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3A41" w:rsidRDefault="00F63A41" w:rsidP="006E7355">
      <w:pPr>
        <w:pStyle w:val="big-header"/>
        <w:ind w:left="0" w:right="1134"/>
        <w:rPr>
          <w:rFonts w:cs="FrankRuehl"/>
          <w:sz w:val="32"/>
        </w:rPr>
      </w:pPr>
      <w:r>
        <w:rPr>
          <w:rFonts w:cs="FrankRuehl" w:hint="cs"/>
          <w:sz w:val="32"/>
          <w:rtl/>
        </w:rPr>
        <w:t xml:space="preserve">חוק עזר </w:t>
      </w:r>
      <w:r w:rsidR="006E7355">
        <w:rPr>
          <w:rFonts w:cs="FrankRuehl" w:hint="cs"/>
          <w:sz w:val="32"/>
          <w:rtl/>
        </w:rPr>
        <w:t>לרמת</w:t>
      </w:r>
      <w:r w:rsidR="00113A84">
        <w:rPr>
          <w:rFonts w:cs="FrankRuehl" w:hint="cs"/>
          <w:sz w:val="32"/>
          <w:rtl/>
        </w:rPr>
        <w:t xml:space="preserve"> </w:t>
      </w:r>
      <w:r w:rsidR="006E7355">
        <w:rPr>
          <w:rFonts w:cs="FrankRuehl" w:hint="cs"/>
          <w:sz w:val="32"/>
          <w:rtl/>
        </w:rPr>
        <w:t>גן</w:t>
      </w:r>
      <w:r>
        <w:rPr>
          <w:rFonts w:cs="FrankRuehl" w:hint="cs"/>
          <w:sz w:val="32"/>
          <w:rtl/>
        </w:rPr>
        <w:t xml:space="preserve"> (</w:t>
      </w:r>
      <w:r w:rsidR="00113A84">
        <w:rPr>
          <w:rFonts w:cs="FrankRuehl" w:hint="cs"/>
          <w:sz w:val="32"/>
          <w:rtl/>
        </w:rPr>
        <w:t>שמירה על איכות הסביבה, מניעת מפגעים ושמירת הסדר והניקיון</w:t>
      </w:r>
      <w:r>
        <w:rPr>
          <w:rFonts w:cs="FrankRuehl" w:hint="cs"/>
          <w:sz w:val="32"/>
          <w:rtl/>
        </w:rPr>
        <w:t xml:space="preserve">), </w:t>
      </w:r>
      <w:r w:rsidR="006E7355">
        <w:rPr>
          <w:rFonts w:cs="FrankRuehl" w:hint="cs"/>
          <w:sz w:val="32"/>
          <w:rtl/>
        </w:rPr>
        <w:t>תש</w:t>
      </w:r>
      <w:r w:rsidR="00113A84">
        <w:rPr>
          <w:rFonts w:cs="FrankRuehl" w:hint="cs"/>
          <w:sz w:val="32"/>
          <w:rtl/>
        </w:rPr>
        <w:t>ע</w:t>
      </w:r>
      <w:r w:rsidR="006E7355">
        <w:rPr>
          <w:rFonts w:cs="FrankRuehl" w:hint="cs"/>
          <w:sz w:val="32"/>
          <w:rtl/>
        </w:rPr>
        <w:t>"ח-</w:t>
      </w:r>
      <w:r w:rsidR="00113A84">
        <w:rPr>
          <w:rFonts w:cs="FrankRuehl" w:hint="cs"/>
          <w:sz w:val="32"/>
          <w:rtl/>
        </w:rPr>
        <w:t>2018</w:t>
      </w:r>
    </w:p>
    <w:p w:rsidR="004A020F" w:rsidRPr="004A020F" w:rsidRDefault="004A020F" w:rsidP="004A020F">
      <w:pPr>
        <w:spacing w:line="320" w:lineRule="auto"/>
        <w:jc w:val="left"/>
        <w:rPr>
          <w:rFonts w:cs="FrankRuehl"/>
          <w:szCs w:val="26"/>
          <w:rtl/>
        </w:rPr>
      </w:pPr>
    </w:p>
    <w:p w:rsidR="004A020F" w:rsidRDefault="004A020F" w:rsidP="004A020F">
      <w:pPr>
        <w:spacing w:line="320" w:lineRule="auto"/>
        <w:jc w:val="left"/>
        <w:rPr>
          <w:rtl/>
        </w:rPr>
      </w:pPr>
    </w:p>
    <w:p w:rsidR="004A020F" w:rsidRDefault="004A020F" w:rsidP="004A020F">
      <w:pPr>
        <w:spacing w:line="320" w:lineRule="auto"/>
        <w:jc w:val="left"/>
        <w:rPr>
          <w:rFonts w:cs="FrankRuehl"/>
          <w:szCs w:val="26"/>
          <w:rtl/>
        </w:rPr>
      </w:pPr>
      <w:r w:rsidRPr="004A020F">
        <w:rPr>
          <w:rFonts w:cs="Miriam"/>
          <w:szCs w:val="22"/>
          <w:rtl/>
        </w:rPr>
        <w:t>רשויות ומשפט מנהלי</w:t>
      </w:r>
      <w:r w:rsidRPr="004A020F">
        <w:rPr>
          <w:rFonts w:cs="FrankRuehl"/>
          <w:szCs w:val="26"/>
          <w:rtl/>
        </w:rPr>
        <w:t xml:space="preserve"> – רשויות מקומיות – חוקי עזר – שמירת הסדר והנקיון</w:t>
      </w:r>
    </w:p>
    <w:p w:rsidR="004A020F" w:rsidRDefault="004A020F" w:rsidP="004A020F">
      <w:pPr>
        <w:spacing w:line="320" w:lineRule="auto"/>
        <w:jc w:val="left"/>
        <w:rPr>
          <w:rFonts w:cs="FrankRuehl"/>
          <w:szCs w:val="26"/>
          <w:rtl/>
        </w:rPr>
      </w:pPr>
      <w:r w:rsidRPr="004A020F">
        <w:rPr>
          <w:rFonts w:cs="Miriam"/>
          <w:szCs w:val="22"/>
          <w:rtl/>
        </w:rPr>
        <w:t>חקלאות טבע וסביבה</w:t>
      </w:r>
      <w:r w:rsidRPr="004A020F">
        <w:rPr>
          <w:rFonts w:cs="FrankRuehl"/>
          <w:szCs w:val="26"/>
          <w:rtl/>
        </w:rPr>
        <w:t xml:space="preserve"> – איכות הסביבה – שמירת הניקיון</w:t>
      </w:r>
    </w:p>
    <w:p w:rsidR="004A020F" w:rsidRDefault="004A020F" w:rsidP="004A020F">
      <w:pPr>
        <w:spacing w:line="320" w:lineRule="auto"/>
        <w:jc w:val="left"/>
        <w:rPr>
          <w:rFonts w:cs="FrankRuehl"/>
          <w:szCs w:val="26"/>
          <w:rtl/>
        </w:rPr>
      </w:pPr>
      <w:r w:rsidRPr="004A020F">
        <w:rPr>
          <w:rFonts w:cs="Miriam"/>
          <w:szCs w:val="22"/>
          <w:rtl/>
        </w:rPr>
        <w:t>חקלאות טבע וסביבה</w:t>
      </w:r>
      <w:r w:rsidRPr="004A020F">
        <w:rPr>
          <w:rFonts w:cs="FrankRuehl"/>
          <w:szCs w:val="26"/>
          <w:rtl/>
        </w:rPr>
        <w:t xml:space="preserve"> – איכות הסביבה – פסולת ומיחזור</w:t>
      </w:r>
    </w:p>
    <w:p w:rsidR="00F63A41" w:rsidRDefault="00F63A4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p>
        </w:tc>
        <w:tc>
          <w:tcPr>
            <w:tcW w:w="5669" w:type="dxa"/>
          </w:tcPr>
          <w:p w:rsidR="00B70FD6" w:rsidRPr="00B70FD6" w:rsidRDefault="00B70FD6" w:rsidP="00B70FD6">
            <w:pPr>
              <w:spacing w:line="240" w:lineRule="auto"/>
              <w:jc w:val="left"/>
              <w:rPr>
                <w:rFonts w:cs="Frankruhel"/>
                <w:sz w:val="24"/>
                <w:rtl/>
              </w:rPr>
            </w:pPr>
            <w:r>
              <w:rPr>
                <w:sz w:val="24"/>
                <w:rtl/>
              </w:rPr>
              <w:t>פרק א': פרשנות</w:t>
            </w:r>
          </w:p>
        </w:tc>
        <w:tc>
          <w:tcPr>
            <w:tcW w:w="567" w:type="dxa"/>
          </w:tcPr>
          <w:p w:rsidR="00B70FD6" w:rsidRPr="00B70FD6" w:rsidRDefault="00B70FD6" w:rsidP="00B70FD6">
            <w:pPr>
              <w:spacing w:line="240" w:lineRule="auto"/>
              <w:jc w:val="left"/>
              <w:rPr>
                <w:rStyle w:val="Hyperlink"/>
                <w:rtl/>
              </w:rPr>
            </w:pPr>
            <w:hyperlink w:anchor="med0" w:tooltip="פרק א: פרשנות"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1 </w:t>
            </w:r>
          </w:p>
        </w:tc>
        <w:tc>
          <w:tcPr>
            <w:tcW w:w="5669" w:type="dxa"/>
          </w:tcPr>
          <w:p w:rsidR="00B70FD6" w:rsidRPr="00B70FD6" w:rsidRDefault="00B70FD6" w:rsidP="00B70FD6">
            <w:pPr>
              <w:spacing w:line="240" w:lineRule="auto"/>
              <w:jc w:val="left"/>
              <w:rPr>
                <w:rFonts w:cs="Frankruhel"/>
                <w:sz w:val="24"/>
                <w:rtl/>
              </w:rPr>
            </w:pPr>
            <w:r>
              <w:rPr>
                <w:sz w:val="24"/>
                <w:rtl/>
              </w:rPr>
              <w:t>הגדרות</w:t>
            </w:r>
          </w:p>
        </w:tc>
        <w:tc>
          <w:tcPr>
            <w:tcW w:w="567" w:type="dxa"/>
          </w:tcPr>
          <w:p w:rsidR="00B70FD6" w:rsidRPr="00B70FD6" w:rsidRDefault="00B70FD6" w:rsidP="00B70FD6">
            <w:pPr>
              <w:spacing w:line="240" w:lineRule="auto"/>
              <w:jc w:val="left"/>
              <w:rPr>
                <w:rStyle w:val="Hyperlink"/>
                <w:rtl/>
              </w:rPr>
            </w:pPr>
            <w:hyperlink w:anchor="Seif1" w:tooltip="הגדרות"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p>
        </w:tc>
        <w:tc>
          <w:tcPr>
            <w:tcW w:w="5669" w:type="dxa"/>
          </w:tcPr>
          <w:p w:rsidR="00B70FD6" w:rsidRPr="00B70FD6" w:rsidRDefault="00B70FD6" w:rsidP="00B70FD6">
            <w:pPr>
              <w:spacing w:line="240" w:lineRule="auto"/>
              <w:jc w:val="left"/>
              <w:rPr>
                <w:rFonts w:cs="Frankruhel"/>
                <w:sz w:val="24"/>
                <w:rtl/>
              </w:rPr>
            </w:pPr>
            <w:r>
              <w:rPr>
                <w:sz w:val="24"/>
                <w:rtl/>
              </w:rPr>
              <w:t>פרק ב': שמירת הניקיון, מניעת מפגעים וביעורם</w:t>
            </w:r>
          </w:p>
        </w:tc>
        <w:tc>
          <w:tcPr>
            <w:tcW w:w="567" w:type="dxa"/>
          </w:tcPr>
          <w:p w:rsidR="00B70FD6" w:rsidRPr="00B70FD6" w:rsidRDefault="00B70FD6" w:rsidP="00B70FD6">
            <w:pPr>
              <w:spacing w:line="240" w:lineRule="auto"/>
              <w:jc w:val="left"/>
              <w:rPr>
                <w:rStyle w:val="Hyperlink"/>
                <w:rtl/>
              </w:rPr>
            </w:pPr>
            <w:hyperlink w:anchor="med1" w:tooltip="פרק ב: שמירת הניקיון, מניעת מפגעים וביעורם"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2 </w:t>
            </w:r>
          </w:p>
        </w:tc>
        <w:tc>
          <w:tcPr>
            <w:tcW w:w="5669" w:type="dxa"/>
          </w:tcPr>
          <w:p w:rsidR="00B70FD6" w:rsidRPr="00B70FD6" w:rsidRDefault="00B70FD6" w:rsidP="00B70FD6">
            <w:pPr>
              <w:spacing w:line="240" w:lineRule="auto"/>
              <w:jc w:val="left"/>
              <w:rPr>
                <w:rFonts w:cs="Frankruhel"/>
                <w:sz w:val="24"/>
                <w:rtl/>
              </w:rPr>
            </w:pPr>
            <w:r>
              <w:rPr>
                <w:sz w:val="24"/>
                <w:rtl/>
              </w:rPr>
              <w:t>איסור גרימת מפגע</w:t>
            </w:r>
          </w:p>
        </w:tc>
        <w:tc>
          <w:tcPr>
            <w:tcW w:w="567" w:type="dxa"/>
          </w:tcPr>
          <w:p w:rsidR="00B70FD6" w:rsidRPr="00B70FD6" w:rsidRDefault="00B70FD6" w:rsidP="00B70FD6">
            <w:pPr>
              <w:spacing w:line="240" w:lineRule="auto"/>
              <w:jc w:val="left"/>
              <w:rPr>
                <w:rStyle w:val="Hyperlink"/>
                <w:rtl/>
              </w:rPr>
            </w:pPr>
            <w:hyperlink w:anchor="Seif2" w:tooltip="איסור גרימת מפגע"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3 </w:t>
            </w:r>
          </w:p>
        </w:tc>
        <w:tc>
          <w:tcPr>
            <w:tcW w:w="5669" w:type="dxa"/>
          </w:tcPr>
          <w:p w:rsidR="00B70FD6" w:rsidRPr="00B70FD6" w:rsidRDefault="00B70FD6" w:rsidP="00B70FD6">
            <w:pPr>
              <w:spacing w:line="240" w:lineRule="auto"/>
              <w:jc w:val="left"/>
              <w:rPr>
                <w:rFonts w:cs="Frankruhel"/>
                <w:sz w:val="24"/>
                <w:rtl/>
              </w:rPr>
            </w:pPr>
            <w:r>
              <w:rPr>
                <w:sz w:val="24"/>
                <w:rtl/>
              </w:rPr>
              <w:t>סילוק המפגע</w:t>
            </w:r>
          </w:p>
        </w:tc>
        <w:tc>
          <w:tcPr>
            <w:tcW w:w="567" w:type="dxa"/>
          </w:tcPr>
          <w:p w:rsidR="00B70FD6" w:rsidRPr="00B70FD6" w:rsidRDefault="00B70FD6" w:rsidP="00B70FD6">
            <w:pPr>
              <w:spacing w:line="240" w:lineRule="auto"/>
              <w:jc w:val="left"/>
              <w:rPr>
                <w:rStyle w:val="Hyperlink"/>
                <w:rtl/>
              </w:rPr>
            </w:pPr>
            <w:hyperlink w:anchor="Seif3" w:tooltip="סילוק המפגע"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4 </w:t>
            </w:r>
          </w:p>
        </w:tc>
        <w:tc>
          <w:tcPr>
            <w:tcW w:w="5669" w:type="dxa"/>
          </w:tcPr>
          <w:p w:rsidR="00B70FD6" w:rsidRPr="00B70FD6" w:rsidRDefault="00B70FD6" w:rsidP="00B70FD6">
            <w:pPr>
              <w:spacing w:line="240" w:lineRule="auto"/>
              <w:jc w:val="left"/>
              <w:rPr>
                <w:rFonts w:cs="Frankruhel"/>
                <w:sz w:val="24"/>
                <w:rtl/>
              </w:rPr>
            </w:pPr>
            <w:r>
              <w:rPr>
                <w:sz w:val="24"/>
                <w:rtl/>
              </w:rPr>
              <w:t>מחזיקים משותפים</w:t>
            </w:r>
          </w:p>
        </w:tc>
        <w:tc>
          <w:tcPr>
            <w:tcW w:w="567" w:type="dxa"/>
          </w:tcPr>
          <w:p w:rsidR="00B70FD6" w:rsidRPr="00B70FD6" w:rsidRDefault="00B70FD6" w:rsidP="00B70FD6">
            <w:pPr>
              <w:spacing w:line="240" w:lineRule="auto"/>
              <w:jc w:val="left"/>
              <w:rPr>
                <w:rStyle w:val="Hyperlink"/>
                <w:rtl/>
              </w:rPr>
            </w:pPr>
            <w:hyperlink w:anchor="Seif4" w:tooltip="מחזיקים משותפים"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5 </w:t>
            </w:r>
          </w:p>
        </w:tc>
        <w:tc>
          <w:tcPr>
            <w:tcW w:w="5669" w:type="dxa"/>
          </w:tcPr>
          <w:p w:rsidR="00B70FD6" w:rsidRPr="00B70FD6" w:rsidRDefault="00B70FD6" w:rsidP="00B70FD6">
            <w:pPr>
              <w:spacing w:line="240" w:lineRule="auto"/>
              <w:jc w:val="left"/>
              <w:rPr>
                <w:rFonts w:cs="Frankruhel"/>
                <w:sz w:val="24"/>
                <w:rtl/>
              </w:rPr>
            </w:pPr>
            <w:r>
              <w:rPr>
                <w:sz w:val="24"/>
                <w:rtl/>
              </w:rPr>
              <w:t>דרישה לסילוק מפגע</w:t>
            </w:r>
          </w:p>
        </w:tc>
        <w:tc>
          <w:tcPr>
            <w:tcW w:w="567" w:type="dxa"/>
          </w:tcPr>
          <w:p w:rsidR="00B70FD6" w:rsidRPr="00B70FD6" w:rsidRDefault="00B70FD6" w:rsidP="00B70FD6">
            <w:pPr>
              <w:spacing w:line="240" w:lineRule="auto"/>
              <w:jc w:val="left"/>
              <w:rPr>
                <w:rStyle w:val="Hyperlink"/>
                <w:rtl/>
              </w:rPr>
            </w:pPr>
            <w:hyperlink w:anchor="Seif5" w:tooltip="דרישה לסילוק מפגע"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6 </w:t>
            </w:r>
          </w:p>
        </w:tc>
        <w:tc>
          <w:tcPr>
            <w:tcW w:w="5669" w:type="dxa"/>
          </w:tcPr>
          <w:p w:rsidR="00B70FD6" w:rsidRPr="00B70FD6" w:rsidRDefault="00B70FD6" w:rsidP="00B70FD6">
            <w:pPr>
              <w:spacing w:line="240" w:lineRule="auto"/>
              <w:jc w:val="left"/>
              <w:rPr>
                <w:rFonts w:cs="Frankruhel"/>
                <w:sz w:val="24"/>
                <w:rtl/>
              </w:rPr>
            </w:pPr>
            <w:r>
              <w:rPr>
                <w:sz w:val="24"/>
                <w:rtl/>
              </w:rPr>
              <w:t>דרישה לסילוק מפגעי מזיקים</w:t>
            </w:r>
          </w:p>
        </w:tc>
        <w:tc>
          <w:tcPr>
            <w:tcW w:w="567" w:type="dxa"/>
          </w:tcPr>
          <w:p w:rsidR="00B70FD6" w:rsidRPr="00B70FD6" w:rsidRDefault="00B70FD6" w:rsidP="00B70FD6">
            <w:pPr>
              <w:spacing w:line="240" w:lineRule="auto"/>
              <w:jc w:val="left"/>
              <w:rPr>
                <w:rStyle w:val="Hyperlink"/>
                <w:rtl/>
              </w:rPr>
            </w:pPr>
            <w:hyperlink w:anchor="Seif6" w:tooltip="דרישה לסילוק מפגעי מזיקים"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7 </w:t>
            </w:r>
          </w:p>
        </w:tc>
        <w:tc>
          <w:tcPr>
            <w:tcW w:w="5669" w:type="dxa"/>
          </w:tcPr>
          <w:p w:rsidR="00B70FD6" w:rsidRPr="00B70FD6" w:rsidRDefault="00B70FD6" w:rsidP="00B70FD6">
            <w:pPr>
              <w:spacing w:line="240" w:lineRule="auto"/>
              <w:jc w:val="left"/>
              <w:rPr>
                <w:rFonts w:cs="Frankruhel"/>
                <w:sz w:val="24"/>
                <w:rtl/>
              </w:rPr>
            </w:pPr>
            <w:r>
              <w:rPr>
                <w:sz w:val="24"/>
                <w:rtl/>
              </w:rPr>
              <w:t>איסור השלכת פסולת</w:t>
            </w:r>
          </w:p>
        </w:tc>
        <w:tc>
          <w:tcPr>
            <w:tcW w:w="567" w:type="dxa"/>
          </w:tcPr>
          <w:p w:rsidR="00B70FD6" w:rsidRPr="00B70FD6" w:rsidRDefault="00B70FD6" w:rsidP="00B70FD6">
            <w:pPr>
              <w:spacing w:line="240" w:lineRule="auto"/>
              <w:jc w:val="left"/>
              <w:rPr>
                <w:rStyle w:val="Hyperlink"/>
                <w:rtl/>
              </w:rPr>
            </w:pPr>
            <w:hyperlink w:anchor="Seif7" w:tooltip="איסור השלכת פסולת"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8 </w:t>
            </w:r>
          </w:p>
        </w:tc>
        <w:tc>
          <w:tcPr>
            <w:tcW w:w="5669" w:type="dxa"/>
          </w:tcPr>
          <w:p w:rsidR="00B70FD6" w:rsidRPr="00B70FD6" w:rsidRDefault="00B70FD6" w:rsidP="00B70FD6">
            <w:pPr>
              <w:spacing w:line="240" w:lineRule="auto"/>
              <w:jc w:val="left"/>
              <w:rPr>
                <w:rFonts w:cs="Frankruhel"/>
                <w:sz w:val="24"/>
                <w:rtl/>
              </w:rPr>
            </w:pPr>
            <w:r>
              <w:rPr>
                <w:sz w:val="24"/>
                <w:rtl/>
              </w:rPr>
              <w:t>צו ניקוי</w:t>
            </w:r>
          </w:p>
        </w:tc>
        <w:tc>
          <w:tcPr>
            <w:tcW w:w="567" w:type="dxa"/>
          </w:tcPr>
          <w:p w:rsidR="00B70FD6" w:rsidRPr="00B70FD6" w:rsidRDefault="00B70FD6" w:rsidP="00B70FD6">
            <w:pPr>
              <w:spacing w:line="240" w:lineRule="auto"/>
              <w:jc w:val="left"/>
              <w:rPr>
                <w:rStyle w:val="Hyperlink"/>
                <w:rtl/>
              </w:rPr>
            </w:pPr>
            <w:hyperlink w:anchor="Seif8" w:tooltip="צו ניקוי"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9 </w:t>
            </w:r>
          </w:p>
        </w:tc>
        <w:tc>
          <w:tcPr>
            <w:tcW w:w="5669" w:type="dxa"/>
          </w:tcPr>
          <w:p w:rsidR="00B70FD6" w:rsidRPr="00B70FD6" w:rsidRDefault="00B70FD6" w:rsidP="00B70FD6">
            <w:pPr>
              <w:spacing w:line="240" w:lineRule="auto"/>
              <w:jc w:val="left"/>
              <w:rPr>
                <w:rFonts w:cs="Frankruhel"/>
                <w:sz w:val="24"/>
                <w:rtl/>
              </w:rPr>
            </w:pPr>
            <w:r>
              <w:rPr>
                <w:sz w:val="24"/>
                <w:rtl/>
              </w:rPr>
              <w:t>איסור השלכת פסולת מרכב</w:t>
            </w:r>
          </w:p>
        </w:tc>
        <w:tc>
          <w:tcPr>
            <w:tcW w:w="567" w:type="dxa"/>
          </w:tcPr>
          <w:p w:rsidR="00B70FD6" w:rsidRPr="00B70FD6" w:rsidRDefault="00B70FD6" w:rsidP="00B70FD6">
            <w:pPr>
              <w:spacing w:line="240" w:lineRule="auto"/>
              <w:jc w:val="left"/>
              <w:rPr>
                <w:rStyle w:val="Hyperlink"/>
                <w:rtl/>
              </w:rPr>
            </w:pPr>
            <w:hyperlink w:anchor="Seif9" w:tooltip="איסור השלכת פסולת מרכב"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10 </w:t>
            </w:r>
          </w:p>
        </w:tc>
        <w:tc>
          <w:tcPr>
            <w:tcW w:w="5669" w:type="dxa"/>
          </w:tcPr>
          <w:p w:rsidR="00B70FD6" w:rsidRPr="00B70FD6" w:rsidRDefault="00B70FD6" w:rsidP="00B70FD6">
            <w:pPr>
              <w:spacing w:line="240" w:lineRule="auto"/>
              <w:jc w:val="left"/>
              <w:rPr>
                <w:rFonts w:cs="Frankruhel"/>
                <w:sz w:val="24"/>
                <w:rtl/>
              </w:rPr>
            </w:pPr>
            <w:r>
              <w:rPr>
                <w:sz w:val="24"/>
                <w:rtl/>
              </w:rPr>
              <w:t>רחיצה וניקוי של כלי רכב</w:t>
            </w:r>
          </w:p>
        </w:tc>
        <w:tc>
          <w:tcPr>
            <w:tcW w:w="567" w:type="dxa"/>
          </w:tcPr>
          <w:p w:rsidR="00B70FD6" w:rsidRPr="00B70FD6" w:rsidRDefault="00B70FD6" w:rsidP="00B70FD6">
            <w:pPr>
              <w:spacing w:line="240" w:lineRule="auto"/>
              <w:jc w:val="left"/>
              <w:rPr>
                <w:rStyle w:val="Hyperlink"/>
                <w:rtl/>
              </w:rPr>
            </w:pPr>
            <w:hyperlink w:anchor="Seif10" w:tooltip="רחיצה וניקוי של כלי רכב"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11 </w:t>
            </w:r>
          </w:p>
        </w:tc>
        <w:tc>
          <w:tcPr>
            <w:tcW w:w="5669" w:type="dxa"/>
          </w:tcPr>
          <w:p w:rsidR="00B70FD6" w:rsidRPr="00B70FD6" w:rsidRDefault="00B70FD6" w:rsidP="00B70FD6">
            <w:pPr>
              <w:spacing w:line="240" w:lineRule="auto"/>
              <w:jc w:val="left"/>
              <w:rPr>
                <w:rFonts w:cs="Frankruhel"/>
                <w:sz w:val="24"/>
                <w:rtl/>
              </w:rPr>
            </w:pPr>
            <w:r>
              <w:rPr>
                <w:sz w:val="24"/>
                <w:rtl/>
              </w:rPr>
              <w:t>חזקה לעניין גרוטות רכב</w:t>
            </w:r>
          </w:p>
        </w:tc>
        <w:tc>
          <w:tcPr>
            <w:tcW w:w="567" w:type="dxa"/>
          </w:tcPr>
          <w:p w:rsidR="00B70FD6" w:rsidRPr="00B70FD6" w:rsidRDefault="00B70FD6" w:rsidP="00B70FD6">
            <w:pPr>
              <w:spacing w:line="240" w:lineRule="auto"/>
              <w:jc w:val="left"/>
              <w:rPr>
                <w:rStyle w:val="Hyperlink"/>
                <w:rtl/>
              </w:rPr>
            </w:pPr>
            <w:hyperlink w:anchor="Seif11" w:tooltip="חזקה לעניין גרוטות רכב"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12 </w:t>
            </w:r>
          </w:p>
        </w:tc>
        <w:tc>
          <w:tcPr>
            <w:tcW w:w="5669" w:type="dxa"/>
          </w:tcPr>
          <w:p w:rsidR="00B70FD6" w:rsidRPr="00B70FD6" w:rsidRDefault="00B70FD6" w:rsidP="00B70FD6">
            <w:pPr>
              <w:spacing w:line="240" w:lineRule="auto"/>
              <w:jc w:val="left"/>
              <w:rPr>
                <w:rFonts w:cs="Frankruhel"/>
                <w:sz w:val="24"/>
                <w:rtl/>
              </w:rPr>
            </w:pPr>
            <w:r>
              <w:rPr>
                <w:sz w:val="24"/>
                <w:rtl/>
              </w:rPr>
              <w:t>חזקת אחריות לעניין לכלוך מקום ציבורי</w:t>
            </w:r>
          </w:p>
        </w:tc>
        <w:tc>
          <w:tcPr>
            <w:tcW w:w="567" w:type="dxa"/>
          </w:tcPr>
          <w:p w:rsidR="00B70FD6" w:rsidRPr="00B70FD6" w:rsidRDefault="00B70FD6" w:rsidP="00B70FD6">
            <w:pPr>
              <w:spacing w:line="240" w:lineRule="auto"/>
              <w:jc w:val="left"/>
              <w:rPr>
                <w:rStyle w:val="Hyperlink"/>
                <w:rtl/>
              </w:rPr>
            </w:pPr>
            <w:hyperlink w:anchor="Seif12" w:tooltip="חזקת אחריות לעניין לכלוך מקום ציבורי"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13 </w:t>
            </w:r>
          </w:p>
        </w:tc>
        <w:tc>
          <w:tcPr>
            <w:tcW w:w="5669" w:type="dxa"/>
          </w:tcPr>
          <w:p w:rsidR="00B70FD6" w:rsidRPr="00B70FD6" w:rsidRDefault="00B70FD6" w:rsidP="00B70FD6">
            <w:pPr>
              <w:spacing w:line="240" w:lineRule="auto"/>
              <w:jc w:val="left"/>
              <w:rPr>
                <w:rFonts w:cs="Frankruhel"/>
                <w:sz w:val="24"/>
                <w:rtl/>
              </w:rPr>
            </w:pPr>
            <w:r>
              <w:rPr>
                <w:sz w:val="24"/>
                <w:rtl/>
              </w:rPr>
              <w:t>ניקוי וגידור מגרשים, חצרות וכניסות לבניינים</w:t>
            </w:r>
          </w:p>
        </w:tc>
        <w:tc>
          <w:tcPr>
            <w:tcW w:w="567" w:type="dxa"/>
          </w:tcPr>
          <w:p w:rsidR="00B70FD6" w:rsidRPr="00B70FD6" w:rsidRDefault="00B70FD6" w:rsidP="00B70FD6">
            <w:pPr>
              <w:spacing w:line="240" w:lineRule="auto"/>
              <w:jc w:val="left"/>
              <w:rPr>
                <w:rStyle w:val="Hyperlink"/>
                <w:rtl/>
              </w:rPr>
            </w:pPr>
            <w:hyperlink w:anchor="Seif13" w:tooltip="ניקוי וגידור מגרשים, חצרות וכניסות לבניינים"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14 </w:t>
            </w:r>
          </w:p>
        </w:tc>
        <w:tc>
          <w:tcPr>
            <w:tcW w:w="5669" w:type="dxa"/>
          </w:tcPr>
          <w:p w:rsidR="00B70FD6" w:rsidRPr="00B70FD6" w:rsidRDefault="00B70FD6" w:rsidP="00B70FD6">
            <w:pPr>
              <w:spacing w:line="240" w:lineRule="auto"/>
              <w:jc w:val="left"/>
              <w:rPr>
                <w:rFonts w:cs="Frankruhel"/>
                <w:sz w:val="24"/>
                <w:rtl/>
              </w:rPr>
            </w:pPr>
            <w:r>
              <w:rPr>
                <w:sz w:val="24"/>
                <w:rtl/>
              </w:rPr>
              <w:t>ניקוי, איבוק, ניעור וחיבוט</w:t>
            </w:r>
          </w:p>
        </w:tc>
        <w:tc>
          <w:tcPr>
            <w:tcW w:w="567" w:type="dxa"/>
          </w:tcPr>
          <w:p w:rsidR="00B70FD6" w:rsidRPr="00B70FD6" w:rsidRDefault="00B70FD6" w:rsidP="00B70FD6">
            <w:pPr>
              <w:spacing w:line="240" w:lineRule="auto"/>
              <w:jc w:val="left"/>
              <w:rPr>
                <w:rStyle w:val="Hyperlink"/>
                <w:rtl/>
              </w:rPr>
            </w:pPr>
            <w:hyperlink w:anchor="Seif14" w:tooltip="ניקוי, איבוק, ניעור וחיבוט"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15 </w:t>
            </w:r>
          </w:p>
        </w:tc>
        <w:tc>
          <w:tcPr>
            <w:tcW w:w="5669" w:type="dxa"/>
          </w:tcPr>
          <w:p w:rsidR="00B70FD6" w:rsidRPr="00B70FD6" w:rsidRDefault="00B70FD6" w:rsidP="00B70FD6">
            <w:pPr>
              <w:spacing w:line="240" w:lineRule="auto"/>
              <w:jc w:val="left"/>
              <w:rPr>
                <w:rFonts w:cs="Frankruhel"/>
                <w:sz w:val="24"/>
                <w:rtl/>
              </w:rPr>
            </w:pPr>
            <w:r>
              <w:rPr>
                <w:sz w:val="24"/>
                <w:rtl/>
              </w:rPr>
              <w:t>איסור זיהום מקום ציבורי</w:t>
            </w:r>
          </w:p>
        </w:tc>
        <w:tc>
          <w:tcPr>
            <w:tcW w:w="567" w:type="dxa"/>
          </w:tcPr>
          <w:p w:rsidR="00B70FD6" w:rsidRPr="00B70FD6" w:rsidRDefault="00B70FD6" w:rsidP="00B70FD6">
            <w:pPr>
              <w:spacing w:line="240" w:lineRule="auto"/>
              <w:jc w:val="left"/>
              <w:rPr>
                <w:rStyle w:val="Hyperlink"/>
                <w:rtl/>
              </w:rPr>
            </w:pPr>
            <w:hyperlink w:anchor="Seif15" w:tooltip="איסור זיהום מקום ציבורי"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16 </w:t>
            </w:r>
          </w:p>
        </w:tc>
        <w:tc>
          <w:tcPr>
            <w:tcW w:w="5669" w:type="dxa"/>
          </w:tcPr>
          <w:p w:rsidR="00B70FD6" w:rsidRPr="00B70FD6" w:rsidRDefault="00B70FD6" w:rsidP="00B70FD6">
            <w:pPr>
              <w:spacing w:line="240" w:lineRule="auto"/>
              <w:jc w:val="left"/>
              <w:rPr>
                <w:rFonts w:cs="Frankruhel"/>
                <w:sz w:val="24"/>
                <w:rtl/>
              </w:rPr>
            </w:pPr>
            <w:r>
              <w:rPr>
                <w:sz w:val="24"/>
                <w:rtl/>
              </w:rPr>
              <w:t>איסור הבערת אש</w:t>
            </w:r>
          </w:p>
        </w:tc>
        <w:tc>
          <w:tcPr>
            <w:tcW w:w="567" w:type="dxa"/>
          </w:tcPr>
          <w:p w:rsidR="00B70FD6" w:rsidRPr="00B70FD6" w:rsidRDefault="00B70FD6" w:rsidP="00B70FD6">
            <w:pPr>
              <w:spacing w:line="240" w:lineRule="auto"/>
              <w:jc w:val="left"/>
              <w:rPr>
                <w:rStyle w:val="Hyperlink"/>
                <w:rtl/>
              </w:rPr>
            </w:pPr>
            <w:hyperlink w:anchor="Seif16" w:tooltip="איסור הבערת אש"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17 </w:t>
            </w:r>
          </w:p>
        </w:tc>
        <w:tc>
          <w:tcPr>
            <w:tcW w:w="5669" w:type="dxa"/>
          </w:tcPr>
          <w:p w:rsidR="00B70FD6" w:rsidRPr="00B70FD6" w:rsidRDefault="00B70FD6" w:rsidP="00B70FD6">
            <w:pPr>
              <w:spacing w:line="240" w:lineRule="auto"/>
              <w:jc w:val="left"/>
              <w:rPr>
                <w:rFonts w:cs="Frankruhel"/>
                <w:sz w:val="24"/>
                <w:rtl/>
              </w:rPr>
            </w:pPr>
            <w:r>
              <w:rPr>
                <w:sz w:val="24"/>
                <w:rtl/>
              </w:rPr>
              <w:t>איסור השקיית צמחים</w:t>
            </w:r>
          </w:p>
        </w:tc>
        <w:tc>
          <w:tcPr>
            <w:tcW w:w="567" w:type="dxa"/>
          </w:tcPr>
          <w:p w:rsidR="00B70FD6" w:rsidRPr="00B70FD6" w:rsidRDefault="00B70FD6" w:rsidP="00B70FD6">
            <w:pPr>
              <w:spacing w:line="240" w:lineRule="auto"/>
              <w:jc w:val="left"/>
              <w:rPr>
                <w:rStyle w:val="Hyperlink"/>
                <w:rtl/>
              </w:rPr>
            </w:pPr>
            <w:hyperlink w:anchor="Seif17" w:tooltip="איסור השקיית צמחים"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18 </w:t>
            </w:r>
          </w:p>
        </w:tc>
        <w:tc>
          <w:tcPr>
            <w:tcW w:w="5669" w:type="dxa"/>
          </w:tcPr>
          <w:p w:rsidR="00B70FD6" w:rsidRPr="00B70FD6" w:rsidRDefault="00B70FD6" w:rsidP="00B70FD6">
            <w:pPr>
              <w:spacing w:line="240" w:lineRule="auto"/>
              <w:jc w:val="left"/>
              <w:rPr>
                <w:rFonts w:cs="Frankruhel"/>
                <w:sz w:val="24"/>
                <w:rtl/>
              </w:rPr>
            </w:pPr>
            <w:r>
              <w:rPr>
                <w:sz w:val="24"/>
                <w:rtl/>
              </w:rPr>
              <w:t>איסור עשיית צרכים ברשות הרבים</w:t>
            </w:r>
          </w:p>
        </w:tc>
        <w:tc>
          <w:tcPr>
            <w:tcW w:w="567" w:type="dxa"/>
          </w:tcPr>
          <w:p w:rsidR="00B70FD6" w:rsidRPr="00B70FD6" w:rsidRDefault="00B70FD6" w:rsidP="00B70FD6">
            <w:pPr>
              <w:spacing w:line="240" w:lineRule="auto"/>
              <w:jc w:val="left"/>
              <w:rPr>
                <w:rStyle w:val="Hyperlink"/>
                <w:rtl/>
              </w:rPr>
            </w:pPr>
            <w:hyperlink w:anchor="Seif18" w:tooltip="איסור עשיית צרכים ברשות הרבים"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19 </w:t>
            </w:r>
          </w:p>
        </w:tc>
        <w:tc>
          <w:tcPr>
            <w:tcW w:w="5669" w:type="dxa"/>
          </w:tcPr>
          <w:p w:rsidR="00B70FD6" w:rsidRPr="00B70FD6" w:rsidRDefault="00B70FD6" w:rsidP="00B70FD6">
            <w:pPr>
              <w:spacing w:line="240" w:lineRule="auto"/>
              <w:jc w:val="left"/>
              <w:rPr>
                <w:rFonts w:cs="Frankruhel"/>
                <w:sz w:val="24"/>
                <w:rtl/>
              </w:rPr>
            </w:pPr>
            <w:r>
              <w:rPr>
                <w:sz w:val="24"/>
                <w:rtl/>
              </w:rPr>
              <w:t>מי שפכים</w:t>
            </w:r>
          </w:p>
        </w:tc>
        <w:tc>
          <w:tcPr>
            <w:tcW w:w="567" w:type="dxa"/>
          </w:tcPr>
          <w:p w:rsidR="00B70FD6" w:rsidRPr="00B70FD6" w:rsidRDefault="00B70FD6" w:rsidP="00B70FD6">
            <w:pPr>
              <w:spacing w:line="240" w:lineRule="auto"/>
              <w:jc w:val="left"/>
              <w:rPr>
                <w:rStyle w:val="Hyperlink"/>
                <w:rtl/>
              </w:rPr>
            </w:pPr>
            <w:hyperlink w:anchor="Seif19" w:tooltip="מי שפכים"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p>
        </w:tc>
        <w:tc>
          <w:tcPr>
            <w:tcW w:w="5669" w:type="dxa"/>
          </w:tcPr>
          <w:p w:rsidR="00B70FD6" w:rsidRPr="00B70FD6" w:rsidRDefault="00B70FD6" w:rsidP="00B70FD6">
            <w:pPr>
              <w:spacing w:line="240" w:lineRule="auto"/>
              <w:jc w:val="left"/>
              <w:rPr>
                <w:rFonts w:cs="Frankruhel"/>
                <w:sz w:val="24"/>
                <w:rtl/>
              </w:rPr>
            </w:pPr>
            <w:r>
              <w:rPr>
                <w:sz w:val="24"/>
                <w:rtl/>
              </w:rPr>
              <w:t>פרק ג': פינוי פסולת ומיחזור</w:t>
            </w:r>
          </w:p>
        </w:tc>
        <w:tc>
          <w:tcPr>
            <w:tcW w:w="567" w:type="dxa"/>
          </w:tcPr>
          <w:p w:rsidR="00B70FD6" w:rsidRPr="00B70FD6" w:rsidRDefault="00B70FD6" w:rsidP="00B70FD6">
            <w:pPr>
              <w:spacing w:line="240" w:lineRule="auto"/>
              <w:jc w:val="left"/>
              <w:rPr>
                <w:rStyle w:val="Hyperlink"/>
                <w:rtl/>
              </w:rPr>
            </w:pPr>
            <w:hyperlink w:anchor="med2" w:tooltip="פרק ג: פינוי פסולת ומיחזור"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20 </w:t>
            </w:r>
          </w:p>
        </w:tc>
        <w:tc>
          <w:tcPr>
            <w:tcW w:w="5669" w:type="dxa"/>
          </w:tcPr>
          <w:p w:rsidR="00B70FD6" w:rsidRPr="00B70FD6" w:rsidRDefault="00B70FD6" w:rsidP="00B70FD6">
            <w:pPr>
              <w:spacing w:line="240" w:lineRule="auto"/>
              <w:jc w:val="left"/>
              <w:rPr>
                <w:rFonts w:cs="Frankruhel"/>
                <w:sz w:val="24"/>
                <w:rtl/>
              </w:rPr>
            </w:pPr>
            <w:r>
              <w:rPr>
                <w:sz w:val="24"/>
                <w:rtl/>
              </w:rPr>
              <w:t>הגדרות</w:t>
            </w:r>
          </w:p>
        </w:tc>
        <w:tc>
          <w:tcPr>
            <w:tcW w:w="567" w:type="dxa"/>
          </w:tcPr>
          <w:p w:rsidR="00B70FD6" w:rsidRPr="00B70FD6" w:rsidRDefault="00B70FD6" w:rsidP="00B70FD6">
            <w:pPr>
              <w:spacing w:line="240" w:lineRule="auto"/>
              <w:jc w:val="left"/>
              <w:rPr>
                <w:rStyle w:val="Hyperlink"/>
                <w:rtl/>
              </w:rPr>
            </w:pPr>
            <w:hyperlink w:anchor="Seif20" w:tooltip="הגדרות"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21 </w:t>
            </w:r>
          </w:p>
        </w:tc>
        <w:tc>
          <w:tcPr>
            <w:tcW w:w="5669" w:type="dxa"/>
          </w:tcPr>
          <w:p w:rsidR="00B70FD6" w:rsidRPr="00B70FD6" w:rsidRDefault="00B70FD6" w:rsidP="00B70FD6">
            <w:pPr>
              <w:spacing w:line="240" w:lineRule="auto"/>
              <w:jc w:val="left"/>
              <w:rPr>
                <w:rFonts w:cs="Frankruhel"/>
                <w:sz w:val="24"/>
                <w:rtl/>
              </w:rPr>
            </w:pPr>
            <w:r>
              <w:rPr>
                <w:sz w:val="24"/>
                <w:rtl/>
              </w:rPr>
              <w:t>הצבת כלי אצירה ומיתקנים לטיפול בפסולת</w:t>
            </w:r>
          </w:p>
        </w:tc>
        <w:tc>
          <w:tcPr>
            <w:tcW w:w="567" w:type="dxa"/>
          </w:tcPr>
          <w:p w:rsidR="00B70FD6" w:rsidRPr="00B70FD6" w:rsidRDefault="00B70FD6" w:rsidP="00B70FD6">
            <w:pPr>
              <w:spacing w:line="240" w:lineRule="auto"/>
              <w:jc w:val="left"/>
              <w:rPr>
                <w:rStyle w:val="Hyperlink"/>
                <w:rtl/>
              </w:rPr>
            </w:pPr>
            <w:hyperlink w:anchor="Seif21" w:tooltip="הצבת כלי אצירה ומיתקנים לטיפול בפסולת"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22 </w:t>
            </w:r>
          </w:p>
        </w:tc>
        <w:tc>
          <w:tcPr>
            <w:tcW w:w="5669" w:type="dxa"/>
          </w:tcPr>
          <w:p w:rsidR="00B70FD6" w:rsidRPr="00B70FD6" w:rsidRDefault="00B70FD6" w:rsidP="00B70FD6">
            <w:pPr>
              <w:spacing w:line="240" w:lineRule="auto"/>
              <w:jc w:val="left"/>
              <w:rPr>
                <w:rFonts w:cs="Frankruhel"/>
                <w:sz w:val="24"/>
                <w:rtl/>
              </w:rPr>
            </w:pPr>
            <w:r>
              <w:rPr>
                <w:sz w:val="24"/>
                <w:rtl/>
              </w:rPr>
              <w:t>התקנת כלי אצירה, שימוש בו וניקיונו</w:t>
            </w:r>
          </w:p>
        </w:tc>
        <w:tc>
          <w:tcPr>
            <w:tcW w:w="567" w:type="dxa"/>
          </w:tcPr>
          <w:p w:rsidR="00B70FD6" w:rsidRPr="00B70FD6" w:rsidRDefault="00B70FD6" w:rsidP="00B70FD6">
            <w:pPr>
              <w:spacing w:line="240" w:lineRule="auto"/>
              <w:jc w:val="left"/>
              <w:rPr>
                <w:rStyle w:val="Hyperlink"/>
                <w:rtl/>
              </w:rPr>
            </w:pPr>
            <w:hyperlink w:anchor="Seif22" w:tooltip="התקנת כלי אצירה, שימוש בו וניקיונו"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23 </w:t>
            </w:r>
          </w:p>
        </w:tc>
        <w:tc>
          <w:tcPr>
            <w:tcW w:w="5669" w:type="dxa"/>
          </w:tcPr>
          <w:p w:rsidR="00B70FD6" w:rsidRPr="00B70FD6" w:rsidRDefault="00B70FD6" w:rsidP="00B70FD6">
            <w:pPr>
              <w:spacing w:line="240" w:lineRule="auto"/>
              <w:jc w:val="left"/>
              <w:rPr>
                <w:rFonts w:cs="Frankruhel"/>
                <w:sz w:val="24"/>
                <w:rtl/>
              </w:rPr>
            </w:pPr>
            <w:r>
              <w:rPr>
                <w:sz w:val="24"/>
                <w:rtl/>
              </w:rPr>
              <w:t>התקנת ביתן אשפה</w:t>
            </w:r>
          </w:p>
        </w:tc>
        <w:tc>
          <w:tcPr>
            <w:tcW w:w="567" w:type="dxa"/>
          </w:tcPr>
          <w:p w:rsidR="00B70FD6" w:rsidRPr="00B70FD6" w:rsidRDefault="00B70FD6" w:rsidP="00B70FD6">
            <w:pPr>
              <w:spacing w:line="240" w:lineRule="auto"/>
              <w:jc w:val="left"/>
              <w:rPr>
                <w:rStyle w:val="Hyperlink"/>
                <w:rtl/>
              </w:rPr>
            </w:pPr>
            <w:hyperlink w:anchor="Seif23" w:tooltip="התקנת ביתן אשפה"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24 </w:t>
            </w:r>
          </w:p>
        </w:tc>
        <w:tc>
          <w:tcPr>
            <w:tcW w:w="5669" w:type="dxa"/>
          </w:tcPr>
          <w:p w:rsidR="00B70FD6" w:rsidRPr="00B70FD6" w:rsidRDefault="00B70FD6" w:rsidP="00B70FD6">
            <w:pPr>
              <w:spacing w:line="240" w:lineRule="auto"/>
              <w:jc w:val="left"/>
              <w:rPr>
                <w:rFonts w:cs="Frankruhel"/>
                <w:sz w:val="24"/>
                <w:rtl/>
              </w:rPr>
            </w:pPr>
            <w:r>
              <w:rPr>
                <w:sz w:val="24"/>
                <w:rtl/>
              </w:rPr>
              <w:t>החזקת ביתן אשפה</w:t>
            </w:r>
          </w:p>
        </w:tc>
        <w:tc>
          <w:tcPr>
            <w:tcW w:w="567" w:type="dxa"/>
          </w:tcPr>
          <w:p w:rsidR="00B70FD6" w:rsidRPr="00B70FD6" w:rsidRDefault="00B70FD6" w:rsidP="00B70FD6">
            <w:pPr>
              <w:spacing w:line="240" w:lineRule="auto"/>
              <w:jc w:val="left"/>
              <w:rPr>
                <w:rStyle w:val="Hyperlink"/>
                <w:rtl/>
              </w:rPr>
            </w:pPr>
            <w:hyperlink w:anchor="Seif24" w:tooltip="החזקת ביתן אשפה"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25 </w:t>
            </w:r>
          </w:p>
        </w:tc>
        <w:tc>
          <w:tcPr>
            <w:tcW w:w="5669" w:type="dxa"/>
          </w:tcPr>
          <w:p w:rsidR="00B70FD6" w:rsidRPr="00B70FD6" w:rsidRDefault="00B70FD6" w:rsidP="00B70FD6">
            <w:pPr>
              <w:spacing w:line="240" w:lineRule="auto"/>
              <w:jc w:val="left"/>
              <w:rPr>
                <w:rFonts w:cs="Frankruhel"/>
                <w:sz w:val="24"/>
                <w:rtl/>
              </w:rPr>
            </w:pPr>
            <w:r>
              <w:rPr>
                <w:sz w:val="24"/>
                <w:rtl/>
              </w:rPr>
              <w:t>התקנת מכל ייעודי ומיתקן מיחזור</w:t>
            </w:r>
          </w:p>
        </w:tc>
        <w:tc>
          <w:tcPr>
            <w:tcW w:w="567" w:type="dxa"/>
          </w:tcPr>
          <w:p w:rsidR="00B70FD6" w:rsidRPr="00B70FD6" w:rsidRDefault="00B70FD6" w:rsidP="00B70FD6">
            <w:pPr>
              <w:spacing w:line="240" w:lineRule="auto"/>
              <w:jc w:val="left"/>
              <w:rPr>
                <w:rStyle w:val="Hyperlink"/>
                <w:rtl/>
              </w:rPr>
            </w:pPr>
            <w:hyperlink w:anchor="Seif25" w:tooltip="התקנת מכל ייעודי ומיתקן מיחזור"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26 </w:t>
            </w:r>
          </w:p>
        </w:tc>
        <w:tc>
          <w:tcPr>
            <w:tcW w:w="5669" w:type="dxa"/>
          </w:tcPr>
          <w:p w:rsidR="00B70FD6" w:rsidRPr="00B70FD6" w:rsidRDefault="00B70FD6" w:rsidP="00B70FD6">
            <w:pPr>
              <w:spacing w:line="240" w:lineRule="auto"/>
              <w:jc w:val="left"/>
              <w:rPr>
                <w:rFonts w:cs="Frankruhel"/>
                <w:sz w:val="24"/>
                <w:rtl/>
              </w:rPr>
            </w:pPr>
            <w:r>
              <w:rPr>
                <w:sz w:val="24"/>
                <w:rtl/>
              </w:rPr>
              <w:t>השלכת פסולת למיחזור</w:t>
            </w:r>
          </w:p>
        </w:tc>
        <w:tc>
          <w:tcPr>
            <w:tcW w:w="567" w:type="dxa"/>
          </w:tcPr>
          <w:p w:rsidR="00B70FD6" w:rsidRPr="00B70FD6" w:rsidRDefault="00B70FD6" w:rsidP="00B70FD6">
            <w:pPr>
              <w:spacing w:line="240" w:lineRule="auto"/>
              <w:jc w:val="left"/>
              <w:rPr>
                <w:rStyle w:val="Hyperlink"/>
                <w:rtl/>
              </w:rPr>
            </w:pPr>
            <w:hyperlink w:anchor="Seif26" w:tooltip="השלכת פסולת למיחזור"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27 </w:t>
            </w:r>
          </w:p>
        </w:tc>
        <w:tc>
          <w:tcPr>
            <w:tcW w:w="5669" w:type="dxa"/>
          </w:tcPr>
          <w:p w:rsidR="00B70FD6" w:rsidRPr="00B70FD6" w:rsidRDefault="00B70FD6" w:rsidP="00B70FD6">
            <w:pPr>
              <w:spacing w:line="240" w:lineRule="auto"/>
              <w:jc w:val="left"/>
              <w:rPr>
                <w:rFonts w:cs="Frankruhel"/>
                <w:sz w:val="24"/>
                <w:rtl/>
              </w:rPr>
            </w:pPr>
            <w:r>
              <w:rPr>
                <w:sz w:val="24"/>
                <w:rtl/>
              </w:rPr>
              <w:t>הקמת מרכז מיחזור</w:t>
            </w:r>
          </w:p>
        </w:tc>
        <w:tc>
          <w:tcPr>
            <w:tcW w:w="567" w:type="dxa"/>
          </w:tcPr>
          <w:p w:rsidR="00B70FD6" w:rsidRPr="00B70FD6" w:rsidRDefault="00B70FD6" w:rsidP="00B70FD6">
            <w:pPr>
              <w:spacing w:line="240" w:lineRule="auto"/>
              <w:jc w:val="left"/>
              <w:rPr>
                <w:rStyle w:val="Hyperlink"/>
                <w:rtl/>
              </w:rPr>
            </w:pPr>
            <w:hyperlink w:anchor="Seif27" w:tooltip="הקמת מרכז מיחזור"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28 </w:t>
            </w:r>
          </w:p>
        </w:tc>
        <w:tc>
          <w:tcPr>
            <w:tcW w:w="5669" w:type="dxa"/>
          </w:tcPr>
          <w:p w:rsidR="00B70FD6" w:rsidRPr="00B70FD6" w:rsidRDefault="00B70FD6" w:rsidP="00B70FD6">
            <w:pPr>
              <w:spacing w:line="240" w:lineRule="auto"/>
              <w:jc w:val="left"/>
              <w:rPr>
                <w:rFonts w:cs="Frankruhel"/>
                <w:sz w:val="24"/>
                <w:rtl/>
              </w:rPr>
            </w:pPr>
            <w:r>
              <w:rPr>
                <w:sz w:val="24"/>
                <w:rtl/>
              </w:rPr>
              <w:t>היתר לפינוי פסולת למיחזור</w:t>
            </w:r>
          </w:p>
        </w:tc>
        <w:tc>
          <w:tcPr>
            <w:tcW w:w="567" w:type="dxa"/>
          </w:tcPr>
          <w:p w:rsidR="00B70FD6" w:rsidRPr="00B70FD6" w:rsidRDefault="00B70FD6" w:rsidP="00B70FD6">
            <w:pPr>
              <w:spacing w:line="240" w:lineRule="auto"/>
              <w:jc w:val="left"/>
              <w:rPr>
                <w:rStyle w:val="Hyperlink"/>
                <w:rtl/>
              </w:rPr>
            </w:pPr>
            <w:hyperlink w:anchor="Seif28" w:tooltip="היתר לפינוי פסולת למיחזור"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29 </w:t>
            </w:r>
          </w:p>
        </w:tc>
        <w:tc>
          <w:tcPr>
            <w:tcW w:w="5669" w:type="dxa"/>
          </w:tcPr>
          <w:p w:rsidR="00B70FD6" w:rsidRPr="00B70FD6" w:rsidRDefault="00B70FD6" w:rsidP="00B70FD6">
            <w:pPr>
              <w:spacing w:line="240" w:lineRule="auto"/>
              <w:jc w:val="left"/>
              <w:rPr>
                <w:rFonts w:cs="Frankruhel"/>
                <w:sz w:val="24"/>
                <w:rtl/>
              </w:rPr>
            </w:pPr>
            <w:r>
              <w:rPr>
                <w:sz w:val="24"/>
                <w:rtl/>
              </w:rPr>
              <w:t>כלי קיבול במפעל</w:t>
            </w:r>
          </w:p>
        </w:tc>
        <w:tc>
          <w:tcPr>
            <w:tcW w:w="567" w:type="dxa"/>
          </w:tcPr>
          <w:p w:rsidR="00B70FD6" w:rsidRPr="00B70FD6" w:rsidRDefault="00B70FD6" w:rsidP="00B70FD6">
            <w:pPr>
              <w:spacing w:line="240" w:lineRule="auto"/>
              <w:jc w:val="left"/>
              <w:rPr>
                <w:rStyle w:val="Hyperlink"/>
                <w:rtl/>
              </w:rPr>
            </w:pPr>
            <w:hyperlink w:anchor="Seif29" w:tooltip="כלי קיבול במפעל"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30 </w:t>
            </w:r>
          </w:p>
        </w:tc>
        <w:tc>
          <w:tcPr>
            <w:tcW w:w="5669" w:type="dxa"/>
          </w:tcPr>
          <w:p w:rsidR="00B70FD6" w:rsidRPr="00B70FD6" w:rsidRDefault="00B70FD6" w:rsidP="00B70FD6">
            <w:pPr>
              <w:spacing w:line="240" w:lineRule="auto"/>
              <w:jc w:val="left"/>
              <w:rPr>
                <w:rFonts w:cs="Frankruhel"/>
                <w:sz w:val="24"/>
                <w:rtl/>
              </w:rPr>
            </w:pPr>
            <w:r>
              <w:rPr>
                <w:sz w:val="24"/>
                <w:rtl/>
              </w:rPr>
              <w:t>פינוי פסולת ביתית</w:t>
            </w:r>
          </w:p>
        </w:tc>
        <w:tc>
          <w:tcPr>
            <w:tcW w:w="567" w:type="dxa"/>
          </w:tcPr>
          <w:p w:rsidR="00B70FD6" w:rsidRPr="00B70FD6" w:rsidRDefault="00B70FD6" w:rsidP="00B70FD6">
            <w:pPr>
              <w:spacing w:line="240" w:lineRule="auto"/>
              <w:jc w:val="left"/>
              <w:rPr>
                <w:rStyle w:val="Hyperlink"/>
                <w:rtl/>
              </w:rPr>
            </w:pPr>
            <w:hyperlink w:anchor="Seif30" w:tooltip="פינוי פסולת ביתית"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31 </w:t>
            </w:r>
          </w:p>
        </w:tc>
        <w:tc>
          <w:tcPr>
            <w:tcW w:w="5669" w:type="dxa"/>
          </w:tcPr>
          <w:p w:rsidR="00B70FD6" w:rsidRPr="00B70FD6" w:rsidRDefault="00B70FD6" w:rsidP="00B70FD6">
            <w:pPr>
              <w:spacing w:line="240" w:lineRule="auto"/>
              <w:jc w:val="left"/>
              <w:rPr>
                <w:rFonts w:cs="Frankruhel"/>
                <w:sz w:val="24"/>
                <w:rtl/>
              </w:rPr>
            </w:pPr>
            <w:r>
              <w:rPr>
                <w:sz w:val="24"/>
                <w:rtl/>
              </w:rPr>
              <w:t>פינוי פסולת בניין</w:t>
            </w:r>
          </w:p>
        </w:tc>
        <w:tc>
          <w:tcPr>
            <w:tcW w:w="567" w:type="dxa"/>
          </w:tcPr>
          <w:p w:rsidR="00B70FD6" w:rsidRPr="00B70FD6" w:rsidRDefault="00B70FD6" w:rsidP="00B70FD6">
            <w:pPr>
              <w:spacing w:line="240" w:lineRule="auto"/>
              <w:jc w:val="left"/>
              <w:rPr>
                <w:rStyle w:val="Hyperlink"/>
                <w:rtl/>
              </w:rPr>
            </w:pPr>
            <w:hyperlink w:anchor="Seif31" w:tooltip="פינוי פסולת בניין"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lastRenderedPageBreak/>
              <w:t xml:space="preserve">סעיף 32 </w:t>
            </w:r>
          </w:p>
        </w:tc>
        <w:tc>
          <w:tcPr>
            <w:tcW w:w="5669" w:type="dxa"/>
          </w:tcPr>
          <w:p w:rsidR="00B70FD6" w:rsidRPr="00B70FD6" w:rsidRDefault="00B70FD6" w:rsidP="00B70FD6">
            <w:pPr>
              <w:spacing w:line="240" w:lineRule="auto"/>
              <w:jc w:val="left"/>
              <w:rPr>
                <w:rFonts w:cs="Frankruhel"/>
                <w:sz w:val="24"/>
                <w:rtl/>
              </w:rPr>
            </w:pPr>
            <w:r>
              <w:rPr>
                <w:sz w:val="24"/>
                <w:rtl/>
              </w:rPr>
              <w:t>פינוי פסולת זיהומית, פסולת רפואית מסוכנת ופסולת פגרים</w:t>
            </w:r>
          </w:p>
        </w:tc>
        <w:tc>
          <w:tcPr>
            <w:tcW w:w="567" w:type="dxa"/>
          </w:tcPr>
          <w:p w:rsidR="00B70FD6" w:rsidRPr="00B70FD6" w:rsidRDefault="00B70FD6" w:rsidP="00B70FD6">
            <w:pPr>
              <w:spacing w:line="240" w:lineRule="auto"/>
              <w:jc w:val="left"/>
              <w:rPr>
                <w:rStyle w:val="Hyperlink"/>
                <w:rtl/>
              </w:rPr>
            </w:pPr>
            <w:hyperlink w:anchor="Seif32" w:tooltip="פינוי פסולת זיהומית, פסולת רפואית מסוכנת ופסולת פגרים"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33 </w:t>
            </w:r>
          </w:p>
        </w:tc>
        <w:tc>
          <w:tcPr>
            <w:tcW w:w="5669" w:type="dxa"/>
          </w:tcPr>
          <w:p w:rsidR="00B70FD6" w:rsidRPr="00B70FD6" w:rsidRDefault="00B70FD6" w:rsidP="00B70FD6">
            <w:pPr>
              <w:spacing w:line="240" w:lineRule="auto"/>
              <w:jc w:val="left"/>
              <w:rPr>
                <w:rFonts w:cs="Frankruhel"/>
                <w:sz w:val="24"/>
                <w:rtl/>
              </w:rPr>
            </w:pPr>
            <w:r>
              <w:rPr>
                <w:sz w:val="24"/>
                <w:rtl/>
              </w:rPr>
              <w:t>פינוי פסולת גזם</w:t>
            </w:r>
          </w:p>
        </w:tc>
        <w:tc>
          <w:tcPr>
            <w:tcW w:w="567" w:type="dxa"/>
          </w:tcPr>
          <w:p w:rsidR="00B70FD6" w:rsidRPr="00B70FD6" w:rsidRDefault="00B70FD6" w:rsidP="00B70FD6">
            <w:pPr>
              <w:spacing w:line="240" w:lineRule="auto"/>
              <w:jc w:val="left"/>
              <w:rPr>
                <w:rStyle w:val="Hyperlink"/>
                <w:rtl/>
              </w:rPr>
            </w:pPr>
            <w:hyperlink w:anchor="Seif33" w:tooltip="פינוי פסולת גזם"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34 </w:t>
            </w:r>
          </w:p>
        </w:tc>
        <w:tc>
          <w:tcPr>
            <w:tcW w:w="5669" w:type="dxa"/>
          </w:tcPr>
          <w:p w:rsidR="00B70FD6" w:rsidRPr="00B70FD6" w:rsidRDefault="00B70FD6" w:rsidP="00B70FD6">
            <w:pPr>
              <w:spacing w:line="240" w:lineRule="auto"/>
              <w:jc w:val="left"/>
              <w:rPr>
                <w:rFonts w:cs="Frankruhel"/>
                <w:sz w:val="24"/>
                <w:rtl/>
              </w:rPr>
            </w:pPr>
            <w:r>
              <w:rPr>
                <w:sz w:val="24"/>
                <w:rtl/>
              </w:rPr>
              <w:t>צווי דרישה לפינוי פסולת ביתית</w:t>
            </w:r>
          </w:p>
        </w:tc>
        <w:tc>
          <w:tcPr>
            <w:tcW w:w="567" w:type="dxa"/>
          </w:tcPr>
          <w:p w:rsidR="00B70FD6" w:rsidRPr="00B70FD6" w:rsidRDefault="00B70FD6" w:rsidP="00B70FD6">
            <w:pPr>
              <w:spacing w:line="240" w:lineRule="auto"/>
              <w:jc w:val="left"/>
              <w:rPr>
                <w:rStyle w:val="Hyperlink"/>
                <w:rtl/>
              </w:rPr>
            </w:pPr>
            <w:hyperlink w:anchor="Seif34" w:tooltip="צווי דרישה לפינוי פסולת ביתית"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35 </w:t>
            </w:r>
          </w:p>
        </w:tc>
        <w:tc>
          <w:tcPr>
            <w:tcW w:w="5669" w:type="dxa"/>
          </w:tcPr>
          <w:p w:rsidR="00B70FD6" w:rsidRPr="00B70FD6" w:rsidRDefault="00B70FD6" w:rsidP="00B70FD6">
            <w:pPr>
              <w:spacing w:line="240" w:lineRule="auto"/>
              <w:jc w:val="left"/>
              <w:rPr>
                <w:rFonts w:cs="Frankruhel"/>
                <w:sz w:val="24"/>
                <w:rtl/>
              </w:rPr>
            </w:pPr>
            <w:r>
              <w:rPr>
                <w:sz w:val="24"/>
                <w:rtl/>
              </w:rPr>
              <w:t>שריפת פסולת</w:t>
            </w:r>
          </w:p>
        </w:tc>
        <w:tc>
          <w:tcPr>
            <w:tcW w:w="567" w:type="dxa"/>
          </w:tcPr>
          <w:p w:rsidR="00B70FD6" w:rsidRPr="00B70FD6" w:rsidRDefault="00B70FD6" w:rsidP="00B70FD6">
            <w:pPr>
              <w:spacing w:line="240" w:lineRule="auto"/>
              <w:jc w:val="left"/>
              <w:rPr>
                <w:rStyle w:val="Hyperlink"/>
                <w:rtl/>
              </w:rPr>
            </w:pPr>
            <w:hyperlink w:anchor="Seif35" w:tooltip="שריפת פסולת"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36 </w:t>
            </w:r>
          </w:p>
        </w:tc>
        <w:tc>
          <w:tcPr>
            <w:tcW w:w="5669" w:type="dxa"/>
          </w:tcPr>
          <w:p w:rsidR="00B70FD6" w:rsidRPr="00B70FD6" w:rsidRDefault="00B70FD6" w:rsidP="00B70FD6">
            <w:pPr>
              <w:spacing w:line="240" w:lineRule="auto"/>
              <w:jc w:val="left"/>
              <w:rPr>
                <w:rFonts w:cs="Frankruhel"/>
                <w:sz w:val="24"/>
                <w:rtl/>
              </w:rPr>
            </w:pPr>
            <w:r>
              <w:rPr>
                <w:sz w:val="24"/>
                <w:rtl/>
              </w:rPr>
              <w:t>קניין העירייה</w:t>
            </w:r>
          </w:p>
        </w:tc>
        <w:tc>
          <w:tcPr>
            <w:tcW w:w="567" w:type="dxa"/>
          </w:tcPr>
          <w:p w:rsidR="00B70FD6" w:rsidRPr="00B70FD6" w:rsidRDefault="00B70FD6" w:rsidP="00B70FD6">
            <w:pPr>
              <w:spacing w:line="240" w:lineRule="auto"/>
              <w:jc w:val="left"/>
              <w:rPr>
                <w:rStyle w:val="Hyperlink"/>
                <w:rtl/>
              </w:rPr>
            </w:pPr>
            <w:hyperlink w:anchor="Seif36" w:tooltip="קניין העירייה"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37 </w:t>
            </w:r>
          </w:p>
        </w:tc>
        <w:tc>
          <w:tcPr>
            <w:tcW w:w="5669" w:type="dxa"/>
          </w:tcPr>
          <w:p w:rsidR="00B70FD6" w:rsidRPr="00B70FD6" w:rsidRDefault="00B70FD6" w:rsidP="00B70FD6">
            <w:pPr>
              <w:spacing w:line="240" w:lineRule="auto"/>
              <w:jc w:val="left"/>
              <w:rPr>
                <w:rFonts w:cs="Frankruhel"/>
                <w:sz w:val="24"/>
                <w:rtl/>
              </w:rPr>
            </w:pPr>
            <w:r>
              <w:rPr>
                <w:sz w:val="24"/>
                <w:rtl/>
              </w:rPr>
              <w:t>סייג לתחולה</w:t>
            </w:r>
          </w:p>
        </w:tc>
        <w:tc>
          <w:tcPr>
            <w:tcW w:w="567" w:type="dxa"/>
          </w:tcPr>
          <w:p w:rsidR="00B70FD6" w:rsidRPr="00B70FD6" w:rsidRDefault="00B70FD6" w:rsidP="00B70FD6">
            <w:pPr>
              <w:spacing w:line="240" w:lineRule="auto"/>
              <w:jc w:val="left"/>
              <w:rPr>
                <w:rStyle w:val="Hyperlink"/>
                <w:rtl/>
              </w:rPr>
            </w:pPr>
            <w:hyperlink w:anchor="Seif37" w:tooltip="סייג לתחולה"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p>
        </w:tc>
        <w:tc>
          <w:tcPr>
            <w:tcW w:w="5669" w:type="dxa"/>
          </w:tcPr>
          <w:p w:rsidR="00B70FD6" w:rsidRPr="00B70FD6" w:rsidRDefault="00B70FD6" w:rsidP="00B70FD6">
            <w:pPr>
              <w:spacing w:line="240" w:lineRule="auto"/>
              <w:jc w:val="left"/>
              <w:rPr>
                <w:rFonts w:cs="Frankruhel"/>
                <w:sz w:val="24"/>
                <w:rtl/>
              </w:rPr>
            </w:pPr>
            <w:r>
              <w:rPr>
                <w:sz w:val="24"/>
                <w:rtl/>
              </w:rPr>
              <w:t>פרק ד': פינוי חפצים מיושנים</w:t>
            </w:r>
          </w:p>
        </w:tc>
        <w:tc>
          <w:tcPr>
            <w:tcW w:w="567" w:type="dxa"/>
          </w:tcPr>
          <w:p w:rsidR="00B70FD6" w:rsidRPr="00B70FD6" w:rsidRDefault="00B70FD6" w:rsidP="00B70FD6">
            <w:pPr>
              <w:spacing w:line="240" w:lineRule="auto"/>
              <w:jc w:val="left"/>
              <w:rPr>
                <w:rStyle w:val="Hyperlink"/>
                <w:rtl/>
              </w:rPr>
            </w:pPr>
            <w:hyperlink w:anchor="med3" w:tooltip="פרק ד: פינוי חפצים מיושנים"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38 </w:t>
            </w:r>
          </w:p>
        </w:tc>
        <w:tc>
          <w:tcPr>
            <w:tcW w:w="5669" w:type="dxa"/>
          </w:tcPr>
          <w:p w:rsidR="00B70FD6" w:rsidRPr="00B70FD6" w:rsidRDefault="00B70FD6" w:rsidP="00B70FD6">
            <w:pPr>
              <w:spacing w:line="240" w:lineRule="auto"/>
              <w:jc w:val="left"/>
              <w:rPr>
                <w:rFonts w:cs="Frankruhel"/>
                <w:sz w:val="24"/>
                <w:rtl/>
              </w:rPr>
            </w:pPr>
            <w:r>
              <w:rPr>
                <w:sz w:val="24"/>
                <w:rtl/>
              </w:rPr>
              <w:t>איסור השארת חפצים מיושנים</w:t>
            </w:r>
          </w:p>
        </w:tc>
        <w:tc>
          <w:tcPr>
            <w:tcW w:w="567" w:type="dxa"/>
          </w:tcPr>
          <w:p w:rsidR="00B70FD6" w:rsidRPr="00B70FD6" w:rsidRDefault="00B70FD6" w:rsidP="00B70FD6">
            <w:pPr>
              <w:spacing w:line="240" w:lineRule="auto"/>
              <w:jc w:val="left"/>
              <w:rPr>
                <w:rStyle w:val="Hyperlink"/>
                <w:rtl/>
              </w:rPr>
            </w:pPr>
            <w:hyperlink w:anchor="Seif38" w:tooltip="איסור השארת חפצים מיושנים"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39 </w:t>
            </w:r>
          </w:p>
        </w:tc>
        <w:tc>
          <w:tcPr>
            <w:tcW w:w="5669" w:type="dxa"/>
          </w:tcPr>
          <w:p w:rsidR="00B70FD6" w:rsidRPr="00B70FD6" w:rsidRDefault="00B70FD6" w:rsidP="00B70FD6">
            <w:pPr>
              <w:spacing w:line="240" w:lineRule="auto"/>
              <w:jc w:val="left"/>
              <w:rPr>
                <w:rFonts w:cs="Frankruhel"/>
                <w:sz w:val="24"/>
                <w:rtl/>
              </w:rPr>
            </w:pPr>
            <w:r>
              <w:rPr>
                <w:sz w:val="24"/>
                <w:rtl/>
              </w:rPr>
              <w:t>פינוי חפצים מיושנים</w:t>
            </w:r>
          </w:p>
        </w:tc>
        <w:tc>
          <w:tcPr>
            <w:tcW w:w="567" w:type="dxa"/>
          </w:tcPr>
          <w:p w:rsidR="00B70FD6" w:rsidRPr="00B70FD6" w:rsidRDefault="00B70FD6" w:rsidP="00B70FD6">
            <w:pPr>
              <w:spacing w:line="240" w:lineRule="auto"/>
              <w:jc w:val="left"/>
              <w:rPr>
                <w:rStyle w:val="Hyperlink"/>
                <w:rtl/>
              </w:rPr>
            </w:pPr>
            <w:hyperlink w:anchor="Seif39" w:tooltip="פינוי חפצים מיושנים"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40 </w:t>
            </w:r>
          </w:p>
        </w:tc>
        <w:tc>
          <w:tcPr>
            <w:tcW w:w="5669" w:type="dxa"/>
          </w:tcPr>
          <w:p w:rsidR="00B70FD6" w:rsidRPr="00B70FD6" w:rsidRDefault="00B70FD6" w:rsidP="00B70FD6">
            <w:pPr>
              <w:spacing w:line="240" w:lineRule="auto"/>
              <w:jc w:val="left"/>
              <w:rPr>
                <w:rFonts w:cs="Frankruhel"/>
                <w:sz w:val="24"/>
                <w:rtl/>
              </w:rPr>
            </w:pPr>
            <w:r>
              <w:rPr>
                <w:sz w:val="24"/>
                <w:rtl/>
              </w:rPr>
              <w:t>גרוטות רכב</w:t>
            </w:r>
          </w:p>
        </w:tc>
        <w:tc>
          <w:tcPr>
            <w:tcW w:w="567" w:type="dxa"/>
          </w:tcPr>
          <w:p w:rsidR="00B70FD6" w:rsidRPr="00B70FD6" w:rsidRDefault="00B70FD6" w:rsidP="00B70FD6">
            <w:pPr>
              <w:spacing w:line="240" w:lineRule="auto"/>
              <w:jc w:val="left"/>
              <w:rPr>
                <w:rStyle w:val="Hyperlink"/>
                <w:rtl/>
              </w:rPr>
            </w:pPr>
            <w:hyperlink w:anchor="Seif40" w:tooltip="גרוטות רכב"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41 </w:t>
            </w:r>
          </w:p>
        </w:tc>
        <w:tc>
          <w:tcPr>
            <w:tcW w:w="5669" w:type="dxa"/>
          </w:tcPr>
          <w:p w:rsidR="00B70FD6" w:rsidRPr="00B70FD6" w:rsidRDefault="00B70FD6" w:rsidP="00B70FD6">
            <w:pPr>
              <w:spacing w:line="240" w:lineRule="auto"/>
              <w:jc w:val="left"/>
              <w:rPr>
                <w:rFonts w:cs="Frankruhel"/>
                <w:sz w:val="24"/>
                <w:rtl/>
              </w:rPr>
            </w:pPr>
            <w:r>
              <w:rPr>
                <w:sz w:val="24"/>
                <w:rtl/>
              </w:rPr>
              <w:t>רכב ברשות הרבים</w:t>
            </w:r>
          </w:p>
        </w:tc>
        <w:tc>
          <w:tcPr>
            <w:tcW w:w="567" w:type="dxa"/>
          </w:tcPr>
          <w:p w:rsidR="00B70FD6" w:rsidRPr="00B70FD6" w:rsidRDefault="00B70FD6" w:rsidP="00B70FD6">
            <w:pPr>
              <w:spacing w:line="240" w:lineRule="auto"/>
              <w:jc w:val="left"/>
              <w:rPr>
                <w:rStyle w:val="Hyperlink"/>
                <w:rtl/>
              </w:rPr>
            </w:pPr>
            <w:hyperlink w:anchor="Seif41" w:tooltip="רכב ברשות הרבים"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p>
        </w:tc>
        <w:tc>
          <w:tcPr>
            <w:tcW w:w="5669" w:type="dxa"/>
          </w:tcPr>
          <w:p w:rsidR="00B70FD6" w:rsidRPr="00B70FD6" w:rsidRDefault="00B70FD6" w:rsidP="00B70FD6">
            <w:pPr>
              <w:spacing w:line="240" w:lineRule="auto"/>
              <w:jc w:val="left"/>
              <w:rPr>
                <w:rFonts w:cs="Frankruhel"/>
                <w:sz w:val="24"/>
                <w:rtl/>
              </w:rPr>
            </w:pPr>
            <w:r>
              <w:rPr>
                <w:sz w:val="24"/>
                <w:rtl/>
              </w:rPr>
              <w:t>פרק ה': צעצועים מסוכנים</w:t>
            </w:r>
          </w:p>
        </w:tc>
        <w:tc>
          <w:tcPr>
            <w:tcW w:w="567" w:type="dxa"/>
          </w:tcPr>
          <w:p w:rsidR="00B70FD6" w:rsidRPr="00B70FD6" w:rsidRDefault="00B70FD6" w:rsidP="00B70FD6">
            <w:pPr>
              <w:spacing w:line="240" w:lineRule="auto"/>
              <w:jc w:val="left"/>
              <w:rPr>
                <w:rStyle w:val="Hyperlink"/>
                <w:rtl/>
              </w:rPr>
            </w:pPr>
            <w:hyperlink w:anchor="med4" w:tooltip="פרק ה: צעצועים מסוכנים"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42 </w:t>
            </w:r>
          </w:p>
        </w:tc>
        <w:tc>
          <w:tcPr>
            <w:tcW w:w="5669" w:type="dxa"/>
          </w:tcPr>
          <w:p w:rsidR="00B70FD6" w:rsidRPr="00B70FD6" w:rsidRDefault="00B70FD6" w:rsidP="00B70FD6">
            <w:pPr>
              <w:spacing w:line="240" w:lineRule="auto"/>
              <w:jc w:val="left"/>
              <w:rPr>
                <w:rFonts w:cs="Frankruhel"/>
                <w:sz w:val="24"/>
                <w:rtl/>
              </w:rPr>
            </w:pPr>
            <w:r>
              <w:rPr>
                <w:sz w:val="24"/>
                <w:rtl/>
              </w:rPr>
              <w:t>איסור מכירה והפעלה של צעצועים מסוכנים</w:t>
            </w:r>
          </w:p>
        </w:tc>
        <w:tc>
          <w:tcPr>
            <w:tcW w:w="567" w:type="dxa"/>
          </w:tcPr>
          <w:p w:rsidR="00B70FD6" w:rsidRPr="00B70FD6" w:rsidRDefault="00B70FD6" w:rsidP="00B70FD6">
            <w:pPr>
              <w:spacing w:line="240" w:lineRule="auto"/>
              <w:jc w:val="left"/>
              <w:rPr>
                <w:rStyle w:val="Hyperlink"/>
                <w:rtl/>
              </w:rPr>
            </w:pPr>
            <w:hyperlink w:anchor="Seif42" w:tooltip="איסור מכירה והפעלה של צעצועים מסוכנים"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43 </w:t>
            </w:r>
          </w:p>
        </w:tc>
        <w:tc>
          <w:tcPr>
            <w:tcW w:w="5669" w:type="dxa"/>
          </w:tcPr>
          <w:p w:rsidR="00B70FD6" w:rsidRPr="00B70FD6" w:rsidRDefault="00B70FD6" w:rsidP="00B70FD6">
            <w:pPr>
              <w:spacing w:line="240" w:lineRule="auto"/>
              <w:jc w:val="left"/>
              <w:rPr>
                <w:rFonts w:cs="Frankruhel"/>
                <w:sz w:val="24"/>
                <w:rtl/>
              </w:rPr>
            </w:pPr>
            <w:r>
              <w:rPr>
                <w:sz w:val="24"/>
                <w:rtl/>
              </w:rPr>
              <w:t>הפעלת צעצועים מסוכנים</w:t>
            </w:r>
          </w:p>
        </w:tc>
        <w:tc>
          <w:tcPr>
            <w:tcW w:w="567" w:type="dxa"/>
          </w:tcPr>
          <w:p w:rsidR="00B70FD6" w:rsidRPr="00B70FD6" w:rsidRDefault="00B70FD6" w:rsidP="00B70FD6">
            <w:pPr>
              <w:spacing w:line="240" w:lineRule="auto"/>
              <w:jc w:val="left"/>
              <w:rPr>
                <w:rStyle w:val="Hyperlink"/>
                <w:rtl/>
              </w:rPr>
            </w:pPr>
            <w:hyperlink w:anchor="Seif43" w:tooltip="הפעלת צעצועים מסוכנים"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44 </w:t>
            </w:r>
          </w:p>
        </w:tc>
        <w:tc>
          <w:tcPr>
            <w:tcW w:w="5669" w:type="dxa"/>
          </w:tcPr>
          <w:p w:rsidR="00B70FD6" w:rsidRPr="00B70FD6" w:rsidRDefault="00B70FD6" w:rsidP="00B70FD6">
            <w:pPr>
              <w:spacing w:line="240" w:lineRule="auto"/>
              <w:jc w:val="left"/>
              <w:rPr>
                <w:rFonts w:cs="Frankruhel"/>
                <w:sz w:val="24"/>
                <w:rtl/>
              </w:rPr>
            </w:pPr>
            <w:r>
              <w:rPr>
                <w:sz w:val="24"/>
                <w:rtl/>
              </w:rPr>
              <w:t>הפעלת זיקוקין די נור</w:t>
            </w:r>
          </w:p>
        </w:tc>
        <w:tc>
          <w:tcPr>
            <w:tcW w:w="567" w:type="dxa"/>
          </w:tcPr>
          <w:p w:rsidR="00B70FD6" w:rsidRPr="00B70FD6" w:rsidRDefault="00B70FD6" w:rsidP="00B70FD6">
            <w:pPr>
              <w:spacing w:line="240" w:lineRule="auto"/>
              <w:jc w:val="left"/>
              <w:rPr>
                <w:rStyle w:val="Hyperlink"/>
                <w:rtl/>
              </w:rPr>
            </w:pPr>
            <w:hyperlink w:anchor="Seif44" w:tooltip="הפעלת זיקוקין די נור"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p>
        </w:tc>
        <w:tc>
          <w:tcPr>
            <w:tcW w:w="5669" w:type="dxa"/>
          </w:tcPr>
          <w:p w:rsidR="00B70FD6" w:rsidRPr="00B70FD6" w:rsidRDefault="00B70FD6" w:rsidP="00B70FD6">
            <w:pPr>
              <w:spacing w:line="240" w:lineRule="auto"/>
              <w:jc w:val="left"/>
              <w:rPr>
                <w:rFonts w:cs="Frankruhel"/>
                <w:sz w:val="24"/>
                <w:rtl/>
              </w:rPr>
            </w:pPr>
            <w:r>
              <w:rPr>
                <w:sz w:val="24"/>
                <w:rtl/>
              </w:rPr>
              <w:t>פרק ו': עקירת עצים והסדרת גדר חיה</w:t>
            </w:r>
          </w:p>
        </w:tc>
        <w:tc>
          <w:tcPr>
            <w:tcW w:w="567" w:type="dxa"/>
          </w:tcPr>
          <w:p w:rsidR="00B70FD6" w:rsidRPr="00B70FD6" w:rsidRDefault="00B70FD6" w:rsidP="00B70FD6">
            <w:pPr>
              <w:spacing w:line="240" w:lineRule="auto"/>
              <w:jc w:val="left"/>
              <w:rPr>
                <w:rStyle w:val="Hyperlink"/>
                <w:rtl/>
              </w:rPr>
            </w:pPr>
            <w:hyperlink w:anchor="med5" w:tooltip="פרק ו: עקירת עצים והסדרת גדר חיה"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45 </w:t>
            </w:r>
          </w:p>
        </w:tc>
        <w:tc>
          <w:tcPr>
            <w:tcW w:w="5669" w:type="dxa"/>
          </w:tcPr>
          <w:p w:rsidR="00B70FD6" w:rsidRPr="00B70FD6" w:rsidRDefault="00B70FD6" w:rsidP="00B70FD6">
            <w:pPr>
              <w:spacing w:line="240" w:lineRule="auto"/>
              <w:jc w:val="left"/>
              <w:rPr>
                <w:rFonts w:cs="Frankruhel"/>
                <w:sz w:val="24"/>
                <w:rtl/>
              </w:rPr>
            </w:pPr>
            <w:r>
              <w:rPr>
                <w:sz w:val="24"/>
                <w:rtl/>
              </w:rPr>
              <w:t>הגדרות</w:t>
            </w:r>
          </w:p>
        </w:tc>
        <w:tc>
          <w:tcPr>
            <w:tcW w:w="567" w:type="dxa"/>
          </w:tcPr>
          <w:p w:rsidR="00B70FD6" w:rsidRPr="00B70FD6" w:rsidRDefault="00B70FD6" w:rsidP="00B70FD6">
            <w:pPr>
              <w:spacing w:line="240" w:lineRule="auto"/>
              <w:jc w:val="left"/>
              <w:rPr>
                <w:rStyle w:val="Hyperlink"/>
                <w:rtl/>
              </w:rPr>
            </w:pPr>
            <w:hyperlink w:anchor="Seif45" w:tooltip="הגדרות"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46 </w:t>
            </w:r>
          </w:p>
        </w:tc>
        <w:tc>
          <w:tcPr>
            <w:tcW w:w="5669" w:type="dxa"/>
          </w:tcPr>
          <w:p w:rsidR="00B70FD6" w:rsidRPr="00B70FD6" w:rsidRDefault="00B70FD6" w:rsidP="00B70FD6">
            <w:pPr>
              <w:spacing w:line="240" w:lineRule="auto"/>
              <w:jc w:val="left"/>
              <w:rPr>
                <w:rFonts w:cs="Frankruhel"/>
                <w:sz w:val="24"/>
                <w:rtl/>
              </w:rPr>
            </w:pPr>
            <w:r>
              <w:rPr>
                <w:sz w:val="24"/>
                <w:rtl/>
              </w:rPr>
              <w:t>חובת גיזום גדר חיה</w:t>
            </w:r>
          </w:p>
        </w:tc>
        <w:tc>
          <w:tcPr>
            <w:tcW w:w="567" w:type="dxa"/>
          </w:tcPr>
          <w:p w:rsidR="00B70FD6" w:rsidRPr="00B70FD6" w:rsidRDefault="00B70FD6" w:rsidP="00B70FD6">
            <w:pPr>
              <w:spacing w:line="240" w:lineRule="auto"/>
              <w:jc w:val="left"/>
              <w:rPr>
                <w:rStyle w:val="Hyperlink"/>
                <w:rtl/>
              </w:rPr>
            </w:pPr>
            <w:hyperlink w:anchor="Seif46" w:tooltip="חובת גיזום גדר חיה"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47 </w:t>
            </w:r>
          </w:p>
        </w:tc>
        <w:tc>
          <w:tcPr>
            <w:tcW w:w="5669" w:type="dxa"/>
          </w:tcPr>
          <w:p w:rsidR="00B70FD6" w:rsidRPr="00B70FD6" w:rsidRDefault="00B70FD6" w:rsidP="00B70FD6">
            <w:pPr>
              <w:spacing w:line="240" w:lineRule="auto"/>
              <w:jc w:val="left"/>
              <w:rPr>
                <w:rFonts w:cs="Frankruhel"/>
                <w:sz w:val="24"/>
                <w:rtl/>
              </w:rPr>
            </w:pPr>
            <w:r>
              <w:rPr>
                <w:sz w:val="24"/>
                <w:rtl/>
              </w:rPr>
              <w:t>חובת טיפול בעץ למניעת סכנה או מפגע</w:t>
            </w:r>
          </w:p>
        </w:tc>
        <w:tc>
          <w:tcPr>
            <w:tcW w:w="567" w:type="dxa"/>
          </w:tcPr>
          <w:p w:rsidR="00B70FD6" w:rsidRPr="00B70FD6" w:rsidRDefault="00B70FD6" w:rsidP="00B70FD6">
            <w:pPr>
              <w:spacing w:line="240" w:lineRule="auto"/>
              <w:jc w:val="left"/>
              <w:rPr>
                <w:rStyle w:val="Hyperlink"/>
                <w:rtl/>
              </w:rPr>
            </w:pPr>
            <w:hyperlink w:anchor="Seif47" w:tooltip="חובת טיפול בעץ למניעת סכנה או מפגע"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48 </w:t>
            </w:r>
          </w:p>
        </w:tc>
        <w:tc>
          <w:tcPr>
            <w:tcW w:w="5669" w:type="dxa"/>
          </w:tcPr>
          <w:p w:rsidR="00B70FD6" w:rsidRPr="00B70FD6" w:rsidRDefault="00B70FD6" w:rsidP="00B70FD6">
            <w:pPr>
              <w:spacing w:line="240" w:lineRule="auto"/>
              <w:jc w:val="left"/>
              <w:rPr>
                <w:rFonts w:cs="Frankruhel"/>
                <w:sz w:val="24"/>
                <w:rtl/>
              </w:rPr>
            </w:pPr>
            <w:r>
              <w:rPr>
                <w:sz w:val="24"/>
                <w:rtl/>
              </w:rPr>
              <w:t>איסור עקירת עצים</w:t>
            </w:r>
          </w:p>
        </w:tc>
        <w:tc>
          <w:tcPr>
            <w:tcW w:w="567" w:type="dxa"/>
          </w:tcPr>
          <w:p w:rsidR="00B70FD6" w:rsidRPr="00B70FD6" w:rsidRDefault="00B70FD6" w:rsidP="00B70FD6">
            <w:pPr>
              <w:spacing w:line="240" w:lineRule="auto"/>
              <w:jc w:val="left"/>
              <w:rPr>
                <w:rStyle w:val="Hyperlink"/>
                <w:rtl/>
              </w:rPr>
            </w:pPr>
            <w:hyperlink w:anchor="Seif48" w:tooltip="איסור עקירת עצים"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p>
        </w:tc>
        <w:tc>
          <w:tcPr>
            <w:tcW w:w="5669" w:type="dxa"/>
          </w:tcPr>
          <w:p w:rsidR="00B70FD6" w:rsidRPr="00B70FD6" w:rsidRDefault="00B70FD6" w:rsidP="00B70FD6">
            <w:pPr>
              <w:spacing w:line="240" w:lineRule="auto"/>
              <w:jc w:val="left"/>
              <w:rPr>
                <w:rFonts w:cs="Frankruhel"/>
                <w:sz w:val="24"/>
                <w:rtl/>
              </w:rPr>
            </w:pPr>
            <w:r>
              <w:rPr>
                <w:sz w:val="24"/>
                <w:rtl/>
              </w:rPr>
              <w:t>פרק ז': שמירת הסדר והניקיון בגנים ציבוריים</w:t>
            </w:r>
          </w:p>
        </w:tc>
        <w:tc>
          <w:tcPr>
            <w:tcW w:w="567" w:type="dxa"/>
          </w:tcPr>
          <w:p w:rsidR="00B70FD6" w:rsidRPr="00B70FD6" w:rsidRDefault="00B70FD6" w:rsidP="00B70FD6">
            <w:pPr>
              <w:spacing w:line="240" w:lineRule="auto"/>
              <w:jc w:val="left"/>
              <w:rPr>
                <w:rStyle w:val="Hyperlink"/>
                <w:rtl/>
              </w:rPr>
            </w:pPr>
            <w:hyperlink w:anchor="med6" w:tooltip="פרק ז: שמירת הסדר והניקיון בגנים ציבוריים"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49 </w:t>
            </w:r>
          </w:p>
        </w:tc>
        <w:tc>
          <w:tcPr>
            <w:tcW w:w="5669" w:type="dxa"/>
          </w:tcPr>
          <w:p w:rsidR="00B70FD6" w:rsidRPr="00B70FD6" w:rsidRDefault="00B70FD6" w:rsidP="00B70FD6">
            <w:pPr>
              <w:spacing w:line="240" w:lineRule="auto"/>
              <w:jc w:val="left"/>
              <w:rPr>
                <w:rFonts w:cs="Frankruhel"/>
                <w:sz w:val="24"/>
                <w:rtl/>
              </w:rPr>
            </w:pPr>
            <w:r>
              <w:rPr>
                <w:sz w:val="24"/>
                <w:rtl/>
              </w:rPr>
              <w:t>הגדרה</w:t>
            </w:r>
          </w:p>
        </w:tc>
        <w:tc>
          <w:tcPr>
            <w:tcW w:w="567" w:type="dxa"/>
          </w:tcPr>
          <w:p w:rsidR="00B70FD6" w:rsidRPr="00B70FD6" w:rsidRDefault="00B70FD6" w:rsidP="00B70FD6">
            <w:pPr>
              <w:spacing w:line="240" w:lineRule="auto"/>
              <w:jc w:val="left"/>
              <w:rPr>
                <w:rStyle w:val="Hyperlink"/>
                <w:rtl/>
              </w:rPr>
            </w:pPr>
            <w:hyperlink w:anchor="Seif49" w:tooltip="הגדרה"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50 </w:t>
            </w:r>
          </w:p>
        </w:tc>
        <w:tc>
          <w:tcPr>
            <w:tcW w:w="5669" w:type="dxa"/>
          </w:tcPr>
          <w:p w:rsidR="00B70FD6" w:rsidRPr="00B70FD6" w:rsidRDefault="00B70FD6" w:rsidP="00B70FD6">
            <w:pPr>
              <w:spacing w:line="240" w:lineRule="auto"/>
              <w:jc w:val="left"/>
              <w:rPr>
                <w:rFonts w:cs="Frankruhel"/>
                <w:sz w:val="24"/>
                <w:rtl/>
              </w:rPr>
            </w:pPr>
            <w:r>
              <w:rPr>
                <w:sz w:val="24"/>
                <w:rtl/>
              </w:rPr>
              <w:t>כניסה לגן</w:t>
            </w:r>
          </w:p>
        </w:tc>
        <w:tc>
          <w:tcPr>
            <w:tcW w:w="567" w:type="dxa"/>
          </w:tcPr>
          <w:p w:rsidR="00B70FD6" w:rsidRPr="00B70FD6" w:rsidRDefault="00B70FD6" w:rsidP="00B70FD6">
            <w:pPr>
              <w:spacing w:line="240" w:lineRule="auto"/>
              <w:jc w:val="left"/>
              <w:rPr>
                <w:rStyle w:val="Hyperlink"/>
                <w:rtl/>
              </w:rPr>
            </w:pPr>
            <w:hyperlink w:anchor="Seif50" w:tooltip="כניסה לגן"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51 </w:t>
            </w:r>
          </w:p>
        </w:tc>
        <w:tc>
          <w:tcPr>
            <w:tcW w:w="5669" w:type="dxa"/>
          </w:tcPr>
          <w:p w:rsidR="00B70FD6" w:rsidRPr="00B70FD6" w:rsidRDefault="00B70FD6" w:rsidP="00B70FD6">
            <w:pPr>
              <w:spacing w:line="240" w:lineRule="auto"/>
              <w:jc w:val="left"/>
              <w:rPr>
                <w:rFonts w:cs="Frankruhel"/>
                <w:sz w:val="24"/>
                <w:rtl/>
              </w:rPr>
            </w:pPr>
            <w:r>
              <w:rPr>
                <w:sz w:val="24"/>
                <w:rtl/>
              </w:rPr>
              <w:t>איסור הפרעה</w:t>
            </w:r>
          </w:p>
        </w:tc>
        <w:tc>
          <w:tcPr>
            <w:tcW w:w="567" w:type="dxa"/>
          </w:tcPr>
          <w:p w:rsidR="00B70FD6" w:rsidRPr="00B70FD6" w:rsidRDefault="00B70FD6" w:rsidP="00B70FD6">
            <w:pPr>
              <w:spacing w:line="240" w:lineRule="auto"/>
              <w:jc w:val="left"/>
              <w:rPr>
                <w:rStyle w:val="Hyperlink"/>
                <w:rtl/>
              </w:rPr>
            </w:pPr>
            <w:hyperlink w:anchor="Seif51" w:tooltip="איסור הפרעה"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52 </w:t>
            </w:r>
          </w:p>
        </w:tc>
        <w:tc>
          <w:tcPr>
            <w:tcW w:w="5669" w:type="dxa"/>
          </w:tcPr>
          <w:p w:rsidR="00B70FD6" w:rsidRPr="00B70FD6" w:rsidRDefault="00B70FD6" w:rsidP="00B70FD6">
            <w:pPr>
              <w:spacing w:line="240" w:lineRule="auto"/>
              <w:jc w:val="left"/>
              <w:rPr>
                <w:rFonts w:cs="Frankruhel"/>
                <w:sz w:val="24"/>
                <w:rtl/>
              </w:rPr>
            </w:pPr>
            <w:r>
              <w:rPr>
                <w:sz w:val="24"/>
                <w:rtl/>
              </w:rPr>
              <w:t>פגיעה בצמח בגן</w:t>
            </w:r>
          </w:p>
        </w:tc>
        <w:tc>
          <w:tcPr>
            <w:tcW w:w="567" w:type="dxa"/>
          </w:tcPr>
          <w:p w:rsidR="00B70FD6" w:rsidRPr="00B70FD6" w:rsidRDefault="00B70FD6" w:rsidP="00B70FD6">
            <w:pPr>
              <w:spacing w:line="240" w:lineRule="auto"/>
              <w:jc w:val="left"/>
              <w:rPr>
                <w:rStyle w:val="Hyperlink"/>
                <w:rtl/>
              </w:rPr>
            </w:pPr>
            <w:hyperlink w:anchor="Seif52" w:tooltip="פגיעה בצמח בגן"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53 </w:t>
            </w:r>
          </w:p>
        </w:tc>
        <w:tc>
          <w:tcPr>
            <w:tcW w:w="5669" w:type="dxa"/>
          </w:tcPr>
          <w:p w:rsidR="00B70FD6" w:rsidRPr="00B70FD6" w:rsidRDefault="00B70FD6" w:rsidP="00B70FD6">
            <w:pPr>
              <w:spacing w:line="240" w:lineRule="auto"/>
              <w:jc w:val="left"/>
              <w:rPr>
                <w:rFonts w:cs="Frankruhel"/>
                <w:sz w:val="24"/>
                <w:rtl/>
              </w:rPr>
            </w:pPr>
            <w:r>
              <w:rPr>
                <w:sz w:val="24"/>
                <w:rtl/>
              </w:rPr>
              <w:t>התנהגות בגן</w:t>
            </w:r>
          </w:p>
        </w:tc>
        <w:tc>
          <w:tcPr>
            <w:tcW w:w="567" w:type="dxa"/>
          </w:tcPr>
          <w:p w:rsidR="00B70FD6" w:rsidRPr="00B70FD6" w:rsidRDefault="00B70FD6" w:rsidP="00B70FD6">
            <w:pPr>
              <w:spacing w:line="240" w:lineRule="auto"/>
              <w:jc w:val="left"/>
              <w:rPr>
                <w:rStyle w:val="Hyperlink"/>
                <w:rtl/>
              </w:rPr>
            </w:pPr>
            <w:hyperlink w:anchor="Seif53" w:tooltip="התנהגות בגן"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54 </w:t>
            </w:r>
          </w:p>
        </w:tc>
        <w:tc>
          <w:tcPr>
            <w:tcW w:w="5669" w:type="dxa"/>
          </w:tcPr>
          <w:p w:rsidR="00B70FD6" w:rsidRPr="00B70FD6" w:rsidRDefault="00B70FD6" w:rsidP="00B70FD6">
            <w:pPr>
              <w:spacing w:line="240" w:lineRule="auto"/>
              <w:jc w:val="left"/>
              <w:rPr>
                <w:rFonts w:cs="Frankruhel"/>
                <w:sz w:val="24"/>
                <w:rtl/>
              </w:rPr>
            </w:pPr>
            <w:r>
              <w:rPr>
                <w:sz w:val="24"/>
                <w:rtl/>
              </w:rPr>
              <w:t>כלי רכב בגן</w:t>
            </w:r>
          </w:p>
        </w:tc>
        <w:tc>
          <w:tcPr>
            <w:tcW w:w="567" w:type="dxa"/>
          </w:tcPr>
          <w:p w:rsidR="00B70FD6" w:rsidRPr="00B70FD6" w:rsidRDefault="00B70FD6" w:rsidP="00B70FD6">
            <w:pPr>
              <w:spacing w:line="240" w:lineRule="auto"/>
              <w:jc w:val="left"/>
              <w:rPr>
                <w:rStyle w:val="Hyperlink"/>
                <w:rtl/>
              </w:rPr>
            </w:pPr>
            <w:hyperlink w:anchor="Seif54" w:tooltip="כלי רכב בגן"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55 </w:t>
            </w:r>
          </w:p>
        </w:tc>
        <w:tc>
          <w:tcPr>
            <w:tcW w:w="5669" w:type="dxa"/>
          </w:tcPr>
          <w:p w:rsidR="00B70FD6" w:rsidRPr="00B70FD6" w:rsidRDefault="00B70FD6" w:rsidP="00B70FD6">
            <w:pPr>
              <w:spacing w:line="240" w:lineRule="auto"/>
              <w:jc w:val="left"/>
              <w:rPr>
                <w:rFonts w:cs="Frankruhel"/>
                <w:sz w:val="24"/>
                <w:rtl/>
              </w:rPr>
            </w:pPr>
            <w:r>
              <w:rPr>
                <w:sz w:val="24"/>
                <w:rtl/>
              </w:rPr>
              <w:t>רוכלות</w:t>
            </w:r>
          </w:p>
        </w:tc>
        <w:tc>
          <w:tcPr>
            <w:tcW w:w="567" w:type="dxa"/>
          </w:tcPr>
          <w:p w:rsidR="00B70FD6" w:rsidRPr="00B70FD6" w:rsidRDefault="00B70FD6" w:rsidP="00B70FD6">
            <w:pPr>
              <w:spacing w:line="240" w:lineRule="auto"/>
              <w:jc w:val="left"/>
              <w:rPr>
                <w:rStyle w:val="Hyperlink"/>
                <w:rtl/>
              </w:rPr>
            </w:pPr>
            <w:hyperlink w:anchor="Seif55" w:tooltip="רוכלות"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56 </w:t>
            </w:r>
          </w:p>
        </w:tc>
        <w:tc>
          <w:tcPr>
            <w:tcW w:w="5669" w:type="dxa"/>
          </w:tcPr>
          <w:p w:rsidR="00B70FD6" w:rsidRPr="00B70FD6" w:rsidRDefault="00B70FD6" w:rsidP="00B70FD6">
            <w:pPr>
              <w:spacing w:line="240" w:lineRule="auto"/>
              <w:jc w:val="left"/>
              <w:rPr>
                <w:rFonts w:cs="Frankruhel"/>
                <w:sz w:val="24"/>
                <w:rtl/>
              </w:rPr>
            </w:pPr>
            <w:r>
              <w:rPr>
                <w:sz w:val="24"/>
                <w:rtl/>
              </w:rPr>
              <w:t>משחקים בגן</w:t>
            </w:r>
          </w:p>
        </w:tc>
        <w:tc>
          <w:tcPr>
            <w:tcW w:w="567" w:type="dxa"/>
          </w:tcPr>
          <w:p w:rsidR="00B70FD6" w:rsidRPr="00B70FD6" w:rsidRDefault="00B70FD6" w:rsidP="00B70FD6">
            <w:pPr>
              <w:spacing w:line="240" w:lineRule="auto"/>
              <w:jc w:val="left"/>
              <w:rPr>
                <w:rStyle w:val="Hyperlink"/>
                <w:rtl/>
              </w:rPr>
            </w:pPr>
            <w:hyperlink w:anchor="Seif56" w:tooltip="משחקים בגן"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57 </w:t>
            </w:r>
          </w:p>
        </w:tc>
        <w:tc>
          <w:tcPr>
            <w:tcW w:w="5669" w:type="dxa"/>
          </w:tcPr>
          <w:p w:rsidR="00B70FD6" w:rsidRPr="00B70FD6" w:rsidRDefault="00B70FD6" w:rsidP="00B70FD6">
            <w:pPr>
              <w:spacing w:line="240" w:lineRule="auto"/>
              <w:jc w:val="left"/>
              <w:rPr>
                <w:rFonts w:cs="Frankruhel"/>
                <w:sz w:val="24"/>
                <w:rtl/>
              </w:rPr>
            </w:pPr>
            <w:r>
              <w:rPr>
                <w:sz w:val="24"/>
                <w:rtl/>
              </w:rPr>
              <w:t>איסור הפרעת הסדר בגן</w:t>
            </w:r>
          </w:p>
        </w:tc>
        <w:tc>
          <w:tcPr>
            <w:tcW w:w="567" w:type="dxa"/>
          </w:tcPr>
          <w:p w:rsidR="00B70FD6" w:rsidRPr="00B70FD6" w:rsidRDefault="00B70FD6" w:rsidP="00B70FD6">
            <w:pPr>
              <w:spacing w:line="240" w:lineRule="auto"/>
              <w:jc w:val="left"/>
              <w:rPr>
                <w:rStyle w:val="Hyperlink"/>
                <w:rtl/>
              </w:rPr>
            </w:pPr>
            <w:hyperlink w:anchor="Seif57" w:tooltip="איסור הפרעת הסדר בגן"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58 </w:t>
            </w:r>
          </w:p>
        </w:tc>
        <w:tc>
          <w:tcPr>
            <w:tcW w:w="5669" w:type="dxa"/>
          </w:tcPr>
          <w:p w:rsidR="00B70FD6" w:rsidRPr="00B70FD6" w:rsidRDefault="00B70FD6" w:rsidP="00B70FD6">
            <w:pPr>
              <w:spacing w:line="240" w:lineRule="auto"/>
              <w:jc w:val="left"/>
              <w:rPr>
                <w:rFonts w:cs="Frankruhel"/>
                <w:sz w:val="24"/>
                <w:rtl/>
              </w:rPr>
            </w:pPr>
            <w:r>
              <w:rPr>
                <w:sz w:val="24"/>
                <w:rtl/>
              </w:rPr>
              <w:t>הכנסת בעלי חיים לגן</w:t>
            </w:r>
          </w:p>
        </w:tc>
        <w:tc>
          <w:tcPr>
            <w:tcW w:w="567" w:type="dxa"/>
          </w:tcPr>
          <w:p w:rsidR="00B70FD6" w:rsidRPr="00B70FD6" w:rsidRDefault="00B70FD6" w:rsidP="00B70FD6">
            <w:pPr>
              <w:spacing w:line="240" w:lineRule="auto"/>
              <w:jc w:val="left"/>
              <w:rPr>
                <w:rStyle w:val="Hyperlink"/>
                <w:rtl/>
              </w:rPr>
            </w:pPr>
            <w:hyperlink w:anchor="Seif58" w:tooltip="הכנסת בעלי חיים לגן"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59 </w:t>
            </w:r>
          </w:p>
        </w:tc>
        <w:tc>
          <w:tcPr>
            <w:tcW w:w="5669" w:type="dxa"/>
          </w:tcPr>
          <w:p w:rsidR="00B70FD6" w:rsidRPr="00B70FD6" w:rsidRDefault="00B70FD6" w:rsidP="00B70FD6">
            <w:pPr>
              <w:spacing w:line="240" w:lineRule="auto"/>
              <w:jc w:val="left"/>
              <w:rPr>
                <w:rFonts w:cs="Frankruhel"/>
                <w:sz w:val="24"/>
                <w:rtl/>
              </w:rPr>
            </w:pPr>
            <w:r>
              <w:rPr>
                <w:sz w:val="24"/>
                <w:rtl/>
              </w:rPr>
              <w:t>קיום אסיפה בגן</w:t>
            </w:r>
          </w:p>
        </w:tc>
        <w:tc>
          <w:tcPr>
            <w:tcW w:w="567" w:type="dxa"/>
          </w:tcPr>
          <w:p w:rsidR="00B70FD6" w:rsidRPr="00B70FD6" w:rsidRDefault="00B70FD6" w:rsidP="00B70FD6">
            <w:pPr>
              <w:spacing w:line="240" w:lineRule="auto"/>
              <w:jc w:val="left"/>
              <w:rPr>
                <w:rStyle w:val="Hyperlink"/>
                <w:rtl/>
              </w:rPr>
            </w:pPr>
            <w:hyperlink w:anchor="Seif59" w:tooltip="קיום אסיפה בגן"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60 </w:t>
            </w:r>
          </w:p>
        </w:tc>
        <w:tc>
          <w:tcPr>
            <w:tcW w:w="5669" w:type="dxa"/>
          </w:tcPr>
          <w:p w:rsidR="00B70FD6" w:rsidRPr="00B70FD6" w:rsidRDefault="00B70FD6" w:rsidP="00B70FD6">
            <w:pPr>
              <w:spacing w:line="240" w:lineRule="auto"/>
              <w:jc w:val="left"/>
              <w:rPr>
                <w:rFonts w:cs="Frankruhel"/>
                <w:sz w:val="24"/>
                <w:rtl/>
              </w:rPr>
            </w:pPr>
            <w:r>
              <w:rPr>
                <w:sz w:val="24"/>
                <w:rtl/>
              </w:rPr>
              <w:t>שמירה על מקווי מים</w:t>
            </w:r>
          </w:p>
        </w:tc>
        <w:tc>
          <w:tcPr>
            <w:tcW w:w="567" w:type="dxa"/>
          </w:tcPr>
          <w:p w:rsidR="00B70FD6" w:rsidRPr="00B70FD6" w:rsidRDefault="00B70FD6" w:rsidP="00B70FD6">
            <w:pPr>
              <w:spacing w:line="240" w:lineRule="auto"/>
              <w:jc w:val="left"/>
              <w:rPr>
                <w:rStyle w:val="Hyperlink"/>
                <w:rtl/>
              </w:rPr>
            </w:pPr>
            <w:hyperlink w:anchor="Seif60" w:tooltip="שמירה על מקווי מים"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p>
        </w:tc>
        <w:tc>
          <w:tcPr>
            <w:tcW w:w="5669" w:type="dxa"/>
          </w:tcPr>
          <w:p w:rsidR="00B70FD6" w:rsidRPr="00B70FD6" w:rsidRDefault="00B70FD6" w:rsidP="00B70FD6">
            <w:pPr>
              <w:spacing w:line="240" w:lineRule="auto"/>
              <w:jc w:val="left"/>
              <w:rPr>
                <w:rFonts w:cs="Frankruhel"/>
                <w:sz w:val="24"/>
                <w:rtl/>
              </w:rPr>
            </w:pPr>
            <w:r>
              <w:rPr>
                <w:sz w:val="24"/>
                <w:rtl/>
              </w:rPr>
              <w:t>פרק ח': ניקוי מדרכות</w:t>
            </w:r>
          </w:p>
        </w:tc>
        <w:tc>
          <w:tcPr>
            <w:tcW w:w="567" w:type="dxa"/>
          </w:tcPr>
          <w:p w:rsidR="00B70FD6" w:rsidRPr="00B70FD6" w:rsidRDefault="00B70FD6" w:rsidP="00B70FD6">
            <w:pPr>
              <w:spacing w:line="240" w:lineRule="auto"/>
              <w:jc w:val="left"/>
              <w:rPr>
                <w:rStyle w:val="Hyperlink"/>
                <w:rtl/>
              </w:rPr>
            </w:pPr>
            <w:hyperlink w:anchor="med7" w:tooltip="פרק ח: ניקוי מדרכות"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61 </w:t>
            </w:r>
          </w:p>
        </w:tc>
        <w:tc>
          <w:tcPr>
            <w:tcW w:w="5669" w:type="dxa"/>
          </w:tcPr>
          <w:p w:rsidR="00B70FD6" w:rsidRPr="00B70FD6" w:rsidRDefault="00B70FD6" w:rsidP="00B70FD6">
            <w:pPr>
              <w:spacing w:line="240" w:lineRule="auto"/>
              <w:jc w:val="left"/>
              <w:rPr>
                <w:rFonts w:cs="Frankruhel"/>
                <w:sz w:val="24"/>
                <w:rtl/>
              </w:rPr>
            </w:pPr>
            <w:r>
              <w:rPr>
                <w:sz w:val="24"/>
                <w:rtl/>
              </w:rPr>
              <w:t>חובת ניקוי</w:t>
            </w:r>
          </w:p>
        </w:tc>
        <w:tc>
          <w:tcPr>
            <w:tcW w:w="567" w:type="dxa"/>
          </w:tcPr>
          <w:p w:rsidR="00B70FD6" w:rsidRPr="00B70FD6" w:rsidRDefault="00B70FD6" w:rsidP="00B70FD6">
            <w:pPr>
              <w:spacing w:line="240" w:lineRule="auto"/>
              <w:jc w:val="left"/>
              <w:rPr>
                <w:rStyle w:val="Hyperlink"/>
                <w:rtl/>
              </w:rPr>
            </w:pPr>
            <w:hyperlink w:anchor="Seif61" w:tooltip="חובת ניקוי"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62 </w:t>
            </w:r>
          </w:p>
        </w:tc>
        <w:tc>
          <w:tcPr>
            <w:tcW w:w="5669" w:type="dxa"/>
          </w:tcPr>
          <w:p w:rsidR="00B70FD6" w:rsidRPr="00B70FD6" w:rsidRDefault="00B70FD6" w:rsidP="00B70FD6">
            <w:pPr>
              <w:spacing w:line="240" w:lineRule="auto"/>
              <w:jc w:val="left"/>
              <w:rPr>
                <w:rFonts w:cs="Frankruhel"/>
                <w:sz w:val="24"/>
                <w:rtl/>
              </w:rPr>
            </w:pPr>
            <w:r>
              <w:rPr>
                <w:sz w:val="24"/>
                <w:rtl/>
              </w:rPr>
              <w:t>איסור השלכת פסולת</w:t>
            </w:r>
          </w:p>
        </w:tc>
        <w:tc>
          <w:tcPr>
            <w:tcW w:w="567" w:type="dxa"/>
          </w:tcPr>
          <w:p w:rsidR="00B70FD6" w:rsidRPr="00B70FD6" w:rsidRDefault="00B70FD6" w:rsidP="00B70FD6">
            <w:pPr>
              <w:spacing w:line="240" w:lineRule="auto"/>
              <w:jc w:val="left"/>
              <w:rPr>
                <w:rStyle w:val="Hyperlink"/>
                <w:rtl/>
              </w:rPr>
            </w:pPr>
            <w:hyperlink w:anchor="Seif62" w:tooltip="איסור השלכת פסולת"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p>
        </w:tc>
        <w:tc>
          <w:tcPr>
            <w:tcW w:w="5669" w:type="dxa"/>
          </w:tcPr>
          <w:p w:rsidR="00B70FD6" w:rsidRPr="00B70FD6" w:rsidRDefault="00B70FD6" w:rsidP="00B70FD6">
            <w:pPr>
              <w:spacing w:line="240" w:lineRule="auto"/>
              <w:jc w:val="left"/>
              <w:rPr>
                <w:rFonts w:cs="Frankruhel"/>
                <w:sz w:val="24"/>
                <w:rtl/>
              </w:rPr>
            </w:pPr>
            <w:r>
              <w:rPr>
                <w:sz w:val="24"/>
                <w:rtl/>
              </w:rPr>
              <w:t>פרק ט': הוראות בעניין מקום עינוג</w:t>
            </w:r>
          </w:p>
        </w:tc>
        <w:tc>
          <w:tcPr>
            <w:tcW w:w="567" w:type="dxa"/>
          </w:tcPr>
          <w:p w:rsidR="00B70FD6" w:rsidRPr="00B70FD6" w:rsidRDefault="00B70FD6" w:rsidP="00B70FD6">
            <w:pPr>
              <w:spacing w:line="240" w:lineRule="auto"/>
              <w:jc w:val="left"/>
              <w:rPr>
                <w:rStyle w:val="Hyperlink"/>
                <w:rtl/>
              </w:rPr>
            </w:pPr>
            <w:hyperlink w:anchor="med8" w:tooltip="פרק ט: הוראות בעניין מקום עינוג"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63 </w:t>
            </w:r>
          </w:p>
        </w:tc>
        <w:tc>
          <w:tcPr>
            <w:tcW w:w="5669" w:type="dxa"/>
          </w:tcPr>
          <w:p w:rsidR="00B70FD6" w:rsidRPr="00B70FD6" w:rsidRDefault="00B70FD6" w:rsidP="00B70FD6">
            <w:pPr>
              <w:spacing w:line="240" w:lineRule="auto"/>
              <w:jc w:val="left"/>
              <w:rPr>
                <w:rFonts w:cs="Frankruhel"/>
                <w:sz w:val="24"/>
                <w:rtl/>
              </w:rPr>
            </w:pPr>
            <w:r>
              <w:rPr>
                <w:sz w:val="24"/>
                <w:rtl/>
              </w:rPr>
              <w:t>איסור הכנסת בקבוקי זכוכית וחפצים מסוכנים</w:t>
            </w:r>
          </w:p>
        </w:tc>
        <w:tc>
          <w:tcPr>
            <w:tcW w:w="567" w:type="dxa"/>
          </w:tcPr>
          <w:p w:rsidR="00B70FD6" w:rsidRPr="00B70FD6" w:rsidRDefault="00B70FD6" w:rsidP="00B70FD6">
            <w:pPr>
              <w:spacing w:line="240" w:lineRule="auto"/>
              <w:jc w:val="left"/>
              <w:rPr>
                <w:rStyle w:val="Hyperlink"/>
                <w:rtl/>
              </w:rPr>
            </w:pPr>
            <w:hyperlink w:anchor="Seif63" w:tooltip="איסור הכנסת בקבוקי זכוכית וחפצים מסוכנים"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p>
        </w:tc>
        <w:tc>
          <w:tcPr>
            <w:tcW w:w="5669" w:type="dxa"/>
          </w:tcPr>
          <w:p w:rsidR="00B70FD6" w:rsidRPr="00B70FD6" w:rsidRDefault="00B70FD6" w:rsidP="00B70FD6">
            <w:pPr>
              <w:spacing w:line="240" w:lineRule="auto"/>
              <w:jc w:val="left"/>
              <w:rPr>
                <w:rFonts w:cs="Frankruhel"/>
                <w:sz w:val="24"/>
                <w:rtl/>
              </w:rPr>
            </w:pPr>
            <w:r>
              <w:rPr>
                <w:sz w:val="24"/>
                <w:rtl/>
              </w:rPr>
              <w:t>פרק י': שמירת חזיתות, ניקוי מגרשים, חצרות, כניסות חדרי מדרגות ומקלטים</w:t>
            </w:r>
          </w:p>
        </w:tc>
        <w:tc>
          <w:tcPr>
            <w:tcW w:w="567" w:type="dxa"/>
          </w:tcPr>
          <w:p w:rsidR="00B70FD6" w:rsidRPr="00B70FD6" w:rsidRDefault="00B70FD6" w:rsidP="00B70FD6">
            <w:pPr>
              <w:spacing w:line="240" w:lineRule="auto"/>
              <w:jc w:val="left"/>
              <w:rPr>
                <w:rStyle w:val="Hyperlink"/>
                <w:rtl/>
              </w:rPr>
            </w:pPr>
            <w:hyperlink w:anchor="med9" w:tooltip="פרק י: שמירת חזיתות, ניקוי מגרשים, חצרות, כניסות חדרי מדרגות ומקלטים"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64 </w:t>
            </w:r>
          </w:p>
        </w:tc>
        <w:tc>
          <w:tcPr>
            <w:tcW w:w="5669" w:type="dxa"/>
          </w:tcPr>
          <w:p w:rsidR="00B70FD6" w:rsidRPr="00B70FD6" w:rsidRDefault="00B70FD6" w:rsidP="00B70FD6">
            <w:pPr>
              <w:spacing w:line="240" w:lineRule="auto"/>
              <w:jc w:val="left"/>
              <w:rPr>
                <w:rFonts w:cs="Frankruhel"/>
                <w:sz w:val="24"/>
                <w:rtl/>
              </w:rPr>
            </w:pPr>
            <w:r>
              <w:rPr>
                <w:sz w:val="24"/>
                <w:rtl/>
              </w:rPr>
              <w:t>הגדרות</w:t>
            </w:r>
          </w:p>
        </w:tc>
        <w:tc>
          <w:tcPr>
            <w:tcW w:w="567" w:type="dxa"/>
          </w:tcPr>
          <w:p w:rsidR="00B70FD6" w:rsidRPr="00B70FD6" w:rsidRDefault="00B70FD6" w:rsidP="00B70FD6">
            <w:pPr>
              <w:spacing w:line="240" w:lineRule="auto"/>
              <w:jc w:val="left"/>
              <w:rPr>
                <w:rStyle w:val="Hyperlink"/>
                <w:rtl/>
              </w:rPr>
            </w:pPr>
            <w:hyperlink w:anchor="Seif64" w:tooltip="הגדרות"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65 </w:t>
            </w:r>
          </w:p>
        </w:tc>
        <w:tc>
          <w:tcPr>
            <w:tcW w:w="5669" w:type="dxa"/>
          </w:tcPr>
          <w:p w:rsidR="00B70FD6" w:rsidRPr="00B70FD6" w:rsidRDefault="00B70FD6" w:rsidP="00B70FD6">
            <w:pPr>
              <w:spacing w:line="240" w:lineRule="auto"/>
              <w:jc w:val="left"/>
              <w:rPr>
                <w:rFonts w:cs="Frankruhel"/>
                <w:sz w:val="24"/>
                <w:rtl/>
              </w:rPr>
            </w:pPr>
            <w:r>
              <w:rPr>
                <w:sz w:val="24"/>
                <w:rtl/>
              </w:rPr>
              <w:t>שמירת ניקיון נכסים</w:t>
            </w:r>
          </w:p>
        </w:tc>
        <w:tc>
          <w:tcPr>
            <w:tcW w:w="567" w:type="dxa"/>
          </w:tcPr>
          <w:p w:rsidR="00B70FD6" w:rsidRPr="00B70FD6" w:rsidRDefault="00B70FD6" w:rsidP="00B70FD6">
            <w:pPr>
              <w:spacing w:line="240" w:lineRule="auto"/>
              <w:jc w:val="left"/>
              <w:rPr>
                <w:rStyle w:val="Hyperlink"/>
                <w:rtl/>
              </w:rPr>
            </w:pPr>
            <w:hyperlink w:anchor="Seif65" w:tooltip="שמירת ניקיון נכסים"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66 </w:t>
            </w:r>
          </w:p>
        </w:tc>
        <w:tc>
          <w:tcPr>
            <w:tcW w:w="5669" w:type="dxa"/>
          </w:tcPr>
          <w:p w:rsidR="00B70FD6" w:rsidRPr="00B70FD6" w:rsidRDefault="00B70FD6" w:rsidP="00B70FD6">
            <w:pPr>
              <w:spacing w:line="240" w:lineRule="auto"/>
              <w:jc w:val="left"/>
              <w:rPr>
                <w:rFonts w:cs="Frankruhel"/>
                <w:sz w:val="24"/>
                <w:rtl/>
              </w:rPr>
            </w:pPr>
            <w:r>
              <w:rPr>
                <w:sz w:val="24"/>
                <w:rtl/>
              </w:rPr>
              <w:t>דרישה לנקות נכס</w:t>
            </w:r>
          </w:p>
        </w:tc>
        <w:tc>
          <w:tcPr>
            <w:tcW w:w="567" w:type="dxa"/>
          </w:tcPr>
          <w:p w:rsidR="00B70FD6" w:rsidRPr="00B70FD6" w:rsidRDefault="00B70FD6" w:rsidP="00B70FD6">
            <w:pPr>
              <w:spacing w:line="240" w:lineRule="auto"/>
              <w:jc w:val="left"/>
              <w:rPr>
                <w:rStyle w:val="Hyperlink"/>
                <w:rtl/>
              </w:rPr>
            </w:pPr>
            <w:hyperlink w:anchor="Seif66" w:tooltip="דרישה לנקות נכס"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67 </w:t>
            </w:r>
          </w:p>
        </w:tc>
        <w:tc>
          <w:tcPr>
            <w:tcW w:w="5669" w:type="dxa"/>
          </w:tcPr>
          <w:p w:rsidR="00B70FD6" w:rsidRPr="00B70FD6" w:rsidRDefault="00B70FD6" w:rsidP="00B70FD6">
            <w:pPr>
              <w:spacing w:line="240" w:lineRule="auto"/>
              <w:jc w:val="left"/>
              <w:rPr>
                <w:rFonts w:cs="Frankruhel"/>
                <w:sz w:val="24"/>
                <w:rtl/>
              </w:rPr>
            </w:pPr>
            <w:r>
              <w:rPr>
                <w:sz w:val="24"/>
                <w:rtl/>
              </w:rPr>
              <w:t>גידור נכס</w:t>
            </w:r>
          </w:p>
        </w:tc>
        <w:tc>
          <w:tcPr>
            <w:tcW w:w="567" w:type="dxa"/>
          </w:tcPr>
          <w:p w:rsidR="00B70FD6" w:rsidRPr="00B70FD6" w:rsidRDefault="00B70FD6" w:rsidP="00B70FD6">
            <w:pPr>
              <w:spacing w:line="240" w:lineRule="auto"/>
              <w:jc w:val="left"/>
              <w:rPr>
                <w:rStyle w:val="Hyperlink"/>
                <w:rtl/>
              </w:rPr>
            </w:pPr>
            <w:hyperlink w:anchor="Seif67" w:tooltip="גידור נכס"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68 </w:t>
            </w:r>
          </w:p>
        </w:tc>
        <w:tc>
          <w:tcPr>
            <w:tcW w:w="5669" w:type="dxa"/>
          </w:tcPr>
          <w:p w:rsidR="00B70FD6" w:rsidRPr="00B70FD6" w:rsidRDefault="00B70FD6" w:rsidP="00B70FD6">
            <w:pPr>
              <w:spacing w:line="240" w:lineRule="auto"/>
              <w:jc w:val="left"/>
              <w:rPr>
                <w:rFonts w:cs="Frankruhel"/>
                <w:sz w:val="24"/>
                <w:rtl/>
              </w:rPr>
            </w:pPr>
            <w:r>
              <w:rPr>
                <w:sz w:val="24"/>
                <w:rtl/>
              </w:rPr>
              <w:t>ניקיון מקלטים ותקינותם</w:t>
            </w:r>
          </w:p>
        </w:tc>
        <w:tc>
          <w:tcPr>
            <w:tcW w:w="567" w:type="dxa"/>
          </w:tcPr>
          <w:p w:rsidR="00B70FD6" w:rsidRPr="00B70FD6" w:rsidRDefault="00B70FD6" w:rsidP="00B70FD6">
            <w:pPr>
              <w:spacing w:line="240" w:lineRule="auto"/>
              <w:jc w:val="left"/>
              <w:rPr>
                <w:rStyle w:val="Hyperlink"/>
                <w:rtl/>
              </w:rPr>
            </w:pPr>
            <w:hyperlink w:anchor="Seif68" w:tooltip="ניקיון מקלטים ותקינותם"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69 </w:t>
            </w:r>
          </w:p>
        </w:tc>
        <w:tc>
          <w:tcPr>
            <w:tcW w:w="5669" w:type="dxa"/>
          </w:tcPr>
          <w:p w:rsidR="00B70FD6" w:rsidRPr="00B70FD6" w:rsidRDefault="00B70FD6" w:rsidP="00B70FD6">
            <w:pPr>
              <w:spacing w:line="240" w:lineRule="auto"/>
              <w:jc w:val="left"/>
              <w:rPr>
                <w:rFonts w:cs="Frankruhel"/>
                <w:sz w:val="24"/>
                <w:rtl/>
              </w:rPr>
            </w:pPr>
            <w:r>
              <w:rPr>
                <w:sz w:val="24"/>
                <w:rtl/>
              </w:rPr>
              <w:t>איסור תלייה והנחה של כבסים וחפצים ושמירת חזיתות</w:t>
            </w:r>
          </w:p>
        </w:tc>
        <w:tc>
          <w:tcPr>
            <w:tcW w:w="567" w:type="dxa"/>
          </w:tcPr>
          <w:p w:rsidR="00B70FD6" w:rsidRPr="00B70FD6" w:rsidRDefault="00B70FD6" w:rsidP="00B70FD6">
            <w:pPr>
              <w:spacing w:line="240" w:lineRule="auto"/>
              <w:jc w:val="left"/>
              <w:rPr>
                <w:rStyle w:val="Hyperlink"/>
                <w:rtl/>
              </w:rPr>
            </w:pPr>
            <w:hyperlink w:anchor="Seif69" w:tooltip="איסור תלייה והנחה של כבסים וחפצים ושמירת חזיתות"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70 </w:t>
            </w:r>
          </w:p>
        </w:tc>
        <w:tc>
          <w:tcPr>
            <w:tcW w:w="5669" w:type="dxa"/>
          </w:tcPr>
          <w:p w:rsidR="00B70FD6" w:rsidRPr="00B70FD6" w:rsidRDefault="00B70FD6" w:rsidP="00B70FD6">
            <w:pPr>
              <w:spacing w:line="240" w:lineRule="auto"/>
              <w:jc w:val="left"/>
              <w:rPr>
                <w:rFonts w:cs="Frankruhel"/>
                <w:sz w:val="24"/>
                <w:rtl/>
              </w:rPr>
            </w:pPr>
            <w:r>
              <w:rPr>
                <w:sz w:val="24"/>
                <w:rtl/>
              </w:rPr>
              <w:t>הודעה לשיפוץ</w:t>
            </w:r>
          </w:p>
        </w:tc>
        <w:tc>
          <w:tcPr>
            <w:tcW w:w="567" w:type="dxa"/>
          </w:tcPr>
          <w:p w:rsidR="00B70FD6" w:rsidRPr="00B70FD6" w:rsidRDefault="00B70FD6" w:rsidP="00B70FD6">
            <w:pPr>
              <w:spacing w:line="240" w:lineRule="auto"/>
              <w:jc w:val="left"/>
              <w:rPr>
                <w:rStyle w:val="Hyperlink"/>
                <w:rtl/>
              </w:rPr>
            </w:pPr>
            <w:hyperlink w:anchor="Seif70" w:tooltip="הודעה לשיפוץ"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71 </w:t>
            </w:r>
          </w:p>
        </w:tc>
        <w:tc>
          <w:tcPr>
            <w:tcW w:w="5669" w:type="dxa"/>
          </w:tcPr>
          <w:p w:rsidR="00B70FD6" w:rsidRPr="00B70FD6" w:rsidRDefault="00B70FD6" w:rsidP="00B70FD6">
            <w:pPr>
              <w:spacing w:line="240" w:lineRule="auto"/>
              <w:jc w:val="left"/>
              <w:rPr>
                <w:rFonts w:cs="Frankruhel"/>
                <w:sz w:val="24"/>
                <w:rtl/>
              </w:rPr>
            </w:pPr>
            <w:r>
              <w:rPr>
                <w:sz w:val="24"/>
                <w:rtl/>
              </w:rPr>
              <w:t>שיפוץ בידי העירייה</w:t>
            </w:r>
          </w:p>
        </w:tc>
        <w:tc>
          <w:tcPr>
            <w:tcW w:w="567" w:type="dxa"/>
          </w:tcPr>
          <w:p w:rsidR="00B70FD6" w:rsidRPr="00B70FD6" w:rsidRDefault="00B70FD6" w:rsidP="00B70FD6">
            <w:pPr>
              <w:spacing w:line="240" w:lineRule="auto"/>
              <w:jc w:val="left"/>
              <w:rPr>
                <w:rStyle w:val="Hyperlink"/>
                <w:rtl/>
              </w:rPr>
            </w:pPr>
            <w:hyperlink w:anchor="Seif71" w:tooltip="שיפוץ בידי העירייה"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lastRenderedPageBreak/>
              <w:t xml:space="preserve">סעיף 72 </w:t>
            </w:r>
          </w:p>
        </w:tc>
        <w:tc>
          <w:tcPr>
            <w:tcW w:w="5669" w:type="dxa"/>
          </w:tcPr>
          <w:p w:rsidR="00B70FD6" w:rsidRPr="00B70FD6" w:rsidRDefault="00B70FD6" w:rsidP="00B70FD6">
            <w:pPr>
              <w:spacing w:line="240" w:lineRule="auto"/>
              <w:jc w:val="left"/>
              <w:rPr>
                <w:rFonts w:cs="Frankruhel"/>
                <w:sz w:val="24"/>
                <w:rtl/>
              </w:rPr>
            </w:pPr>
            <w:r>
              <w:rPr>
                <w:sz w:val="24"/>
                <w:rtl/>
              </w:rPr>
              <w:t>חלוקת הוצאות השיפוץ</w:t>
            </w:r>
          </w:p>
        </w:tc>
        <w:tc>
          <w:tcPr>
            <w:tcW w:w="567" w:type="dxa"/>
          </w:tcPr>
          <w:p w:rsidR="00B70FD6" w:rsidRPr="00B70FD6" w:rsidRDefault="00B70FD6" w:rsidP="00B70FD6">
            <w:pPr>
              <w:spacing w:line="240" w:lineRule="auto"/>
              <w:jc w:val="left"/>
              <w:rPr>
                <w:rStyle w:val="Hyperlink"/>
                <w:rtl/>
              </w:rPr>
            </w:pPr>
            <w:hyperlink w:anchor="Seif72" w:tooltip="חלוקת הוצאות השיפוץ"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73 </w:t>
            </w:r>
          </w:p>
        </w:tc>
        <w:tc>
          <w:tcPr>
            <w:tcW w:w="5669" w:type="dxa"/>
          </w:tcPr>
          <w:p w:rsidR="00B70FD6" w:rsidRPr="00B70FD6" w:rsidRDefault="00B70FD6" w:rsidP="00B70FD6">
            <w:pPr>
              <w:spacing w:line="240" w:lineRule="auto"/>
              <w:jc w:val="left"/>
              <w:rPr>
                <w:rFonts w:cs="Frankruhel"/>
                <w:sz w:val="24"/>
                <w:rtl/>
              </w:rPr>
            </w:pPr>
            <w:r>
              <w:rPr>
                <w:sz w:val="24"/>
                <w:rtl/>
              </w:rPr>
              <w:t>השגה</w:t>
            </w:r>
          </w:p>
        </w:tc>
        <w:tc>
          <w:tcPr>
            <w:tcW w:w="567" w:type="dxa"/>
          </w:tcPr>
          <w:p w:rsidR="00B70FD6" w:rsidRPr="00B70FD6" w:rsidRDefault="00B70FD6" w:rsidP="00B70FD6">
            <w:pPr>
              <w:spacing w:line="240" w:lineRule="auto"/>
              <w:jc w:val="left"/>
              <w:rPr>
                <w:rStyle w:val="Hyperlink"/>
                <w:rtl/>
              </w:rPr>
            </w:pPr>
            <w:hyperlink w:anchor="Seif73" w:tooltip="השגה"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p>
        </w:tc>
        <w:tc>
          <w:tcPr>
            <w:tcW w:w="5669" w:type="dxa"/>
          </w:tcPr>
          <w:p w:rsidR="00B70FD6" w:rsidRPr="00B70FD6" w:rsidRDefault="00B70FD6" w:rsidP="00B70FD6">
            <w:pPr>
              <w:spacing w:line="240" w:lineRule="auto"/>
              <w:jc w:val="left"/>
              <w:rPr>
                <w:rFonts w:cs="Frankruhel"/>
                <w:sz w:val="24"/>
                <w:rtl/>
              </w:rPr>
            </w:pPr>
            <w:r>
              <w:rPr>
                <w:sz w:val="24"/>
                <w:rtl/>
              </w:rPr>
              <w:t>פרק י"א: התקנת מיתקנים למזגני אוויר</w:t>
            </w:r>
          </w:p>
        </w:tc>
        <w:tc>
          <w:tcPr>
            <w:tcW w:w="567" w:type="dxa"/>
          </w:tcPr>
          <w:p w:rsidR="00B70FD6" w:rsidRPr="00B70FD6" w:rsidRDefault="00B70FD6" w:rsidP="00B70FD6">
            <w:pPr>
              <w:spacing w:line="240" w:lineRule="auto"/>
              <w:jc w:val="left"/>
              <w:rPr>
                <w:rStyle w:val="Hyperlink"/>
                <w:rtl/>
              </w:rPr>
            </w:pPr>
            <w:hyperlink w:anchor="med10" w:tooltip="פרק יא: התקנת מיתקנים למזגני אוויר"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74 </w:t>
            </w:r>
          </w:p>
        </w:tc>
        <w:tc>
          <w:tcPr>
            <w:tcW w:w="5669" w:type="dxa"/>
          </w:tcPr>
          <w:p w:rsidR="00B70FD6" w:rsidRPr="00B70FD6" w:rsidRDefault="00B70FD6" w:rsidP="00B70FD6">
            <w:pPr>
              <w:spacing w:line="240" w:lineRule="auto"/>
              <w:jc w:val="left"/>
              <w:rPr>
                <w:rFonts w:cs="Frankruhel"/>
                <w:sz w:val="24"/>
                <w:rtl/>
              </w:rPr>
            </w:pPr>
            <w:r>
              <w:rPr>
                <w:sz w:val="24"/>
                <w:rtl/>
              </w:rPr>
              <w:t>דרישה להתקין מיתקן</w:t>
            </w:r>
          </w:p>
        </w:tc>
        <w:tc>
          <w:tcPr>
            <w:tcW w:w="567" w:type="dxa"/>
          </w:tcPr>
          <w:p w:rsidR="00B70FD6" w:rsidRPr="00B70FD6" w:rsidRDefault="00B70FD6" w:rsidP="00B70FD6">
            <w:pPr>
              <w:spacing w:line="240" w:lineRule="auto"/>
              <w:jc w:val="left"/>
              <w:rPr>
                <w:rStyle w:val="Hyperlink"/>
                <w:rtl/>
              </w:rPr>
            </w:pPr>
            <w:hyperlink w:anchor="Seif74" w:tooltip="דרישה להתקין מיתקן"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75 </w:t>
            </w:r>
          </w:p>
        </w:tc>
        <w:tc>
          <w:tcPr>
            <w:tcW w:w="5669" w:type="dxa"/>
          </w:tcPr>
          <w:p w:rsidR="00B70FD6" w:rsidRPr="00B70FD6" w:rsidRDefault="00B70FD6" w:rsidP="00B70FD6">
            <w:pPr>
              <w:spacing w:line="240" w:lineRule="auto"/>
              <w:jc w:val="left"/>
              <w:rPr>
                <w:rFonts w:cs="Frankruhel"/>
                <w:sz w:val="24"/>
                <w:rtl/>
              </w:rPr>
            </w:pPr>
            <w:r>
              <w:rPr>
                <w:sz w:val="24"/>
                <w:rtl/>
              </w:rPr>
              <w:t>רעש מזגנים, מדחסים וגנרטורים</w:t>
            </w:r>
          </w:p>
        </w:tc>
        <w:tc>
          <w:tcPr>
            <w:tcW w:w="567" w:type="dxa"/>
          </w:tcPr>
          <w:p w:rsidR="00B70FD6" w:rsidRPr="00B70FD6" w:rsidRDefault="00B70FD6" w:rsidP="00B70FD6">
            <w:pPr>
              <w:spacing w:line="240" w:lineRule="auto"/>
              <w:jc w:val="left"/>
              <w:rPr>
                <w:rStyle w:val="Hyperlink"/>
                <w:rtl/>
              </w:rPr>
            </w:pPr>
            <w:hyperlink w:anchor="Seif75" w:tooltip="רעש מזגנים, מדחסים וגנרטורים"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p>
        </w:tc>
        <w:tc>
          <w:tcPr>
            <w:tcW w:w="5669" w:type="dxa"/>
          </w:tcPr>
          <w:p w:rsidR="00B70FD6" w:rsidRPr="00B70FD6" w:rsidRDefault="00B70FD6" w:rsidP="00B70FD6">
            <w:pPr>
              <w:spacing w:line="240" w:lineRule="auto"/>
              <w:jc w:val="left"/>
              <w:rPr>
                <w:rFonts w:cs="Frankruhel"/>
                <w:sz w:val="24"/>
                <w:rtl/>
              </w:rPr>
            </w:pPr>
            <w:r>
              <w:rPr>
                <w:sz w:val="24"/>
                <w:rtl/>
              </w:rPr>
              <w:t>פרק י"ב: שימור רחובות</w:t>
            </w:r>
          </w:p>
        </w:tc>
        <w:tc>
          <w:tcPr>
            <w:tcW w:w="567" w:type="dxa"/>
          </w:tcPr>
          <w:p w:rsidR="00B70FD6" w:rsidRPr="00B70FD6" w:rsidRDefault="00B70FD6" w:rsidP="00B70FD6">
            <w:pPr>
              <w:spacing w:line="240" w:lineRule="auto"/>
              <w:jc w:val="left"/>
              <w:rPr>
                <w:rStyle w:val="Hyperlink"/>
                <w:rtl/>
              </w:rPr>
            </w:pPr>
            <w:hyperlink w:anchor="med11" w:tooltip="פרק יב: שימור רחובות"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76 </w:t>
            </w:r>
          </w:p>
        </w:tc>
        <w:tc>
          <w:tcPr>
            <w:tcW w:w="5669" w:type="dxa"/>
          </w:tcPr>
          <w:p w:rsidR="00B70FD6" w:rsidRPr="00B70FD6" w:rsidRDefault="00B70FD6" w:rsidP="00B70FD6">
            <w:pPr>
              <w:spacing w:line="240" w:lineRule="auto"/>
              <w:jc w:val="left"/>
              <w:rPr>
                <w:rFonts w:cs="Frankruhel"/>
                <w:sz w:val="24"/>
                <w:rtl/>
              </w:rPr>
            </w:pPr>
            <w:r>
              <w:rPr>
                <w:sz w:val="24"/>
                <w:rtl/>
              </w:rPr>
              <w:t>מכשול ברחוב</w:t>
            </w:r>
          </w:p>
        </w:tc>
        <w:tc>
          <w:tcPr>
            <w:tcW w:w="567" w:type="dxa"/>
          </w:tcPr>
          <w:p w:rsidR="00B70FD6" w:rsidRPr="00B70FD6" w:rsidRDefault="00B70FD6" w:rsidP="00B70FD6">
            <w:pPr>
              <w:spacing w:line="240" w:lineRule="auto"/>
              <w:jc w:val="left"/>
              <w:rPr>
                <w:rStyle w:val="Hyperlink"/>
                <w:rtl/>
              </w:rPr>
            </w:pPr>
            <w:hyperlink w:anchor="Seif76" w:tooltip="מכשול ברחוב"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77 </w:t>
            </w:r>
          </w:p>
        </w:tc>
        <w:tc>
          <w:tcPr>
            <w:tcW w:w="5669" w:type="dxa"/>
          </w:tcPr>
          <w:p w:rsidR="00B70FD6" w:rsidRPr="00B70FD6" w:rsidRDefault="00B70FD6" w:rsidP="00B70FD6">
            <w:pPr>
              <w:spacing w:line="240" w:lineRule="auto"/>
              <w:jc w:val="left"/>
              <w:rPr>
                <w:rFonts w:cs="Frankruhel"/>
                <w:sz w:val="24"/>
                <w:rtl/>
              </w:rPr>
            </w:pPr>
            <w:r>
              <w:rPr>
                <w:sz w:val="24"/>
                <w:rtl/>
              </w:rPr>
              <w:t>כריית שוחות</w:t>
            </w:r>
          </w:p>
        </w:tc>
        <w:tc>
          <w:tcPr>
            <w:tcW w:w="567" w:type="dxa"/>
          </w:tcPr>
          <w:p w:rsidR="00B70FD6" w:rsidRPr="00B70FD6" w:rsidRDefault="00B70FD6" w:rsidP="00B70FD6">
            <w:pPr>
              <w:spacing w:line="240" w:lineRule="auto"/>
              <w:jc w:val="left"/>
              <w:rPr>
                <w:rStyle w:val="Hyperlink"/>
                <w:rtl/>
              </w:rPr>
            </w:pPr>
            <w:hyperlink w:anchor="Seif77" w:tooltip="כריית שוחות"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78 </w:t>
            </w:r>
          </w:p>
        </w:tc>
        <w:tc>
          <w:tcPr>
            <w:tcW w:w="5669" w:type="dxa"/>
          </w:tcPr>
          <w:p w:rsidR="00B70FD6" w:rsidRPr="00B70FD6" w:rsidRDefault="00B70FD6" w:rsidP="00B70FD6">
            <w:pPr>
              <w:spacing w:line="240" w:lineRule="auto"/>
              <w:jc w:val="left"/>
              <w:rPr>
                <w:rFonts w:cs="Frankruhel"/>
                <w:sz w:val="24"/>
                <w:rtl/>
              </w:rPr>
            </w:pPr>
            <w:r>
              <w:rPr>
                <w:sz w:val="24"/>
                <w:rtl/>
              </w:rPr>
              <w:t>דרכי זהירות בכריית שוחה</w:t>
            </w:r>
          </w:p>
        </w:tc>
        <w:tc>
          <w:tcPr>
            <w:tcW w:w="567" w:type="dxa"/>
          </w:tcPr>
          <w:p w:rsidR="00B70FD6" w:rsidRPr="00B70FD6" w:rsidRDefault="00B70FD6" w:rsidP="00B70FD6">
            <w:pPr>
              <w:spacing w:line="240" w:lineRule="auto"/>
              <w:jc w:val="left"/>
              <w:rPr>
                <w:rStyle w:val="Hyperlink"/>
                <w:rtl/>
              </w:rPr>
            </w:pPr>
            <w:hyperlink w:anchor="Seif78" w:tooltip="דרכי זהירות בכריית שוחה"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79 </w:t>
            </w:r>
          </w:p>
        </w:tc>
        <w:tc>
          <w:tcPr>
            <w:tcW w:w="5669" w:type="dxa"/>
          </w:tcPr>
          <w:p w:rsidR="00B70FD6" w:rsidRPr="00B70FD6" w:rsidRDefault="00B70FD6" w:rsidP="00B70FD6">
            <w:pPr>
              <w:spacing w:line="240" w:lineRule="auto"/>
              <w:jc w:val="left"/>
              <w:rPr>
                <w:rFonts w:cs="Frankruhel"/>
                <w:sz w:val="24"/>
                <w:rtl/>
              </w:rPr>
            </w:pPr>
            <w:r>
              <w:rPr>
                <w:sz w:val="24"/>
                <w:rtl/>
              </w:rPr>
              <w:t>היתר</w:t>
            </w:r>
          </w:p>
        </w:tc>
        <w:tc>
          <w:tcPr>
            <w:tcW w:w="567" w:type="dxa"/>
          </w:tcPr>
          <w:p w:rsidR="00B70FD6" w:rsidRPr="00B70FD6" w:rsidRDefault="00B70FD6" w:rsidP="00B70FD6">
            <w:pPr>
              <w:spacing w:line="240" w:lineRule="auto"/>
              <w:jc w:val="left"/>
              <w:rPr>
                <w:rStyle w:val="Hyperlink"/>
                <w:rtl/>
              </w:rPr>
            </w:pPr>
            <w:hyperlink w:anchor="Seif79" w:tooltip="היתר"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80 </w:t>
            </w:r>
          </w:p>
        </w:tc>
        <w:tc>
          <w:tcPr>
            <w:tcW w:w="5669" w:type="dxa"/>
          </w:tcPr>
          <w:p w:rsidR="00B70FD6" w:rsidRPr="00B70FD6" w:rsidRDefault="00B70FD6" w:rsidP="00B70FD6">
            <w:pPr>
              <w:spacing w:line="240" w:lineRule="auto"/>
              <w:jc w:val="left"/>
              <w:rPr>
                <w:rFonts w:cs="Frankruhel"/>
                <w:sz w:val="24"/>
                <w:rtl/>
              </w:rPr>
            </w:pPr>
            <w:r>
              <w:rPr>
                <w:sz w:val="24"/>
                <w:rtl/>
              </w:rPr>
              <w:t>נזק לרחוב</w:t>
            </w:r>
          </w:p>
        </w:tc>
        <w:tc>
          <w:tcPr>
            <w:tcW w:w="567" w:type="dxa"/>
          </w:tcPr>
          <w:p w:rsidR="00B70FD6" w:rsidRPr="00B70FD6" w:rsidRDefault="00B70FD6" w:rsidP="00B70FD6">
            <w:pPr>
              <w:spacing w:line="240" w:lineRule="auto"/>
              <w:jc w:val="left"/>
              <w:rPr>
                <w:rStyle w:val="Hyperlink"/>
                <w:rtl/>
              </w:rPr>
            </w:pPr>
            <w:hyperlink w:anchor="Seif80" w:tooltip="נזק לרחוב"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81 </w:t>
            </w:r>
          </w:p>
        </w:tc>
        <w:tc>
          <w:tcPr>
            <w:tcW w:w="5669" w:type="dxa"/>
          </w:tcPr>
          <w:p w:rsidR="00B70FD6" w:rsidRPr="00B70FD6" w:rsidRDefault="00B70FD6" w:rsidP="00B70FD6">
            <w:pPr>
              <w:spacing w:line="240" w:lineRule="auto"/>
              <w:jc w:val="left"/>
              <w:rPr>
                <w:rFonts w:cs="Frankruhel"/>
                <w:sz w:val="24"/>
                <w:rtl/>
              </w:rPr>
            </w:pPr>
            <w:r>
              <w:rPr>
                <w:sz w:val="24"/>
                <w:rtl/>
              </w:rPr>
              <w:t>סילוק מכשול וביצוע עבודה</w:t>
            </w:r>
          </w:p>
        </w:tc>
        <w:tc>
          <w:tcPr>
            <w:tcW w:w="567" w:type="dxa"/>
          </w:tcPr>
          <w:p w:rsidR="00B70FD6" w:rsidRPr="00B70FD6" w:rsidRDefault="00B70FD6" w:rsidP="00B70FD6">
            <w:pPr>
              <w:spacing w:line="240" w:lineRule="auto"/>
              <w:jc w:val="left"/>
              <w:rPr>
                <w:rStyle w:val="Hyperlink"/>
                <w:rtl/>
              </w:rPr>
            </w:pPr>
            <w:hyperlink w:anchor="Seif81" w:tooltip="סילוק מכשול וביצוע עבודה"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82 </w:t>
            </w:r>
          </w:p>
        </w:tc>
        <w:tc>
          <w:tcPr>
            <w:tcW w:w="5669" w:type="dxa"/>
          </w:tcPr>
          <w:p w:rsidR="00B70FD6" w:rsidRPr="00B70FD6" w:rsidRDefault="00B70FD6" w:rsidP="00B70FD6">
            <w:pPr>
              <w:spacing w:line="240" w:lineRule="auto"/>
              <w:jc w:val="left"/>
              <w:rPr>
                <w:rFonts w:cs="Frankruhel"/>
                <w:sz w:val="24"/>
                <w:rtl/>
              </w:rPr>
            </w:pPr>
            <w:r>
              <w:rPr>
                <w:sz w:val="24"/>
                <w:rtl/>
              </w:rPr>
              <w:t>היתר להעמיד כיסאות</w:t>
            </w:r>
          </w:p>
        </w:tc>
        <w:tc>
          <w:tcPr>
            <w:tcW w:w="567" w:type="dxa"/>
          </w:tcPr>
          <w:p w:rsidR="00B70FD6" w:rsidRPr="00B70FD6" w:rsidRDefault="00B70FD6" w:rsidP="00B70FD6">
            <w:pPr>
              <w:spacing w:line="240" w:lineRule="auto"/>
              <w:jc w:val="left"/>
              <w:rPr>
                <w:rStyle w:val="Hyperlink"/>
                <w:rtl/>
              </w:rPr>
            </w:pPr>
            <w:hyperlink w:anchor="Seif82" w:tooltip="היתר להעמיד כיסאות"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p>
        </w:tc>
        <w:tc>
          <w:tcPr>
            <w:tcW w:w="5669" w:type="dxa"/>
          </w:tcPr>
          <w:p w:rsidR="00B70FD6" w:rsidRPr="00B70FD6" w:rsidRDefault="00B70FD6" w:rsidP="00B70FD6">
            <w:pPr>
              <w:spacing w:line="240" w:lineRule="auto"/>
              <w:jc w:val="left"/>
              <w:rPr>
                <w:rFonts w:cs="Frankruhel"/>
                <w:sz w:val="24"/>
                <w:rtl/>
              </w:rPr>
            </w:pPr>
            <w:r>
              <w:rPr>
                <w:sz w:val="24"/>
                <w:rtl/>
              </w:rPr>
              <w:t>פרק י"ג: רוכלות ואיסוף תרומות</w:t>
            </w:r>
          </w:p>
        </w:tc>
        <w:tc>
          <w:tcPr>
            <w:tcW w:w="567" w:type="dxa"/>
          </w:tcPr>
          <w:p w:rsidR="00B70FD6" w:rsidRPr="00B70FD6" w:rsidRDefault="00B70FD6" w:rsidP="00B70FD6">
            <w:pPr>
              <w:spacing w:line="240" w:lineRule="auto"/>
              <w:jc w:val="left"/>
              <w:rPr>
                <w:rStyle w:val="Hyperlink"/>
                <w:rtl/>
              </w:rPr>
            </w:pPr>
            <w:hyperlink w:anchor="med12" w:tooltip="פרק יג: רוכלות ואיסוף תרומות"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83 </w:t>
            </w:r>
          </w:p>
        </w:tc>
        <w:tc>
          <w:tcPr>
            <w:tcW w:w="5669" w:type="dxa"/>
          </w:tcPr>
          <w:p w:rsidR="00B70FD6" w:rsidRPr="00B70FD6" w:rsidRDefault="00B70FD6" w:rsidP="00B70FD6">
            <w:pPr>
              <w:spacing w:line="240" w:lineRule="auto"/>
              <w:jc w:val="left"/>
              <w:rPr>
                <w:rFonts w:cs="Frankruhel"/>
                <w:sz w:val="24"/>
                <w:rtl/>
              </w:rPr>
            </w:pPr>
            <w:r>
              <w:rPr>
                <w:sz w:val="24"/>
                <w:rtl/>
              </w:rPr>
              <w:t>שטחים אסורים ברוכלות</w:t>
            </w:r>
          </w:p>
        </w:tc>
        <w:tc>
          <w:tcPr>
            <w:tcW w:w="567" w:type="dxa"/>
          </w:tcPr>
          <w:p w:rsidR="00B70FD6" w:rsidRPr="00B70FD6" w:rsidRDefault="00B70FD6" w:rsidP="00B70FD6">
            <w:pPr>
              <w:spacing w:line="240" w:lineRule="auto"/>
              <w:jc w:val="left"/>
              <w:rPr>
                <w:rStyle w:val="Hyperlink"/>
                <w:rtl/>
              </w:rPr>
            </w:pPr>
            <w:hyperlink w:anchor="Seif83" w:tooltip="שטחים אסורים ברוכלות"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84 </w:t>
            </w:r>
          </w:p>
        </w:tc>
        <w:tc>
          <w:tcPr>
            <w:tcW w:w="5669" w:type="dxa"/>
          </w:tcPr>
          <w:p w:rsidR="00B70FD6" w:rsidRPr="00B70FD6" w:rsidRDefault="00B70FD6" w:rsidP="00B70FD6">
            <w:pPr>
              <w:spacing w:line="240" w:lineRule="auto"/>
              <w:jc w:val="left"/>
              <w:rPr>
                <w:rFonts w:cs="Frankruhel"/>
                <w:sz w:val="24"/>
                <w:rtl/>
              </w:rPr>
            </w:pPr>
            <w:r>
              <w:rPr>
                <w:sz w:val="24"/>
                <w:rtl/>
              </w:rPr>
              <w:t>איסור חניה</w:t>
            </w:r>
          </w:p>
        </w:tc>
        <w:tc>
          <w:tcPr>
            <w:tcW w:w="567" w:type="dxa"/>
          </w:tcPr>
          <w:p w:rsidR="00B70FD6" w:rsidRPr="00B70FD6" w:rsidRDefault="00B70FD6" w:rsidP="00B70FD6">
            <w:pPr>
              <w:spacing w:line="240" w:lineRule="auto"/>
              <w:jc w:val="left"/>
              <w:rPr>
                <w:rStyle w:val="Hyperlink"/>
                <w:rtl/>
              </w:rPr>
            </w:pPr>
            <w:hyperlink w:anchor="Seif84" w:tooltip="איסור חניה"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85 </w:t>
            </w:r>
          </w:p>
        </w:tc>
        <w:tc>
          <w:tcPr>
            <w:tcW w:w="5669" w:type="dxa"/>
          </w:tcPr>
          <w:p w:rsidR="00B70FD6" w:rsidRPr="00B70FD6" w:rsidRDefault="00B70FD6" w:rsidP="00B70FD6">
            <w:pPr>
              <w:spacing w:line="240" w:lineRule="auto"/>
              <w:jc w:val="left"/>
              <w:rPr>
                <w:rFonts w:cs="Frankruhel"/>
                <w:sz w:val="24"/>
                <w:rtl/>
              </w:rPr>
            </w:pPr>
            <w:r>
              <w:rPr>
                <w:sz w:val="24"/>
                <w:rtl/>
              </w:rPr>
              <w:t>איסור חניה שלא בשטח התעסוקה</w:t>
            </w:r>
          </w:p>
        </w:tc>
        <w:tc>
          <w:tcPr>
            <w:tcW w:w="567" w:type="dxa"/>
          </w:tcPr>
          <w:p w:rsidR="00B70FD6" w:rsidRPr="00B70FD6" w:rsidRDefault="00B70FD6" w:rsidP="00B70FD6">
            <w:pPr>
              <w:spacing w:line="240" w:lineRule="auto"/>
              <w:jc w:val="left"/>
              <w:rPr>
                <w:rStyle w:val="Hyperlink"/>
                <w:rtl/>
              </w:rPr>
            </w:pPr>
            <w:hyperlink w:anchor="Seif85" w:tooltip="איסור חניה שלא בשטח התעסוקה"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86 </w:t>
            </w:r>
          </w:p>
        </w:tc>
        <w:tc>
          <w:tcPr>
            <w:tcW w:w="5669" w:type="dxa"/>
          </w:tcPr>
          <w:p w:rsidR="00B70FD6" w:rsidRPr="00B70FD6" w:rsidRDefault="00B70FD6" w:rsidP="00B70FD6">
            <w:pPr>
              <w:spacing w:line="240" w:lineRule="auto"/>
              <w:jc w:val="left"/>
              <w:rPr>
                <w:rFonts w:cs="Frankruhel"/>
                <w:sz w:val="24"/>
                <w:rtl/>
              </w:rPr>
            </w:pPr>
            <w:r>
              <w:rPr>
                <w:sz w:val="24"/>
                <w:rtl/>
              </w:rPr>
              <w:t>איסור קשירה</w:t>
            </w:r>
          </w:p>
        </w:tc>
        <w:tc>
          <w:tcPr>
            <w:tcW w:w="567" w:type="dxa"/>
          </w:tcPr>
          <w:p w:rsidR="00B70FD6" w:rsidRPr="00B70FD6" w:rsidRDefault="00B70FD6" w:rsidP="00B70FD6">
            <w:pPr>
              <w:spacing w:line="240" w:lineRule="auto"/>
              <w:jc w:val="left"/>
              <w:rPr>
                <w:rStyle w:val="Hyperlink"/>
                <w:rtl/>
              </w:rPr>
            </w:pPr>
            <w:hyperlink w:anchor="Seif86" w:tooltip="איסור קשירה"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87 </w:t>
            </w:r>
          </w:p>
        </w:tc>
        <w:tc>
          <w:tcPr>
            <w:tcW w:w="5669" w:type="dxa"/>
          </w:tcPr>
          <w:p w:rsidR="00B70FD6" w:rsidRPr="00B70FD6" w:rsidRDefault="00B70FD6" w:rsidP="00B70FD6">
            <w:pPr>
              <w:spacing w:line="240" w:lineRule="auto"/>
              <w:jc w:val="left"/>
              <w:rPr>
                <w:rFonts w:cs="Frankruhel"/>
                <w:sz w:val="24"/>
                <w:rtl/>
              </w:rPr>
            </w:pPr>
            <w:r>
              <w:rPr>
                <w:sz w:val="24"/>
                <w:rtl/>
              </w:rPr>
              <w:t>איסור נהיגה בעגלות רתומות לבהמות</w:t>
            </w:r>
          </w:p>
        </w:tc>
        <w:tc>
          <w:tcPr>
            <w:tcW w:w="567" w:type="dxa"/>
          </w:tcPr>
          <w:p w:rsidR="00B70FD6" w:rsidRPr="00B70FD6" w:rsidRDefault="00B70FD6" w:rsidP="00B70FD6">
            <w:pPr>
              <w:spacing w:line="240" w:lineRule="auto"/>
              <w:jc w:val="left"/>
              <w:rPr>
                <w:rStyle w:val="Hyperlink"/>
                <w:rtl/>
              </w:rPr>
            </w:pPr>
            <w:hyperlink w:anchor="Seif87" w:tooltip="איסור נהיגה בעגלות רתומות לבהמות"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88 </w:t>
            </w:r>
          </w:p>
        </w:tc>
        <w:tc>
          <w:tcPr>
            <w:tcW w:w="5669" w:type="dxa"/>
          </w:tcPr>
          <w:p w:rsidR="00B70FD6" w:rsidRPr="00B70FD6" w:rsidRDefault="00B70FD6" w:rsidP="00B70FD6">
            <w:pPr>
              <w:spacing w:line="240" w:lineRule="auto"/>
              <w:jc w:val="left"/>
              <w:rPr>
                <w:rFonts w:cs="Frankruhel"/>
                <w:sz w:val="24"/>
                <w:rtl/>
              </w:rPr>
            </w:pPr>
            <w:r>
              <w:rPr>
                <w:sz w:val="24"/>
                <w:rtl/>
              </w:rPr>
              <w:t>מקום המכירה</w:t>
            </w:r>
          </w:p>
        </w:tc>
        <w:tc>
          <w:tcPr>
            <w:tcW w:w="567" w:type="dxa"/>
          </w:tcPr>
          <w:p w:rsidR="00B70FD6" w:rsidRPr="00B70FD6" w:rsidRDefault="00B70FD6" w:rsidP="00B70FD6">
            <w:pPr>
              <w:spacing w:line="240" w:lineRule="auto"/>
              <w:jc w:val="left"/>
              <w:rPr>
                <w:rStyle w:val="Hyperlink"/>
                <w:rtl/>
              </w:rPr>
            </w:pPr>
            <w:hyperlink w:anchor="Seif88" w:tooltip="מקום המכירה"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89 </w:t>
            </w:r>
          </w:p>
        </w:tc>
        <w:tc>
          <w:tcPr>
            <w:tcW w:w="5669" w:type="dxa"/>
          </w:tcPr>
          <w:p w:rsidR="00B70FD6" w:rsidRPr="00B70FD6" w:rsidRDefault="00B70FD6" w:rsidP="00B70FD6">
            <w:pPr>
              <w:spacing w:line="240" w:lineRule="auto"/>
              <w:jc w:val="left"/>
              <w:rPr>
                <w:rFonts w:cs="Frankruhel"/>
                <w:sz w:val="24"/>
                <w:rtl/>
              </w:rPr>
            </w:pPr>
            <w:r>
              <w:rPr>
                <w:sz w:val="24"/>
                <w:rtl/>
              </w:rPr>
              <w:t>איסור להכריז על טובין</w:t>
            </w:r>
          </w:p>
        </w:tc>
        <w:tc>
          <w:tcPr>
            <w:tcW w:w="567" w:type="dxa"/>
          </w:tcPr>
          <w:p w:rsidR="00B70FD6" w:rsidRPr="00B70FD6" w:rsidRDefault="00B70FD6" w:rsidP="00B70FD6">
            <w:pPr>
              <w:spacing w:line="240" w:lineRule="auto"/>
              <w:jc w:val="left"/>
              <w:rPr>
                <w:rStyle w:val="Hyperlink"/>
                <w:rtl/>
              </w:rPr>
            </w:pPr>
            <w:hyperlink w:anchor="Seif89" w:tooltip="איסור להכריז על טובין"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90 </w:t>
            </w:r>
          </w:p>
        </w:tc>
        <w:tc>
          <w:tcPr>
            <w:tcW w:w="5669" w:type="dxa"/>
          </w:tcPr>
          <w:p w:rsidR="00B70FD6" w:rsidRPr="00B70FD6" w:rsidRDefault="00B70FD6" w:rsidP="00B70FD6">
            <w:pPr>
              <w:spacing w:line="240" w:lineRule="auto"/>
              <w:jc w:val="left"/>
              <w:rPr>
                <w:rFonts w:cs="Frankruhel"/>
                <w:sz w:val="24"/>
                <w:rtl/>
              </w:rPr>
            </w:pPr>
            <w:r>
              <w:rPr>
                <w:sz w:val="24"/>
                <w:rtl/>
              </w:rPr>
              <w:t>שמירת הניקיון</w:t>
            </w:r>
          </w:p>
        </w:tc>
        <w:tc>
          <w:tcPr>
            <w:tcW w:w="567" w:type="dxa"/>
          </w:tcPr>
          <w:p w:rsidR="00B70FD6" w:rsidRPr="00B70FD6" w:rsidRDefault="00B70FD6" w:rsidP="00B70FD6">
            <w:pPr>
              <w:spacing w:line="240" w:lineRule="auto"/>
              <w:jc w:val="left"/>
              <w:rPr>
                <w:rStyle w:val="Hyperlink"/>
                <w:rtl/>
              </w:rPr>
            </w:pPr>
            <w:hyperlink w:anchor="Seif90" w:tooltip="שמירת הניקיון"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91 </w:t>
            </w:r>
          </w:p>
        </w:tc>
        <w:tc>
          <w:tcPr>
            <w:tcW w:w="5669" w:type="dxa"/>
          </w:tcPr>
          <w:p w:rsidR="00B70FD6" w:rsidRPr="00B70FD6" w:rsidRDefault="00B70FD6" w:rsidP="00B70FD6">
            <w:pPr>
              <w:spacing w:line="240" w:lineRule="auto"/>
              <w:jc w:val="left"/>
              <w:rPr>
                <w:rFonts w:cs="Frankruhel"/>
                <w:sz w:val="24"/>
                <w:rtl/>
              </w:rPr>
            </w:pPr>
            <w:r>
              <w:rPr>
                <w:sz w:val="24"/>
                <w:rtl/>
              </w:rPr>
              <w:t>רישיון לשימוש בעגלה או בדוכן</w:t>
            </w:r>
          </w:p>
        </w:tc>
        <w:tc>
          <w:tcPr>
            <w:tcW w:w="567" w:type="dxa"/>
          </w:tcPr>
          <w:p w:rsidR="00B70FD6" w:rsidRPr="00B70FD6" w:rsidRDefault="00B70FD6" w:rsidP="00B70FD6">
            <w:pPr>
              <w:spacing w:line="240" w:lineRule="auto"/>
              <w:jc w:val="left"/>
              <w:rPr>
                <w:rStyle w:val="Hyperlink"/>
                <w:rtl/>
              </w:rPr>
            </w:pPr>
            <w:hyperlink w:anchor="Seif91" w:tooltip="רישיון לשימוש בעגלה או בדוכן"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92 </w:t>
            </w:r>
          </w:p>
        </w:tc>
        <w:tc>
          <w:tcPr>
            <w:tcW w:w="5669" w:type="dxa"/>
          </w:tcPr>
          <w:p w:rsidR="00B70FD6" w:rsidRPr="00B70FD6" w:rsidRDefault="00B70FD6" w:rsidP="00B70FD6">
            <w:pPr>
              <w:spacing w:line="240" w:lineRule="auto"/>
              <w:jc w:val="left"/>
              <w:rPr>
                <w:rFonts w:cs="Frankruhel"/>
                <w:sz w:val="24"/>
                <w:rtl/>
              </w:rPr>
            </w:pPr>
            <w:r>
              <w:rPr>
                <w:sz w:val="24"/>
                <w:rtl/>
              </w:rPr>
              <w:t>הצגת רישיון</w:t>
            </w:r>
          </w:p>
        </w:tc>
        <w:tc>
          <w:tcPr>
            <w:tcW w:w="567" w:type="dxa"/>
          </w:tcPr>
          <w:p w:rsidR="00B70FD6" w:rsidRPr="00B70FD6" w:rsidRDefault="00B70FD6" w:rsidP="00B70FD6">
            <w:pPr>
              <w:spacing w:line="240" w:lineRule="auto"/>
              <w:jc w:val="left"/>
              <w:rPr>
                <w:rStyle w:val="Hyperlink"/>
                <w:rtl/>
              </w:rPr>
            </w:pPr>
            <w:hyperlink w:anchor="Seif92" w:tooltip="הצגת רישיון"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93 </w:t>
            </w:r>
          </w:p>
        </w:tc>
        <w:tc>
          <w:tcPr>
            <w:tcW w:w="5669" w:type="dxa"/>
          </w:tcPr>
          <w:p w:rsidR="00B70FD6" w:rsidRPr="00B70FD6" w:rsidRDefault="00B70FD6" w:rsidP="00B70FD6">
            <w:pPr>
              <w:spacing w:line="240" w:lineRule="auto"/>
              <w:jc w:val="left"/>
              <w:rPr>
                <w:rFonts w:cs="Frankruhel"/>
                <w:sz w:val="24"/>
                <w:rtl/>
              </w:rPr>
            </w:pPr>
            <w:r>
              <w:rPr>
                <w:sz w:val="24"/>
                <w:rtl/>
              </w:rPr>
              <w:t>הצגת מחירון</w:t>
            </w:r>
          </w:p>
        </w:tc>
        <w:tc>
          <w:tcPr>
            <w:tcW w:w="567" w:type="dxa"/>
          </w:tcPr>
          <w:p w:rsidR="00B70FD6" w:rsidRPr="00B70FD6" w:rsidRDefault="00B70FD6" w:rsidP="00B70FD6">
            <w:pPr>
              <w:spacing w:line="240" w:lineRule="auto"/>
              <w:jc w:val="left"/>
              <w:rPr>
                <w:rStyle w:val="Hyperlink"/>
                <w:rtl/>
              </w:rPr>
            </w:pPr>
            <w:hyperlink w:anchor="Seif93" w:tooltip="הצגת מחירון"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94 </w:t>
            </w:r>
          </w:p>
        </w:tc>
        <w:tc>
          <w:tcPr>
            <w:tcW w:w="5669" w:type="dxa"/>
          </w:tcPr>
          <w:p w:rsidR="00B70FD6" w:rsidRPr="00B70FD6" w:rsidRDefault="00B70FD6" w:rsidP="00B70FD6">
            <w:pPr>
              <w:spacing w:line="240" w:lineRule="auto"/>
              <w:jc w:val="left"/>
              <w:rPr>
                <w:rFonts w:cs="Frankruhel"/>
                <w:sz w:val="24"/>
                <w:rtl/>
              </w:rPr>
            </w:pPr>
            <w:r>
              <w:rPr>
                <w:sz w:val="24"/>
                <w:rtl/>
              </w:rPr>
              <w:t>לוחיות לרכב רוכל</w:t>
            </w:r>
          </w:p>
        </w:tc>
        <w:tc>
          <w:tcPr>
            <w:tcW w:w="567" w:type="dxa"/>
          </w:tcPr>
          <w:p w:rsidR="00B70FD6" w:rsidRPr="00B70FD6" w:rsidRDefault="00B70FD6" w:rsidP="00B70FD6">
            <w:pPr>
              <w:spacing w:line="240" w:lineRule="auto"/>
              <w:jc w:val="left"/>
              <w:rPr>
                <w:rStyle w:val="Hyperlink"/>
                <w:rtl/>
              </w:rPr>
            </w:pPr>
            <w:hyperlink w:anchor="Seif94" w:tooltip="לוחיות לרכב רוכל"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95 </w:t>
            </w:r>
          </w:p>
        </w:tc>
        <w:tc>
          <w:tcPr>
            <w:tcW w:w="5669" w:type="dxa"/>
          </w:tcPr>
          <w:p w:rsidR="00B70FD6" w:rsidRPr="00B70FD6" w:rsidRDefault="00B70FD6" w:rsidP="00B70FD6">
            <w:pPr>
              <w:spacing w:line="240" w:lineRule="auto"/>
              <w:jc w:val="left"/>
              <w:rPr>
                <w:rFonts w:cs="Frankruhel"/>
                <w:sz w:val="24"/>
                <w:rtl/>
              </w:rPr>
            </w:pPr>
            <w:r>
              <w:rPr>
                <w:sz w:val="24"/>
                <w:rtl/>
              </w:rPr>
              <w:t>דרישה לסלק עגלות</w:t>
            </w:r>
          </w:p>
        </w:tc>
        <w:tc>
          <w:tcPr>
            <w:tcW w:w="567" w:type="dxa"/>
          </w:tcPr>
          <w:p w:rsidR="00B70FD6" w:rsidRPr="00B70FD6" w:rsidRDefault="00B70FD6" w:rsidP="00B70FD6">
            <w:pPr>
              <w:spacing w:line="240" w:lineRule="auto"/>
              <w:jc w:val="left"/>
              <w:rPr>
                <w:rStyle w:val="Hyperlink"/>
                <w:rtl/>
              </w:rPr>
            </w:pPr>
            <w:hyperlink w:anchor="Seif95" w:tooltip="דרישה לסלק עגלות"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96 </w:t>
            </w:r>
          </w:p>
        </w:tc>
        <w:tc>
          <w:tcPr>
            <w:tcW w:w="5669" w:type="dxa"/>
          </w:tcPr>
          <w:p w:rsidR="00B70FD6" w:rsidRPr="00B70FD6" w:rsidRDefault="00B70FD6" w:rsidP="00B70FD6">
            <w:pPr>
              <w:spacing w:line="240" w:lineRule="auto"/>
              <w:jc w:val="left"/>
              <w:rPr>
                <w:rFonts w:cs="Frankruhel"/>
                <w:sz w:val="24"/>
                <w:rtl/>
              </w:rPr>
            </w:pPr>
            <w:r>
              <w:rPr>
                <w:sz w:val="24"/>
                <w:rtl/>
              </w:rPr>
              <w:t>סילוק עגלות</w:t>
            </w:r>
          </w:p>
        </w:tc>
        <w:tc>
          <w:tcPr>
            <w:tcW w:w="567" w:type="dxa"/>
          </w:tcPr>
          <w:p w:rsidR="00B70FD6" w:rsidRPr="00B70FD6" w:rsidRDefault="00B70FD6" w:rsidP="00B70FD6">
            <w:pPr>
              <w:spacing w:line="240" w:lineRule="auto"/>
              <w:jc w:val="left"/>
              <w:rPr>
                <w:rStyle w:val="Hyperlink"/>
                <w:rtl/>
              </w:rPr>
            </w:pPr>
            <w:hyperlink w:anchor="Seif96" w:tooltip="סילוק עגלות"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97 </w:t>
            </w:r>
          </w:p>
        </w:tc>
        <w:tc>
          <w:tcPr>
            <w:tcW w:w="5669" w:type="dxa"/>
          </w:tcPr>
          <w:p w:rsidR="00B70FD6" w:rsidRPr="00B70FD6" w:rsidRDefault="00B70FD6" w:rsidP="00B70FD6">
            <w:pPr>
              <w:spacing w:line="240" w:lineRule="auto"/>
              <w:jc w:val="left"/>
              <w:rPr>
                <w:rFonts w:cs="Frankruhel"/>
                <w:sz w:val="24"/>
                <w:rtl/>
              </w:rPr>
            </w:pPr>
            <w:r>
              <w:rPr>
                <w:sz w:val="24"/>
                <w:rtl/>
              </w:rPr>
              <w:t>תחולה</w:t>
            </w:r>
          </w:p>
        </w:tc>
        <w:tc>
          <w:tcPr>
            <w:tcW w:w="567" w:type="dxa"/>
          </w:tcPr>
          <w:p w:rsidR="00B70FD6" w:rsidRPr="00B70FD6" w:rsidRDefault="00B70FD6" w:rsidP="00B70FD6">
            <w:pPr>
              <w:spacing w:line="240" w:lineRule="auto"/>
              <w:jc w:val="left"/>
              <w:rPr>
                <w:rStyle w:val="Hyperlink"/>
                <w:rtl/>
              </w:rPr>
            </w:pPr>
            <w:hyperlink w:anchor="Seif97" w:tooltip="תחולה"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98 </w:t>
            </w:r>
          </w:p>
        </w:tc>
        <w:tc>
          <w:tcPr>
            <w:tcW w:w="5669" w:type="dxa"/>
          </w:tcPr>
          <w:p w:rsidR="00B70FD6" w:rsidRPr="00B70FD6" w:rsidRDefault="00B70FD6" w:rsidP="00B70FD6">
            <w:pPr>
              <w:spacing w:line="240" w:lineRule="auto"/>
              <w:jc w:val="left"/>
              <w:rPr>
                <w:rFonts w:cs="Frankruhel"/>
                <w:sz w:val="24"/>
                <w:rtl/>
              </w:rPr>
            </w:pPr>
            <w:r>
              <w:rPr>
                <w:sz w:val="24"/>
                <w:rtl/>
              </w:rPr>
              <w:t>תפיסת דברים וחילוטם</w:t>
            </w:r>
          </w:p>
        </w:tc>
        <w:tc>
          <w:tcPr>
            <w:tcW w:w="567" w:type="dxa"/>
          </w:tcPr>
          <w:p w:rsidR="00B70FD6" w:rsidRPr="00B70FD6" w:rsidRDefault="00B70FD6" w:rsidP="00B70FD6">
            <w:pPr>
              <w:spacing w:line="240" w:lineRule="auto"/>
              <w:jc w:val="left"/>
              <w:rPr>
                <w:rStyle w:val="Hyperlink"/>
                <w:rtl/>
              </w:rPr>
            </w:pPr>
            <w:hyperlink w:anchor="Seif98" w:tooltip="תפיסת דברים וחילוטם"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99 </w:t>
            </w:r>
          </w:p>
        </w:tc>
        <w:tc>
          <w:tcPr>
            <w:tcW w:w="5669" w:type="dxa"/>
          </w:tcPr>
          <w:p w:rsidR="00B70FD6" w:rsidRPr="00B70FD6" w:rsidRDefault="00B70FD6" w:rsidP="00B70FD6">
            <w:pPr>
              <w:spacing w:line="240" w:lineRule="auto"/>
              <w:jc w:val="left"/>
              <w:rPr>
                <w:rFonts w:cs="Frankruhel"/>
                <w:sz w:val="24"/>
                <w:rtl/>
              </w:rPr>
            </w:pPr>
            <w:r>
              <w:rPr>
                <w:sz w:val="24"/>
                <w:rtl/>
              </w:rPr>
              <w:t>סידור הטובין</w:t>
            </w:r>
          </w:p>
        </w:tc>
        <w:tc>
          <w:tcPr>
            <w:tcW w:w="567" w:type="dxa"/>
          </w:tcPr>
          <w:p w:rsidR="00B70FD6" w:rsidRPr="00B70FD6" w:rsidRDefault="00B70FD6" w:rsidP="00B70FD6">
            <w:pPr>
              <w:spacing w:line="240" w:lineRule="auto"/>
              <w:jc w:val="left"/>
              <w:rPr>
                <w:rStyle w:val="Hyperlink"/>
                <w:rtl/>
              </w:rPr>
            </w:pPr>
            <w:hyperlink w:anchor="Seif99" w:tooltip="סידור הטובין"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100 </w:t>
            </w:r>
          </w:p>
        </w:tc>
        <w:tc>
          <w:tcPr>
            <w:tcW w:w="5669" w:type="dxa"/>
          </w:tcPr>
          <w:p w:rsidR="00B70FD6" w:rsidRPr="00B70FD6" w:rsidRDefault="00B70FD6" w:rsidP="00B70FD6">
            <w:pPr>
              <w:spacing w:line="240" w:lineRule="auto"/>
              <w:jc w:val="left"/>
              <w:rPr>
                <w:rFonts w:cs="Frankruhel"/>
                <w:sz w:val="24"/>
                <w:rtl/>
              </w:rPr>
            </w:pPr>
            <w:r>
              <w:rPr>
                <w:sz w:val="24"/>
                <w:rtl/>
              </w:rPr>
              <w:t>מידות ומשקולות</w:t>
            </w:r>
          </w:p>
        </w:tc>
        <w:tc>
          <w:tcPr>
            <w:tcW w:w="567" w:type="dxa"/>
          </w:tcPr>
          <w:p w:rsidR="00B70FD6" w:rsidRPr="00B70FD6" w:rsidRDefault="00B70FD6" w:rsidP="00B70FD6">
            <w:pPr>
              <w:spacing w:line="240" w:lineRule="auto"/>
              <w:jc w:val="left"/>
              <w:rPr>
                <w:rStyle w:val="Hyperlink"/>
                <w:rtl/>
              </w:rPr>
            </w:pPr>
            <w:hyperlink w:anchor="Seif100" w:tooltip="מידות ומשקולות"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p>
        </w:tc>
        <w:tc>
          <w:tcPr>
            <w:tcW w:w="5669" w:type="dxa"/>
          </w:tcPr>
          <w:p w:rsidR="00B70FD6" w:rsidRPr="00B70FD6" w:rsidRDefault="00B70FD6" w:rsidP="00B70FD6">
            <w:pPr>
              <w:spacing w:line="240" w:lineRule="auto"/>
              <w:jc w:val="left"/>
              <w:rPr>
                <w:rFonts w:cs="Frankruhel"/>
                <w:sz w:val="24"/>
                <w:rtl/>
              </w:rPr>
            </w:pPr>
            <w:r>
              <w:rPr>
                <w:sz w:val="24"/>
                <w:rtl/>
              </w:rPr>
              <w:t>פרק י"ד: החזקת בעלי חיים</w:t>
            </w:r>
          </w:p>
        </w:tc>
        <w:tc>
          <w:tcPr>
            <w:tcW w:w="567" w:type="dxa"/>
          </w:tcPr>
          <w:p w:rsidR="00B70FD6" w:rsidRPr="00B70FD6" w:rsidRDefault="00B70FD6" w:rsidP="00B70FD6">
            <w:pPr>
              <w:spacing w:line="240" w:lineRule="auto"/>
              <w:jc w:val="left"/>
              <w:rPr>
                <w:rStyle w:val="Hyperlink"/>
                <w:rtl/>
              </w:rPr>
            </w:pPr>
            <w:hyperlink w:anchor="med13" w:tooltip="פרק יד: החזקת בעלי חיים"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101 </w:t>
            </w:r>
          </w:p>
        </w:tc>
        <w:tc>
          <w:tcPr>
            <w:tcW w:w="5669" w:type="dxa"/>
          </w:tcPr>
          <w:p w:rsidR="00B70FD6" w:rsidRPr="00B70FD6" w:rsidRDefault="00B70FD6" w:rsidP="00B70FD6">
            <w:pPr>
              <w:spacing w:line="240" w:lineRule="auto"/>
              <w:jc w:val="left"/>
              <w:rPr>
                <w:rFonts w:cs="Frankruhel"/>
                <w:sz w:val="24"/>
                <w:rtl/>
              </w:rPr>
            </w:pPr>
            <w:r>
              <w:rPr>
                <w:sz w:val="24"/>
                <w:rtl/>
              </w:rPr>
              <w:t>הגדרה</w:t>
            </w:r>
          </w:p>
        </w:tc>
        <w:tc>
          <w:tcPr>
            <w:tcW w:w="567" w:type="dxa"/>
          </w:tcPr>
          <w:p w:rsidR="00B70FD6" w:rsidRPr="00B70FD6" w:rsidRDefault="00B70FD6" w:rsidP="00B70FD6">
            <w:pPr>
              <w:spacing w:line="240" w:lineRule="auto"/>
              <w:jc w:val="left"/>
              <w:rPr>
                <w:rStyle w:val="Hyperlink"/>
                <w:rtl/>
              </w:rPr>
            </w:pPr>
            <w:hyperlink w:anchor="Seif101" w:tooltip="הגדרה"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102 </w:t>
            </w:r>
          </w:p>
        </w:tc>
        <w:tc>
          <w:tcPr>
            <w:tcW w:w="5669" w:type="dxa"/>
          </w:tcPr>
          <w:p w:rsidR="00B70FD6" w:rsidRPr="00B70FD6" w:rsidRDefault="00B70FD6" w:rsidP="00B70FD6">
            <w:pPr>
              <w:spacing w:line="240" w:lineRule="auto"/>
              <w:jc w:val="left"/>
              <w:rPr>
                <w:rFonts w:cs="Frankruhel"/>
                <w:sz w:val="24"/>
                <w:rtl/>
              </w:rPr>
            </w:pPr>
            <w:r>
              <w:rPr>
                <w:sz w:val="24"/>
                <w:rtl/>
              </w:rPr>
              <w:t>החזקת בעלי חיים</w:t>
            </w:r>
          </w:p>
        </w:tc>
        <w:tc>
          <w:tcPr>
            <w:tcW w:w="567" w:type="dxa"/>
          </w:tcPr>
          <w:p w:rsidR="00B70FD6" w:rsidRPr="00B70FD6" w:rsidRDefault="00B70FD6" w:rsidP="00B70FD6">
            <w:pPr>
              <w:spacing w:line="240" w:lineRule="auto"/>
              <w:jc w:val="left"/>
              <w:rPr>
                <w:rStyle w:val="Hyperlink"/>
                <w:rtl/>
              </w:rPr>
            </w:pPr>
            <w:hyperlink w:anchor="Seif102" w:tooltip="החזקת בעלי חיים"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103 </w:t>
            </w:r>
          </w:p>
        </w:tc>
        <w:tc>
          <w:tcPr>
            <w:tcW w:w="5669" w:type="dxa"/>
          </w:tcPr>
          <w:p w:rsidR="00B70FD6" w:rsidRPr="00B70FD6" w:rsidRDefault="00B70FD6" w:rsidP="00B70FD6">
            <w:pPr>
              <w:spacing w:line="240" w:lineRule="auto"/>
              <w:jc w:val="left"/>
              <w:rPr>
                <w:rFonts w:cs="Frankruhel"/>
                <w:sz w:val="24"/>
                <w:rtl/>
              </w:rPr>
            </w:pPr>
            <w:r>
              <w:rPr>
                <w:sz w:val="24"/>
                <w:rtl/>
              </w:rPr>
              <w:t>הימצאות בעלי חיים ברשות הרבים</w:t>
            </w:r>
          </w:p>
        </w:tc>
        <w:tc>
          <w:tcPr>
            <w:tcW w:w="567" w:type="dxa"/>
          </w:tcPr>
          <w:p w:rsidR="00B70FD6" w:rsidRPr="00B70FD6" w:rsidRDefault="00B70FD6" w:rsidP="00B70FD6">
            <w:pPr>
              <w:spacing w:line="240" w:lineRule="auto"/>
              <w:jc w:val="left"/>
              <w:rPr>
                <w:rStyle w:val="Hyperlink"/>
                <w:rtl/>
              </w:rPr>
            </w:pPr>
            <w:hyperlink w:anchor="Seif103" w:tooltip="הימצאות בעלי חיים ברשות הרבים"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104 </w:t>
            </w:r>
          </w:p>
        </w:tc>
        <w:tc>
          <w:tcPr>
            <w:tcW w:w="5669" w:type="dxa"/>
          </w:tcPr>
          <w:p w:rsidR="00B70FD6" w:rsidRPr="00B70FD6" w:rsidRDefault="00B70FD6" w:rsidP="00B70FD6">
            <w:pPr>
              <w:spacing w:line="240" w:lineRule="auto"/>
              <w:jc w:val="left"/>
              <w:rPr>
                <w:rFonts w:cs="Frankruhel"/>
                <w:sz w:val="24"/>
                <w:rtl/>
              </w:rPr>
            </w:pPr>
            <w:r>
              <w:rPr>
                <w:sz w:val="24"/>
                <w:rtl/>
              </w:rPr>
              <w:t>מניעת שוטטות בעלי חיים על ידי העירייה</w:t>
            </w:r>
          </w:p>
        </w:tc>
        <w:tc>
          <w:tcPr>
            <w:tcW w:w="567" w:type="dxa"/>
          </w:tcPr>
          <w:p w:rsidR="00B70FD6" w:rsidRPr="00B70FD6" w:rsidRDefault="00B70FD6" w:rsidP="00B70FD6">
            <w:pPr>
              <w:spacing w:line="240" w:lineRule="auto"/>
              <w:jc w:val="left"/>
              <w:rPr>
                <w:rStyle w:val="Hyperlink"/>
                <w:rtl/>
              </w:rPr>
            </w:pPr>
            <w:hyperlink w:anchor="Seif104" w:tooltip="מניעת שוטטות בעלי חיים על ידי העירייה"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105 </w:t>
            </w:r>
          </w:p>
        </w:tc>
        <w:tc>
          <w:tcPr>
            <w:tcW w:w="5669" w:type="dxa"/>
          </w:tcPr>
          <w:p w:rsidR="00B70FD6" w:rsidRPr="00B70FD6" w:rsidRDefault="00B70FD6" w:rsidP="00B70FD6">
            <w:pPr>
              <w:spacing w:line="240" w:lineRule="auto"/>
              <w:jc w:val="left"/>
              <w:rPr>
                <w:rFonts w:cs="Frankruhel"/>
                <w:sz w:val="24"/>
                <w:rtl/>
              </w:rPr>
            </w:pPr>
            <w:r>
              <w:rPr>
                <w:sz w:val="24"/>
                <w:rtl/>
              </w:rPr>
              <w:t>שמירת דינים</w:t>
            </w:r>
          </w:p>
        </w:tc>
        <w:tc>
          <w:tcPr>
            <w:tcW w:w="567" w:type="dxa"/>
          </w:tcPr>
          <w:p w:rsidR="00B70FD6" w:rsidRPr="00B70FD6" w:rsidRDefault="00B70FD6" w:rsidP="00B70FD6">
            <w:pPr>
              <w:spacing w:line="240" w:lineRule="auto"/>
              <w:jc w:val="left"/>
              <w:rPr>
                <w:rStyle w:val="Hyperlink"/>
                <w:rtl/>
              </w:rPr>
            </w:pPr>
            <w:hyperlink w:anchor="Seif105" w:tooltip="שמירת דינים"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p>
        </w:tc>
        <w:tc>
          <w:tcPr>
            <w:tcW w:w="5669" w:type="dxa"/>
          </w:tcPr>
          <w:p w:rsidR="00B70FD6" w:rsidRPr="00B70FD6" w:rsidRDefault="00B70FD6" w:rsidP="00B70FD6">
            <w:pPr>
              <w:spacing w:line="240" w:lineRule="auto"/>
              <w:jc w:val="left"/>
              <w:rPr>
                <w:rFonts w:cs="Frankruhel"/>
                <w:sz w:val="24"/>
                <w:rtl/>
              </w:rPr>
            </w:pPr>
            <w:r>
              <w:rPr>
                <w:sz w:val="24"/>
                <w:rtl/>
              </w:rPr>
              <w:t>פרק ט"ו: הגשת דין וחשבון לעניין הגנת איכות הסביבה</w:t>
            </w:r>
          </w:p>
        </w:tc>
        <w:tc>
          <w:tcPr>
            <w:tcW w:w="567" w:type="dxa"/>
          </w:tcPr>
          <w:p w:rsidR="00B70FD6" w:rsidRPr="00B70FD6" w:rsidRDefault="00B70FD6" w:rsidP="00B70FD6">
            <w:pPr>
              <w:spacing w:line="240" w:lineRule="auto"/>
              <w:jc w:val="left"/>
              <w:rPr>
                <w:rStyle w:val="Hyperlink"/>
                <w:rtl/>
              </w:rPr>
            </w:pPr>
            <w:hyperlink w:anchor="med14" w:tooltip="פרק טו: הגשת דין וחשבון לעניין הגנת איכות הסביבה"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106 </w:t>
            </w:r>
          </w:p>
        </w:tc>
        <w:tc>
          <w:tcPr>
            <w:tcW w:w="5669" w:type="dxa"/>
          </w:tcPr>
          <w:p w:rsidR="00B70FD6" w:rsidRPr="00B70FD6" w:rsidRDefault="00B70FD6" w:rsidP="00B70FD6">
            <w:pPr>
              <w:spacing w:line="240" w:lineRule="auto"/>
              <w:jc w:val="left"/>
              <w:rPr>
                <w:rFonts w:cs="Frankruhel"/>
                <w:sz w:val="24"/>
                <w:rtl/>
              </w:rPr>
            </w:pPr>
            <w:r>
              <w:rPr>
                <w:sz w:val="24"/>
                <w:rtl/>
              </w:rPr>
              <w:t>הגדרות</w:t>
            </w:r>
          </w:p>
        </w:tc>
        <w:tc>
          <w:tcPr>
            <w:tcW w:w="567" w:type="dxa"/>
          </w:tcPr>
          <w:p w:rsidR="00B70FD6" w:rsidRPr="00B70FD6" w:rsidRDefault="00B70FD6" w:rsidP="00B70FD6">
            <w:pPr>
              <w:spacing w:line="240" w:lineRule="auto"/>
              <w:jc w:val="left"/>
              <w:rPr>
                <w:rStyle w:val="Hyperlink"/>
                <w:rtl/>
              </w:rPr>
            </w:pPr>
            <w:hyperlink w:anchor="Seif106" w:tooltip="הגדרות"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107 </w:t>
            </w:r>
          </w:p>
        </w:tc>
        <w:tc>
          <w:tcPr>
            <w:tcW w:w="5669" w:type="dxa"/>
          </w:tcPr>
          <w:p w:rsidR="00B70FD6" w:rsidRPr="00B70FD6" w:rsidRDefault="00B70FD6" w:rsidP="00B70FD6">
            <w:pPr>
              <w:spacing w:line="240" w:lineRule="auto"/>
              <w:jc w:val="left"/>
              <w:rPr>
                <w:rFonts w:cs="Frankruhel"/>
                <w:sz w:val="24"/>
                <w:rtl/>
              </w:rPr>
            </w:pPr>
            <w:r>
              <w:rPr>
                <w:sz w:val="24"/>
                <w:rtl/>
              </w:rPr>
              <w:t>חובת הגשת דין וחשבון</w:t>
            </w:r>
          </w:p>
        </w:tc>
        <w:tc>
          <w:tcPr>
            <w:tcW w:w="567" w:type="dxa"/>
          </w:tcPr>
          <w:p w:rsidR="00B70FD6" w:rsidRPr="00B70FD6" w:rsidRDefault="00B70FD6" w:rsidP="00B70FD6">
            <w:pPr>
              <w:spacing w:line="240" w:lineRule="auto"/>
              <w:jc w:val="left"/>
              <w:rPr>
                <w:rStyle w:val="Hyperlink"/>
                <w:rtl/>
              </w:rPr>
            </w:pPr>
            <w:hyperlink w:anchor="Seif107" w:tooltip="חובת הגשת דין וחשבון"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108 </w:t>
            </w:r>
          </w:p>
        </w:tc>
        <w:tc>
          <w:tcPr>
            <w:tcW w:w="5669" w:type="dxa"/>
          </w:tcPr>
          <w:p w:rsidR="00B70FD6" w:rsidRPr="00B70FD6" w:rsidRDefault="00B70FD6" w:rsidP="00B70FD6">
            <w:pPr>
              <w:spacing w:line="240" w:lineRule="auto"/>
              <w:jc w:val="left"/>
              <w:rPr>
                <w:rFonts w:cs="Frankruhel"/>
                <w:sz w:val="24"/>
                <w:rtl/>
              </w:rPr>
            </w:pPr>
            <w:r>
              <w:rPr>
                <w:sz w:val="24"/>
                <w:rtl/>
              </w:rPr>
              <w:t>סמכויות ראש העירייה</w:t>
            </w:r>
          </w:p>
        </w:tc>
        <w:tc>
          <w:tcPr>
            <w:tcW w:w="567" w:type="dxa"/>
          </w:tcPr>
          <w:p w:rsidR="00B70FD6" w:rsidRPr="00B70FD6" w:rsidRDefault="00B70FD6" w:rsidP="00B70FD6">
            <w:pPr>
              <w:spacing w:line="240" w:lineRule="auto"/>
              <w:jc w:val="left"/>
              <w:rPr>
                <w:rStyle w:val="Hyperlink"/>
                <w:rtl/>
              </w:rPr>
            </w:pPr>
            <w:hyperlink w:anchor="Seif108" w:tooltip="סמכויות ראש העירייה"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p>
        </w:tc>
        <w:tc>
          <w:tcPr>
            <w:tcW w:w="5669" w:type="dxa"/>
          </w:tcPr>
          <w:p w:rsidR="00B70FD6" w:rsidRPr="00B70FD6" w:rsidRDefault="00B70FD6" w:rsidP="00B70FD6">
            <w:pPr>
              <w:spacing w:line="240" w:lineRule="auto"/>
              <w:jc w:val="left"/>
              <w:rPr>
                <w:rFonts w:cs="Frankruhel"/>
                <w:sz w:val="24"/>
                <w:rtl/>
              </w:rPr>
            </w:pPr>
            <w:r>
              <w:rPr>
                <w:sz w:val="24"/>
                <w:rtl/>
              </w:rPr>
              <w:t>פרק ט"ז: שונות</w:t>
            </w:r>
          </w:p>
        </w:tc>
        <w:tc>
          <w:tcPr>
            <w:tcW w:w="567" w:type="dxa"/>
          </w:tcPr>
          <w:p w:rsidR="00B70FD6" w:rsidRPr="00B70FD6" w:rsidRDefault="00B70FD6" w:rsidP="00B70FD6">
            <w:pPr>
              <w:spacing w:line="240" w:lineRule="auto"/>
              <w:jc w:val="left"/>
              <w:rPr>
                <w:rStyle w:val="Hyperlink"/>
                <w:rtl/>
              </w:rPr>
            </w:pPr>
            <w:hyperlink w:anchor="med15" w:tooltip="פרק טז: שונות"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109 </w:t>
            </w:r>
          </w:p>
        </w:tc>
        <w:tc>
          <w:tcPr>
            <w:tcW w:w="5669" w:type="dxa"/>
          </w:tcPr>
          <w:p w:rsidR="00B70FD6" w:rsidRPr="00B70FD6" w:rsidRDefault="00B70FD6" w:rsidP="00B70FD6">
            <w:pPr>
              <w:spacing w:line="240" w:lineRule="auto"/>
              <w:jc w:val="left"/>
              <w:rPr>
                <w:rFonts w:cs="Frankruhel"/>
                <w:sz w:val="24"/>
                <w:rtl/>
              </w:rPr>
            </w:pPr>
            <w:r>
              <w:rPr>
                <w:sz w:val="24"/>
                <w:rtl/>
              </w:rPr>
              <w:t>איסור הפרעה</w:t>
            </w:r>
          </w:p>
        </w:tc>
        <w:tc>
          <w:tcPr>
            <w:tcW w:w="567" w:type="dxa"/>
          </w:tcPr>
          <w:p w:rsidR="00B70FD6" w:rsidRPr="00B70FD6" w:rsidRDefault="00B70FD6" w:rsidP="00B70FD6">
            <w:pPr>
              <w:spacing w:line="240" w:lineRule="auto"/>
              <w:jc w:val="left"/>
              <w:rPr>
                <w:rStyle w:val="Hyperlink"/>
                <w:rtl/>
              </w:rPr>
            </w:pPr>
            <w:hyperlink w:anchor="Seif109" w:tooltip="איסור הפרעה"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110 </w:t>
            </w:r>
          </w:p>
        </w:tc>
        <w:tc>
          <w:tcPr>
            <w:tcW w:w="5669" w:type="dxa"/>
          </w:tcPr>
          <w:p w:rsidR="00B70FD6" w:rsidRPr="00B70FD6" w:rsidRDefault="00B70FD6" w:rsidP="00B70FD6">
            <w:pPr>
              <w:spacing w:line="240" w:lineRule="auto"/>
              <w:jc w:val="left"/>
              <w:rPr>
                <w:rFonts w:cs="Frankruhel"/>
                <w:sz w:val="24"/>
                <w:rtl/>
              </w:rPr>
            </w:pPr>
            <w:r>
              <w:rPr>
                <w:sz w:val="24"/>
                <w:rtl/>
              </w:rPr>
              <w:t>אחריות התאגיד</w:t>
            </w:r>
          </w:p>
        </w:tc>
        <w:tc>
          <w:tcPr>
            <w:tcW w:w="567" w:type="dxa"/>
          </w:tcPr>
          <w:p w:rsidR="00B70FD6" w:rsidRPr="00B70FD6" w:rsidRDefault="00B70FD6" w:rsidP="00B70FD6">
            <w:pPr>
              <w:spacing w:line="240" w:lineRule="auto"/>
              <w:jc w:val="left"/>
              <w:rPr>
                <w:rStyle w:val="Hyperlink"/>
                <w:rtl/>
              </w:rPr>
            </w:pPr>
            <w:hyperlink w:anchor="Seif110" w:tooltip="אחריות התאגיד"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111 </w:t>
            </w:r>
          </w:p>
        </w:tc>
        <w:tc>
          <w:tcPr>
            <w:tcW w:w="5669" w:type="dxa"/>
          </w:tcPr>
          <w:p w:rsidR="00B70FD6" w:rsidRPr="00B70FD6" w:rsidRDefault="00B70FD6" w:rsidP="00B70FD6">
            <w:pPr>
              <w:spacing w:line="240" w:lineRule="auto"/>
              <w:jc w:val="left"/>
              <w:rPr>
                <w:rFonts w:cs="Frankruhel"/>
                <w:sz w:val="24"/>
                <w:rtl/>
              </w:rPr>
            </w:pPr>
            <w:r>
              <w:rPr>
                <w:sz w:val="24"/>
                <w:rtl/>
              </w:rPr>
              <w:t>קיום הודעות לביצוע</w:t>
            </w:r>
          </w:p>
        </w:tc>
        <w:tc>
          <w:tcPr>
            <w:tcW w:w="567" w:type="dxa"/>
          </w:tcPr>
          <w:p w:rsidR="00B70FD6" w:rsidRPr="00B70FD6" w:rsidRDefault="00B70FD6" w:rsidP="00B70FD6">
            <w:pPr>
              <w:spacing w:line="240" w:lineRule="auto"/>
              <w:jc w:val="left"/>
              <w:rPr>
                <w:rStyle w:val="Hyperlink"/>
                <w:rtl/>
              </w:rPr>
            </w:pPr>
            <w:hyperlink w:anchor="Seif111" w:tooltip="קיום הודעות לביצוע"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112 </w:t>
            </w:r>
          </w:p>
        </w:tc>
        <w:tc>
          <w:tcPr>
            <w:tcW w:w="5669" w:type="dxa"/>
          </w:tcPr>
          <w:p w:rsidR="00B70FD6" w:rsidRPr="00B70FD6" w:rsidRDefault="00B70FD6" w:rsidP="00B70FD6">
            <w:pPr>
              <w:spacing w:line="240" w:lineRule="auto"/>
              <w:jc w:val="left"/>
              <w:rPr>
                <w:rFonts w:cs="Frankruhel"/>
                <w:sz w:val="24"/>
                <w:rtl/>
              </w:rPr>
            </w:pPr>
            <w:r>
              <w:rPr>
                <w:sz w:val="24"/>
                <w:rtl/>
              </w:rPr>
              <w:t>סמכות ביצוע וחיוב בהוצאות</w:t>
            </w:r>
          </w:p>
        </w:tc>
        <w:tc>
          <w:tcPr>
            <w:tcW w:w="567" w:type="dxa"/>
          </w:tcPr>
          <w:p w:rsidR="00B70FD6" w:rsidRPr="00B70FD6" w:rsidRDefault="00B70FD6" w:rsidP="00B70FD6">
            <w:pPr>
              <w:spacing w:line="240" w:lineRule="auto"/>
              <w:jc w:val="left"/>
              <w:rPr>
                <w:rStyle w:val="Hyperlink"/>
                <w:rtl/>
              </w:rPr>
            </w:pPr>
            <w:hyperlink w:anchor="Seif112" w:tooltip="סמכות ביצוע וחיוב בהוצאות"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113 </w:t>
            </w:r>
          </w:p>
        </w:tc>
        <w:tc>
          <w:tcPr>
            <w:tcW w:w="5669" w:type="dxa"/>
          </w:tcPr>
          <w:p w:rsidR="00B70FD6" w:rsidRPr="00B70FD6" w:rsidRDefault="00B70FD6" w:rsidP="00B70FD6">
            <w:pPr>
              <w:spacing w:line="240" w:lineRule="auto"/>
              <w:jc w:val="left"/>
              <w:rPr>
                <w:rFonts w:cs="Frankruhel"/>
                <w:sz w:val="24"/>
                <w:rtl/>
              </w:rPr>
            </w:pPr>
            <w:r>
              <w:rPr>
                <w:sz w:val="24"/>
                <w:rtl/>
              </w:rPr>
              <w:t>מסירת הודעות</w:t>
            </w:r>
          </w:p>
        </w:tc>
        <w:tc>
          <w:tcPr>
            <w:tcW w:w="567" w:type="dxa"/>
          </w:tcPr>
          <w:p w:rsidR="00B70FD6" w:rsidRPr="00B70FD6" w:rsidRDefault="00B70FD6" w:rsidP="00B70FD6">
            <w:pPr>
              <w:spacing w:line="240" w:lineRule="auto"/>
              <w:jc w:val="left"/>
              <w:rPr>
                <w:rStyle w:val="Hyperlink"/>
                <w:rtl/>
              </w:rPr>
            </w:pPr>
            <w:hyperlink w:anchor="Seif113" w:tooltip="מסירת הודעות"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114 </w:t>
            </w:r>
          </w:p>
        </w:tc>
        <w:tc>
          <w:tcPr>
            <w:tcW w:w="5669" w:type="dxa"/>
          </w:tcPr>
          <w:p w:rsidR="00B70FD6" w:rsidRPr="00B70FD6" w:rsidRDefault="00B70FD6" w:rsidP="00B70FD6">
            <w:pPr>
              <w:spacing w:line="240" w:lineRule="auto"/>
              <w:jc w:val="left"/>
              <w:rPr>
                <w:rFonts w:cs="Frankruhel"/>
                <w:sz w:val="24"/>
                <w:rtl/>
              </w:rPr>
            </w:pPr>
            <w:r>
              <w:rPr>
                <w:sz w:val="24"/>
                <w:rtl/>
              </w:rPr>
              <w:t>גביית האגרות ושיעורן</w:t>
            </w:r>
          </w:p>
        </w:tc>
        <w:tc>
          <w:tcPr>
            <w:tcW w:w="567" w:type="dxa"/>
          </w:tcPr>
          <w:p w:rsidR="00B70FD6" w:rsidRPr="00B70FD6" w:rsidRDefault="00B70FD6" w:rsidP="00B70FD6">
            <w:pPr>
              <w:spacing w:line="240" w:lineRule="auto"/>
              <w:jc w:val="left"/>
              <w:rPr>
                <w:rStyle w:val="Hyperlink"/>
                <w:rtl/>
              </w:rPr>
            </w:pPr>
            <w:hyperlink w:anchor="Seif114" w:tooltip="גביית האגרות ושיעורן"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115 </w:t>
            </w:r>
          </w:p>
        </w:tc>
        <w:tc>
          <w:tcPr>
            <w:tcW w:w="5669" w:type="dxa"/>
          </w:tcPr>
          <w:p w:rsidR="00B70FD6" w:rsidRPr="00B70FD6" w:rsidRDefault="00B70FD6" w:rsidP="00B70FD6">
            <w:pPr>
              <w:spacing w:line="240" w:lineRule="auto"/>
              <w:jc w:val="left"/>
              <w:rPr>
                <w:rFonts w:cs="Frankruhel"/>
                <w:sz w:val="24"/>
                <w:rtl/>
              </w:rPr>
            </w:pPr>
            <w:r>
              <w:rPr>
                <w:sz w:val="24"/>
                <w:rtl/>
              </w:rPr>
              <w:t>שמירת דינים</w:t>
            </w:r>
          </w:p>
        </w:tc>
        <w:tc>
          <w:tcPr>
            <w:tcW w:w="567" w:type="dxa"/>
          </w:tcPr>
          <w:p w:rsidR="00B70FD6" w:rsidRPr="00B70FD6" w:rsidRDefault="00B70FD6" w:rsidP="00B70FD6">
            <w:pPr>
              <w:spacing w:line="240" w:lineRule="auto"/>
              <w:jc w:val="left"/>
              <w:rPr>
                <w:rStyle w:val="Hyperlink"/>
                <w:rtl/>
              </w:rPr>
            </w:pPr>
            <w:hyperlink w:anchor="Seif115" w:tooltip="שמירת דינים"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r>
              <w:rPr>
                <w:sz w:val="24"/>
                <w:rtl/>
              </w:rPr>
              <w:t xml:space="preserve">סעיף 116 </w:t>
            </w:r>
          </w:p>
        </w:tc>
        <w:tc>
          <w:tcPr>
            <w:tcW w:w="5669" w:type="dxa"/>
          </w:tcPr>
          <w:p w:rsidR="00B70FD6" w:rsidRPr="00B70FD6" w:rsidRDefault="00B70FD6" w:rsidP="00B70FD6">
            <w:pPr>
              <w:spacing w:line="240" w:lineRule="auto"/>
              <w:jc w:val="left"/>
              <w:rPr>
                <w:rFonts w:cs="Frankruhel"/>
                <w:sz w:val="24"/>
                <w:rtl/>
              </w:rPr>
            </w:pPr>
            <w:r>
              <w:rPr>
                <w:sz w:val="24"/>
                <w:rtl/>
              </w:rPr>
              <w:t>ביטול</w:t>
            </w:r>
          </w:p>
        </w:tc>
        <w:tc>
          <w:tcPr>
            <w:tcW w:w="567" w:type="dxa"/>
          </w:tcPr>
          <w:p w:rsidR="00B70FD6" w:rsidRPr="00B70FD6" w:rsidRDefault="00B70FD6" w:rsidP="00B70FD6">
            <w:pPr>
              <w:spacing w:line="240" w:lineRule="auto"/>
              <w:jc w:val="left"/>
              <w:rPr>
                <w:rStyle w:val="Hyperlink"/>
                <w:rtl/>
              </w:rPr>
            </w:pPr>
            <w:hyperlink w:anchor="Seif116" w:tooltip="ביטול"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p>
        </w:tc>
        <w:tc>
          <w:tcPr>
            <w:tcW w:w="5669" w:type="dxa"/>
          </w:tcPr>
          <w:p w:rsidR="00B70FD6" w:rsidRPr="00B70FD6" w:rsidRDefault="00B70FD6" w:rsidP="00B70FD6">
            <w:pPr>
              <w:spacing w:line="240" w:lineRule="auto"/>
              <w:jc w:val="left"/>
              <w:rPr>
                <w:rFonts w:cs="Frankruhel"/>
                <w:sz w:val="24"/>
                <w:rtl/>
              </w:rPr>
            </w:pPr>
            <w:r>
              <w:rPr>
                <w:sz w:val="24"/>
                <w:rtl/>
              </w:rPr>
              <w:t>תוספת ראשונה</w:t>
            </w:r>
          </w:p>
        </w:tc>
        <w:tc>
          <w:tcPr>
            <w:tcW w:w="567" w:type="dxa"/>
          </w:tcPr>
          <w:p w:rsidR="00B70FD6" w:rsidRPr="00B70FD6" w:rsidRDefault="00B70FD6" w:rsidP="00B70FD6">
            <w:pPr>
              <w:spacing w:line="240" w:lineRule="auto"/>
              <w:jc w:val="left"/>
              <w:rPr>
                <w:rStyle w:val="Hyperlink"/>
                <w:rtl/>
              </w:rPr>
            </w:pPr>
            <w:hyperlink w:anchor="med16" w:tooltip="תוספת ראשונה"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70FD6" w:rsidRPr="00B70FD6" w:rsidTr="00B70FD6">
        <w:tblPrEx>
          <w:tblCellMar>
            <w:top w:w="0" w:type="dxa"/>
            <w:bottom w:w="0" w:type="dxa"/>
          </w:tblCellMar>
        </w:tblPrEx>
        <w:tc>
          <w:tcPr>
            <w:tcW w:w="1247" w:type="dxa"/>
          </w:tcPr>
          <w:p w:rsidR="00B70FD6" w:rsidRPr="00B70FD6" w:rsidRDefault="00B70FD6" w:rsidP="00B70FD6">
            <w:pPr>
              <w:spacing w:line="240" w:lineRule="auto"/>
              <w:jc w:val="left"/>
              <w:rPr>
                <w:rFonts w:cs="Frankruhel"/>
                <w:sz w:val="24"/>
                <w:rtl/>
              </w:rPr>
            </w:pPr>
          </w:p>
        </w:tc>
        <w:tc>
          <w:tcPr>
            <w:tcW w:w="5669" w:type="dxa"/>
          </w:tcPr>
          <w:p w:rsidR="00B70FD6" w:rsidRPr="00B70FD6" w:rsidRDefault="00B70FD6" w:rsidP="00B70FD6">
            <w:pPr>
              <w:spacing w:line="240" w:lineRule="auto"/>
              <w:jc w:val="left"/>
              <w:rPr>
                <w:rFonts w:cs="Frankruhel"/>
                <w:sz w:val="24"/>
                <w:rtl/>
              </w:rPr>
            </w:pPr>
            <w:r>
              <w:rPr>
                <w:sz w:val="24"/>
                <w:rtl/>
              </w:rPr>
              <w:t>תוספת שנייה</w:t>
            </w:r>
          </w:p>
        </w:tc>
        <w:tc>
          <w:tcPr>
            <w:tcW w:w="567" w:type="dxa"/>
          </w:tcPr>
          <w:p w:rsidR="00B70FD6" w:rsidRPr="00B70FD6" w:rsidRDefault="00B70FD6" w:rsidP="00B70FD6">
            <w:pPr>
              <w:spacing w:line="240" w:lineRule="auto"/>
              <w:jc w:val="left"/>
              <w:rPr>
                <w:rStyle w:val="Hyperlink"/>
                <w:rtl/>
              </w:rPr>
            </w:pPr>
            <w:hyperlink w:anchor="med17" w:tooltip="תוספת שנייה" w:history="1">
              <w:r w:rsidRPr="00B70FD6">
                <w:rPr>
                  <w:rStyle w:val="Hyperlink"/>
                </w:rPr>
                <w:t>Go</w:t>
              </w:r>
            </w:hyperlink>
          </w:p>
        </w:tc>
        <w:tc>
          <w:tcPr>
            <w:tcW w:w="850" w:type="dxa"/>
          </w:tcPr>
          <w:p w:rsidR="00B70FD6" w:rsidRPr="00B70FD6" w:rsidRDefault="00B70FD6" w:rsidP="00B70F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bl>
    <w:p w:rsidR="00F63A41" w:rsidRDefault="00F63A41">
      <w:pPr>
        <w:pStyle w:val="big-header"/>
        <w:ind w:left="0" w:right="1134"/>
        <w:rPr>
          <w:rFonts w:cs="FrankRuehl"/>
          <w:sz w:val="32"/>
          <w:rtl/>
        </w:rPr>
      </w:pPr>
    </w:p>
    <w:p w:rsidR="00F63A41" w:rsidRDefault="00F63A41" w:rsidP="006E7355">
      <w:pPr>
        <w:pStyle w:val="big-header"/>
        <w:ind w:left="0" w:right="1134"/>
        <w:rPr>
          <w:rFonts w:cs="FrankRuehl"/>
          <w:sz w:val="32"/>
        </w:rPr>
      </w:pPr>
      <w:r>
        <w:rPr>
          <w:rtl/>
        </w:rPr>
        <w:br w:type="page"/>
      </w:r>
      <w:r w:rsidR="00113A84">
        <w:rPr>
          <w:rFonts w:cs="FrankRuehl" w:hint="cs"/>
          <w:sz w:val="32"/>
          <w:rtl/>
        </w:rPr>
        <w:t>חוק עזר לרמת גן (שמירה על איכות הסביבה, מניעת מפגעים ושמירת הסדר והניקיון), תשע"ח-2018</w:t>
      </w:r>
      <w:r>
        <w:rPr>
          <w:rStyle w:val="a6"/>
          <w:rFonts w:cs="FrankRuehl"/>
          <w:sz w:val="32"/>
          <w:rtl/>
        </w:rPr>
        <w:footnoteReference w:customMarkFollows="1" w:id="1"/>
        <w:t>*</w:t>
      </w:r>
    </w:p>
    <w:p w:rsidR="00F63A41" w:rsidRDefault="005D1E95" w:rsidP="006E7355">
      <w:pPr>
        <w:pStyle w:val="P00"/>
        <w:spacing w:before="72"/>
        <w:ind w:left="0" w:right="1134"/>
        <w:rPr>
          <w:rFonts w:cs="FrankRuehl"/>
          <w:rtl/>
          <w:lang w:val="he-IL"/>
        </w:rPr>
      </w:pPr>
      <w:r>
        <w:rPr>
          <w:rFonts w:cs="FrankRuehl" w:hint="cs"/>
          <w:rtl/>
          <w:lang w:val="he-IL"/>
        </w:rPr>
        <w:tab/>
      </w:r>
      <w:r w:rsidR="00F63A41">
        <w:rPr>
          <w:rFonts w:cs="FrankRuehl"/>
          <w:rtl/>
          <w:lang w:val="he-IL"/>
        </w:rPr>
        <w:t xml:space="preserve">בתוקף סמכותה לפי </w:t>
      </w:r>
      <w:r w:rsidR="00113A84">
        <w:rPr>
          <w:rFonts w:cs="FrankRuehl" w:hint="cs"/>
          <w:rtl/>
          <w:lang w:val="he-IL"/>
        </w:rPr>
        <w:t xml:space="preserve">סעיפים 250 ו-251, לפקודת העיריות, סעיף 6 לחוק למניעת מפגעים, התשכ"א-1961 (להלן </w:t>
      </w:r>
      <w:r w:rsidR="00113A84">
        <w:rPr>
          <w:rFonts w:cs="FrankRuehl"/>
          <w:rtl/>
          <w:lang w:val="he-IL"/>
        </w:rPr>
        <w:t>–</w:t>
      </w:r>
      <w:r w:rsidR="00113A84">
        <w:rPr>
          <w:rFonts w:cs="FrankRuehl" w:hint="cs"/>
          <w:rtl/>
          <w:lang w:val="he-IL"/>
        </w:rPr>
        <w:t xml:space="preserve"> חוק למניעת מפגעים), סעיף 19 לחוק שמירת הניקיון, התשמ"ד-1984 (להלן </w:t>
      </w:r>
      <w:r w:rsidR="00113A84">
        <w:rPr>
          <w:rFonts w:cs="FrankRuehl"/>
          <w:rtl/>
          <w:lang w:val="he-IL"/>
        </w:rPr>
        <w:t>–</w:t>
      </w:r>
      <w:r w:rsidR="00113A84">
        <w:rPr>
          <w:rFonts w:cs="FrankRuehl" w:hint="cs"/>
          <w:rtl/>
          <w:lang w:val="he-IL"/>
        </w:rPr>
        <w:t xml:space="preserve"> חוק שמירת הניקיון), סעיפים 2 ו-15 לחוק איסוף ופינוי פסולת למיחזור, התשנ"ג-1993, סעיף 11ג לחוק רישוי עסקים, התשכ"ח-1968 (להלן </w:t>
      </w:r>
      <w:r w:rsidR="00113A84">
        <w:rPr>
          <w:rFonts w:cs="FrankRuehl"/>
          <w:rtl/>
          <w:lang w:val="he-IL"/>
        </w:rPr>
        <w:t>–</w:t>
      </w:r>
      <w:r w:rsidR="00113A84">
        <w:rPr>
          <w:rFonts w:cs="FrankRuehl" w:hint="cs"/>
          <w:rtl/>
          <w:lang w:val="he-IL"/>
        </w:rPr>
        <w:t xml:space="preserve"> חוק רישוי עסקים), ובאישור השר להגנת הסביבה, מתקינה מועצת עיריית רמת גן</w:t>
      </w:r>
      <w:r w:rsidR="00F63A41">
        <w:rPr>
          <w:rFonts w:cs="FrankRuehl"/>
          <w:rtl/>
          <w:lang w:val="he-IL"/>
        </w:rPr>
        <w:t xml:space="preserve"> חוק עזר</w:t>
      </w:r>
      <w:r w:rsidR="00F63A41">
        <w:rPr>
          <w:rFonts w:cs="FrankRuehl" w:hint="cs"/>
          <w:rtl/>
          <w:lang w:val="he-IL"/>
        </w:rPr>
        <w:t xml:space="preserve"> זה:</w:t>
      </w:r>
    </w:p>
    <w:p w:rsidR="00113A84" w:rsidRPr="00113A84" w:rsidRDefault="00113A84" w:rsidP="00113A84">
      <w:pPr>
        <w:pStyle w:val="medium2-header"/>
        <w:keepLines w:val="0"/>
        <w:spacing w:before="72"/>
        <w:ind w:left="0" w:right="1134"/>
        <w:rPr>
          <w:rFonts w:cs="FrankRuehl"/>
          <w:noProof/>
          <w:sz w:val="20"/>
          <w:rtl/>
        </w:rPr>
      </w:pPr>
      <w:bookmarkStart w:id="0" w:name="med0"/>
      <w:bookmarkEnd w:id="0"/>
      <w:r w:rsidRPr="00113A84">
        <w:rPr>
          <w:rFonts w:cs="FrankRuehl" w:hint="cs"/>
          <w:noProof/>
          <w:sz w:val="20"/>
          <w:rtl/>
        </w:rPr>
        <w:t>פרק א': פרשנות</w:t>
      </w:r>
    </w:p>
    <w:p w:rsidR="00F63A41" w:rsidRDefault="00F63A41">
      <w:pPr>
        <w:pStyle w:val="P00"/>
        <w:spacing w:before="72"/>
        <w:ind w:left="0" w:right="1134"/>
        <w:rPr>
          <w:rStyle w:val="default"/>
          <w:rtl/>
        </w:rPr>
      </w:pPr>
      <w:bookmarkStart w:id="1" w:name="Seif1"/>
      <w:bookmarkEnd w:id="1"/>
      <w:r>
        <w:rPr>
          <w:lang w:val="he-IL"/>
        </w:rPr>
        <w:pict>
          <v:rect id="_x0000_s1026" style="position:absolute;left:0;text-align:left;margin-left:464.5pt;margin-top:8.05pt;width:75.05pt;height:13.6pt;z-index:251598848" o:allowincell="f" filled="f" stroked="f" strokecolor="lime" strokeweight=".25pt">
            <v:textbox style="mso-next-textbox:#_x0000_s1026" inset="0,0,0,0">
              <w:txbxContent>
                <w:p w:rsidR="00E94C19" w:rsidRDefault="00E94C19">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rsidR="00113A84" w:rsidRDefault="00113A84">
      <w:pPr>
        <w:pStyle w:val="P00"/>
        <w:spacing w:before="72"/>
        <w:ind w:left="0" w:right="1134"/>
        <w:rPr>
          <w:rStyle w:val="default"/>
          <w:rtl/>
        </w:rPr>
      </w:pPr>
      <w:r>
        <w:rPr>
          <w:rStyle w:val="default"/>
          <w:rtl/>
        </w:rPr>
        <w:tab/>
      </w:r>
      <w:r>
        <w:rPr>
          <w:rStyle w:val="default"/>
          <w:rFonts w:hint="cs"/>
          <w:rtl/>
        </w:rPr>
        <w:t xml:space="preserve">"אתר לטיפול בפסולת" </w:t>
      </w:r>
      <w:r>
        <w:rPr>
          <w:rStyle w:val="default"/>
          <w:rtl/>
        </w:rPr>
        <w:t>–</w:t>
      </w:r>
      <w:r>
        <w:rPr>
          <w:rStyle w:val="default"/>
          <w:rFonts w:hint="cs"/>
          <w:rtl/>
        </w:rPr>
        <w:t xml:space="preserve"> מיתקן או מפעל למיחזור או השבה של פסולת;</w:t>
      </w:r>
    </w:p>
    <w:p w:rsidR="00113A84" w:rsidRDefault="00113A84">
      <w:pPr>
        <w:pStyle w:val="P00"/>
        <w:spacing w:before="72"/>
        <w:ind w:left="0" w:right="1134"/>
        <w:rPr>
          <w:rStyle w:val="default"/>
          <w:rtl/>
        </w:rPr>
      </w:pPr>
      <w:r>
        <w:rPr>
          <w:rStyle w:val="default"/>
          <w:rtl/>
        </w:rPr>
        <w:tab/>
      </w:r>
      <w:r>
        <w:rPr>
          <w:rStyle w:val="default"/>
          <w:rFonts w:hint="cs"/>
          <w:rtl/>
        </w:rPr>
        <w:t xml:space="preserve">"אתר לסילוק פסולת" </w:t>
      </w:r>
      <w:r w:rsidR="00CD1DD0">
        <w:rPr>
          <w:rStyle w:val="default"/>
          <w:rtl/>
        </w:rPr>
        <w:t>–</w:t>
      </w:r>
      <w:r>
        <w:rPr>
          <w:rStyle w:val="default"/>
          <w:rFonts w:hint="cs"/>
          <w:rtl/>
        </w:rPr>
        <w:t xml:space="preserve"> </w:t>
      </w:r>
      <w:r w:rsidR="00CD1DD0">
        <w:rPr>
          <w:rStyle w:val="default"/>
          <w:rFonts w:hint="cs"/>
          <w:rtl/>
        </w:rPr>
        <w:t>מקום המשמש לפינוי ולסילוק של פסולת, באמצעות הידוקה וכיסויה באופן מבוקר בחומר כיסוי;</w:t>
      </w:r>
    </w:p>
    <w:p w:rsidR="00CD1DD0" w:rsidRDefault="00CD1DD0">
      <w:pPr>
        <w:pStyle w:val="P00"/>
        <w:spacing w:before="72"/>
        <w:ind w:left="0" w:right="1134"/>
        <w:rPr>
          <w:rStyle w:val="default"/>
          <w:rtl/>
        </w:rPr>
      </w:pPr>
      <w:r>
        <w:rPr>
          <w:rStyle w:val="default"/>
          <w:rtl/>
        </w:rPr>
        <w:tab/>
      </w:r>
      <w:r>
        <w:rPr>
          <w:rStyle w:val="default"/>
          <w:rFonts w:hint="cs"/>
          <w:rtl/>
        </w:rPr>
        <w:t xml:space="preserve">"בור שפכים" </w:t>
      </w:r>
      <w:r>
        <w:rPr>
          <w:rStyle w:val="default"/>
          <w:rtl/>
        </w:rPr>
        <w:t>–</w:t>
      </w:r>
      <w:r>
        <w:rPr>
          <w:rStyle w:val="default"/>
          <w:rFonts w:hint="cs"/>
          <w:rtl/>
        </w:rPr>
        <w:t xml:space="preserve"> בור אטום המשמש או המיועד לשמש לקליטת מי שפכים לשם סילוקם;</w:t>
      </w:r>
    </w:p>
    <w:p w:rsidR="00CD1DD0" w:rsidRDefault="00CD1DD0">
      <w:pPr>
        <w:pStyle w:val="P00"/>
        <w:spacing w:before="72"/>
        <w:ind w:left="0" w:right="1134"/>
        <w:rPr>
          <w:rStyle w:val="default"/>
          <w:rtl/>
        </w:rPr>
      </w:pPr>
      <w:r>
        <w:rPr>
          <w:rStyle w:val="default"/>
          <w:rtl/>
        </w:rPr>
        <w:tab/>
      </w:r>
      <w:r>
        <w:rPr>
          <w:rStyle w:val="default"/>
          <w:rFonts w:hint="cs"/>
          <w:rtl/>
        </w:rPr>
        <w:t xml:space="preserve">"ביב פרטי" </w:t>
      </w:r>
      <w:r>
        <w:rPr>
          <w:rStyle w:val="default"/>
          <w:rtl/>
        </w:rPr>
        <w:t>–</w:t>
      </w:r>
      <w:r>
        <w:rPr>
          <w:rStyle w:val="default"/>
          <w:rFonts w:hint="cs"/>
          <w:rtl/>
        </w:rPr>
        <w:t xml:space="preserve"> ביב המשמש נכס אחד, על חיבוריו;</w:t>
      </w:r>
    </w:p>
    <w:p w:rsidR="00CD1DD0" w:rsidRDefault="00CD1DD0">
      <w:pPr>
        <w:pStyle w:val="P00"/>
        <w:spacing w:before="72"/>
        <w:ind w:left="0" w:right="1134"/>
        <w:rPr>
          <w:rStyle w:val="default"/>
          <w:rtl/>
        </w:rPr>
      </w:pPr>
      <w:r>
        <w:rPr>
          <w:rStyle w:val="default"/>
          <w:rtl/>
        </w:rPr>
        <w:tab/>
      </w:r>
      <w:r>
        <w:rPr>
          <w:rStyle w:val="default"/>
          <w:rFonts w:hint="cs"/>
          <w:rtl/>
        </w:rPr>
        <w:t xml:space="preserve">"מערכת ביוב ציבורית" </w:t>
      </w:r>
      <w:r>
        <w:rPr>
          <w:rStyle w:val="default"/>
          <w:rtl/>
        </w:rPr>
        <w:t>–</w:t>
      </w:r>
      <w:r>
        <w:rPr>
          <w:rStyle w:val="default"/>
          <w:rFonts w:hint="cs"/>
          <w:rtl/>
        </w:rPr>
        <w:t xml:space="preserve"> מערכת המיועדת לאיסוף והולכת שפכים, ובכלל זה קווי צנרת, תחנות שאיבה וקווי סניקה, על כל מיתקניהם, וכן מיתקן לטיהור שפכים;</w:t>
      </w:r>
    </w:p>
    <w:p w:rsidR="00CD1DD0" w:rsidRDefault="00CD1DD0">
      <w:pPr>
        <w:pStyle w:val="P00"/>
        <w:spacing w:before="72"/>
        <w:ind w:left="0" w:right="1134"/>
        <w:rPr>
          <w:rStyle w:val="default"/>
          <w:rtl/>
        </w:rPr>
      </w:pPr>
      <w:r>
        <w:rPr>
          <w:rStyle w:val="default"/>
          <w:rtl/>
        </w:rPr>
        <w:tab/>
      </w:r>
      <w:r>
        <w:rPr>
          <w:rStyle w:val="default"/>
          <w:rFonts w:hint="cs"/>
          <w:rtl/>
        </w:rPr>
        <w:t xml:space="preserve">"ביובית" </w:t>
      </w:r>
      <w:r>
        <w:rPr>
          <w:rStyle w:val="default"/>
          <w:rtl/>
        </w:rPr>
        <w:t>–</w:t>
      </w:r>
      <w:r>
        <w:rPr>
          <w:rStyle w:val="default"/>
          <w:rFonts w:hint="cs"/>
          <w:rtl/>
        </w:rPr>
        <w:t xml:space="preserve"> רכב המכיל מכל לאיסוף מי שפכים ולסילוקם והמורשה על פי כל דין;</w:t>
      </w:r>
    </w:p>
    <w:p w:rsidR="00CD1DD0" w:rsidRDefault="00CD1DD0">
      <w:pPr>
        <w:pStyle w:val="P00"/>
        <w:spacing w:before="72"/>
        <w:ind w:left="0" w:right="1134"/>
        <w:rPr>
          <w:rStyle w:val="default"/>
          <w:rtl/>
        </w:rPr>
      </w:pPr>
      <w:r>
        <w:rPr>
          <w:rStyle w:val="default"/>
          <w:rtl/>
        </w:rPr>
        <w:tab/>
      </w:r>
      <w:r>
        <w:rPr>
          <w:rStyle w:val="default"/>
          <w:rFonts w:hint="cs"/>
          <w:rtl/>
        </w:rPr>
        <w:t xml:space="preserve">"ביתן אשפה" </w:t>
      </w:r>
      <w:r>
        <w:rPr>
          <w:rStyle w:val="default"/>
          <w:rtl/>
        </w:rPr>
        <w:t>–</w:t>
      </w:r>
      <w:r>
        <w:rPr>
          <w:rStyle w:val="default"/>
          <w:rFonts w:hint="cs"/>
          <w:rtl/>
        </w:rPr>
        <w:t xml:space="preserve"> בניין המיועד להחזקת כלי אצירה או להחזקת מכל ייעודי;</w:t>
      </w:r>
    </w:p>
    <w:p w:rsidR="00CD1DD0" w:rsidRDefault="00CD1DD0">
      <w:pPr>
        <w:pStyle w:val="P00"/>
        <w:spacing w:before="72"/>
        <w:ind w:left="0" w:right="1134"/>
        <w:rPr>
          <w:rStyle w:val="default"/>
          <w:rtl/>
        </w:rPr>
      </w:pPr>
      <w:r>
        <w:rPr>
          <w:rStyle w:val="default"/>
          <w:rtl/>
        </w:rPr>
        <w:tab/>
      </w:r>
      <w:r>
        <w:rPr>
          <w:rStyle w:val="default"/>
          <w:rFonts w:hint="cs"/>
          <w:rtl/>
        </w:rPr>
        <w:t xml:space="preserve">"בניין" </w:t>
      </w:r>
      <w:r>
        <w:rPr>
          <w:rStyle w:val="default"/>
          <w:rtl/>
        </w:rPr>
        <w:t>–</w:t>
      </w:r>
      <w:r>
        <w:rPr>
          <w:rStyle w:val="default"/>
          <w:rFonts w:hint="cs"/>
          <w:rtl/>
        </w:rPr>
        <w:t xml:space="preserve"> כל מבנה, בין שהוא בנוי אבן ובין שהוא בנוי בטון, טיט, ברזל, עץ או כל חומר אחר, לרבות כל חלק של מבנה כאמור וכל דבר המחובר לו חיבור של קבע;</w:t>
      </w:r>
    </w:p>
    <w:p w:rsidR="00CD1DD0" w:rsidRDefault="00CD1DD0">
      <w:pPr>
        <w:pStyle w:val="P00"/>
        <w:spacing w:before="72"/>
        <w:ind w:left="0" w:right="1134"/>
        <w:rPr>
          <w:rStyle w:val="default"/>
          <w:rtl/>
        </w:rPr>
      </w:pPr>
      <w:r>
        <w:rPr>
          <w:rStyle w:val="default"/>
          <w:rtl/>
        </w:rPr>
        <w:tab/>
      </w:r>
      <w:r>
        <w:rPr>
          <w:rStyle w:val="default"/>
          <w:rFonts w:hint="cs"/>
          <w:rtl/>
        </w:rPr>
        <w:t xml:space="preserve">"בעל חיים" </w:t>
      </w:r>
      <w:r w:rsidR="001B3395">
        <w:rPr>
          <w:rStyle w:val="default"/>
          <w:rtl/>
        </w:rPr>
        <w:t>–</w:t>
      </w:r>
      <w:r>
        <w:rPr>
          <w:rStyle w:val="default"/>
          <w:rFonts w:hint="cs"/>
          <w:rtl/>
        </w:rPr>
        <w:t xml:space="preserve"> </w:t>
      </w:r>
      <w:r w:rsidR="001B3395">
        <w:rPr>
          <w:rStyle w:val="default"/>
          <w:rFonts w:hint="cs"/>
          <w:rtl/>
        </w:rPr>
        <w:t>כל בעל חיים לרבות כלב, חתול, שור, פרה, עגל, סוס, סייח, פרד, חמור, תרנגולים, ברווזים, תרנגולי הודו, יונים וכיוצא בהם;</w:t>
      </w:r>
    </w:p>
    <w:p w:rsidR="001B3395" w:rsidRDefault="001B3395">
      <w:pPr>
        <w:pStyle w:val="P00"/>
        <w:spacing w:before="72"/>
        <w:ind w:left="0" w:right="1134"/>
        <w:rPr>
          <w:rStyle w:val="default"/>
          <w:rtl/>
        </w:rPr>
      </w:pPr>
      <w:r>
        <w:rPr>
          <w:rStyle w:val="default"/>
          <w:rtl/>
        </w:rPr>
        <w:tab/>
      </w:r>
      <w:r>
        <w:rPr>
          <w:rStyle w:val="default"/>
          <w:rFonts w:hint="cs"/>
          <w:rtl/>
        </w:rPr>
        <w:t xml:space="preserve">"בעל נכס" </w:t>
      </w:r>
      <w:r>
        <w:rPr>
          <w:rStyle w:val="default"/>
          <w:rtl/>
        </w:rPr>
        <w:t>–</w:t>
      </w:r>
      <w:r>
        <w:rPr>
          <w:rStyle w:val="default"/>
          <w:rFonts w:hint="cs"/>
          <w:rtl/>
        </w:rPr>
        <w:t xml:space="preserve"> אחד או יותר מאלה:</w:t>
      </w:r>
    </w:p>
    <w:p w:rsidR="001B3395" w:rsidRDefault="001B3395" w:rsidP="005152D0">
      <w:pPr>
        <w:pStyle w:val="P00"/>
        <w:spacing w:before="72"/>
        <w:ind w:left="1021" w:right="1134"/>
        <w:rPr>
          <w:rStyle w:val="default"/>
          <w:rtl/>
        </w:rPr>
      </w:pPr>
      <w:r>
        <w:rPr>
          <w:rStyle w:val="default"/>
          <w:rFonts w:hint="cs"/>
          <w:rtl/>
        </w:rPr>
        <w:t>(1)</w:t>
      </w:r>
      <w:r>
        <w:rPr>
          <w:rStyle w:val="default"/>
          <w:rtl/>
        </w:rPr>
        <w:tab/>
      </w:r>
      <w:r>
        <w:rPr>
          <w:rStyle w:val="default"/>
          <w:rFonts w:hint="cs"/>
          <w:rtl/>
        </w:rPr>
        <w:t xml:space="preserve">הבעל הרשום של נכס בפנקס המקרקעין כמשמעותו בחוק המקרקעין, התשכ"ט-1969 (להלן </w:t>
      </w:r>
      <w:r>
        <w:rPr>
          <w:rStyle w:val="default"/>
          <w:rtl/>
        </w:rPr>
        <w:t>–</w:t>
      </w:r>
      <w:r>
        <w:rPr>
          <w:rStyle w:val="default"/>
          <w:rFonts w:hint="cs"/>
          <w:rtl/>
        </w:rPr>
        <w:t xml:space="preserve"> חוק המקרקעין), לרבות בעל זכות חכירה, ובהעדר רישום כאמור הזכאי להירשם על פי דין;</w:t>
      </w:r>
    </w:p>
    <w:p w:rsidR="001B3395" w:rsidRDefault="001B3395" w:rsidP="005152D0">
      <w:pPr>
        <w:pStyle w:val="P00"/>
        <w:spacing w:before="72"/>
        <w:ind w:left="1021" w:right="1134"/>
        <w:rPr>
          <w:rStyle w:val="default"/>
          <w:rtl/>
        </w:rPr>
      </w:pPr>
      <w:r>
        <w:rPr>
          <w:rStyle w:val="default"/>
          <w:rFonts w:hint="cs"/>
          <w:rtl/>
        </w:rPr>
        <w:t>(2)</w:t>
      </w:r>
      <w:r>
        <w:rPr>
          <w:rStyle w:val="default"/>
          <w:rtl/>
        </w:rPr>
        <w:tab/>
      </w:r>
      <w:r w:rsidR="005152D0">
        <w:rPr>
          <w:rStyle w:val="default"/>
          <w:rFonts w:hint="cs"/>
          <w:rtl/>
        </w:rPr>
        <w:t>אדם המקבל או הזכאי לקבל הכנסה מנכס או שהיה מקבלה אילו הנכס היה נותן הכנסה, בין בזכותו ובין כמורשה, כנאמן או כבא כוח;</w:t>
      </w:r>
    </w:p>
    <w:p w:rsidR="005152D0" w:rsidRDefault="005152D0" w:rsidP="005152D0">
      <w:pPr>
        <w:pStyle w:val="P00"/>
        <w:spacing w:before="72"/>
        <w:ind w:left="1021" w:right="1134"/>
        <w:rPr>
          <w:rStyle w:val="default"/>
          <w:rtl/>
        </w:rPr>
      </w:pPr>
      <w:r>
        <w:rPr>
          <w:rStyle w:val="default"/>
          <w:rFonts w:hint="cs"/>
          <w:rtl/>
        </w:rPr>
        <w:t>(3)</w:t>
      </w:r>
      <w:r>
        <w:rPr>
          <w:rStyle w:val="default"/>
          <w:rtl/>
        </w:rPr>
        <w:tab/>
      </w:r>
      <w:r>
        <w:rPr>
          <w:rStyle w:val="default"/>
          <w:rFonts w:hint="cs"/>
          <w:rtl/>
        </w:rPr>
        <w:t>בעל דירה כמשמעותו בסעיף 52 לחוק המקרקעין;</w:t>
      </w:r>
    </w:p>
    <w:p w:rsidR="005152D0" w:rsidRDefault="005152D0" w:rsidP="005152D0">
      <w:pPr>
        <w:pStyle w:val="P00"/>
        <w:spacing w:before="72"/>
        <w:ind w:left="1021" w:right="1134"/>
        <w:rPr>
          <w:rStyle w:val="default"/>
          <w:rtl/>
        </w:rPr>
      </w:pPr>
      <w:r>
        <w:rPr>
          <w:rStyle w:val="default"/>
          <w:rFonts w:hint="cs"/>
          <w:rtl/>
        </w:rPr>
        <w:t>(4)</w:t>
      </w:r>
      <w:r>
        <w:rPr>
          <w:rStyle w:val="default"/>
          <w:rtl/>
        </w:rPr>
        <w:tab/>
      </w:r>
      <w:r>
        <w:rPr>
          <w:rStyle w:val="default"/>
          <w:rFonts w:hint="cs"/>
          <w:rtl/>
        </w:rPr>
        <w:t>נציגות בית משותף כמשמעותה בסעיף 65 לחוק המקרקעין;</w:t>
      </w:r>
    </w:p>
    <w:p w:rsidR="005152D0" w:rsidRDefault="005152D0">
      <w:pPr>
        <w:pStyle w:val="P00"/>
        <w:spacing w:before="72"/>
        <w:ind w:left="0" w:right="1134"/>
        <w:rPr>
          <w:rStyle w:val="default"/>
          <w:rtl/>
        </w:rPr>
      </w:pPr>
      <w:r>
        <w:rPr>
          <w:rStyle w:val="default"/>
          <w:rtl/>
        </w:rPr>
        <w:tab/>
      </w:r>
      <w:r>
        <w:rPr>
          <w:rStyle w:val="default"/>
          <w:rFonts w:hint="cs"/>
          <w:rtl/>
        </w:rPr>
        <w:t xml:space="preserve">"בעל עסק" </w:t>
      </w:r>
      <w:r>
        <w:rPr>
          <w:rStyle w:val="default"/>
          <w:rtl/>
        </w:rPr>
        <w:t>–</w:t>
      </w:r>
      <w:r>
        <w:rPr>
          <w:rStyle w:val="default"/>
          <w:rFonts w:hint="cs"/>
          <w:rtl/>
        </w:rPr>
        <w:t xml:space="preserve"> אחד או יותר מאלה:</w:t>
      </w:r>
    </w:p>
    <w:p w:rsidR="005152D0" w:rsidRDefault="005152D0" w:rsidP="005152D0">
      <w:pPr>
        <w:pStyle w:val="P00"/>
        <w:spacing w:before="72"/>
        <w:ind w:left="1021" w:right="1134"/>
        <w:rPr>
          <w:rStyle w:val="default"/>
          <w:rtl/>
        </w:rPr>
      </w:pPr>
      <w:r>
        <w:rPr>
          <w:rStyle w:val="default"/>
          <w:rFonts w:hint="cs"/>
          <w:rtl/>
        </w:rPr>
        <w:t>(1)</w:t>
      </w:r>
      <w:r>
        <w:rPr>
          <w:rStyle w:val="default"/>
          <w:rtl/>
        </w:rPr>
        <w:tab/>
      </w:r>
      <w:r>
        <w:rPr>
          <w:rStyle w:val="default"/>
          <w:rFonts w:hint="cs"/>
          <w:rtl/>
        </w:rPr>
        <w:t>המנהל את העסק;</w:t>
      </w:r>
    </w:p>
    <w:p w:rsidR="005152D0" w:rsidRDefault="005152D0" w:rsidP="005152D0">
      <w:pPr>
        <w:pStyle w:val="P00"/>
        <w:spacing w:before="72"/>
        <w:ind w:left="1021" w:right="1134"/>
        <w:rPr>
          <w:rStyle w:val="default"/>
          <w:rtl/>
        </w:rPr>
      </w:pPr>
      <w:r>
        <w:rPr>
          <w:rStyle w:val="default"/>
          <w:rFonts w:hint="cs"/>
          <w:rtl/>
        </w:rPr>
        <w:t>(2)</w:t>
      </w:r>
      <w:r>
        <w:rPr>
          <w:rStyle w:val="default"/>
          <w:rtl/>
        </w:rPr>
        <w:tab/>
      </w:r>
      <w:r>
        <w:rPr>
          <w:rStyle w:val="default"/>
          <w:rFonts w:hint="cs"/>
          <w:rtl/>
        </w:rPr>
        <w:t>המחזיק של העסק;</w:t>
      </w:r>
    </w:p>
    <w:p w:rsidR="005152D0" w:rsidRDefault="005152D0" w:rsidP="005152D0">
      <w:pPr>
        <w:pStyle w:val="P00"/>
        <w:spacing w:before="72"/>
        <w:ind w:left="1021" w:right="1134"/>
        <w:rPr>
          <w:rStyle w:val="default"/>
          <w:rtl/>
        </w:rPr>
      </w:pPr>
      <w:r>
        <w:rPr>
          <w:rStyle w:val="default"/>
          <w:rFonts w:hint="cs"/>
          <w:rtl/>
        </w:rPr>
        <w:t>(3)</w:t>
      </w:r>
      <w:r>
        <w:rPr>
          <w:rStyle w:val="default"/>
          <w:rtl/>
        </w:rPr>
        <w:tab/>
      </w:r>
      <w:r>
        <w:rPr>
          <w:rStyle w:val="default"/>
          <w:rFonts w:hint="cs"/>
          <w:rtl/>
        </w:rPr>
        <w:t>בעל היתר זמני או בעל רישיון עסק כמשמעותם בחוק רישיון עסקים או מי שמוטלת עליו חובה לקבל היתר או רישיון כאמור;</w:t>
      </w:r>
    </w:p>
    <w:p w:rsidR="005152D0" w:rsidRDefault="005152D0" w:rsidP="005152D0">
      <w:pPr>
        <w:pStyle w:val="P00"/>
        <w:spacing w:before="72"/>
        <w:ind w:left="1021" w:right="1134"/>
        <w:rPr>
          <w:rStyle w:val="default"/>
          <w:rtl/>
        </w:rPr>
      </w:pPr>
      <w:r>
        <w:rPr>
          <w:rStyle w:val="default"/>
          <w:rFonts w:hint="cs"/>
          <w:rtl/>
        </w:rPr>
        <w:t>(4)</w:t>
      </w:r>
      <w:r>
        <w:rPr>
          <w:rStyle w:val="default"/>
          <w:rtl/>
        </w:rPr>
        <w:tab/>
      </w:r>
      <w:r>
        <w:rPr>
          <w:rStyle w:val="default"/>
          <w:rFonts w:hint="cs"/>
          <w:rtl/>
        </w:rPr>
        <w:t>מי שבבעלותו, בהשגחתו או בפיקוחו פועל בית העסק;</w:t>
      </w:r>
    </w:p>
    <w:p w:rsidR="005152D0" w:rsidRDefault="005152D0">
      <w:pPr>
        <w:pStyle w:val="P00"/>
        <w:spacing w:before="72"/>
        <w:ind w:left="0" w:right="1134"/>
        <w:rPr>
          <w:rStyle w:val="default"/>
          <w:rtl/>
        </w:rPr>
      </w:pPr>
      <w:r>
        <w:rPr>
          <w:rStyle w:val="default"/>
          <w:rtl/>
        </w:rPr>
        <w:tab/>
      </w:r>
      <w:r>
        <w:rPr>
          <w:rStyle w:val="default"/>
          <w:rFonts w:hint="cs"/>
          <w:rtl/>
        </w:rPr>
        <w:t xml:space="preserve">"גדר חיה" </w:t>
      </w:r>
      <w:r>
        <w:rPr>
          <w:rStyle w:val="default"/>
          <w:rtl/>
        </w:rPr>
        <w:t>–</w:t>
      </w:r>
      <w:r>
        <w:rPr>
          <w:rStyle w:val="default"/>
          <w:rFonts w:hint="cs"/>
          <w:rtl/>
        </w:rPr>
        <w:t xml:space="preserve"> שיח, מטפס, עץ, וכל צמח אחר הגדלים על הגבול או בסמוך לגבול, שבין קרקע שיש לה בעלים, ובין דרך, או קרקע ציבורית, או קרקע המשמשת כשטח ציבורי, או קרקע שבחזקת העירייה;</w:t>
      </w:r>
    </w:p>
    <w:p w:rsidR="005152D0" w:rsidRDefault="005152D0">
      <w:pPr>
        <w:pStyle w:val="P00"/>
        <w:spacing w:before="72"/>
        <w:ind w:left="0" w:right="1134"/>
        <w:rPr>
          <w:rStyle w:val="default"/>
          <w:rtl/>
        </w:rPr>
      </w:pPr>
      <w:r>
        <w:rPr>
          <w:rStyle w:val="default"/>
          <w:rtl/>
        </w:rPr>
        <w:tab/>
      </w:r>
      <w:r>
        <w:rPr>
          <w:rStyle w:val="default"/>
          <w:rFonts w:hint="cs"/>
          <w:rtl/>
        </w:rPr>
        <w:t xml:space="preserve">"גן" </w:t>
      </w:r>
      <w:r>
        <w:rPr>
          <w:rStyle w:val="default"/>
          <w:rtl/>
        </w:rPr>
        <w:t>–</w:t>
      </w:r>
      <w:r>
        <w:rPr>
          <w:rStyle w:val="default"/>
          <w:rFonts w:hint="cs"/>
          <w:rtl/>
        </w:rPr>
        <w:t xml:space="preserve"> גן ציבורי, חורשה או שדרה או שטח ירוק, וכן מקום אחר ברשות הרבים, שצמחים צומחים בו, בין שהוא מגודר ובין שאינו מגודר, אגם או בריכה או מקום שבו מותקנים מיתקני שעשוע לילדים, למעט גן לאומי כהגדרתו בחוק גנים לאומיים;</w:t>
      </w:r>
    </w:p>
    <w:p w:rsidR="005152D0" w:rsidRDefault="005152D0">
      <w:pPr>
        <w:pStyle w:val="P00"/>
        <w:spacing w:before="72"/>
        <w:ind w:left="0" w:right="1134"/>
        <w:rPr>
          <w:rStyle w:val="default"/>
          <w:rtl/>
        </w:rPr>
      </w:pPr>
      <w:r>
        <w:rPr>
          <w:rStyle w:val="default"/>
          <w:rtl/>
        </w:rPr>
        <w:tab/>
      </w:r>
      <w:r>
        <w:rPr>
          <w:rStyle w:val="default"/>
          <w:rFonts w:hint="cs"/>
          <w:rtl/>
        </w:rPr>
        <w:t xml:space="preserve">"גרוטות רכב" </w:t>
      </w:r>
      <w:r>
        <w:rPr>
          <w:rStyle w:val="default"/>
          <w:rtl/>
        </w:rPr>
        <w:t>–</w:t>
      </w:r>
      <w:r>
        <w:rPr>
          <w:rStyle w:val="default"/>
          <w:rFonts w:hint="cs"/>
          <w:rtl/>
        </w:rPr>
        <w:t xml:space="preserve"> כהגדרתן בחוק שמירת הניקיון;</w:t>
      </w:r>
    </w:p>
    <w:p w:rsidR="005152D0" w:rsidRDefault="005152D0">
      <w:pPr>
        <w:pStyle w:val="P00"/>
        <w:spacing w:before="72"/>
        <w:ind w:left="0" w:right="1134"/>
        <w:rPr>
          <w:rStyle w:val="default"/>
          <w:rtl/>
        </w:rPr>
      </w:pPr>
      <w:r>
        <w:rPr>
          <w:rStyle w:val="default"/>
          <w:rtl/>
        </w:rPr>
        <w:tab/>
      </w:r>
      <w:r>
        <w:rPr>
          <w:rStyle w:val="default"/>
          <w:rFonts w:hint="cs"/>
          <w:rtl/>
        </w:rPr>
        <w:t xml:space="preserve">"העירייה" </w:t>
      </w:r>
      <w:r>
        <w:rPr>
          <w:rStyle w:val="default"/>
          <w:rtl/>
        </w:rPr>
        <w:t>–</w:t>
      </w:r>
      <w:r>
        <w:rPr>
          <w:rStyle w:val="default"/>
          <w:rFonts w:hint="cs"/>
          <w:rtl/>
        </w:rPr>
        <w:t xml:space="preserve"> עיריית רמת גן;</w:t>
      </w:r>
    </w:p>
    <w:p w:rsidR="005152D0" w:rsidRDefault="005152D0">
      <w:pPr>
        <w:pStyle w:val="P00"/>
        <w:spacing w:before="72"/>
        <w:ind w:left="0" w:right="1134"/>
        <w:rPr>
          <w:rStyle w:val="default"/>
          <w:rtl/>
        </w:rPr>
      </w:pPr>
      <w:r>
        <w:rPr>
          <w:rStyle w:val="default"/>
          <w:rtl/>
        </w:rPr>
        <w:tab/>
      </w:r>
      <w:r>
        <w:rPr>
          <w:rStyle w:val="default"/>
          <w:rFonts w:hint="cs"/>
          <w:rtl/>
        </w:rPr>
        <w:t xml:space="preserve">"השבה" </w:t>
      </w:r>
      <w:r>
        <w:rPr>
          <w:rStyle w:val="default"/>
          <w:rtl/>
        </w:rPr>
        <w:t>–</w:t>
      </w:r>
      <w:r>
        <w:rPr>
          <w:rStyle w:val="default"/>
          <w:rFonts w:hint="cs"/>
          <w:rtl/>
        </w:rPr>
        <w:t xml:space="preserve"> הפקת אנרגיה מפסולת או תהליך עיבוד של פסולת לחומר המשמש להפקת אנרגיה;</w:t>
      </w:r>
    </w:p>
    <w:p w:rsidR="005152D0" w:rsidRDefault="005152D0">
      <w:pPr>
        <w:pStyle w:val="P00"/>
        <w:spacing w:before="72"/>
        <w:ind w:left="0" w:right="1134"/>
        <w:rPr>
          <w:rStyle w:val="default"/>
          <w:rtl/>
        </w:rPr>
      </w:pPr>
      <w:r>
        <w:rPr>
          <w:rStyle w:val="default"/>
          <w:rtl/>
        </w:rPr>
        <w:tab/>
      </w:r>
      <w:r>
        <w:rPr>
          <w:rStyle w:val="default"/>
          <w:rFonts w:hint="cs"/>
          <w:rtl/>
        </w:rPr>
        <w:t xml:space="preserve">"השלכה" </w:t>
      </w:r>
      <w:r>
        <w:rPr>
          <w:rStyle w:val="default"/>
          <w:rtl/>
        </w:rPr>
        <w:t>–</w:t>
      </w:r>
      <w:r>
        <w:rPr>
          <w:rStyle w:val="default"/>
          <w:rFonts w:hint="cs"/>
          <w:rtl/>
        </w:rPr>
        <w:t xml:space="preserve"> כהגדרתה בחוק שמירת הניקיון;</w:t>
      </w:r>
    </w:p>
    <w:p w:rsidR="005152D0" w:rsidRDefault="005152D0">
      <w:pPr>
        <w:pStyle w:val="P00"/>
        <w:spacing w:before="72"/>
        <w:ind w:left="0" w:right="1134"/>
        <w:rPr>
          <w:rStyle w:val="default"/>
          <w:rtl/>
        </w:rPr>
      </w:pPr>
      <w:r>
        <w:rPr>
          <w:rStyle w:val="default"/>
          <w:rtl/>
        </w:rPr>
        <w:tab/>
      </w:r>
      <w:r>
        <w:rPr>
          <w:rStyle w:val="default"/>
          <w:rFonts w:hint="cs"/>
          <w:rtl/>
        </w:rPr>
        <w:t xml:space="preserve">"חוק גנים לאומיים" </w:t>
      </w:r>
      <w:r w:rsidR="003B0CE3">
        <w:rPr>
          <w:rStyle w:val="default"/>
          <w:rtl/>
        </w:rPr>
        <w:t>–</w:t>
      </w:r>
      <w:r>
        <w:rPr>
          <w:rStyle w:val="default"/>
          <w:rFonts w:hint="cs"/>
          <w:rtl/>
        </w:rPr>
        <w:t xml:space="preserve"> </w:t>
      </w:r>
      <w:r w:rsidR="003B0CE3">
        <w:rPr>
          <w:rStyle w:val="default"/>
          <w:rFonts w:hint="cs"/>
          <w:rtl/>
        </w:rPr>
        <w:t>חוק גנים לאומיים, שמורות טבע, אתרים לאומיים ואתרי הנצחה, התשנ"ח-1998;</w:t>
      </w:r>
    </w:p>
    <w:p w:rsidR="003B0CE3" w:rsidRDefault="003B0CE3">
      <w:pPr>
        <w:pStyle w:val="P00"/>
        <w:spacing w:before="72"/>
        <w:ind w:left="0" w:right="1134"/>
        <w:rPr>
          <w:rStyle w:val="default"/>
          <w:rtl/>
        </w:rPr>
      </w:pPr>
      <w:r>
        <w:rPr>
          <w:rStyle w:val="default"/>
          <w:rtl/>
        </w:rPr>
        <w:tab/>
      </w:r>
      <w:r>
        <w:rPr>
          <w:rStyle w:val="default"/>
          <w:rFonts w:hint="cs"/>
          <w:rtl/>
        </w:rPr>
        <w:t xml:space="preserve">"חוק ההתגוננות האזרחית" </w:t>
      </w:r>
      <w:r>
        <w:rPr>
          <w:rStyle w:val="default"/>
          <w:rtl/>
        </w:rPr>
        <w:t>–</w:t>
      </w:r>
      <w:r>
        <w:rPr>
          <w:rStyle w:val="default"/>
          <w:rFonts w:hint="cs"/>
          <w:rtl/>
        </w:rPr>
        <w:t xml:space="preserve"> חוק ההתגוננות האזרחית, התשי"א-1951;</w:t>
      </w:r>
    </w:p>
    <w:p w:rsidR="003B0CE3" w:rsidRDefault="003B0CE3">
      <w:pPr>
        <w:pStyle w:val="P00"/>
        <w:spacing w:before="72"/>
        <w:ind w:left="0" w:right="1134"/>
        <w:rPr>
          <w:rStyle w:val="default"/>
          <w:rtl/>
        </w:rPr>
      </w:pPr>
      <w:r>
        <w:rPr>
          <w:rStyle w:val="default"/>
          <w:rtl/>
        </w:rPr>
        <w:tab/>
      </w:r>
      <w:r>
        <w:rPr>
          <w:rStyle w:val="default"/>
          <w:rFonts w:hint="cs"/>
          <w:rtl/>
        </w:rPr>
        <w:t xml:space="preserve">"חוק החומרים המסוכנים" </w:t>
      </w:r>
      <w:r>
        <w:rPr>
          <w:rStyle w:val="default"/>
          <w:rtl/>
        </w:rPr>
        <w:t>–</w:t>
      </w:r>
      <w:r>
        <w:rPr>
          <w:rStyle w:val="default"/>
          <w:rFonts w:hint="cs"/>
          <w:rtl/>
        </w:rPr>
        <w:t xml:space="preserve"> חוק החומרים המסוכנים, התשנ"ג-1993;</w:t>
      </w:r>
    </w:p>
    <w:p w:rsidR="003B0CE3" w:rsidRDefault="003B0CE3">
      <w:pPr>
        <w:pStyle w:val="P00"/>
        <w:spacing w:before="72"/>
        <w:ind w:left="0" w:right="1134"/>
        <w:rPr>
          <w:rStyle w:val="default"/>
          <w:rtl/>
        </w:rPr>
      </w:pPr>
      <w:r>
        <w:rPr>
          <w:rStyle w:val="default"/>
          <w:rtl/>
        </w:rPr>
        <w:tab/>
      </w:r>
      <w:r>
        <w:rPr>
          <w:rStyle w:val="default"/>
          <w:rFonts w:hint="cs"/>
          <w:rtl/>
        </w:rPr>
        <w:t xml:space="preserve">"חוק המדבירים" </w:t>
      </w:r>
      <w:r>
        <w:rPr>
          <w:rStyle w:val="default"/>
          <w:rtl/>
        </w:rPr>
        <w:t>–</w:t>
      </w:r>
      <w:r>
        <w:rPr>
          <w:rStyle w:val="default"/>
          <w:rFonts w:hint="cs"/>
          <w:rtl/>
        </w:rPr>
        <w:t xml:space="preserve"> חוק הסדרת העיסוק בהדברה תברואית, התשע"ו-2016;</w:t>
      </w:r>
    </w:p>
    <w:p w:rsidR="003B0CE3" w:rsidRDefault="003B0CE3">
      <w:pPr>
        <w:pStyle w:val="P00"/>
        <w:spacing w:before="72"/>
        <w:ind w:left="0" w:right="1134"/>
        <w:rPr>
          <w:rStyle w:val="default"/>
          <w:rtl/>
        </w:rPr>
      </w:pPr>
      <w:r>
        <w:rPr>
          <w:rStyle w:val="default"/>
          <w:rtl/>
        </w:rPr>
        <w:tab/>
      </w:r>
      <w:r>
        <w:rPr>
          <w:rStyle w:val="default"/>
          <w:rFonts w:hint="cs"/>
          <w:rtl/>
        </w:rPr>
        <w:t xml:space="preserve">"חוק התכנון והבנייה" </w:t>
      </w:r>
      <w:r>
        <w:rPr>
          <w:rStyle w:val="default"/>
          <w:rtl/>
        </w:rPr>
        <w:t>–</w:t>
      </w:r>
      <w:r>
        <w:rPr>
          <w:rStyle w:val="default"/>
          <w:rFonts w:hint="cs"/>
          <w:rtl/>
        </w:rPr>
        <w:t xml:space="preserve"> חוק התכנון והבנייה, התשכ"ה-1965;</w:t>
      </w:r>
    </w:p>
    <w:p w:rsidR="003B0CE3" w:rsidRDefault="003B0CE3">
      <w:pPr>
        <w:pStyle w:val="P00"/>
        <w:spacing w:before="72"/>
        <w:ind w:left="0" w:right="1134"/>
        <w:rPr>
          <w:rStyle w:val="default"/>
          <w:rtl/>
        </w:rPr>
      </w:pPr>
      <w:r>
        <w:rPr>
          <w:rStyle w:val="default"/>
          <w:rtl/>
        </w:rPr>
        <w:tab/>
      </w:r>
      <w:r>
        <w:rPr>
          <w:rStyle w:val="default"/>
          <w:rFonts w:hint="cs"/>
          <w:rtl/>
        </w:rPr>
        <w:t xml:space="preserve">"חוק להגנת חיית הבר" </w:t>
      </w:r>
      <w:r>
        <w:rPr>
          <w:rStyle w:val="default"/>
          <w:rtl/>
        </w:rPr>
        <w:t>–</w:t>
      </w:r>
      <w:r>
        <w:rPr>
          <w:rStyle w:val="default"/>
          <w:rFonts w:hint="cs"/>
          <w:rtl/>
        </w:rPr>
        <w:t xml:space="preserve"> חוק להגנת חיית הבר, התשט"ו-1995;</w:t>
      </w:r>
    </w:p>
    <w:p w:rsidR="003B0CE3" w:rsidRDefault="003B0CE3">
      <w:pPr>
        <w:pStyle w:val="P00"/>
        <w:spacing w:before="72"/>
        <w:ind w:left="0" w:right="1134"/>
        <w:rPr>
          <w:rStyle w:val="default"/>
          <w:rtl/>
        </w:rPr>
      </w:pPr>
      <w:r>
        <w:rPr>
          <w:rStyle w:val="default"/>
          <w:rtl/>
        </w:rPr>
        <w:tab/>
      </w:r>
      <w:r>
        <w:rPr>
          <w:rStyle w:val="default"/>
          <w:rFonts w:hint="cs"/>
          <w:rtl/>
        </w:rPr>
        <w:t xml:space="preserve">"חוק למניעת מפגעי אסבסט" </w:t>
      </w:r>
      <w:r>
        <w:rPr>
          <w:rStyle w:val="default"/>
          <w:rtl/>
        </w:rPr>
        <w:t>–</w:t>
      </w:r>
      <w:r>
        <w:rPr>
          <w:rStyle w:val="default"/>
          <w:rFonts w:hint="cs"/>
          <w:rtl/>
        </w:rPr>
        <w:t xml:space="preserve"> חוק למניעת מפגעי אסבסט ואבק מזיק, התשע"א-2011;</w:t>
      </w:r>
    </w:p>
    <w:p w:rsidR="003B0CE3" w:rsidRDefault="003B0CE3">
      <w:pPr>
        <w:pStyle w:val="P00"/>
        <w:spacing w:before="72"/>
        <w:ind w:left="0" w:right="1134"/>
        <w:rPr>
          <w:rStyle w:val="default"/>
          <w:rtl/>
        </w:rPr>
      </w:pPr>
      <w:r>
        <w:rPr>
          <w:rStyle w:val="default"/>
          <w:rtl/>
        </w:rPr>
        <w:tab/>
      </w:r>
      <w:r>
        <w:rPr>
          <w:rStyle w:val="default"/>
          <w:rFonts w:hint="cs"/>
          <w:rtl/>
        </w:rPr>
        <w:t xml:space="preserve">"חוק רישוי עסקים" </w:t>
      </w:r>
      <w:r>
        <w:rPr>
          <w:rStyle w:val="default"/>
          <w:rtl/>
        </w:rPr>
        <w:t>–</w:t>
      </w:r>
      <w:r>
        <w:rPr>
          <w:rStyle w:val="default"/>
          <w:rFonts w:hint="cs"/>
          <w:rtl/>
        </w:rPr>
        <w:t xml:space="preserve"> חוק רישוי עסקים, התשכ"ח-1968;</w:t>
      </w:r>
    </w:p>
    <w:p w:rsidR="003B0CE3" w:rsidRDefault="003B0CE3">
      <w:pPr>
        <w:pStyle w:val="P00"/>
        <w:spacing w:before="72"/>
        <w:ind w:left="0" w:right="1134"/>
        <w:rPr>
          <w:rStyle w:val="default"/>
          <w:rtl/>
        </w:rPr>
      </w:pPr>
      <w:r>
        <w:rPr>
          <w:rStyle w:val="default"/>
          <w:rtl/>
        </w:rPr>
        <w:tab/>
      </w:r>
      <w:r>
        <w:rPr>
          <w:rStyle w:val="default"/>
          <w:rFonts w:hint="cs"/>
          <w:rtl/>
        </w:rPr>
        <w:t xml:space="preserve">"חזית" </w:t>
      </w:r>
      <w:r>
        <w:rPr>
          <w:rStyle w:val="default"/>
          <w:rtl/>
        </w:rPr>
        <w:t>–</w:t>
      </w:r>
      <w:r>
        <w:rPr>
          <w:rStyle w:val="default"/>
          <w:rFonts w:hint="cs"/>
          <w:rtl/>
        </w:rPr>
        <w:t xml:space="preserve"> כל חלק מבניין הנשקף אל רחוב או גן, לרבות חלון, מרפסת, גדר, קיר תומך וקיר אחר;</w:t>
      </w:r>
    </w:p>
    <w:p w:rsidR="003B0CE3" w:rsidRDefault="003B0CE3">
      <w:pPr>
        <w:pStyle w:val="P00"/>
        <w:spacing w:before="72"/>
        <w:ind w:left="0" w:right="1134"/>
        <w:rPr>
          <w:rStyle w:val="default"/>
          <w:rtl/>
        </w:rPr>
      </w:pPr>
      <w:r>
        <w:rPr>
          <w:rStyle w:val="default"/>
          <w:rtl/>
        </w:rPr>
        <w:tab/>
      </w:r>
      <w:r>
        <w:rPr>
          <w:rStyle w:val="default"/>
          <w:rFonts w:hint="cs"/>
          <w:rtl/>
        </w:rPr>
        <w:t xml:space="preserve">"חיות בר" </w:t>
      </w:r>
      <w:r>
        <w:rPr>
          <w:rStyle w:val="default"/>
          <w:rtl/>
        </w:rPr>
        <w:t>–</w:t>
      </w:r>
      <w:r>
        <w:rPr>
          <w:rStyle w:val="default"/>
          <w:rFonts w:hint="cs"/>
          <w:rtl/>
        </w:rPr>
        <w:t xml:space="preserve"> כהגדרתן בחוק להגנת חיית הבר;</w:t>
      </w:r>
    </w:p>
    <w:p w:rsidR="003B0CE3" w:rsidRDefault="003B0CE3">
      <w:pPr>
        <w:pStyle w:val="P00"/>
        <w:spacing w:before="72"/>
        <w:ind w:left="0" w:right="1134"/>
        <w:rPr>
          <w:rStyle w:val="default"/>
          <w:rtl/>
        </w:rPr>
      </w:pPr>
      <w:r>
        <w:rPr>
          <w:rStyle w:val="default"/>
          <w:rtl/>
        </w:rPr>
        <w:tab/>
      </w:r>
      <w:r>
        <w:rPr>
          <w:rStyle w:val="default"/>
          <w:rFonts w:hint="cs"/>
          <w:rtl/>
        </w:rPr>
        <w:t xml:space="preserve">"חפצים מיושנים" </w:t>
      </w:r>
      <w:r>
        <w:rPr>
          <w:rStyle w:val="default"/>
          <w:rtl/>
        </w:rPr>
        <w:t>–</w:t>
      </w:r>
      <w:r>
        <w:rPr>
          <w:rStyle w:val="default"/>
          <w:rFonts w:hint="cs"/>
          <w:rtl/>
        </w:rPr>
        <w:t xml:space="preserve"> חפצים או מיטלטלין שיצאו מכלל שימוש, לרבות מכונה וחלקיה, תנור, מקרר, דוד חימום, אסכלה, אבזרי אמבט וסניטציה, רהיטים או חלק מהם;</w:t>
      </w:r>
    </w:p>
    <w:p w:rsidR="003B0CE3" w:rsidRDefault="003B0CE3">
      <w:pPr>
        <w:pStyle w:val="P00"/>
        <w:spacing w:before="72"/>
        <w:ind w:left="0" w:right="1134"/>
        <w:rPr>
          <w:rStyle w:val="default"/>
          <w:rtl/>
        </w:rPr>
      </w:pPr>
      <w:r>
        <w:rPr>
          <w:rStyle w:val="default"/>
          <w:rtl/>
        </w:rPr>
        <w:tab/>
      </w:r>
      <w:r>
        <w:rPr>
          <w:rStyle w:val="default"/>
          <w:rFonts w:hint="cs"/>
          <w:rtl/>
        </w:rPr>
        <w:t xml:space="preserve">"חצר" </w:t>
      </w:r>
      <w:r>
        <w:rPr>
          <w:rStyle w:val="default"/>
          <w:rtl/>
        </w:rPr>
        <w:t>–</w:t>
      </w:r>
      <w:r>
        <w:rPr>
          <w:rStyle w:val="default"/>
          <w:rFonts w:hint="cs"/>
          <w:rtl/>
        </w:rPr>
        <w:t xml:space="preserve"> קרקע שמשתמשים בה או או שמחזיקים בה יחד עם בניין, רהיטים או חלק מהם;</w:t>
      </w:r>
    </w:p>
    <w:p w:rsidR="003B0CE3" w:rsidRDefault="003B0CE3">
      <w:pPr>
        <w:pStyle w:val="P00"/>
        <w:spacing w:before="72"/>
        <w:ind w:left="0" w:right="1134"/>
        <w:rPr>
          <w:rStyle w:val="default"/>
          <w:rtl/>
        </w:rPr>
      </w:pPr>
      <w:r>
        <w:rPr>
          <w:rStyle w:val="default"/>
          <w:rtl/>
        </w:rPr>
        <w:tab/>
      </w:r>
      <w:r>
        <w:rPr>
          <w:rStyle w:val="default"/>
          <w:rFonts w:hint="cs"/>
          <w:rtl/>
        </w:rPr>
        <w:t xml:space="preserve">"כביש" </w:t>
      </w:r>
      <w:r>
        <w:rPr>
          <w:rStyle w:val="default"/>
          <w:rtl/>
        </w:rPr>
        <w:t>–</w:t>
      </w:r>
      <w:r>
        <w:rPr>
          <w:rStyle w:val="default"/>
          <w:rFonts w:hint="cs"/>
          <w:rtl/>
        </w:rPr>
        <w:t xml:space="preserve"> חלק מדרך המיועד לתנועת כלי רכב או שתנועת כלי רכב נוהגת לעבור בו;</w:t>
      </w:r>
    </w:p>
    <w:p w:rsidR="003B0CE3" w:rsidRDefault="003B0CE3">
      <w:pPr>
        <w:pStyle w:val="P00"/>
        <w:spacing w:before="72"/>
        <w:ind w:left="0" w:right="1134"/>
        <w:rPr>
          <w:rStyle w:val="default"/>
          <w:rtl/>
        </w:rPr>
      </w:pPr>
      <w:r>
        <w:rPr>
          <w:rStyle w:val="default"/>
          <w:rtl/>
        </w:rPr>
        <w:tab/>
      </w:r>
      <w:r>
        <w:rPr>
          <w:rStyle w:val="default"/>
          <w:rFonts w:hint="cs"/>
          <w:rtl/>
        </w:rPr>
        <w:t xml:space="preserve">"כלי אצירה" </w:t>
      </w:r>
      <w:r>
        <w:rPr>
          <w:rStyle w:val="default"/>
          <w:rtl/>
        </w:rPr>
        <w:t>–</w:t>
      </w:r>
      <w:r>
        <w:rPr>
          <w:rStyle w:val="default"/>
          <w:rFonts w:hint="cs"/>
          <w:rtl/>
        </w:rPr>
        <w:t xml:space="preserve"> מכל, שקית או כלי קיבול המיועדים לאצירת פסולת ביתית, העשוי מחומר, צורה, גודל ואיכות כפי שקבע המפקח מזמן לזמן, לרבות עגלות פסולת, מכולות פסולת, דחסן פסולת וכיוצא באלה;</w:t>
      </w:r>
    </w:p>
    <w:p w:rsidR="003B0CE3" w:rsidRDefault="003B0CE3">
      <w:pPr>
        <w:pStyle w:val="P00"/>
        <w:spacing w:before="72"/>
        <w:ind w:left="0" w:right="1134"/>
        <w:rPr>
          <w:rStyle w:val="default"/>
          <w:rtl/>
        </w:rPr>
      </w:pPr>
      <w:r>
        <w:rPr>
          <w:rStyle w:val="default"/>
          <w:rtl/>
        </w:rPr>
        <w:tab/>
      </w:r>
      <w:r>
        <w:rPr>
          <w:rStyle w:val="default"/>
          <w:rFonts w:hint="cs"/>
          <w:rtl/>
        </w:rPr>
        <w:t xml:space="preserve">"מדרכה" </w:t>
      </w:r>
      <w:r>
        <w:rPr>
          <w:rStyle w:val="default"/>
          <w:rtl/>
        </w:rPr>
        <w:t>–</w:t>
      </w:r>
      <w:r>
        <w:rPr>
          <w:rStyle w:val="default"/>
          <w:rFonts w:hint="cs"/>
          <w:rtl/>
        </w:rPr>
        <w:t xml:space="preserve"> חלק מרוחבה של דרך שאינו כביש, המצוי בצד הכביש, ומיועד להולכי רגל בין אם הוא נמצא במפלס אחד עם הכביש ובין אם לאו;</w:t>
      </w:r>
    </w:p>
    <w:p w:rsidR="003B0CE3" w:rsidRDefault="003B0CE3">
      <w:pPr>
        <w:pStyle w:val="P00"/>
        <w:spacing w:before="72"/>
        <w:ind w:left="0" w:right="1134"/>
        <w:rPr>
          <w:rStyle w:val="default"/>
          <w:rtl/>
        </w:rPr>
      </w:pPr>
      <w:r>
        <w:rPr>
          <w:rStyle w:val="default"/>
          <w:rtl/>
        </w:rPr>
        <w:tab/>
      </w:r>
      <w:r>
        <w:rPr>
          <w:rStyle w:val="default"/>
          <w:rFonts w:hint="cs"/>
          <w:rtl/>
        </w:rPr>
        <w:t xml:space="preserve">"מדרכה הגובלת בעסק" </w:t>
      </w:r>
      <w:r>
        <w:rPr>
          <w:rStyle w:val="default"/>
          <w:rtl/>
        </w:rPr>
        <w:t>–</w:t>
      </w:r>
      <w:r>
        <w:rPr>
          <w:rStyle w:val="default"/>
          <w:rFonts w:hint="cs"/>
          <w:rtl/>
        </w:rPr>
        <w:t xml:space="preserve"> כל רוחב המדרכה שלאורך הרחוב הגובל בעסק והנמצאת בין הקווים הניצבים בפינותיו הקיצוניות של העסק;</w:t>
      </w:r>
    </w:p>
    <w:p w:rsidR="003B0CE3" w:rsidRDefault="003B0CE3">
      <w:pPr>
        <w:pStyle w:val="P00"/>
        <w:spacing w:before="72"/>
        <w:ind w:left="0" w:right="1134"/>
        <w:rPr>
          <w:rStyle w:val="default"/>
          <w:rtl/>
        </w:rPr>
      </w:pPr>
      <w:r>
        <w:rPr>
          <w:rStyle w:val="default"/>
          <w:rtl/>
        </w:rPr>
        <w:tab/>
      </w:r>
      <w:r>
        <w:rPr>
          <w:rStyle w:val="default"/>
          <w:rFonts w:hint="cs"/>
          <w:rtl/>
        </w:rPr>
        <w:t xml:space="preserve">"מדביר" </w:t>
      </w:r>
      <w:r>
        <w:rPr>
          <w:rStyle w:val="default"/>
          <w:rtl/>
        </w:rPr>
        <w:t>–</w:t>
      </w:r>
      <w:r>
        <w:rPr>
          <w:rStyle w:val="default"/>
          <w:rFonts w:hint="cs"/>
          <w:rtl/>
        </w:rPr>
        <w:t xml:space="preserve"> מי שמחזיק בידו רישיון הדברה לפי חוק רישוי עסקים, וכן רישיון מדביר כהגדרתו בחוק המדבירים או היתר מיוחד כמשמעותו בסעיף 58(ג) לחוק האמור;</w:t>
      </w:r>
    </w:p>
    <w:p w:rsidR="003B0CE3" w:rsidRDefault="003B0CE3">
      <w:pPr>
        <w:pStyle w:val="P00"/>
        <w:spacing w:before="72"/>
        <w:ind w:left="0" w:right="1134"/>
        <w:rPr>
          <w:rStyle w:val="default"/>
          <w:rtl/>
        </w:rPr>
      </w:pPr>
      <w:r>
        <w:rPr>
          <w:rStyle w:val="default"/>
          <w:rtl/>
        </w:rPr>
        <w:tab/>
      </w:r>
      <w:r>
        <w:rPr>
          <w:rStyle w:val="default"/>
          <w:rFonts w:hint="cs"/>
          <w:rtl/>
        </w:rPr>
        <w:t xml:space="preserve">"מהנדס" </w:t>
      </w:r>
      <w:r>
        <w:rPr>
          <w:rStyle w:val="default"/>
          <w:rtl/>
        </w:rPr>
        <w:t>–</w:t>
      </w:r>
      <w:r>
        <w:rPr>
          <w:rStyle w:val="default"/>
          <w:rFonts w:hint="cs"/>
          <w:rtl/>
        </w:rPr>
        <w:t xml:space="preserve"> עובד עירייה שמשמש כמנהל אגף הנדסה בעירייה לרבות עובד העירייה שמנהל מחלקת הנדסה העביר אליו בכתב את סמכויותיו לפי הוראות חוק עזר זה, כולן או מקצתן, לפי הוראות סעיף 6 לחוק הרשויות המקומיות (מהנדס רשות מקומית), התשנ"ב-1991;</w:t>
      </w:r>
    </w:p>
    <w:p w:rsidR="003B0CE3" w:rsidRDefault="003B0CE3">
      <w:pPr>
        <w:pStyle w:val="P00"/>
        <w:spacing w:before="72"/>
        <w:ind w:left="0" w:right="1134"/>
        <w:rPr>
          <w:rStyle w:val="default"/>
          <w:rtl/>
        </w:rPr>
      </w:pPr>
      <w:r>
        <w:rPr>
          <w:rStyle w:val="default"/>
          <w:rtl/>
        </w:rPr>
        <w:tab/>
      </w:r>
      <w:r>
        <w:rPr>
          <w:rStyle w:val="default"/>
          <w:rFonts w:hint="cs"/>
          <w:rtl/>
        </w:rPr>
        <w:t xml:space="preserve">"מזיקים" </w:t>
      </w:r>
      <w:r>
        <w:rPr>
          <w:rStyle w:val="default"/>
          <w:rtl/>
        </w:rPr>
        <w:t>–</w:t>
      </w:r>
      <w:r>
        <w:rPr>
          <w:rStyle w:val="default"/>
          <w:rFonts w:hint="cs"/>
          <w:rtl/>
        </w:rPr>
        <w:t xml:space="preserve"> כהגדרתם בחוק המדבירים;</w:t>
      </w:r>
    </w:p>
    <w:p w:rsidR="003B0CE3" w:rsidRDefault="003B0CE3">
      <w:pPr>
        <w:pStyle w:val="P00"/>
        <w:spacing w:before="72"/>
        <w:ind w:left="0" w:right="1134"/>
        <w:rPr>
          <w:rStyle w:val="default"/>
          <w:rtl/>
        </w:rPr>
      </w:pPr>
      <w:r>
        <w:rPr>
          <w:rStyle w:val="default"/>
          <w:rtl/>
        </w:rPr>
        <w:tab/>
      </w:r>
      <w:r>
        <w:rPr>
          <w:rStyle w:val="default"/>
          <w:rFonts w:hint="cs"/>
          <w:rtl/>
        </w:rPr>
        <w:t xml:space="preserve">"מחזיק" </w:t>
      </w:r>
      <w:r>
        <w:rPr>
          <w:rStyle w:val="default"/>
          <w:rtl/>
        </w:rPr>
        <w:t>–</w:t>
      </w:r>
      <w:r>
        <w:rPr>
          <w:rStyle w:val="default"/>
          <w:rFonts w:hint="cs"/>
          <w:rtl/>
        </w:rPr>
        <w:t xml:space="preserve"> כהגדרתו בסעיף 15 לחוק המקרקעין, למעט אדם הגר בבית מלון;</w:t>
      </w:r>
    </w:p>
    <w:p w:rsidR="003B0CE3" w:rsidRDefault="003B0CE3">
      <w:pPr>
        <w:pStyle w:val="P00"/>
        <w:spacing w:before="72"/>
        <w:ind w:left="0" w:right="1134"/>
        <w:rPr>
          <w:rStyle w:val="default"/>
          <w:rtl/>
        </w:rPr>
      </w:pPr>
      <w:r>
        <w:rPr>
          <w:rStyle w:val="default"/>
          <w:rtl/>
        </w:rPr>
        <w:tab/>
      </w:r>
      <w:r>
        <w:rPr>
          <w:rStyle w:val="default"/>
          <w:rFonts w:hint="cs"/>
          <w:rtl/>
        </w:rPr>
        <w:t xml:space="preserve">"מיחזור" </w:t>
      </w:r>
      <w:r>
        <w:rPr>
          <w:rStyle w:val="default"/>
          <w:rtl/>
        </w:rPr>
        <w:t>–</w:t>
      </w:r>
      <w:r>
        <w:rPr>
          <w:rStyle w:val="default"/>
          <w:rFonts w:hint="cs"/>
          <w:rtl/>
        </w:rPr>
        <w:t xml:space="preserve"> כהגדרתו בחוק איסוף ופינוי פסולת למיחזור;</w:t>
      </w:r>
    </w:p>
    <w:p w:rsidR="003B0CE3" w:rsidRDefault="003B0CE3">
      <w:pPr>
        <w:pStyle w:val="P00"/>
        <w:spacing w:before="72"/>
        <w:ind w:left="0" w:right="1134"/>
        <w:rPr>
          <w:rStyle w:val="default"/>
          <w:rtl/>
        </w:rPr>
      </w:pPr>
      <w:r>
        <w:rPr>
          <w:rStyle w:val="default"/>
          <w:rtl/>
        </w:rPr>
        <w:tab/>
      </w:r>
      <w:r>
        <w:rPr>
          <w:rStyle w:val="default"/>
          <w:rFonts w:hint="cs"/>
          <w:rtl/>
        </w:rPr>
        <w:t xml:space="preserve">"מי שפכים" </w:t>
      </w:r>
      <w:r>
        <w:rPr>
          <w:rStyle w:val="default"/>
          <w:rtl/>
        </w:rPr>
        <w:t>–</w:t>
      </w:r>
      <w:r>
        <w:rPr>
          <w:rStyle w:val="default"/>
          <w:rFonts w:hint="cs"/>
          <w:rtl/>
        </w:rPr>
        <w:t xml:space="preserve"> פסולת המורחקת בהזרמה או פסולת נוזלית, לרבות בוצה, מוצקים בתרחיף ומוצקים מומסים;</w:t>
      </w:r>
    </w:p>
    <w:p w:rsidR="003B0CE3" w:rsidRDefault="003B0CE3">
      <w:pPr>
        <w:pStyle w:val="P00"/>
        <w:spacing w:before="72"/>
        <w:ind w:left="0" w:right="1134"/>
        <w:rPr>
          <w:rStyle w:val="default"/>
          <w:rtl/>
        </w:rPr>
      </w:pPr>
      <w:r>
        <w:rPr>
          <w:rStyle w:val="default"/>
          <w:rtl/>
        </w:rPr>
        <w:tab/>
      </w:r>
      <w:r>
        <w:rPr>
          <w:rStyle w:val="default"/>
          <w:rFonts w:hint="cs"/>
          <w:rtl/>
        </w:rPr>
        <w:t xml:space="preserve">"מיתקן טיפול בפסולת" </w:t>
      </w:r>
      <w:r>
        <w:rPr>
          <w:rStyle w:val="default"/>
          <w:rtl/>
        </w:rPr>
        <w:t>–</w:t>
      </w:r>
      <w:r>
        <w:rPr>
          <w:rStyle w:val="default"/>
          <w:rFonts w:hint="cs"/>
          <w:rtl/>
        </w:rPr>
        <w:t xml:space="preserve"> כלי או אמצעי לדחיסה, כבישה, גריסה, קשירה וכיוצא באלה, המשמש לאיסוף, מיון, טיפול או להקטנת נפח של פסולת;</w:t>
      </w:r>
    </w:p>
    <w:p w:rsidR="003B0CE3" w:rsidRDefault="003B0CE3">
      <w:pPr>
        <w:pStyle w:val="P00"/>
        <w:spacing w:before="72"/>
        <w:ind w:left="0" w:right="1134"/>
        <w:rPr>
          <w:rStyle w:val="default"/>
          <w:rtl/>
        </w:rPr>
      </w:pPr>
      <w:r>
        <w:rPr>
          <w:rStyle w:val="default"/>
          <w:rtl/>
        </w:rPr>
        <w:tab/>
      </w:r>
      <w:r>
        <w:rPr>
          <w:rStyle w:val="default"/>
          <w:rFonts w:hint="cs"/>
          <w:rtl/>
        </w:rPr>
        <w:t xml:space="preserve">"מיתקן לטיהור שפכים" </w:t>
      </w:r>
      <w:r>
        <w:rPr>
          <w:rStyle w:val="default"/>
          <w:rtl/>
        </w:rPr>
        <w:t>–</w:t>
      </w:r>
      <w:r>
        <w:rPr>
          <w:rStyle w:val="default"/>
          <w:rFonts w:hint="cs"/>
          <w:rtl/>
        </w:rPr>
        <w:t xml:space="preserve"> מיתקן לטיפול בשפכים, אמצעי או תהליך טיפול נוסף, אשר מיועד להפחתת ריכוז המזהמים במי השפכים;</w:t>
      </w:r>
    </w:p>
    <w:p w:rsidR="003B0CE3" w:rsidRDefault="003B0CE3">
      <w:pPr>
        <w:pStyle w:val="P00"/>
        <w:spacing w:before="72"/>
        <w:ind w:left="0" w:right="1134"/>
        <w:rPr>
          <w:rStyle w:val="default"/>
          <w:rtl/>
        </w:rPr>
      </w:pPr>
      <w:r>
        <w:rPr>
          <w:rStyle w:val="default"/>
          <w:rtl/>
        </w:rPr>
        <w:tab/>
      </w:r>
      <w:r>
        <w:rPr>
          <w:rStyle w:val="default"/>
          <w:rFonts w:hint="cs"/>
          <w:rtl/>
        </w:rPr>
        <w:t xml:space="preserve">"מיתקן מיחזור" </w:t>
      </w:r>
      <w:r>
        <w:rPr>
          <w:rStyle w:val="default"/>
          <w:rtl/>
        </w:rPr>
        <w:t>–</w:t>
      </w:r>
      <w:r>
        <w:rPr>
          <w:rStyle w:val="default"/>
          <w:rFonts w:hint="cs"/>
          <w:rtl/>
        </w:rPr>
        <w:t xml:space="preserve"> כלי או אמצעי לאצירה, דחיסה, כבישה, גריסה, קשירה וכיוצא באלה, המשמש למיון, לטיפול או להקטנת נפח הפסולת למיחזור;</w:t>
      </w:r>
    </w:p>
    <w:p w:rsidR="003B0CE3" w:rsidRDefault="003B0CE3">
      <w:pPr>
        <w:pStyle w:val="P00"/>
        <w:spacing w:before="72"/>
        <w:ind w:left="0" w:right="1134"/>
        <w:rPr>
          <w:rStyle w:val="default"/>
          <w:rtl/>
        </w:rPr>
      </w:pPr>
      <w:r>
        <w:rPr>
          <w:rStyle w:val="default"/>
          <w:rtl/>
        </w:rPr>
        <w:tab/>
      </w:r>
      <w:r>
        <w:rPr>
          <w:rStyle w:val="default"/>
          <w:rFonts w:hint="cs"/>
          <w:rtl/>
        </w:rPr>
        <w:t xml:space="preserve">"מכל ייעודי" </w:t>
      </w:r>
      <w:r w:rsidR="00A3555E">
        <w:rPr>
          <w:rStyle w:val="default"/>
          <w:rtl/>
        </w:rPr>
        <w:t>–</w:t>
      </w:r>
      <w:r>
        <w:rPr>
          <w:rStyle w:val="default"/>
          <w:rFonts w:hint="cs"/>
          <w:rtl/>
        </w:rPr>
        <w:t xml:space="preserve"> </w:t>
      </w:r>
      <w:r w:rsidR="00A3555E">
        <w:rPr>
          <w:rStyle w:val="default"/>
          <w:rFonts w:hint="cs"/>
          <w:rtl/>
        </w:rPr>
        <w:t>כלי קיבול לאצירת סוג פסולת למיחזור;</w:t>
      </w:r>
    </w:p>
    <w:p w:rsidR="00A3555E" w:rsidRDefault="00A3555E">
      <w:pPr>
        <w:pStyle w:val="P00"/>
        <w:spacing w:before="72"/>
        <w:ind w:left="0" w:right="1134"/>
        <w:rPr>
          <w:rStyle w:val="default"/>
          <w:rtl/>
        </w:rPr>
      </w:pPr>
      <w:r>
        <w:rPr>
          <w:rStyle w:val="default"/>
          <w:rtl/>
        </w:rPr>
        <w:tab/>
      </w:r>
      <w:r>
        <w:rPr>
          <w:rStyle w:val="default"/>
          <w:rFonts w:hint="cs"/>
          <w:rtl/>
        </w:rPr>
        <w:t xml:space="preserve">"מכלאה" </w:t>
      </w:r>
      <w:r>
        <w:rPr>
          <w:rStyle w:val="default"/>
          <w:rtl/>
        </w:rPr>
        <w:t>–</w:t>
      </w:r>
      <w:r>
        <w:rPr>
          <w:rStyle w:val="default"/>
          <w:rFonts w:hint="cs"/>
          <w:rtl/>
        </w:rPr>
        <w:t xml:space="preserve"> רפת, לול, דיר, אורווה, שובך יונים, או כיוצא באלה, וכן מקום מגודר או בלתי מגודר, מקורה או בלתי מקורה שמחזיקים בו בעלי חיים;</w:t>
      </w:r>
    </w:p>
    <w:p w:rsidR="00A3555E" w:rsidRDefault="00A3555E">
      <w:pPr>
        <w:pStyle w:val="P00"/>
        <w:spacing w:before="72"/>
        <w:ind w:left="0" w:right="1134"/>
        <w:rPr>
          <w:rStyle w:val="default"/>
          <w:rtl/>
        </w:rPr>
      </w:pPr>
      <w:r>
        <w:rPr>
          <w:rStyle w:val="default"/>
          <w:rtl/>
        </w:rPr>
        <w:tab/>
      </w:r>
      <w:r>
        <w:rPr>
          <w:rStyle w:val="default"/>
          <w:rFonts w:hint="cs"/>
          <w:rtl/>
        </w:rPr>
        <w:t xml:space="preserve">"מפגע" </w:t>
      </w:r>
      <w:r w:rsidR="00BA29C8">
        <w:rPr>
          <w:rStyle w:val="default"/>
          <w:rtl/>
        </w:rPr>
        <w:t>–</w:t>
      </w:r>
      <w:r>
        <w:rPr>
          <w:rStyle w:val="default"/>
          <w:rFonts w:hint="cs"/>
          <w:rtl/>
        </w:rPr>
        <w:t xml:space="preserve"> </w:t>
      </w:r>
      <w:r w:rsidR="00BA29C8">
        <w:rPr>
          <w:rStyle w:val="default"/>
          <w:rFonts w:hint="cs"/>
          <w:rtl/>
        </w:rPr>
        <w:t>כל דבר, הנגרם במעשה או במחדל, העלול לסכן את חייו, את ביטחונו, את בריאותו, את שלומו או את רכושו של אדם, או עלול להפריע לאדם באופן בלתי סביר או עלול להזיק לסביבה לרבות אחד מאלה:</w:t>
      </w:r>
    </w:p>
    <w:p w:rsidR="00BA29C8" w:rsidRDefault="00BA29C8" w:rsidP="00412F3B">
      <w:pPr>
        <w:pStyle w:val="P00"/>
        <w:spacing w:before="72"/>
        <w:ind w:left="1021" w:right="1134"/>
        <w:rPr>
          <w:rStyle w:val="default"/>
          <w:rtl/>
        </w:rPr>
      </w:pPr>
      <w:r>
        <w:rPr>
          <w:rStyle w:val="default"/>
          <w:rFonts w:hint="cs"/>
          <w:rtl/>
        </w:rPr>
        <w:t>(1)</w:t>
      </w:r>
      <w:r>
        <w:rPr>
          <w:rStyle w:val="default"/>
          <w:rtl/>
        </w:rPr>
        <w:tab/>
      </w:r>
      <w:r>
        <w:rPr>
          <w:rStyle w:val="default"/>
          <w:rFonts w:hint="cs"/>
          <w:rtl/>
        </w:rPr>
        <w:t>זיהום אוויר חזק או בלתי סביר כמשמעותו לפי חוק אוויר נקי, התשס"ח-2008;</w:t>
      </w:r>
    </w:p>
    <w:p w:rsidR="00BA29C8" w:rsidRDefault="00BA29C8" w:rsidP="00412F3B">
      <w:pPr>
        <w:pStyle w:val="P00"/>
        <w:spacing w:before="72"/>
        <w:ind w:left="1021" w:right="1134"/>
        <w:rPr>
          <w:rStyle w:val="default"/>
          <w:rtl/>
        </w:rPr>
      </w:pPr>
      <w:r>
        <w:rPr>
          <w:rStyle w:val="default"/>
          <w:rFonts w:hint="cs"/>
          <w:rtl/>
        </w:rPr>
        <w:t>(2)</w:t>
      </w:r>
      <w:r>
        <w:rPr>
          <w:rStyle w:val="default"/>
          <w:rtl/>
        </w:rPr>
        <w:tab/>
      </w:r>
      <w:r>
        <w:rPr>
          <w:rStyle w:val="default"/>
          <w:rFonts w:hint="cs"/>
          <w:rtl/>
        </w:rPr>
        <w:t>העדר בתי כיסא בכמות מספקת או בית כיסא שאינו מדגם מאושר על פי תקן או בית כיסא המוחזק במצב בלתי תקין או לקוי, בנכס המשמש למטרת מגורים או עסק או לכל מטרה אחרת;</w:t>
      </w:r>
    </w:p>
    <w:p w:rsidR="00BA29C8" w:rsidRDefault="00BA29C8" w:rsidP="00412F3B">
      <w:pPr>
        <w:pStyle w:val="P00"/>
        <w:spacing w:before="72"/>
        <w:ind w:left="1021" w:right="1134"/>
        <w:rPr>
          <w:rStyle w:val="default"/>
          <w:rtl/>
        </w:rPr>
      </w:pPr>
      <w:r>
        <w:rPr>
          <w:rStyle w:val="default"/>
          <w:rFonts w:hint="cs"/>
          <w:rtl/>
        </w:rPr>
        <w:t>(3)</w:t>
      </w:r>
      <w:r>
        <w:rPr>
          <w:rStyle w:val="default"/>
          <w:rtl/>
        </w:rPr>
        <w:tab/>
      </w:r>
      <w:r w:rsidR="00412F3B">
        <w:rPr>
          <w:rStyle w:val="default"/>
          <w:rFonts w:hint="cs"/>
          <w:rtl/>
        </w:rPr>
        <w:t xml:space="preserve">ליקוי מהותי בבניין, לרבות ליקוי </w:t>
      </w:r>
      <w:r w:rsidR="002E40E3">
        <w:rPr>
          <w:rStyle w:val="default"/>
          <w:rFonts w:hint="cs"/>
          <w:rtl/>
        </w:rPr>
        <w:t>שתוצואותיו חדירה של מים, רטיבות, טחב, רוח או עשן באופן החורג מן המקובל;</w:t>
      </w:r>
    </w:p>
    <w:p w:rsidR="002E40E3" w:rsidRDefault="002E40E3" w:rsidP="00412F3B">
      <w:pPr>
        <w:pStyle w:val="P00"/>
        <w:spacing w:before="72"/>
        <w:ind w:left="1021" w:right="1134"/>
        <w:rPr>
          <w:rStyle w:val="default"/>
          <w:rtl/>
        </w:rPr>
      </w:pPr>
      <w:r>
        <w:rPr>
          <w:rStyle w:val="default"/>
          <w:rFonts w:hint="cs"/>
          <w:rtl/>
        </w:rPr>
        <w:t>(4)</w:t>
      </w:r>
      <w:r>
        <w:rPr>
          <w:rStyle w:val="default"/>
          <w:rtl/>
        </w:rPr>
        <w:tab/>
      </w:r>
      <w:r>
        <w:rPr>
          <w:rStyle w:val="default"/>
          <w:rFonts w:hint="cs"/>
          <w:rtl/>
        </w:rPr>
        <w:t>העדר ביב או העדר בור שפכים במקום שבו אין חיבור לרשת הביוב, או בור שפכים לקוי או שאינו מתאים לתכליתו או שאין די בו להרחקת מי שפכים באופן תקין מהנכס;</w:t>
      </w:r>
    </w:p>
    <w:p w:rsidR="002E40E3" w:rsidRDefault="002E40E3" w:rsidP="00412F3B">
      <w:pPr>
        <w:pStyle w:val="P00"/>
        <w:spacing w:before="72"/>
        <w:ind w:left="1021" w:right="1134"/>
        <w:rPr>
          <w:rStyle w:val="default"/>
          <w:rtl/>
        </w:rPr>
      </w:pPr>
      <w:r>
        <w:rPr>
          <w:rStyle w:val="default"/>
          <w:rFonts w:hint="cs"/>
          <w:rtl/>
        </w:rPr>
        <w:t>(5)</w:t>
      </w:r>
      <w:r>
        <w:rPr>
          <w:rStyle w:val="default"/>
          <w:rtl/>
        </w:rPr>
        <w:tab/>
      </w:r>
      <w:r>
        <w:rPr>
          <w:rStyle w:val="default"/>
          <w:rFonts w:hint="cs"/>
          <w:rtl/>
        </w:rPr>
        <w:t>צינור מי שפכים, פתח בור שפכים או כיוצא באלה, שלא נקבע בהם מכסה אטום או שאין המכסה קבוע כנדרש;</w:t>
      </w:r>
    </w:p>
    <w:p w:rsidR="002E40E3" w:rsidRDefault="002E40E3" w:rsidP="00412F3B">
      <w:pPr>
        <w:pStyle w:val="P00"/>
        <w:spacing w:before="72"/>
        <w:ind w:left="1021" w:right="1134"/>
        <w:rPr>
          <w:rStyle w:val="default"/>
          <w:rtl/>
        </w:rPr>
      </w:pPr>
      <w:r>
        <w:rPr>
          <w:rStyle w:val="default"/>
          <w:rFonts w:hint="cs"/>
          <w:rtl/>
        </w:rPr>
        <w:t>(6)</w:t>
      </w:r>
      <w:r>
        <w:rPr>
          <w:rStyle w:val="default"/>
          <w:rtl/>
        </w:rPr>
        <w:tab/>
      </w:r>
      <w:r>
        <w:rPr>
          <w:rStyle w:val="default"/>
          <w:rFonts w:hint="cs"/>
          <w:rtl/>
        </w:rPr>
        <w:t>בור שפכים או צינור אוורור או מרזב, שהם סדוקים, שבורים, סתומים או לקויים, באופן שאוויר מסואב או הנוזלים שבהם פורצים החוצה או מחלחלים מתוכם או שחומרים עלולים ליפול לתוכם;</w:t>
      </w:r>
    </w:p>
    <w:p w:rsidR="002E40E3" w:rsidRDefault="002E40E3" w:rsidP="00412F3B">
      <w:pPr>
        <w:pStyle w:val="P00"/>
        <w:spacing w:before="72"/>
        <w:ind w:left="1021" w:right="1134"/>
        <w:rPr>
          <w:rStyle w:val="default"/>
          <w:rtl/>
        </w:rPr>
      </w:pPr>
      <w:r>
        <w:rPr>
          <w:rStyle w:val="default"/>
          <w:rFonts w:hint="cs"/>
          <w:rtl/>
        </w:rPr>
        <w:t>(7)</w:t>
      </w:r>
      <w:r>
        <w:rPr>
          <w:rStyle w:val="default"/>
          <w:rtl/>
        </w:rPr>
        <w:tab/>
      </w:r>
      <w:r>
        <w:rPr>
          <w:rStyle w:val="default"/>
          <w:rFonts w:hint="cs"/>
          <w:rtl/>
        </w:rPr>
        <w:t>מיתקן תברואה לקוי או שלא הותקן כראוי או שאינו פועל כראוי;</w:t>
      </w:r>
    </w:p>
    <w:p w:rsidR="002E40E3" w:rsidRDefault="002E40E3" w:rsidP="00412F3B">
      <w:pPr>
        <w:pStyle w:val="P00"/>
        <w:spacing w:before="72"/>
        <w:ind w:left="1021" w:right="1134"/>
        <w:rPr>
          <w:rStyle w:val="default"/>
          <w:rtl/>
        </w:rPr>
      </w:pPr>
      <w:r>
        <w:rPr>
          <w:rStyle w:val="default"/>
          <w:rFonts w:hint="cs"/>
          <w:rtl/>
        </w:rPr>
        <w:t>(8)</w:t>
      </w:r>
      <w:r>
        <w:rPr>
          <w:rStyle w:val="default"/>
          <w:rtl/>
        </w:rPr>
        <w:tab/>
      </w:r>
      <w:r>
        <w:rPr>
          <w:rStyle w:val="default"/>
          <w:rFonts w:hint="cs"/>
          <w:rtl/>
        </w:rPr>
        <w:t>חיבור או קישור לקוי של מיתקן תברואה או ביב, מערבת הסקה, מיתקן קירור או חימום, מיתקן מים או מכל דלק;</w:t>
      </w:r>
    </w:p>
    <w:p w:rsidR="002E40E3" w:rsidRDefault="002E40E3" w:rsidP="00412F3B">
      <w:pPr>
        <w:pStyle w:val="P00"/>
        <w:spacing w:before="72"/>
        <w:ind w:left="1021" w:right="1134"/>
        <w:rPr>
          <w:rStyle w:val="default"/>
          <w:rtl/>
        </w:rPr>
      </w:pPr>
      <w:r>
        <w:rPr>
          <w:rStyle w:val="default"/>
          <w:rFonts w:hint="cs"/>
          <w:rtl/>
        </w:rPr>
        <w:t>(9)</w:t>
      </w:r>
      <w:r>
        <w:rPr>
          <w:rStyle w:val="default"/>
          <w:rtl/>
        </w:rPr>
        <w:tab/>
      </w:r>
      <w:r>
        <w:rPr>
          <w:rStyle w:val="default"/>
          <w:rFonts w:hint="cs"/>
          <w:rtl/>
        </w:rPr>
        <w:t>מרזב או מגלש הקשור, במישרין או בעקיפין, עם כל ביב, צינור, מי שפכים או תעלת שפכים;</w:t>
      </w:r>
    </w:p>
    <w:p w:rsidR="002E40E3" w:rsidRDefault="002E40E3" w:rsidP="00412F3B">
      <w:pPr>
        <w:pStyle w:val="P00"/>
        <w:spacing w:before="72"/>
        <w:ind w:left="1021" w:right="1134"/>
        <w:rPr>
          <w:rStyle w:val="default"/>
          <w:rtl/>
        </w:rPr>
      </w:pPr>
      <w:r>
        <w:rPr>
          <w:rStyle w:val="default"/>
          <w:rFonts w:hint="cs"/>
          <w:rtl/>
        </w:rPr>
        <w:t>(10)</w:t>
      </w:r>
      <w:r>
        <w:rPr>
          <w:rStyle w:val="default"/>
          <w:rtl/>
        </w:rPr>
        <w:tab/>
      </w:r>
      <w:r>
        <w:rPr>
          <w:rStyle w:val="default"/>
          <w:rFonts w:hint="cs"/>
          <w:rtl/>
        </w:rPr>
        <w:t>כל מקום המשמש או ששימש לאגירת מים או לאגירת מי שפכים, או כל מקום או כלי שבו נקווים מים עומדים, הנמצא במצב הגורם או העלול לגרום לזיהום המים שבתוכו או לריבוי חרקים;</w:t>
      </w:r>
    </w:p>
    <w:p w:rsidR="002E40E3" w:rsidRDefault="002E40E3" w:rsidP="00412F3B">
      <w:pPr>
        <w:pStyle w:val="P00"/>
        <w:spacing w:before="72"/>
        <w:ind w:left="1021" w:right="1134"/>
        <w:rPr>
          <w:rStyle w:val="default"/>
          <w:rtl/>
        </w:rPr>
      </w:pPr>
      <w:r>
        <w:rPr>
          <w:rStyle w:val="default"/>
          <w:rFonts w:hint="cs"/>
          <w:rtl/>
        </w:rPr>
        <w:t>(11)</w:t>
      </w:r>
      <w:r>
        <w:rPr>
          <w:rStyle w:val="default"/>
          <w:rtl/>
        </w:rPr>
        <w:tab/>
      </w:r>
      <w:r>
        <w:rPr>
          <w:rStyle w:val="default"/>
          <w:rFonts w:hint="cs"/>
          <w:rtl/>
        </w:rPr>
        <w:t>שימוש במרזב כצינור מי שפכים, או שפיכת כל נוזל שאינו מי גשם דרך מרזב;</w:t>
      </w:r>
    </w:p>
    <w:p w:rsidR="002E40E3" w:rsidRDefault="002E40E3" w:rsidP="00412F3B">
      <w:pPr>
        <w:pStyle w:val="P00"/>
        <w:spacing w:before="72"/>
        <w:ind w:left="1021" w:right="1134"/>
        <w:rPr>
          <w:rStyle w:val="default"/>
          <w:rtl/>
        </w:rPr>
      </w:pPr>
      <w:r>
        <w:rPr>
          <w:rStyle w:val="default"/>
          <w:rFonts w:hint="cs"/>
          <w:rtl/>
        </w:rPr>
        <w:t>(12)</w:t>
      </w:r>
      <w:r>
        <w:rPr>
          <w:rStyle w:val="default"/>
          <w:rtl/>
        </w:rPr>
        <w:tab/>
      </w:r>
      <w:r>
        <w:rPr>
          <w:rStyle w:val="default"/>
          <w:rFonts w:hint="cs"/>
          <w:rtl/>
        </w:rPr>
        <w:t>שימוש במערכת הביוב הציבורית לסילוק מי גשמים, בין על ידי חיבור מרזבים לרשת הביוב ובין על ידי פתיחת שוחות ביוב לניקוז המים;</w:t>
      </w:r>
    </w:p>
    <w:p w:rsidR="002E40E3" w:rsidRDefault="002E40E3" w:rsidP="00412F3B">
      <w:pPr>
        <w:pStyle w:val="P00"/>
        <w:spacing w:before="72"/>
        <w:ind w:left="1021" w:right="1134"/>
        <w:rPr>
          <w:rStyle w:val="default"/>
          <w:rtl/>
        </w:rPr>
      </w:pPr>
      <w:r>
        <w:rPr>
          <w:rStyle w:val="default"/>
          <w:rFonts w:hint="cs"/>
          <w:rtl/>
        </w:rPr>
        <w:t>(13)</w:t>
      </w:r>
      <w:r>
        <w:rPr>
          <w:rStyle w:val="default"/>
          <w:rtl/>
        </w:rPr>
        <w:tab/>
      </w:r>
      <w:r>
        <w:rPr>
          <w:rStyle w:val="default"/>
          <w:rFonts w:hint="cs"/>
          <w:rtl/>
        </w:rPr>
        <w:t>הצטברות כל חומר, בין בתוך בניין ובין בסביבתו, הגורם או העלול לגרום לרטיבות או לטחב בבניין או בסביבתו או המזיק או העלול להזיק לבריאות באופן אחר;</w:t>
      </w:r>
    </w:p>
    <w:p w:rsidR="002E40E3" w:rsidRDefault="002E40E3" w:rsidP="00412F3B">
      <w:pPr>
        <w:pStyle w:val="P00"/>
        <w:spacing w:before="72"/>
        <w:ind w:left="1021" w:right="1134"/>
        <w:rPr>
          <w:rStyle w:val="default"/>
          <w:rtl/>
        </w:rPr>
      </w:pPr>
      <w:r>
        <w:rPr>
          <w:rStyle w:val="default"/>
          <w:rFonts w:hint="cs"/>
          <w:rtl/>
        </w:rPr>
        <w:t>(14)</w:t>
      </w:r>
      <w:r>
        <w:rPr>
          <w:rStyle w:val="default"/>
          <w:rtl/>
        </w:rPr>
        <w:tab/>
      </w:r>
      <w:r>
        <w:rPr>
          <w:rStyle w:val="default"/>
          <w:rFonts w:hint="cs"/>
          <w:rtl/>
        </w:rPr>
        <w:t>פי צינור דלק להזנת מכל דלק של הסקה מרכזית או דירתית או של מפעל כלשהו, המסתיים במרחק של פחות מ-75 ס"מ מהצד הפנימי של גבול הנכס;</w:t>
      </w:r>
    </w:p>
    <w:p w:rsidR="002E40E3" w:rsidRDefault="002E40E3" w:rsidP="00412F3B">
      <w:pPr>
        <w:pStyle w:val="P00"/>
        <w:spacing w:before="72"/>
        <w:ind w:left="1021" w:right="1134"/>
        <w:rPr>
          <w:rStyle w:val="default"/>
          <w:rtl/>
        </w:rPr>
      </w:pPr>
      <w:r>
        <w:rPr>
          <w:rStyle w:val="default"/>
          <w:rFonts w:hint="cs"/>
          <w:rtl/>
        </w:rPr>
        <w:t>(15)</w:t>
      </w:r>
      <w:r>
        <w:rPr>
          <w:rStyle w:val="default"/>
          <w:rtl/>
        </w:rPr>
        <w:tab/>
      </w:r>
      <w:r w:rsidR="00E034BE">
        <w:rPr>
          <w:rStyle w:val="default"/>
          <w:rFonts w:hint="cs"/>
          <w:rtl/>
        </w:rPr>
        <w:t>פליטת עשן, גזים או פיח שלא דרך מעשנה תקינה שלא דרך מעשנה בגובה מתאים;</w:t>
      </w:r>
    </w:p>
    <w:p w:rsidR="00E034BE" w:rsidRDefault="00E034BE" w:rsidP="00412F3B">
      <w:pPr>
        <w:pStyle w:val="P00"/>
        <w:spacing w:before="72"/>
        <w:ind w:left="1021" w:right="1134"/>
        <w:rPr>
          <w:rStyle w:val="default"/>
          <w:rtl/>
        </w:rPr>
      </w:pPr>
      <w:r>
        <w:rPr>
          <w:rStyle w:val="default"/>
          <w:rFonts w:hint="cs"/>
          <w:rtl/>
        </w:rPr>
        <w:t>(16)</w:t>
      </w:r>
      <w:r>
        <w:rPr>
          <w:rStyle w:val="default"/>
          <w:rtl/>
        </w:rPr>
        <w:tab/>
      </w:r>
      <w:r>
        <w:rPr>
          <w:rStyle w:val="default"/>
          <w:rFonts w:hint="cs"/>
          <w:rtl/>
        </w:rPr>
        <w:t>הימצאות מזיקים העלולים לגרום נזק לבריאות או מטרד לשכנים או לסביבה;</w:t>
      </w:r>
    </w:p>
    <w:p w:rsidR="00E034BE" w:rsidRDefault="00E034BE" w:rsidP="00412F3B">
      <w:pPr>
        <w:pStyle w:val="P00"/>
        <w:spacing w:before="72"/>
        <w:ind w:left="1021" w:right="1134"/>
        <w:rPr>
          <w:rStyle w:val="default"/>
          <w:rtl/>
        </w:rPr>
      </w:pPr>
      <w:r>
        <w:rPr>
          <w:rStyle w:val="default"/>
          <w:rFonts w:hint="cs"/>
          <w:rtl/>
        </w:rPr>
        <w:t>(17)</w:t>
      </w:r>
      <w:r>
        <w:rPr>
          <w:rStyle w:val="default"/>
          <w:rtl/>
        </w:rPr>
        <w:tab/>
      </w:r>
      <w:r>
        <w:rPr>
          <w:rStyle w:val="default"/>
          <w:rFonts w:hint="cs"/>
          <w:rtl/>
        </w:rPr>
        <w:t>צמח או ענפי עץ הבולטים או מתפשטים לעבר בכל מקום ציבורי, המפריעים או העלולים להפריע לעוברים ושבים או לרכב;</w:t>
      </w:r>
    </w:p>
    <w:p w:rsidR="00E034BE" w:rsidRDefault="00E034BE" w:rsidP="00412F3B">
      <w:pPr>
        <w:pStyle w:val="P00"/>
        <w:spacing w:before="72"/>
        <w:ind w:left="1021" w:right="1134"/>
        <w:rPr>
          <w:rStyle w:val="default"/>
          <w:rtl/>
        </w:rPr>
      </w:pPr>
      <w:r>
        <w:rPr>
          <w:rStyle w:val="default"/>
          <w:rFonts w:hint="cs"/>
          <w:rtl/>
        </w:rPr>
        <w:t>(18)</w:t>
      </w:r>
      <w:r>
        <w:rPr>
          <w:rStyle w:val="default"/>
          <w:rtl/>
        </w:rPr>
        <w:tab/>
      </w:r>
      <w:r>
        <w:rPr>
          <w:rStyle w:val="default"/>
          <w:rFonts w:hint="cs"/>
          <w:rtl/>
        </w:rPr>
        <w:t>רעש או ריח חזקים או בלתי סבירים כמשמעותם בחוק למניעת מפגעים;</w:t>
      </w:r>
    </w:p>
    <w:p w:rsidR="00E034BE" w:rsidRDefault="00E034BE" w:rsidP="00412F3B">
      <w:pPr>
        <w:pStyle w:val="P00"/>
        <w:spacing w:before="72"/>
        <w:ind w:left="1021" w:right="1134"/>
        <w:rPr>
          <w:rStyle w:val="default"/>
          <w:rtl/>
        </w:rPr>
      </w:pPr>
      <w:r>
        <w:rPr>
          <w:rStyle w:val="default"/>
          <w:rFonts w:hint="cs"/>
          <w:rtl/>
        </w:rPr>
        <w:t>(19)</w:t>
      </w:r>
      <w:r>
        <w:rPr>
          <w:rStyle w:val="default"/>
          <w:rtl/>
        </w:rPr>
        <w:tab/>
      </w:r>
      <w:r>
        <w:rPr>
          <w:rStyle w:val="default"/>
          <w:rFonts w:hint="cs"/>
          <w:rtl/>
        </w:rPr>
        <w:t>קוצים או כל חומר אחר הנמצאים בנכס והעלולים לגרום לשריפה או להתפשטותה או העלולים לגרום להתרבותם של זחלים, חרקים ומזיקים למיניהם;</w:t>
      </w:r>
    </w:p>
    <w:p w:rsidR="00E034BE" w:rsidRDefault="00E034BE" w:rsidP="00412F3B">
      <w:pPr>
        <w:pStyle w:val="P00"/>
        <w:spacing w:before="72"/>
        <w:ind w:left="1021" w:right="1134"/>
        <w:rPr>
          <w:rStyle w:val="default"/>
          <w:rtl/>
        </w:rPr>
      </w:pPr>
      <w:r>
        <w:rPr>
          <w:rStyle w:val="default"/>
          <w:rFonts w:hint="cs"/>
          <w:rtl/>
        </w:rPr>
        <w:t>(20)</w:t>
      </w:r>
      <w:r>
        <w:rPr>
          <w:rStyle w:val="default"/>
          <w:rtl/>
        </w:rPr>
        <w:tab/>
      </w:r>
      <w:r>
        <w:rPr>
          <w:rStyle w:val="default"/>
          <w:rFonts w:hint="cs"/>
          <w:rtl/>
        </w:rPr>
        <w:t>כל דבר אשר לדעת ראש העירייה עלול לסכן את חייו, ביטחונו, בריאותו, רכושו או נוחיותו של אדם או להפריע לאדם או למנוע אותו מלהשתמש בזכויותיו;</w:t>
      </w:r>
    </w:p>
    <w:p w:rsidR="00E034BE" w:rsidRDefault="00E034BE" w:rsidP="00412F3B">
      <w:pPr>
        <w:pStyle w:val="P00"/>
        <w:spacing w:before="72"/>
        <w:ind w:left="1021" w:right="1134"/>
        <w:rPr>
          <w:rStyle w:val="default"/>
          <w:rtl/>
        </w:rPr>
      </w:pPr>
      <w:r>
        <w:rPr>
          <w:rStyle w:val="default"/>
          <w:rFonts w:hint="cs"/>
          <w:rtl/>
        </w:rPr>
        <w:t>(21)</w:t>
      </w:r>
      <w:r>
        <w:rPr>
          <w:rStyle w:val="default"/>
          <w:rtl/>
        </w:rPr>
        <w:tab/>
      </w:r>
      <w:r>
        <w:rPr>
          <w:rStyle w:val="default"/>
          <w:rFonts w:hint="cs"/>
          <w:rtl/>
        </w:rPr>
        <w:t>כל נכס המצוי במצב העלול לעשותו מזיק, מסוכן, או פוגע בבריאות;</w:t>
      </w:r>
    </w:p>
    <w:p w:rsidR="00E034BE" w:rsidRDefault="00E034BE" w:rsidP="00412F3B">
      <w:pPr>
        <w:pStyle w:val="P00"/>
        <w:spacing w:before="72"/>
        <w:ind w:left="1021" w:right="1134"/>
        <w:rPr>
          <w:rStyle w:val="default"/>
          <w:rtl/>
        </w:rPr>
      </w:pPr>
      <w:r>
        <w:rPr>
          <w:rStyle w:val="default"/>
          <w:rFonts w:hint="cs"/>
          <w:rtl/>
        </w:rPr>
        <w:t>(22)</w:t>
      </w:r>
      <w:r>
        <w:rPr>
          <w:rStyle w:val="default"/>
          <w:rtl/>
        </w:rPr>
        <w:tab/>
      </w:r>
      <w:r>
        <w:rPr>
          <w:rStyle w:val="default"/>
          <w:rFonts w:hint="cs"/>
          <w:rtl/>
        </w:rPr>
        <w:t>כל אח או תנור וכל ארובה שאינם מכלים כראוי את העשן או את האדים הנוצרים על ידי האיכול, או המוציאים עשן בכמות שיש בה כדי להטריד את העוברים והשבים, להזיק לבריאות או לסכן את הבריאות; ולצורך חוק זה, עשן כולל אדים, גזים, פיח, אפר, אבק וכל חומר או חלקיקים הפורחים באוויר;</w:t>
      </w:r>
    </w:p>
    <w:p w:rsidR="00E034BE" w:rsidRDefault="00E034BE" w:rsidP="00412F3B">
      <w:pPr>
        <w:pStyle w:val="P00"/>
        <w:spacing w:before="72"/>
        <w:ind w:left="1021" w:right="1134"/>
        <w:rPr>
          <w:rStyle w:val="default"/>
          <w:rtl/>
        </w:rPr>
      </w:pPr>
      <w:r>
        <w:rPr>
          <w:rStyle w:val="default"/>
          <w:rFonts w:hint="cs"/>
          <w:rtl/>
        </w:rPr>
        <w:t>(23)</w:t>
      </w:r>
      <w:r>
        <w:rPr>
          <w:rStyle w:val="default"/>
          <w:rtl/>
        </w:rPr>
        <w:tab/>
      </w:r>
      <w:r>
        <w:rPr>
          <w:rStyle w:val="default"/>
          <w:rFonts w:hint="cs"/>
          <w:rtl/>
        </w:rPr>
        <w:t>הצטברות של עפר, אבנים, עצים, גרוטאות</w:t>
      </w:r>
      <w:r w:rsidR="00707F9D">
        <w:rPr>
          <w:rStyle w:val="default"/>
          <w:rFonts w:hint="cs"/>
          <w:rtl/>
        </w:rPr>
        <w:t xml:space="preserve"> של מתכת, חלקי כלי רכב, זבל וכיוצא באלה, וכן חפצים, רהיטים, כלים או כל חומר אחר העלול להזיק לבריאות או להוות, לדעת המפקח, מפגע לשכנים או לסביבה;</w:t>
      </w:r>
    </w:p>
    <w:p w:rsidR="00707F9D" w:rsidRDefault="00707F9D" w:rsidP="00412F3B">
      <w:pPr>
        <w:pStyle w:val="P00"/>
        <w:spacing w:before="72"/>
        <w:ind w:left="1021" w:right="1134"/>
        <w:rPr>
          <w:rStyle w:val="default"/>
          <w:rtl/>
        </w:rPr>
      </w:pPr>
      <w:r>
        <w:rPr>
          <w:rStyle w:val="default"/>
          <w:rFonts w:hint="cs"/>
          <w:rtl/>
        </w:rPr>
        <w:t>(24)</w:t>
      </w:r>
      <w:r>
        <w:rPr>
          <w:rStyle w:val="default"/>
          <w:rtl/>
        </w:rPr>
        <w:tab/>
      </w:r>
      <w:r>
        <w:rPr>
          <w:rStyle w:val="default"/>
          <w:rFonts w:hint="cs"/>
          <w:rtl/>
        </w:rPr>
        <w:t>כיסאות, שולחנות, ארגזים, חפצים, כלים או חומר אחר המוחזקים ברחוב;</w:t>
      </w:r>
    </w:p>
    <w:p w:rsidR="00707F9D" w:rsidRDefault="00707F9D" w:rsidP="00412F3B">
      <w:pPr>
        <w:pStyle w:val="P00"/>
        <w:spacing w:before="72"/>
        <w:ind w:left="1021" w:right="1134"/>
        <w:rPr>
          <w:rStyle w:val="default"/>
          <w:rtl/>
        </w:rPr>
      </w:pPr>
      <w:r>
        <w:rPr>
          <w:rStyle w:val="default"/>
          <w:rFonts w:hint="cs"/>
          <w:rtl/>
        </w:rPr>
        <w:t>(25)</w:t>
      </w:r>
      <w:r>
        <w:rPr>
          <w:rStyle w:val="default"/>
          <w:rtl/>
        </w:rPr>
        <w:tab/>
      </w:r>
      <w:r>
        <w:rPr>
          <w:rStyle w:val="default"/>
          <w:rFonts w:hint="cs"/>
          <w:rtl/>
        </w:rPr>
        <w:t>שטח אדמה שלדעת המפקח אינו גדור במידה מספקת והעלול לשמש כמקום להצטברות אשפה או פסולת;</w:t>
      </w:r>
    </w:p>
    <w:p w:rsidR="00707F9D" w:rsidRDefault="00707F9D" w:rsidP="00412F3B">
      <w:pPr>
        <w:pStyle w:val="P00"/>
        <w:spacing w:before="72"/>
        <w:ind w:left="1021" w:right="1134"/>
        <w:rPr>
          <w:rStyle w:val="default"/>
          <w:rtl/>
        </w:rPr>
      </w:pPr>
      <w:r>
        <w:rPr>
          <w:rStyle w:val="default"/>
          <w:rFonts w:hint="cs"/>
          <w:rtl/>
        </w:rPr>
        <w:t>(26)</w:t>
      </w:r>
      <w:r>
        <w:rPr>
          <w:rStyle w:val="default"/>
          <w:rtl/>
        </w:rPr>
        <w:tab/>
      </w:r>
      <w:r>
        <w:rPr>
          <w:rStyle w:val="default"/>
          <w:rFonts w:hint="cs"/>
          <w:rtl/>
        </w:rPr>
        <w:t>בית חרושת, בית מלאכה, מקום עבודה או מחסן מכל סוג שהוא שאינם מוחזקים במצב נקי, או שהצפיפות בהם עלולה לגרום, לדעת המפקח, נזק לבריאות או למטרד לשכנים או לסביבה;</w:t>
      </w:r>
    </w:p>
    <w:p w:rsidR="00707F9D" w:rsidRDefault="00707F9D" w:rsidP="00412F3B">
      <w:pPr>
        <w:pStyle w:val="P00"/>
        <w:spacing w:before="72"/>
        <w:ind w:left="1021" w:right="1134"/>
        <w:rPr>
          <w:rStyle w:val="default"/>
          <w:rtl/>
        </w:rPr>
      </w:pPr>
      <w:r>
        <w:rPr>
          <w:rStyle w:val="default"/>
          <w:rFonts w:hint="cs"/>
          <w:rtl/>
        </w:rPr>
        <w:t>(27)</w:t>
      </w:r>
      <w:r>
        <w:rPr>
          <w:rStyle w:val="default"/>
          <w:rtl/>
        </w:rPr>
        <w:tab/>
      </w:r>
      <w:r>
        <w:rPr>
          <w:rStyle w:val="default"/>
          <w:rFonts w:hint="cs"/>
          <w:rtl/>
        </w:rPr>
        <w:t>כל אבק או פסולת הנוצרים במהלך ההפעלה של בית חרושת, בית מלאכה או במקום עבודה מכל סוג שהוא, הגורמים או העלולים לגרום, לדעת המפקח, נזק לבריאות או למטרד לשכנים או לסביבה;</w:t>
      </w:r>
    </w:p>
    <w:p w:rsidR="00707F9D" w:rsidRDefault="00707F9D" w:rsidP="00412F3B">
      <w:pPr>
        <w:pStyle w:val="P00"/>
        <w:spacing w:before="72"/>
        <w:ind w:left="1021" w:right="1134"/>
        <w:rPr>
          <w:rStyle w:val="default"/>
          <w:rtl/>
        </w:rPr>
      </w:pPr>
      <w:r>
        <w:rPr>
          <w:rStyle w:val="default"/>
          <w:rFonts w:hint="cs"/>
          <w:rtl/>
        </w:rPr>
        <w:t>(28)</w:t>
      </w:r>
      <w:r>
        <w:rPr>
          <w:rStyle w:val="default"/>
          <w:rtl/>
        </w:rPr>
        <w:tab/>
      </w:r>
      <w:r>
        <w:rPr>
          <w:rStyle w:val="default"/>
          <w:rFonts w:hint="cs"/>
          <w:rtl/>
        </w:rPr>
        <w:t>שימוש בשפכים, בדלוחים או במי פסולת אחרים שאינן מטוהרים להשאה;</w:t>
      </w:r>
    </w:p>
    <w:p w:rsidR="00707F9D" w:rsidRDefault="00707F9D" w:rsidP="00412F3B">
      <w:pPr>
        <w:pStyle w:val="P00"/>
        <w:spacing w:before="72"/>
        <w:ind w:left="1021" w:right="1134"/>
        <w:rPr>
          <w:rStyle w:val="default"/>
          <w:rtl/>
        </w:rPr>
      </w:pPr>
      <w:r>
        <w:rPr>
          <w:rStyle w:val="default"/>
          <w:rFonts w:hint="cs"/>
          <w:rtl/>
        </w:rPr>
        <w:t>(29)</w:t>
      </w:r>
      <w:r>
        <w:rPr>
          <w:rStyle w:val="default"/>
          <w:rtl/>
        </w:rPr>
        <w:tab/>
      </w:r>
      <w:r>
        <w:rPr>
          <w:rStyle w:val="default"/>
          <w:rFonts w:hint="cs"/>
          <w:rtl/>
        </w:rPr>
        <w:t>פליטה, הוצאה, הזרמה, הובלה בכל דרך שהיא של אשפה, פסולת מפעל, פסולת בניין, זבל, נוזלים, כימיקלים, או חומרים רעילים, שלא לפי חוק המים, התשי"ט-1959, לפי חוק רישוי עסקים, לפי חוק החומרים המסוכנים, ולפי פקודת בריאות העם, 1940;</w:t>
      </w:r>
    </w:p>
    <w:p w:rsidR="00707F9D" w:rsidRDefault="00707F9D" w:rsidP="00412F3B">
      <w:pPr>
        <w:pStyle w:val="P00"/>
        <w:spacing w:before="72"/>
        <w:ind w:left="1021" w:right="1134"/>
        <w:rPr>
          <w:rStyle w:val="default"/>
          <w:rtl/>
        </w:rPr>
      </w:pPr>
      <w:r>
        <w:rPr>
          <w:rStyle w:val="default"/>
          <w:rFonts w:hint="cs"/>
          <w:rtl/>
        </w:rPr>
        <w:t>(20)</w:t>
      </w:r>
      <w:r>
        <w:rPr>
          <w:rStyle w:val="default"/>
          <w:rtl/>
        </w:rPr>
        <w:tab/>
      </w:r>
      <w:r>
        <w:rPr>
          <w:rStyle w:val="default"/>
          <w:rFonts w:hint="cs"/>
          <w:rtl/>
        </w:rPr>
        <w:t>כל חפץ, לרבות גרוטות רכב, המצוי ברחוב, במקום ציבורי או בשטח פרטי, העשוי לדעתו של המפקח להיות מזיק, מסוכן, פוגע בבריאות, מסוכן לציבור או מהווה מטרד לסביבה;</w:t>
      </w:r>
    </w:p>
    <w:p w:rsidR="00707F9D" w:rsidRDefault="00707F9D" w:rsidP="00707F9D">
      <w:pPr>
        <w:pStyle w:val="P00"/>
        <w:spacing w:before="72"/>
        <w:ind w:left="0" w:right="1134"/>
        <w:rPr>
          <w:rStyle w:val="default"/>
          <w:rtl/>
        </w:rPr>
      </w:pPr>
      <w:r>
        <w:rPr>
          <w:rStyle w:val="default"/>
          <w:rtl/>
        </w:rPr>
        <w:tab/>
      </w:r>
      <w:r>
        <w:rPr>
          <w:rStyle w:val="default"/>
          <w:rFonts w:hint="cs"/>
          <w:rtl/>
        </w:rPr>
        <w:t>"מפעל" – חנות, בית מלאכה, בית חרושת, עסק סיטונאי, מעבדה, מקום להימור או להגרלה, מפעל לעיבוד נתונים, משרד להנהלת חשבונות ממוכנת, משרד להעתקות, חנות כל-בו, סופרמרקט, בנקים, דואר, מוסדות חינוך, מרפאות, בית חולים, בית אבות, עסקים בבתי מגורים ומקום אשר מתנהל בו עסק מכל סוג ומין;</w:t>
      </w:r>
    </w:p>
    <w:p w:rsidR="00707F9D" w:rsidRDefault="00707F9D" w:rsidP="00707F9D">
      <w:pPr>
        <w:pStyle w:val="P00"/>
        <w:spacing w:before="72"/>
        <w:ind w:left="0" w:right="1134"/>
        <w:rPr>
          <w:rStyle w:val="default"/>
          <w:rtl/>
        </w:rPr>
      </w:pPr>
      <w:r>
        <w:rPr>
          <w:rStyle w:val="default"/>
          <w:rtl/>
        </w:rPr>
        <w:tab/>
      </w:r>
      <w:r>
        <w:rPr>
          <w:rStyle w:val="default"/>
          <w:rFonts w:hint="cs"/>
          <w:rtl/>
        </w:rPr>
        <w:t xml:space="preserve">"מחזיק במפעל" </w:t>
      </w:r>
      <w:r>
        <w:rPr>
          <w:rStyle w:val="default"/>
          <w:rtl/>
        </w:rPr>
        <w:t>–</w:t>
      </w:r>
      <w:r>
        <w:rPr>
          <w:rStyle w:val="default"/>
          <w:rFonts w:hint="cs"/>
          <w:rtl/>
        </w:rPr>
        <w:t xml:space="preserve"> אדם שהשליטה הישירה במפעל היא בידיו או שהשליטה הישירה במפעל היא בידי אדם המחזיק מטעמו, לרבות אחד או יותר מאלה:</w:t>
      </w:r>
    </w:p>
    <w:p w:rsidR="00707F9D" w:rsidRDefault="00707F9D" w:rsidP="00707F9D">
      <w:pPr>
        <w:pStyle w:val="P00"/>
        <w:spacing w:before="72"/>
        <w:ind w:left="1021" w:right="1134"/>
        <w:rPr>
          <w:rStyle w:val="default"/>
          <w:rtl/>
        </w:rPr>
      </w:pPr>
      <w:r>
        <w:rPr>
          <w:rStyle w:val="default"/>
          <w:rFonts w:hint="cs"/>
          <w:rtl/>
        </w:rPr>
        <w:t>(1)</w:t>
      </w:r>
      <w:r>
        <w:rPr>
          <w:rStyle w:val="default"/>
          <w:rtl/>
        </w:rPr>
        <w:tab/>
      </w:r>
      <w:r>
        <w:rPr>
          <w:rStyle w:val="default"/>
          <w:rFonts w:hint="cs"/>
          <w:rtl/>
        </w:rPr>
        <w:t>המנהל את המפעל;</w:t>
      </w:r>
    </w:p>
    <w:p w:rsidR="00707F9D" w:rsidRDefault="00707F9D" w:rsidP="00707F9D">
      <w:pPr>
        <w:pStyle w:val="P00"/>
        <w:spacing w:before="72"/>
        <w:ind w:left="1021" w:right="1134"/>
        <w:rPr>
          <w:rStyle w:val="default"/>
          <w:rtl/>
        </w:rPr>
      </w:pPr>
      <w:r>
        <w:rPr>
          <w:rStyle w:val="default"/>
          <w:rFonts w:hint="cs"/>
          <w:rtl/>
        </w:rPr>
        <w:t>(2)</w:t>
      </w:r>
      <w:r>
        <w:rPr>
          <w:rStyle w:val="default"/>
          <w:rtl/>
        </w:rPr>
        <w:tab/>
      </w:r>
      <w:r>
        <w:rPr>
          <w:rStyle w:val="default"/>
          <w:rFonts w:hint="cs"/>
          <w:rtl/>
        </w:rPr>
        <w:t>בעל היתר זמני או בעל רישיון עסק כמשמעותם בחוק רישוי עסקים או מי שמוטלת עליו חובה לקבל היתר או רישיון כאמור;</w:t>
      </w:r>
    </w:p>
    <w:p w:rsidR="00707F9D" w:rsidRDefault="00707F9D" w:rsidP="00707F9D">
      <w:pPr>
        <w:pStyle w:val="P00"/>
        <w:spacing w:before="72"/>
        <w:ind w:left="1021" w:right="1134"/>
        <w:rPr>
          <w:rStyle w:val="default"/>
          <w:rtl/>
        </w:rPr>
      </w:pPr>
      <w:r>
        <w:rPr>
          <w:rStyle w:val="default"/>
          <w:rFonts w:hint="cs"/>
          <w:rtl/>
        </w:rPr>
        <w:t>(3)</w:t>
      </w:r>
      <w:r>
        <w:rPr>
          <w:rStyle w:val="default"/>
          <w:rtl/>
        </w:rPr>
        <w:tab/>
      </w:r>
      <w:r>
        <w:rPr>
          <w:rStyle w:val="default"/>
          <w:rFonts w:hint="cs"/>
          <w:rtl/>
        </w:rPr>
        <w:t>מי שבבעלותו, בהשגחתו או בפיקוחו פועל המפעל;</w:t>
      </w:r>
    </w:p>
    <w:p w:rsidR="00707F9D" w:rsidRDefault="00707F9D" w:rsidP="00707F9D">
      <w:pPr>
        <w:pStyle w:val="P00"/>
        <w:spacing w:before="72"/>
        <w:ind w:left="0" w:right="1134"/>
        <w:rPr>
          <w:rStyle w:val="default"/>
          <w:rtl/>
        </w:rPr>
      </w:pPr>
      <w:r>
        <w:rPr>
          <w:rStyle w:val="default"/>
          <w:rtl/>
        </w:rPr>
        <w:tab/>
      </w:r>
      <w:r>
        <w:rPr>
          <w:rStyle w:val="default"/>
          <w:rFonts w:hint="cs"/>
          <w:rtl/>
        </w:rPr>
        <w:t xml:space="preserve">"מפקח" </w:t>
      </w:r>
      <w:r>
        <w:rPr>
          <w:rStyle w:val="default"/>
          <w:rtl/>
        </w:rPr>
        <w:t>–</w:t>
      </w:r>
      <w:r>
        <w:rPr>
          <w:rStyle w:val="default"/>
          <w:rFonts w:hint="cs"/>
          <w:rtl/>
        </w:rPr>
        <w:t xml:space="preserve"> עובד עירייה שמונה בידי ראש העירייה לשם אכיפת הוראות חוק עזר זה;</w:t>
      </w:r>
    </w:p>
    <w:p w:rsidR="00707F9D" w:rsidRDefault="00707F9D" w:rsidP="00707F9D">
      <w:pPr>
        <w:pStyle w:val="P00"/>
        <w:spacing w:before="72"/>
        <w:ind w:left="0" w:right="1134"/>
        <w:rPr>
          <w:rStyle w:val="default"/>
          <w:rtl/>
        </w:rPr>
      </w:pPr>
      <w:r>
        <w:rPr>
          <w:rStyle w:val="default"/>
          <w:rtl/>
        </w:rPr>
        <w:tab/>
      </w:r>
      <w:r>
        <w:rPr>
          <w:rStyle w:val="default"/>
          <w:rFonts w:hint="cs"/>
          <w:rtl/>
        </w:rPr>
        <w:t xml:space="preserve">"מקום עינוג" </w:t>
      </w:r>
      <w:r>
        <w:rPr>
          <w:rStyle w:val="default"/>
          <w:rtl/>
        </w:rPr>
        <w:t>–</w:t>
      </w:r>
      <w:r>
        <w:rPr>
          <w:rStyle w:val="default"/>
          <w:rFonts w:hint="cs"/>
          <w:rtl/>
        </w:rPr>
        <w:t xml:space="preserve"> כל מקום שבו מתקיים עינוג ציבורי, למעט דירה פרטית;</w:t>
      </w:r>
    </w:p>
    <w:p w:rsidR="00707F9D" w:rsidRDefault="00707F9D" w:rsidP="00707F9D">
      <w:pPr>
        <w:pStyle w:val="P00"/>
        <w:spacing w:before="72"/>
        <w:ind w:left="0" w:right="1134"/>
        <w:rPr>
          <w:rStyle w:val="default"/>
          <w:rtl/>
        </w:rPr>
      </w:pPr>
      <w:r>
        <w:rPr>
          <w:rStyle w:val="default"/>
          <w:rtl/>
        </w:rPr>
        <w:tab/>
      </w:r>
      <w:r>
        <w:rPr>
          <w:rStyle w:val="default"/>
          <w:rFonts w:hint="cs"/>
          <w:rtl/>
        </w:rPr>
        <w:t xml:space="preserve">"מקום ציבורי" </w:t>
      </w:r>
      <w:r>
        <w:rPr>
          <w:rStyle w:val="default"/>
          <w:rtl/>
        </w:rPr>
        <w:t>–</w:t>
      </w:r>
      <w:r>
        <w:rPr>
          <w:rStyle w:val="default"/>
          <w:rFonts w:hint="cs"/>
          <w:rtl/>
        </w:rPr>
        <w:t xml:space="preserve"> כל מקום המיועד לשימוש הציבור, לרבות אתר תיירות, בית מלון, אכסניה, בית הארחה, גן ציבורי, מסעדה, בית קפה, אולם המשמש למופעי בידור ותרבות, מוזאון, ספרייה, דיסקוטק, אולם או מיתקן ספורט, בריכת שחייה, קניון, חנות, מוסך וכן מקום המציע שירותי תחבורה ציבורית;</w:t>
      </w:r>
    </w:p>
    <w:p w:rsidR="00707F9D" w:rsidRDefault="00707F9D" w:rsidP="00707F9D">
      <w:pPr>
        <w:pStyle w:val="P00"/>
        <w:spacing w:before="72"/>
        <w:ind w:left="0" w:right="1134"/>
        <w:rPr>
          <w:rStyle w:val="default"/>
          <w:rtl/>
        </w:rPr>
      </w:pPr>
      <w:r>
        <w:rPr>
          <w:rStyle w:val="default"/>
          <w:rtl/>
        </w:rPr>
        <w:tab/>
      </w:r>
      <w:r>
        <w:rPr>
          <w:rStyle w:val="default"/>
          <w:rFonts w:hint="cs"/>
          <w:rtl/>
        </w:rPr>
        <w:t xml:space="preserve">"מקלט" </w:t>
      </w:r>
      <w:r>
        <w:rPr>
          <w:rStyle w:val="default"/>
          <w:rtl/>
        </w:rPr>
        <w:t>–</w:t>
      </w:r>
      <w:r>
        <w:rPr>
          <w:rStyle w:val="default"/>
          <w:rFonts w:hint="cs"/>
          <w:rtl/>
        </w:rPr>
        <w:t xml:space="preserve"> מבנה או מקום אחר שהותקן לשמש מקלט, לפי תכנית שהרשות המוסמכת אישרה לפי חוק ההתגוננות האזרחית, התשי"א-1951 (להלן </w:t>
      </w:r>
      <w:r>
        <w:rPr>
          <w:rStyle w:val="default"/>
          <w:rtl/>
        </w:rPr>
        <w:t>–</w:t>
      </w:r>
      <w:r>
        <w:rPr>
          <w:rStyle w:val="default"/>
          <w:rFonts w:hint="cs"/>
          <w:rtl/>
        </w:rPr>
        <w:t xml:space="preserve"> חוק ההתגוננות האזרחית);</w:t>
      </w:r>
    </w:p>
    <w:p w:rsidR="00707F9D" w:rsidRDefault="00707F9D" w:rsidP="00707F9D">
      <w:pPr>
        <w:pStyle w:val="P00"/>
        <w:spacing w:before="72"/>
        <w:ind w:left="0" w:right="1134"/>
        <w:rPr>
          <w:rStyle w:val="default"/>
          <w:rtl/>
        </w:rPr>
      </w:pPr>
      <w:r>
        <w:rPr>
          <w:rStyle w:val="default"/>
          <w:rtl/>
        </w:rPr>
        <w:tab/>
      </w:r>
      <w:r>
        <w:rPr>
          <w:rStyle w:val="default"/>
          <w:rFonts w:hint="cs"/>
          <w:rtl/>
        </w:rPr>
        <w:t xml:space="preserve">"מרכז מיחזור" </w:t>
      </w:r>
      <w:r w:rsidR="009E3F4A">
        <w:rPr>
          <w:rStyle w:val="default"/>
          <w:rtl/>
        </w:rPr>
        <w:t>–</w:t>
      </w:r>
      <w:r w:rsidR="009E3F4A">
        <w:rPr>
          <w:rStyle w:val="default"/>
          <w:rFonts w:hint="cs"/>
          <w:rtl/>
        </w:rPr>
        <w:t xml:space="preserve"> מקום שבו מותקנים מכלים ייעודיים;</w:t>
      </w:r>
    </w:p>
    <w:p w:rsidR="009E3F4A" w:rsidRDefault="009E3F4A" w:rsidP="00707F9D">
      <w:pPr>
        <w:pStyle w:val="P00"/>
        <w:spacing w:before="72"/>
        <w:ind w:left="0" w:right="1134"/>
        <w:rPr>
          <w:rStyle w:val="default"/>
          <w:rtl/>
        </w:rPr>
      </w:pPr>
      <w:r>
        <w:rPr>
          <w:rStyle w:val="default"/>
          <w:rtl/>
        </w:rPr>
        <w:tab/>
      </w:r>
      <w:r>
        <w:rPr>
          <w:rStyle w:val="default"/>
          <w:rFonts w:hint="cs"/>
          <w:rtl/>
        </w:rPr>
        <w:t xml:space="preserve">"נכס" </w:t>
      </w:r>
      <w:r>
        <w:rPr>
          <w:rStyle w:val="default"/>
          <w:rtl/>
        </w:rPr>
        <w:t>–</w:t>
      </w:r>
      <w:r>
        <w:rPr>
          <w:rStyle w:val="default"/>
          <w:rFonts w:hint="cs"/>
          <w:rtl/>
        </w:rPr>
        <w:t xml:space="preserve"> קרקע, בניין או חלק מהם, בין תפוס ובין שאינו תפוס;</w:t>
      </w:r>
    </w:p>
    <w:p w:rsidR="009E3F4A" w:rsidRDefault="009E3F4A" w:rsidP="00707F9D">
      <w:pPr>
        <w:pStyle w:val="P00"/>
        <w:spacing w:before="72"/>
        <w:ind w:left="0" w:right="1134"/>
        <w:rPr>
          <w:rStyle w:val="default"/>
          <w:rtl/>
        </w:rPr>
      </w:pPr>
      <w:r>
        <w:rPr>
          <w:rStyle w:val="default"/>
          <w:rtl/>
        </w:rPr>
        <w:tab/>
      </w:r>
      <w:r>
        <w:rPr>
          <w:rStyle w:val="default"/>
          <w:rFonts w:hint="cs"/>
          <w:rtl/>
        </w:rPr>
        <w:t xml:space="preserve">"עינוג ציבורי" </w:t>
      </w:r>
      <w:r>
        <w:rPr>
          <w:rStyle w:val="default"/>
          <w:rtl/>
        </w:rPr>
        <w:t>–</w:t>
      </w:r>
      <w:r>
        <w:rPr>
          <w:rStyle w:val="default"/>
          <w:rFonts w:hint="cs"/>
          <w:rtl/>
        </w:rPr>
        <w:t xml:space="preserve"> כהגדרתו בסעיף 3(ב) לחוק רישוי עסקים;</w:t>
      </w:r>
    </w:p>
    <w:p w:rsidR="009E3F4A" w:rsidRDefault="009E3F4A" w:rsidP="00707F9D">
      <w:pPr>
        <w:pStyle w:val="P00"/>
        <w:spacing w:before="72"/>
        <w:ind w:left="0" w:right="1134"/>
        <w:rPr>
          <w:rStyle w:val="default"/>
          <w:rtl/>
        </w:rPr>
      </w:pPr>
      <w:r>
        <w:rPr>
          <w:rStyle w:val="default"/>
          <w:rtl/>
        </w:rPr>
        <w:tab/>
      </w:r>
      <w:r>
        <w:rPr>
          <w:rStyle w:val="default"/>
          <w:rFonts w:hint="cs"/>
          <w:rtl/>
        </w:rPr>
        <w:t xml:space="preserve">"עסק" </w:t>
      </w:r>
      <w:r>
        <w:rPr>
          <w:rStyle w:val="default"/>
          <w:rtl/>
        </w:rPr>
        <w:t>–</w:t>
      </w:r>
      <w:r>
        <w:rPr>
          <w:rStyle w:val="default"/>
          <w:rFonts w:hint="cs"/>
          <w:rtl/>
        </w:rPr>
        <w:t xml:space="preserve"> כל מקום שבו מתקיימת פעילות עסקית, בין טעון רישוי לפי חוק רישוי עסקים ובין אם לאו, לרבות מפעל, בית מרקחת, תחנת אוטובוסים, מקום עינוג, משרד, תחנת דלק, תחנת מוניות, קיוסק, חנות, מרפאות, בית חולים, בית אבות, לרבות עסקים בבתי מגורים;</w:t>
      </w:r>
    </w:p>
    <w:p w:rsidR="009E3F4A" w:rsidRDefault="009E3F4A" w:rsidP="00707F9D">
      <w:pPr>
        <w:pStyle w:val="P00"/>
        <w:spacing w:before="72"/>
        <w:ind w:left="0" w:right="1134"/>
        <w:rPr>
          <w:rStyle w:val="default"/>
          <w:rtl/>
        </w:rPr>
      </w:pPr>
      <w:r>
        <w:rPr>
          <w:rStyle w:val="default"/>
          <w:rtl/>
        </w:rPr>
        <w:tab/>
      </w:r>
      <w:r>
        <w:rPr>
          <w:rStyle w:val="default"/>
          <w:rFonts w:hint="cs"/>
          <w:rtl/>
        </w:rPr>
        <w:t xml:space="preserve">"עקירת עץ" </w:t>
      </w:r>
      <w:r>
        <w:rPr>
          <w:rStyle w:val="default"/>
          <w:rtl/>
        </w:rPr>
        <w:t>–</w:t>
      </w:r>
      <w:r>
        <w:rPr>
          <w:rStyle w:val="default"/>
          <w:rFonts w:hint="cs"/>
          <w:rtl/>
        </w:rPr>
        <w:t xml:space="preserve"> כריתת עץ, שבירתו, שריפתו או סילוקו;</w:t>
      </w:r>
    </w:p>
    <w:p w:rsidR="009E3F4A" w:rsidRDefault="009E3F4A" w:rsidP="00707F9D">
      <w:pPr>
        <w:pStyle w:val="P00"/>
        <w:spacing w:before="72"/>
        <w:ind w:left="0" w:right="1134"/>
        <w:rPr>
          <w:rStyle w:val="default"/>
          <w:rtl/>
        </w:rPr>
      </w:pPr>
      <w:r>
        <w:rPr>
          <w:rStyle w:val="default"/>
          <w:rtl/>
        </w:rPr>
        <w:tab/>
      </w:r>
      <w:r>
        <w:rPr>
          <w:rStyle w:val="default"/>
          <w:rFonts w:hint="cs"/>
          <w:rtl/>
        </w:rPr>
        <w:t xml:space="preserve">"פסולת" </w:t>
      </w:r>
      <w:r w:rsidR="00EB5D8D">
        <w:rPr>
          <w:rStyle w:val="default"/>
          <w:rtl/>
        </w:rPr>
        <w:t>–</w:t>
      </w:r>
      <w:r>
        <w:rPr>
          <w:rStyle w:val="default"/>
          <w:rFonts w:hint="cs"/>
          <w:rtl/>
        </w:rPr>
        <w:t xml:space="preserve"> </w:t>
      </w:r>
      <w:r w:rsidR="00EB5D8D">
        <w:rPr>
          <w:rStyle w:val="default"/>
          <w:rFonts w:hint="cs"/>
          <w:rtl/>
        </w:rPr>
        <w:t>פסולת ביתית, פסולת בניין, פסולת גזם, פסולת חקלאית, פסולת למיחזור, פסולת תעשייתית, לרבות שיירי מזון, קליפות, ניירות, בקבוקים, תיבות, קופסאות, קרטונים, גרוטאות, פסדים, צמיגים, עץ, קרשים, סמרטוטים, בדלי סיגריות, גרוטות רכב, אשפה מכל סוג וכן כל דבר אחר העלול לגרום לכלוך או אי-סדר או סכנה לבריאות, למעט פסולת חומרים מסוכנים, פסולת אסבסט, פסולת זיהומית, פסולת רפואית מסוכנת ופסולת פגרים;</w:t>
      </w:r>
    </w:p>
    <w:p w:rsidR="00EB5D8D" w:rsidRDefault="00EB5D8D" w:rsidP="00707F9D">
      <w:pPr>
        <w:pStyle w:val="P00"/>
        <w:spacing w:before="72"/>
        <w:ind w:left="0" w:right="1134"/>
        <w:rPr>
          <w:rStyle w:val="default"/>
          <w:rtl/>
        </w:rPr>
      </w:pPr>
      <w:r>
        <w:rPr>
          <w:rStyle w:val="default"/>
          <w:rtl/>
        </w:rPr>
        <w:tab/>
      </w:r>
      <w:r>
        <w:rPr>
          <w:rStyle w:val="default"/>
          <w:rFonts w:hint="cs"/>
          <w:rtl/>
        </w:rPr>
        <w:t xml:space="preserve">"פסולת אסבסט" </w:t>
      </w:r>
      <w:r>
        <w:rPr>
          <w:rStyle w:val="default"/>
          <w:rtl/>
        </w:rPr>
        <w:t>–</w:t>
      </w:r>
      <w:r>
        <w:rPr>
          <w:rStyle w:val="default"/>
          <w:rFonts w:hint="cs"/>
          <w:rtl/>
        </w:rPr>
        <w:t xml:space="preserve"> כהגדרתה בחוק למניעת מפגעי אסבסט ואבק מזיק, התשע"א-2011 (להלן </w:t>
      </w:r>
      <w:r>
        <w:rPr>
          <w:rStyle w:val="default"/>
          <w:rtl/>
        </w:rPr>
        <w:t>–</w:t>
      </w:r>
      <w:r>
        <w:rPr>
          <w:rStyle w:val="default"/>
          <w:rFonts w:hint="cs"/>
          <w:rtl/>
        </w:rPr>
        <w:t xml:space="preserve"> חוק למניעת מפגעי אסבסט);</w:t>
      </w:r>
    </w:p>
    <w:p w:rsidR="00EB5D8D" w:rsidRDefault="00EB5D8D" w:rsidP="00707F9D">
      <w:pPr>
        <w:pStyle w:val="P00"/>
        <w:spacing w:before="72"/>
        <w:ind w:left="0" w:right="1134"/>
        <w:rPr>
          <w:rStyle w:val="default"/>
          <w:rtl/>
        </w:rPr>
      </w:pPr>
      <w:r>
        <w:rPr>
          <w:rStyle w:val="default"/>
          <w:rtl/>
        </w:rPr>
        <w:tab/>
      </w:r>
      <w:r>
        <w:rPr>
          <w:rStyle w:val="default"/>
          <w:rFonts w:hint="cs"/>
          <w:rtl/>
        </w:rPr>
        <w:t xml:space="preserve">"פסולת ביתית" </w:t>
      </w:r>
      <w:r w:rsidR="00DE43B4">
        <w:rPr>
          <w:rStyle w:val="default"/>
          <w:rtl/>
        </w:rPr>
        <w:t>–</w:t>
      </w:r>
      <w:r>
        <w:rPr>
          <w:rStyle w:val="default"/>
          <w:rFonts w:hint="cs"/>
          <w:rtl/>
        </w:rPr>
        <w:t xml:space="preserve"> </w:t>
      </w:r>
      <w:r w:rsidR="00DE43B4">
        <w:rPr>
          <w:rStyle w:val="default"/>
          <w:rFonts w:hint="cs"/>
          <w:rtl/>
        </w:rPr>
        <w:t>פסולת המצטברת במקום מגורים או במהלך פעילות רגילה של בני אדם, שאינה פסולת בניין או פסולת חקלאית, או פסולת גזם או פסולת תעשייתית או פסולת חומרים מסוכנים או פסולת אסבסט;</w:t>
      </w:r>
    </w:p>
    <w:p w:rsidR="00DE43B4" w:rsidRDefault="00DE43B4" w:rsidP="00707F9D">
      <w:pPr>
        <w:pStyle w:val="P00"/>
        <w:spacing w:before="72"/>
        <w:ind w:left="0" w:right="1134"/>
        <w:rPr>
          <w:rStyle w:val="default"/>
          <w:rtl/>
        </w:rPr>
      </w:pPr>
      <w:r>
        <w:rPr>
          <w:rStyle w:val="default"/>
          <w:rtl/>
        </w:rPr>
        <w:tab/>
      </w:r>
      <w:r>
        <w:rPr>
          <w:rStyle w:val="default"/>
          <w:rFonts w:hint="cs"/>
          <w:rtl/>
        </w:rPr>
        <w:t xml:space="preserve">"פסולת בניין" </w:t>
      </w:r>
      <w:r w:rsidR="00A063B6">
        <w:rPr>
          <w:rStyle w:val="default"/>
          <w:rtl/>
        </w:rPr>
        <w:t>–</w:t>
      </w:r>
      <w:r>
        <w:rPr>
          <w:rStyle w:val="default"/>
          <w:rFonts w:hint="cs"/>
          <w:rtl/>
        </w:rPr>
        <w:t xml:space="preserve"> </w:t>
      </w:r>
      <w:r w:rsidR="00A063B6">
        <w:rPr>
          <w:rStyle w:val="default"/>
          <w:rFonts w:hint="cs"/>
          <w:rtl/>
        </w:rPr>
        <w:t xml:space="preserve">פסולת או שיירי חומרים המשמשים לבנייה או לתיקונים או לשינויים של בניין או בקשר עם אותן עבודות או לשם ביצוע עבודות פיתוח מסביב לבניין, לרבות ערימות אדמה, </w:t>
      </w:r>
      <w:r w:rsidR="000F3AD4">
        <w:rPr>
          <w:rStyle w:val="default"/>
          <w:rFonts w:hint="cs"/>
          <w:rtl/>
        </w:rPr>
        <w:t>חלקי מתכת, וחלקי הריסות של מבנים;</w:t>
      </w:r>
    </w:p>
    <w:p w:rsidR="000F3AD4" w:rsidRDefault="000F3AD4" w:rsidP="00707F9D">
      <w:pPr>
        <w:pStyle w:val="P00"/>
        <w:spacing w:before="72"/>
        <w:ind w:left="0" w:right="1134"/>
        <w:rPr>
          <w:rStyle w:val="default"/>
          <w:rtl/>
        </w:rPr>
      </w:pPr>
      <w:r>
        <w:rPr>
          <w:rStyle w:val="default"/>
          <w:rtl/>
        </w:rPr>
        <w:tab/>
      </w:r>
      <w:r>
        <w:rPr>
          <w:rStyle w:val="default"/>
          <w:rFonts w:hint="cs"/>
          <w:rtl/>
        </w:rPr>
        <w:t xml:space="preserve">"פסולת גזם" </w:t>
      </w:r>
      <w:r>
        <w:rPr>
          <w:rStyle w:val="default"/>
          <w:rtl/>
        </w:rPr>
        <w:t>–</w:t>
      </w:r>
      <w:r>
        <w:rPr>
          <w:rStyle w:val="default"/>
          <w:rFonts w:hint="cs"/>
          <w:rtl/>
        </w:rPr>
        <w:t xml:space="preserve"> צמח קטוף, גזום, תלוש או צמח שנשר, לרבות ענפים, עלים, עשב, דשא וכיוצא באלה;</w:t>
      </w:r>
    </w:p>
    <w:p w:rsidR="000F3AD4" w:rsidRDefault="000F3AD4" w:rsidP="00707F9D">
      <w:pPr>
        <w:pStyle w:val="P00"/>
        <w:spacing w:before="72"/>
        <w:ind w:left="0" w:right="1134"/>
        <w:rPr>
          <w:rStyle w:val="default"/>
          <w:rtl/>
        </w:rPr>
      </w:pPr>
      <w:r>
        <w:rPr>
          <w:rStyle w:val="default"/>
          <w:rtl/>
        </w:rPr>
        <w:tab/>
      </w:r>
      <w:r>
        <w:rPr>
          <w:rStyle w:val="default"/>
          <w:rFonts w:hint="cs"/>
          <w:rtl/>
        </w:rPr>
        <w:t xml:space="preserve">"פסולת זיהומית" </w:t>
      </w:r>
      <w:r>
        <w:rPr>
          <w:rStyle w:val="default"/>
          <w:rtl/>
        </w:rPr>
        <w:t>–</w:t>
      </w:r>
      <w:r>
        <w:rPr>
          <w:rStyle w:val="default"/>
          <w:rFonts w:hint="cs"/>
          <w:rtl/>
        </w:rPr>
        <w:t xml:space="preserve"> כהגדרתה בתקנות בריאות העם (טיפול בפסולת במוסדות רפואיים), התשנ"ז-1997 (להלן </w:t>
      </w:r>
      <w:r>
        <w:rPr>
          <w:rStyle w:val="default"/>
          <w:rtl/>
        </w:rPr>
        <w:t>–</w:t>
      </w:r>
      <w:r>
        <w:rPr>
          <w:rStyle w:val="default"/>
          <w:rFonts w:hint="cs"/>
          <w:rtl/>
        </w:rPr>
        <w:t xml:space="preserve"> תקנות בריאות העם);</w:t>
      </w:r>
    </w:p>
    <w:p w:rsidR="000F3AD4" w:rsidRDefault="000F3AD4" w:rsidP="000F3AD4">
      <w:pPr>
        <w:pStyle w:val="P00"/>
        <w:spacing w:before="72"/>
        <w:ind w:left="0" w:right="1134"/>
        <w:rPr>
          <w:rStyle w:val="default"/>
          <w:rtl/>
        </w:rPr>
      </w:pPr>
      <w:r>
        <w:rPr>
          <w:rStyle w:val="default"/>
          <w:rtl/>
        </w:rPr>
        <w:tab/>
      </w:r>
      <w:r>
        <w:rPr>
          <w:rStyle w:val="default"/>
          <w:rFonts w:hint="cs"/>
          <w:rtl/>
        </w:rPr>
        <w:t xml:space="preserve">"פסולת חומרים מסוכנים" </w:t>
      </w:r>
      <w:r>
        <w:rPr>
          <w:rStyle w:val="default"/>
          <w:rtl/>
        </w:rPr>
        <w:t>–</w:t>
      </w:r>
      <w:r>
        <w:rPr>
          <w:rStyle w:val="default"/>
          <w:rFonts w:hint="cs"/>
          <w:rtl/>
        </w:rPr>
        <w:t xml:space="preserve"> חומר מכל סוג, המכיל חומר מסוכן, המסולק ממפעל או המיועד לסילוק או שיש לסלקו לפי חוק החומרים המסוכנים, תקנות החומרים המסוכנים (סילוק פסולת רדיואקטיבית), התשס"ב-2002, ותקנות סילוק פסולת חומרים מסוכנים ולמעט אסבסט כהגדרתו בחוק למניעת מפגעי אסבסט; לעניין זה, "חומר מסוכן", "מפעל" ו"סילוק" </w:t>
      </w:r>
      <w:r>
        <w:rPr>
          <w:rStyle w:val="default"/>
          <w:rtl/>
        </w:rPr>
        <w:t>–</w:t>
      </w:r>
      <w:r>
        <w:rPr>
          <w:rStyle w:val="default"/>
          <w:rFonts w:hint="cs"/>
          <w:rtl/>
        </w:rPr>
        <w:t xml:space="preserve"> כהגדרתם בתקנות סילוק פסולת חומרים מסוכנים;</w:t>
      </w:r>
    </w:p>
    <w:p w:rsidR="000F3AD4" w:rsidRDefault="000F3AD4" w:rsidP="000F3AD4">
      <w:pPr>
        <w:pStyle w:val="P00"/>
        <w:spacing w:before="72"/>
        <w:ind w:left="0" w:right="1134"/>
        <w:rPr>
          <w:rStyle w:val="default"/>
          <w:rtl/>
        </w:rPr>
      </w:pPr>
      <w:r>
        <w:rPr>
          <w:rStyle w:val="default"/>
          <w:rtl/>
        </w:rPr>
        <w:tab/>
      </w:r>
      <w:r>
        <w:rPr>
          <w:rStyle w:val="default"/>
          <w:rFonts w:hint="cs"/>
          <w:rtl/>
        </w:rPr>
        <w:t xml:space="preserve">"פסולת חקלאית" </w:t>
      </w:r>
      <w:r>
        <w:rPr>
          <w:rStyle w:val="default"/>
          <w:rtl/>
        </w:rPr>
        <w:t>–</w:t>
      </w:r>
      <w:r>
        <w:rPr>
          <w:rStyle w:val="default"/>
          <w:rFonts w:hint="cs"/>
          <w:rtl/>
        </w:rPr>
        <w:t xml:space="preserve"> פסולת הנוצרת עקב פעילות חקלאית, לרבות הפרשת בעלי חיים, וכן פסולת או מי שפכים שמקורם</w:t>
      </w:r>
      <w:r w:rsidR="00EB6ADB">
        <w:rPr>
          <w:rStyle w:val="default"/>
          <w:rFonts w:hint="cs"/>
          <w:rtl/>
        </w:rPr>
        <w:t xml:space="preserve"> במכלאה;</w:t>
      </w:r>
    </w:p>
    <w:p w:rsidR="00EB6ADB" w:rsidRDefault="00EB6ADB" w:rsidP="000F3AD4">
      <w:pPr>
        <w:pStyle w:val="P00"/>
        <w:spacing w:before="72"/>
        <w:ind w:left="0" w:right="1134"/>
        <w:rPr>
          <w:rStyle w:val="default"/>
          <w:rtl/>
        </w:rPr>
      </w:pPr>
      <w:r>
        <w:rPr>
          <w:rStyle w:val="default"/>
          <w:rtl/>
        </w:rPr>
        <w:tab/>
      </w:r>
      <w:r>
        <w:rPr>
          <w:rStyle w:val="default"/>
          <w:rFonts w:hint="cs"/>
          <w:rtl/>
        </w:rPr>
        <w:t xml:space="preserve">"פסולת למיחזור" </w:t>
      </w:r>
      <w:r>
        <w:rPr>
          <w:rStyle w:val="default"/>
          <w:rtl/>
        </w:rPr>
        <w:t>–</w:t>
      </w:r>
      <w:r>
        <w:rPr>
          <w:rStyle w:val="default"/>
          <w:rFonts w:hint="cs"/>
          <w:rtl/>
        </w:rPr>
        <w:t xml:space="preserve"> חומרים ומוצרים מכל סוג שהוא הניתנים למיחזור, שהושלכו או המיועדים להשלכה לרבות נייר, קרטון, פלסטיק, זכוכית וטקסטיל;</w:t>
      </w:r>
    </w:p>
    <w:p w:rsidR="00EB6ADB" w:rsidRDefault="00EB6ADB" w:rsidP="000F3AD4">
      <w:pPr>
        <w:pStyle w:val="P00"/>
        <w:spacing w:before="72"/>
        <w:ind w:left="0" w:right="1134"/>
        <w:rPr>
          <w:rStyle w:val="default"/>
          <w:rtl/>
        </w:rPr>
      </w:pPr>
      <w:r>
        <w:rPr>
          <w:rStyle w:val="default"/>
          <w:rtl/>
        </w:rPr>
        <w:tab/>
      </w:r>
      <w:r>
        <w:rPr>
          <w:rStyle w:val="default"/>
          <w:rFonts w:hint="cs"/>
          <w:rtl/>
        </w:rPr>
        <w:t xml:space="preserve">"פסולת פגרים" </w:t>
      </w:r>
      <w:r>
        <w:rPr>
          <w:rStyle w:val="default"/>
          <w:rtl/>
        </w:rPr>
        <w:t>–</w:t>
      </w:r>
      <w:r>
        <w:rPr>
          <w:rStyle w:val="default"/>
          <w:rFonts w:hint="cs"/>
          <w:rtl/>
        </w:rPr>
        <w:t xml:space="preserve"> כהגדרתה בתקנות בריאות העם;</w:t>
      </w:r>
    </w:p>
    <w:p w:rsidR="00EB6ADB" w:rsidRDefault="00EB6ADB" w:rsidP="000F3AD4">
      <w:pPr>
        <w:pStyle w:val="P00"/>
        <w:spacing w:before="72"/>
        <w:ind w:left="0" w:right="1134"/>
        <w:rPr>
          <w:rStyle w:val="default"/>
          <w:rtl/>
        </w:rPr>
      </w:pPr>
      <w:r>
        <w:rPr>
          <w:rStyle w:val="default"/>
          <w:rtl/>
        </w:rPr>
        <w:tab/>
      </w:r>
      <w:r>
        <w:rPr>
          <w:rStyle w:val="default"/>
          <w:rFonts w:hint="cs"/>
          <w:rtl/>
        </w:rPr>
        <w:t xml:space="preserve">"פסולת רפואית מסוכנת" </w:t>
      </w:r>
      <w:r>
        <w:rPr>
          <w:rStyle w:val="default"/>
          <w:rtl/>
        </w:rPr>
        <w:t>–</w:t>
      </w:r>
      <w:r>
        <w:rPr>
          <w:rStyle w:val="default"/>
          <w:rFonts w:hint="cs"/>
          <w:rtl/>
        </w:rPr>
        <w:t xml:space="preserve"> כהגדרתה בתקנות בריאות העם;</w:t>
      </w:r>
    </w:p>
    <w:p w:rsidR="00EB6ADB" w:rsidRDefault="00EB6ADB" w:rsidP="000F3AD4">
      <w:pPr>
        <w:pStyle w:val="P00"/>
        <w:spacing w:before="72"/>
        <w:ind w:left="0" w:right="1134"/>
        <w:rPr>
          <w:rStyle w:val="default"/>
          <w:rtl/>
        </w:rPr>
      </w:pPr>
      <w:r>
        <w:rPr>
          <w:rStyle w:val="default"/>
          <w:rtl/>
        </w:rPr>
        <w:tab/>
      </w:r>
      <w:r>
        <w:rPr>
          <w:rStyle w:val="default"/>
          <w:rFonts w:hint="cs"/>
          <w:rtl/>
        </w:rPr>
        <w:t xml:space="preserve">"פסולת תעשייתית" </w:t>
      </w:r>
      <w:r>
        <w:rPr>
          <w:rStyle w:val="default"/>
          <w:rtl/>
        </w:rPr>
        <w:t>–</w:t>
      </w:r>
      <w:r>
        <w:rPr>
          <w:rStyle w:val="default"/>
          <w:rFonts w:hint="cs"/>
          <w:rtl/>
        </w:rPr>
        <w:t xml:space="preserve"> פסולת הנוצרת או נפלטת ממפעל או ממקורות תעשייה או ממקום אחר המשמש לייצור תוצרת, הרכבתה, אריזתה או שלב אחר בטיפול בה, למעט פסולת חומרים מסוכנים ופסולת ביתית;</w:t>
      </w:r>
    </w:p>
    <w:p w:rsidR="00EB6ADB" w:rsidRDefault="00EB6ADB" w:rsidP="000F3AD4">
      <w:pPr>
        <w:pStyle w:val="P00"/>
        <w:spacing w:before="72"/>
        <w:ind w:left="0" w:right="1134"/>
        <w:rPr>
          <w:rStyle w:val="default"/>
          <w:rtl/>
        </w:rPr>
      </w:pPr>
      <w:r>
        <w:rPr>
          <w:rStyle w:val="default"/>
          <w:rtl/>
        </w:rPr>
        <w:tab/>
      </w:r>
      <w:r>
        <w:rPr>
          <w:rStyle w:val="default"/>
          <w:rFonts w:hint="cs"/>
          <w:rtl/>
        </w:rPr>
        <w:t xml:space="preserve">"פקודת היערות" </w:t>
      </w:r>
      <w:r>
        <w:rPr>
          <w:rStyle w:val="default"/>
          <w:rtl/>
        </w:rPr>
        <w:t>–</w:t>
      </w:r>
      <w:r>
        <w:rPr>
          <w:rStyle w:val="default"/>
          <w:rFonts w:hint="cs"/>
          <w:rtl/>
        </w:rPr>
        <w:t xml:space="preserve"> פקודת היערות;</w:t>
      </w:r>
    </w:p>
    <w:p w:rsidR="00EB6ADB" w:rsidRDefault="00EB6ADB" w:rsidP="000F3AD4">
      <w:pPr>
        <w:pStyle w:val="P00"/>
        <w:spacing w:before="72"/>
        <w:ind w:left="0" w:right="1134"/>
        <w:rPr>
          <w:rStyle w:val="default"/>
          <w:rtl/>
        </w:rPr>
      </w:pPr>
      <w:r>
        <w:rPr>
          <w:rStyle w:val="default"/>
          <w:rtl/>
        </w:rPr>
        <w:tab/>
      </w:r>
      <w:r>
        <w:rPr>
          <w:rStyle w:val="default"/>
          <w:rFonts w:hint="cs"/>
          <w:rtl/>
        </w:rPr>
        <w:t xml:space="preserve">"צמח" </w:t>
      </w:r>
      <w:r>
        <w:rPr>
          <w:rStyle w:val="default"/>
          <w:rtl/>
        </w:rPr>
        <w:t>–</w:t>
      </w:r>
      <w:r>
        <w:rPr>
          <w:rStyle w:val="default"/>
          <w:rFonts w:hint="cs"/>
          <w:rtl/>
        </w:rPr>
        <w:t xml:space="preserve"> עץ, שתיל, דשא, שיח, ענף, ניצן, תפרחת, פרי, פרח או חלק מהם, נטוע או צומח;</w:t>
      </w:r>
    </w:p>
    <w:p w:rsidR="00EB6ADB" w:rsidRDefault="00EB6ADB" w:rsidP="000F3AD4">
      <w:pPr>
        <w:pStyle w:val="P00"/>
        <w:spacing w:before="72"/>
        <w:ind w:left="0" w:right="1134"/>
        <w:rPr>
          <w:rStyle w:val="default"/>
          <w:rtl/>
        </w:rPr>
      </w:pPr>
      <w:r>
        <w:rPr>
          <w:rStyle w:val="default"/>
          <w:rtl/>
        </w:rPr>
        <w:tab/>
      </w:r>
      <w:r>
        <w:rPr>
          <w:rStyle w:val="default"/>
          <w:rFonts w:hint="cs"/>
          <w:rtl/>
        </w:rPr>
        <w:t xml:space="preserve">"צעצוע מסוכן" </w:t>
      </w:r>
      <w:r>
        <w:rPr>
          <w:rStyle w:val="default"/>
          <w:rtl/>
        </w:rPr>
        <w:t>–</w:t>
      </w:r>
      <w:r>
        <w:rPr>
          <w:rStyle w:val="default"/>
          <w:rFonts w:hint="cs"/>
          <w:rtl/>
        </w:rPr>
        <w:t xml:space="preserve"> אחד מאלה:</w:t>
      </w:r>
    </w:p>
    <w:p w:rsidR="00EB6ADB" w:rsidRDefault="00EB6ADB" w:rsidP="00455EF3">
      <w:pPr>
        <w:pStyle w:val="P00"/>
        <w:spacing w:before="72"/>
        <w:ind w:left="1021" w:right="1134"/>
        <w:rPr>
          <w:rStyle w:val="default"/>
          <w:rtl/>
        </w:rPr>
      </w:pPr>
      <w:r>
        <w:rPr>
          <w:rStyle w:val="default"/>
          <w:rFonts w:hint="cs"/>
          <w:rtl/>
        </w:rPr>
        <w:t>(1)</w:t>
      </w:r>
      <w:r>
        <w:rPr>
          <w:rStyle w:val="default"/>
          <w:rtl/>
        </w:rPr>
        <w:tab/>
      </w:r>
      <w:r w:rsidR="00455EF3">
        <w:rPr>
          <w:rStyle w:val="default"/>
          <w:rFonts w:hint="cs"/>
          <w:rtl/>
        </w:rPr>
        <w:t>כלי או חפץ או חומר הפולט וזורק גוף, קצף, אש, נוזל, או שגורם להדף אוויר מסוכן;</w:t>
      </w:r>
    </w:p>
    <w:p w:rsidR="00455EF3" w:rsidRDefault="00455EF3" w:rsidP="00455EF3">
      <w:pPr>
        <w:pStyle w:val="P00"/>
        <w:spacing w:before="72"/>
        <w:ind w:left="1021" w:right="1134"/>
        <w:rPr>
          <w:rStyle w:val="default"/>
          <w:rtl/>
        </w:rPr>
      </w:pPr>
      <w:r>
        <w:rPr>
          <w:rStyle w:val="default"/>
          <w:rFonts w:hint="cs"/>
          <w:rtl/>
        </w:rPr>
        <w:t>(2)</w:t>
      </w:r>
      <w:r>
        <w:rPr>
          <w:rStyle w:val="default"/>
          <w:rtl/>
        </w:rPr>
        <w:tab/>
      </w:r>
      <w:r>
        <w:rPr>
          <w:rStyle w:val="default"/>
          <w:rFonts w:hint="cs"/>
          <w:rtl/>
        </w:rPr>
        <w:t>אש הנזרקת שלא באמצעות כלי או חפץ ומהווה סכנה לבני אדם;</w:t>
      </w:r>
    </w:p>
    <w:p w:rsidR="00455EF3" w:rsidRDefault="00455EF3" w:rsidP="00455EF3">
      <w:pPr>
        <w:pStyle w:val="P00"/>
        <w:spacing w:before="72"/>
        <w:ind w:left="1021" w:right="1134"/>
        <w:rPr>
          <w:rStyle w:val="default"/>
          <w:rtl/>
        </w:rPr>
      </w:pPr>
      <w:r>
        <w:rPr>
          <w:rStyle w:val="default"/>
          <w:rFonts w:hint="cs"/>
          <w:rtl/>
        </w:rPr>
        <w:t>(3)</w:t>
      </w:r>
      <w:r>
        <w:rPr>
          <w:rStyle w:val="default"/>
          <w:rtl/>
        </w:rPr>
        <w:tab/>
      </w:r>
      <w:r>
        <w:rPr>
          <w:rStyle w:val="default"/>
          <w:rFonts w:hint="cs"/>
          <w:rtl/>
        </w:rPr>
        <w:t>צעצוע העלול לגרום לאחד מאלה:</w:t>
      </w:r>
    </w:p>
    <w:p w:rsidR="00455EF3" w:rsidRDefault="00455EF3" w:rsidP="00455EF3">
      <w:pPr>
        <w:pStyle w:val="P00"/>
        <w:spacing w:before="72"/>
        <w:ind w:left="1474" w:right="1134"/>
        <w:rPr>
          <w:rStyle w:val="default"/>
          <w:rtl/>
        </w:rPr>
      </w:pPr>
      <w:r>
        <w:rPr>
          <w:rStyle w:val="default"/>
          <w:rFonts w:hint="cs"/>
          <w:rtl/>
        </w:rPr>
        <w:t>(א)</w:t>
      </w:r>
      <w:r>
        <w:rPr>
          <w:rStyle w:val="default"/>
          <w:rtl/>
        </w:rPr>
        <w:tab/>
      </w:r>
      <w:r>
        <w:rPr>
          <w:rStyle w:val="default"/>
          <w:rFonts w:hint="cs"/>
          <w:rtl/>
        </w:rPr>
        <w:t>נזק גופני או נזק לחושים;</w:t>
      </w:r>
    </w:p>
    <w:p w:rsidR="00455EF3" w:rsidRDefault="00455EF3" w:rsidP="00455EF3">
      <w:pPr>
        <w:pStyle w:val="P00"/>
        <w:spacing w:before="72"/>
        <w:ind w:left="1474" w:right="1134"/>
        <w:rPr>
          <w:rStyle w:val="default"/>
          <w:rtl/>
        </w:rPr>
      </w:pPr>
      <w:r>
        <w:rPr>
          <w:rStyle w:val="default"/>
          <w:rFonts w:hint="cs"/>
          <w:rtl/>
        </w:rPr>
        <w:t>(ב)</w:t>
      </w:r>
      <w:r>
        <w:rPr>
          <w:rStyle w:val="default"/>
          <w:rtl/>
        </w:rPr>
        <w:tab/>
      </w:r>
      <w:r>
        <w:rPr>
          <w:rStyle w:val="default"/>
          <w:rFonts w:hint="cs"/>
          <w:rtl/>
        </w:rPr>
        <w:t>הטרדה לרבים או ליחיד במקומות ציבוריים על ידי דימוע, פגיעה, לכלוך, גירוי, עיטוש, רעש בלתי סביר או זיהום אוויר;</w:t>
      </w:r>
    </w:p>
    <w:p w:rsidR="00455EF3" w:rsidRDefault="00455EF3" w:rsidP="00455EF3">
      <w:pPr>
        <w:pStyle w:val="P00"/>
        <w:spacing w:before="72"/>
        <w:ind w:left="1474" w:right="1134"/>
        <w:rPr>
          <w:rStyle w:val="default"/>
          <w:rtl/>
        </w:rPr>
      </w:pPr>
      <w:r>
        <w:rPr>
          <w:rStyle w:val="default"/>
          <w:rFonts w:hint="cs"/>
          <w:rtl/>
        </w:rPr>
        <w:t>(ג)</w:t>
      </w:r>
      <w:r>
        <w:rPr>
          <w:rStyle w:val="default"/>
          <w:rtl/>
        </w:rPr>
        <w:tab/>
      </w:r>
      <w:r>
        <w:rPr>
          <w:rStyle w:val="default"/>
          <w:rFonts w:hint="cs"/>
          <w:rtl/>
        </w:rPr>
        <w:t>התלקחות של אש;</w:t>
      </w:r>
    </w:p>
    <w:p w:rsidR="00455EF3" w:rsidRDefault="00455EF3" w:rsidP="00455EF3">
      <w:pPr>
        <w:pStyle w:val="P00"/>
        <w:spacing w:before="72"/>
        <w:ind w:left="1474" w:right="1134"/>
        <w:rPr>
          <w:rStyle w:val="default"/>
          <w:rtl/>
        </w:rPr>
      </w:pPr>
      <w:r>
        <w:rPr>
          <w:rStyle w:val="default"/>
          <w:rFonts w:hint="cs"/>
          <w:rtl/>
        </w:rPr>
        <w:t>(ד)</w:t>
      </w:r>
      <w:r>
        <w:rPr>
          <w:rStyle w:val="default"/>
          <w:rtl/>
        </w:rPr>
        <w:tab/>
      </w:r>
      <w:r>
        <w:rPr>
          <w:rStyle w:val="default"/>
          <w:rFonts w:hint="cs"/>
          <w:rtl/>
        </w:rPr>
        <w:t>בהלה ברשות הרבים או במקום שבו מרוכז קהל;</w:t>
      </w:r>
    </w:p>
    <w:p w:rsidR="00455EF3" w:rsidRDefault="00455EF3" w:rsidP="00455EF3">
      <w:pPr>
        <w:pStyle w:val="P00"/>
        <w:spacing w:before="72"/>
        <w:ind w:left="1021" w:right="1134"/>
        <w:rPr>
          <w:rStyle w:val="default"/>
          <w:rtl/>
        </w:rPr>
      </w:pPr>
      <w:r>
        <w:rPr>
          <w:rStyle w:val="default"/>
          <w:rFonts w:hint="cs"/>
          <w:rtl/>
        </w:rPr>
        <w:t>(4)</w:t>
      </w:r>
      <w:r>
        <w:rPr>
          <w:rStyle w:val="default"/>
          <w:rtl/>
        </w:rPr>
        <w:tab/>
      </w:r>
      <w:r>
        <w:rPr>
          <w:rStyle w:val="default"/>
          <w:rFonts w:hint="cs"/>
          <w:rtl/>
        </w:rPr>
        <w:t>צעצוע שמחמת דמיונו הרב לכלי ירייה עלול השימוש בו לגרום לבהלה בציבור;</w:t>
      </w:r>
    </w:p>
    <w:p w:rsidR="00455EF3" w:rsidRDefault="00455EF3" w:rsidP="00455EF3">
      <w:pPr>
        <w:pStyle w:val="P00"/>
        <w:spacing w:before="72"/>
        <w:ind w:left="1021" w:right="1134"/>
        <w:rPr>
          <w:rStyle w:val="default"/>
          <w:rtl/>
        </w:rPr>
      </w:pPr>
      <w:r>
        <w:rPr>
          <w:rStyle w:val="default"/>
          <w:rFonts w:hint="cs"/>
          <w:rtl/>
        </w:rPr>
        <w:t>(5)</w:t>
      </w:r>
      <w:r>
        <w:rPr>
          <w:rStyle w:val="default"/>
          <w:rtl/>
        </w:rPr>
        <w:tab/>
      </w:r>
      <w:r>
        <w:rPr>
          <w:rStyle w:val="default"/>
          <w:rFonts w:hint="cs"/>
          <w:rtl/>
        </w:rPr>
        <w:t>צעצוע, כלי או דבר אחר, המשמש לצורכי משחק או בידור, שאפשר לירות בו כדור, קלע, פגז, פצצה, פקק או כיוצא בהם, או שאפשר לפוצץ בו חומר נפץ, בין שהצעצוע, הכלי או הדבר האחר הוא בצורת אקדח, רובה או תותח ובין בצורה אחרת, לרבות אבזריהם וכן אורים, זיקוקין די-נור ושאר חומר מתלקח כיוצא בהם;</w:t>
      </w:r>
    </w:p>
    <w:p w:rsidR="00455EF3" w:rsidRDefault="00455EF3" w:rsidP="000F3AD4">
      <w:pPr>
        <w:pStyle w:val="P00"/>
        <w:spacing w:before="72"/>
        <w:ind w:left="0" w:right="1134"/>
        <w:rPr>
          <w:rStyle w:val="default"/>
          <w:rtl/>
        </w:rPr>
      </w:pPr>
      <w:r>
        <w:rPr>
          <w:rStyle w:val="default"/>
          <w:rtl/>
        </w:rPr>
        <w:tab/>
      </w:r>
      <w:r>
        <w:rPr>
          <w:rStyle w:val="default"/>
          <w:rFonts w:hint="cs"/>
          <w:rtl/>
        </w:rPr>
        <w:t xml:space="preserve">"ראש העירייה" </w:t>
      </w:r>
      <w:r>
        <w:rPr>
          <w:rStyle w:val="default"/>
          <w:rtl/>
        </w:rPr>
        <w:t>–</w:t>
      </w:r>
      <w:r>
        <w:rPr>
          <w:rStyle w:val="default"/>
          <w:rFonts w:hint="cs"/>
          <w:rtl/>
        </w:rPr>
        <w:t xml:space="preserve"> לרבות עובד העירייה שראש העירייה אצל לו בכתב מסמכויותיו לפי חוק עזר זה, כולן או מקצתן;</w:t>
      </w:r>
    </w:p>
    <w:p w:rsidR="00455EF3" w:rsidRDefault="00455EF3" w:rsidP="000F3AD4">
      <w:pPr>
        <w:pStyle w:val="P00"/>
        <w:spacing w:before="72"/>
        <w:ind w:left="0" w:right="1134"/>
        <w:rPr>
          <w:rStyle w:val="default"/>
          <w:rtl/>
        </w:rPr>
      </w:pPr>
      <w:r>
        <w:rPr>
          <w:rStyle w:val="default"/>
          <w:rtl/>
        </w:rPr>
        <w:tab/>
      </w:r>
      <w:r>
        <w:rPr>
          <w:rStyle w:val="default"/>
          <w:rFonts w:hint="cs"/>
          <w:rtl/>
        </w:rPr>
        <w:t xml:space="preserve">"רופא וטרינר" </w:t>
      </w:r>
      <w:r w:rsidR="00893172">
        <w:rPr>
          <w:rStyle w:val="default"/>
          <w:rtl/>
        </w:rPr>
        <w:t>–</w:t>
      </w:r>
      <w:r>
        <w:rPr>
          <w:rStyle w:val="default"/>
          <w:rFonts w:hint="cs"/>
          <w:rtl/>
        </w:rPr>
        <w:t xml:space="preserve"> </w:t>
      </w:r>
      <w:r w:rsidR="00893172">
        <w:rPr>
          <w:rStyle w:val="default"/>
          <w:rFonts w:hint="cs"/>
          <w:rtl/>
        </w:rPr>
        <w:t>רופא וטרינר המועסק על ידי העירייה;</w:t>
      </w:r>
    </w:p>
    <w:p w:rsidR="00893172" w:rsidRDefault="00893172" w:rsidP="000F3AD4">
      <w:pPr>
        <w:pStyle w:val="P00"/>
        <w:spacing w:before="72"/>
        <w:ind w:left="0" w:right="1134"/>
        <w:rPr>
          <w:rStyle w:val="default"/>
          <w:rtl/>
        </w:rPr>
      </w:pPr>
      <w:r>
        <w:rPr>
          <w:rStyle w:val="default"/>
          <w:rtl/>
        </w:rPr>
        <w:tab/>
      </w:r>
      <w:r>
        <w:rPr>
          <w:rStyle w:val="default"/>
          <w:rFonts w:hint="cs"/>
          <w:rtl/>
        </w:rPr>
        <w:t xml:space="preserve">"רחוב" </w:t>
      </w:r>
      <w:r>
        <w:rPr>
          <w:rStyle w:val="default"/>
          <w:rtl/>
        </w:rPr>
        <w:t>–</w:t>
      </w:r>
      <w:r>
        <w:rPr>
          <w:rStyle w:val="default"/>
          <w:rFonts w:hint="cs"/>
          <w:rtl/>
        </w:rPr>
        <w:t xml:space="preserve"> לרבות דרך, נתיב להולכי רגל, מדרכה, כביש, גשר, שדרה, מעבר המשמש רחוב או מיועד לשמש אמצעי גישה לבתים, המצוי בין בבעלות פרטית ובין בבעלות ציבורית, תעלה, ביב, חפירה, רחבה, כיכר, גינה או גן, וכן מקום פתוח לשימוש ציבורי או שהציבור נוהג לעבור בו או שהציבור </w:t>
      </w:r>
      <w:r w:rsidR="000D3FE5">
        <w:rPr>
          <w:rStyle w:val="default"/>
          <w:rFonts w:hint="cs"/>
          <w:rtl/>
        </w:rPr>
        <w:t>נכנס אליו או רשאי להשתמש בו או להיכנס אליו, בין שהם מפולשים ובין שאינם מפולשים;</w:t>
      </w:r>
    </w:p>
    <w:p w:rsidR="000D3FE5" w:rsidRDefault="000D3FE5" w:rsidP="000F3AD4">
      <w:pPr>
        <w:pStyle w:val="P00"/>
        <w:spacing w:before="72"/>
        <w:ind w:left="0" w:right="1134"/>
        <w:rPr>
          <w:rStyle w:val="default"/>
          <w:rtl/>
        </w:rPr>
      </w:pPr>
      <w:r>
        <w:rPr>
          <w:rStyle w:val="default"/>
          <w:rtl/>
        </w:rPr>
        <w:tab/>
      </w:r>
      <w:r>
        <w:rPr>
          <w:rStyle w:val="default"/>
          <w:rFonts w:hint="cs"/>
          <w:rtl/>
        </w:rPr>
        <w:t xml:space="preserve">"רחוב הגובל בעסק" </w:t>
      </w:r>
      <w:r>
        <w:rPr>
          <w:rStyle w:val="default"/>
          <w:rtl/>
        </w:rPr>
        <w:t>–</w:t>
      </w:r>
      <w:r>
        <w:rPr>
          <w:rStyle w:val="default"/>
          <w:rFonts w:hint="cs"/>
          <w:rtl/>
        </w:rPr>
        <w:t xml:space="preserve"> רחוב או קטע רחוב הגובל בעסק, בין אם יש גישה אל העסק מאותו רחוב ובין אם אין גישה כאמור, וכולל עסק שיש גישה אליו מאותו רחוב או קטע רחוב דרך נכס אחר או דרך מדרכה, לרבות עסק שבינו ובין אותו רחוב או קטע רחוב נמצאים תעלה, ביוב, חפירה, רצועת ירק, נטיעות, שדרה או כיוצא בהם, או שטח המיועד, לפי תכנית שאושרה, בהתאם לחוק התכנון והבנייה, לרצועת ירק, נטיעות או שדרה;</w:t>
      </w:r>
    </w:p>
    <w:p w:rsidR="000D3FE5" w:rsidRDefault="000D3FE5" w:rsidP="000F3AD4">
      <w:pPr>
        <w:pStyle w:val="P00"/>
        <w:spacing w:before="72"/>
        <w:ind w:left="0" w:right="1134"/>
        <w:rPr>
          <w:rStyle w:val="default"/>
          <w:rtl/>
        </w:rPr>
      </w:pPr>
      <w:r>
        <w:rPr>
          <w:rStyle w:val="default"/>
          <w:rtl/>
        </w:rPr>
        <w:tab/>
      </w:r>
      <w:r>
        <w:rPr>
          <w:rStyle w:val="default"/>
          <w:rFonts w:hint="cs"/>
          <w:rtl/>
        </w:rPr>
        <w:t xml:space="preserve">"רכב" </w:t>
      </w:r>
      <w:r>
        <w:rPr>
          <w:rStyle w:val="default"/>
          <w:rtl/>
        </w:rPr>
        <w:t>–</w:t>
      </w:r>
      <w:r>
        <w:rPr>
          <w:rStyle w:val="default"/>
          <w:rFonts w:hint="cs"/>
          <w:rtl/>
        </w:rPr>
        <w:t xml:space="preserve"> רכב הנע מכוח מכני או הנגרר על ידי רכב או על ידי בהמה, וכן מכונה או מיתקן הנעים או הנגררים כאמור, לרבות רכב מנועי כהגדרתם בפקודת התעבורה;</w:t>
      </w:r>
    </w:p>
    <w:p w:rsidR="000D3FE5" w:rsidRDefault="000D3FE5" w:rsidP="000F3AD4">
      <w:pPr>
        <w:pStyle w:val="P00"/>
        <w:spacing w:before="72"/>
        <w:ind w:left="0" w:right="1134"/>
        <w:rPr>
          <w:rStyle w:val="default"/>
          <w:rtl/>
        </w:rPr>
      </w:pPr>
      <w:r>
        <w:rPr>
          <w:rStyle w:val="default"/>
          <w:rtl/>
        </w:rPr>
        <w:tab/>
      </w:r>
      <w:r>
        <w:rPr>
          <w:rStyle w:val="default"/>
          <w:rFonts w:hint="cs"/>
          <w:rtl/>
        </w:rPr>
        <w:t xml:space="preserve">"רשות היחיד" </w:t>
      </w:r>
      <w:r>
        <w:rPr>
          <w:rStyle w:val="default"/>
          <w:rtl/>
        </w:rPr>
        <w:t>–</w:t>
      </w:r>
      <w:r>
        <w:rPr>
          <w:rStyle w:val="default"/>
          <w:rFonts w:hint="cs"/>
          <w:rtl/>
        </w:rPr>
        <w:t xml:space="preserve"> מקום שאיננו ברשות הרבים;</w:t>
      </w:r>
    </w:p>
    <w:p w:rsidR="000D3FE5" w:rsidRDefault="000D3FE5" w:rsidP="000F3AD4">
      <w:pPr>
        <w:pStyle w:val="P00"/>
        <w:spacing w:before="72"/>
        <w:ind w:left="0" w:right="1134"/>
        <w:rPr>
          <w:rStyle w:val="default"/>
          <w:rtl/>
        </w:rPr>
      </w:pPr>
      <w:r>
        <w:rPr>
          <w:rStyle w:val="default"/>
          <w:rtl/>
        </w:rPr>
        <w:tab/>
      </w:r>
      <w:r>
        <w:rPr>
          <w:rStyle w:val="default"/>
          <w:rFonts w:hint="cs"/>
          <w:rtl/>
        </w:rPr>
        <w:t xml:space="preserve">"רשות הרבים" </w:t>
      </w:r>
      <w:r>
        <w:rPr>
          <w:rStyle w:val="default"/>
          <w:rtl/>
        </w:rPr>
        <w:t>–</w:t>
      </w:r>
      <w:r>
        <w:rPr>
          <w:rStyle w:val="default"/>
          <w:rFonts w:hint="cs"/>
          <w:rtl/>
        </w:rPr>
        <w:t xml:space="preserve"> כל מקום שהציבור רשאי להשתמש בו או לעבור בו או שהציבור משתמש או עובר בו למעשה;</w:t>
      </w:r>
    </w:p>
    <w:p w:rsidR="000D3FE5" w:rsidRDefault="000D3FE5" w:rsidP="000F3AD4">
      <w:pPr>
        <w:pStyle w:val="P00"/>
        <w:spacing w:before="72"/>
        <w:ind w:left="0" w:right="1134"/>
        <w:rPr>
          <w:rStyle w:val="default"/>
          <w:rtl/>
        </w:rPr>
      </w:pPr>
      <w:r>
        <w:rPr>
          <w:rStyle w:val="default"/>
          <w:rtl/>
        </w:rPr>
        <w:tab/>
      </w:r>
      <w:r>
        <w:rPr>
          <w:rStyle w:val="default"/>
          <w:rFonts w:hint="cs"/>
          <w:rtl/>
        </w:rPr>
        <w:t xml:space="preserve">"שטח ציבורי" </w:t>
      </w:r>
      <w:r>
        <w:rPr>
          <w:rStyle w:val="default"/>
          <w:rtl/>
        </w:rPr>
        <w:t>–</w:t>
      </w:r>
      <w:r>
        <w:rPr>
          <w:rStyle w:val="default"/>
          <w:rFonts w:hint="cs"/>
          <w:rtl/>
        </w:rPr>
        <w:t xml:space="preserve"> שטח המיועד בהתאם לתכנית בניין ערים החלה עליו, לשמש כשטח ציבורי פתוח לשימוש הציבור או כשטח לבניין ציבורי, לרבות רחוב;</w:t>
      </w:r>
    </w:p>
    <w:p w:rsidR="000D3FE5" w:rsidRDefault="000D3FE5" w:rsidP="000F3AD4">
      <w:pPr>
        <w:pStyle w:val="P00"/>
        <w:spacing w:before="72"/>
        <w:ind w:left="0" w:right="1134"/>
        <w:rPr>
          <w:rStyle w:val="default"/>
          <w:rtl/>
        </w:rPr>
      </w:pPr>
      <w:r>
        <w:rPr>
          <w:rStyle w:val="default"/>
          <w:rtl/>
        </w:rPr>
        <w:tab/>
      </w:r>
      <w:r>
        <w:rPr>
          <w:rStyle w:val="default"/>
          <w:rFonts w:hint="cs"/>
          <w:rtl/>
        </w:rPr>
        <w:t xml:space="preserve">"תברואן" </w:t>
      </w:r>
      <w:r w:rsidR="00A11903">
        <w:rPr>
          <w:rStyle w:val="default"/>
          <w:rtl/>
        </w:rPr>
        <w:t>–</w:t>
      </w:r>
      <w:r w:rsidR="00A11903">
        <w:rPr>
          <w:rStyle w:val="default"/>
          <w:rFonts w:hint="cs"/>
          <w:rtl/>
        </w:rPr>
        <w:t xml:space="preserve"> מנהל אגף התברואה של העירייה, מהנדס התברואה של העירייה, רופא וטרינר של העירייה, הנדסאי איכות הסביבה של העירייה או כל עובד עירייה מקצועי אחר שהעירייה הסמיכה לכך בכתב לצורך אכיפת הוראות חוק עזר זה, כולו או מקצתו;</w:t>
      </w:r>
    </w:p>
    <w:p w:rsidR="00A11903" w:rsidRDefault="00A11903" w:rsidP="000F3AD4">
      <w:pPr>
        <w:pStyle w:val="P00"/>
        <w:spacing w:before="72"/>
        <w:ind w:left="0" w:right="1134"/>
        <w:rPr>
          <w:rStyle w:val="default"/>
          <w:rtl/>
        </w:rPr>
      </w:pPr>
      <w:r>
        <w:rPr>
          <w:rStyle w:val="default"/>
          <w:rtl/>
        </w:rPr>
        <w:tab/>
      </w:r>
      <w:r>
        <w:rPr>
          <w:rStyle w:val="default"/>
          <w:rFonts w:hint="cs"/>
          <w:rtl/>
        </w:rPr>
        <w:t xml:space="preserve">"תחנת אוטובוסים" </w:t>
      </w:r>
      <w:r>
        <w:rPr>
          <w:rStyle w:val="default"/>
          <w:rtl/>
        </w:rPr>
        <w:t>–</w:t>
      </w:r>
      <w:r>
        <w:rPr>
          <w:rStyle w:val="default"/>
          <w:rFonts w:hint="cs"/>
          <w:rtl/>
        </w:rPr>
        <w:t xml:space="preserve"> תחנה שבה מתחיל או מסתיים קו אוטובוס, וכן מקום המשמש לעלייה וירידה של נוסעים לאוטובוס וממנו;</w:t>
      </w:r>
    </w:p>
    <w:p w:rsidR="00A11903" w:rsidRDefault="00A11903" w:rsidP="000F3AD4">
      <w:pPr>
        <w:pStyle w:val="P00"/>
        <w:spacing w:before="72"/>
        <w:ind w:left="0" w:right="1134"/>
        <w:rPr>
          <w:rStyle w:val="default"/>
          <w:rtl/>
        </w:rPr>
      </w:pPr>
      <w:r>
        <w:rPr>
          <w:rStyle w:val="default"/>
          <w:rtl/>
        </w:rPr>
        <w:tab/>
      </w:r>
      <w:r>
        <w:rPr>
          <w:rStyle w:val="default"/>
          <w:rFonts w:hint="cs"/>
          <w:rtl/>
        </w:rPr>
        <w:t xml:space="preserve">"תחנת מעבר" </w:t>
      </w:r>
      <w:r>
        <w:rPr>
          <w:rStyle w:val="default"/>
          <w:rtl/>
        </w:rPr>
        <w:t>–</w:t>
      </w:r>
      <w:r>
        <w:rPr>
          <w:rStyle w:val="default"/>
          <w:rFonts w:hint="cs"/>
          <w:rtl/>
        </w:rPr>
        <w:t xml:space="preserve"> מיתקן נייח וקבוע שנעשתה בו העברה של פסולת במהלך פינויה וסילוקה מכלי קיבול אחד, לרבות רכב להובלת אשפה, לכלי קיבול אחר, או מיון של פסולת לרכיביה לצורכי מיחזור או שימוש חוזר;</w:t>
      </w:r>
    </w:p>
    <w:p w:rsidR="00A11903" w:rsidRDefault="00A11903" w:rsidP="000F3AD4">
      <w:pPr>
        <w:pStyle w:val="P00"/>
        <w:spacing w:before="72"/>
        <w:ind w:left="0" w:right="1134"/>
        <w:rPr>
          <w:rStyle w:val="default"/>
          <w:rtl/>
        </w:rPr>
      </w:pPr>
      <w:r>
        <w:rPr>
          <w:rStyle w:val="default"/>
          <w:rtl/>
        </w:rPr>
        <w:tab/>
      </w:r>
      <w:r>
        <w:rPr>
          <w:rStyle w:val="default"/>
          <w:rFonts w:hint="cs"/>
          <w:rtl/>
        </w:rPr>
        <w:t>"</w:t>
      </w:r>
      <w:r w:rsidR="00DF18D8">
        <w:rPr>
          <w:rStyle w:val="default"/>
          <w:rFonts w:hint="cs"/>
          <w:rtl/>
        </w:rPr>
        <w:t xml:space="preserve">תקנות סילוק פסולת חומרים מסוכנים" </w:t>
      </w:r>
      <w:r w:rsidR="00DF18D8">
        <w:rPr>
          <w:rStyle w:val="default"/>
          <w:rtl/>
        </w:rPr>
        <w:t>–</w:t>
      </w:r>
      <w:r w:rsidR="00DF18D8">
        <w:rPr>
          <w:rStyle w:val="default"/>
          <w:rFonts w:hint="cs"/>
          <w:rtl/>
        </w:rPr>
        <w:t xml:space="preserve"> תקנות רישוי עסקים (סילוק פסולת חומרים מסוכנים), התשנ"א-1990.</w:t>
      </w:r>
    </w:p>
    <w:p w:rsidR="00DF18D8" w:rsidRPr="0068643C" w:rsidRDefault="00DF18D8" w:rsidP="0068643C">
      <w:pPr>
        <w:pStyle w:val="medium2-header"/>
        <w:keepLines w:val="0"/>
        <w:spacing w:before="72"/>
        <w:ind w:left="0" w:right="1134"/>
        <w:rPr>
          <w:rFonts w:cs="FrankRuehl"/>
          <w:noProof/>
          <w:sz w:val="20"/>
          <w:rtl/>
        </w:rPr>
      </w:pPr>
      <w:bookmarkStart w:id="2" w:name="med1"/>
      <w:bookmarkEnd w:id="2"/>
      <w:r w:rsidRPr="0068643C">
        <w:rPr>
          <w:rFonts w:cs="FrankRuehl" w:hint="cs"/>
          <w:noProof/>
          <w:sz w:val="20"/>
          <w:rtl/>
        </w:rPr>
        <w:t>פרק ב': שמירת הניקיון, מניעת מפגעים וביעורם</w:t>
      </w:r>
    </w:p>
    <w:p w:rsidR="00F63A41" w:rsidRDefault="00F63A41" w:rsidP="00627E15">
      <w:pPr>
        <w:pStyle w:val="P00"/>
        <w:spacing w:before="72"/>
        <w:ind w:left="0" w:right="1134"/>
        <w:rPr>
          <w:rStyle w:val="default"/>
          <w:rtl/>
        </w:rPr>
      </w:pPr>
      <w:bookmarkStart w:id="3" w:name="Seif2"/>
      <w:bookmarkEnd w:id="3"/>
      <w:r>
        <w:rPr>
          <w:lang w:val="he-IL"/>
        </w:rPr>
        <w:pict>
          <v:rect id="_x0000_s1027" style="position:absolute;left:0;text-align:left;margin-left:464.5pt;margin-top:8.05pt;width:75.05pt;height:12.65pt;z-index:251599872" o:allowincell="f" filled="f" stroked="f" strokecolor="lime" strokeweight=".25pt">
            <v:textbox style="mso-next-textbox:#_x0000_s1027" inset="0,0,0,0">
              <w:txbxContent>
                <w:p w:rsidR="00E94C19" w:rsidRDefault="00E94C19">
                  <w:pPr>
                    <w:spacing w:line="160" w:lineRule="exact"/>
                    <w:jc w:val="left"/>
                    <w:rPr>
                      <w:rFonts w:cs="Miriam" w:hint="cs"/>
                      <w:sz w:val="18"/>
                      <w:szCs w:val="18"/>
                      <w:rtl/>
                    </w:rPr>
                  </w:pPr>
                  <w:r>
                    <w:rPr>
                      <w:rFonts w:cs="Miriam" w:hint="cs"/>
                      <w:sz w:val="18"/>
                      <w:szCs w:val="18"/>
                      <w:rtl/>
                    </w:rPr>
                    <w:t>איסור גרימת מפגע</w:t>
                  </w:r>
                </w:p>
              </w:txbxContent>
            </v:textbox>
            <w10:anchorlock/>
          </v:rect>
        </w:pict>
      </w:r>
      <w:r>
        <w:rPr>
          <w:rStyle w:val="big-number"/>
          <w:rFonts w:cs="Miriam"/>
          <w:rtl/>
        </w:rPr>
        <w:t>2.</w:t>
      </w:r>
      <w:r>
        <w:rPr>
          <w:rStyle w:val="big-number"/>
          <w:rFonts w:cs="Miriam"/>
          <w:rtl/>
        </w:rPr>
        <w:tab/>
      </w:r>
      <w:r w:rsidR="0068643C">
        <w:rPr>
          <w:rStyle w:val="default"/>
          <w:rFonts w:hint="cs"/>
          <w:rtl/>
        </w:rPr>
        <w:t>(א)</w:t>
      </w:r>
      <w:r w:rsidR="0068643C">
        <w:rPr>
          <w:rStyle w:val="default"/>
          <w:rtl/>
        </w:rPr>
        <w:tab/>
      </w:r>
      <w:r w:rsidR="0068643C">
        <w:rPr>
          <w:rStyle w:val="default"/>
          <w:rFonts w:hint="cs"/>
          <w:rtl/>
        </w:rPr>
        <w:t>לא יגרום אדם מפגע ולא ירשה לאחר מטעמו לגרום מפגע</w:t>
      </w:r>
      <w:r w:rsidR="00D82634">
        <w:rPr>
          <w:rStyle w:val="default"/>
          <w:rFonts w:hint="cs"/>
          <w:rtl/>
        </w:rPr>
        <w:t>.</w:t>
      </w:r>
    </w:p>
    <w:p w:rsidR="0068643C" w:rsidRDefault="0068643C" w:rsidP="00627E15">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בעל נכס או מחזיק בו חייב להחזיק את הנכס באופן שלא יתקיים בו מפגע וחייב לשמור על הניקיון בנכס ובסביבתו ולנקוט את כל האמצעים הסבירים הדרושים למניעת מפגע בנכס, ככל שאמצעים אלה נתונים לשליטתו.</w:t>
      </w:r>
    </w:p>
    <w:p w:rsidR="0068643C" w:rsidRDefault="0068643C" w:rsidP="00627E15">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נמצא מפגע בנכס יראו את בעל הנכס או המחזיק בו כאדם שעבר על הוראות חוק זה, אלא אם כן הוכיח אחרת.</w:t>
      </w:r>
    </w:p>
    <w:p w:rsidR="00F63A41" w:rsidRDefault="00F63A41" w:rsidP="00627E15">
      <w:pPr>
        <w:pStyle w:val="P00"/>
        <w:spacing w:before="72"/>
        <w:ind w:left="0" w:right="1134"/>
        <w:rPr>
          <w:rFonts w:cs="FrankRuehl"/>
          <w:rtl/>
          <w:lang w:eastAsia="en-US"/>
        </w:rPr>
      </w:pPr>
      <w:bookmarkStart w:id="4" w:name="Seif3"/>
      <w:bookmarkEnd w:id="4"/>
      <w:r>
        <w:rPr>
          <w:lang w:val="he-IL"/>
        </w:rPr>
        <w:pict>
          <v:rect id="_x0000_s1028" style="position:absolute;left:0;text-align:left;margin-left:464.5pt;margin-top:8.05pt;width:75.05pt;height:11.35pt;z-index:251600896" o:allowincell="f" filled="f" stroked="f" strokecolor="lime" strokeweight=".25pt">
            <v:textbox style="mso-next-textbox:#_x0000_s1028" inset="0,0,0,0">
              <w:txbxContent>
                <w:p w:rsidR="00E94C19" w:rsidRDefault="00E94C19" w:rsidP="005D1E95">
                  <w:pPr>
                    <w:spacing w:line="160" w:lineRule="exact"/>
                    <w:jc w:val="left"/>
                    <w:rPr>
                      <w:rFonts w:cs="Miriam" w:hint="cs"/>
                      <w:noProof/>
                      <w:sz w:val="18"/>
                      <w:szCs w:val="18"/>
                      <w:rtl/>
                    </w:rPr>
                  </w:pPr>
                  <w:r>
                    <w:rPr>
                      <w:rFonts w:cs="Miriam" w:hint="cs"/>
                      <w:sz w:val="18"/>
                      <w:szCs w:val="18"/>
                      <w:rtl/>
                    </w:rPr>
                    <w:t>סילוק המפגע</w:t>
                  </w:r>
                </w:p>
              </w:txbxContent>
            </v:textbox>
            <w10:anchorlock/>
          </v:rect>
        </w:pict>
      </w:r>
      <w:r>
        <w:rPr>
          <w:rStyle w:val="big-number"/>
          <w:rFonts w:cs="Miriam"/>
          <w:rtl/>
        </w:rPr>
        <w:t>3.</w:t>
      </w:r>
      <w:r>
        <w:rPr>
          <w:rStyle w:val="big-number"/>
          <w:rFonts w:cs="Miriam"/>
          <w:rtl/>
        </w:rPr>
        <w:tab/>
      </w:r>
      <w:r w:rsidR="009C36AF">
        <w:rPr>
          <w:rFonts w:cs="FrankRuehl" w:hint="cs"/>
          <w:rtl/>
          <w:lang w:eastAsia="en-US"/>
        </w:rPr>
        <w:t>בעל נכס או מחזיק בו חייב להסיר מיד, לתקן ולסלק מפגע שהתגלה בנכס, ככל שאמצעים להסרה או לסילוק המפגע נתונים לשליטתו</w:t>
      </w:r>
      <w:r w:rsidR="00D82634">
        <w:rPr>
          <w:rFonts w:cs="FrankRuehl" w:hint="cs"/>
          <w:rtl/>
          <w:lang w:eastAsia="en-US"/>
        </w:rPr>
        <w:t>.</w:t>
      </w:r>
    </w:p>
    <w:p w:rsidR="00F63A41" w:rsidRDefault="00F63A41" w:rsidP="00D82634">
      <w:pPr>
        <w:pStyle w:val="P00"/>
        <w:spacing w:before="72"/>
        <w:ind w:left="0" w:right="1134"/>
        <w:rPr>
          <w:rStyle w:val="default"/>
          <w:rtl/>
        </w:rPr>
      </w:pPr>
      <w:bookmarkStart w:id="5" w:name="Seif4"/>
      <w:bookmarkEnd w:id="5"/>
      <w:r>
        <w:rPr>
          <w:lang w:val="he-IL"/>
        </w:rPr>
        <w:pict>
          <v:rect id="_x0000_s1029" style="position:absolute;left:0;text-align:left;margin-left:464.5pt;margin-top:8.05pt;width:75.05pt;height:13.45pt;z-index:251601920" o:allowincell="f" filled="f" stroked="f" strokecolor="lime" strokeweight=".25pt">
            <v:textbox style="mso-next-textbox:#_x0000_s1029" inset="0,0,0,0">
              <w:txbxContent>
                <w:p w:rsidR="00E94C19" w:rsidRDefault="00E94C19" w:rsidP="005D1E95">
                  <w:pPr>
                    <w:spacing w:line="160" w:lineRule="exact"/>
                    <w:jc w:val="left"/>
                    <w:rPr>
                      <w:rFonts w:cs="Miriam" w:hint="cs"/>
                      <w:sz w:val="18"/>
                      <w:szCs w:val="18"/>
                      <w:rtl/>
                    </w:rPr>
                  </w:pPr>
                  <w:r>
                    <w:rPr>
                      <w:rFonts w:cs="Miriam" w:hint="cs"/>
                      <w:sz w:val="18"/>
                      <w:szCs w:val="18"/>
                      <w:rtl/>
                    </w:rPr>
                    <w:t>מחזיקים משותפים</w:t>
                  </w:r>
                </w:p>
              </w:txbxContent>
            </v:textbox>
            <w10:anchorlock/>
          </v:rect>
        </w:pict>
      </w:r>
      <w:r>
        <w:rPr>
          <w:rStyle w:val="big-number"/>
          <w:rFonts w:cs="Miriam"/>
          <w:rtl/>
        </w:rPr>
        <w:t>4.</w:t>
      </w:r>
      <w:r>
        <w:rPr>
          <w:rStyle w:val="big-number"/>
          <w:rFonts w:cs="Miriam"/>
          <w:rtl/>
        </w:rPr>
        <w:tab/>
      </w:r>
      <w:r w:rsidR="00F97817">
        <w:rPr>
          <w:rStyle w:val="default"/>
          <w:rFonts w:hint="cs"/>
          <w:rtl/>
        </w:rPr>
        <w:t>היו בנכס יותר מבעל אחד או יותר ממחזיק אחד, יחול האמור בסעיפים 2 ו-3 על כל אחד מהם, לפי חלקם היחסי בנכס</w:t>
      </w:r>
      <w:r w:rsidR="00D82634">
        <w:rPr>
          <w:rStyle w:val="default"/>
          <w:rFonts w:hint="cs"/>
          <w:rtl/>
        </w:rPr>
        <w:t>.</w:t>
      </w:r>
    </w:p>
    <w:p w:rsidR="00D82634" w:rsidRDefault="00F63A41" w:rsidP="00627E15">
      <w:pPr>
        <w:pStyle w:val="P00"/>
        <w:spacing w:before="72"/>
        <w:ind w:left="0" w:right="1134"/>
        <w:rPr>
          <w:rFonts w:cs="FrankRuehl"/>
          <w:rtl/>
          <w:lang w:eastAsia="en-US"/>
        </w:rPr>
      </w:pPr>
      <w:bookmarkStart w:id="6" w:name="Seif5"/>
      <w:bookmarkEnd w:id="6"/>
      <w:r>
        <w:rPr>
          <w:lang w:val="he-IL"/>
        </w:rPr>
        <w:pict>
          <v:rect id="_x0000_s1030" style="position:absolute;left:0;text-align:left;margin-left:464.5pt;margin-top:8.05pt;width:75.05pt;height:14.2pt;z-index:251602944" o:allowincell="f" filled="f" stroked="f" strokecolor="lime" strokeweight=".25pt">
            <v:textbox style="mso-next-textbox:#_x0000_s1030" inset="0,0,0,0">
              <w:txbxContent>
                <w:p w:rsidR="00E94C19" w:rsidRDefault="00E94C19" w:rsidP="005D1E95">
                  <w:pPr>
                    <w:spacing w:line="160" w:lineRule="exact"/>
                    <w:jc w:val="left"/>
                    <w:rPr>
                      <w:rFonts w:cs="Miriam" w:hint="cs"/>
                      <w:noProof/>
                      <w:sz w:val="18"/>
                      <w:szCs w:val="18"/>
                      <w:rtl/>
                    </w:rPr>
                  </w:pPr>
                  <w:r>
                    <w:rPr>
                      <w:rFonts w:cs="Miriam" w:hint="cs"/>
                      <w:sz w:val="18"/>
                      <w:szCs w:val="18"/>
                      <w:rtl/>
                    </w:rPr>
                    <w:t>דרישה לסילוק מפגע</w:t>
                  </w:r>
                </w:p>
              </w:txbxContent>
            </v:textbox>
            <w10:anchorlock/>
          </v:rect>
        </w:pict>
      </w:r>
      <w:r>
        <w:rPr>
          <w:rStyle w:val="big-number"/>
          <w:rFonts w:cs="Miriam"/>
          <w:rtl/>
        </w:rPr>
        <w:t>5.</w:t>
      </w:r>
      <w:r>
        <w:rPr>
          <w:rStyle w:val="big-number"/>
          <w:rFonts w:cs="Miriam"/>
          <w:rtl/>
        </w:rPr>
        <w:tab/>
      </w:r>
      <w:r w:rsidR="00F97817">
        <w:rPr>
          <w:rStyle w:val="default"/>
          <w:rFonts w:hint="cs"/>
          <w:rtl/>
        </w:rPr>
        <w:t>(א)</w:t>
      </w:r>
      <w:r w:rsidR="00F97817">
        <w:rPr>
          <w:rStyle w:val="default"/>
          <w:rtl/>
        </w:rPr>
        <w:tab/>
      </w:r>
      <w:r w:rsidR="00F97817">
        <w:rPr>
          <w:rStyle w:val="default"/>
          <w:rFonts w:hint="cs"/>
          <w:rtl/>
        </w:rPr>
        <w:t>ראש העירייה, המפקח או התברואן, רשאי, בהודעה בכתב, לדרוש מבעל נכס או ממחזיק בו לסלק מפגע בנכס או לבצע עבודות הנחוצות לשם סילוק המפגע ולמניעת הישנותו, ככל שהאמצעים לסילוק המפגע נתונים לשליטתו של בעל הנכס, לפי הפרטים, לאופן הביצוע, לתנאים ולמועדים הקבועים בהודעה</w:t>
      </w:r>
      <w:r>
        <w:rPr>
          <w:rFonts w:cs="FrankRuehl"/>
          <w:rtl/>
          <w:lang w:eastAsia="en-US"/>
        </w:rPr>
        <w:t>.</w:t>
      </w:r>
    </w:p>
    <w:p w:rsidR="00F97817" w:rsidRDefault="00F97817" w:rsidP="00627E15">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מי שנמסרה לו הודעה כאמור בסעיף (א), חייב למלא אחריה.</w:t>
      </w:r>
    </w:p>
    <w:p w:rsidR="00F97817" w:rsidRDefault="00F97817" w:rsidP="00627E15">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sidR="004F4BE0">
        <w:rPr>
          <w:rFonts w:cs="FrankRuehl" w:hint="cs"/>
          <w:rtl/>
          <w:lang w:eastAsia="en-US"/>
        </w:rPr>
        <w:t>לא מילא מי שנמסרה לו הודעה כאמור בסעיף קטן (א), או שביצע את העבודות</w:t>
      </w:r>
      <w:r w:rsidR="00330CA0">
        <w:rPr>
          <w:rFonts w:cs="FrankRuehl" w:hint="cs"/>
          <w:rtl/>
          <w:lang w:eastAsia="en-US"/>
        </w:rPr>
        <w:t xml:space="preserve"> שלא לפי הפרטים, התנאים, הצורה, האופן או במועדים המפורטים בהודעה, רשאית העירייה לבצע את העבודות שפורטו בהודעה ולגבות את הוצאות הביצוע ממי שנמסרה לו ההודעה, ובלבד שניתנה לו התראה על כך זמן סביר מראש.</w:t>
      </w:r>
    </w:p>
    <w:p w:rsidR="00330CA0" w:rsidRDefault="00330CA0" w:rsidP="00627E15">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אישור בכתב מאת המפקח בדבר סכום ההוצאות שהוציאה העירייה ישמש ראיה לכאורה.</w:t>
      </w:r>
    </w:p>
    <w:p w:rsidR="00F63A41" w:rsidRDefault="00F63A41" w:rsidP="00627E15">
      <w:pPr>
        <w:pStyle w:val="P00"/>
        <w:spacing w:before="72"/>
        <w:ind w:left="0" w:right="1134"/>
        <w:rPr>
          <w:rFonts w:cs="FrankRuehl"/>
          <w:rtl/>
          <w:lang w:eastAsia="en-US"/>
        </w:rPr>
      </w:pPr>
      <w:bookmarkStart w:id="7" w:name="Seif6"/>
      <w:bookmarkEnd w:id="7"/>
      <w:r>
        <w:rPr>
          <w:lang w:val="he-IL"/>
        </w:rPr>
        <w:pict>
          <v:rect id="_x0000_s1031" style="position:absolute;left:0;text-align:left;margin-left:464.5pt;margin-top:8.05pt;width:75.05pt;height:19.55pt;z-index:251603968" o:allowincell="f" filled="f" stroked="f" strokecolor="lime" strokeweight=".25pt">
            <v:textbox style="mso-next-textbox:#_x0000_s1031" inset="0,0,0,0">
              <w:txbxContent>
                <w:p w:rsidR="00E94C19" w:rsidRDefault="00E94C19">
                  <w:pPr>
                    <w:spacing w:line="160" w:lineRule="exact"/>
                    <w:jc w:val="left"/>
                    <w:rPr>
                      <w:rFonts w:cs="Miriam" w:hint="cs"/>
                      <w:noProof/>
                      <w:sz w:val="18"/>
                      <w:szCs w:val="18"/>
                      <w:rtl/>
                    </w:rPr>
                  </w:pPr>
                  <w:r>
                    <w:rPr>
                      <w:rFonts w:cs="Miriam" w:hint="cs"/>
                      <w:sz w:val="18"/>
                      <w:szCs w:val="18"/>
                      <w:rtl/>
                    </w:rPr>
                    <w:t>דרישה לסילוק מפגעי מזיקים</w:t>
                  </w:r>
                </w:p>
              </w:txbxContent>
            </v:textbox>
            <w10:anchorlock/>
          </v:rect>
        </w:pict>
      </w:r>
      <w:r>
        <w:rPr>
          <w:rStyle w:val="big-number"/>
          <w:rFonts w:cs="Miriam"/>
          <w:rtl/>
        </w:rPr>
        <w:t>6.</w:t>
      </w:r>
      <w:r>
        <w:rPr>
          <w:rStyle w:val="big-number"/>
          <w:rFonts w:cs="Miriam"/>
          <w:rtl/>
        </w:rPr>
        <w:tab/>
      </w:r>
      <w:r w:rsidR="00627E15">
        <w:rPr>
          <w:rStyle w:val="default"/>
          <w:rFonts w:hint="cs"/>
          <w:rtl/>
        </w:rPr>
        <w:t>(</w:t>
      </w:r>
      <w:r w:rsidR="009435DA">
        <w:rPr>
          <w:rStyle w:val="default"/>
          <w:rFonts w:hint="cs"/>
          <w:rtl/>
        </w:rPr>
        <w:t>א</w:t>
      </w:r>
      <w:r w:rsidR="00627E15">
        <w:rPr>
          <w:rStyle w:val="default"/>
          <w:rFonts w:hint="cs"/>
          <w:rtl/>
        </w:rPr>
        <w:t>)</w:t>
      </w:r>
      <w:r w:rsidR="009435DA">
        <w:rPr>
          <w:rFonts w:cs="FrankRuehl"/>
          <w:rtl/>
          <w:lang w:eastAsia="en-US"/>
        </w:rPr>
        <w:tab/>
      </w:r>
      <w:r w:rsidR="009435DA">
        <w:rPr>
          <w:rFonts w:cs="FrankRuehl" w:hint="cs"/>
          <w:rtl/>
          <w:lang w:eastAsia="en-US"/>
        </w:rPr>
        <w:t>בעל נכס או מחזיק בו יפעל למניעה וטיפול במפגעי מזיקים בנכסו.</w:t>
      </w:r>
    </w:p>
    <w:p w:rsidR="009435DA" w:rsidRDefault="009435DA" w:rsidP="00627E15">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 xml:space="preserve">ראש העירייה, המפקח או התברואן רשאי בהודעה בכתב לדרוש מבעל נכס או ממחזיק שבנכסו נמצאו מזיקים, לפעול לסילוק המזיקים, לרבות באמצעות הזמנת פעולת הדברה בנכס ולבצע את העבודות הדרושות לשם כך, בהתאם לפרטים, לתנאים ולמועדים הקבועים בהודעה, בכפוף להוראות חוק המדבירים ותקנות החומרים המסוכנים (רישום תכשירים להדברת מזיקים לאדם), התשנ"ד-1994 (להלן </w:t>
      </w:r>
      <w:r>
        <w:rPr>
          <w:rFonts w:cs="FrankRuehl"/>
          <w:rtl/>
          <w:lang w:eastAsia="en-US"/>
        </w:rPr>
        <w:t>–</w:t>
      </w:r>
      <w:r>
        <w:rPr>
          <w:rFonts w:cs="FrankRuehl" w:hint="cs"/>
          <w:rtl/>
          <w:lang w:eastAsia="en-US"/>
        </w:rPr>
        <w:t xml:space="preserve"> תקנות התכשירים).</w:t>
      </w:r>
    </w:p>
    <w:p w:rsidR="009435DA" w:rsidRDefault="009435DA" w:rsidP="00627E15">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שימוש בתכשיר כהגדרתו בתקנות התכשירים יתבצע בהתאם להוראות תקנות אלה ולהוראות השימוש המופיעות על גבי תווית התכשיר; ההדברה תבוצע באמצעות מדביר, ככל שהוראות התווית מחייבות זאת.</w:t>
      </w:r>
    </w:p>
    <w:p w:rsidR="009435DA" w:rsidRDefault="009435DA" w:rsidP="00627E15">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מי שנמסרה לו הודעה כאמור חייב למלא אחריה.</w:t>
      </w:r>
    </w:p>
    <w:p w:rsidR="009435DA" w:rsidRDefault="009435DA" w:rsidP="00627E15">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sidR="000E76D7">
        <w:rPr>
          <w:rFonts w:cs="FrankRuehl" w:hint="cs"/>
          <w:rtl/>
          <w:lang w:eastAsia="en-US"/>
        </w:rPr>
        <w:t xml:space="preserve">לא מילא בעל נכס או מחזיק אחר ההודעה שנמסרה לו כאמור בסעיף קטן (א), או שביצע את העבודות </w:t>
      </w:r>
      <w:r w:rsidR="000D6210">
        <w:rPr>
          <w:rFonts w:cs="FrankRuehl" w:hint="cs"/>
          <w:rtl/>
          <w:lang w:eastAsia="en-US"/>
        </w:rPr>
        <w:t>שלא לפי הפרטים, התנאים, הצורה, האופן או במועדים המפורטים בהודעה, רשאית העירייה לבצע את העבודות שפורטו בהודעה ולגבות את הוצאות הביצוע ממי שנמסרה לו ההודעה, ובלבד שניתנה לו התראה על כך זמן סביר מראש.</w:t>
      </w:r>
    </w:p>
    <w:p w:rsidR="000D6210" w:rsidRDefault="000D6210" w:rsidP="00627E15">
      <w:pPr>
        <w:pStyle w:val="P00"/>
        <w:spacing w:before="72"/>
        <w:ind w:left="0" w:right="1134"/>
        <w:rPr>
          <w:rFonts w:cs="FrankRuehl"/>
          <w:rtl/>
          <w:lang w:eastAsia="en-US"/>
        </w:rPr>
      </w:pPr>
      <w:r>
        <w:rPr>
          <w:rFonts w:cs="FrankRuehl"/>
          <w:rtl/>
          <w:lang w:eastAsia="en-US"/>
        </w:rPr>
        <w:tab/>
      </w:r>
      <w:r>
        <w:rPr>
          <w:rFonts w:cs="FrankRuehl" w:hint="cs"/>
          <w:rtl/>
          <w:lang w:eastAsia="en-US"/>
        </w:rPr>
        <w:t>(ו)</w:t>
      </w:r>
      <w:r>
        <w:rPr>
          <w:rFonts w:cs="FrankRuehl"/>
          <w:rtl/>
          <w:lang w:eastAsia="en-US"/>
        </w:rPr>
        <w:tab/>
      </w:r>
      <w:r>
        <w:rPr>
          <w:rFonts w:cs="FrankRuehl" w:hint="cs"/>
          <w:rtl/>
          <w:lang w:eastAsia="en-US"/>
        </w:rPr>
        <w:t>אישור בכתב מאת המפקח בדבר סכום ההוצאות שהוציאה העירייה ישמש ראיה לכאורה.</w:t>
      </w:r>
    </w:p>
    <w:p w:rsidR="00F63A41" w:rsidRDefault="00F63A41" w:rsidP="00627E15">
      <w:pPr>
        <w:pStyle w:val="P00"/>
        <w:spacing w:before="72"/>
        <w:ind w:left="0" w:right="1134"/>
        <w:rPr>
          <w:rFonts w:cs="FrankRuehl"/>
          <w:rtl/>
          <w:lang w:eastAsia="en-US"/>
        </w:rPr>
      </w:pPr>
      <w:bookmarkStart w:id="8" w:name="Seif7"/>
      <w:bookmarkEnd w:id="8"/>
      <w:r>
        <w:rPr>
          <w:lang w:val="he-IL"/>
        </w:rPr>
        <w:pict>
          <v:rect id="_x0000_s1032" style="position:absolute;left:0;text-align:left;margin-left:464.5pt;margin-top:8.05pt;width:75.05pt;height:13.7pt;z-index:251604992" o:allowincell="f" filled="f" stroked="f" strokecolor="lime" strokeweight=".25pt">
            <v:textbox style="mso-next-textbox:#_x0000_s1032" inset="0,0,0,0">
              <w:txbxContent>
                <w:p w:rsidR="00E94C19" w:rsidRDefault="00E94C19">
                  <w:pPr>
                    <w:spacing w:line="160" w:lineRule="exact"/>
                    <w:jc w:val="left"/>
                    <w:rPr>
                      <w:rFonts w:cs="Miriam" w:hint="cs"/>
                      <w:noProof/>
                      <w:sz w:val="18"/>
                      <w:szCs w:val="18"/>
                      <w:rtl/>
                    </w:rPr>
                  </w:pPr>
                  <w:r>
                    <w:rPr>
                      <w:rFonts w:cs="Miriam" w:hint="cs"/>
                      <w:sz w:val="18"/>
                      <w:szCs w:val="18"/>
                      <w:rtl/>
                    </w:rPr>
                    <w:t>איסור השלכת פסולת</w:t>
                  </w:r>
                </w:p>
              </w:txbxContent>
            </v:textbox>
            <w10:anchorlock/>
          </v:rect>
        </w:pict>
      </w:r>
      <w:r>
        <w:rPr>
          <w:rStyle w:val="big-number"/>
          <w:rFonts w:cs="Miriam"/>
          <w:rtl/>
        </w:rPr>
        <w:t>7.</w:t>
      </w:r>
      <w:r>
        <w:rPr>
          <w:rStyle w:val="big-number"/>
          <w:rFonts w:cs="Miriam"/>
          <w:rtl/>
        </w:rPr>
        <w:tab/>
      </w:r>
      <w:r w:rsidR="000D6210">
        <w:rPr>
          <w:rStyle w:val="default"/>
          <w:rFonts w:hint="cs"/>
          <w:rtl/>
        </w:rPr>
        <w:t>לא ישליך אדם, לא ישאיר, לא יניח, ולא ירשה לאחר מטעמו להשליך, להשאיר או להניח פסולת ברשות הרבים או ברשות יחיד, אלא בכלי קיבול המיועד לאותו סוג פסולת ולפי הוראת חוק עזר זה</w:t>
      </w:r>
      <w:r>
        <w:rPr>
          <w:rFonts w:cs="FrankRuehl" w:hint="cs"/>
          <w:rtl/>
          <w:lang w:eastAsia="en-US"/>
        </w:rPr>
        <w:t>.</w:t>
      </w:r>
    </w:p>
    <w:p w:rsidR="00F63A41" w:rsidRDefault="00F63A41" w:rsidP="0070723F">
      <w:pPr>
        <w:pStyle w:val="P00"/>
        <w:spacing w:before="72"/>
        <w:ind w:left="0" w:right="1134"/>
        <w:rPr>
          <w:rFonts w:cs="FrankRuehl"/>
          <w:rtl/>
          <w:lang w:eastAsia="en-US"/>
        </w:rPr>
      </w:pPr>
      <w:bookmarkStart w:id="9" w:name="Seif8"/>
      <w:bookmarkEnd w:id="9"/>
      <w:r>
        <w:rPr>
          <w:lang w:val="he-IL"/>
        </w:rPr>
        <w:pict>
          <v:rect id="_x0000_s1033" style="position:absolute;left:0;text-align:left;margin-left:464.5pt;margin-top:8.05pt;width:75.05pt;height:10.05pt;z-index:251606016" o:allowincell="f" filled="f" stroked="f" strokecolor="lime" strokeweight=".25pt">
            <v:textbox style="mso-next-textbox:#_x0000_s1033" inset="0,0,0,0">
              <w:txbxContent>
                <w:p w:rsidR="00E94C19" w:rsidRDefault="00E94C19">
                  <w:pPr>
                    <w:spacing w:line="160" w:lineRule="exact"/>
                    <w:jc w:val="left"/>
                    <w:rPr>
                      <w:rFonts w:cs="Miriam" w:hint="cs"/>
                      <w:noProof/>
                      <w:sz w:val="18"/>
                      <w:szCs w:val="18"/>
                      <w:rtl/>
                    </w:rPr>
                  </w:pPr>
                  <w:r>
                    <w:rPr>
                      <w:rFonts w:cs="Miriam" w:hint="cs"/>
                      <w:sz w:val="18"/>
                      <w:szCs w:val="18"/>
                      <w:rtl/>
                    </w:rPr>
                    <w:t>צו ניקוי</w:t>
                  </w:r>
                </w:p>
              </w:txbxContent>
            </v:textbox>
            <w10:anchorlock/>
          </v:rect>
        </w:pict>
      </w:r>
      <w:r>
        <w:rPr>
          <w:rStyle w:val="big-number"/>
          <w:rFonts w:cs="Miriam"/>
          <w:rtl/>
        </w:rPr>
        <w:t>8.</w:t>
      </w:r>
      <w:r>
        <w:rPr>
          <w:rStyle w:val="big-number"/>
          <w:rFonts w:cs="Miriam"/>
          <w:rtl/>
        </w:rPr>
        <w:tab/>
      </w:r>
      <w:r w:rsidR="000D6210">
        <w:rPr>
          <w:rStyle w:val="default"/>
          <w:rFonts w:hint="cs"/>
          <w:rtl/>
        </w:rPr>
        <w:t xml:space="preserve">נוכח ראש העירייה כי הושלכה פסולת או פסולת בניין ברשות הרבים או כי לוכלכה רשות הרבים, בתחום העירייה, רשאי הוא לצוות על מי שהשליך את הפסולת או על מי שלכלך את רשות הרבים או על בעל הנכס שבו הושלכה הפסולת, לסלק את הפסולת למקום, באופן ובתוך תקופת הזמן שתיקבע בצו ושתחילתה ממועד מסירת הצו, ולנקות את שלוכלך, ורשאי הוא לדרוש, אם הדבר אפשרי ולפי נסיבות, להחזיר את המצב </w:t>
      </w:r>
      <w:r w:rsidR="000D6210">
        <w:rPr>
          <w:rFonts w:cs="FrankRuehl" w:hint="cs"/>
          <w:rtl/>
          <w:lang w:eastAsia="en-US"/>
        </w:rPr>
        <w:t>לקדמותו; מי שלא קיים הוראות צו שניתן לפי סעיף זה, רשאי ראש העירייה לבצע את הנדרש לפי הצו; בוצע הנדרש כאמור, יהיה מי שהצטווה אך לא מילא אחר הוראות הצו, חייב בתשלום הוצאות שהוצאו</w:t>
      </w:r>
      <w:r>
        <w:rPr>
          <w:rFonts w:cs="FrankRuehl"/>
          <w:rtl/>
          <w:lang w:eastAsia="en-US"/>
        </w:rPr>
        <w:t>.</w:t>
      </w:r>
    </w:p>
    <w:p w:rsidR="00F63A41" w:rsidRDefault="00F63A41" w:rsidP="00627E15">
      <w:pPr>
        <w:pStyle w:val="P00"/>
        <w:spacing w:before="72"/>
        <w:ind w:left="0" w:right="1134"/>
        <w:rPr>
          <w:rFonts w:cs="FrankRuehl"/>
          <w:rtl/>
          <w:lang w:eastAsia="en-US"/>
        </w:rPr>
      </w:pPr>
      <w:bookmarkStart w:id="10" w:name="Seif9"/>
      <w:bookmarkEnd w:id="10"/>
      <w:r>
        <w:rPr>
          <w:lang w:val="he-IL"/>
        </w:rPr>
        <w:pict>
          <v:rect id="_x0000_s1055" style="position:absolute;left:0;text-align:left;margin-left:464.5pt;margin-top:8.05pt;width:75.05pt;height:16.5pt;z-index:251607040" o:allowincell="f" filled="f" stroked="f" strokecolor="lime" strokeweight=".25pt">
            <v:textbox style="mso-next-textbox:#_x0000_s1055" inset="0,0,0,0">
              <w:txbxContent>
                <w:p w:rsidR="00E94C19" w:rsidRDefault="00E94C19">
                  <w:pPr>
                    <w:spacing w:line="160" w:lineRule="exact"/>
                    <w:jc w:val="left"/>
                    <w:rPr>
                      <w:rFonts w:cs="Miriam" w:hint="cs"/>
                      <w:noProof/>
                      <w:sz w:val="18"/>
                      <w:szCs w:val="18"/>
                      <w:rtl/>
                    </w:rPr>
                  </w:pPr>
                  <w:r>
                    <w:rPr>
                      <w:rFonts w:cs="Miriam" w:hint="cs"/>
                      <w:sz w:val="18"/>
                      <w:szCs w:val="18"/>
                      <w:rtl/>
                    </w:rPr>
                    <w:t>איסור השלכת פסולת מרכב</w:t>
                  </w:r>
                </w:p>
              </w:txbxContent>
            </v:textbox>
            <w10:anchorlock/>
          </v:rect>
        </w:pict>
      </w:r>
      <w:r w:rsidR="00627E15">
        <w:rPr>
          <w:rStyle w:val="big-number"/>
          <w:rFonts w:cs="Miriam" w:hint="cs"/>
          <w:rtl/>
        </w:rPr>
        <w:t>9</w:t>
      </w:r>
      <w:r w:rsidRPr="000D6210">
        <w:rPr>
          <w:rFonts w:cs="FrankRuehl"/>
          <w:rtl/>
          <w:lang w:eastAsia="en-US"/>
        </w:rPr>
        <w:t>.</w:t>
      </w:r>
      <w:r w:rsidRPr="000D6210">
        <w:rPr>
          <w:rFonts w:cs="FrankRuehl"/>
          <w:rtl/>
          <w:lang w:eastAsia="en-US"/>
        </w:rPr>
        <w:tab/>
      </w:r>
      <w:r w:rsidR="000D6210">
        <w:rPr>
          <w:rFonts w:cs="FrankRuehl" w:hint="cs"/>
          <w:rtl/>
          <w:lang w:eastAsia="en-US"/>
        </w:rPr>
        <w:t>(א)</w:t>
      </w:r>
      <w:r w:rsidR="000D6210">
        <w:rPr>
          <w:rFonts w:cs="FrankRuehl"/>
          <w:rtl/>
          <w:lang w:eastAsia="en-US"/>
        </w:rPr>
        <w:tab/>
      </w:r>
      <w:r w:rsidR="000D6210">
        <w:rPr>
          <w:rFonts w:cs="FrankRuehl" w:hint="cs"/>
          <w:rtl/>
          <w:lang w:eastAsia="en-US"/>
        </w:rPr>
        <w:t>לא ישליך אדם פסולת מרכב לרשות הרבים, לרבות חומר כלשהו או כל חפץ אחר.</w:t>
      </w:r>
    </w:p>
    <w:p w:rsidR="000D6210" w:rsidRDefault="000D6210" w:rsidP="00627E15">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 xml:space="preserve">לעניין סעיף זה רואים כמי שהשליך את הפסולת מרכב </w:t>
      </w:r>
      <w:r>
        <w:rPr>
          <w:rFonts w:cs="FrankRuehl"/>
          <w:rtl/>
          <w:lang w:eastAsia="en-US"/>
        </w:rPr>
        <w:t>–</w:t>
      </w:r>
    </w:p>
    <w:p w:rsidR="000D6210" w:rsidRDefault="000D6210" w:rsidP="000D6210">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מי שרשום כבעל הרכב זולת אם הוכיח כי בשעת ביצוע העבירה הוא לא נהג ברכב ונתן את שם האדם שנהג, ככל שהדבר נתון לידיעתו;</w:t>
      </w:r>
    </w:p>
    <w:p w:rsidR="000D6210" w:rsidRDefault="000D6210" w:rsidP="000D6210">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מי שנהג ברכב בשעת ביצוע העבירה זולת אם הוכיח אחרת.</w:t>
      </w:r>
    </w:p>
    <w:p w:rsidR="000D6210" w:rsidRDefault="000D6210" w:rsidP="000D6210">
      <w:pPr>
        <w:pStyle w:val="P00"/>
        <w:spacing w:before="72"/>
        <w:ind w:left="0" w:right="1134"/>
        <w:rPr>
          <w:rFonts w:cs="FrankRuehl"/>
          <w:rtl/>
          <w:lang w:eastAsia="en-US"/>
        </w:rPr>
      </w:pPr>
      <w:bookmarkStart w:id="11" w:name="Seif10"/>
      <w:bookmarkEnd w:id="11"/>
      <w:r>
        <w:rPr>
          <w:lang w:val="he-IL"/>
        </w:rPr>
        <w:pict>
          <v:rect id="_x0000_s1296" style="position:absolute;left:0;text-align:left;margin-left:464.5pt;margin-top:8.05pt;width:75.05pt;height:16.5pt;z-index:251608064" o:allowincell="f" filled="f" stroked="f" strokecolor="lime" strokeweight=".25pt">
            <v:textbox style="mso-next-textbox:#_x0000_s1296" inset="0,0,0,0">
              <w:txbxContent>
                <w:p w:rsidR="00E94C19" w:rsidRDefault="00E94C19" w:rsidP="000D6210">
                  <w:pPr>
                    <w:spacing w:line="160" w:lineRule="exact"/>
                    <w:jc w:val="left"/>
                    <w:rPr>
                      <w:rFonts w:cs="Miriam" w:hint="cs"/>
                      <w:noProof/>
                      <w:sz w:val="18"/>
                      <w:szCs w:val="18"/>
                      <w:rtl/>
                    </w:rPr>
                  </w:pPr>
                  <w:r>
                    <w:rPr>
                      <w:rFonts w:cs="Miriam" w:hint="cs"/>
                      <w:sz w:val="18"/>
                      <w:szCs w:val="18"/>
                      <w:rtl/>
                    </w:rPr>
                    <w:t>רחיצה וניקוי של כלי רכב</w:t>
                  </w:r>
                </w:p>
              </w:txbxContent>
            </v:textbox>
            <w10:anchorlock/>
          </v:rect>
        </w:pict>
      </w:r>
      <w:r>
        <w:rPr>
          <w:rStyle w:val="big-number"/>
          <w:rFonts w:cs="Miriam" w:hint="cs"/>
          <w:rtl/>
        </w:rPr>
        <w:t>10</w:t>
      </w:r>
      <w:r w:rsidRPr="000D6210">
        <w:rPr>
          <w:rFonts w:cs="FrankRuehl"/>
          <w:rtl/>
          <w:lang w:eastAsia="en-US"/>
        </w:rPr>
        <w:t>.</w:t>
      </w:r>
      <w:r w:rsidRPr="000D6210">
        <w:rPr>
          <w:rFonts w:cs="FrankRuehl"/>
          <w:rtl/>
          <w:lang w:eastAsia="en-US"/>
        </w:rPr>
        <w:tab/>
      </w:r>
      <w:r>
        <w:rPr>
          <w:rFonts w:cs="FrankRuehl" w:hint="cs"/>
          <w:rtl/>
          <w:lang w:eastAsia="en-US"/>
        </w:rPr>
        <w:t>(א)</w:t>
      </w:r>
      <w:r>
        <w:rPr>
          <w:rFonts w:cs="FrankRuehl"/>
          <w:rtl/>
          <w:lang w:eastAsia="en-US"/>
        </w:rPr>
        <w:tab/>
      </w:r>
      <w:r>
        <w:rPr>
          <w:rFonts w:cs="FrankRuehl" w:hint="cs"/>
          <w:rtl/>
          <w:lang w:eastAsia="en-US"/>
        </w:rPr>
        <w:t>לא ירחץ אדם רכב ברשות הרבים, באופן שבמקום הרחיצה יישארו שלולית או מים עומדים באופן היוצר סכנה למעבר של עוברי אורח.</w:t>
      </w:r>
    </w:p>
    <w:p w:rsidR="000D6210" w:rsidRDefault="000D6210"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לא ישתמש אדם בהידרנטים או בציוד כיבוי אש אחר.</w:t>
      </w:r>
    </w:p>
    <w:p w:rsidR="000D6210" w:rsidRDefault="000D6210" w:rsidP="000D6210">
      <w:pPr>
        <w:pStyle w:val="P00"/>
        <w:spacing w:before="72"/>
        <w:ind w:left="0" w:right="1134"/>
        <w:rPr>
          <w:rFonts w:cs="FrankRuehl"/>
          <w:rtl/>
          <w:lang w:eastAsia="en-US"/>
        </w:rPr>
      </w:pPr>
      <w:bookmarkStart w:id="12" w:name="Seif11"/>
      <w:bookmarkEnd w:id="12"/>
      <w:r>
        <w:rPr>
          <w:lang w:val="he-IL"/>
        </w:rPr>
        <w:pict>
          <v:rect id="_x0000_s1297" style="position:absolute;left:0;text-align:left;margin-left:464.5pt;margin-top:8.05pt;width:75.05pt;height:16.5pt;z-index:251609088" o:allowincell="f" filled="f" stroked="f" strokecolor="lime" strokeweight=".25pt">
            <v:textbox style="mso-next-textbox:#_x0000_s1297" inset="0,0,0,0">
              <w:txbxContent>
                <w:p w:rsidR="00E94C19" w:rsidRDefault="00E94C19" w:rsidP="000D6210">
                  <w:pPr>
                    <w:spacing w:line="160" w:lineRule="exact"/>
                    <w:jc w:val="left"/>
                    <w:rPr>
                      <w:rFonts w:cs="Miriam" w:hint="cs"/>
                      <w:noProof/>
                      <w:sz w:val="18"/>
                      <w:szCs w:val="18"/>
                      <w:rtl/>
                    </w:rPr>
                  </w:pPr>
                  <w:r>
                    <w:rPr>
                      <w:rFonts w:cs="Miriam" w:hint="cs"/>
                      <w:sz w:val="18"/>
                      <w:szCs w:val="18"/>
                      <w:rtl/>
                    </w:rPr>
                    <w:t>חזקה לעניין גרוטות רכב</w:t>
                  </w:r>
                </w:p>
              </w:txbxContent>
            </v:textbox>
            <w10:anchorlock/>
          </v:rect>
        </w:pict>
      </w:r>
      <w:r>
        <w:rPr>
          <w:rStyle w:val="big-number"/>
          <w:rFonts w:cs="Miriam" w:hint="cs"/>
          <w:rtl/>
        </w:rPr>
        <w:t>11</w:t>
      </w:r>
      <w:r w:rsidRPr="000D6210">
        <w:rPr>
          <w:rFonts w:cs="FrankRuehl"/>
          <w:rtl/>
          <w:lang w:eastAsia="en-US"/>
        </w:rPr>
        <w:t>.</w:t>
      </w:r>
      <w:r w:rsidRPr="000D6210">
        <w:rPr>
          <w:rFonts w:cs="FrankRuehl"/>
          <w:rtl/>
          <w:lang w:eastAsia="en-US"/>
        </w:rPr>
        <w:tab/>
      </w:r>
      <w:r>
        <w:rPr>
          <w:rFonts w:cs="FrankRuehl" w:hint="cs"/>
          <w:rtl/>
          <w:lang w:eastAsia="en-US"/>
        </w:rPr>
        <w:t>הושלכה גרוטת רכב, רואים את בעליה כאילו הוא השליכה, זולת אם הוכיח שלא הוא עשה כן וברשות מי היתה גרוטת הרכב באותה עת, או שכרוטת הרכב נלקחה בלא הסכמתו.</w:t>
      </w:r>
    </w:p>
    <w:p w:rsidR="000D6210" w:rsidRDefault="000D6210" w:rsidP="000D6210">
      <w:pPr>
        <w:pStyle w:val="P00"/>
        <w:spacing w:before="72"/>
        <w:ind w:left="0" w:right="1134"/>
        <w:rPr>
          <w:rFonts w:cs="FrankRuehl"/>
          <w:rtl/>
          <w:lang w:eastAsia="en-US"/>
        </w:rPr>
      </w:pPr>
      <w:bookmarkStart w:id="13" w:name="Seif12"/>
      <w:bookmarkEnd w:id="13"/>
      <w:r>
        <w:rPr>
          <w:lang w:val="he-IL"/>
        </w:rPr>
        <w:pict>
          <v:rect id="_x0000_s1298" style="position:absolute;left:0;text-align:left;margin-left:464.5pt;margin-top:8.05pt;width:75.05pt;height:20.25pt;z-index:251610112" o:allowincell="f" filled="f" stroked="f" strokecolor="lime" strokeweight=".25pt">
            <v:textbox style="mso-next-textbox:#_x0000_s1298" inset="0,0,0,0">
              <w:txbxContent>
                <w:p w:rsidR="00E94C19" w:rsidRDefault="00E94C19" w:rsidP="000D6210">
                  <w:pPr>
                    <w:spacing w:line="160" w:lineRule="exact"/>
                    <w:jc w:val="left"/>
                    <w:rPr>
                      <w:rFonts w:cs="Miriam" w:hint="cs"/>
                      <w:noProof/>
                      <w:sz w:val="18"/>
                      <w:szCs w:val="18"/>
                      <w:rtl/>
                    </w:rPr>
                  </w:pPr>
                  <w:r>
                    <w:rPr>
                      <w:rFonts w:cs="Miriam" w:hint="cs"/>
                      <w:sz w:val="18"/>
                      <w:szCs w:val="18"/>
                      <w:rtl/>
                    </w:rPr>
                    <w:t>חזקת אחריות לעניין לכלוך מקום ציבורי</w:t>
                  </w:r>
                </w:p>
              </w:txbxContent>
            </v:textbox>
            <w10:anchorlock/>
          </v:rect>
        </w:pict>
      </w:r>
      <w:r>
        <w:rPr>
          <w:rStyle w:val="big-number"/>
          <w:rFonts w:cs="Miriam" w:hint="cs"/>
          <w:rtl/>
        </w:rPr>
        <w:t>12</w:t>
      </w:r>
      <w:r w:rsidRPr="000D6210">
        <w:rPr>
          <w:rFonts w:cs="FrankRuehl"/>
          <w:rtl/>
          <w:lang w:eastAsia="en-US"/>
        </w:rPr>
        <w:t>.</w:t>
      </w:r>
      <w:r w:rsidRPr="000D6210">
        <w:rPr>
          <w:rFonts w:cs="FrankRuehl"/>
          <w:rtl/>
          <w:lang w:eastAsia="en-US"/>
        </w:rPr>
        <w:tab/>
      </w:r>
      <w:r>
        <w:rPr>
          <w:rFonts w:cs="FrankRuehl" w:hint="cs"/>
          <w:rtl/>
          <w:lang w:eastAsia="en-US"/>
        </w:rPr>
        <w:t>(א)</w:t>
      </w:r>
      <w:r>
        <w:rPr>
          <w:rFonts w:cs="FrankRuehl"/>
          <w:rtl/>
          <w:lang w:eastAsia="en-US"/>
        </w:rPr>
        <w:tab/>
      </w:r>
      <w:r>
        <w:rPr>
          <w:rFonts w:cs="FrankRuehl" w:hint="cs"/>
          <w:rtl/>
          <w:lang w:eastAsia="en-US"/>
        </w:rPr>
        <w:t>הכותב, מצייר, משרטט או חורט שלא כדין על מקרקעין הנשקפים למקום ציבורי, או מדביק, תולה מניח, או קובע עליהם, בניגוד להוראות סעיף 5א לחוק שמירת הניקיון, כל חפץ, כתב, מודעה או שלט, רואים אותו כמלכלך מקום ציבורי.</w:t>
      </w:r>
    </w:p>
    <w:p w:rsidR="000D6210" w:rsidRDefault="000D6210"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 xml:space="preserve">הודבקו או נקבעו חפץ, כתב, מודעה או שלט כאמור בסעיף קטן (א), רואים כמי שמלכלך מקום ציבורי גם את מי שתוכנם של הכתב, המודעה או השלט, ולגבי חפץ </w:t>
      </w:r>
      <w:r>
        <w:rPr>
          <w:rFonts w:cs="FrankRuehl"/>
          <w:rtl/>
          <w:lang w:eastAsia="en-US"/>
        </w:rPr>
        <w:t>–</w:t>
      </w:r>
      <w:r>
        <w:rPr>
          <w:rFonts w:cs="FrankRuehl" w:hint="cs"/>
          <w:rtl/>
          <w:lang w:eastAsia="en-US"/>
        </w:rPr>
        <w:t xml:space="preserve"> תוכנו של כתב המופיע על גבי החפץ, מצביע עליו כעל מי שהזמין את הכנתם או הדבקתם או הורה על כך, או שתוכנם של הכתב, המודעה או השלט או הכתב על גבי החפץ מפרסם אותו או מוצר שלו, זולת אם הוכיח כי לא הוא עשה כן וכי המעשה נעשה שלא בידיעתו והוא נקט את כל האמצעים הסבירים למנוע את ביצוע המעשה.</w:t>
      </w:r>
    </w:p>
    <w:p w:rsidR="000D6210" w:rsidRDefault="000D6210"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 xml:space="preserve">בסעיף זה, "כתב" </w:t>
      </w:r>
      <w:r>
        <w:rPr>
          <w:rFonts w:cs="FrankRuehl"/>
          <w:rtl/>
          <w:lang w:eastAsia="en-US"/>
        </w:rPr>
        <w:t>–</w:t>
      </w:r>
      <w:r>
        <w:rPr>
          <w:rFonts w:cs="FrankRuehl" w:hint="cs"/>
          <w:rtl/>
          <w:lang w:eastAsia="en-US"/>
        </w:rPr>
        <w:t xml:space="preserve"> לרבות ציור, שרטוט או חריטה.</w:t>
      </w:r>
    </w:p>
    <w:p w:rsidR="000D6210" w:rsidRDefault="000D6210" w:rsidP="000D6210">
      <w:pPr>
        <w:pStyle w:val="P00"/>
        <w:spacing w:before="72"/>
        <w:ind w:left="0" w:right="1134"/>
        <w:rPr>
          <w:rFonts w:cs="FrankRuehl"/>
          <w:rtl/>
          <w:lang w:eastAsia="en-US"/>
        </w:rPr>
      </w:pPr>
      <w:bookmarkStart w:id="14" w:name="Seif13"/>
      <w:bookmarkEnd w:id="14"/>
      <w:r>
        <w:rPr>
          <w:lang w:val="he-IL"/>
        </w:rPr>
        <w:pict>
          <v:rect id="_x0000_s1299" style="position:absolute;left:0;text-align:left;margin-left:464.5pt;margin-top:8.05pt;width:75.05pt;height:27.75pt;z-index:251611136" o:allowincell="f" filled="f" stroked="f" strokecolor="lime" strokeweight=".25pt">
            <v:textbox style="mso-next-textbox:#_x0000_s1299" inset="0,0,0,0">
              <w:txbxContent>
                <w:p w:rsidR="00E94C19" w:rsidRDefault="00E94C19" w:rsidP="000D6210">
                  <w:pPr>
                    <w:spacing w:line="160" w:lineRule="exact"/>
                    <w:jc w:val="left"/>
                    <w:rPr>
                      <w:rFonts w:cs="Miriam" w:hint="cs"/>
                      <w:noProof/>
                      <w:sz w:val="18"/>
                      <w:szCs w:val="18"/>
                      <w:rtl/>
                    </w:rPr>
                  </w:pPr>
                  <w:r>
                    <w:rPr>
                      <w:rFonts w:cs="Miriam" w:hint="cs"/>
                      <w:sz w:val="18"/>
                      <w:szCs w:val="18"/>
                      <w:rtl/>
                    </w:rPr>
                    <w:t>ניקוי וגידור מגרשים, חצרות וכניסות לבניינים</w:t>
                  </w:r>
                </w:p>
              </w:txbxContent>
            </v:textbox>
            <w10:anchorlock/>
          </v:rect>
        </w:pict>
      </w:r>
      <w:r>
        <w:rPr>
          <w:rStyle w:val="big-number"/>
          <w:rFonts w:cs="Miriam" w:hint="cs"/>
          <w:rtl/>
        </w:rPr>
        <w:t>13</w:t>
      </w:r>
      <w:r w:rsidRPr="000D6210">
        <w:rPr>
          <w:rFonts w:cs="FrankRuehl"/>
          <w:rtl/>
          <w:lang w:eastAsia="en-US"/>
        </w:rPr>
        <w:t>.</w:t>
      </w:r>
      <w:r w:rsidRPr="000D6210">
        <w:rPr>
          <w:rFonts w:cs="FrankRuehl"/>
          <w:rtl/>
          <w:lang w:eastAsia="en-US"/>
        </w:rPr>
        <w:tab/>
      </w:r>
      <w:r w:rsidR="00B320AB">
        <w:rPr>
          <w:rFonts w:cs="FrankRuehl" w:hint="cs"/>
          <w:rtl/>
          <w:lang w:eastAsia="en-US"/>
        </w:rPr>
        <w:t>(א)</w:t>
      </w:r>
      <w:r w:rsidR="00B320AB">
        <w:rPr>
          <w:rFonts w:cs="FrankRuehl"/>
          <w:rtl/>
          <w:lang w:eastAsia="en-US"/>
        </w:rPr>
        <w:tab/>
      </w:r>
      <w:r w:rsidR="00B320AB">
        <w:rPr>
          <w:rFonts w:cs="FrankRuehl" w:hint="cs"/>
          <w:rtl/>
          <w:lang w:eastAsia="en-US"/>
        </w:rPr>
        <w:t>בעליו של מגרש או המחזיק בו חייבים לשמור על ניקיון המגרש, לנקותו וכן לגדרו, בהתאם לדרישות המפקח ולהנחת דעתו.</w:t>
      </w:r>
    </w:p>
    <w:p w:rsidR="00B320AB" w:rsidRDefault="00B320AB"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ראש העירייה רשאי לדרוש בהודעה בכתב, מאת בעליו של מגרש, לנקות את המגרש ומאת בעליו של בניין או המחזיק בו, לנקות חצר או כניסה של אותו בניין.</w:t>
      </w:r>
    </w:p>
    <w:p w:rsidR="000D6210" w:rsidRDefault="000D6210" w:rsidP="000D6210">
      <w:pPr>
        <w:pStyle w:val="P00"/>
        <w:spacing w:before="72"/>
        <w:ind w:left="0" w:right="1134"/>
        <w:rPr>
          <w:rFonts w:cs="FrankRuehl"/>
          <w:rtl/>
          <w:lang w:eastAsia="en-US"/>
        </w:rPr>
      </w:pPr>
      <w:bookmarkStart w:id="15" w:name="Seif14"/>
      <w:bookmarkEnd w:id="15"/>
      <w:r>
        <w:rPr>
          <w:lang w:val="he-IL"/>
        </w:rPr>
        <w:pict>
          <v:rect id="_x0000_s1300" style="position:absolute;left:0;text-align:left;margin-left:464.5pt;margin-top:8.05pt;width:75.05pt;height:16.5pt;z-index:251612160" o:allowincell="f" filled="f" stroked="f" strokecolor="lime" strokeweight=".25pt">
            <v:textbox style="mso-next-textbox:#_x0000_s1300" inset="0,0,0,0">
              <w:txbxContent>
                <w:p w:rsidR="00E94C19" w:rsidRDefault="00E94C19" w:rsidP="000D6210">
                  <w:pPr>
                    <w:spacing w:line="160" w:lineRule="exact"/>
                    <w:jc w:val="left"/>
                    <w:rPr>
                      <w:rFonts w:cs="Miriam" w:hint="cs"/>
                      <w:noProof/>
                      <w:sz w:val="18"/>
                      <w:szCs w:val="18"/>
                      <w:rtl/>
                    </w:rPr>
                  </w:pPr>
                  <w:r>
                    <w:rPr>
                      <w:rFonts w:cs="Miriam" w:hint="cs"/>
                      <w:sz w:val="18"/>
                      <w:szCs w:val="18"/>
                      <w:rtl/>
                    </w:rPr>
                    <w:t>ניקוי, איבוק, ניעור וחיבוט</w:t>
                  </w:r>
                </w:p>
              </w:txbxContent>
            </v:textbox>
            <w10:anchorlock/>
          </v:rect>
        </w:pict>
      </w:r>
      <w:r>
        <w:rPr>
          <w:rStyle w:val="big-number"/>
          <w:rFonts w:cs="Miriam" w:hint="cs"/>
          <w:rtl/>
        </w:rPr>
        <w:t>1</w:t>
      </w:r>
      <w:r w:rsidR="00B320AB">
        <w:rPr>
          <w:rStyle w:val="big-number"/>
          <w:rFonts w:cs="Miriam" w:hint="cs"/>
          <w:rtl/>
        </w:rPr>
        <w:t>4</w:t>
      </w:r>
      <w:r w:rsidRPr="000D6210">
        <w:rPr>
          <w:rFonts w:cs="FrankRuehl"/>
          <w:rtl/>
          <w:lang w:eastAsia="en-US"/>
        </w:rPr>
        <w:t>.</w:t>
      </w:r>
      <w:r w:rsidRPr="000D6210">
        <w:rPr>
          <w:rFonts w:cs="FrankRuehl"/>
          <w:rtl/>
          <w:lang w:eastAsia="en-US"/>
        </w:rPr>
        <w:tab/>
      </w:r>
      <w:r w:rsidR="00215AB8">
        <w:rPr>
          <w:rFonts w:cs="FrankRuehl" w:hint="cs"/>
          <w:rtl/>
          <w:lang w:eastAsia="en-US"/>
        </w:rPr>
        <w:t>(א)</w:t>
      </w:r>
      <w:r w:rsidR="00215AB8">
        <w:rPr>
          <w:rFonts w:cs="FrankRuehl"/>
          <w:rtl/>
          <w:lang w:eastAsia="en-US"/>
        </w:rPr>
        <w:tab/>
      </w:r>
      <w:r w:rsidR="00215AB8">
        <w:rPr>
          <w:rFonts w:cs="FrankRuehl" w:hint="cs"/>
          <w:rtl/>
          <w:lang w:eastAsia="en-US"/>
        </w:rPr>
        <w:t>לא ינקה אדם, לא יאבק, לא ינער ולא יחבוט מרבד, שטיח, כלי מיטה או דבר אחר ברשות הרבים או דרך פתח הפונה אל רשות הרבים.</w:t>
      </w:r>
    </w:p>
    <w:p w:rsidR="00215AB8" w:rsidRDefault="00215AB8"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לא ינקה אדם, לא יאבק, לא ינער ולא יחבוט מרבד, שטיח, כלי מיטה או דבר אחר ברשות היחיד באופן הגורם למטרד או לרעש בין השעות 14:00 ו-16:00 ובין השעות 19:00 ו-07:00 למחרת.</w:t>
      </w:r>
    </w:p>
    <w:p w:rsidR="000D6210" w:rsidRDefault="000D6210" w:rsidP="000D6210">
      <w:pPr>
        <w:pStyle w:val="P00"/>
        <w:spacing w:before="72"/>
        <w:ind w:left="0" w:right="1134"/>
        <w:rPr>
          <w:rFonts w:cs="FrankRuehl"/>
          <w:rtl/>
          <w:lang w:eastAsia="en-US"/>
        </w:rPr>
      </w:pPr>
      <w:bookmarkStart w:id="16" w:name="Seif15"/>
      <w:bookmarkEnd w:id="16"/>
      <w:r>
        <w:rPr>
          <w:lang w:val="he-IL"/>
        </w:rPr>
        <w:pict>
          <v:rect id="_x0000_s1301" style="position:absolute;left:0;text-align:left;margin-left:464.5pt;margin-top:8.05pt;width:75.05pt;height:18.7pt;z-index:251613184" o:allowincell="f" filled="f" stroked="f" strokecolor="lime" strokeweight=".25pt">
            <v:textbox style="mso-next-textbox:#_x0000_s1301" inset="0,0,0,0">
              <w:txbxContent>
                <w:p w:rsidR="00E94C19" w:rsidRDefault="00E94C19" w:rsidP="000D6210">
                  <w:pPr>
                    <w:spacing w:line="160" w:lineRule="exact"/>
                    <w:jc w:val="left"/>
                    <w:rPr>
                      <w:rFonts w:cs="Miriam" w:hint="cs"/>
                      <w:noProof/>
                      <w:sz w:val="18"/>
                      <w:szCs w:val="18"/>
                      <w:rtl/>
                    </w:rPr>
                  </w:pPr>
                  <w:r>
                    <w:rPr>
                      <w:rFonts w:cs="Miriam" w:hint="cs"/>
                      <w:sz w:val="18"/>
                      <w:szCs w:val="18"/>
                      <w:rtl/>
                    </w:rPr>
                    <w:t>איסור זיהום מקום ציבורי</w:t>
                  </w:r>
                </w:p>
              </w:txbxContent>
            </v:textbox>
            <w10:anchorlock/>
          </v:rect>
        </w:pict>
      </w:r>
      <w:r>
        <w:rPr>
          <w:rStyle w:val="big-number"/>
          <w:rFonts w:cs="Miriam" w:hint="cs"/>
          <w:rtl/>
        </w:rPr>
        <w:t>1</w:t>
      </w:r>
      <w:r w:rsidR="00215AB8">
        <w:rPr>
          <w:rStyle w:val="big-number"/>
          <w:rFonts w:cs="Miriam" w:hint="cs"/>
          <w:rtl/>
        </w:rPr>
        <w:t>5</w:t>
      </w:r>
      <w:r w:rsidRPr="000D6210">
        <w:rPr>
          <w:rFonts w:cs="FrankRuehl"/>
          <w:rtl/>
          <w:lang w:eastAsia="en-US"/>
        </w:rPr>
        <w:t>.</w:t>
      </w:r>
      <w:r w:rsidRPr="000D6210">
        <w:rPr>
          <w:rFonts w:cs="FrankRuehl"/>
          <w:rtl/>
          <w:lang w:eastAsia="en-US"/>
        </w:rPr>
        <w:tab/>
      </w:r>
      <w:r w:rsidR="00215AB8">
        <w:rPr>
          <w:rFonts w:cs="FrankRuehl" w:hint="cs"/>
          <w:rtl/>
          <w:lang w:eastAsia="en-US"/>
        </w:rPr>
        <w:t>(א)</w:t>
      </w:r>
      <w:r w:rsidR="00215AB8">
        <w:rPr>
          <w:rFonts w:cs="FrankRuehl"/>
          <w:rtl/>
          <w:lang w:eastAsia="en-US"/>
        </w:rPr>
        <w:tab/>
      </w:r>
      <w:r w:rsidR="00215AB8">
        <w:rPr>
          <w:rFonts w:cs="FrankRuehl" w:hint="cs"/>
          <w:rtl/>
          <w:lang w:eastAsia="en-US"/>
        </w:rPr>
        <w:t>לא ילכלך אדם ולא יזהם מקום ציבורי.</w:t>
      </w:r>
    </w:p>
    <w:p w:rsidR="00215AB8" w:rsidRDefault="00215AB8"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לא ישליך אדם ולא יתיר לאדם מטעמו להשליך שפכים או מי דלוחים בכלי אצירת פסולת.</w:t>
      </w:r>
    </w:p>
    <w:p w:rsidR="00215AB8" w:rsidRDefault="00215AB8"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לא יניח אדם כלי אצירת פסולת ברחוב; הוראה זו לא תחול על עובדי העירייה בעת מילוי תפקידם ועל אדם שהמפקח התיר או הורה לו אחרת.</w:t>
      </w:r>
    </w:p>
    <w:p w:rsidR="00215AB8" w:rsidRDefault="00215AB8"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לא יירק אדם במקום ציבורי.</w:t>
      </w:r>
    </w:p>
    <w:p w:rsidR="00215AB8" w:rsidRDefault="00215AB8"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לא ישפוך אדם מים או נוזל אחר שאינו מי גשם במקום ציבורי, וינקוט את האמצעים הדרושים למניעת נזילתם מרשותו למקום ציבורי.</w:t>
      </w:r>
    </w:p>
    <w:p w:rsidR="00215AB8" w:rsidRDefault="00215AB8"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(ו)</w:t>
      </w:r>
      <w:r>
        <w:rPr>
          <w:rFonts w:cs="FrankRuehl"/>
          <w:rtl/>
          <w:lang w:eastAsia="en-US"/>
        </w:rPr>
        <w:tab/>
      </w:r>
      <w:r>
        <w:rPr>
          <w:rFonts w:cs="FrankRuehl" w:hint="cs"/>
          <w:rtl/>
          <w:lang w:eastAsia="en-US"/>
        </w:rPr>
        <w:t>לא ישליך אדם ולא יתיר לאדם מטעמו להשליך נבלות בעלי חיים או חלקיהן במקום ציבורי.</w:t>
      </w:r>
    </w:p>
    <w:p w:rsidR="00215AB8" w:rsidRDefault="00215AB8"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(ז)</w:t>
      </w:r>
      <w:r>
        <w:rPr>
          <w:rFonts w:cs="FrankRuehl"/>
          <w:rtl/>
          <w:lang w:eastAsia="en-US"/>
        </w:rPr>
        <w:tab/>
      </w:r>
      <w:r>
        <w:rPr>
          <w:rFonts w:cs="FrankRuehl" w:hint="cs"/>
          <w:rtl/>
          <w:lang w:eastAsia="en-US"/>
        </w:rPr>
        <w:t>לא ירחץ אדם כלי רכב ברחוב באופן שישארו במקום הרחיצה שלולית או מים עומדים.</w:t>
      </w:r>
    </w:p>
    <w:p w:rsidR="00215AB8" w:rsidRDefault="00215AB8"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(ח)</w:t>
      </w:r>
      <w:r>
        <w:rPr>
          <w:rFonts w:cs="FrankRuehl"/>
          <w:rtl/>
          <w:lang w:eastAsia="en-US"/>
        </w:rPr>
        <w:tab/>
      </w:r>
      <w:r>
        <w:rPr>
          <w:rFonts w:cs="FrankRuehl" w:hint="cs"/>
          <w:rtl/>
          <w:lang w:eastAsia="en-US"/>
        </w:rPr>
        <w:t>לא ישקה אדם ולא ירשה לאדם מטעמו להשקות צמחים באופן הגורם או העלול לגרום הפרעה לעוברים ושבים ברחוב או לאנשים בנכס גובל.</w:t>
      </w:r>
    </w:p>
    <w:p w:rsidR="00215AB8" w:rsidRDefault="00215AB8"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(ט)</w:t>
      </w:r>
      <w:r>
        <w:rPr>
          <w:rFonts w:cs="FrankRuehl"/>
          <w:rtl/>
          <w:lang w:eastAsia="en-US"/>
        </w:rPr>
        <w:tab/>
      </w:r>
      <w:r>
        <w:rPr>
          <w:rFonts w:cs="FrankRuehl" w:hint="cs"/>
          <w:rtl/>
          <w:lang w:eastAsia="en-US"/>
        </w:rPr>
        <w:t>לא יאכיל אדם יונים במקום ציבורי אלא בגרגירי דורה.</w:t>
      </w:r>
    </w:p>
    <w:p w:rsidR="000D6210" w:rsidRDefault="000D6210" w:rsidP="000D6210">
      <w:pPr>
        <w:pStyle w:val="P00"/>
        <w:spacing w:before="72"/>
        <w:ind w:left="0" w:right="1134"/>
        <w:rPr>
          <w:rFonts w:cs="FrankRuehl"/>
          <w:rtl/>
          <w:lang w:eastAsia="en-US"/>
        </w:rPr>
      </w:pPr>
      <w:bookmarkStart w:id="17" w:name="Seif16"/>
      <w:bookmarkEnd w:id="17"/>
      <w:r>
        <w:rPr>
          <w:lang w:val="he-IL"/>
        </w:rPr>
        <w:pict>
          <v:rect id="_x0000_s1302" style="position:absolute;left:0;text-align:left;margin-left:464.5pt;margin-top:8.05pt;width:75.05pt;height:11.3pt;z-index:251614208" o:allowincell="f" filled="f" stroked="f" strokecolor="lime" strokeweight=".25pt">
            <v:textbox style="mso-next-textbox:#_x0000_s1302" inset="0,0,0,0">
              <w:txbxContent>
                <w:p w:rsidR="00E94C19" w:rsidRDefault="00E94C19" w:rsidP="000D6210">
                  <w:pPr>
                    <w:spacing w:line="160" w:lineRule="exact"/>
                    <w:jc w:val="left"/>
                    <w:rPr>
                      <w:rFonts w:cs="Miriam" w:hint="cs"/>
                      <w:noProof/>
                      <w:sz w:val="18"/>
                      <w:szCs w:val="18"/>
                      <w:rtl/>
                    </w:rPr>
                  </w:pPr>
                  <w:r>
                    <w:rPr>
                      <w:rFonts w:cs="Miriam" w:hint="cs"/>
                      <w:sz w:val="18"/>
                      <w:szCs w:val="18"/>
                      <w:rtl/>
                    </w:rPr>
                    <w:t>איסור הבערת אש</w:t>
                  </w:r>
                </w:p>
              </w:txbxContent>
            </v:textbox>
            <w10:anchorlock/>
          </v:rect>
        </w:pict>
      </w:r>
      <w:r>
        <w:rPr>
          <w:rStyle w:val="big-number"/>
          <w:rFonts w:cs="Miriam" w:hint="cs"/>
          <w:rtl/>
        </w:rPr>
        <w:t>1</w:t>
      </w:r>
      <w:r w:rsidR="00215AB8">
        <w:rPr>
          <w:rStyle w:val="big-number"/>
          <w:rFonts w:cs="Miriam" w:hint="cs"/>
          <w:rtl/>
        </w:rPr>
        <w:t>6</w:t>
      </w:r>
      <w:r w:rsidRPr="000D6210">
        <w:rPr>
          <w:rFonts w:cs="FrankRuehl"/>
          <w:rtl/>
          <w:lang w:eastAsia="en-US"/>
        </w:rPr>
        <w:t>.</w:t>
      </w:r>
      <w:r w:rsidRPr="000D6210">
        <w:rPr>
          <w:rFonts w:cs="FrankRuehl"/>
          <w:rtl/>
          <w:lang w:eastAsia="en-US"/>
        </w:rPr>
        <w:tab/>
      </w:r>
      <w:r w:rsidR="00A766D7">
        <w:rPr>
          <w:rFonts w:cs="FrankRuehl" w:hint="cs"/>
          <w:rtl/>
          <w:lang w:eastAsia="en-US"/>
        </w:rPr>
        <w:t>(א)</w:t>
      </w:r>
      <w:r w:rsidR="00A766D7">
        <w:rPr>
          <w:rFonts w:cs="FrankRuehl"/>
          <w:rtl/>
          <w:lang w:eastAsia="en-US"/>
        </w:rPr>
        <w:tab/>
      </w:r>
      <w:r w:rsidR="00A766D7">
        <w:rPr>
          <w:rFonts w:cs="FrankRuehl" w:hint="cs"/>
          <w:rtl/>
          <w:lang w:eastAsia="en-US"/>
        </w:rPr>
        <w:t>לא יבעיר אדם צמחים, עצים, קוצים או פחמים בשטח ציבורי בתחום העירייה.</w:t>
      </w:r>
    </w:p>
    <w:p w:rsidR="00A766D7" w:rsidRDefault="00A766D7" w:rsidP="008B54C3">
      <w:pPr>
        <w:pStyle w:val="P00"/>
        <w:spacing w:before="72"/>
        <w:ind w:left="1021" w:right="1134" w:hanging="1021"/>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(1)</w:t>
      </w:r>
      <w:r>
        <w:rPr>
          <w:rFonts w:cs="FrankRuehl"/>
          <w:rtl/>
          <w:lang w:eastAsia="en-US"/>
        </w:rPr>
        <w:tab/>
      </w:r>
      <w:r>
        <w:rPr>
          <w:rFonts w:cs="FrankRuehl" w:hint="cs"/>
          <w:rtl/>
          <w:lang w:eastAsia="en-US"/>
        </w:rPr>
        <w:t>האמור בסעיף קטן (א) לא יחול על הבערת אש לצורך חגיגות בליל ל"ג בעומר, בשטח פתוח שראש העירייה התיר להבעיר בו אש לצורך זה, ובלבד שהמבעיר אש ינקוט אמצעי זהירות שיאפשרו את כיבויה המיידי של האש או את מניעת התפשטותה;</w:t>
      </w:r>
    </w:p>
    <w:p w:rsidR="00A766D7" w:rsidRDefault="008B54C3" w:rsidP="008B54C3">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 xml:space="preserve">האמור בסעיף קטן (א) לא יחול על הבערת אש לשם סילוקם של קוצים או צמחים בהיתר מאת ראש העירייה הכולל הנחיות ומגבלות לגבי הבערות אלה, בין השאר כך שתימנע הבערה של פסולת או חפצים אחרים, לפי חוק למניעת שריפות בשדות, התש"י-1949 (להלן </w:t>
      </w:r>
      <w:r>
        <w:rPr>
          <w:rFonts w:cs="FrankRuehl"/>
          <w:rtl/>
          <w:lang w:eastAsia="en-US"/>
        </w:rPr>
        <w:t>–</w:t>
      </w:r>
      <w:r>
        <w:rPr>
          <w:rFonts w:cs="FrankRuehl" w:hint="cs"/>
          <w:rtl/>
          <w:lang w:eastAsia="en-US"/>
        </w:rPr>
        <w:t xml:space="preserve"> חוק למניעת שריפות בשדות), ולפי חוק אוויר נקי, התשס"ח-2008.</w:t>
      </w:r>
    </w:p>
    <w:p w:rsidR="000D6210" w:rsidRDefault="000D6210" w:rsidP="000D6210">
      <w:pPr>
        <w:pStyle w:val="P00"/>
        <w:spacing w:before="72"/>
        <w:ind w:left="0" w:right="1134"/>
        <w:rPr>
          <w:rFonts w:cs="FrankRuehl"/>
          <w:rtl/>
          <w:lang w:eastAsia="en-US"/>
        </w:rPr>
      </w:pPr>
      <w:bookmarkStart w:id="18" w:name="Seif17"/>
      <w:bookmarkEnd w:id="18"/>
      <w:r>
        <w:rPr>
          <w:lang w:val="he-IL"/>
        </w:rPr>
        <w:pict>
          <v:rect id="_x0000_s1303" style="position:absolute;left:0;text-align:left;margin-left:464.5pt;margin-top:8.05pt;width:75.05pt;height:16.5pt;z-index:251615232" o:allowincell="f" filled="f" stroked="f" strokecolor="lime" strokeweight=".25pt">
            <v:textbox style="mso-next-textbox:#_x0000_s1303" inset="0,0,0,0">
              <w:txbxContent>
                <w:p w:rsidR="00E94C19" w:rsidRDefault="00E94C19" w:rsidP="000D6210">
                  <w:pPr>
                    <w:spacing w:line="160" w:lineRule="exact"/>
                    <w:jc w:val="left"/>
                    <w:rPr>
                      <w:rFonts w:cs="Miriam" w:hint="cs"/>
                      <w:noProof/>
                      <w:sz w:val="18"/>
                      <w:szCs w:val="18"/>
                      <w:rtl/>
                    </w:rPr>
                  </w:pPr>
                  <w:r>
                    <w:rPr>
                      <w:rFonts w:cs="Miriam" w:hint="cs"/>
                      <w:sz w:val="18"/>
                      <w:szCs w:val="18"/>
                      <w:rtl/>
                    </w:rPr>
                    <w:t>איסור השקיית צמחים</w:t>
                  </w:r>
                </w:p>
              </w:txbxContent>
            </v:textbox>
            <w10:anchorlock/>
          </v:rect>
        </w:pict>
      </w:r>
      <w:r>
        <w:rPr>
          <w:rStyle w:val="big-number"/>
          <w:rFonts w:cs="Miriam" w:hint="cs"/>
          <w:rtl/>
        </w:rPr>
        <w:t>1</w:t>
      </w:r>
      <w:r w:rsidR="008B54C3">
        <w:rPr>
          <w:rStyle w:val="big-number"/>
          <w:rFonts w:cs="Miriam" w:hint="cs"/>
          <w:rtl/>
        </w:rPr>
        <w:t>7</w:t>
      </w:r>
      <w:r w:rsidRPr="000D6210">
        <w:rPr>
          <w:rFonts w:cs="FrankRuehl"/>
          <w:rtl/>
          <w:lang w:eastAsia="en-US"/>
        </w:rPr>
        <w:t>.</w:t>
      </w:r>
      <w:r w:rsidRPr="000D6210">
        <w:rPr>
          <w:rFonts w:cs="FrankRuehl"/>
          <w:rtl/>
          <w:lang w:eastAsia="en-US"/>
        </w:rPr>
        <w:tab/>
      </w:r>
      <w:r w:rsidR="00CA4752">
        <w:rPr>
          <w:rFonts w:cs="FrankRuehl" w:hint="cs"/>
          <w:rtl/>
          <w:lang w:eastAsia="en-US"/>
        </w:rPr>
        <w:t>לא יפעיל אדם ממטרה או מכשיר אחר להשקיית צמחים, ולא ירשה לאחר מטעמו להפעיל מכשיר כאמור בנכסו, באופן הגורם או העלול לגרום להפרעה לעוברים ושבים ברשות הרבים, או לאנשים בנכס גובל.</w:t>
      </w:r>
    </w:p>
    <w:p w:rsidR="000D6210" w:rsidRDefault="000D6210" w:rsidP="000D6210">
      <w:pPr>
        <w:pStyle w:val="P00"/>
        <w:spacing w:before="72"/>
        <w:ind w:left="0" w:right="1134"/>
        <w:rPr>
          <w:rFonts w:cs="FrankRuehl"/>
          <w:rtl/>
          <w:lang w:eastAsia="en-US"/>
        </w:rPr>
      </w:pPr>
      <w:bookmarkStart w:id="19" w:name="Seif18"/>
      <w:bookmarkEnd w:id="19"/>
      <w:r>
        <w:rPr>
          <w:lang w:val="he-IL"/>
        </w:rPr>
        <w:pict>
          <v:rect id="_x0000_s1304" style="position:absolute;left:0;text-align:left;margin-left:464.5pt;margin-top:8.05pt;width:75.05pt;height:16.5pt;z-index:251616256" o:allowincell="f" filled="f" stroked="f" strokecolor="lime" strokeweight=".25pt">
            <v:textbox style="mso-next-textbox:#_x0000_s1304" inset="0,0,0,0">
              <w:txbxContent>
                <w:p w:rsidR="00E94C19" w:rsidRDefault="00E94C19" w:rsidP="000D6210">
                  <w:pPr>
                    <w:spacing w:line="160" w:lineRule="exact"/>
                    <w:jc w:val="left"/>
                    <w:rPr>
                      <w:rFonts w:cs="Miriam" w:hint="cs"/>
                      <w:noProof/>
                      <w:sz w:val="18"/>
                      <w:szCs w:val="18"/>
                      <w:rtl/>
                    </w:rPr>
                  </w:pPr>
                  <w:r>
                    <w:rPr>
                      <w:rFonts w:cs="Miriam" w:hint="cs"/>
                      <w:sz w:val="18"/>
                      <w:szCs w:val="18"/>
                      <w:rtl/>
                    </w:rPr>
                    <w:t>איסור עשיית צרכים ברשות הרבים</w:t>
                  </w:r>
                </w:p>
              </w:txbxContent>
            </v:textbox>
            <w10:anchorlock/>
          </v:rect>
        </w:pict>
      </w:r>
      <w:r>
        <w:rPr>
          <w:rStyle w:val="big-number"/>
          <w:rFonts w:cs="Miriam" w:hint="cs"/>
          <w:rtl/>
        </w:rPr>
        <w:t>1</w:t>
      </w:r>
      <w:r w:rsidR="00CA4752">
        <w:rPr>
          <w:rStyle w:val="big-number"/>
          <w:rFonts w:cs="Miriam" w:hint="cs"/>
          <w:rtl/>
        </w:rPr>
        <w:t>8</w:t>
      </w:r>
      <w:r w:rsidRPr="000D6210">
        <w:rPr>
          <w:rFonts w:cs="FrankRuehl"/>
          <w:rtl/>
          <w:lang w:eastAsia="en-US"/>
        </w:rPr>
        <w:t>.</w:t>
      </w:r>
      <w:r w:rsidRPr="000D6210">
        <w:rPr>
          <w:rFonts w:cs="FrankRuehl"/>
          <w:rtl/>
          <w:lang w:eastAsia="en-US"/>
        </w:rPr>
        <w:tab/>
      </w:r>
      <w:r w:rsidR="00CA4752">
        <w:rPr>
          <w:rFonts w:cs="FrankRuehl" w:hint="cs"/>
          <w:rtl/>
          <w:lang w:eastAsia="en-US"/>
        </w:rPr>
        <w:t>(א)</w:t>
      </w:r>
      <w:r w:rsidR="00CA4752">
        <w:rPr>
          <w:rFonts w:cs="FrankRuehl"/>
          <w:rtl/>
          <w:lang w:eastAsia="en-US"/>
        </w:rPr>
        <w:tab/>
      </w:r>
      <w:r w:rsidR="00CA4752">
        <w:rPr>
          <w:rFonts w:cs="FrankRuehl" w:hint="cs"/>
          <w:rtl/>
          <w:lang w:eastAsia="en-US"/>
        </w:rPr>
        <w:t>לא יעשה אדם את צרכיו ברשות הרבים אלא במיתקן המיועד לכך.</w:t>
      </w:r>
    </w:p>
    <w:p w:rsidR="00CA4752" w:rsidRDefault="00CA4752"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עשה בעל חיים את צרכיו בהיטל גללים ברשות הרבים, חייב בעליו או מי שהפיקוח על בעל החיים בידו, לאסוף מיד את הכללים ולפנותם.</w:t>
      </w:r>
    </w:p>
    <w:p w:rsidR="000D6210" w:rsidRDefault="000D6210" w:rsidP="000D6210">
      <w:pPr>
        <w:pStyle w:val="P00"/>
        <w:spacing w:before="72"/>
        <w:ind w:left="0" w:right="1134"/>
        <w:rPr>
          <w:rFonts w:cs="FrankRuehl"/>
          <w:rtl/>
          <w:lang w:eastAsia="en-US"/>
        </w:rPr>
      </w:pPr>
      <w:bookmarkStart w:id="20" w:name="Seif19"/>
      <w:bookmarkEnd w:id="20"/>
      <w:r>
        <w:rPr>
          <w:lang w:val="he-IL"/>
        </w:rPr>
        <w:pict>
          <v:rect id="_x0000_s1305" style="position:absolute;left:0;text-align:left;margin-left:464.5pt;margin-top:8.05pt;width:75.05pt;height:16.5pt;z-index:251617280" o:allowincell="f" filled="f" stroked="f" strokecolor="lime" strokeweight=".25pt">
            <v:textbox style="mso-next-textbox:#_x0000_s1305" inset="0,0,0,0">
              <w:txbxContent>
                <w:p w:rsidR="00E94C19" w:rsidRDefault="00E94C19" w:rsidP="000D6210">
                  <w:pPr>
                    <w:spacing w:line="160" w:lineRule="exact"/>
                    <w:jc w:val="left"/>
                    <w:rPr>
                      <w:rFonts w:cs="Miriam" w:hint="cs"/>
                      <w:noProof/>
                      <w:sz w:val="18"/>
                      <w:szCs w:val="18"/>
                      <w:rtl/>
                    </w:rPr>
                  </w:pPr>
                  <w:r>
                    <w:rPr>
                      <w:rFonts w:cs="Miriam" w:hint="cs"/>
                      <w:sz w:val="18"/>
                      <w:szCs w:val="18"/>
                      <w:rtl/>
                    </w:rPr>
                    <w:t>מי שפכים</w:t>
                  </w:r>
                </w:p>
              </w:txbxContent>
            </v:textbox>
            <w10:anchorlock/>
          </v:rect>
        </w:pict>
      </w:r>
      <w:r>
        <w:rPr>
          <w:rStyle w:val="big-number"/>
          <w:rFonts w:cs="Miriam" w:hint="cs"/>
          <w:rtl/>
        </w:rPr>
        <w:t>1</w:t>
      </w:r>
      <w:r w:rsidR="00CA4752">
        <w:rPr>
          <w:rStyle w:val="big-number"/>
          <w:rFonts w:cs="Miriam" w:hint="cs"/>
          <w:rtl/>
        </w:rPr>
        <w:t>9</w:t>
      </w:r>
      <w:r w:rsidRPr="000D6210">
        <w:rPr>
          <w:rFonts w:cs="FrankRuehl"/>
          <w:rtl/>
          <w:lang w:eastAsia="en-US"/>
        </w:rPr>
        <w:t>.</w:t>
      </w:r>
      <w:r w:rsidRPr="000D6210">
        <w:rPr>
          <w:rFonts w:cs="FrankRuehl"/>
          <w:rtl/>
          <w:lang w:eastAsia="en-US"/>
        </w:rPr>
        <w:tab/>
      </w:r>
      <w:r w:rsidR="00CA4752">
        <w:rPr>
          <w:rFonts w:cs="FrankRuehl" w:hint="cs"/>
          <w:rtl/>
          <w:lang w:eastAsia="en-US"/>
        </w:rPr>
        <w:t>(א)</w:t>
      </w:r>
      <w:r w:rsidR="00CA4752">
        <w:rPr>
          <w:rFonts w:cs="FrankRuehl"/>
          <w:rtl/>
          <w:lang w:eastAsia="en-US"/>
        </w:rPr>
        <w:tab/>
      </w:r>
      <w:r w:rsidR="00CA4752">
        <w:rPr>
          <w:rFonts w:cs="FrankRuehl" w:hint="cs"/>
          <w:rtl/>
          <w:lang w:eastAsia="en-US"/>
        </w:rPr>
        <w:t>לא ישתמש אדם ולא ירשה לאחר מטעמו להשתמש במי שפכים להשקיה.</w:t>
      </w:r>
    </w:p>
    <w:p w:rsidR="00CA4752" w:rsidRDefault="00CA4752"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לא יזרים אדם ולא ירשה להזרים שפכים תעשייתיים, כהגדרתם בתקנות המים (מניעת זיהום מים) (בורות ספיגה ובורות רקב), התשנ"ב-1992, לבור שפכים, ולא יעשה כן אלא לפי תקנות אלה ולפי חוק רישוי עסקים.</w:t>
      </w:r>
    </w:p>
    <w:p w:rsidR="00CA4752" w:rsidRDefault="00CA4752"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לא יזרים אדם, ולא ירשה להזרים, מי שפכים אלא למערכת ביוב ציבורית, ואם אין באותו חלק של היישוב מערכת ביוב ציבורית, על פי הוראות תאגיד מים וביוב מי רמת גן ובכפוף להוראות לפי חוק תאגידי מים וביוב, התשס"א-2001.</w:t>
      </w:r>
    </w:p>
    <w:p w:rsidR="00CA4752" w:rsidRDefault="00CA4752"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לא יוביל אדם ולא ירשה לאחר מטעמו להוביל מי שפכים ברשות הרבים או ברשות היחיד, שלא באמצעות אבזרים שאישר ראש העירייה או המפקח.</w:t>
      </w:r>
    </w:p>
    <w:p w:rsidR="00CA4752" w:rsidRDefault="00CA4752"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לא יוביל אדם ולא יאסוף, יעביר, או ישפוך מי שפכים מבור שפכים או ממערכת ביוב פרטית, אלא באמצעות מערכת הביוב הציבורית או ביובית המיועדת לשמש לפינוי מי שפכים למיתקן לטיהור שפכים.</w:t>
      </w:r>
    </w:p>
    <w:p w:rsidR="00CA4752" w:rsidRPr="00CA4752" w:rsidRDefault="00CA4752" w:rsidP="00CA4752">
      <w:pPr>
        <w:pStyle w:val="medium2-header"/>
        <w:keepLines w:val="0"/>
        <w:spacing w:before="72"/>
        <w:ind w:left="0" w:right="1134"/>
        <w:rPr>
          <w:rFonts w:cs="FrankRuehl"/>
          <w:noProof/>
          <w:sz w:val="20"/>
          <w:rtl/>
        </w:rPr>
      </w:pPr>
      <w:bookmarkStart w:id="21" w:name="med2"/>
      <w:bookmarkEnd w:id="21"/>
      <w:r w:rsidRPr="00CA4752">
        <w:rPr>
          <w:rFonts w:cs="FrankRuehl" w:hint="cs"/>
          <w:noProof/>
          <w:sz w:val="20"/>
          <w:rtl/>
        </w:rPr>
        <w:t>פרק ג': פינוי פסולת ומיחזור</w:t>
      </w:r>
    </w:p>
    <w:p w:rsidR="000D6210" w:rsidRDefault="000D6210" w:rsidP="000D6210">
      <w:pPr>
        <w:pStyle w:val="P00"/>
        <w:spacing w:before="72"/>
        <w:ind w:left="0" w:right="1134"/>
        <w:rPr>
          <w:rFonts w:cs="FrankRuehl"/>
          <w:rtl/>
          <w:lang w:eastAsia="en-US"/>
        </w:rPr>
      </w:pPr>
      <w:bookmarkStart w:id="22" w:name="Seif20"/>
      <w:bookmarkEnd w:id="22"/>
      <w:r>
        <w:rPr>
          <w:lang w:val="he-IL"/>
        </w:rPr>
        <w:pict>
          <v:rect id="_x0000_s1306" style="position:absolute;left:0;text-align:left;margin-left:464.5pt;margin-top:8.05pt;width:75.05pt;height:16.5pt;z-index:251618304" o:allowincell="f" filled="f" stroked="f" strokecolor="lime" strokeweight=".25pt">
            <v:textbox style="mso-next-textbox:#_x0000_s1306" inset="0,0,0,0">
              <w:txbxContent>
                <w:p w:rsidR="00E94C19" w:rsidRDefault="00E94C19" w:rsidP="000D621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20</w:t>
      </w:r>
      <w:r w:rsidRPr="000D6210">
        <w:rPr>
          <w:rFonts w:cs="FrankRuehl"/>
          <w:rtl/>
          <w:lang w:eastAsia="en-US"/>
        </w:rPr>
        <w:t>.</w:t>
      </w:r>
      <w:r w:rsidRPr="000D6210">
        <w:rPr>
          <w:rFonts w:cs="FrankRuehl"/>
          <w:rtl/>
          <w:lang w:eastAsia="en-US"/>
        </w:rPr>
        <w:tab/>
      </w:r>
      <w:r w:rsidR="00CA4752">
        <w:rPr>
          <w:rFonts w:cs="FrankRuehl" w:hint="cs"/>
          <w:rtl/>
          <w:lang w:eastAsia="en-US"/>
        </w:rPr>
        <w:t xml:space="preserve">בפרק זה </w:t>
      </w:r>
      <w:r w:rsidR="00CA4752">
        <w:rPr>
          <w:rFonts w:cs="FrankRuehl"/>
          <w:rtl/>
          <w:lang w:eastAsia="en-US"/>
        </w:rPr>
        <w:t>–</w:t>
      </w:r>
    </w:p>
    <w:p w:rsidR="00CA4752" w:rsidRDefault="00CA4752" w:rsidP="000D6210">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"בעל נכס" </w:t>
      </w:r>
      <w:r>
        <w:rPr>
          <w:rFonts w:cs="FrankRuehl"/>
          <w:rtl/>
          <w:lang w:eastAsia="en-US"/>
        </w:rPr>
        <w:t>–</w:t>
      </w:r>
      <w:r>
        <w:rPr>
          <w:rFonts w:cs="FrankRuehl" w:hint="cs"/>
          <w:rtl/>
          <w:lang w:eastAsia="en-US"/>
        </w:rPr>
        <w:t xml:space="preserve"> לרבות בעל בית עסק;</w:t>
      </w:r>
    </w:p>
    <w:p w:rsidR="00CA4752" w:rsidRDefault="00CA4752" w:rsidP="000D6210">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"פינוי" </w:t>
      </w:r>
      <w:r>
        <w:rPr>
          <w:rFonts w:cs="FrankRuehl"/>
          <w:rtl/>
          <w:lang w:eastAsia="en-US"/>
        </w:rPr>
        <w:t>–</w:t>
      </w:r>
      <w:r>
        <w:rPr>
          <w:rFonts w:cs="FrankRuehl" w:hint="cs"/>
          <w:rtl/>
          <w:lang w:eastAsia="en-US"/>
        </w:rPr>
        <w:t xml:space="preserve"> לרבות הובלה, העברה והורקה.</w:t>
      </w:r>
    </w:p>
    <w:p w:rsidR="000D6210" w:rsidRDefault="000D6210" w:rsidP="000D6210">
      <w:pPr>
        <w:pStyle w:val="P00"/>
        <w:spacing w:before="72"/>
        <w:ind w:left="0" w:right="1134"/>
        <w:rPr>
          <w:rFonts w:cs="FrankRuehl"/>
          <w:rtl/>
          <w:lang w:eastAsia="en-US"/>
        </w:rPr>
      </w:pPr>
      <w:bookmarkStart w:id="23" w:name="Seif21"/>
      <w:bookmarkEnd w:id="23"/>
      <w:r>
        <w:rPr>
          <w:lang w:val="he-IL"/>
        </w:rPr>
        <w:pict>
          <v:rect id="_x0000_s1307" style="position:absolute;left:0;text-align:left;margin-left:464.5pt;margin-top:8.05pt;width:75.05pt;height:27.85pt;z-index:251619328" o:allowincell="f" filled="f" stroked="f" strokecolor="lime" strokeweight=".25pt">
            <v:textbox style="mso-next-textbox:#_x0000_s1307" inset="0,0,0,0">
              <w:txbxContent>
                <w:p w:rsidR="00E94C19" w:rsidRDefault="00E94C19" w:rsidP="000D6210">
                  <w:pPr>
                    <w:spacing w:line="160" w:lineRule="exact"/>
                    <w:jc w:val="left"/>
                    <w:rPr>
                      <w:rFonts w:cs="Miriam" w:hint="cs"/>
                      <w:noProof/>
                      <w:sz w:val="18"/>
                      <w:szCs w:val="18"/>
                      <w:rtl/>
                    </w:rPr>
                  </w:pPr>
                  <w:r>
                    <w:rPr>
                      <w:rFonts w:cs="Miriam" w:hint="cs"/>
                      <w:sz w:val="18"/>
                      <w:szCs w:val="18"/>
                      <w:rtl/>
                    </w:rPr>
                    <w:t>הצבת כלי אצירה ומיתקנים לטיפול בפסולת</w:t>
                  </w:r>
                </w:p>
              </w:txbxContent>
            </v:textbox>
            <w10:anchorlock/>
          </v:rect>
        </w:pict>
      </w:r>
      <w:r>
        <w:rPr>
          <w:rStyle w:val="big-number"/>
          <w:rFonts w:cs="Miriam" w:hint="cs"/>
          <w:rtl/>
        </w:rPr>
        <w:t>2</w:t>
      </w:r>
      <w:r w:rsidR="00CA4752">
        <w:rPr>
          <w:rStyle w:val="big-number"/>
          <w:rFonts w:cs="Miriam" w:hint="cs"/>
          <w:rtl/>
        </w:rPr>
        <w:t>1</w:t>
      </w:r>
      <w:r w:rsidRPr="000D6210">
        <w:rPr>
          <w:rFonts w:cs="FrankRuehl"/>
          <w:rtl/>
          <w:lang w:eastAsia="en-US"/>
        </w:rPr>
        <w:t>.</w:t>
      </w:r>
      <w:r w:rsidRPr="000D6210">
        <w:rPr>
          <w:rFonts w:cs="FrankRuehl"/>
          <w:rtl/>
          <w:lang w:eastAsia="en-US"/>
        </w:rPr>
        <w:tab/>
      </w:r>
      <w:r w:rsidR="00CA4752">
        <w:rPr>
          <w:rFonts w:cs="FrankRuehl" w:hint="cs"/>
          <w:rtl/>
          <w:lang w:eastAsia="en-US"/>
        </w:rPr>
        <w:t>(א)</w:t>
      </w:r>
      <w:r w:rsidR="00CA4752">
        <w:rPr>
          <w:rFonts w:cs="FrankRuehl"/>
          <w:rtl/>
          <w:lang w:eastAsia="en-US"/>
        </w:rPr>
        <w:tab/>
      </w:r>
      <w:r w:rsidR="00CA4752">
        <w:rPr>
          <w:rFonts w:cs="FrankRuehl" w:hint="cs"/>
          <w:rtl/>
          <w:lang w:eastAsia="en-US"/>
        </w:rPr>
        <w:t>העירייה רשאית להתקין בתחומה כלי אצירה לאיסוף ופינוי פסולת, ולהורות על השימוש בהם לרבות באמצעות סימון ושילוט מתאימים, אשר יופיעו על גבי כלי האצירה או בסמוך להם.</w:t>
      </w:r>
    </w:p>
    <w:p w:rsidR="00CA4752" w:rsidRDefault="00CA4752"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המפקח רשאי להורות לבעל נכס או למחזיק בו להתקין ולהחזיק בנכס מיתקן לטיפול בפסולת, ורשאי הוא להורות כאמור בדבר סוג המיתקן, מספר המיתקנים, מקום הצבתם בנכס, תיקונם או החלפתם.</w:t>
      </w:r>
    </w:p>
    <w:p w:rsidR="00CA4752" w:rsidRDefault="00CA4752"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פינוי הפסולת ייעשה לתחנת מעבר, אתר לטיפול בפסולת או אתר לסילוק פסולת, המורשים לפי חוק רישוי עסקים ולפי חוק התכנון והבנייה לקלוט או לטפל בפסולת מאותו הסוג.</w:t>
      </w:r>
    </w:p>
    <w:p w:rsidR="000D6210" w:rsidRDefault="000D6210" w:rsidP="000D6210">
      <w:pPr>
        <w:pStyle w:val="P00"/>
        <w:spacing w:before="72"/>
        <w:ind w:left="0" w:right="1134"/>
        <w:rPr>
          <w:rFonts w:cs="FrankRuehl"/>
          <w:rtl/>
          <w:lang w:eastAsia="en-US"/>
        </w:rPr>
      </w:pPr>
      <w:bookmarkStart w:id="24" w:name="Seif22"/>
      <w:bookmarkEnd w:id="24"/>
      <w:r>
        <w:rPr>
          <w:lang w:val="he-IL"/>
        </w:rPr>
        <w:pict>
          <v:rect id="_x0000_s1308" style="position:absolute;left:0;text-align:left;margin-left:464.5pt;margin-top:8.05pt;width:75.05pt;height:16.5pt;z-index:251620352" o:allowincell="f" filled="f" stroked="f" strokecolor="lime" strokeweight=".25pt">
            <v:textbox style="mso-next-textbox:#_x0000_s1308" inset="0,0,0,0">
              <w:txbxContent>
                <w:p w:rsidR="00E94C19" w:rsidRDefault="00E94C19" w:rsidP="000D6210">
                  <w:pPr>
                    <w:spacing w:line="160" w:lineRule="exact"/>
                    <w:jc w:val="left"/>
                    <w:rPr>
                      <w:rFonts w:cs="Miriam" w:hint="cs"/>
                      <w:noProof/>
                      <w:sz w:val="18"/>
                      <w:szCs w:val="18"/>
                      <w:rtl/>
                    </w:rPr>
                  </w:pPr>
                  <w:r>
                    <w:rPr>
                      <w:rFonts w:cs="Miriam" w:hint="cs"/>
                      <w:sz w:val="18"/>
                      <w:szCs w:val="18"/>
                      <w:rtl/>
                    </w:rPr>
                    <w:t>התקנת כלי אצירה, שימוש בו וניקיונו</w:t>
                  </w:r>
                </w:p>
              </w:txbxContent>
            </v:textbox>
            <w10:anchorlock/>
          </v:rect>
        </w:pict>
      </w:r>
      <w:r>
        <w:rPr>
          <w:rStyle w:val="big-number"/>
          <w:rFonts w:cs="Miriam" w:hint="cs"/>
          <w:rtl/>
        </w:rPr>
        <w:t>2</w:t>
      </w:r>
      <w:r w:rsidR="00CA4752">
        <w:rPr>
          <w:rStyle w:val="big-number"/>
          <w:rFonts w:cs="Miriam" w:hint="cs"/>
          <w:rtl/>
        </w:rPr>
        <w:t>2</w:t>
      </w:r>
      <w:r w:rsidRPr="000D6210">
        <w:rPr>
          <w:rFonts w:cs="FrankRuehl"/>
          <w:rtl/>
          <w:lang w:eastAsia="en-US"/>
        </w:rPr>
        <w:t>.</w:t>
      </w:r>
      <w:r w:rsidRPr="000D6210">
        <w:rPr>
          <w:rFonts w:cs="FrankRuehl"/>
          <w:rtl/>
          <w:lang w:eastAsia="en-US"/>
        </w:rPr>
        <w:tab/>
      </w:r>
      <w:r w:rsidR="00E80244">
        <w:rPr>
          <w:rFonts w:cs="FrankRuehl" w:hint="cs"/>
          <w:rtl/>
          <w:lang w:eastAsia="en-US"/>
        </w:rPr>
        <w:t>(א)</w:t>
      </w:r>
      <w:r w:rsidR="00E80244">
        <w:rPr>
          <w:rFonts w:cs="FrankRuehl"/>
          <w:rtl/>
          <w:lang w:eastAsia="en-US"/>
        </w:rPr>
        <w:tab/>
      </w:r>
      <w:r w:rsidR="00E80244">
        <w:rPr>
          <w:rFonts w:cs="FrankRuehl" w:hint="cs"/>
          <w:rtl/>
          <w:lang w:eastAsia="en-US"/>
        </w:rPr>
        <w:t xml:space="preserve">בעל נכס או מחזיק בו </w:t>
      </w:r>
      <w:r w:rsidR="00E376F4">
        <w:rPr>
          <w:rFonts w:cs="FrankRuehl" w:hint="cs"/>
          <w:rtl/>
          <w:lang w:eastAsia="en-US"/>
        </w:rPr>
        <w:t>חייב להתקין על חשבונו בנכס או בחצרו כלי אצירה לפי הוראות ראש העירייה או המפקח לעניין הצורה, הגודל, החומר, המספר ושאר התנאים שיקבע ראש העירייה או המפקח.</w:t>
      </w:r>
    </w:p>
    <w:p w:rsidR="00E376F4" w:rsidRDefault="00E376F4"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לא יניח בעל נכס או מחזיק בו כלי אצירה ברחוב או ברשות הרבים וכן לא יחסום את דרכי הגישה לכלי אצירה, אלא לפי היתר מאת המפקח.</w:t>
      </w:r>
    </w:p>
    <w:p w:rsidR="00E376F4" w:rsidRDefault="00E376F4"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sidR="00DF130B">
        <w:rPr>
          <w:rFonts w:cs="FrankRuehl" w:hint="cs"/>
          <w:rtl/>
          <w:lang w:eastAsia="en-US"/>
        </w:rPr>
        <w:t>לא יניח אדם, לא ישליך, לא יזרוק ולא ישאיר פסולת ביתית בכלי אצירה אלא בתוך שקית סגורה היטב.</w:t>
      </w:r>
    </w:p>
    <w:p w:rsidR="00DF130B" w:rsidRDefault="00DF130B"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לא יניח אדם, לא ישליך, לא יזרוק ולא ישאיר בתוך כלי אצירה שהותקן כאמור בסעיף קטן (א) פסולת חקלאית, פסדים, פגרי בעלי חיים, מי שפכים, פסולת מפעל או פסולת בניין, חומרים נוזלים, דליקים, חתיכות ברזל או אבנים וכיוצא באלה העלולים לקרוע או להשחית את כלי האצירה או להקשות לפינוי הפסולת הביתית מתוכו.</w:t>
      </w:r>
    </w:p>
    <w:p w:rsidR="00DF130B" w:rsidRDefault="00DF130B"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בעל נכס, מחזיק בו או כל אדם אחר מטעמו ישתמש בכלי אצירה אך ורק לצורך אצירת פסולת ביתית, ולא יעשה בו כל שימוש אחר.</w:t>
      </w:r>
    </w:p>
    <w:p w:rsidR="00DF130B" w:rsidRDefault="00DF130B"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(ו)</w:t>
      </w:r>
      <w:r>
        <w:rPr>
          <w:rFonts w:cs="FrankRuehl"/>
          <w:rtl/>
          <w:lang w:eastAsia="en-US"/>
        </w:rPr>
        <w:tab/>
      </w:r>
      <w:r>
        <w:rPr>
          <w:rFonts w:cs="FrankRuehl" w:hint="cs"/>
          <w:rtl/>
          <w:lang w:eastAsia="en-US"/>
        </w:rPr>
        <w:t>בעל נכס ומחזיק בנכס ישמור על ניקיון ותקינות כלי האצירה להנחת דעתו של ראש העירייה או המפקח, וידאג לתיקונו, צביעתו או נקיטת כל אמצעי אחר הנדרש לשם אחזקתו התקינה, הכול לפי דרישת ראש העירייה או המפקח ובזמן שיקבע.</w:t>
      </w:r>
    </w:p>
    <w:p w:rsidR="00DF130B" w:rsidRDefault="00DF130B"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(ז)</w:t>
      </w:r>
      <w:r>
        <w:rPr>
          <w:rFonts w:cs="FrankRuehl"/>
          <w:rtl/>
          <w:lang w:eastAsia="en-US"/>
        </w:rPr>
        <w:tab/>
      </w:r>
      <w:r>
        <w:rPr>
          <w:rFonts w:cs="FrankRuehl" w:hint="cs"/>
          <w:rtl/>
          <w:lang w:eastAsia="en-US"/>
        </w:rPr>
        <w:t>ראש העירייה או המפקח, רשאי, בהודעה בכתב, לדרוש מבעל נכס או מחזיק בו שיתקין, יתקן או יצבע, את כלי האצירה בנכס, בחצרו, או שנועד לשימוש הנכס, לרבות התקנת ברז המחובר לרשת המים של הבית ומתחתיו בריכה המחוברת לרשת הביוב של הבית; אדם שקיבל הודעה כאמור מראש העירייה או מהמפקח חייב למלא אחריה.</w:t>
      </w:r>
    </w:p>
    <w:p w:rsidR="000D6210" w:rsidRDefault="000D6210" w:rsidP="000D6210">
      <w:pPr>
        <w:pStyle w:val="P00"/>
        <w:spacing w:before="72"/>
        <w:ind w:left="0" w:right="1134"/>
        <w:rPr>
          <w:rFonts w:cs="FrankRuehl"/>
          <w:rtl/>
          <w:lang w:eastAsia="en-US"/>
        </w:rPr>
      </w:pPr>
      <w:bookmarkStart w:id="25" w:name="Seif23"/>
      <w:bookmarkEnd w:id="25"/>
      <w:r>
        <w:rPr>
          <w:lang w:val="he-IL"/>
        </w:rPr>
        <w:pict>
          <v:rect id="_x0000_s1309" style="position:absolute;left:0;text-align:left;margin-left:464.5pt;margin-top:8.05pt;width:75.05pt;height:16.5pt;z-index:251621376" o:allowincell="f" filled="f" stroked="f" strokecolor="lime" strokeweight=".25pt">
            <v:textbox style="mso-next-textbox:#_x0000_s1309" inset="0,0,0,0">
              <w:txbxContent>
                <w:p w:rsidR="00E94C19" w:rsidRDefault="00E94C19" w:rsidP="000D6210">
                  <w:pPr>
                    <w:spacing w:line="160" w:lineRule="exact"/>
                    <w:jc w:val="left"/>
                    <w:rPr>
                      <w:rFonts w:cs="Miriam" w:hint="cs"/>
                      <w:noProof/>
                      <w:sz w:val="18"/>
                      <w:szCs w:val="18"/>
                      <w:rtl/>
                    </w:rPr>
                  </w:pPr>
                  <w:r>
                    <w:rPr>
                      <w:rFonts w:cs="Miriam" w:hint="cs"/>
                      <w:sz w:val="18"/>
                      <w:szCs w:val="18"/>
                      <w:rtl/>
                    </w:rPr>
                    <w:t>התקנת ביתן אשפה</w:t>
                  </w:r>
                </w:p>
              </w:txbxContent>
            </v:textbox>
            <w10:anchorlock/>
          </v:rect>
        </w:pict>
      </w:r>
      <w:r>
        <w:rPr>
          <w:rStyle w:val="big-number"/>
          <w:rFonts w:cs="Miriam" w:hint="cs"/>
          <w:rtl/>
        </w:rPr>
        <w:t>2</w:t>
      </w:r>
      <w:r w:rsidR="00DF130B">
        <w:rPr>
          <w:rStyle w:val="big-number"/>
          <w:rFonts w:cs="Miriam" w:hint="cs"/>
          <w:rtl/>
        </w:rPr>
        <w:t>3</w:t>
      </w:r>
      <w:r w:rsidRPr="000D6210">
        <w:rPr>
          <w:rFonts w:cs="FrankRuehl"/>
          <w:rtl/>
          <w:lang w:eastAsia="en-US"/>
        </w:rPr>
        <w:t>.</w:t>
      </w:r>
      <w:r w:rsidRPr="000D6210">
        <w:rPr>
          <w:rFonts w:cs="FrankRuehl"/>
          <w:rtl/>
          <w:lang w:eastAsia="en-US"/>
        </w:rPr>
        <w:tab/>
      </w:r>
      <w:r w:rsidR="00DF130B">
        <w:rPr>
          <w:rFonts w:cs="FrankRuehl" w:hint="cs"/>
          <w:rtl/>
          <w:lang w:eastAsia="en-US"/>
        </w:rPr>
        <w:t>(א)</w:t>
      </w:r>
      <w:r w:rsidR="00DF130B">
        <w:rPr>
          <w:rFonts w:cs="FrankRuehl"/>
          <w:rtl/>
          <w:lang w:eastAsia="en-US"/>
        </w:rPr>
        <w:tab/>
      </w:r>
      <w:r w:rsidR="00DF130B">
        <w:rPr>
          <w:rFonts w:cs="FrankRuehl" w:hint="cs"/>
          <w:rtl/>
          <w:lang w:eastAsia="en-US"/>
        </w:rPr>
        <w:t>מפקח רשאי לדרוש, בהודעה, מבעל נכס שיתקין ביתן אשפה או יתקנו.</w:t>
      </w:r>
    </w:p>
    <w:p w:rsidR="00DF130B" w:rsidRDefault="00DF130B"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בעל נכס שנדרש להתקין ביתן אשפה כאמור בסעיף קטן (א) חייב להתקינו באופן, בצורה ובמקום שיקבע המפקח ובהתאם להוראות ובתוך הזמן שיקבע, הכול כאמור בהודעה.</w:t>
      </w:r>
    </w:p>
    <w:p w:rsidR="000D6210" w:rsidRDefault="000D6210" w:rsidP="000D6210">
      <w:pPr>
        <w:pStyle w:val="P00"/>
        <w:spacing w:before="72"/>
        <w:ind w:left="0" w:right="1134"/>
        <w:rPr>
          <w:rFonts w:cs="FrankRuehl"/>
          <w:rtl/>
          <w:lang w:eastAsia="en-US"/>
        </w:rPr>
      </w:pPr>
      <w:bookmarkStart w:id="26" w:name="Seif24"/>
      <w:bookmarkEnd w:id="26"/>
      <w:r>
        <w:rPr>
          <w:lang w:val="he-IL"/>
        </w:rPr>
        <w:pict>
          <v:rect id="_x0000_s1310" style="position:absolute;left:0;text-align:left;margin-left:464.5pt;margin-top:8.05pt;width:75.05pt;height:16.5pt;z-index:251622400" o:allowincell="f" filled="f" stroked="f" strokecolor="lime" strokeweight=".25pt">
            <v:textbox style="mso-next-textbox:#_x0000_s1310" inset="0,0,0,0">
              <w:txbxContent>
                <w:p w:rsidR="00E94C19" w:rsidRDefault="00E94C19" w:rsidP="000D6210">
                  <w:pPr>
                    <w:spacing w:line="160" w:lineRule="exact"/>
                    <w:jc w:val="left"/>
                    <w:rPr>
                      <w:rFonts w:cs="Miriam" w:hint="cs"/>
                      <w:noProof/>
                      <w:sz w:val="18"/>
                      <w:szCs w:val="18"/>
                      <w:rtl/>
                    </w:rPr>
                  </w:pPr>
                  <w:r>
                    <w:rPr>
                      <w:rFonts w:cs="Miriam" w:hint="cs"/>
                      <w:sz w:val="18"/>
                      <w:szCs w:val="18"/>
                      <w:rtl/>
                    </w:rPr>
                    <w:t>החזקת ביתן אשפה</w:t>
                  </w:r>
                </w:p>
              </w:txbxContent>
            </v:textbox>
            <w10:anchorlock/>
          </v:rect>
        </w:pict>
      </w:r>
      <w:r>
        <w:rPr>
          <w:rStyle w:val="big-number"/>
          <w:rFonts w:cs="Miriam" w:hint="cs"/>
          <w:rtl/>
        </w:rPr>
        <w:t>2</w:t>
      </w:r>
      <w:r w:rsidR="00DF130B">
        <w:rPr>
          <w:rStyle w:val="big-number"/>
          <w:rFonts w:cs="Miriam" w:hint="cs"/>
          <w:rtl/>
        </w:rPr>
        <w:t>4</w:t>
      </w:r>
      <w:r w:rsidRPr="000D6210">
        <w:rPr>
          <w:rFonts w:cs="FrankRuehl"/>
          <w:rtl/>
          <w:lang w:eastAsia="en-US"/>
        </w:rPr>
        <w:t>.</w:t>
      </w:r>
      <w:r w:rsidRPr="000D6210">
        <w:rPr>
          <w:rFonts w:cs="FrankRuehl"/>
          <w:rtl/>
          <w:lang w:eastAsia="en-US"/>
        </w:rPr>
        <w:tab/>
      </w:r>
      <w:r w:rsidR="00DF130B">
        <w:rPr>
          <w:rFonts w:cs="FrankRuehl" w:hint="cs"/>
          <w:rtl/>
          <w:lang w:eastAsia="en-US"/>
        </w:rPr>
        <w:t>(א)</w:t>
      </w:r>
      <w:r w:rsidR="00DF130B">
        <w:rPr>
          <w:rFonts w:cs="FrankRuehl"/>
          <w:rtl/>
          <w:lang w:eastAsia="en-US"/>
        </w:rPr>
        <w:tab/>
      </w:r>
      <w:r w:rsidR="00DF130B">
        <w:rPr>
          <w:rFonts w:cs="FrankRuehl" w:hint="cs"/>
          <w:rtl/>
          <w:lang w:eastAsia="en-US"/>
        </w:rPr>
        <w:t>מי שהוא בעל נכס או מחזיק בו חייב להחזיק ביתן אשפה במצב נקי ותקין להנחת דעתו של המפקח.</w:t>
      </w:r>
    </w:p>
    <w:p w:rsidR="00DF130B" w:rsidRDefault="00DF130B"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מפקח רשאי לדרוש בהודעה, שיותקן בביתן אשפה או בסמוך לו ברז המחובר לרשות המים של הבית ומתחתיו בריכה המחוברת לרשת הביוב של הבית.</w:t>
      </w:r>
    </w:p>
    <w:p w:rsidR="000D6210" w:rsidRDefault="000D6210" w:rsidP="000D6210">
      <w:pPr>
        <w:pStyle w:val="P00"/>
        <w:spacing w:before="72"/>
        <w:ind w:left="0" w:right="1134"/>
        <w:rPr>
          <w:rFonts w:cs="FrankRuehl"/>
          <w:rtl/>
          <w:lang w:eastAsia="en-US"/>
        </w:rPr>
      </w:pPr>
      <w:bookmarkStart w:id="27" w:name="Seif25"/>
      <w:bookmarkEnd w:id="27"/>
      <w:r>
        <w:rPr>
          <w:lang w:val="he-IL"/>
        </w:rPr>
        <w:pict>
          <v:rect id="_x0000_s1311" style="position:absolute;left:0;text-align:left;margin-left:464.5pt;margin-top:8.05pt;width:75.05pt;height:16.5pt;z-index:251623424" o:allowincell="f" filled="f" stroked="f" strokecolor="lime" strokeweight=".25pt">
            <v:textbox style="mso-next-textbox:#_x0000_s1311" inset="0,0,0,0">
              <w:txbxContent>
                <w:p w:rsidR="00E94C19" w:rsidRDefault="00E94C19" w:rsidP="000D6210">
                  <w:pPr>
                    <w:spacing w:line="160" w:lineRule="exact"/>
                    <w:jc w:val="left"/>
                    <w:rPr>
                      <w:rFonts w:cs="Miriam" w:hint="cs"/>
                      <w:noProof/>
                      <w:sz w:val="18"/>
                      <w:szCs w:val="18"/>
                      <w:rtl/>
                    </w:rPr>
                  </w:pPr>
                  <w:r>
                    <w:rPr>
                      <w:rFonts w:cs="Miriam" w:hint="cs"/>
                      <w:sz w:val="18"/>
                      <w:szCs w:val="18"/>
                      <w:rtl/>
                    </w:rPr>
                    <w:t>התקנת מכל ייעודי ומיתקן מיחזור</w:t>
                  </w:r>
                </w:p>
              </w:txbxContent>
            </v:textbox>
            <w10:anchorlock/>
          </v:rect>
        </w:pict>
      </w:r>
      <w:r>
        <w:rPr>
          <w:rStyle w:val="big-number"/>
          <w:rFonts w:cs="Miriam" w:hint="cs"/>
          <w:rtl/>
        </w:rPr>
        <w:t>2</w:t>
      </w:r>
      <w:r w:rsidR="00DF130B">
        <w:rPr>
          <w:rStyle w:val="big-number"/>
          <w:rFonts w:cs="Miriam" w:hint="cs"/>
          <w:rtl/>
        </w:rPr>
        <w:t>5</w:t>
      </w:r>
      <w:r w:rsidRPr="000D6210">
        <w:rPr>
          <w:rFonts w:cs="FrankRuehl"/>
          <w:rtl/>
          <w:lang w:eastAsia="en-US"/>
        </w:rPr>
        <w:t>.</w:t>
      </w:r>
      <w:r w:rsidRPr="000D6210">
        <w:rPr>
          <w:rFonts w:cs="FrankRuehl"/>
          <w:rtl/>
          <w:lang w:eastAsia="en-US"/>
        </w:rPr>
        <w:tab/>
      </w:r>
      <w:r w:rsidR="004B68FB">
        <w:rPr>
          <w:rFonts w:cs="FrankRuehl" w:hint="cs"/>
          <w:rtl/>
          <w:lang w:eastAsia="en-US"/>
        </w:rPr>
        <w:t>(א)</w:t>
      </w:r>
      <w:r w:rsidR="004B68FB">
        <w:rPr>
          <w:rFonts w:cs="FrankRuehl"/>
          <w:rtl/>
          <w:lang w:eastAsia="en-US"/>
        </w:rPr>
        <w:tab/>
      </w:r>
      <w:r w:rsidR="004B68FB">
        <w:rPr>
          <w:rFonts w:cs="FrankRuehl" w:hint="cs"/>
          <w:rtl/>
          <w:lang w:eastAsia="en-US"/>
        </w:rPr>
        <w:t>העירייה רשאית להקצות בתחומה מקומות להקמת מכלים ייעודיים או מיתקני מיחזור, ולהתקין, בין בעצמה ובין בידי אחרים, מכלים יעודיים או מיתקני מיחזור בשטח שיפוטה.</w:t>
      </w:r>
    </w:p>
    <w:p w:rsidR="004B68FB" w:rsidRDefault="004B68FB"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בעל בית עסק ובעל נכס, יתקינו, לפי דרישת המפקח, לפי התנאים שפורטו בדרישה, מכל ייעודי או מיתקן מיחזור אחד או יותר, אשר יהיו נפרדים מכלי האצירה, ישמרו על תקינותם, ניקיונם וניקיון סביבתם, וינקטו אמצעים סבירים לבל ידרמו מטרד או מפגע סביבתי או תברואתי.</w:t>
      </w:r>
    </w:p>
    <w:p w:rsidR="004B68FB" w:rsidRDefault="004B68FB"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המפקח רשאי להורות על סוגם, מספרם, ייעודם, מקום הצבתם, תיקונם של מכלים ייעודיים ומיתקני מיחזור, ומקבל הוראה כאמור חייב למלא אחריה.</w:t>
      </w:r>
    </w:p>
    <w:p w:rsidR="004B68FB" w:rsidRDefault="004B68FB"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בעל בית עסק ובעל נכס יקצה, לפי דרישת המפקח לפי התנאים שפורטו בדרישה, מקום מתאים שעליו יוקם מכל ייעודי או מיתקן מיחזור.</w:t>
      </w:r>
    </w:p>
    <w:p w:rsidR="000D6210" w:rsidRDefault="000D6210" w:rsidP="000D6210">
      <w:pPr>
        <w:pStyle w:val="P00"/>
        <w:spacing w:before="72"/>
        <w:ind w:left="0" w:right="1134"/>
        <w:rPr>
          <w:rFonts w:cs="FrankRuehl"/>
          <w:rtl/>
          <w:lang w:eastAsia="en-US"/>
        </w:rPr>
      </w:pPr>
      <w:bookmarkStart w:id="28" w:name="Seif26"/>
      <w:bookmarkEnd w:id="28"/>
      <w:r>
        <w:rPr>
          <w:lang w:val="he-IL"/>
        </w:rPr>
        <w:pict>
          <v:rect id="_x0000_s1312" style="position:absolute;left:0;text-align:left;margin-left:464.5pt;margin-top:8.05pt;width:75.05pt;height:16.5pt;z-index:251624448" o:allowincell="f" filled="f" stroked="f" strokecolor="lime" strokeweight=".25pt">
            <v:textbox style="mso-next-textbox:#_x0000_s1312" inset="0,0,0,0">
              <w:txbxContent>
                <w:p w:rsidR="00E94C19" w:rsidRDefault="00E94C19" w:rsidP="000D6210">
                  <w:pPr>
                    <w:spacing w:line="160" w:lineRule="exact"/>
                    <w:jc w:val="left"/>
                    <w:rPr>
                      <w:rFonts w:cs="Miriam" w:hint="cs"/>
                      <w:noProof/>
                      <w:sz w:val="18"/>
                      <w:szCs w:val="18"/>
                      <w:rtl/>
                    </w:rPr>
                  </w:pPr>
                  <w:r>
                    <w:rPr>
                      <w:rFonts w:cs="Miriam" w:hint="cs"/>
                      <w:sz w:val="18"/>
                      <w:szCs w:val="18"/>
                      <w:rtl/>
                    </w:rPr>
                    <w:t>השלכת פסולת למיחזור</w:t>
                  </w:r>
                </w:p>
              </w:txbxContent>
            </v:textbox>
            <w10:anchorlock/>
          </v:rect>
        </w:pict>
      </w:r>
      <w:r>
        <w:rPr>
          <w:rStyle w:val="big-number"/>
          <w:rFonts w:cs="Miriam" w:hint="cs"/>
          <w:rtl/>
        </w:rPr>
        <w:t>2</w:t>
      </w:r>
      <w:r w:rsidR="004B68FB">
        <w:rPr>
          <w:rStyle w:val="big-number"/>
          <w:rFonts w:cs="Miriam" w:hint="cs"/>
          <w:rtl/>
        </w:rPr>
        <w:t>6</w:t>
      </w:r>
      <w:r w:rsidRPr="000D6210">
        <w:rPr>
          <w:rFonts w:cs="FrankRuehl"/>
          <w:rtl/>
          <w:lang w:eastAsia="en-US"/>
        </w:rPr>
        <w:t>.</w:t>
      </w:r>
      <w:r w:rsidRPr="000D6210">
        <w:rPr>
          <w:rFonts w:cs="FrankRuehl"/>
          <w:rtl/>
          <w:lang w:eastAsia="en-US"/>
        </w:rPr>
        <w:tab/>
      </w:r>
      <w:r w:rsidR="004B68FB">
        <w:rPr>
          <w:rFonts w:cs="FrankRuehl" w:hint="cs"/>
          <w:rtl/>
          <w:lang w:eastAsia="en-US"/>
        </w:rPr>
        <w:t>(א)</w:t>
      </w:r>
      <w:r w:rsidR="004B68FB">
        <w:rPr>
          <w:rFonts w:cs="FrankRuehl"/>
          <w:rtl/>
          <w:lang w:eastAsia="en-US"/>
        </w:rPr>
        <w:tab/>
      </w:r>
      <w:r w:rsidR="004B68FB">
        <w:rPr>
          <w:rFonts w:cs="FrankRuehl" w:hint="cs"/>
          <w:rtl/>
          <w:lang w:eastAsia="en-US"/>
        </w:rPr>
        <w:t>לא ישליך אדם למכל ייעודי או למיתקן מיחזור אלא פסולת למיחזור, לפי סוג הפסולת למיחזור שנקבע לאותו מכל או מיתקן על גבי הודעה שהוצבה בסמוך או על גבי המכל או המיתקן.</w:t>
      </w:r>
    </w:p>
    <w:p w:rsidR="004B68FB" w:rsidRDefault="004B68FB"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הותקן מכל ייעודי או מיתקן מיחזור, שלא בידי בעל עסק, סמוך למקום מגוריו של אדם לא ישליך אדם פסולת למיחזור אלא לתוכו, לפי סוג הפסולת שנקבע לאותו מכל או מיתקן על גבי הודעה שהוצבה בסמוך או על גבי המכל או המיתקן.</w:t>
      </w:r>
    </w:p>
    <w:p w:rsidR="004B68FB" w:rsidRDefault="004B68FB"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בעל עסק שבתחום עסקו או בקשר לעסקו הותקן מכל ייעודי או מיתקן מיחזור, או בעל נכס שבתחומו הותקן מכל ייעודי או מיתקן מיחזור, לא ישליך ולא ירשה למי שפועל מטעמו להשליך פסולת למיחזור אל אלתוכו, לפי סוג הפסולת שנקבע לאותו מכל או מיתקן על גבי הודעה שהוצבה בסמוך או על גבי המכל או המיתקן.</w:t>
      </w:r>
    </w:p>
    <w:p w:rsidR="004B68FB" w:rsidRDefault="004B68FB"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לא ישליך אדם לתוך מכל ייעודי או למיתקן מיחזור פסולת ביתית, פסולת גזם, פסולת בניין, פסולת מכלאה, פסולת חומרים מסוכנים, פסולת רפואית או כל דבר אחר העלול לגרום למטרד או למפגע סביבתי או תברואתי או לנזק למיתקן המיחזור או העלולים להקשות לפינוי של פסולת למיחזור מתוכו.</w:t>
      </w:r>
    </w:p>
    <w:p w:rsidR="004B68FB" w:rsidRDefault="004B68FB"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 xml:space="preserve">לא ישליך אדם לתוך כלי אצירה, מכל ייעודי או מיתקן מיחזור פסולת בעלת נפח גדול שניתן להקטין את נפחה על ידי פירוק, קיפול, קריעה או דחיסה, אלא לאחר שקופלה, פורקה, נקרעה, או נדחסה; </w:t>
      </w:r>
      <w:r w:rsidR="00E36135">
        <w:rPr>
          <w:rFonts w:cs="FrankRuehl" w:hint="cs"/>
          <w:rtl/>
          <w:lang w:eastAsia="en-US"/>
        </w:rPr>
        <w:t xml:space="preserve">אין בהוראות סעיף קטן זה כדי לגרוע מהוראות החוק להסדרת הטיפול באריזות, התשע"א-2011 (להלן </w:t>
      </w:r>
      <w:r w:rsidR="00E36135">
        <w:rPr>
          <w:rFonts w:cs="FrankRuehl"/>
          <w:rtl/>
          <w:lang w:eastAsia="en-US"/>
        </w:rPr>
        <w:t>–</w:t>
      </w:r>
      <w:r w:rsidR="00E36135">
        <w:rPr>
          <w:rFonts w:cs="FrankRuehl" w:hint="cs"/>
          <w:rtl/>
          <w:lang w:eastAsia="en-US"/>
        </w:rPr>
        <w:t xml:space="preserve"> חוק האריזות).</w:t>
      </w:r>
    </w:p>
    <w:p w:rsidR="000D6210" w:rsidRDefault="000D6210" w:rsidP="000D6210">
      <w:pPr>
        <w:pStyle w:val="P00"/>
        <w:spacing w:before="72"/>
        <w:ind w:left="0" w:right="1134"/>
        <w:rPr>
          <w:rFonts w:cs="FrankRuehl"/>
          <w:rtl/>
          <w:lang w:eastAsia="en-US"/>
        </w:rPr>
      </w:pPr>
      <w:bookmarkStart w:id="29" w:name="Seif27"/>
      <w:bookmarkEnd w:id="29"/>
      <w:r>
        <w:rPr>
          <w:lang w:val="he-IL"/>
        </w:rPr>
        <w:pict>
          <v:rect id="_x0000_s1313" style="position:absolute;left:0;text-align:left;margin-left:464.5pt;margin-top:8.05pt;width:75.05pt;height:16.5pt;z-index:251625472" o:allowincell="f" filled="f" stroked="f" strokecolor="lime" strokeweight=".25pt">
            <v:textbox style="mso-next-textbox:#_x0000_s1313" inset="0,0,0,0">
              <w:txbxContent>
                <w:p w:rsidR="00E94C19" w:rsidRDefault="00E94C19" w:rsidP="000D6210">
                  <w:pPr>
                    <w:spacing w:line="160" w:lineRule="exact"/>
                    <w:jc w:val="left"/>
                    <w:rPr>
                      <w:rFonts w:cs="Miriam" w:hint="cs"/>
                      <w:noProof/>
                      <w:sz w:val="18"/>
                      <w:szCs w:val="18"/>
                      <w:rtl/>
                    </w:rPr>
                  </w:pPr>
                  <w:r>
                    <w:rPr>
                      <w:rFonts w:cs="Miriam" w:hint="cs"/>
                      <w:sz w:val="18"/>
                      <w:szCs w:val="18"/>
                      <w:rtl/>
                    </w:rPr>
                    <w:t>הקמת מרכז מיחזור</w:t>
                  </w:r>
                </w:p>
              </w:txbxContent>
            </v:textbox>
            <w10:anchorlock/>
          </v:rect>
        </w:pict>
      </w:r>
      <w:r>
        <w:rPr>
          <w:rStyle w:val="big-number"/>
          <w:rFonts w:cs="Miriam" w:hint="cs"/>
          <w:rtl/>
        </w:rPr>
        <w:t>2</w:t>
      </w:r>
      <w:r w:rsidR="004B68FB">
        <w:rPr>
          <w:rStyle w:val="big-number"/>
          <w:rFonts w:cs="Miriam" w:hint="cs"/>
          <w:rtl/>
        </w:rPr>
        <w:t>7</w:t>
      </w:r>
      <w:r w:rsidRPr="000D6210">
        <w:rPr>
          <w:rFonts w:cs="FrankRuehl"/>
          <w:rtl/>
          <w:lang w:eastAsia="en-US"/>
        </w:rPr>
        <w:t>.</w:t>
      </w:r>
      <w:r w:rsidRPr="000D6210">
        <w:rPr>
          <w:rFonts w:cs="FrankRuehl"/>
          <w:rtl/>
          <w:lang w:eastAsia="en-US"/>
        </w:rPr>
        <w:tab/>
      </w:r>
      <w:r w:rsidR="00270A37">
        <w:rPr>
          <w:rFonts w:cs="FrankRuehl" w:hint="cs"/>
          <w:rtl/>
          <w:lang w:eastAsia="en-US"/>
        </w:rPr>
        <w:t>העירייה רשאית להתקין בתחומה מרכזי מיחזור ורשאית היא להורות על שימוש בהם, לפי כללים שתפרסם העירייה במרכזי המיחזור.</w:t>
      </w:r>
    </w:p>
    <w:p w:rsidR="000D6210" w:rsidRDefault="000D6210" w:rsidP="000D6210">
      <w:pPr>
        <w:pStyle w:val="P00"/>
        <w:spacing w:before="72"/>
        <w:ind w:left="0" w:right="1134"/>
        <w:rPr>
          <w:rFonts w:cs="FrankRuehl"/>
          <w:rtl/>
          <w:lang w:eastAsia="en-US"/>
        </w:rPr>
      </w:pPr>
      <w:bookmarkStart w:id="30" w:name="Seif28"/>
      <w:bookmarkEnd w:id="30"/>
      <w:r>
        <w:rPr>
          <w:lang w:val="he-IL"/>
        </w:rPr>
        <w:pict>
          <v:rect id="_x0000_s1314" style="position:absolute;left:0;text-align:left;margin-left:464.5pt;margin-top:8.05pt;width:75.05pt;height:16.5pt;z-index:251626496" o:allowincell="f" filled="f" stroked="f" strokecolor="lime" strokeweight=".25pt">
            <v:textbox style="mso-next-textbox:#_x0000_s1314" inset="0,0,0,0">
              <w:txbxContent>
                <w:p w:rsidR="00E94C19" w:rsidRDefault="00E94C19" w:rsidP="000D6210">
                  <w:pPr>
                    <w:spacing w:line="160" w:lineRule="exact"/>
                    <w:jc w:val="left"/>
                    <w:rPr>
                      <w:rFonts w:cs="Miriam" w:hint="cs"/>
                      <w:noProof/>
                      <w:sz w:val="18"/>
                      <w:szCs w:val="18"/>
                      <w:rtl/>
                    </w:rPr>
                  </w:pPr>
                  <w:r>
                    <w:rPr>
                      <w:rFonts w:cs="Miriam" w:hint="cs"/>
                      <w:sz w:val="18"/>
                      <w:szCs w:val="18"/>
                      <w:rtl/>
                    </w:rPr>
                    <w:t>היתר לפינוי פסולת למיחזור</w:t>
                  </w:r>
                </w:p>
              </w:txbxContent>
            </v:textbox>
            <w10:anchorlock/>
          </v:rect>
        </w:pict>
      </w:r>
      <w:r>
        <w:rPr>
          <w:rStyle w:val="big-number"/>
          <w:rFonts w:cs="Miriam" w:hint="cs"/>
          <w:rtl/>
        </w:rPr>
        <w:t>2</w:t>
      </w:r>
      <w:r w:rsidR="00270A37">
        <w:rPr>
          <w:rStyle w:val="big-number"/>
          <w:rFonts w:cs="Miriam" w:hint="cs"/>
          <w:rtl/>
        </w:rPr>
        <w:t>8</w:t>
      </w:r>
      <w:r w:rsidRPr="000D6210">
        <w:rPr>
          <w:rFonts w:cs="FrankRuehl"/>
          <w:rtl/>
          <w:lang w:eastAsia="en-US"/>
        </w:rPr>
        <w:t>.</w:t>
      </w:r>
      <w:r w:rsidRPr="000D6210">
        <w:rPr>
          <w:rFonts w:cs="FrankRuehl"/>
          <w:rtl/>
          <w:lang w:eastAsia="en-US"/>
        </w:rPr>
        <w:tab/>
      </w:r>
      <w:r w:rsidR="00270A37">
        <w:rPr>
          <w:rFonts w:cs="FrankRuehl" w:hint="cs"/>
          <w:rtl/>
          <w:lang w:eastAsia="en-US"/>
        </w:rPr>
        <w:t>לא יפנה אדם, לא יוביל ולא יעביר פסולת למיחזור אלא לפי היתר מראש העירייה ועל פי תנאים שייקבעו על ידו.</w:t>
      </w:r>
    </w:p>
    <w:p w:rsidR="000D6210" w:rsidRDefault="000D6210" w:rsidP="000D6210">
      <w:pPr>
        <w:pStyle w:val="P00"/>
        <w:spacing w:before="72"/>
        <w:ind w:left="0" w:right="1134"/>
        <w:rPr>
          <w:rFonts w:cs="FrankRuehl"/>
          <w:rtl/>
          <w:lang w:eastAsia="en-US"/>
        </w:rPr>
      </w:pPr>
      <w:bookmarkStart w:id="31" w:name="Seif29"/>
      <w:bookmarkEnd w:id="31"/>
      <w:r>
        <w:rPr>
          <w:lang w:val="he-IL"/>
        </w:rPr>
        <w:pict>
          <v:rect id="_x0000_s1315" style="position:absolute;left:0;text-align:left;margin-left:464.5pt;margin-top:8.05pt;width:75.05pt;height:16.5pt;z-index:251627520" o:allowincell="f" filled="f" stroked="f" strokecolor="lime" strokeweight=".25pt">
            <v:textbox style="mso-next-textbox:#_x0000_s1315" inset="0,0,0,0">
              <w:txbxContent>
                <w:p w:rsidR="00E94C19" w:rsidRDefault="00E94C19" w:rsidP="000D6210">
                  <w:pPr>
                    <w:spacing w:line="160" w:lineRule="exact"/>
                    <w:jc w:val="left"/>
                    <w:rPr>
                      <w:rFonts w:cs="Miriam" w:hint="cs"/>
                      <w:noProof/>
                      <w:sz w:val="18"/>
                      <w:szCs w:val="18"/>
                      <w:rtl/>
                    </w:rPr>
                  </w:pPr>
                  <w:r>
                    <w:rPr>
                      <w:rFonts w:cs="Miriam" w:hint="cs"/>
                      <w:sz w:val="18"/>
                      <w:szCs w:val="18"/>
                      <w:rtl/>
                    </w:rPr>
                    <w:t>כלי קיבול במפעל</w:t>
                  </w:r>
                </w:p>
              </w:txbxContent>
            </v:textbox>
            <w10:anchorlock/>
          </v:rect>
        </w:pict>
      </w:r>
      <w:r>
        <w:rPr>
          <w:rStyle w:val="big-number"/>
          <w:rFonts w:cs="Miriam" w:hint="cs"/>
          <w:rtl/>
        </w:rPr>
        <w:t>2</w:t>
      </w:r>
      <w:r w:rsidR="00270A37">
        <w:rPr>
          <w:rStyle w:val="big-number"/>
          <w:rFonts w:cs="Miriam" w:hint="cs"/>
          <w:rtl/>
        </w:rPr>
        <w:t>9</w:t>
      </w:r>
      <w:r w:rsidRPr="000D6210">
        <w:rPr>
          <w:rFonts w:cs="FrankRuehl"/>
          <w:rtl/>
          <w:lang w:eastAsia="en-US"/>
        </w:rPr>
        <w:t>.</w:t>
      </w:r>
      <w:r w:rsidRPr="000D6210">
        <w:rPr>
          <w:rFonts w:cs="FrankRuehl"/>
          <w:rtl/>
          <w:lang w:eastAsia="en-US"/>
        </w:rPr>
        <w:tab/>
      </w:r>
      <w:r w:rsidR="00270A37">
        <w:rPr>
          <w:rFonts w:cs="FrankRuehl" w:hint="cs"/>
          <w:rtl/>
          <w:lang w:eastAsia="en-US"/>
        </w:rPr>
        <w:t>(א)</w:t>
      </w:r>
      <w:r w:rsidR="00270A37">
        <w:rPr>
          <w:rFonts w:cs="FrankRuehl"/>
          <w:rtl/>
          <w:lang w:eastAsia="en-US"/>
        </w:rPr>
        <w:tab/>
      </w:r>
      <w:r w:rsidR="00270A37">
        <w:rPr>
          <w:rFonts w:cs="FrankRuehl" w:hint="cs"/>
          <w:rtl/>
          <w:lang w:eastAsia="en-US"/>
        </w:rPr>
        <w:t xml:space="preserve">מחזיק במפעל (להלן בסעיף זה </w:t>
      </w:r>
      <w:r w:rsidR="00270A37">
        <w:rPr>
          <w:rFonts w:cs="FrankRuehl"/>
          <w:rtl/>
          <w:lang w:eastAsia="en-US"/>
        </w:rPr>
        <w:t>–</w:t>
      </w:r>
      <w:r w:rsidR="00270A37">
        <w:rPr>
          <w:rFonts w:cs="FrankRuehl" w:hint="cs"/>
          <w:rtl/>
          <w:lang w:eastAsia="en-US"/>
        </w:rPr>
        <w:t xml:space="preserve"> בעל מפעל) יתקין כלי קיבול נפרדים לפסולת תעשייתית או פסולת חקלאית, לפי העניין, אם קיבל דרישה לכך מאת המפקח; המפקח רשאי להורות בנוגע לצורה, לגודל, למספר, למקום ולשאר התנאים לעניין כלי הקיבול הנפרדים.</w:t>
      </w:r>
    </w:p>
    <w:p w:rsidR="00270A37" w:rsidRDefault="00270A37"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sidR="00F40FCA">
        <w:rPr>
          <w:rFonts w:cs="FrankRuehl" w:hint="cs"/>
          <w:rtl/>
          <w:lang w:eastAsia="en-US"/>
        </w:rPr>
        <w:t>בעל מפעל יחזיק את כלי הקיבול הנפרדים כאמור בסעיף קטן (א) במצב תקין ונקי, ויפעל לתקנם או להחליפם באחרים, הכול לפי דרישת המפקח ובתוך הזמן שיקבע.</w:t>
      </w:r>
    </w:p>
    <w:p w:rsidR="00F40FCA" w:rsidRDefault="00F40FCA"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ראש העירייה או המפקח, רשאי, בהודעה בכתב, לדרוש מבעל מפעל שיתקין, יתקן או יצבע את כלי הקיבול בשטח המפעל, או שנועד לשימוש המפעל, לרבות התקנת ברז שיחובר לרשת המים של המפעל ומתחתיו בריכה המחוברת לרשת הביוב של המפעל.</w:t>
      </w:r>
    </w:p>
    <w:p w:rsidR="00F40FCA" w:rsidRDefault="00F40FCA"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לא ישליך אדם פסולת תעשייתית או פסולת חקלאית אלא לתוך כלי הקיבול הנפרדים שהותקנו לפי סעיף קטן (א).</w:t>
      </w:r>
    </w:p>
    <w:p w:rsidR="000D6210" w:rsidRDefault="000D6210" w:rsidP="000D6210">
      <w:pPr>
        <w:pStyle w:val="P00"/>
        <w:spacing w:before="72"/>
        <w:ind w:left="0" w:right="1134"/>
        <w:rPr>
          <w:rFonts w:cs="FrankRuehl"/>
          <w:rtl/>
          <w:lang w:eastAsia="en-US"/>
        </w:rPr>
      </w:pPr>
      <w:bookmarkStart w:id="32" w:name="Seif30"/>
      <w:bookmarkEnd w:id="32"/>
      <w:r>
        <w:rPr>
          <w:lang w:val="he-IL"/>
        </w:rPr>
        <w:pict>
          <v:rect id="_x0000_s1316" style="position:absolute;left:0;text-align:left;margin-left:464.5pt;margin-top:8.05pt;width:75.05pt;height:16.5pt;z-index:251628544" o:allowincell="f" filled="f" stroked="f" strokecolor="lime" strokeweight=".25pt">
            <v:textbox style="mso-next-textbox:#_x0000_s1316" inset="0,0,0,0">
              <w:txbxContent>
                <w:p w:rsidR="00E94C19" w:rsidRDefault="00E94C19" w:rsidP="000D6210">
                  <w:pPr>
                    <w:spacing w:line="160" w:lineRule="exact"/>
                    <w:jc w:val="left"/>
                    <w:rPr>
                      <w:rFonts w:cs="Miriam" w:hint="cs"/>
                      <w:noProof/>
                      <w:sz w:val="18"/>
                      <w:szCs w:val="18"/>
                      <w:rtl/>
                    </w:rPr>
                  </w:pPr>
                  <w:r>
                    <w:rPr>
                      <w:rFonts w:cs="Miriam" w:hint="cs"/>
                      <w:sz w:val="18"/>
                      <w:szCs w:val="18"/>
                      <w:rtl/>
                    </w:rPr>
                    <w:t>פינוי פסולת ביתית</w:t>
                  </w:r>
                </w:p>
              </w:txbxContent>
            </v:textbox>
            <w10:anchorlock/>
          </v:rect>
        </w:pict>
      </w:r>
      <w:r>
        <w:rPr>
          <w:rStyle w:val="big-number"/>
          <w:rFonts w:cs="Miriam" w:hint="cs"/>
          <w:rtl/>
        </w:rPr>
        <w:t>30</w:t>
      </w:r>
      <w:r w:rsidRPr="000D6210">
        <w:rPr>
          <w:rFonts w:cs="FrankRuehl"/>
          <w:rtl/>
          <w:lang w:eastAsia="en-US"/>
        </w:rPr>
        <w:t>.</w:t>
      </w:r>
      <w:r w:rsidRPr="000D6210">
        <w:rPr>
          <w:rFonts w:cs="FrankRuehl"/>
          <w:rtl/>
          <w:lang w:eastAsia="en-US"/>
        </w:rPr>
        <w:tab/>
      </w:r>
      <w:r w:rsidR="00D00663">
        <w:rPr>
          <w:rFonts w:cs="FrankRuehl" w:hint="cs"/>
          <w:rtl/>
          <w:lang w:eastAsia="en-US"/>
        </w:rPr>
        <w:t>(א)</w:t>
      </w:r>
      <w:r w:rsidR="00D00663">
        <w:rPr>
          <w:rFonts w:cs="FrankRuehl"/>
          <w:rtl/>
          <w:lang w:eastAsia="en-US"/>
        </w:rPr>
        <w:tab/>
      </w:r>
      <w:r w:rsidR="00D00663">
        <w:rPr>
          <w:rFonts w:cs="FrankRuehl" w:hint="cs"/>
          <w:rtl/>
          <w:lang w:eastAsia="en-US"/>
        </w:rPr>
        <w:t>לא יפנה אדם, לא יוביל, לא יעביר ולא יטמין פסולת ביתית, אלא אם כן הוא עובד העירייה או פועל מטעמה או קיבל הרשאה כאמור לעשות כן, והכול לפי היתר מאת ראש העירייה ובכפוף לתנאי ההיתר.</w:t>
      </w:r>
    </w:p>
    <w:p w:rsidR="00D00663" w:rsidRDefault="00D00663"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 xml:space="preserve">בהיתר שניתן לפי סעיף קטן (א) ייקבעו </w:t>
      </w:r>
      <w:r>
        <w:rPr>
          <w:rFonts w:cs="FrankRuehl"/>
          <w:rtl/>
          <w:lang w:eastAsia="en-US"/>
        </w:rPr>
        <w:t>–</w:t>
      </w:r>
    </w:p>
    <w:p w:rsidR="00D00663" w:rsidRDefault="00D00663" w:rsidP="00D00663">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 xml:space="preserve">השעות שבהן מותר להוציא או להוביל פסולת ביתית, בכפוף לתקנות למניעת מפגעים (מניעת רעש), התשנ"ג-1992 (להלן </w:t>
      </w:r>
      <w:r>
        <w:rPr>
          <w:rFonts w:cs="FrankRuehl"/>
          <w:rtl/>
          <w:lang w:eastAsia="en-US"/>
        </w:rPr>
        <w:t>–</w:t>
      </w:r>
      <w:r>
        <w:rPr>
          <w:rFonts w:cs="FrankRuehl" w:hint="cs"/>
          <w:rtl/>
          <w:lang w:eastAsia="en-US"/>
        </w:rPr>
        <w:t xml:space="preserve"> תקנות מניעת רעש);</w:t>
      </w:r>
    </w:p>
    <w:p w:rsidR="00D00663" w:rsidRDefault="00D00663" w:rsidP="00D00663">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המקומות שאליהם תובל או תורק פסולת ביתית;</w:t>
      </w:r>
    </w:p>
    <w:p w:rsidR="00D00663" w:rsidRDefault="00D00663" w:rsidP="00D00663">
      <w:pPr>
        <w:pStyle w:val="P00"/>
        <w:spacing w:before="72"/>
        <w:ind w:left="1021"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דרכי ההוצאה וההובלה, וכן אמצעי ההובלה, צורתם, גודלם ומבנם;</w:t>
      </w:r>
    </w:p>
    <w:p w:rsidR="00D00663" w:rsidRDefault="00D00663" w:rsidP="00D00663">
      <w:pPr>
        <w:pStyle w:val="P00"/>
        <w:spacing w:before="72"/>
        <w:ind w:left="1021" w:right="1134"/>
        <w:rPr>
          <w:rFonts w:cs="FrankRuehl"/>
          <w:rtl/>
          <w:lang w:eastAsia="en-US"/>
        </w:rPr>
      </w:pPr>
      <w:r>
        <w:rPr>
          <w:rFonts w:cs="FrankRuehl" w:hint="cs"/>
          <w:rtl/>
          <w:lang w:eastAsia="en-US"/>
        </w:rPr>
        <w:t>(4)</w:t>
      </w:r>
      <w:r>
        <w:rPr>
          <w:rFonts w:cs="FrankRuehl"/>
          <w:rtl/>
          <w:lang w:eastAsia="en-US"/>
        </w:rPr>
        <w:tab/>
      </w:r>
      <w:r>
        <w:rPr>
          <w:rFonts w:cs="FrankRuehl" w:hint="cs"/>
          <w:rtl/>
          <w:lang w:eastAsia="en-US"/>
        </w:rPr>
        <w:t>תקופת ההיתר.</w:t>
      </w:r>
    </w:p>
    <w:p w:rsidR="00D00663" w:rsidRDefault="00D00663" w:rsidP="000D6210">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sidR="000E5539">
        <w:rPr>
          <w:rFonts w:cs="FrankRuehl" w:hint="cs"/>
          <w:rtl/>
          <w:lang w:eastAsia="en-US"/>
        </w:rPr>
        <w:t>ראש העירייה או המפקח רשאי לתת היתר לפי סעיף קטן (א) או לסרב לתתו, לבטלו, להתלותו, להתנות בו תנאים, להוסיף עליהם או לשנותם.</w:t>
      </w:r>
    </w:p>
    <w:p w:rsidR="000E5539" w:rsidRDefault="000E5539" w:rsidP="000D6210">
      <w:pPr>
        <w:pStyle w:val="P00"/>
        <w:spacing w:before="72"/>
        <w:ind w:left="0" w:right="1134"/>
        <w:rPr>
          <w:rFonts w:cs="FrankRuehl" w:hint="cs"/>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נמצא רכב מוביל בלא היתר כאמור בסעיף קטן (א), פסולת ביתית מנכס למקום אחר, רואים את בעל הרכב או מי שהרכב בשליטתו כאחראי להפרת הוראות חוק עזר זה, אלא אם כן הוכיח כי לא הוא הוביל כאמור, ויודיע ברשות מי היה הרכב באותה עת או שהרכב נלקח בלא הסכמתו.</w:t>
      </w:r>
    </w:p>
    <w:p w:rsidR="00F46E34" w:rsidRDefault="00F46E34" w:rsidP="00F46E34">
      <w:pPr>
        <w:pStyle w:val="P00"/>
        <w:spacing w:before="72"/>
        <w:ind w:left="0" w:right="1134"/>
        <w:rPr>
          <w:rFonts w:cs="FrankRuehl"/>
          <w:rtl/>
          <w:lang w:eastAsia="en-US"/>
        </w:rPr>
      </w:pPr>
      <w:bookmarkStart w:id="33" w:name="Seif31"/>
      <w:bookmarkEnd w:id="33"/>
      <w:r>
        <w:rPr>
          <w:lang w:val="he-IL"/>
        </w:rPr>
        <w:pict>
          <v:rect id="_x0000_s1317" style="position:absolute;left:0;text-align:left;margin-left:464.5pt;margin-top:8.05pt;width:75.05pt;height:16.5pt;z-index:251629568" o:allowincell="f" filled="f" stroked="f" strokecolor="lime" strokeweight=".25pt">
            <v:textbox style="mso-next-textbox:#_x0000_s1317" inset="0,0,0,0">
              <w:txbxContent>
                <w:p w:rsidR="00E94C19" w:rsidRDefault="00E94C19" w:rsidP="00F46E34">
                  <w:pPr>
                    <w:spacing w:line="160" w:lineRule="exact"/>
                    <w:jc w:val="left"/>
                    <w:rPr>
                      <w:rFonts w:cs="Miriam" w:hint="cs"/>
                      <w:noProof/>
                      <w:sz w:val="18"/>
                      <w:szCs w:val="18"/>
                      <w:rtl/>
                    </w:rPr>
                  </w:pPr>
                  <w:r>
                    <w:rPr>
                      <w:rFonts w:cs="Miriam" w:hint="cs"/>
                      <w:sz w:val="18"/>
                      <w:szCs w:val="18"/>
                      <w:rtl/>
                    </w:rPr>
                    <w:t>פינוי פסולת בניין</w:t>
                  </w:r>
                </w:p>
              </w:txbxContent>
            </v:textbox>
            <w10:anchorlock/>
          </v:rect>
        </w:pict>
      </w:r>
      <w:r>
        <w:rPr>
          <w:rStyle w:val="big-number"/>
          <w:rFonts w:cs="Miriam" w:hint="cs"/>
          <w:rtl/>
        </w:rPr>
        <w:t>3</w:t>
      </w:r>
      <w:r w:rsidR="000E5539">
        <w:rPr>
          <w:rStyle w:val="big-number"/>
          <w:rFonts w:cs="Miriam" w:hint="cs"/>
          <w:rtl/>
        </w:rPr>
        <w:t>1</w:t>
      </w:r>
      <w:r w:rsidRPr="000D6210">
        <w:rPr>
          <w:rFonts w:cs="FrankRuehl"/>
          <w:rtl/>
          <w:lang w:eastAsia="en-US"/>
        </w:rPr>
        <w:t>.</w:t>
      </w:r>
      <w:r w:rsidRPr="000D6210">
        <w:rPr>
          <w:rFonts w:cs="FrankRuehl"/>
          <w:rtl/>
          <w:lang w:eastAsia="en-US"/>
        </w:rPr>
        <w:tab/>
      </w:r>
      <w:r w:rsidR="000E5539">
        <w:rPr>
          <w:rFonts w:cs="FrankRuehl" w:hint="cs"/>
          <w:rtl/>
          <w:lang w:eastAsia="en-US"/>
        </w:rPr>
        <w:t>(א)</w:t>
      </w:r>
      <w:r w:rsidR="000E5539">
        <w:rPr>
          <w:rFonts w:cs="FrankRuehl"/>
          <w:rtl/>
          <w:lang w:eastAsia="en-US"/>
        </w:rPr>
        <w:tab/>
      </w:r>
      <w:r w:rsidR="000E5539">
        <w:rPr>
          <w:rFonts w:cs="FrankRuehl" w:hint="cs"/>
          <w:rtl/>
          <w:lang w:eastAsia="en-US"/>
        </w:rPr>
        <w:t xml:space="preserve">בעל נכס חייב </w:t>
      </w:r>
      <w:r w:rsidR="004F5616">
        <w:rPr>
          <w:rFonts w:cs="FrankRuehl" w:hint="cs"/>
          <w:rtl/>
          <w:lang w:eastAsia="en-US"/>
        </w:rPr>
        <w:t xml:space="preserve">בפינוי פסולת בניין מהנכס, מאתר הבנייה או ממקום השיפוץ; לעניין סעיף זה, "בעל נכס" </w:t>
      </w:r>
      <w:r w:rsidR="004F5616">
        <w:rPr>
          <w:rFonts w:cs="FrankRuehl"/>
          <w:rtl/>
          <w:lang w:eastAsia="en-US"/>
        </w:rPr>
        <w:t>–</w:t>
      </w:r>
      <w:r w:rsidR="004F5616">
        <w:rPr>
          <w:rFonts w:cs="FrankRuehl" w:hint="cs"/>
          <w:rtl/>
          <w:lang w:eastAsia="en-US"/>
        </w:rPr>
        <w:t xml:space="preserve"> בעל נכס, מחזיקו או האחראי לביצוע עבודות הבנייה, ההריסה או השיפוץ, או מבצע עבודות הבנייה, בין בעצמו ובין בידי אחרים.</w:t>
      </w:r>
    </w:p>
    <w:p w:rsidR="004F5616" w:rsidRDefault="004F5616" w:rsidP="00F46E34">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בעל נכס יציב ברשות הרבים מכולה לאחסון, הוצאה, פינוי או העברה של פסולת בניין לפי היתר מראש ובכתב מאת המפקח, ולפי תנאי ההיתר.</w:t>
      </w:r>
    </w:p>
    <w:p w:rsidR="004F5616" w:rsidRDefault="004F5616" w:rsidP="00F46E34">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בעל נכס יפנה פסולת בניין במהלך תקופת ביצוע העבודות, במועדים, ובתדירות שיורה לו המפקח ולפי הנחיותיו.</w:t>
      </w:r>
    </w:p>
    <w:p w:rsidR="004F5616" w:rsidRDefault="004F5616" w:rsidP="00F46E34">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ראש העירייה או המפקח רשאי לפי שיקול דעתו לדרוש בהודעה בכתב מבעל נכס להניח, לתקן, להחליף או לכסות את המכולה לאיסוף פסולת הבניין המוצבת בנכס, בחצר הנכס או ברשות הרבים.</w:t>
      </w:r>
    </w:p>
    <w:p w:rsidR="004F5616" w:rsidRDefault="004F5616" w:rsidP="00F46E34">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בעל נכס שקיבל הודעה או הנחיה כאמור בסעיפים קטנים (ג) או (ד) חייב למלא אחריה בתוך 24 שעות.</w:t>
      </w:r>
    </w:p>
    <w:p w:rsidR="004F5616" w:rsidRDefault="004F5616" w:rsidP="00F46E34">
      <w:pPr>
        <w:pStyle w:val="P00"/>
        <w:spacing w:before="72"/>
        <w:ind w:left="0" w:right="1134"/>
        <w:rPr>
          <w:rFonts w:cs="FrankRuehl"/>
          <w:rtl/>
          <w:lang w:eastAsia="en-US"/>
        </w:rPr>
      </w:pPr>
      <w:r>
        <w:rPr>
          <w:rFonts w:cs="FrankRuehl"/>
          <w:rtl/>
          <w:lang w:eastAsia="en-US"/>
        </w:rPr>
        <w:tab/>
      </w:r>
      <w:r>
        <w:rPr>
          <w:rFonts w:cs="FrankRuehl" w:hint="cs"/>
          <w:rtl/>
          <w:lang w:eastAsia="en-US"/>
        </w:rPr>
        <w:t>(ו)</w:t>
      </w:r>
      <w:r>
        <w:rPr>
          <w:rFonts w:cs="FrankRuehl"/>
          <w:rtl/>
          <w:lang w:eastAsia="en-US"/>
        </w:rPr>
        <w:tab/>
      </w:r>
      <w:r>
        <w:rPr>
          <w:rFonts w:cs="FrankRuehl" w:hint="cs"/>
          <w:rtl/>
          <w:lang w:eastAsia="en-US"/>
        </w:rPr>
        <w:t>בעל הנכס ידאג לפינוי פסולת הבניין ויותיר אחריו את אתר הבנייה וסביבתו נקיים עם סיום עבודות הבנייה ולא יאוחר ממועד הגשת בקשה לתעודת גמר כאמור בתקנה 21(ג) לתקנות התכנון והבנייה (בקשה להיתר, תנאיו ואגרות), התש"ל-1970.</w:t>
      </w:r>
    </w:p>
    <w:p w:rsidR="004F5616" w:rsidRDefault="004F5616" w:rsidP="00F46E34">
      <w:pPr>
        <w:pStyle w:val="P00"/>
        <w:spacing w:before="72"/>
        <w:ind w:left="0" w:right="1134"/>
        <w:rPr>
          <w:rFonts w:cs="FrankRuehl"/>
          <w:rtl/>
          <w:lang w:eastAsia="en-US"/>
        </w:rPr>
      </w:pPr>
      <w:r>
        <w:rPr>
          <w:rFonts w:cs="FrankRuehl"/>
          <w:rtl/>
          <w:lang w:eastAsia="en-US"/>
        </w:rPr>
        <w:tab/>
      </w:r>
      <w:r>
        <w:rPr>
          <w:rFonts w:cs="FrankRuehl" w:hint="cs"/>
          <w:rtl/>
          <w:lang w:eastAsia="en-US"/>
        </w:rPr>
        <w:t>(ז)</w:t>
      </w:r>
      <w:r>
        <w:rPr>
          <w:rFonts w:cs="FrankRuehl"/>
          <w:rtl/>
          <w:lang w:eastAsia="en-US"/>
        </w:rPr>
        <w:tab/>
      </w:r>
      <w:r>
        <w:rPr>
          <w:rFonts w:cs="FrankRuehl" w:hint="cs"/>
          <w:rtl/>
          <w:lang w:eastAsia="en-US"/>
        </w:rPr>
        <w:t>לא קיים בעל נכס דרישה שבהודעה או בהנחיה כאמור בסעיף קטן (ה), או שביצע את העבודות שלא לפי הפרטים, התנאים, הצורה והאופן המפורטים בהודעה, או שלא השלים את העבודות שפורטו בהודעה בתקופה שנקבעה בה, רשאית העירייה לבצע את העבודות שפורטו בהודעה ולגבות את הוצאות הביצוע ממי שנמסרה לו ההודעה, ובלבד שהתראה בדבר ביצוע העבודות בידי העירייה והטלת עלותן על אותו אדם, נמסרה לו זמן סביר מראש.</w:t>
      </w:r>
    </w:p>
    <w:p w:rsidR="00F46E34" w:rsidRDefault="00F46E34" w:rsidP="00F46E34">
      <w:pPr>
        <w:pStyle w:val="P00"/>
        <w:spacing w:before="72"/>
        <w:ind w:left="0" w:right="1134"/>
        <w:rPr>
          <w:rFonts w:cs="FrankRuehl"/>
          <w:rtl/>
          <w:lang w:eastAsia="en-US"/>
        </w:rPr>
      </w:pPr>
      <w:bookmarkStart w:id="34" w:name="Seif32"/>
      <w:bookmarkEnd w:id="34"/>
      <w:r>
        <w:rPr>
          <w:lang w:val="he-IL"/>
        </w:rPr>
        <w:pict>
          <v:rect id="_x0000_s1318" style="position:absolute;left:0;text-align:left;margin-left:458.1pt;margin-top:8.05pt;width:81.45pt;height:27.5pt;z-index:251630592" o:allowincell="f" filled="f" stroked="f" strokecolor="lime" strokeweight=".25pt">
            <v:textbox style="mso-next-textbox:#_x0000_s1318" inset="0,0,0,0">
              <w:txbxContent>
                <w:p w:rsidR="00E94C19" w:rsidRDefault="00E94C19" w:rsidP="00F46E34">
                  <w:pPr>
                    <w:spacing w:line="160" w:lineRule="exact"/>
                    <w:jc w:val="left"/>
                    <w:rPr>
                      <w:rFonts w:cs="Miriam" w:hint="cs"/>
                      <w:noProof/>
                      <w:sz w:val="18"/>
                      <w:szCs w:val="18"/>
                      <w:rtl/>
                    </w:rPr>
                  </w:pPr>
                  <w:r>
                    <w:rPr>
                      <w:rFonts w:cs="Miriam" w:hint="cs"/>
                      <w:sz w:val="18"/>
                      <w:szCs w:val="18"/>
                      <w:rtl/>
                    </w:rPr>
                    <w:t>פינוי פסולת זיהומית, פסולת רפואית מסוכנת ופסולת פגרים</w:t>
                  </w:r>
                </w:p>
              </w:txbxContent>
            </v:textbox>
            <w10:anchorlock/>
          </v:rect>
        </w:pict>
      </w:r>
      <w:r>
        <w:rPr>
          <w:rStyle w:val="big-number"/>
          <w:rFonts w:cs="Miriam" w:hint="cs"/>
          <w:rtl/>
        </w:rPr>
        <w:t>3</w:t>
      </w:r>
      <w:r w:rsidR="000E5539">
        <w:rPr>
          <w:rStyle w:val="big-number"/>
          <w:rFonts w:cs="Miriam" w:hint="cs"/>
          <w:rtl/>
        </w:rPr>
        <w:t>2</w:t>
      </w:r>
      <w:r w:rsidRPr="000D6210">
        <w:rPr>
          <w:rFonts w:cs="FrankRuehl"/>
          <w:rtl/>
          <w:lang w:eastAsia="en-US"/>
        </w:rPr>
        <w:t>.</w:t>
      </w:r>
      <w:r w:rsidRPr="000D6210">
        <w:rPr>
          <w:rFonts w:cs="FrankRuehl"/>
          <w:rtl/>
          <w:lang w:eastAsia="en-US"/>
        </w:rPr>
        <w:tab/>
      </w:r>
      <w:r w:rsidR="004B3955">
        <w:rPr>
          <w:rFonts w:cs="FrankRuehl" w:hint="cs"/>
          <w:rtl/>
          <w:lang w:eastAsia="en-US"/>
        </w:rPr>
        <w:t>בעל עסק חייב בפינוי פסולת זיהומית, פסולת רפואית מסוכנת, ופסולת פגרים, לפי תקנות בריאות העם (טיפול בפסולת במוסדות רפואיים), התשנ"ז-1997, תקנות מחלות בעלי חיים (פסדים), התשמ"א-1981, ולפי חוק רישוי עסקים.</w:t>
      </w:r>
    </w:p>
    <w:p w:rsidR="00F46E34" w:rsidRDefault="00F46E34" w:rsidP="00F46E34">
      <w:pPr>
        <w:pStyle w:val="P00"/>
        <w:spacing w:before="72"/>
        <w:ind w:left="0" w:right="1134"/>
        <w:rPr>
          <w:rFonts w:cs="FrankRuehl"/>
          <w:rtl/>
          <w:lang w:eastAsia="en-US"/>
        </w:rPr>
      </w:pPr>
      <w:bookmarkStart w:id="35" w:name="Seif33"/>
      <w:bookmarkEnd w:id="35"/>
      <w:r>
        <w:rPr>
          <w:lang w:val="he-IL"/>
        </w:rPr>
        <w:pict>
          <v:rect id="_x0000_s1319" style="position:absolute;left:0;text-align:left;margin-left:464.5pt;margin-top:8.05pt;width:75.05pt;height:16.5pt;z-index:251631616" o:allowincell="f" filled="f" stroked="f" strokecolor="lime" strokeweight=".25pt">
            <v:textbox style="mso-next-textbox:#_x0000_s1319" inset="0,0,0,0">
              <w:txbxContent>
                <w:p w:rsidR="00E94C19" w:rsidRDefault="00E94C19" w:rsidP="00F46E34">
                  <w:pPr>
                    <w:spacing w:line="160" w:lineRule="exact"/>
                    <w:jc w:val="left"/>
                    <w:rPr>
                      <w:rFonts w:cs="Miriam" w:hint="cs"/>
                      <w:noProof/>
                      <w:sz w:val="18"/>
                      <w:szCs w:val="18"/>
                      <w:rtl/>
                    </w:rPr>
                  </w:pPr>
                  <w:r>
                    <w:rPr>
                      <w:rFonts w:cs="Miriam" w:hint="cs"/>
                      <w:sz w:val="18"/>
                      <w:szCs w:val="18"/>
                      <w:rtl/>
                    </w:rPr>
                    <w:t>פינוי פסולת גזם</w:t>
                  </w:r>
                </w:p>
              </w:txbxContent>
            </v:textbox>
            <w10:anchorlock/>
          </v:rect>
        </w:pict>
      </w:r>
      <w:r>
        <w:rPr>
          <w:rStyle w:val="big-number"/>
          <w:rFonts w:cs="Miriam" w:hint="cs"/>
          <w:rtl/>
        </w:rPr>
        <w:t>3</w:t>
      </w:r>
      <w:r w:rsidR="004B3955">
        <w:rPr>
          <w:rStyle w:val="big-number"/>
          <w:rFonts w:cs="Miriam" w:hint="cs"/>
          <w:rtl/>
        </w:rPr>
        <w:t>3</w:t>
      </w:r>
      <w:r w:rsidRPr="000D6210">
        <w:rPr>
          <w:rFonts w:cs="FrankRuehl"/>
          <w:rtl/>
          <w:lang w:eastAsia="en-US"/>
        </w:rPr>
        <w:t>.</w:t>
      </w:r>
      <w:r w:rsidRPr="000D6210">
        <w:rPr>
          <w:rFonts w:cs="FrankRuehl"/>
          <w:rtl/>
          <w:lang w:eastAsia="en-US"/>
        </w:rPr>
        <w:tab/>
      </w:r>
      <w:r w:rsidR="004B3955">
        <w:rPr>
          <w:rFonts w:cs="FrankRuehl" w:hint="cs"/>
          <w:rtl/>
          <w:lang w:eastAsia="en-US"/>
        </w:rPr>
        <w:t>(א)</w:t>
      </w:r>
      <w:r w:rsidR="004B3955">
        <w:rPr>
          <w:rFonts w:cs="FrankRuehl"/>
          <w:rtl/>
          <w:lang w:eastAsia="en-US"/>
        </w:rPr>
        <w:tab/>
      </w:r>
      <w:r w:rsidR="004B3955">
        <w:rPr>
          <w:rFonts w:cs="FrankRuehl" w:hint="cs"/>
          <w:rtl/>
          <w:lang w:eastAsia="en-US"/>
        </w:rPr>
        <w:t>בעל נכס או המחזיק בו לא יוציא פסולת גזם מחצרו לכל רשות הרבים, לרבות המדרכה או הרחוב הסמוכים לנכסו, אלא בימים, בשעות ובתנאים שקבע המפקח ופרסם על כך הודעה בכתב לבעלי הנכסים, לרבות בדרך של פרסום בעיתונות, מנשר של אמנת שירות, פרסום באתר האינטרנט העירוני, הדבקת מודעות על הבתים או ברחובות.</w:t>
      </w:r>
    </w:p>
    <w:p w:rsidR="004B3955" w:rsidRDefault="004B3955" w:rsidP="00F46E34">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פינוי פסולת גזם שלא על ידי העירייה, ייעשה רק לפי היתר מאת ראש העירייה או המפקח, לאתרי פינוי פסולת גזם המורשה לפי סעיף 7(ד) לחוק שמירת הניקיון, לפי חוק התכנון והבנייה, לפי חוק רישוי עסקים, לפי תקנות למניעת מפגעים (מניעת זיהום אוויר וריח בלתי סבירים מאתרים לסילוק פסולת), התש"ן-1990, ולפי התנאים שייקבעו על ידי ראש העירייה או המפקח.</w:t>
      </w:r>
    </w:p>
    <w:p w:rsidR="00F46E34" w:rsidRDefault="00F46E34" w:rsidP="00F46E34">
      <w:pPr>
        <w:pStyle w:val="P00"/>
        <w:spacing w:before="72"/>
        <w:ind w:left="0" w:right="1134"/>
        <w:rPr>
          <w:rFonts w:cs="FrankRuehl"/>
          <w:rtl/>
          <w:lang w:eastAsia="en-US"/>
        </w:rPr>
      </w:pPr>
      <w:bookmarkStart w:id="36" w:name="Seif34"/>
      <w:bookmarkEnd w:id="36"/>
      <w:r>
        <w:rPr>
          <w:lang w:val="he-IL"/>
        </w:rPr>
        <w:pict>
          <v:rect id="_x0000_s1320" style="position:absolute;left:0;text-align:left;margin-left:464.5pt;margin-top:8.05pt;width:75.05pt;height:16.5pt;z-index:251632640" o:allowincell="f" filled="f" stroked="f" strokecolor="lime" strokeweight=".25pt">
            <v:textbox style="mso-next-textbox:#_x0000_s1320" inset="0,0,0,0">
              <w:txbxContent>
                <w:p w:rsidR="00E94C19" w:rsidRDefault="00E94C19" w:rsidP="00F46E34">
                  <w:pPr>
                    <w:spacing w:line="160" w:lineRule="exact"/>
                    <w:jc w:val="left"/>
                    <w:rPr>
                      <w:rFonts w:cs="Miriam" w:hint="cs"/>
                      <w:noProof/>
                      <w:sz w:val="18"/>
                      <w:szCs w:val="18"/>
                      <w:rtl/>
                    </w:rPr>
                  </w:pPr>
                  <w:r>
                    <w:rPr>
                      <w:rFonts w:cs="Miriam" w:hint="cs"/>
                      <w:sz w:val="18"/>
                      <w:szCs w:val="18"/>
                      <w:rtl/>
                    </w:rPr>
                    <w:t>צווי דרישה לפינוי פסולת ביתית</w:t>
                  </w:r>
                </w:p>
              </w:txbxContent>
            </v:textbox>
            <w10:anchorlock/>
          </v:rect>
        </w:pict>
      </w:r>
      <w:r>
        <w:rPr>
          <w:rStyle w:val="big-number"/>
          <w:rFonts w:cs="Miriam" w:hint="cs"/>
          <w:rtl/>
        </w:rPr>
        <w:t>3</w:t>
      </w:r>
      <w:r w:rsidR="004B3955">
        <w:rPr>
          <w:rStyle w:val="big-number"/>
          <w:rFonts w:cs="Miriam" w:hint="cs"/>
          <w:rtl/>
        </w:rPr>
        <w:t>4</w:t>
      </w:r>
      <w:r w:rsidRPr="000D6210">
        <w:rPr>
          <w:rFonts w:cs="FrankRuehl"/>
          <w:rtl/>
          <w:lang w:eastAsia="en-US"/>
        </w:rPr>
        <w:t>.</w:t>
      </w:r>
      <w:r w:rsidRPr="000D6210">
        <w:rPr>
          <w:rFonts w:cs="FrankRuehl"/>
          <w:rtl/>
          <w:lang w:eastAsia="en-US"/>
        </w:rPr>
        <w:tab/>
      </w:r>
      <w:r w:rsidR="004B3955">
        <w:rPr>
          <w:rFonts w:cs="FrankRuehl" w:hint="cs"/>
          <w:rtl/>
          <w:lang w:eastAsia="en-US"/>
        </w:rPr>
        <w:t>(א)</w:t>
      </w:r>
      <w:r w:rsidR="004B3955">
        <w:rPr>
          <w:rFonts w:cs="FrankRuehl"/>
          <w:rtl/>
          <w:lang w:eastAsia="en-US"/>
        </w:rPr>
        <w:tab/>
      </w:r>
      <w:r w:rsidR="004B3955">
        <w:rPr>
          <w:rFonts w:cs="FrankRuehl" w:hint="cs"/>
          <w:rtl/>
          <w:lang w:eastAsia="en-US"/>
        </w:rPr>
        <w:t>לא פעל בעל נכס בפסולת ביתית לפי הוראות חוק עזר זה, רשאי ראש העירייה או המפקח, בהודעה בכתב, לצוות עליו לפנות פסולת המצויה בנכס, בחצר הנכס, או ברשות הרבים לאחר שהוצאה מתוך שטח הנכס, המהווה או העלולה להוות מפגע לדעת המפקח, וכן לנקות לכלוך שנוצר כתוצאה מהשלכת פסולת כאמור ברשות הרבים.</w:t>
      </w:r>
    </w:p>
    <w:p w:rsidR="004B3955" w:rsidRDefault="004B3955" w:rsidP="00F46E34">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בעל נכס אשר קיבל הודעה כאמור בסעיף קטן (א) חייב למלא אחריה בתוך 24 שעות.</w:t>
      </w:r>
    </w:p>
    <w:p w:rsidR="004B3955" w:rsidRDefault="004B3955" w:rsidP="00F46E34">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לא ביצע בעל הנכס את דרישת ראש העירייה כאמור בסעיף קטן (א), רשאית העירייה לבצע את עבודות פינוי הפסולת ולהטיל עליו את תשלום ההוצאות שהוציאה העירייה לצורך ביצוע עבודות הפינוי, ובלבד שהתראה בדבר ביצוע העבודות בידי העירייה והטלת עלותן על אותו אדם נמסרה לו זמן סביר מראש.</w:t>
      </w:r>
    </w:p>
    <w:p w:rsidR="00F46E34" w:rsidRDefault="00F46E34" w:rsidP="00F46E34">
      <w:pPr>
        <w:pStyle w:val="P00"/>
        <w:spacing w:before="72"/>
        <w:ind w:left="0" w:right="1134"/>
        <w:rPr>
          <w:rFonts w:cs="FrankRuehl"/>
          <w:rtl/>
          <w:lang w:eastAsia="en-US"/>
        </w:rPr>
      </w:pPr>
      <w:bookmarkStart w:id="37" w:name="Seif35"/>
      <w:bookmarkEnd w:id="37"/>
      <w:r>
        <w:rPr>
          <w:lang w:val="he-IL"/>
        </w:rPr>
        <w:pict>
          <v:rect id="_x0000_s1321" style="position:absolute;left:0;text-align:left;margin-left:464.5pt;margin-top:8.05pt;width:75.05pt;height:12.2pt;z-index:251633664" o:allowincell="f" filled="f" stroked="f" strokecolor="lime" strokeweight=".25pt">
            <v:textbox style="mso-next-textbox:#_x0000_s1321" inset="0,0,0,0">
              <w:txbxContent>
                <w:p w:rsidR="00E94C19" w:rsidRDefault="00E94C19" w:rsidP="00F46E34">
                  <w:pPr>
                    <w:spacing w:line="160" w:lineRule="exact"/>
                    <w:jc w:val="left"/>
                    <w:rPr>
                      <w:rFonts w:cs="Miriam" w:hint="cs"/>
                      <w:noProof/>
                      <w:sz w:val="18"/>
                      <w:szCs w:val="18"/>
                      <w:rtl/>
                    </w:rPr>
                  </w:pPr>
                  <w:r>
                    <w:rPr>
                      <w:rFonts w:cs="Miriam" w:hint="cs"/>
                      <w:sz w:val="18"/>
                      <w:szCs w:val="18"/>
                      <w:rtl/>
                    </w:rPr>
                    <w:t>שריפת פסולת</w:t>
                  </w:r>
                </w:p>
              </w:txbxContent>
            </v:textbox>
            <w10:anchorlock/>
          </v:rect>
        </w:pict>
      </w:r>
      <w:r>
        <w:rPr>
          <w:rStyle w:val="big-number"/>
          <w:rFonts w:cs="Miriam" w:hint="cs"/>
          <w:rtl/>
        </w:rPr>
        <w:t>3</w:t>
      </w:r>
      <w:r w:rsidR="004B3955">
        <w:rPr>
          <w:rStyle w:val="big-number"/>
          <w:rFonts w:cs="Miriam" w:hint="cs"/>
          <w:rtl/>
        </w:rPr>
        <w:t>5</w:t>
      </w:r>
      <w:r w:rsidRPr="000D6210">
        <w:rPr>
          <w:rFonts w:cs="FrankRuehl"/>
          <w:rtl/>
          <w:lang w:eastAsia="en-US"/>
        </w:rPr>
        <w:t>.</w:t>
      </w:r>
      <w:r w:rsidRPr="000D6210">
        <w:rPr>
          <w:rFonts w:cs="FrankRuehl"/>
          <w:rtl/>
          <w:lang w:eastAsia="en-US"/>
        </w:rPr>
        <w:tab/>
      </w:r>
      <w:r w:rsidR="00D50CCB">
        <w:rPr>
          <w:rFonts w:cs="FrankRuehl" w:hint="cs"/>
          <w:rtl/>
          <w:lang w:eastAsia="en-US"/>
        </w:rPr>
        <w:t>לא ישרוף אדם פסולת מכל מין וסוג שהוא אם הפסולת היא צמח שנתלש כמשמעותו בחוק למניעת שריפות בשדות, יחולו על השריפה הוראות החוק האמור, ותנאי הרישיון שניתן מכוחו.</w:t>
      </w:r>
    </w:p>
    <w:p w:rsidR="00F46E34" w:rsidRDefault="00F46E34" w:rsidP="00F46E34">
      <w:pPr>
        <w:pStyle w:val="P00"/>
        <w:spacing w:before="72"/>
        <w:ind w:left="0" w:right="1134"/>
        <w:rPr>
          <w:rFonts w:cs="FrankRuehl"/>
          <w:rtl/>
          <w:lang w:eastAsia="en-US"/>
        </w:rPr>
      </w:pPr>
      <w:bookmarkStart w:id="38" w:name="Seif36"/>
      <w:bookmarkEnd w:id="38"/>
      <w:r>
        <w:rPr>
          <w:lang w:val="he-IL"/>
        </w:rPr>
        <w:pict>
          <v:rect id="_x0000_s1322" style="position:absolute;left:0;text-align:left;margin-left:464.5pt;margin-top:8.05pt;width:75.05pt;height:12.6pt;z-index:251634688" o:allowincell="f" filled="f" stroked="f" strokecolor="lime" strokeweight=".25pt">
            <v:textbox style="mso-next-textbox:#_x0000_s1322" inset="0,0,0,0">
              <w:txbxContent>
                <w:p w:rsidR="00E94C19" w:rsidRDefault="00E94C19" w:rsidP="00F46E34">
                  <w:pPr>
                    <w:spacing w:line="160" w:lineRule="exact"/>
                    <w:jc w:val="left"/>
                    <w:rPr>
                      <w:rFonts w:cs="Miriam" w:hint="cs"/>
                      <w:noProof/>
                      <w:sz w:val="18"/>
                      <w:szCs w:val="18"/>
                      <w:rtl/>
                    </w:rPr>
                  </w:pPr>
                  <w:r>
                    <w:rPr>
                      <w:rFonts w:cs="Miriam" w:hint="cs"/>
                      <w:sz w:val="18"/>
                      <w:szCs w:val="18"/>
                      <w:rtl/>
                    </w:rPr>
                    <w:t>קניין העירייה</w:t>
                  </w:r>
                </w:p>
              </w:txbxContent>
            </v:textbox>
            <w10:anchorlock/>
          </v:rect>
        </w:pict>
      </w:r>
      <w:r>
        <w:rPr>
          <w:rStyle w:val="big-number"/>
          <w:rFonts w:cs="Miriam" w:hint="cs"/>
          <w:rtl/>
        </w:rPr>
        <w:t>3</w:t>
      </w:r>
      <w:r w:rsidR="00D50CCB">
        <w:rPr>
          <w:rStyle w:val="big-number"/>
          <w:rFonts w:cs="Miriam" w:hint="cs"/>
          <w:rtl/>
        </w:rPr>
        <w:t>6</w:t>
      </w:r>
      <w:r w:rsidRPr="000D6210">
        <w:rPr>
          <w:rFonts w:cs="FrankRuehl"/>
          <w:rtl/>
          <w:lang w:eastAsia="en-US"/>
        </w:rPr>
        <w:t>.</w:t>
      </w:r>
      <w:r w:rsidRPr="000D6210">
        <w:rPr>
          <w:rFonts w:cs="FrankRuehl"/>
          <w:rtl/>
          <w:lang w:eastAsia="en-US"/>
        </w:rPr>
        <w:tab/>
      </w:r>
      <w:r w:rsidR="00475A4B">
        <w:rPr>
          <w:rFonts w:cs="FrankRuehl" w:hint="cs"/>
          <w:rtl/>
          <w:lang w:eastAsia="en-US"/>
        </w:rPr>
        <w:t>כל פסולת שסולקה או פונתה על ידי עובדי העירייה או אחר מטעמה, תפונה לתחנת מעבר, לאתר טיפול בפסולת, לאתר לסילוק פסולת או למפעל מיחזור, המורשים לפי חוק רישוי עסקים ולפי חוק התכנון והבנייה למטרה זו, לפי החלטת ראש העירייה או המפקח, ותהיה קניין העירייה מעת פינויה, למעט פסולת אריזות כהגדרתה בחוק האריזות ופסולת ציוד וסוללות כהגדרתה בחוק לטיפול סביבתי בציוד חשמלי ואלקטרוני ובסוללות, התשע"ב-2012.</w:t>
      </w:r>
    </w:p>
    <w:p w:rsidR="00F46E34" w:rsidRDefault="00F46E34" w:rsidP="00F46E34">
      <w:pPr>
        <w:pStyle w:val="P00"/>
        <w:spacing w:before="72"/>
        <w:ind w:left="0" w:right="1134"/>
        <w:rPr>
          <w:rFonts w:cs="FrankRuehl"/>
          <w:rtl/>
          <w:lang w:eastAsia="en-US"/>
        </w:rPr>
      </w:pPr>
      <w:bookmarkStart w:id="39" w:name="Seif37"/>
      <w:bookmarkEnd w:id="39"/>
      <w:r>
        <w:rPr>
          <w:lang w:val="he-IL"/>
        </w:rPr>
        <w:pict>
          <v:rect id="_x0000_s1323" style="position:absolute;left:0;text-align:left;margin-left:464.5pt;margin-top:8.05pt;width:75.05pt;height:12.05pt;z-index:251635712" o:allowincell="f" filled="f" stroked="f" strokecolor="lime" strokeweight=".25pt">
            <v:textbox style="mso-next-textbox:#_x0000_s1323" inset="0,0,0,0">
              <w:txbxContent>
                <w:p w:rsidR="00E94C19" w:rsidRDefault="00E94C19" w:rsidP="00F46E34">
                  <w:pPr>
                    <w:spacing w:line="160" w:lineRule="exact"/>
                    <w:jc w:val="left"/>
                    <w:rPr>
                      <w:rFonts w:cs="Miriam" w:hint="cs"/>
                      <w:noProof/>
                      <w:sz w:val="18"/>
                      <w:szCs w:val="18"/>
                      <w:rtl/>
                    </w:rPr>
                  </w:pPr>
                  <w:r>
                    <w:rPr>
                      <w:rFonts w:cs="Miriam" w:hint="cs"/>
                      <w:sz w:val="18"/>
                      <w:szCs w:val="18"/>
                      <w:rtl/>
                    </w:rPr>
                    <w:t>סייג לתחולה</w:t>
                  </w:r>
                </w:p>
              </w:txbxContent>
            </v:textbox>
            <w10:anchorlock/>
          </v:rect>
        </w:pict>
      </w:r>
      <w:r>
        <w:rPr>
          <w:rStyle w:val="big-number"/>
          <w:rFonts w:cs="Miriam" w:hint="cs"/>
          <w:rtl/>
        </w:rPr>
        <w:t>3</w:t>
      </w:r>
      <w:r w:rsidR="00475A4B">
        <w:rPr>
          <w:rStyle w:val="big-number"/>
          <w:rFonts w:cs="Miriam" w:hint="cs"/>
          <w:rtl/>
        </w:rPr>
        <w:t>7</w:t>
      </w:r>
      <w:r w:rsidRPr="000D6210">
        <w:rPr>
          <w:rFonts w:cs="FrankRuehl"/>
          <w:rtl/>
          <w:lang w:eastAsia="en-US"/>
        </w:rPr>
        <w:t>.</w:t>
      </w:r>
      <w:r w:rsidRPr="000D6210">
        <w:rPr>
          <w:rFonts w:cs="FrankRuehl"/>
          <w:rtl/>
          <w:lang w:eastAsia="en-US"/>
        </w:rPr>
        <w:tab/>
      </w:r>
      <w:r w:rsidR="005D0ABF">
        <w:rPr>
          <w:rFonts w:cs="FrankRuehl" w:hint="cs"/>
          <w:rtl/>
          <w:lang w:eastAsia="en-US"/>
        </w:rPr>
        <w:t>הוראות חוק עזר זה לא יחולו על פסולת אסבסט ועל פסולת חומרים מסוכנים.</w:t>
      </w:r>
    </w:p>
    <w:p w:rsidR="005D0ABF" w:rsidRPr="005D0ABF" w:rsidRDefault="005D0ABF" w:rsidP="005D0ABF">
      <w:pPr>
        <w:pStyle w:val="medium2-header"/>
        <w:keepLines w:val="0"/>
        <w:spacing w:before="72"/>
        <w:ind w:left="0" w:right="1134"/>
        <w:rPr>
          <w:rFonts w:cs="FrankRuehl"/>
          <w:noProof/>
          <w:sz w:val="20"/>
          <w:rtl/>
        </w:rPr>
      </w:pPr>
      <w:bookmarkStart w:id="40" w:name="med3"/>
      <w:bookmarkEnd w:id="40"/>
      <w:r w:rsidRPr="005D0ABF">
        <w:rPr>
          <w:rFonts w:cs="FrankRuehl" w:hint="cs"/>
          <w:noProof/>
          <w:sz w:val="20"/>
          <w:rtl/>
        </w:rPr>
        <w:t>פרק ד': פינוי חפצים מיושנים</w:t>
      </w:r>
    </w:p>
    <w:p w:rsidR="00F46E34" w:rsidRDefault="00F46E34" w:rsidP="00F46E34">
      <w:pPr>
        <w:pStyle w:val="P00"/>
        <w:spacing w:before="72"/>
        <w:ind w:left="0" w:right="1134"/>
        <w:rPr>
          <w:rFonts w:cs="FrankRuehl"/>
          <w:rtl/>
          <w:lang w:eastAsia="en-US"/>
        </w:rPr>
      </w:pPr>
      <w:bookmarkStart w:id="41" w:name="Seif38"/>
      <w:bookmarkEnd w:id="41"/>
      <w:r>
        <w:rPr>
          <w:lang w:val="he-IL"/>
        </w:rPr>
        <w:pict>
          <v:rect id="_x0000_s1324" style="position:absolute;left:0;text-align:left;margin-left:464.5pt;margin-top:8.05pt;width:75.05pt;height:16.5pt;z-index:251636736" o:allowincell="f" filled="f" stroked="f" strokecolor="lime" strokeweight=".25pt">
            <v:textbox style="mso-next-textbox:#_x0000_s1324" inset="0,0,0,0">
              <w:txbxContent>
                <w:p w:rsidR="00E94C19" w:rsidRDefault="00E94C19" w:rsidP="00F46E34">
                  <w:pPr>
                    <w:spacing w:line="160" w:lineRule="exact"/>
                    <w:jc w:val="left"/>
                    <w:rPr>
                      <w:rFonts w:cs="Miriam" w:hint="cs"/>
                      <w:noProof/>
                      <w:sz w:val="18"/>
                      <w:szCs w:val="18"/>
                      <w:rtl/>
                    </w:rPr>
                  </w:pPr>
                  <w:r>
                    <w:rPr>
                      <w:rFonts w:cs="Miriam" w:hint="cs"/>
                      <w:sz w:val="18"/>
                      <w:szCs w:val="18"/>
                      <w:rtl/>
                    </w:rPr>
                    <w:t>איסור השארת חפצים מיושנים</w:t>
                  </w:r>
                </w:p>
              </w:txbxContent>
            </v:textbox>
            <w10:anchorlock/>
          </v:rect>
        </w:pict>
      </w:r>
      <w:r>
        <w:rPr>
          <w:rStyle w:val="big-number"/>
          <w:rFonts w:cs="Miriam" w:hint="cs"/>
          <w:rtl/>
        </w:rPr>
        <w:t>3</w:t>
      </w:r>
      <w:r w:rsidR="005D0ABF">
        <w:rPr>
          <w:rStyle w:val="big-number"/>
          <w:rFonts w:cs="Miriam" w:hint="cs"/>
          <w:rtl/>
        </w:rPr>
        <w:t>8</w:t>
      </w:r>
      <w:r w:rsidRPr="000D6210">
        <w:rPr>
          <w:rFonts w:cs="FrankRuehl"/>
          <w:rtl/>
          <w:lang w:eastAsia="en-US"/>
        </w:rPr>
        <w:t>.</w:t>
      </w:r>
      <w:r w:rsidRPr="000D6210">
        <w:rPr>
          <w:rFonts w:cs="FrankRuehl"/>
          <w:rtl/>
          <w:lang w:eastAsia="en-US"/>
        </w:rPr>
        <w:tab/>
      </w:r>
      <w:r w:rsidR="005D0ABF">
        <w:rPr>
          <w:rFonts w:cs="FrankRuehl" w:hint="cs"/>
          <w:rtl/>
          <w:lang w:eastAsia="en-US"/>
        </w:rPr>
        <w:t>לא יזרוק אדם, לא ישאיר, לא יניח, לא יחזיק ולא ירשה לאחר מטעמו לזרוק, להשאיר, להניח או להחזיק חפצים מיושנים ברשות הרבים, לרבות המדרכה או הרחוב הסמוכים לנכסו, אלא בימים, בשעות ובתנאים שקבע המפקח ופרסם על כך הודעה בכתב לבעלי הנכסים, לרבות בדרך של פרסום בעיתונות, מנשר של אמנת שירות, פרסום באתר האינטרנט העירוני, הדבקת מודעות על הבתים או ברחובות.</w:t>
      </w:r>
    </w:p>
    <w:p w:rsidR="00F46E34" w:rsidRDefault="00F46E34" w:rsidP="00F46E34">
      <w:pPr>
        <w:pStyle w:val="P00"/>
        <w:spacing w:before="72"/>
        <w:ind w:left="0" w:right="1134"/>
        <w:rPr>
          <w:rFonts w:cs="FrankRuehl"/>
          <w:rtl/>
          <w:lang w:eastAsia="en-US"/>
        </w:rPr>
      </w:pPr>
      <w:bookmarkStart w:id="42" w:name="Seif39"/>
      <w:bookmarkEnd w:id="42"/>
      <w:r>
        <w:rPr>
          <w:lang w:val="he-IL"/>
        </w:rPr>
        <w:pict>
          <v:rect id="_x0000_s1325" style="position:absolute;left:0;text-align:left;margin-left:464.5pt;margin-top:8.05pt;width:75.05pt;height:10.9pt;z-index:251637760" o:allowincell="f" filled="f" stroked="f" strokecolor="lime" strokeweight=".25pt">
            <v:textbox style="mso-next-textbox:#_x0000_s1325" inset="0,0,0,0">
              <w:txbxContent>
                <w:p w:rsidR="00E94C19" w:rsidRDefault="00E94C19" w:rsidP="00F46E34">
                  <w:pPr>
                    <w:spacing w:line="160" w:lineRule="exact"/>
                    <w:jc w:val="left"/>
                    <w:rPr>
                      <w:rFonts w:cs="Miriam" w:hint="cs"/>
                      <w:noProof/>
                      <w:sz w:val="18"/>
                      <w:szCs w:val="18"/>
                      <w:rtl/>
                    </w:rPr>
                  </w:pPr>
                  <w:r>
                    <w:rPr>
                      <w:rFonts w:cs="Miriam" w:hint="cs"/>
                      <w:sz w:val="18"/>
                      <w:szCs w:val="18"/>
                      <w:rtl/>
                    </w:rPr>
                    <w:t>פינוי חפצים מיושנים</w:t>
                  </w:r>
                </w:p>
              </w:txbxContent>
            </v:textbox>
            <w10:anchorlock/>
          </v:rect>
        </w:pict>
      </w:r>
      <w:r>
        <w:rPr>
          <w:rStyle w:val="big-number"/>
          <w:rFonts w:cs="Miriam" w:hint="cs"/>
          <w:rtl/>
        </w:rPr>
        <w:t>3</w:t>
      </w:r>
      <w:r w:rsidR="005D0ABF">
        <w:rPr>
          <w:rStyle w:val="big-number"/>
          <w:rFonts w:cs="Miriam" w:hint="cs"/>
          <w:rtl/>
        </w:rPr>
        <w:t>9</w:t>
      </w:r>
      <w:r w:rsidRPr="000D6210">
        <w:rPr>
          <w:rFonts w:cs="FrankRuehl"/>
          <w:rtl/>
          <w:lang w:eastAsia="en-US"/>
        </w:rPr>
        <w:t>.</w:t>
      </w:r>
      <w:r w:rsidRPr="000D6210">
        <w:rPr>
          <w:rFonts w:cs="FrankRuehl"/>
          <w:rtl/>
          <w:lang w:eastAsia="en-US"/>
        </w:rPr>
        <w:tab/>
      </w:r>
      <w:r w:rsidR="005D0ABF">
        <w:rPr>
          <w:rFonts w:cs="FrankRuehl" w:hint="cs"/>
          <w:rtl/>
          <w:lang w:eastAsia="en-US"/>
        </w:rPr>
        <w:t>(א)</w:t>
      </w:r>
      <w:r w:rsidR="005D0ABF">
        <w:rPr>
          <w:rFonts w:cs="FrankRuehl"/>
          <w:rtl/>
          <w:lang w:eastAsia="en-US"/>
        </w:rPr>
        <w:tab/>
      </w:r>
      <w:r w:rsidR="005D0ABF">
        <w:rPr>
          <w:rFonts w:cs="FrankRuehl" w:hint="cs"/>
          <w:rtl/>
          <w:lang w:eastAsia="en-US"/>
        </w:rPr>
        <w:t>ראש העירייה או המפקח רשאי, בהודעה בכתב, לדרוש את פינוים של חפצים מיושנים למקום שציין בהודעה, ובתוך המועד שנקבע בהודעה.</w:t>
      </w:r>
    </w:p>
    <w:p w:rsidR="005D0ABF" w:rsidRDefault="005D0ABF" w:rsidP="00F46E34">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כל אחד מאלה חייב בפינוי החפצים המיושנים מרשות הרבים למקום שקבע ראש העירייה או המפקח וצוין בהודעת ראש העירייה או המפקח:</w:t>
      </w:r>
    </w:p>
    <w:p w:rsidR="005D0ABF" w:rsidRDefault="005D0ABF" w:rsidP="002575DA">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אדם המוכר, מרכיב, מספק חפצים שמחליפים חפצים מיושנים;</w:t>
      </w:r>
    </w:p>
    <w:p w:rsidR="002575DA" w:rsidRDefault="002575DA" w:rsidP="002575DA">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בעלם של חפצים מיושנים;</w:t>
      </w:r>
    </w:p>
    <w:p w:rsidR="002575DA" w:rsidRDefault="002575DA" w:rsidP="002575DA">
      <w:pPr>
        <w:pStyle w:val="P00"/>
        <w:spacing w:before="72"/>
        <w:ind w:left="1021"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מי שברשותו, בהחזקתו או בשליטתו חפצים מיושנים.</w:t>
      </w:r>
    </w:p>
    <w:p w:rsidR="002575DA" w:rsidRDefault="002575DA" w:rsidP="00F46E34">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החייב בפינוי חפצים מיושנים שנמסרה לו הודעה כאמור חייב למלא אחריה בתוך 24 שעות.</w:t>
      </w:r>
    </w:p>
    <w:p w:rsidR="00F46E34" w:rsidRDefault="00F46E34" w:rsidP="00F46E34">
      <w:pPr>
        <w:pStyle w:val="P00"/>
        <w:spacing w:before="72"/>
        <w:ind w:left="0" w:right="1134"/>
        <w:rPr>
          <w:rFonts w:cs="FrankRuehl"/>
          <w:rtl/>
          <w:lang w:eastAsia="en-US"/>
        </w:rPr>
      </w:pPr>
      <w:bookmarkStart w:id="43" w:name="Seif40"/>
      <w:bookmarkEnd w:id="43"/>
      <w:r>
        <w:rPr>
          <w:lang w:val="he-IL"/>
        </w:rPr>
        <w:pict>
          <v:rect id="_x0000_s1326" style="position:absolute;left:0;text-align:left;margin-left:464.5pt;margin-top:8.05pt;width:75.05pt;height:11.7pt;z-index:251638784" o:allowincell="f" filled="f" stroked="f" strokecolor="lime" strokeweight=".25pt">
            <v:textbox style="mso-next-textbox:#_x0000_s1326" inset="0,0,0,0">
              <w:txbxContent>
                <w:p w:rsidR="00E94C19" w:rsidRDefault="00E94C19" w:rsidP="00F46E34">
                  <w:pPr>
                    <w:spacing w:line="160" w:lineRule="exact"/>
                    <w:jc w:val="left"/>
                    <w:rPr>
                      <w:rFonts w:cs="Miriam" w:hint="cs"/>
                      <w:noProof/>
                      <w:sz w:val="18"/>
                      <w:szCs w:val="18"/>
                      <w:rtl/>
                    </w:rPr>
                  </w:pPr>
                  <w:r>
                    <w:rPr>
                      <w:rFonts w:cs="Miriam" w:hint="cs"/>
                      <w:sz w:val="18"/>
                      <w:szCs w:val="18"/>
                      <w:rtl/>
                    </w:rPr>
                    <w:t>גרוטות רכב</w:t>
                  </w:r>
                </w:p>
              </w:txbxContent>
            </v:textbox>
            <w10:anchorlock/>
          </v:rect>
        </w:pict>
      </w:r>
      <w:r>
        <w:rPr>
          <w:rStyle w:val="big-number"/>
          <w:rFonts w:cs="Miriam" w:hint="cs"/>
          <w:rtl/>
        </w:rPr>
        <w:t>40</w:t>
      </w:r>
      <w:r w:rsidRPr="000D6210">
        <w:rPr>
          <w:rFonts w:cs="FrankRuehl"/>
          <w:rtl/>
          <w:lang w:eastAsia="en-US"/>
        </w:rPr>
        <w:t>.</w:t>
      </w:r>
      <w:r w:rsidRPr="000D6210">
        <w:rPr>
          <w:rFonts w:cs="FrankRuehl"/>
          <w:rtl/>
          <w:lang w:eastAsia="en-US"/>
        </w:rPr>
        <w:tab/>
      </w:r>
      <w:r w:rsidR="00534B44">
        <w:rPr>
          <w:rFonts w:cs="FrankRuehl" w:hint="cs"/>
          <w:rtl/>
          <w:lang w:eastAsia="en-US"/>
        </w:rPr>
        <w:t>(א)</w:t>
      </w:r>
      <w:r w:rsidR="00534B44">
        <w:rPr>
          <w:rFonts w:cs="FrankRuehl"/>
          <w:rtl/>
          <w:lang w:eastAsia="en-US"/>
        </w:rPr>
        <w:tab/>
      </w:r>
      <w:r w:rsidR="00534B44">
        <w:rPr>
          <w:rFonts w:cs="FrankRuehl" w:hint="cs"/>
          <w:rtl/>
          <w:lang w:eastAsia="en-US"/>
        </w:rPr>
        <w:t>לא יעמיד אדם גרוטות רכב ברשות הרבים.</w:t>
      </w:r>
    </w:p>
    <w:p w:rsidR="00534B44" w:rsidRDefault="00534B44" w:rsidP="00F46E34">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לא יעמיד ולא ישאיר אדם גרוטות רכב ברשות היחיד, אלא אם כן גרוטות הרכב מצויות בחצרו של אדם המחזיק בהן כדין או מנהל בהן כדין עסק של גרוטות רכב.</w:t>
      </w:r>
    </w:p>
    <w:p w:rsidR="00534B44" w:rsidRDefault="00534B44" w:rsidP="00F46E34">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נמצאו גרוטות רכב ברשות הרבים או ברשות היחיד, בניגוד להוראת סעיפים קטנים (א) ו-(ב), רשאית העירייה לפעול לפי סמכויותיה לפי סעיפים 8 עד 8ד לחוק שמירת הניקיון.</w:t>
      </w:r>
    </w:p>
    <w:p w:rsidR="00F46E34" w:rsidRDefault="00F46E34" w:rsidP="00F46E34">
      <w:pPr>
        <w:pStyle w:val="P00"/>
        <w:spacing w:before="72"/>
        <w:ind w:left="0" w:right="1134"/>
        <w:rPr>
          <w:rFonts w:cs="FrankRuehl"/>
          <w:rtl/>
          <w:lang w:eastAsia="en-US"/>
        </w:rPr>
      </w:pPr>
      <w:bookmarkStart w:id="44" w:name="Seif41"/>
      <w:bookmarkEnd w:id="44"/>
      <w:r>
        <w:rPr>
          <w:lang w:val="he-IL"/>
        </w:rPr>
        <w:pict>
          <v:rect id="_x0000_s1327" style="position:absolute;left:0;text-align:left;margin-left:464.5pt;margin-top:8.05pt;width:75.05pt;height:12.1pt;z-index:251639808" o:allowincell="f" filled="f" stroked="f" strokecolor="lime" strokeweight=".25pt">
            <v:textbox style="mso-next-textbox:#_x0000_s1327" inset="0,0,0,0">
              <w:txbxContent>
                <w:p w:rsidR="00E94C19" w:rsidRDefault="00E94C19" w:rsidP="00F46E34">
                  <w:pPr>
                    <w:spacing w:line="160" w:lineRule="exact"/>
                    <w:jc w:val="left"/>
                    <w:rPr>
                      <w:rFonts w:cs="Miriam" w:hint="cs"/>
                      <w:noProof/>
                      <w:sz w:val="18"/>
                      <w:szCs w:val="18"/>
                      <w:rtl/>
                    </w:rPr>
                  </w:pPr>
                  <w:r>
                    <w:rPr>
                      <w:rFonts w:cs="Miriam" w:hint="cs"/>
                      <w:sz w:val="18"/>
                      <w:szCs w:val="18"/>
                      <w:rtl/>
                    </w:rPr>
                    <w:t>רכב ברשות הרבים</w:t>
                  </w:r>
                </w:p>
              </w:txbxContent>
            </v:textbox>
            <w10:anchorlock/>
          </v:rect>
        </w:pict>
      </w:r>
      <w:r>
        <w:rPr>
          <w:rStyle w:val="big-number"/>
          <w:rFonts w:cs="Miriam" w:hint="cs"/>
          <w:rtl/>
        </w:rPr>
        <w:t>4</w:t>
      </w:r>
      <w:r w:rsidR="00534B44">
        <w:rPr>
          <w:rStyle w:val="big-number"/>
          <w:rFonts w:cs="Miriam" w:hint="cs"/>
          <w:rtl/>
        </w:rPr>
        <w:t>1</w:t>
      </w:r>
      <w:r w:rsidRPr="000D6210">
        <w:rPr>
          <w:rFonts w:cs="FrankRuehl"/>
          <w:rtl/>
          <w:lang w:eastAsia="en-US"/>
        </w:rPr>
        <w:t>.</w:t>
      </w:r>
      <w:r w:rsidRPr="000D6210">
        <w:rPr>
          <w:rFonts w:cs="FrankRuehl"/>
          <w:rtl/>
          <w:lang w:eastAsia="en-US"/>
        </w:rPr>
        <w:tab/>
      </w:r>
      <w:r w:rsidR="004A22C4">
        <w:rPr>
          <w:rFonts w:cs="FrankRuehl" w:hint="cs"/>
          <w:rtl/>
          <w:lang w:eastAsia="en-US"/>
        </w:rPr>
        <w:t>(א)</w:t>
      </w:r>
      <w:r w:rsidR="004A22C4">
        <w:rPr>
          <w:rFonts w:cs="FrankRuehl"/>
          <w:rtl/>
          <w:lang w:eastAsia="en-US"/>
        </w:rPr>
        <w:tab/>
      </w:r>
      <w:r w:rsidR="004A22C4">
        <w:rPr>
          <w:rFonts w:cs="FrankRuehl" w:hint="cs"/>
          <w:rtl/>
          <w:lang w:eastAsia="en-US"/>
        </w:rPr>
        <w:t>לא ישאיר אדם רכב ברשות הרבים במקום אחד למשך תקופה העולה על 60 ימים ברציפות.</w:t>
      </w:r>
    </w:p>
    <w:p w:rsidR="004A22C4" w:rsidRDefault="004A22C4" w:rsidP="00F46E34">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הושאר רכב ברשות הרבים במקום אחד, למשך תקופה העולה על 60 ימים ברציפות, רשאית העירייה להורות על גרירת הרכב מהמקום ולפעול לפי סמכויותיה לפי סעיפים 8א עד 8ד לחוק שמירת הניקיון.</w:t>
      </w:r>
    </w:p>
    <w:p w:rsidR="004A22C4" w:rsidRPr="004A22C4" w:rsidRDefault="004A22C4" w:rsidP="004A22C4">
      <w:pPr>
        <w:pStyle w:val="medium2-header"/>
        <w:keepLines w:val="0"/>
        <w:spacing w:before="72"/>
        <w:ind w:left="0" w:right="1134"/>
        <w:rPr>
          <w:rFonts w:cs="FrankRuehl"/>
          <w:noProof/>
          <w:sz w:val="20"/>
          <w:rtl/>
        </w:rPr>
      </w:pPr>
      <w:bookmarkStart w:id="45" w:name="med4"/>
      <w:bookmarkEnd w:id="45"/>
      <w:r w:rsidRPr="004A22C4">
        <w:rPr>
          <w:rFonts w:cs="FrankRuehl" w:hint="cs"/>
          <w:noProof/>
          <w:sz w:val="20"/>
          <w:rtl/>
        </w:rPr>
        <w:t>פרק ה': צעצועים מסוכנים</w:t>
      </w:r>
    </w:p>
    <w:p w:rsidR="00F46E34" w:rsidRDefault="00F46E34" w:rsidP="00F46E34">
      <w:pPr>
        <w:pStyle w:val="P00"/>
        <w:spacing w:before="72"/>
        <w:ind w:left="0" w:right="1134"/>
        <w:rPr>
          <w:rFonts w:cs="FrankRuehl"/>
          <w:rtl/>
          <w:lang w:eastAsia="en-US"/>
        </w:rPr>
      </w:pPr>
      <w:bookmarkStart w:id="46" w:name="Seif42"/>
      <w:bookmarkEnd w:id="46"/>
      <w:r>
        <w:rPr>
          <w:lang w:val="he-IL"/>
        </w:rPr>
        <w:pict>
          <v:rect id="_x0000_s1328" style="position:absolute;left:0;text-align:left;margin-left:458.1pt;margin-top:8.05pt;width:81.45pt;height:19.25pt;z-index:251640832" o:allowincell="f" filled="f" stroked="f" strokecolor="lime" strokeweight=".25pt">
            <v:textbox style="mso-next-textbox:#_x0000_s1328" inset="0,0,0,0">
              <w:txbxContent>
                <w:p w:rsidR="00E94C19" w:rsidRDefault="00E94C19" w:rsidP="00F46E34">
                  <w:pPr>
                    <w:spacing w:line="160" w:lineRule="exact"/>
                    <w:jc w:val="left"/>
                    <w:rPr>
                      <w:rFonts w:cs="Miriam" w:hint="cs"/>
                      <w:noProof/>
                      <w:sz w:val="18"/>
                      <w:szCs w:val="18"/>
                      <w:rtl/>
                    </w:rPr>
                  </w:pPr>
                  <w:r>
                    <w:rPr>
                      <w:rFonts w:cs="Miriam" w:hint="cs"/>
                      <w:sz w:val="18"/>
                      <w:szCs w:val="18"/>
                      <w:rtl/>
                    </w:rPr>
                    <w:t>איסור מכירה והפעלה של צעצועים מסוכנים</w:t>
                  </w:r>
                </w:p>
              </w:txbxContent>
            </v:textbox>
            <w10:anchorlock/>
          </v:rect>
        </w:pict>
      </w:r>
      <w:r>
        <w:rPr>
          <w:rStyle w:val="big-number"/>
          <w:rFonts w:cs="Miriam" w:hint="cs"/>
          <w:rtl/>
        </w:rPr>
        <w:t>4</w:t>
      </w:r>
      <w:r w:rsidR="004A22C4">
        <w:rPr>
          <w:rStyle w:val="big-number"/>
          <w:rFonts w:cs="Miriam" w:hint="cs"/>
          <w:rtl/>
        </w:rPr>
        <w:t>2</w:t>
      </w:r>
      <w:r w:rsidRPr="000D6210">
        <w:rPr>
          <w:rFonts w:cs="FrankRuehl"/>
          <w:rtl/>
          <w:lang w:eastAsia="en-US"/>
        </w:rPr>
        <w:t>.</w:t>
      </w:r>
      <w:r w:rsidRPr="000D6210">
        <w:rPr>
          <w:rFonts w:cs="FrankRuehl"/>
          <w:rtl/>
          <w:lang w:eastAsia="en-US"/>
        </w:rPr>
        <w:tab/>
      </w:r>
      <w:r w:rsidR="00422A7C">
        <w:rPr>
          <w:rFonts w:cs="FrankRuehl" w:hint="cs"/>
          <w:rtl/>
          <w:lang w:eastAsia="en-US"/>
        </w:rPr>
        <w:t>(א)</w:t>
      </w:r>
      <w:r w:rsidR="00422A7C">
        <w:rPr>
          <w:rFonts w:cs="FrankRuehl"/>
          <w:rtl/>
          <w:lang w:eastAsia="en-US"/>
        </w:rPr>
        <w:tab/>
      </w:r>
      <w:r w:rsidR="00422A7C">
        <w:rPr>
          <w:rFonts w:cs="FrankRuehl" w:hint="cs"/>
          <w:rtl/>
          <w:lang w:eastAsia="en-US"/>
        </w:rPr>
        <w:t xml:space="preserve">לא יעסוק אדם בייצור צעצועים מסוכנים, בשיווקם, במכירתם או בהשכרתם, בין כעסק נפרד ובין כחלק מעסק אחר, ולא יחזיק בהם, אלא על פי היתר מראש העירייה אשר יבדוק אם צעצוע כאמור עומד בדרישות תקן רשמי ת"י 562 חלק 2 </w:t>
      </w:r>
      <w:r w:rsidR="00422A7C">
        <w:rPr>
          <w:rFonts w:cs="FrankRuehl"/>
          <w:rtl/>
          <w:lang w:eastAsia="en-US"/>
        </w:rPr>
        <w:t>–</w:t>
      </w:r>
      <w:r w:rsidR="00422A7C">
        <w:rPr>
          <w:rFonts w:cs="FrankRuehl" w:hint="cs"/>
          <w:rtl/>
          <w:lang w:eastAsia="en-US"/>
        </w:rPr>
        <w:t xml:space="preserve"> בטיחות צעצועים: דליקות (להלן </w:t>
      </w:r>
      <w:r w:rsidR="00422A7C">
        <w:rPr>
          <w:rFonts w:cs="FrankRuehl"/>
          <w:rtl/>
          <w:lang w:eastAsia="en-US"/>
        </w:rPr>
        <w:t>–</w:t>
      </w:r>
      <w:r w:rsidR="00422A7C">
        <w:rPr>
          <w:rFonts w:cs="FrankRuehl" w:hint="cs"/>
          <w:rtl/>
          <w:lang w:eastAsia="en-US"/>
        </w:rPr>
        <w:t xml:space="preserve"> ת"י 562) ולפי תנאי ההיתר.</w:t>
      </w:r>
    </w:p>
    <w:p w:rsidR="00422A7C" w:rsidRDefault="00422A7C" w:rsidP="00F46E34">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לא יפעיל אדם צעצוע מסוכן ברשות הרבים, אלא על פי היתר מראש העירייה, אשר יבדוק אם צעצוע מסוכן כאמור עומד בדרישות תקן רשמי ת"י 562.</w:t>
      </w:r>
    </w:p>
    <w:p w:rsidR="00F46E34" w:rsidRDefault="00F46E34" w:rsidP="00F46E34">
      <w:pPr>
        <w:pStyle w:val="P00"/>
        <w:spacing w:before="72"/>
        <w:ind w:left="0" w:right="1134"/>
        <w:rPr>
          <w:rFonts w:cs="FrankRuehl"/>
          <w:rtl/>
          <w:lang w:eastAsia="en-US"/>
        </w:rPr>
      </w:pPr>
      <w:bookmarkStart w:id="47" w:name="Seif43"/>
      <w:bookmarkEnd w:id="47"/>
      <w:r>
        <w:rPr>
          <w:lang w:val="he-IL"/>
        </w:rPr>
        <w:pict>
          <v:rect id="_x0000_s1329" style="position:absolute;left:0;text-align:left;margin-left:464.5pt;margin-top:8.05pt;width:75.05pt;height:16.5pt;z-index:251641856" o:allowincell="f" filled="f" stroked="f" strokecolor="lime" strokeweight=".25pt">
            <v:textbox style="mso-next-textbox:#_x0000_s1329" inset="0,0,0,0">
              <w:txbxContent>
                <w:p w:rsidR="00E94C19" w:rsidRDefault="00E94C19" w:rsidP="00F46E34">
                  <w:pPr>
                    <w:spacing w:line="160" w:lineRule="exact"/>
                    <w:jc w:val="left"/>
                    <w:rPr>
                      <w:rFonts w:cs="Miriam" w:hint="cs"/>
                      <w:noProof/>
                      <w:sz w:val="18"/>
                      <w:szCs w:val="18"/>
                      <w:rtl/>
                    </w:rPr>
                  </w:pPr>
                  <w:r>
                    <w:rPr>
                      <w:rFonts w:cs="Miriam" w:hint="cs"/>
                      <w:sz w:val="18"/>
                      <w:szCs w:val="18"/>
                      <w:rtl/>
                    </w:rPr>
                    <w:t>הפעלת צעצועים מסוכנים</w:t>
                  </w:r>
                </w:p>
              </w:txbxContent>
            </v:textbox>
            <w10:anchorlock/>
          </v:rect>
        </w:pict>
      </w:r>
      <w:r>
        <w:rPr>
          <w:rStyle w:val="big-number"/>
          <w:rFonts w:cs="Miriam" w:hint="cs"/>
          <w:rtl/>
        </w:rPr>
        <w:t>4</w:t>
      </w:r>
      <w:r w:rsidR="00422A7C">
        <w:rPr>
          <w:rStyle w:val="big-number"/>
          <w:rFonts w:cs="Miriam" w:hint="cs"/>
          <w:rtl/>
        </w:rPr>
        <w:t>3</w:t>
      </w:r>
      <w:r w:rsidRPr="000D6210">
        <w:rPr>
          <w:rFonts w:cs="FrankRuehl"/>
          <w:rtl/>
          <w:lang w:eastAsia="en-US"/>
        </w:rPr>
        <w:t>.</w:t>
      </w:r>
      <w:r w:rsidRPr="000D6210">
        <w:rPr>
          <w:rFonts w:cs="FrankRuehl"/>
          <w:rtl/>
          <w:lang w:eastAsia="en-US"/>
        </w:rPr>
        <w:tab/>
      </w:r>
      <w:r w:rsidR="00E30B57">
        <w:rPr>
          <w:rFonts w:cs="FrankRuehl" w:hint="cs"/>
          <w:rtl/>
          <w:lang w:eastAsia="en-US"/>
        </w:rPr>
        <w:t>לא יפעיל אדם צעצוע מסוכן במקום ציבורי אלא אם כן הצעצוע האמור עומד בדרישות התקן הישראלי.</w:t>
      </w:r>
    </w:p>
    <w:p w:rsidR="00F46E34" w:rsidRDefault="00F46E34" w:rsidP="00F46E34">
      <w:pPr>
        <w:pStyle w:val="P00"/>
        <w:spacing w:before="72"/>
        <w:ind w:left="0" w:right="1134"/>
        <w:rPr>
          <w:rFonts w:cs="FrankRuehl"/>
          <w:rtl/>
          <w:lang w:eastAsia="en-US"/>
        </w:rPr>
      </w:pPr>
      <w:bookmarkStart w:id="48" w:name="Seif44"/>
      <w:bookmarkEnd w:id="48"/>
      <w:r>
        <w:rPr>
          <w:lang w:val="he-IL"/>
        </w:rPr>
        <w:pict>
          <v:rect id="_x0000_s1330" style="position:absolute;left:0;text-align:left;margin-left:464.5pt;margin-top:8.05pt;width:75.05pt;height:12.7pt;z-index:251642880" o:allowincell="f" filled="f" stroked="f" strokecolor="lime" strokeweight=".25pt">
            <v:textbox style="mso-next-textbox:#_x0000_s1330" inset="0,0,0,0">
              <w:txbxContent>
                <w:p w:rsidR="00E94C19" w:rsidRDefault="00E94C19" w:rsidP="00F46E34">
                  <w:pPr>
                    <w:spacing w:line="160" w:lineRule="exact"/>
                    <w:jc w:val="left"/>
                    <w:rPr>
                      <w:rFonts w:cs="Miriam" w:hint="cs"/>
                      <w:noProof/>
                      <w:sz w:val="18"/>
                      <w:szCs w:val="18"/>
                      <w:rtl/>
                    </w:rPr>
                  </w:pPr>
                  <w:r>
                    <w:rPr>
                      <w:rFonts w:cs="Miriam" w:hint="cs"/>
                      <w:sz w:val="18"/>
                      <w:szCs w:val="18"/>
                      <w:rtl/>
                    </w:rPr>
                    <w:t>הפעלת זיקוקין די-נור</w:t>
                  </w:r>
                </w:p>
              </w:txbxContent>
            </v:textbox>
            <w10:anchorlock/>
          </v:rect>
        </w:pict>
      </w:r>
      <w:r>
        <w:rPr>
          <w:rStyle w:val="big-number"/>
          <w:rFonts w:cs="Miriam" w:hint="cs"/>
          <w:rtl/>
        </w:rPr>
        <w:t>4</w:t>
      </w:r>
      <w:r w:rsidR="00E30B57">
        <w:rPr>
          <w:rStyle w:val="big-number"/>
          <w:rFonts w:cs="Miriam" w:hint="cs"/>
          <w:rtl/>
        </w:rPr>
        <w:t>4</w:t>
      </w:r>
      <w:r w:rsidRPr="000D6210">
        <w:rPr>
          <w:rFonts w:cs="FrankRuehl"/>
          <w:rtl/>
          <w:lang w:eastAsia="en-US"/>
        </w:rPr>
        <w:t>.</w:t>
      </w:r>
      <w:r w:rsidRPr="000D6210">
        <w:rPr>
          <w:rFonts w:cs="FrankRuehl"/>
          <w:rtl/>
          <w:lang w:eastAsia="en-US"/>
        </w:rPr>
        <w:tab/>
      </w:r>
      <w:r w:rsidR="00E30B57">
        <w:rPr>
          <w:rFonts w:cs="FrankRuehl" w:hint="cs"/>
          <w:rtl/>
          <w:lang w:eastAsia="en-US"/>
        </w:rPr>
        <w:t>לא יפעיל אדם זיקוקין די-נור אלא על פי היתר מאת ראש העירייה או מי שהסמיך לצורך זה, ובהתאם לתנאי ההיתר, והיתר כאמור יהיה כפוף להוראת תקנה 8א לתקנות מניעת רעש.</w:t>
      </w:r>
    </w:p>
    <w:p w:rsidR="00E30B57" w:rsidRPr="00E30B57" w:rsidRDefault="00E30B57" w:rsidP="00E30B57">
      <w:pPr>
        <w:pStyle w:val="medium2-header"/>
        <w:keepLines w:val="0"/>
        <w:spacing w:before="72"/>
        <w:ind w:left="0" w:right="1134"/>
        <w:rPr>
          <w:rFonts w:cs="FrankRuehl"/>
          <w:noProof/>
          <w:sz w:val="20"/>
          <w:rtl/>
        </w:rPr>
      </w:pPr>
      <w:bookmarkStart w:id="49" w:name="med5"/>
      <w:bookmarkEnd w:id="49"/>
      <w:r w:rsidRPr="00E30B57">
        <w:rPr>
          <w:rFonts w:cs="FrankRuehl" w:hint="cs"/>
          <w:noProof/>
          <w:sz w:val="20"/>
          <w:rtl/>
        </w:rPr>
        <w:t>פרק ו': עקירת עצים והסדרת גדר חיה</w:t>
      </w:r>
    </w:p>
    <w:p w:rsidR="00F46E34" w:rsidRDefault="00F46E34" w:rsidP="00F46E34">
      <w:pPr>
        <w:pStyle w:val="P00"/>
        <w:spacing w:before="72"/>
        <w:ind w:left="0" w:right="1134"/>
        <w:rPr>
          <w:rFonts w:cs="FrankRuehl"/>
          <w:rtl/>
          <w:lang w:eastAsia="en-US"/>
        </w:rPr>
      </w:pPr>
      <w:bookmarkStart w:id="50" w:name="Seif45"/>
      <w:bookmarkEnd w:id="50"/>
      <w:r>
        <w:rPr>
          <w:lang w:val="he-IL"/>
        </w:rPr>
        <w:pict>
          <v:rect id="_x0000_s1331" style="position:absolute;left:0;text-align:left;margin-left:464.5pt;margin-top:8.05pt;width:75.05pt;height:12.05pt;z-index:251643904" o:allowincell="f" filled="f" stroked="f" strokecolor="lime" strokeweight=".25pt">
            <v:textbox style="mso-next-textbox:#_x0000_s1331" inset="0,0,0,0">
              <w:txbxContent>
                <w:p w:rsidR="00E94C19" w:rsidRDefault="00E94C19" w:rsidP="00F46E34">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4</w:t>
      </w:r>
      <w:r w:rsidR="00E30B57">
        <w:rPr>
          <w:rStyle w:val="big-number"/>
          <w:rFonts w:cs="Miriam" w:hint="cs"/>
          <w:rtl/>
        </w:rPr>
        <w:t>5</w:t>
      </w:r>
      <w:r w:rsidRPr="000D6210">
        <w:rPr>
          <w:rFonts w:cs="FrankRuehl"/>
          <w:rtl/>
          <w:lang w:eastAsia="en-US"/>
        </w:rPr>
        <w:t>.</w:t>
      </w:r>
      <w:r w:rsidRPr="000D6210">
        <w:rPr>
          <w:rFonts w:cs="FrankRuehl"/>
          <w:rtl/>
          <w:lang w:eastAsia="en-US"/>
        </w:rPr>
        <w:tab/>
      </w:r>
      <w:r w:rsidR="00C34F1B">
        <w:rPr>
          <w:rFonts w:cs="FrankRuehl" w:hint="cs"/>
          <w:rtl/>
          <w:lang w:eastAsia="en-US"/>
        </w:rPr>
        <w:t xml:space="preserve">בפרק זה </w:t>
      </w:r>
      <w:r w:rsidR="00C34F1B">
        <w:rPr>
          <w:rFonts w:cs="FrankRuehl"/>
          <w:rtl/>
          <w:lang w:eastAsia="en-US"/>
        </w:rPr>
        <w:t>–</w:t>
      </w:r>
    </w:p>
    <w:p w:rsidR="00C34F1B" w:rsidRDefault="00C34F1B" w:rsidP="00F46E34">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"גיזום" </w:t>
      </w:r>
      <w:r>
        <w:rPr>
          <w:rFonts w:cs="FrankRuehl"/>
          <w:rtl/>
          <w:lang w:eastAsia="en-US"/>
        </w:rPr>
        <w:t>–</w:t>
      </w:r>
      <w:r>
        <w:rPr>
          <w:rFonts w:cs="FrankRuehl" w:hint="cs"/>
          <w:rtl/>
          <w:lang w:eastAsia="en-US"/>
        </w:rPr>
        <w:t xml:space="preserve"> גדיעת כל חלק מעץ, שיח או צמח מטפס אחר, בין שורש ובין ענף;</w:t>
      </w:r>
    </w:p>
    <w:p w:rsidR="00C34F1B" w:rsidRDefault="00C34F1B" w:rsidP="00F46E34">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"אילן מוגן" ו"עץ בוגר" </w:t>
      </w:r>
      <w:r>
        <w:rPr>
          <w:rFonts w:cs="FrankRuehl"/>
          <w:rtl/>
          <w:lang w:eastAsia="en-US"/>
        </w:rPr>
        <w:t>–</w:t>
      </w:r>
      <w:r>
        <w:rPr>
          <w:rFonts w:cs="FrankRuehl" w:hint="cs"/>
          <w:rtl/>
          <w:lang w:eastAsia="en-US"/>
        </w:rPr>
        <w:t xml:space="preserve"> כהגדרתם בסעיף 2 לפקודת היערות;</w:t>
      </w:r>
    </w:p>
    <w:p w:rsidR="00C34F1B" w:rsidRDefault="00C34F1B" w:rsidP="00F46E34">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"ערך טבע מוגן" </w:t>
      </w:r>
      <w:r>
        <w:rPr>
          <w:rFonts w:cs="FrankRuehl"/>
          <w:rtl/>
          <w:lang w:eastAsia="en-US"/>
        </w:rPr>
        <w:t>–</w:t>
      </w:r>
      <w:r>
        <w:rPr>
          <w:rFonts w:cs="FrankRuehl" w:hint="cs"/>
          <w:rtl/>
          <w:lang w:eastAsia="en-US"/>
        </w:rPr>
        <w:t xml:space="preserve"> כהגדרתו בחוק גנים לאומיים.</w:t>
      </w:r>
    </w:p>
    <w:p w:rsidR="00F46E34" w:rsidRDefault="00F46E34" w:rsidP="00F46E34">
      <w:pPr>
        <w:pStyle w:val="P00"/>
        <w:spacing w:before="72"/>
        <w:ind w:left="0" w:right="1134"/>
        <w:rPr>
          <w:rFonts w:cs="FrankRuehl"/>
          <w:rtl/>
          <w:lang w:eastAsia="en-US"/>
        </w:rPr>
      </w:pPr>
      <w:bookmarkStart w:id="51" w:name="Seif46"/>
      <w:bookmarkEnd w:id="51"/>
      <w:r>
        <w:rPr>
          <w:lang w:val="he-IL"/>
        </w:rPr>
        <w:pict>
          <v:rect id="_x0000_s1332" style="position:absolute;left:0;text-align:left;margin-left:464.5pt;margin-top:8.05pt;width:75.05pt;height:12.15pt;z-index:251644928" o:allowincell="f" filled="f" stroked="f" strokecolor="lime" strokeweight=".25pt">
            <v:textbox style="mso-next-textbox:#_x0000_s1332" inset="0,0,0,0">
              <w:txbxContent>
                <w:p w:rsidR="00E94C19" w:rsidRDefault="00E94C19" w:rsidP="00F46E34">
                  <w:pPr>
                    <w:spacing w:line="160" w:lineRule="exact"/>
                    <w:jc w:val="left"/>
                    <w:rPr>
                      <w:rFonts w:cs="Miriam" w:hint="cs"/>
                      <w:noProof/>
                      <w:sz w:val="18"/>
                      <w:szCs w:val="18"/>
                      <w:rtl/>
                    </w:rPr>
                  </w:pPr>
                  <w:r>
                    <w:rPr>
                      <w:rFonts w:cs="Miriam" w:hint="cs"/>
                      <w:sz w:val="18"/>
                      <w:szCs w:val="18"/>
                      <w:rtl/>
                    </w:rPr>
                    <w:t>חובת גיזום גדר חיה</w:t>
                  </w:r>
                </w:p>
              </w:txbxContent>
            </v:textbox>
            <w10:anchorlock/>
          </v:rect>
        </w:pict>
      </w:r>
      <w:r>
        <w:rPr>
          <w:rStyle w:val="big-number"/>
          <w:rFonts w:cs="Miriam" w:hint="cs"/>
          <w:rtl/>
        </w:rPr>
        <w:t>4</w:t>
      </w:r>
      <w:r w:rsidR="00C34F1B">
        <w:rPr>
          <w:rStyle w:val="big-number"/>
          <w:rFonts w:cs="Miriam" w:hint="cs"/>
          <w:rtl/>
        </w:rPr>
        <w:t>6</w:t>
      </w:r>
      <w:r w:rsidRPr="000D6210">
        <w:rPr>
          <w:rFonts w:cs="FrankRuehl"/>
          <w:rtl/>
          <w:lang w:eastAsia="en-US"/>
        </w:rPr>
        <w:t>.</w:t>
      </w:r>
      <w:r w:rsidRPr="000D6210">
        <w:rPr>
          <w:rFonts w:cs="FrankRuehl"/>
          <w:rtl/>
          <w:lang w:eastAsia="en-US"/>
        </w:rPr>
        <w:tab/>
      </w:r>
      <w:r w:rsidR="00C34F1B">
        <w:rPr>
          <w:rFonts w:cs="FrankRuehl" w:hint="cs"/>
          <w:rtl/>
          <w:lang w:eastAsia="en-US"/>
        </w:rPr>
        <w:t>(א)</w:t>
      </w:r>
      <w:r w:rsidR="00C34F1B">
        <w:rPr>
          <w:rFonts w:cs="FrankRuehl"/>
          <w:rtl/>
          <w:lang w:eastAsia="en-US"/>
        </w:rPr>
        <w:tab/>
      </w:r>
      <w:r w:rsidR="00C34F1B">
        <w:rPr>
          <w:rFonts w:cs="FrankRuehl" w:hint="cs"/>
          <w:rtl/>
          <w:lang w:eastAsia="en-US"/>
        </w:rPr>
        <w:t>בעל נכס או מחזיק בו חייב לגזום את הגדר החיה הצומחת בתחום נכסו והגולשת מתחום נכסו לשטח ציבורי או לרשות הרבים.</w:t>
      </w:r>
    </w:p>
    <w:p w:rsidR="00C34F1B" w:rsidRDefault="00C34F1B" w:rsidP="00F46E34">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ראש העירייה או המפקח רשאים לדרוש, בהודעה בכתב, מבעל נכס או מחזיקו, לגזום את הגדר החיה הגולשת מתחום נכסו לשטח ציבורי או לרשות הרבים, לפי הפרטים, התנאים, והמועדים הקבועים בהודעה, ובלבד שככל שמדובר באילן מוגן או עץ בוגר, הודעה כאמור תהיה בכפוף להוראות לפי פקודת היערות ותנאי הרישיון מכוחה, וככל שמדובר בערך טבע מוגן, גם להוראות לפי חוק גנים לאומיים ותנאי ההיתר מכוחו; מקבל הודעה כאמור חייב למלא אחריה.</w:t>
      </w:r>
    </w:p>
    <w:p w:rsidR="00F46E34" w:rsidRDefault="00F46E34" w:rsidP="00F46E34">
      <w:pPr>
        <w:pStyle w:val="P00"/>
        <w:spacing w:before="72"/>
        <w:ind w:left="0" w:right="1134"/>
        <w:rPr>
          <w:rFonts w:cs="FrankRuehl"/>
          <w:rtl/>
          <w:lang w:eastAsia="en-US"/>
        </w:rPr>
      </w:pPr>
      <w:bookmarkStart w:id="52" w:name="Seif47"/>
      <w:bookmarkEnd w:id="52"/>
      <w:r>
        <w:rPr>
          <w:lang w:val="he-IL"/>
        </w:rPr>
        <w:pict>
          <v:rect id="_x0000_s1333" style="position:absolute;left:0;text-align:left;margin-left:458.1pt;margin-top:8.05pt;width:81.45pt;height:16.5pt;z-index:251645952" o:allowincell="f" filled="f" stroked="f" strokecolor="lime" strokeweight=".25pt">
            <v:textbox style="mso-next-textbox:#_x0000_s1333" inset="0,0,0,0">
              <w:txbxContent>
                <w:p w:rsidR="00E94C19" w:rsidRDefault="00E94C19" w:rsidP="00F46E34">
                  <w:pPr>
                    <w:spacing w:line="160" w:lineRule="exact"/>
                    <w:jc w:val="left"/>
                    <w:rPr>
                      <w:rFonts w:cs="Miriam" w:hint="cs"/>
                      <w:noProof/>
                      <w:sz w:val="18"/>
                      <w:szCs w:val="18"/>
                      <w:rtl/>
                    </w:rPr>
                  </w:pPr>
                  <w:r>
                    <w:rPr>
                      <w:rFonts w:cs="Miriam" w:hint="cs"/>
                      <w:sz w:val="18"/>
                      <w:szCs w:val="18"/>
                      <w:rtl/>
                    </w:rPr>
                    <w:t>חובת טיפול בעץ למניעת סכנה או מפגע</w:t>
                  </w:r>
                </w:p>
              </w:txbxContent>
            </v:textbox>
            <w10:anchorlock/>
          </v:rect>
        </w:pict>
      </w:r>
      <w:r>
        <w:rPr>
          <w:rStyle w:val="big-number"/>
          <w:rFonts w:cs="Miriam" w:hint="cs"/>
          <w:rtl/>
        </w:rPr>
        <w:t>4</w:t>
      </w:r>
      <w:r w:rsidR="00C34F1B">
        <w:rPr>
          <w:rStyle w:val="big-number"/>
          <w:rFonts w:cs="Miriam" w:hint="cs"/>
          <w:rtl/>
        </w:rPr>
        <w:t>7</w:t>
      </w:r>
      <w:r w:rsidRPr="000D6210">
        <w:rPr>
          <w:rFonts w:cs="FrankRuehl"/>
          <w:rtl/>
          <w:lang w:eastAsia="en-US"/>
        </w:rPr>
        <w:t>.</w:t>
      </w:r>
      <w:r w:rsidRPr="000D6210">
        <w:rPr>
          <w:rFonts w:cs="FrankRuehl"/>
          <w:rtl/>
          <w:lang w:eastAsia="en-US"/>
        </w:rPr>
        <w:tab/>
      </w:r>
      <w:r w:rsidR="00BB50FF">
        <w:rPr>
          <w:rFonts w:cs="FrankRuehl" w:hint="cs"/>
          <w:rtl/>
          <w:lang w:eastAsia="en-US"/>
        </w:rPr>
        <w:t>(א)</w:t>
      </w:r>
      <w:r w:rsidR="00BB50FF">
        <w:rPr>
          <w:rFonts w:cs="FrankRuehl"/>
          <w:rtl/>
          <w:lang w:eastAsia="en-US"/>
        </w:rPr>
        <w:tab/>
      </w:r>
      <w:r w:rsidR="00BB50FF">
        <w:rPr>
          <w:rFonts w:cs="FrankRuehl" w:hint="cs"/>
          <w:rtl/>
          <w:lang w:eastAsia="en-US"/>
        </w:rPr>
        <w:t>בעל נכס או מחזיק בו חייב לטפל בעץ אשר בשטח נכסו, ולדאוג כי העץ לא מהווה סכנה או מפגע לציבור.</w:t>
      </w:r>
    </w:p>
    <w:p w:rsidR="00BB50FF" w:rsidRDefault="00BB50FF" w:rsidP="00F46E34">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 xml:space="preserve">נוכח ראש העירייה או המפקח שעץ הנמצא ברשות היחיד גורם, או עלול לגרום סכנה לציבור רשאי הוא לדרוש, בהודעה בכתב, מבעל נכס או ממחזיק בו, לגזום את העץ או לנקוט את כל האמצעים האחרים הדרושים, לדעת ראש העירייה או המפקח, למניעת הסכנה או המפגע, ורשאי הוא לפרט בהודעה זו את המועד, התנאים ואופן ביצוע הדרישה, ובלבד שככל שמדובר באילן מוגן, עץ בוגר או ערך טבע מוגן, תהיה כפופה ההודעה להוראות </w:t>
      </w:r>
      <w:r w:rsidR="002E4478">
        <w:rPr>
          <w:rFonts w:cs="FrankRuehl" w:hint="cs"/>
          <w:rtl/>
          <w:lang w:eastAsia="en-US"/>
        </w:rPr>
        <w:t>פקודת היערות וחוק גנים לאומיים והתנאים ברישיון או בהיתר מכוחם, לפי העניין; מקבל הודעה כאמור חייב למלא אחריה.</w:t>
      </w:r>
    </w:p>
    <w:p w:rsidR="002E4478" w:rsidRDefault="002E4478" w:rsidP="00F46E34">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לא ביצע בעל הנכס אחר דרישת ראש העירייה או המפקח כאמור בסעיף קטן (ב), רשאית העירייה לבצע את העבודות המפורטות בדרישה ולהטיל על בעל הנכס או המחזיק בו אשר לא מילא אחר דרישת העירייה, את תשלום ההוצאות שהוציאה העירייה לצורך ביצוע העבודות, ובלבד שהתראה בדבר ביצוע העבודות בידי העירייה והטלת עלותן על אותו אדם, נמסרה לו זמן סביר מראש.</w:t>
      </w:r>
    </w:p>
    <w:p w:rsidR="00F46E34" w:rsidRDefault="00F46E34" w:rsidP="00F46E34">
      <w:pPr>
        <w:pStyle w:val="P00"/>
        <w:spacing w:before="72"/>
        <w:ind w:left="0" w:right="1134"/>
        <w:rPr>
          <w:rFonts w:cs="FrankRuehl"/>
          <w:rtl/>
          <w:lang w:eastAsia="en-US"/>
        </w:rPr>
      </w:pPr>
      <w:bookmarkStart w:id="53" w:name="Seif48"/>
      <w:bookmarkEnd w:id="53"/>
      <w:r>
        <w:rPr>
          <w:lang w:val="he-IL"/>
        </w:rPr>
        <w:pict>
          <v:rect id="_x0000_s1334" style="position:absolute;left:0;text-align:left;margin-left:464.5pt;margin-top:8.05pt;width:75.05pt;height:12.3pt;z-index:251646976" o:allowincell="f" filled="f" stroked="f" strokecolor="lime" strokeweight=".25pt">
            <v:textbox style="mso-next-textbox:#_x0000_s1334" inset="0,0,0,0">
              <w:txbxContent>
                <w:p w:rsidR="00E94C19" w:rsidRDefault="00E94C19" w:rsidP="00F46E34">
                  <w:pPr>
                    <w:spacing w:line="160" w:lineRule="exact"/>
                    <w:jc w:val="left"/>
                    <w:rPr>
                      <w:rFonts w:cs="Miriam" w:hint="cs"/>
                      <w:noProof/>
                      <w:sz w:val="18"/>
                      <w:szCs w:val="18"/>
                      <w:rtl/>
                    </w:rPr>
                  </w:pPr>
                  <w:r>
                    <w:rPr>
                      <w:rFonts w:cs="Miriam" w:hint="cs"/>
                      <w:sz w:val="18"/>
                      <w:szCs w:val="18"/>
                      <w:rtl/>
                    </w:rPr>
                    <w:t>איסור עקירת עצים</w:t>
                  </w:r>
                </w:p>
              </w:txbxContent>
            </v:textbox>
            <w10:anchorlock/>
          </v:rect>
        </w:pict>
      </w:r>
      <w:r>
        <w:rPr>
          <w:rStyle w:val="big-number"/>
          <w:rFonts w:cs="Miriam" w:hint="cs"/>
          <w:rtl/>
        </w:rPr>
        <w:t>4</w:t>
      </w:r>
      <w:r w:rsidR="002E4478">
        <w:rPr>
          <w:rStyle w:val="big-number"/>
          <w:rFonts w:cs="Miriam" w:hint="cs"/>
          <w:rtl/>
        </w:rPr>
        <w:t>8</w:t>
      </w:r>
      <w:r w:rsidRPr="000D6210">
        <w:rPr>
          <w:rFonts w:cs="FrankRuehl"/>
          <w:rtl/>
          <w:lang w:eastAsia="en-US"/>
        </w:rPr>
        <w:t>.</w:t>
      </w:r>
      <w:r w:rsidRPr="000D6210">
        <w:rPr>
          <w:rFonts w:cs="FrankRuehl"/>
          <w:rtl/>
          <w:lang w:eastAsia="en-US"/>
        </w:rPr>
        <w:tab/>
      </w:r>
      <w:r w:rsidR="004F4E82">
        <w:rPr>
          <w:rFonts w:cs="FrankRuehl" w:hint="cs"/>
          <w:rtl/>
          <w:lang w:eastAsia="en-US"/>
        </w:rPr>
        <w:t>לא יעקור אדם, ולא יסלק, יכרות, ישרוף, יחתוך, ישחית או ישבור עץ בוגר או אילן מוגן, אלא לפי הוראות פקודת היערות ותנאי רישיון מכוחה, וככל שמדובר בערך טבע מוגן, גם בכפוף להוראות לפי חוק גנים לאומיים ותנאי היתר מכוחו.</w:t>
      </w:r>
    </w:p>
    <w:p w:rsidR="004F4E82" w:rsidRPr="004F4E82" w:rsidRDefault="004F4E82" w:rsidP="004F4E82">
      <w:pPr>
        <w:pStyle w:val="medium2-header"/>
        <w:keepLines w:val="0"/>
        <w:spacing w:before="72"/>
        <w:ind w:left="0" w:right="1134"/>
        <w:rPr>
          <w:rFonts w:cs="FrankRuehl"/>
          <w:noProof/>
          <w:sz w:val="20"/>
          <w:rtl/>
        </w:rPr>
      </w:pPr>
      <w:bookmarkStart w:id="54" w:name="med6"/>
      <w:bookmarkEnd w:id="54"/>
      <w:r w:rsidRPr="004F4E82">
        <w:rPr>
          <w:rFonts w:cs="FrankRuehl" w:hint="cs"/>
          <w:noProof/>
          <w:sz w:val="20"/>
          <w:rtl/>
        </w:rPr>
        <w:t>פרק ז': שמירת הסדר והניקיון בגנים ציבוריים</w:t>
      </w:r>
    </w:p>
    <w:p w:rsidR="00F46E34" w:rsidRDefault="00F46E34" w:rsidP="00F46E34">
      <w:pPr>
        <w:pStyle w:val="P00"/>
        <w:spacing w:before="72"/>
        <w:ind w:left="0" w:right="1134"/>
        <w:rPr>
          <w:rFonts w:cs="FrankRuehl"/>
          <w:rtl/>
          <w:lang w:eastAsia="en-US"/>
        </w:rPr>
      </w:pPr>
      <w:bookmarkStart w:id="55" w:name="Seif49"/>
      <w:bookmarkEnd w:id="55"/>
      <w:r>
        <w:rPr>
          <w:lang w:val="he-IL"/>
        </w:rPr>
        <w:pict>
          <v:rect id="_x0000_s1335" style="position:absolute;left:0;text-align:left;margin-left:464.5pt;margin-top:8.05pt;width:75.05pt;height:11.45pt;z-index:251648000" o:allowincell="f" filled="f" stroked="f" strokecolor="lime" strokeweight=".25pt">
            <v:textbox style="mso-next-textbox:#_x0000_s1335" inset="0,0,0,0">
              <w:txbxContent>
                <w:p w:rsidR="00E94C19" w:rsidRDefault="00E94C19" w:rsidP="00F46E34">
                  <w:pPr>
                    <w:spacing w:line="160" w:lineRule="exact"/>
                    <w:jc w:val="left"/>
                    <w:rPr>
                      <w:rFonts w:cs="Miriam" w:hint="cs"/>
                      <w:noProof/>
                      <w:sz w:val="18"/>
                      <w:szCs w:val="18"/>
                      <w:rtl/>
                    </w:rPr>
                  </w:pPr>
                  <w:r>
                    <w:rPr>
                      <w:rFonts w:cs="Miriam" w:hint="cs"/>
                      <w:sz w:val="18"/>
                      <w:szCs w:val="18"/>
                      <w:rtl/>
                    </w:rPr>
                    <w:t>הגדרה</w:t>
                  </w:r>
                </w:p>
              </w:txbxContent>
            </v:textbox>
            <w10:anchorlock/>
          </v:rect>
        </w:pict>
      </w:r>
      <w:r>
        <w:rPr>
          <w:rStyle w:val="big-number"/>
          <w:rFonts w:cs="Miriam" w:hint="cs"/>
          <w:rtl/>
        </w:rPr>
        <w:t>4</w:t>
      </w:r>
      <w:r w:rsidR="004F4E82">
        <w:rPr>
          <w:rStyle w:val="big-number"/>
          <w:rFonts w:cs="Miriam" w:hint="cs"/>
          <w:rtl/>
        </w:rPr>
        <w:t>9</w:t>
      </w:r>
      <w:r w:rsidRPr="000D6210">
        <w:rPr>
          <w:rFonts w:cs="FrankRuehl"/>
          <w:rtl/>
          <w:lang w:eastAsia="en-US"/>
        </w:rPr>
        <w:t>.</w:t>
      </w:r>
      <w:r w:rsidRPr="000D6210">
        <w:rPr>
          <w:rFonts w:cs="FrankRuehl"/>
          <w:rtl/>
          <w:lang w:eastAsia="en-US"/>
        </w:rPr>
        <w:tab/>
      </w:r>
      <w:r w:rsidR="005D46FB">
        <w:rPr>
          <w:rFonts w:cs="FrankRuehl" w:hint="cs"/>
          <w:rtl/>
          <w:lang w:eastAsia="en-US"/>
        </w:rPr>
        <w:t xml:space="preserve">בפרק זה, "מפקח" </w:t>
      </w:r>
      <w:r w:rsidR="005D46FB">
        <w:rPr>
          <w:rFonts w:cs="FrankRuehl"/>
          <w:rtl/>
          <w:lang w:eastAsia="en-US"/>
        </w:rPr>
        <w:t>–</w:t>
      </w:r>
      <w:r w:rsidR="005D46FB">
        <w:rPr>
          <w:rFonts w:cs="FrankRuehl" w:hint="cs"/>
          <w:rtl/>
          <w:lang w:eastAsia="en-US"/>
        </w:rPr>
        <w:t xml:space="preserve"> לרבות מי שראש העירייה מינהו בכתב להיות שומר בגן.</w:t>
      </w:r>
    </w:p>
    <w:p w:rsidR="00F46E34" w:rsidRDefault="00F46E34" w:rsidP="00F46E34">
      <w:pPr>
        <w:pStyle w:val="P00"/>
        <w:spacing w:before="72"/>
        <w:ind w:left="0" w:right="1134"/>
        <w:rPr>
          <w:rFonts w:cs="FrankRuehl"/>
          <w:rtl/>
          <w:lang w:eastAsia="en-US"/>
        </w:rPr>
      </w:pPr>
      <w:bookmarkStart w:id="56" w:name="Seif50"/>
      <w:bookmarkEnd w:id="56"/>
      <w:r>
        <w:rPr>
          <w:lang w:val="he-IL"/>
        </w:rPr>
        <w:pict>
          <v:rect id="_x0000_s1336" style="position:absolute;left:0;text-align:left;margin-left:464.5pt;margin-top:8.05pt;width:75.05pt;height:10.95pt;z-index:251649024" o:allowincell="f" filled="f" stroked="f" strokecolor="lime" strokeweight=".25pt">
            <v:textbox style="mso-next-textbox:#_x0000_s1336" inset="0,0,0,0">
              <w:txbxContent>
                <w:p w:rsidR="00E94C19" w:rsidRDefault="00E94C19" w:rsidP="00F46E34">
                  <w:pPr>
                    <w:spacing w:line="160" w:lineRule="exact"/>
                    <w:jc w:val="left"/>
                    <w:rPr>
                      <w:rFonts w:cs="Miriam" w:hint="cs"/>
                      <w:noProof/>
                      <w:sz w:val="18"/>
                      <w:szCs w:val="18"/>
                      <w:rtl/>
                    </w:rPr>
                  </w:pPr>
                  <w:r>
                    <w:rPr>
                      <w:rFonts w:cs="Miriam" w:hint="cs"/>
                      <w:sz w:val="18"/>
                      <w:szCs w:val="18"/>
                      <w:rtl/>
                    </w:rPr>
                    <w:t>כניסה לגן</w:t>
                  </w:r>
                </w:p>
              </w:txbxContent>
            </v:textbox>
            <w10:anchorlock/>
          </v:rect>
        </w:pict>
      </w:r>
      <w:r>
        <w:rPr>
          <w:rStyle w:val="big-number"/>
          <w:rFonts w:cs="Miriam" w:hint="cs"/>
          <w:rtl/>
        </w:rPr>
        <w:t>50</w:t>
      </w:r>
      <w:r w:rsidRPr="000D6210">
        <w:rPr>
          <w:rFonts w:cs="FrankRuehl"/>
          <w:rtl/>
          <w:lang w:eastAsia="en-US"/>
        </w:rPr>
        <w:t>.</w:t>
      </w:r>
      <w:r w:rsidRPr="000D6210">
        <w:rPr>
          <w:rFonts w:cs="FrankRuehl"/>
          <w:rtl/>
          <w:lang w:eastAsia="en-US"/>
        </w:rPr>
        <w:tab/>
      </w:r>
      <w:r w:rsidR="005D46FB">
        <w:rPr>
          <w:rFonts w:cs="FrankRuehl" w:hint="cs"/>
          <w:rtl/>
          <w:lang w:eastAsia="en-US"/>
        </w:rPr>
        <w:t>לא יימצא אדם בגן בשעות שהכניסה לגן נאסרה בהוראת ראש העירייה או בהוראת מי מטעמו, כמפורט בהודעה או בשלט המוצגים בגן או בכניסה אליו; לא הוצג כל שלט או הודעה כאמור, יראו את הכניסה כמותרת בכל שעות היממה.</w:t>
      </w:r>
    </w:p>
    <w:p w:rsidR="00F46E34" w:rsidRDefault="00F46E34" w:rsidP="00F46E34">
      <w:pPr>
        <w:pStyle w:val="P00"/>
        <w:spacing w:before="72"/>
        <w:ind w:left="0" w:right="1134"/>
        <w:rPr>
          <w:rFonts w:cs="FrankRuehl"/>
          <w:rtl/>
          <w:lang w:eastAsia="en-US"/>
        </w:rPr>
      </w:pPr>
      <w:bookmarkStart w:id="57" w:name="Seif51"/>
      <w:bookmarkEnd w:id="57"/>
      <w:r>
        <w:rPr>
          <w:lang w:val="he-IL"/>
        </w:rPr>
        <w:pict>
          <v:rect id="_x0000_s1337" style="position:absolute;left:0;text-align:left;margin-left:464.5pt;margin-top:8.05pt;width:75.05pt;height:10.7pt;z-index:251650048" o:allowincell="f" filled="f" stroked="f" strokecolor="lime" strokeweight=".25pt">
            <v:textbox style="mso-next-textbox:#_x0000_s1337" inset="0,0,0,0">
              <w:txbxContent>
                <w:p w:rsidR="00E94C19" w:rsidRDefault="00E94C19" w:rsidP="00F46E34">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5</w:t>
      </w:r>
      <w:r w:rsidR="005D46FB">
        <w:rPr>
          <w:rStyle w:val="big-number"/>
          <w:rFonts w:cs="Miriam" w:hint="cs"/>
          <w:rtl/>
        </w:rPr>
        <w:t>1</w:t>
      </w:r>
      <w:r w:rsidRPr="000D6210">
        <w:rPr>
          <w:rFonts w:cs="FrankRuehl"/>
          <w:rtl/>
          <w:lang w:eastAsia="en-US"/>
        </w:rPr>
        <w:t>.</w:t>
      </w:r>
      <w:r w:rsidRPr="000D6210">
        <w:rPr>
          <w:rFonts w:cs="FrankRuehl"/>
          <w:rtl/>
          <w:lang w:eastAsia="en-US"/>
        </w:rPr>
        <w:tab/>
      </w:r>
      <w:r w:rsidR="00BF1485">
        <w:rPr>
          <w:rFonts w:cs="FrankRuehl" w:hint="cs"/>
          <w:rtl/>
          <w:lang w:eastAsia="en-US"/>
        </w:rPr>
        <w:t>לא יפריע אדם לבעלי חיים שאינם בבעלותו מלהלך, לעוף, או לשוטט בגן; לא יטריד אדם בעל חיים, לא ייקח ולא ינסה לקחת אותו, את ביציו או כל חלק ממנו, ולא ישים אדם מלכודת לבעל חיים ברחבי הגן.</w:t>
      </w:r>
    </w:p>
    <w:p w:rsidR="00F46E34" w:rsidRDefault="00F46E34" w:rsidP="00F46E34">
      <w:pPr>
        <w:pStyle w:val="P00"/>
        <w:spacing w:before="72"/>
        <w:ind w:left="0" w:right="1134"/>
        <w:rPr>
          <w:rFonts w:cs="FrankRuehl"/>
          <w:rtl/>
          <w:lang w:eastAsia="en-US"/>
        </w:rPr>
      </w:pPr>
      <w:bookmarkStart w:id="58" w:name="Seif52"/>
      <w:bookmarkEnd w:id="58"/>
      <w:r>
        <w:rPr>
          <w:lang w:val="he-IL"/>
        </w:rPr>
        <w:pict>
          <v:rect id="_x0000_s1338" style="position:absolute;left:0;text-align:left;margin-left:464.5pt;margin-top:8.05pt;width:75.05pt;height:12.4pt;z-index:251651072" o:allowincell="f" filled="f" stroked="f" strokecolor="lime" strokeweight=".25pt">
            <v:textbox style="mso-next-textbox:#_x0000_s1338" inset="0,0,0,0">
              <w:txbxContent>
                <w:p w:rsidR="00E94C19" w:rsidRDefault="00E94C19" w:rsidP="00F46E34">
                  <w:pPr>
                    <w:spacing w:line="160" w:lineRule="exact"/>
                    <w:jc w:val="left"/>
                    <w:rPr>
                      <w:rFonts w:cs="Miriam" w:hint="cs"/>
                      <w:noProof/>
                      <w:sz w:val="18"/>
                      <w:szCs w:val="18"/>
                      <w:rtl/>
                    </w:rPr>
                  </w:pPr>
                  <w:r>
                    <w:rPr>
                      <w:rFonts w:cs="Miriam" w:hint="cs"/>
                      <w:sz w:val="18"/>
                      <w:szCs w:val="18"/>
                      <w:rtl/>
                    </w:rPr>
                    <w:t>פגיעה בצמח בגן</w:t>
                  </w:r>
                </w:p>
              </w:txbxContent>
            </v:textbox>
            <w10:anchorlock/>
          </v:rect>
        </w:pict>
      </w:r>
      <w:r>
        <w:rPr>
          <w:rStyle w:val="big-number"/>
          <w:rFonts w:cs="Miriam" w:hint="cs"/>
          <w:rtl/>
        </w:rPr>
        <w:t>5</w:t>
      </w:r>
      <w:r w:rsidR="00BF1485">
        <w:rPr>
          <w:rStyle w:val="big-number"/>
          <w:rFonts w:cs="Miriam" w:hint="cs"/>
          <w:rtl/>
        </w:rPr>
        <w:t>2</w:t>
      </w:r>
      <w:r w:rsidRPr="000D6210">
        <w:rPr>
          <w:rFonts w:cs="FrankRuehl"/>
          <w:rtl/>
          <w:lang w:eastAsia="en-US"/>
        </w:rPr>
        <w:t>.</w:t>
      </w:r>
      <w:r w:rsidRPr="000D6210">
        <w:rPr>
          <w:rFonts w:cs="FrankRuehl"/>
          <w:rtl/>
          <w:lang w:eastAsia="en-US"/>
        </w:rPr>
        <w:tab/>
      </w:r>
      <w:r w:rsidR="00BF1485">
        <w:rPr>
          <w:rFonts w:cs="FrankRuehl" w:hint="cs"/>
          <w:rtl/>
          <w:lang w:eastAsia="en-US"/>
        </w:rPr>
        <w:t>לא יקטוף אדם, לא יעקור, לא יגדע ולא ישחית צמח בגן, אלא אם כן ראש העירייה או המפקח נתן הרשאה לכך ולפי תנאי ההרשאה ובכפוף להוראות פקודת היערות ולהיתרים הניתנים מכוחה על ידי פקיד היערות; וככל שהצמח הוא ערך טבע מוגן כהגדרתו בחוק גנים לאומיים, הרשאה כאמור כפופה להיתר מנהל הרשות לשמירת הטבע והגנים הלאומיים ולפי הוראות חוק גנים לאומיים.</w:t>
      </w:r>
    </w:p>
    <w:p w:rsidR="00F46E34" w:rsidRDefault="00F46E34" w:rsidP="00F46E34">
      <w:pPr>
        <w:pStyle w:val="P00"/>
        <w:spacing w:before="72"/>
        <w:ind w:left="0" w:right="1134"/>
        <w:rPr>
          <w:rFonts w:cs="FrankRuehl"/>
          <w:rtl/>
          <w:lang w:eastAsia="en-US"/>
        </w:rPr>
      </w:pPr>
      <w:bookmarkStart w:id="59" w:name="Seif53"/>
      <w:bookmarkEnd w:id="59"/>
      <w:r>
        <w:rPr>
          <w:lang w:val="he-IL"/>
        </w:rPr>
        <w:pict>
          <v:rect id="_x0000_s1339" style="position:absolute;left:0;text-align:left;margin-left:464.5pt;margin-top:8.05pt;width:75.05pt;height:11.9pt;z-index:251652096" o:allowincell="f" filled="f" stroked="f" strokecolor="lime" strokeweight=".25pt">
            <v:textbox style="mso-next-textbox:#_x0000_s1339" inset="0,0,0,0">
              <w:txbxContent>
                <w:p w:rsidR="00E94C19" w:rsidRDefault="00E94C19" w:rsidP="00F46E34">
                  <w:pPr>
                    <w:spacing w:line="160" w:lineRule="exact"/>
                    <w:jc w:val="left"/>
                    <w:rPr>
                      <w:rFonts w:cs="Miriam" w:hint="cs"/>
                      <w:noProof/>
                      <w:sz w:val="18"/>
                      <w:szCs w:val="18"/>
                      <w:rtl/>
                    </w:rPr>
                  </w:pPr>
                  <w:r>
                    <w:rPr>
                      <w:rFonts w:cs="Miriam" w:hint="cs"/>
                      <w:sz w:val="18"/>
                      <w:szCs w:val="18"/>
                      <w:rtl/>
                    </w:rPr>
                    <w:t>התנהגות בגן</w:t>
                  </w:r>
                </w:p>
              </w:txbxContent>
            </v:textbox>
            <w10:anchorlock/>
          </v:rect>
        </w:pict>
      </w:r>
      <w:r>
        <w:rPr>
          <w:rStyle w:val="big-number"/>
          <w:rFonts w:cs="Miriam" w:hint="cs"/>
          <w:rtl/>
        </w:rPr>
        <w:t>5</w:t>
      </w:r>
      <w:r w:rsidR="00BF1485">
        <w:rPr>
          <w:rStyle w:val="big-number"/>
          <w:rFonts w:cs="Miriam" w:hint="cs"/>
          <w:rtl/>
        </w:rPr>
        <w:t>3</w:t>
      </w:r>
      <w:r w:rsidRPr="000D6210">
        <w:rPr>
          <w:rFonts w:cs="FrankRuehl"/>
          <w:rtl/>
          <w:lang w:eastAsia="en-US"/>
        </w:rPr>
        <w:t>.</w:t>
      </w:r>
      <w:r w:rsidRPr="000D6210">
        <w:rPr>
          <w:rFonts w:cs="FrankRuehl"/>
          <w:rtl/>
          <w:lang w:eastAsia="en-US"/>
        </w:rPr>
        <w:tab/>
      </w:r>
      <w:r w:rsidR="00ED40E2">
        <w:rPr>
          <w:rFonts w:cs="FrankRuehl" w:hint="cs"/>
          <w:rtl/>
          <w:lang w:eastAsia="en-US"/>
        </w:rPr>
        <w:t>(א)</w:t>
      </w:r>
      <w:r w:rsidR="00ED40E2">
        <w:rPr>
          <w:rFonts w:cs="FrankRuehl"/>
          <w:rtl/>
          <w:lang w:eastAsia="en-US"/>
        </w:rPr>
        <w:tab/>
      </w:r>
      <w:r w:rsidR="00ED40E2">
        <w:rPr>
          <w:rFonts w:cs="FrankRuehl" w:hint="cs"/>
          <w:rtl/>
          <w:lang w:eastAsia="en-US"/>
        </w:rPr>
        <w:t>לא ידרוך אדם, לא יטפס, לא ישבור, לא ישחית, ולא ירשה לאחר מטעמו לדרוך, לטפס, לשבור או להשחית, דשא, צמח, מקום נטיעות, גדר, משוכה, שער או סורג אלא ולפי הוראות ראש העירייה שנקבעו בהודעה המוצגת במקום, ולא יהלך אדם בגן אלא בשבילים או בשטחים שנקבעו לכך.</w:t>
      </w:r>
    </w:p>
    <w:p w:rsidR="00ED40E2" w:rsidRDefault="00ED40E2" w:rsidP="00F46E34">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לא ילון אדם בגן ולא יקים בו אוהל אלא במקומות שראש העירייה התיר לכך בהודעה המוצגת במקום.</w:t>
      </w:r>
    </w:p>
    <w:p w:rsidR="00ED40E2" w:rsidRDefault="00ED40E2" w:rsidP="00F46E34">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לא יבעיר אדם אש בגן, לרבות העברת אש לצורכי בישול טיגון צלייה או אפייה, אלא באזורים ובגנים המיועדים לכך.</w:t>
      </w:r>
    </w:p>
    <w:p w:rsidR="00ED40E2" w:rsidRDefault="00ED40E2" w:rsidP="00F46E34">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לא ישים אדם, לא יזרוק ולא ירשה לאחר מטעמו לשים או לזרוק פסולת בגן אלא בכלי האצירה המפוזרים ברחבי הגן.</w:t>
      </w:r>
    </w:p>
    <w:p w:rsidR="00F46E34" w:rsidRDefault="00F46E34" w:rsidP="00F46E34">
      <w:pPr>
        <w:pStyle w:val="P00"/>
        <w:spacing w:before="72"/>
        <w:ind w:left="0" w:right="1134"/>
        <w:rPr>
          <w:rFonts w:cs="FrankRuehl"/>
          <w:rtl/>
          <w:lang w:eastAsia="en-US"/>
        </w:rPr>
      </w:pPr>
      <w:bookmarkStart w:id="60" w:name="Seif54"/>
      <w:bookmarkEnd w:id="60"/>
      <w:r>
        <w:rPr>
          <w:lang w:val="he-IL"/>
        </w:rPr>
        <w:pict>
          <v:rect id="_x0000_s1340" style="position:absolute;left:0;text-align:left;margin-left:464.5pt;margin-top:8.05pt;width:75.05pt;height:12.75pt;z-index:251653120" o:allowincell="f" filled="f" stroked="f" strokecolor="lime" strokeweight=".25pt">
            <v:textbox style="mso-next-textbox:#_x0000_s1340" inset="0,0,0,0">
              <w:txbxContent>
                <w:p w:rsidR="00E94C19" w:rsidRDefault="00E94C19" w:rsidP="00F46E34">
                  <w:pPr>
                    <w:spacing w:line="160" w:lineRule="exact"/>
                    <w:jc w:val="left"/>
                    <w:rPr>
                      <w:rFonts w:cs="Miriam" w:hint="cs"/>
                      <w:noProof/>
                      <w:sz w:val="18"/>
                      <w:szCs w:val="18"/>
                      <w:rtl/>
                    </w:rPr>
                  </w:pPr>
                  <w:r>
                    <w:rPr>
                      <w:rFonts w:cs="Miriam" w:hint="cs"/>
                      <w:sz w:val="18"/>
                      <w:szCs w:val="18"/>
                      <w:rtl/>
                    </w:rPr>
                    <w:t>כלי רכב בגן</w:t>
                  </w:r>
                </w:p>
              </w:txbxContent>
            </v:textbox>
            <w10:anchorlock/>
          </v:rect>
        </w:pict>
      </w:r>
      <w:r>
        <w:rPr>
          <w:rStyle w:val="big-number"/>
          <w:rFonts w:cs="Miriam" w:hint="cs"/>
          <w:rtl/>
        </w:rPr>
        <w:t>5</w:t>
      </w:r>
      <w:r w:rsidR="00ED40E2">
        <w:rPr>
          <w:rStyle w:val="big-number"/>
          <w:rFonts w:cs="Miriam" w:hint="cs"/>
          <w:rtl/>
        </w:rPr>
        <w:t>4</w:t>
      </w:r>
      <w:r w:rsidRPr="000D6210">
        <w:rPr>
          <w:rFonts w:cs="FrankRuehl"/>
          <w:rtl/>
          <w:lang w:eastAsia="en-US"/>
        </w:rPr>
        <w:t>.</w:t>
      </w:r>
      <w:r w:rsidRPr="000D6210">
        <w:rPr>
          <w:rFonts w:cs="FrankRuehl"/>
          <w:rtl/>
          <w:lang w:eastAsia="en-US"/>
        </w:rPr>
        <w:tab/>
      </w:r>
      <w:r w:rsidR="00C03692">
        <w:rPr>
          <w:rFonts w:cs="FrankRuehl" w:hint="cs"/>
          <w:rtl/>
          <w:lang w:eastAsia="en-US"/>
        </w:rPr>
        <w:t>לא יכניס אדם רכב לגן, ולא ינהג בו ברחבי הגן בלא היתר מראש העירייה או המפקח, אלא אם כן הותר הדבר בהודעה המוצגת בגן או בכניסה אליו.</w:t>
      </w:r>
    </w:p>
    <w:p w:rsidR="00F46E34" w:rsidRDefault="00F46E34" w:rsidP="00F46E34">
      <w:pPr>
        <w:pStyle w:val="P00"/>
        <w:spacing w:before="72"/>
        <w:ind w:left="0" w:right="1134"/>
        <w:rPr>
          <w:rFonts w:cs="FrankRuehl"/>
          <w:rtl/>
          <w:lang w:eastAsia="en-US"/>
        </w:rPr>
      </w:pPr>
      <w:bookmarkStart w:id="61" w:name="Seif55"/>
      <w:bookmarkEnd w:id="61"/>
      <w:r>
        <w:rPr>
          <w:lang w:val="he-IL"/>
        </w:rPr>
        <w:pict>
          <v:rect id="_x0000_s1341" style="position:absolute;left:0;text-align:left;margin-left:464.5pt;margin-top:8.05pt;width:75.05pt;height:10.2pt;z-index:251654144" o:allowincell="f" filled="f" stroked="f" strokecolor="lime" strokeweight=".25pt">
            <v:textbox style="mso-next-textbox:#_x0000_s1341" inset="0,0,0,0">
              <w:txbxContent>
                <w:p w:rsidR="00E94C19" w:rsidRDefault="00E94C19" w:rsidP="00F46E34">
                  <w:pPr>
                    <w:spacing w:line="160" w:lineRule="exact"/>
                    <w:jc w:val="left"/>
                    <w:rPr>
                      <w:rFonts w:cs="Miriam" w:hint="cs"/>
                      <w:noProof/>
                      <w:sz w:val="18"/>
                      <w:szCs w:val="18"/>
                      <w:rtl/>
                    </w:rPr>
                  </w:pPr>
                  <w:r>
                    <w:rPr>
                      <w:rFonts w:cs="Miriam" w:hint="cs"/>
                      <w:sz w:val="18"/>
                      <w:szCs w:val="18"/>
                      <w:rtl/>
                    </w:rPr>
                    <w:t>רוכלות</w:t>
                  </w:r>
                </w:p>
              </w:txbxContent>
            </v:textbox>
            <w10:anchorlock/>
          </v:rect>
        </w:pict>
      </w:r>
      <w:r>
        <w:rPr>
          <w:rStyle w:val="big-number"/>
          <w:rFonts w:cs="Miriam" w:hint="cs"/>
          <w:rtl/>
        </w:rPr>
        <w:t>5</w:t>
      </w:r>
      <w:r w:rsidR="00C03692">
        <w:rPr>
          <w:rStyle w:val="big-number"/>
          <w:rFonts w:cs="Miriam" w:hint="cs"/>
          <w:rtl/>
        </w:rPr>
        <w:t>5</w:t>
      </w:r>
      <w:r w:rsidRPr="000D6210">
        <w:rPr>
          <w:rFonts w:cs="FrankRuehl"/>
          <w:rtl/>
          <w:lang w:eastAsia="en-US"/>
        </w:rPr>
        <w:t>.</w:t>
      </w:r>
      <w:r w:rsidRPr="000D6210">
        <w:rPr>
          <w:rFonts w:cs="FrankRuehl"/>
          <w:rtl/>
          <w:lang w:eastAsia="en-US"/>
        </w:rPr>
        <w:tab/>
      </w:r>
      <w:r w:rsidR="00C03692">
        <w:rPr>
          <w:rFonts w:cs="FrankRuehl" w:hint="cs"/>
          <w:rtl/>
          <w:lang w:eastAsia="en-US"/>
        </w:rPr>
        <w:t>לא יעסוק אדם ברוכלות בגן, אלא אם כן הדבר הותר לו במפורש ברישיון רוכלות שנתן לו ראש העירייה.</w:t>
      </w:r>
    </w:p>
    <w:p w:rsidR="00F46E34" w:rsidRDefault="00F46E34" w:rsidP="00F46E34">
      <w:pPr>
        <w:pStyle w:val="P00"/>
        <w:spacing w:before="72"/>
        <w:ind w:left="0" w:right="1134"/>
        <w:rPr>
          <w:rFonts w:cs="FrankRuehl"/>
          <w:rtl/>
          <w:lang w:eastAsia="en-US"/>
        </w:rPr>
      </w:pPr>
      <w:bookmarkStart w:id="62" w:name="Seif56"/>
      <w:bookmarkEnd w:id="62"/>
      <w:r>
        <w:rPr>
          <w:lang w:val="he-IL"/>
        </w:rPr>
        <w:pict>
          <v:rect id="_x0000_s1342" style="position:absolute;left:0;text-align:left;margin-left:464.5pt;margin-top:8.05pt;width:75.05pt;height:12.5pt;z-index:251655168" o:allowincell="f" filled="f" stroked="f" strokecolor="lime" strokeweight=".25pt">
            <v:textbox style="mso-next-textbox:#_x0000_s1342" inset="0,0,0,0">
              <w:txbxContent>
                <w:p w:rsidR="00E94C19" w:rsidRDefault="00E94C19" w:rsidP="00F46E34">
                  <w:pPr>
                    <w:spacing w:line="160" w:lineRule="exact"/>
                    <w:jc w:val="left"/>
                    <w:rPr>
                      <w:rFonts w:cs="Miriam" w:hint="cs"/>
                      <w:noProof/>
                      <w:sz w:val="18"/>
                      <w:szCs w:val="18"/>
                      <w:rtl/>
                    </w:rPr>
                  </w:pPr>
                  <w:r>
                    <w:rPr>
                      <w:rFonts w:cs="Miriam" w:hint="cs"/>
                      <w:sz w:val="18"/>
                      <w:szCs w:val="18"/>
                      <w:rtl/>
                    </w:rPr>
                    <w:t>משחקים בגן</w:t>
                  </w:r>
                </w:p>
              </w:txbxContent>
            </v:textbox>
            <w10:anchorlock/>
          </v:rect>
        </w:pict>
      </w:r>
      <w:r>
        <w:rPr>
          <w:rStyle w:val="big-number"/>
          <w:rFonts w:cs="Miriam" w:hint="cs"/>
          <w:rtl/>
        </w:rPr>
        <w:t>5</w:t>
      </w:r>
      <w:r w:rsidR="00C03692">
        <w:rPr>
          <w:rStyle w:val="big-number"/>
          <w:rFonts w:cs="Miriam" w:hint="cs"/>
          <w:rtl/>
        </w:rPr>
        <w:t>6</w:t>
      </w:r>
      <w:r w:rsidRPr="000D6210">
        <w:rPr>
          <w:rFonts w:cs="FrankRuehl"/>
          <w:rtl/>
          <w:lang w:eastAsia="en-US"/>
        </w:rPr>
        <w:t>.</w:t>
      </w:r>
      <w:r w:rsidRPr="000D6210">
        <w:rPr>
          <w:rFonts w:cs="FrankRuehl"/>
          <w:rtl/>
          <w:lang w:eastAsia="en-US"/>
        </w:rPr>
        <w:tab/>
      </w:r>
      <w:r w:rsidR="005F181F">
        <w:rPr>
          <w:rFonts w:cs="FrankRuehl" w:hint="cs"/>
          <w:rtl/>
          <w:lang w:eastAsia="en-US"/>
        </w:rPr>
        <w:t>לא ישחק אדם בגן במשחקים או במקומות שנאסרו בהודעת ראש העירייה שהוצגה בגן.</w:t>
      </w:r>
    </w:p>
    <w:p w:rsidR="00F46E34" w:rsidRDefault="00F46E34" w:rsidP="00F46E34">
      <w:pPr>
        <w:pStyle w:val="P00"/>
        <w:spacing w:before="72"/>
        <w:ind w:left="0" w:right="1134"/>
        <w:rPr>
          <w:rFonts w:cs="FrankRuehl"/>
          <w:rtl/>
          <w:lang w:eastAsia="en-US"/>
        </w:rPr>
      </w:pPr>
      <w:bookmarkStart w:id="63" w:name="Seif57"/>
      <w:bookmarkEnd w:id="63"/>
      <w:r>
        <w:rPr>
          <w:lang w:val="he-IL"/>
        </w:rPr>
        <w:pict>
          <v:rect id="_x0000_s1343" style="position:absolute;left:0;text-align:left;margin-left:464.5pt;margin-top:8.05pt;width:75.05pt;height:16.5pt;z-index:251656192" o:allowincell="f" filled="f" stroked="f" strokecolor="lime" strokeweight=".25pt">
            <v:textbox style="mso-next-textbox:#_x0000_s1343" inset="0,0,0,0">
              <w:txbxContent>
                <w:p w:rsidR="00E94C19" w:rsidRDefault="00E94C19" w:rsidP="00F46E34">
                  <w:pPr>
                    <w:spacing w:line="160" w:lineRule="exact"/>
                    <w:jc w:val="left"/>
                    <w:rPr>
                      <w:rFonts w:cs="Miriam" w:hint="cs"/>
                      <w:noProof/>
                      <w:sz w:val="18"/>
                      <w:szCs w:val="18"/>
                      <w:rtl/>
                    </w:rPr>
                  </w:pPr>
                  <w:r>
                    <w:rPr>
                      <w:rFonts w:cs="Miriam" w:hint="cs"/>
                      <w:sz w:val="18"/>
                      <w:szCs w:val="18"/>
                      <w:rtl/>
                    </w:rPr>
                    <w:t>איסור הפרעת הסדר בגן</w:t>
                  </w:r>
                </w:p>
              </w:txbxContent>
            </v:textbox>
            <w10:anchorlock/>
          </v:rect>
        </w:pict>
      </w:r>
      <w:r>
        <w:rPr>
          <w:rStyle w:val="big-number"/>
          <w:rFonts w:cs="Miriam" w:hint="cs"/>
          <w:rtl/>
        </w:rPr>
        <w:t>5</w:t>
      </w:r>
      <w:r w:rsidR="005F181F">
        <w:rPr>
          <w:rStyle w:val="big-number"/>
          <w:rFonts w:cs="Miriam" w:hint="cs"/>
          <w:rtl/>
        </w:rPr>
        <w:t>7</w:t>
      </w:r>
      <w:r w:rsidRPr="000D6210">
        <w:rPr>
          <w:rFonts w:cs="FrankRuehl"/>
          <w:rtl/>
          <w:lang w:eastAsia="en-US"/>
        </w:rPr>
        <w:t>.</w:t>
      </w:r>
      <w:r w:rsidRPr="000D6210">
        <w:rPr>
          <w:rFonts w:cs="FrankRuehl"/>
          <w:rtl/>
          <w:lang w:eastAsia="en-US"/>
        </w:rPr>
        <w:tab/>
      </w:r>
      <w:r w:rsidR="00821BC0">
        <w:rPr>
          <w:rFonts w:cs="FrankRuehl" w:hint="cs"/>
          <w:rtl/>
          <w:lang w:eastAsia="en-US"/>
        </w:rPr>
        <w:t>לא יעשה אדם מעשה בגן שיש בו כדי לגרום לסכנה, הפרעה, אי-נוחות, או נזק לאדם או לבעל חיים המצוי בגן או בסביבתו, או שיש בו כדי להפר את הסדר בגן, לרבות הקמת רעש חזק, ממושך או חוזר ונשנה.</w:t>
      </w:r>
    </w:p>
    <w:p w:rsidR="00F46E34" w:rsidRDefault="00F46E34" w:rsidP="00F46E34">
      <w:pPr>
        <w:pStyle w:val="P00"/>
        <w:spacing w:before="72"/>
        <w:ind w:left="0" w:right="1134"/>
        <w:rPr>
          <w:rFonts w:cs="FrankRuehl"/>
          <w:rtl/>
          <w:lang w:eastAsia="en-US"/>
        </w:rPr>
      </w:pPr>
      <w:bookmarkStart w:id="64" w:name="Seif58"/>
      <w:bookmarkEnd w:id="64"/>
      <w:r>
        <w:rPr>
          <w:lang w:val="he-IL"/>
        </w:rPr>
        <w:pict>
          <v:rect id="_x0000_s1344" style="position:absolute;left:0;text-align:left;margin-left:464.5pt;margin-top:8.05pt;width:75.05pt;height:12.4pt;z-index:251657216" o:allowincell="f" filled="f" stroked="f" strokecolor="lime" strokeweight=".25pt">
            <v:textbox style="mso-next-textbox:#_x0000_s1344" inset="0,0,0,0">
              <w:txbxContent>
                <w:p w:rsidR="00E94C19" w:rsidRDefault="00E94C19" w:rsidP="00F46E34">
                  <w:pPr>
                    <w:spacing w:line="160" w:lineRule="exact"/>
                    <w:jc w:val="left"/>
                    <w:rPr>
                      <w:rFonts w:cs="Miriam" w:hint="cs"/>
                      <w:noProof/>
                      <w:sz w:val="18"/>
                      <w:szCs w:val="18"/>
                      <w:rtl/>
                    </w:rPr>
                  </w:pPr>
                  <w:r>
                    <w:rPr>
                      <w:rFonts w:cs="Miriam" w:hint="cs"/>
                      <w:sz w:val="18"/>
                      <w:szCs w:val="18"/>
                      <w:rtl/>
                    </w:rPr>
                    <w:t>הכנסת בעלי חיים לגן</w:t>
                  </w:r>
                </w:p>
              </w:txbxContent>
            </v:textbox>
            <w10:anchorlock/>
          </v:rect>
        </w:pict>
      </w:r>
      <w:r>
        <w:rPr>
          <w:rStyle w:val="big-number"/>
          <w:rFonts w:cs="Miriam" w:hint="cs"/>
          <w:rtl/>
        </w:rPr>
        <w:t>5</w:t>
      </w:r>
      <w:r w:rsidR="00821BC0">
        <w:rPr>
          <w:rStyle w:val="big-number"/>
          <w:rFonts w:cs="Miriam" w:hint="cs"/>
          <w:rtl/>
        </w:rPr>
        <w:t>8</w:t>
      </w:r>
      <w:r w:rsidRPr="000D6210">
        <w:rPr>
          <w:rFonts w:cs="FrankRuehl"/>
          <w:rtl/>
          <w:lang w:eastAsia="en-US"/>
        </w:rPr>
        <w:t>.</w:t>
      </w:r>
      <w:r w:rsidRPr="000D6210">
        <w:rPr>
          <w:rFonts w:cs="FrankRuehl"/>
          <w:rtl/>
          <w:lang w:eastAsia="en-US"/>
        </w:rPr>
        <w:tab/>
      </w:r>
      <w:r w:rsidR="00CD35E6">
        <w:rPr>
          <w:rFonts w:cs="FrankRuehl" w:hint="cs"/>
          <w:rtl/>
          <w:lang w:eastAsia="en-US"/>
        </w:rPr>
        <w:t>(א)</w:t>
      </w:r>
      <w:r w:rsidR="00CD35E6">
        <w:rPr>
          <w:rFonts w:cs="FrankRuehl"/>
          <w:rtl/>
          <w:lang w:eastAsia="en-US"/>
        </w:rPr>
        <w:tab/>
      </w:r>
      <w:r w:rsidR="00CD35E6">
        <w:rPr>
          <w:rFonts w:cs="FrankRuehl" w:hint="cs"/>
          <w:rtl/>
          <w:lang w:eastAsia="en-US"/>
        </w:rPr>
        <w:t>לא יכניס אדם בעל חיים לתוך גן ולא יניחו להיכנס לתוכו, אם הדבר נאסר בהודעת ראש העירייה שפורסמה בגן.</w:t>
      </w:r>
    </w:p>
    <w:p w:rsidR="00CD35E6" w:rsidRDefault="00CD35E6" w:rsidP="00F46E34">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לא נאסרה כניסת בעלי חיים לגן כאמור בסעיף קטן (א), לא יניח אדם לבעל החיים שבאחריותו, להלך בלי השגחה וימנע אותו מלהפריע לאדם, לבעל חיים או לפגוע בהם או בצמח בגן.</w:t>
      </w:r>
    </w:p>
    <w:p w:rsidR="00CD35E6" w:rsidRDefault="00CD35E6" w:rsidP="00F46E34">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לא יקשור אדם בעל חיים לצמח, לגדר, למשוכה, לשער או לסורג שהוקמו בגן או ברשות הרבים לשם הגנה על הצמח ולא יניח לבעל החיים לעמוד לידם.</w:t>
      </w:r>
    </w:p>
    <w:p w:rsidR="00F46E34" w:rsidRDefault="00F46E34" w:rsidP="00F46E34">
      <w:pPr>
        <w:pStyle w:val="P00"/>
        <w:spacing w:before="72"/>
        <w:ind w:left="0" w:right="1134"/>
        <w:rPr>
          <w:rFonts w:cs="FrankRuehl"/>
          <w:rtl/>
          <w:lang w:eastAsia="en-US"/>
        </w:rPr>
      </w:pPr>
      <w:bookmarkStart w:id="65" w:name="Seif59"/>
      <w:bookmarkEnd w:id="65"/>
      <w:r>
        <w:rPr>
          <w:lang w:val="he-IL"/>
        </w:rPr>
        <w:pict>
          <v:rect id="_x0000_s1345" style="position:absolute;left:0;text-align:left;margin-left:464.5pt;margin-top:8.05pt;width:75.05pt;height:13.1pt;z-index:251658240" o:allowincell="f" filled="f" stroked="f" strokecolor="lime" strokeweight=".25pt">
            <v:textbox style="mso-next-textbox:#_x0000_s1345" inset="0,0,0,0">
              <w:txbxContent>
                <w:p w:rsidR="00E94C19" w:rsidRDefault="00E94C19" w:rsidP="00F46E34">
                  <w:pPr>
                    <w:spacing w:line="160" w:lineRule="exact"/>
                    <w:jc w:val="left"/>
                    <w:rPr>
                      <w:rFonts w:cs="Miriam" w:hint="cs"/>
                      <w:noProof/>
                      <w:sz w:val="18"/>
                      <w:szCs w:val="18"/>
                      <w:rtl/>
                    </w:rPr>
                  </w:pPr>
                  <w:r>
                    <w:rPr>
                      <w:rFonts w:cs="Miriam" w:hint="cs"/>
                      <w:sz w:val="18"/>
                      <w:szCs w:val="18"/>
                      <w:rtl/>
                    </w:rPr>
                    <w:t>קיום אסיפה בגן</w:t>
                  </w:r>
                </w:p>
              </w:txbxContent>
            </v:textbox>
            <w10:anchorlock/>
          </v:rect>
        </w:pict>
      </w:r>
      <w:r>
        <w:rPr>
          <w:rStyle w:val="big-number"/>
          <w:rFonts w:cs="Miriam" w:hint="cs"/>
          <w:rtl/>
        </w:rPr>
        <w:t>5</w:t>
      </w:r>
      <w:r w:rsidR="00CD35E6">
        <w:rPr>
          <w:rStyle w:val="big-number"/>
          <w:rFonts w:cs="Miriam" w:hint="cs"/>
          <w:rtl/>
        </w:rPr>
        <w:t>9</w:t>
      </w:r>
      <w:r w:rsidRPr="000D6210">
        <w:rPr>
          <w:rFonts w:cs="FrankRuehl"/>
          <w:rtl/>
          <w:lang w:eastAsia="en-US"/>
        </w:rPr>
        <w:t>.</w:t>
      </w:r>
      <w:r w:rsidRPr="000D6210">
        <w:rPr>
          <w:rFonts w:cs="FrankRuehl"/>
          <w:rtl/>
          <w:lang w:eastAsia="en-US"/>
        </w:rPr>
        <w:tab/>
      </w:r>
      <w:r w:rsidR="000C6B6A">
        <w:rPr>
          <w:rFonts w:cs="FrankRuehl" w:hint="cs"/>
          <w:rtl/>
          <w:lang w:eastAsia="en-US"/>
        </w:rPr>
        <w:t>(א)</w:t>
      </w:r>
      <w:r w:rsidR="000C6B6A">
        <w:rPr>
          <w:rFonts w:cs="FrankRuehl"/>
          <w:rtl/>
          <w:lang w:eastAsia="en-US"/>
        </w:rPr>
        <w:tab/>
      </w:r>
      <w:r w:rsidR="000C6B6A">
        <w:rPr>
          <w:rFonts w:cs="FrankRuehl" w:hint="cs"/>
          <w:rtl/>
          <w:lang w:eastAsia="en-US"/>
        </w:rPr>
        <w:t>לא יקיים אדם בגן עינוג ציבורי, אסיפה כהגדרתה בחוק הבטיחות במקומות ציבוריים, התשכ"ג-1962, אירועים וחתונות אלא לפי היתר ובכתב מראש העירייה או המפקח, ולפי תנאי ההיתר.</w:t>
      </w:r>
    </w:p>
    <w:p w:rsidR="000C6B6A" w:rsidRDefault="000C6B6A" w:rsidP="00F46E34">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לא ייתן ראש העירייה או המפקח היתר כאמור, אלא אם כן מבקש ההיתר קיבל את הרישיונות, ההיתרים והאישורים הדרושים לפי כל דין לקיום האסיפה או אירוע כאמור.</w:t>
      </w:r>
    </w:p>
    <w:p w:rsidR="00F46E34" w:rsidRDefault="00F46E34" w:rsidP="00F46E34">
      <w:pPr>
        <w:pStyle w:val="P00"/>
        <w:spacing w:before="72"/>
        <w:ind w:left="0" w:right="1134"/>
        <w:rPr>
          <w:rFonts w:cs="FrankRuehl"/>
          <w:rtl/>
          <w:lang w:eastAsia="en-US"/>
        </w:rPr>
      </w:pPr>
      <w:bookmarkStart w:id="66" w:name="Seif60"/>
      <w:bookmarkEnd w:id="66"/>
      <w:r>
        <w:rPr>
          <w:lang w:val="he-IL"/>
        </w:rPr>
        <w:pict>
          <v:rect id="_x0000_s1346" style="position:absolute;left:0;text-align:left;margin-left:464.5pt;margin-top:8.05pt;width:75.05pt;height:12.1pt;z-index:251659264" o:allowincell="f" filled="f" stroked="f" strokecolor="lime" strokeweight=".25pt">
            <v:textbox style="mso-next-textbox:#_x0000_s1346" inset="0,0,0,0">
              <w:txbxContent>
                <w:p w:rsidR="00E94C19" w:rsidRDefault="00E94C19" w:rsidP="00F46E34">
                  <w:pPr>
                    <w:spacing w:line="160" w:lineRule="exact"/>
                    <w:jc w:val="left"/>
                    <w:rPr>
                      <w:rFonts w:cs="Miriam" w:hint="cs"/>
                      <w:noProof/>
                      <w:sz w:val="18"/>
                      <w:szCs w:val="18"/>
                      <w:rtl/>
                    </w:rPr>
                  </w:pPr>
                  <w:r>
                    <w:rPr>
                      <w:rFonts w:cs="Miriam" w:hint="cs"/>
                      <w:sz w:val="18"/>
                      <w:szCs w:val="18"/>
                      <w:rtl/>
                    </w:rPr>
                    <w:t>שמירה על מקווי מים</w:t>
                  </w:r>
                </w:p>
              </w:txbxContent>
            </v:textbox>
            <w10:anchorlock/>
          </v:rect>
        </w:pict>
      </w:r>
      <w:r>
        <w:rPr>
          <w:rStyle w:val="big-number"/>
          <w:rFonts w:cs="Miriam" w:hint="cs"/>
          <w:rtl/>
        </w:rPr>
        <w:t>60</w:t>
      </w:r>
      <w:r w:rsidRPr="000D6210">
        <w:rPr>
          <w:rFonts w:cs="FrankRuehl"/>
          <w:rtl/>
          <w:lang w:eastAsia="en-US"/>
        </w:rPr>
        <w:t>.</w:t>
      </w:r>
      <w:r w:rsidRPr="000D6210">
        <w:rPr>
          <w:rFonts w:cs="FrankRuehl"/>
          <w:rtl/>
          <w:lang w:eastAsia="en-US"/>
        </w:rPr>
        <w:tab/>
      </w:r>
      <w:r w:rsidR="00020BDD">
        <w:rPr>
          <w:rFonts w:cs="FrankRuehl" w:hint="cs"/>
          <w:rtl/>
          <w:lang w:eastAsia="en-US"/>
        </w:rPr>
        <w:t>לא יתרחץ אדם בבריכה, באגם, במעיין, או במזרקה המצויים בשטח הגן, לא יכבס בהם כל כביסה, ולא ירחץ בהם בעלי חיים או חפץ אחר, אלא ברשות ראש העירייה או המפקח ולפי הוראותיו, אלא אם כן הוצגה במקום הודעה המתירה את הדבר.</w:t>
      </w:r>
    </w:p>
    <w:p w:rsidR="00020BDD" w:rsidRPr="00020BDD" w:rsidRDefault="00020BDD" w:rsidP="00020BDD">
      <w:pPr>
        <w:pStyle w:val="medium2-header"/>
        <w:keepLines w:val="0"/>
        <w:spacing w:before="72"/>
        <w:ind w:left="0" w:right="1134"/>
        <w:rPr>
          <w:rFonts w:cs="FrankRuehl"/>
          <w:noProof/>
          <w:sz w:val="20"/>
          <w:rtl/>
        </w:rPr>
      </w:pPr>
      <w:bookmarkStart w:id="67" w:name="med7"/>
      <w:bookmarkEnd w:id="67"/>
      <w:r w:rsidRPr="00020BDD">
        <w:rPr>
          <w:rFonts w:cs="FrankRuehl" w:hint="cs"/>
          <w:noProof/>
          <w:sz w:val="20"/>
          <w:rtl/>
        </w:rPr>
        <w:t>פרק ח': ניקוי מדרכות</w:t>
      </w:r>
    </w:p>
    <w:p w:rsidR="00C53746" w:rsidRDefault="00C53746" w:rsidP="00C53746">
      <w:pPr>
        <w:pStyle w:val="P00"/>
        <w:spacing w:before="72"/>
        <w:ind w:left="0" w:right="1134"/>
        <w:rPr>
          <w:rFonts w:cs="FrankRuehl"/>
          <w:rtl/>
          <w:lang w:eastAsia="en-US"/>
        </w:rPr>
      </w:pPr>
      <w:bookmarkStart w:id="68" w:name="Seif61"/>
      <w:bookmarkEnd w:id="68"/>
      <w:r>
        <w:rPr>
          <w:lang w:val="he-IL"/>
        </w:rPr>
        <w:pict>
          <v:rect id="_x0000_s1347" style="position:absolute;left:0;text-align:left;margin-left:464.5pt;margin-top:8.05pt;width:75.05pt;height:11.9pt;z-index:251660288" o:allowincell="f" filled="f" stroked="f" strokecolor="lime" strokeweight=".25pt">
            <v:textbox style="mso-next-textbox:#_x0000_s1347" inset="0,0,0,0">
              <w:txbxContent>
                <w:p w:rsidR="00E94C19" w:rsidRDefault="00E94C19" w:rsidP="00C53746">
                  <w:pPr>
                    <w:spacing w:line="160" w:lineRule="exact"/>
                    <w:jc w:val="left"/>
                    <w:rPr>
                      <w:rFonts w:cs="Miriam" w:hint="cs"/>
                      <w:noProof/>
                      <w:sz w:val="18"/>
                      <w:szCs w:val="18"/>
                      <w:rtl/>
                    </w:rPr>
                  </w:pPr>
                  <w:r>
                    <w:rPr>
                      <w:rFonts w:cs="Miriam" w:hint="cs"/>
                      <w:sz w:val="18"/>
                      <w:szCs w:val="18"/>
                      <w:rtl/>
                    </w:rPr>
                    <w:t>חובת ניקוי</w:t>
                  </w:r>
                </w:p>
              </w:txbxContent>
            </v:textbox>
            <w10:anchorlock/>
          </v:rect>
        </w:pict>
      </w:r>
      <w:r>
        <w:rPr>
          <w:rStyle w:val="big-number"/>
          <w:rFonts w:cs="Miriam" w:hint="cs"/>
          <w:rtl/>
        </w:rPr>
        <w:t>6</w:t>
      </w:r>
      <w:r w:rsidR="00020BDD">
        <w:rPr>
          <w:rStyle w:val="big-number"/>
          <w:rFonts w:cs="Miriam" w:hint="cs"/>
          <w:rtl/>
        </w:rPr>
        <w:t>1</w:t>
      </w:r>
      <w:r w:rsidRPr="000D6210">
        <w:rPr>
          <w:rFonts w:cs="FrankRuehl"/>
          <w:rtl/>
          <w:lang w:eastAsia="en-US"/>
        </w:rPr>
        <w:t>.</w:t>
      </w:r>
      <w:r w:rsidRPr="000D6210">
        <w:rPr>
          <w:rFonts w:cs="FrankRuehl"/>
          <w:rtl/>
          <w:lang w:eastAsia="en-US"/>
        </w:rPr>
        <w:tab/>
      </w:r>
      <w:r w:rsidR="00150E9D">
        <w:rPr>
          <w:rFonts w:cs="FrankRuehl" w:hint="cs"/>
          <w:rtl/>
          <w:lang w:eastAsia="en-US"/>
        </w:rPr>
        <w:t>(א)</w:t>
      </w:r>
      <w:r w:rsidR="00150E9D">
        <w:rPr>
          <w:rFonts w:cs="FrankRuehl"/>
          <w:rtl/>
          <w:lang w:eastAsia="en-US"/>
        </w:rPr>
        <w:tab/>
      </w:r>
      <w:r w:rsidR="00150E9D">
        <w:rPr>
          <w:rFonts w:cs="FrankRuehl" w:hint="cs"/>
          <w:rtl/>
          <w:lang w:eastAsia="en-US"/>
        </w:rPr>
        <w:t>בעל עסק חייב לנקות את המדרכה הגובלת בעסקו עד לשפת הכביש, באופן שלא תימצא עליה פסולת ביתית ותהיה נקייה.</w:t>
      </w:r>
    </w:p>
    <w:p w:rsidR="00150E9D" w:rsidRDefault="00150E9D" w:rsidP="00C53746">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חובת ניקוי המדרכה כאמור בסעיף קטן (א) תחול על בעל עסק בימים ובשעות שבהם העסק פתוח.</w:t>
      </w:r>
    </w:p>
    <w:p w:rsidR="00150E9D" w:rsidRDefault="00150E9D" w:rsidP="00C53746">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לא ישתמש בעל עסק במים זורמים לשם ניקוי המדרכה.</w:t>
      </w:r>
    </w:p>
    <w:p w:rsidR="00150E9D" w:rsidRDefault="00150E9D" w:rsidP="00C53746">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אם בעת שהעסק פתוח סבור ראש העירייה או המפקח, כי המדרכה הגובלת בעסק אינה נקייה, רשאי הוא לדרוש מבעל העסק לנקותה ובעל העסק ינקה את המדרכה בתוך שעה ממועד הדרישה; דרישת המפקח יכול שתהיה בהוראה בעל פה או בכתב.</w:t>
      </w:r>
    </w:p>
    <w:p w:rsidR="00C53746" w:rsidRDefault="00C53746" w:rsidP="00C53746">
      <w:pPr>
        <w:pStyle w:val="P00"/>
        <w:spacing w:before="72"/>
        <w:ind w:left="0" w:right="1134"/>
        <w:rPr>
          <w:rFonts w:cs="FrankRuehl"/>
          <w:rtl/>
          <w:lang w:eastAsia="en-US"/>
        </w:rPr>
      </w:pPr>
      <w:bookmarkStart w:id="69" w:name="Seif62"/>
      <w:bookmarkEnd w:id="69"/>
      <w:r>
        <w:rPr>
          <w:lang w:val="he-IL"/>
        </w:rPr>
        <w:pict>
          <v:rect id="_x0000_s1348" style="position:absolute;left:0;text-align:left;margin-left:464.5pt;margin-top:8.05pt;width:75.05pt;height:10.85pt;z-index:251661312" o:allowincell="f" filled="f" stroked="f" strokecolor="lime" strokeweight=".25pt">
            <v:textbox style="mso-next-textbox:#_x0000_s1348" inset="0,0,0,0">
              <w:txbxContent>
                <w:p w:rsidR="00E94C19" w:rsidRDefault="00E94C19" w:rsidP="00C53746">
                  <w:pPr>
                    <w:spacing w:line="160" w:lineRule="exact"/>
                    <w:jc w:val="left"/>
                    <w:rPr>
                      <w:rFonts w:cs="Miriam" w:hint="cs"/>
                      <w:noProof/>
                      <w:sz w:val="18"/>
                      <w:szCs w:val="18"/>
                      <w:rtl/>
                    </w:rPr>
                  </w:pPr>
                  <w:r>
                    <w:rPr>
                      <w:rFonts w:cs="Miriam" w:hint="cs"/>
                      <w:sz w:val="18"/>
                      <w:szCs w:val="18"/>
                      <w:rtl/>
                    </w:rPr>
                    <w:t>איסור השלכת פסולת</w:t>
                  </w:r>
                </w:p>
              </w:txbxContent>
            </v:textbox>
            <w10:anchorlock/>
          </v:rect>
        </w:pict>
      </w:r>
      <w:r>
        <w:rPr>
          <w:rStyle w:val="big-number"/>
          <w:rFonts w:cs="Miriam" w:hint="cs"/>
          <w:rtl/>
        </w:rPr>
        <w:t>6</w:t>
      </w:r>
      <w:r w:rsidR="00150E9D">
        <w:rPr>
          <w:rStyle w:val="big-number"/>
          <w:rFonts w:cs="Miriam" w:hint="cs"/>
          <w:rtl/>
        </w:rPr>
        <w:t>2</w:t>
      </w:r>
      <w:r w:rsidRPr="000D6210">
        <w:rPr>
          <w:rFonts w:cs="FrankRuehl"/>
          <w:rtl/>
          <w:lang w:eastAsia="en-US"/>
        </w:rPr>
        <w:t>.</w:t>
      </w:r>
      <w:r w:rsidRPr="000D6210">
        <w:rPr>
          <w:rFonts w:cs="FrankRuehl"/>
          <w:rtl/>
          <w:lang w:eastAsia="en-US"/>
        </w:rPr>
        <w:tab/>
      </w:r>
      <w:r w:rsidR="00BC6AC6">
        <w:rPr>
          <w:rFonts w:cs="FrankRuehl" w:hint="cs"/>
          <w:rtl/>
          <w:lang w:eastAsia="en-US"/>
        </w:rPr>
        <w:t>בעל עסק, לא ישליך ולא יפזר לרחוב את הפסולת שאסף ולא ירשה לאחר מטעמו להשליך או לפזר את הפסולת כאמור.</w:t>
      </w:r>
    </w:p>
    <w:p w:rsidR="00BC6AC6" w:rsidRPr="00BC6AC6" w:rsidRDefault="00BC6AC6" w:rsidP="00BC6AC6">
      <w:pPr>
        <w:pStyle w:val="medium2-header"/>
        <w:keepLines w:val="0"/>
        <w:spacing w:before="72"/>
        <w:ind w:left="0" w:right="1134"/>
        <w:rPr>
          <w:rFonts w:cs="FrankRuehl"/>
          <w:noProof/>
          <w:sz w:val="20"/>
          <w:rtl/>
        </w:rPr>
      </w:pPr>
      <w:bookmarkStart w:id="70" w:name="med8"/>
      <w:bookmarkEnd w:id="70"/>
      <w:r w:rsidRPr="00BC6AC6">
        <w:rPr>
          <w:rFonts w:cs="FrankRuehl" w:hint="cs"/>
          <w:noProof/>
          <w:sz w:val="20"/>
          <w:rtl/>
        </w:rPr>
        <w:t>פרק ט': הוראות בעניין מקום עינוג</w:t>
      </w:r>
    </w:p>
    <w:p w:rsidR="00C53746" w:rsidRDefault="00C53746" w:rsidP="00C53746">
      <w:pPr>
        <w:pStyle w:val="P00"/>
        <w:spacing w:before="72"/>
        <w:ind w:left="0" w:right="1134"/>
        <w:rPr>
          <w:rFonts w:cs="FrankRuehl"/>
          <w:rtl/>
          <w:lang w:eastAsia="en-US"/>
        </w:rPr>
      </w:pPr>
      <w:bookmarkStart w:id="71" w:name="Seif63"/>
      <w:bookmarkEnd w:id="71"/>
      <w:r>
        <w:rPr>
          <w:lang w:val="he-IL"/>
        </w:rPr>
        <w:pict>
          <v:rect id="_x0000_s1349" style="position:absolute;left:0;text-align:left;margin-left:464.5pt;margin-top:8.05pt;width:75.05pt;height:26.5pt;z-index:251662336" o:allowincell="f" filled="f" stroked="f" strokecolor="lime" strokeweight=".25pt">
            <v:textbox style="mso-next-textbox:#_x0000_s1349" inset="0,0,0,0">
              <w:txbxContent>
                <w:p w:rsidR="00E94C19" w:rsidRDefault="00E94C19" w:rsidP="00C53746">
                  <w:pPr>
                    <w:spacing w:line="160" w:lineRule="exact"/>
                    <w:jc w:val="left"/>
                    <w:rPr>
                      <w:rFonts w:cs="Miriam" w:hint="cs"/>
                      <w:noProof/>
                      <w:sz w:val="18"/>
                      <w:szCs w:val="18"/>
                      <w:rtl/>
                    </w:rPr>
                  </w:pPr>
                  <w:r>
                    <w:rPr>
                      <w:rFonts w:cs="Miriam" w:hint="cs"/>
                      <w:sz w:val="18"/>
                      <w:szCs w:val="18"/>
                      <w:rtl/>
                    </w:rPr>
                    <w:t>איסור הכנסת בקבוקי זכוכית וחפצים מסוכנים</w:t>
                  </w:r>
                </w:p>
              </w:txbxContent>
            </v:textbox>
            <w10:anchorlock/>
          </v:rect>
        </w:pict>
      </w:r>
      <w:r>
        <w:rPr>
          <w:rStyle w:val="big-number"/>
          <w:rFonts w:cs="Miriam" w:hint="cs"/>
          <w:rtl/>
        </w:rPr>
        <w:t>6</w:t>
      </w:r>
      <w:r w:rsidR="00BC6AC6">
        <w:rPr>
          <w:rStyle w:val="big-number"/>
          <w:rFonts w:cs="Miriam" w:hint="cs"/>
          <w:rtl/>
        </w:rPr>
        <w:t>3</w:t>
      </w:r>
      <w:r w:rsidRPr="000D6210">
        <w:rPr>
          <w:rFonts w:cs="FrankRuehl"/>
          <w:rtl/>
          <w:lang w:eastAsia="en-US"/>
        </w:rPr>
        <w:t>.</w:t>
      </w:r>
      <w:r w:rsidRPr="000D6210">
        <w:rPr>
          <w:rFonts w:cs="FrankRuehl"/>
          <w:rtl/>
          <w:lang w:eastAsia="en-US"/>
        </w:rPr>
        <w:tab/>
      </w:r>
      <w:r w:rsidR="00BC6AC6">
        <w:rPr>
          <w:rFonts w:cs="FrankRuehl" w:hint="cs"/>
          <w:rtl/>
          <w:lang w:eastAsia="en-US"/>
        </w:rPr>
        <w:t>(א)</w:t>
      </w:r>
      <w:r w:rsidR="00BC6AC6">
        <w:rPr>
          <w:rFonts w:cs="FrankRuehl"/>
          <w:rtl/>
          <w:lang w:eastAsia="en-US"/>
        </w:rPr>
        <w:tab/>
      </w:r>
      <w:r w:rsidR="00BC6AC6">
        <w:rPr>
          <w:rFonts w:cs="FrankRuehl" w:hint="cs"/>
          <w:rtl/>
          <w:lang w:eastAsia="en-US"/>
        </w:rPr>
        <w:t>במקום ציבורי, כשמתקיים בו עינוג לרבים לא יכניס אדם ולא יחזיק, ולא ירשה לאחר מטעמו להכניס או להחזיק בקבוק זכוכית, או כל חפץ העלול לסכן את שלום הציבור.</w:t>
      </w:r>
    </w:p>
    <w:p w:rsidR="00BC6AC6" w:rsidRDefault="00BC6AC6" w:rsidP="00C53746">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איסור הכנסה והחזקה של בקבוקי זכוכית לפי סעיף קטן (א) לא יחול במקום עסק שבו נמכרים או מוגשים משקאות על פי רישיון בר-תוקף.</w:t>
      </w:r>
    </w:p>
    <w:p w:rsidR="00BC6AC6" w:rsidRPr="00BC6AC6" w:rsidRDefault="00BC6AC6" w:rsidP="00BC6AC6">
      <w:pPr>
        <w:pStyle w:val="medium2-header"/>
        <w:keepLines w:val="0"/>
        <w:spacing w:before="72"/>
        <w:ind w:left="0" w:right="1134"/>
        <w:rPr>
          <w:rFonts w:cs="FrankRuehl"/>
          <w:noProof/>
          <w:sz w:val="20"/>
          <w:rtl/>
        </w:rPr>
      </w:pPr>
      <w:bookmarkStart w:id="72" w:name="med9"/>
      <w:bookmarkEnd w:id="72"/>
      <w:r w:rsidRPr="00BC6AC6">
        <w:rPr>
          <w:rFonts w:cs="FrankRuehl" w:hint="cs"/>
          <w:noProof/>
          <w:sz w:val="20"/>
          <w:rtl/>
        </w:rPr>
        <w:t>פרק י': שמירת חזיתות, ניקוי מגרשים, חצרות, כניסות חדרי מדרגות ומקלטים</w:t>
      </w:r>
    </w:p>
    <w:p w:rsidR="00C53746" w:rsidRDefault="00C53746" w:rsidP="00C53746">
      <w:pPr>
        <w:pStyle w:val="P00"/>
        <w:spacing w:before="72"/>
        <w:ind w:left="0" w:right="1134"/>
        <w:rPr>
          <w:rFonts w:cs="FrankRuehl"/>
          <w:rtl/>
          <w:lang w:eastAsia="en-US"/>
        </w:rPr>
      </w:pPr>
      <w:bookmarkStart w:id="73" w:name="Seif64"/>
      <w:bookmarkEnd w:id="73"/>
      <w:r>
        <w:rPr>
          <w:lang w:val="he-IL"/>
        </w:rPr>
        <w:pict>
          <v:rect id="_x0000_s1350" style="position:absolute;left:0;text-align:left;margin-left:464.5pt;margin-top:8.05pt;width:75.05pt;height:11.5pt;z-index:251663360" o:allowincell="f" filled="f" stroked="f" strokecolor="lime" strokeweight=".25pt">
            <v:textbox style="mso-next-textbox:#_x0000_s1350" inset="0,0,0,0">
              <w:txbxContent>
                <w:p w:rsidR="00E94C19" w:rsidRDefault="00E94C19" w:rsidP="00C53746">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6</w:t>
      </w:r>
      <w:r w:rsidR="00BC6AC6">
        <w:rPr>
          <w:rStyle w:val="big-number"/>
          <w:rFonts w:cs="Miriam" w:hint="cs"/>
          <w:rtl/>
        </w:rPr>
        <w:t>4</w:t>
      </w:r>
      <w:r w:rsidRPr="000D6210">
        <w:rPr>
          <w:rFonts w:cs="FrankRuehl"/>
          <w:rtl/>
          <w:lang w:eastAsia="en-US"/>
        </w:rPr>
        <w:t>.</w:t>
      </w:r>
      <w:r w:rsidRPr="000D6210">
        <w:rPr>
          <w:rFonts w:cs="FrankRuehl"/>
          <w:rtl/>
          <w:lang w:eastAsia="en-US"/>
        </w:rPr>
        <w:tab/>
      </w:r>
      <w:r w:rsidR="000753ED">
        <w:rPr>
          <w:rFonts w:cs="FrankRuehl" w:hint="cs"/>
          <w:rtl/>
          <w:lang w:eastAsia="en-US"/>
        </w:rPr>
        <w:t xml:space="preserve">בפרק זה </w:t>
      </w:r>
      <w:r w:rsidR="000753ED">
        <w:rPr>
          <w:rFonts w:cs="FrankRuehl"/>
          <w:rtl/>
          <w:lang w:eastAsia="en-US"/>
        </w:rPr>
        <w:t>–</w:t>
      </w:r>
    </w:p>
    <w:p w:rsidR="000753ED" w:rsidRDefault="000753ED" w:rsidP="00C53746">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"בעל נכס" </w:t>
      </w:r>
      <w:r>
        <w:rPr>
          <w:rFonts w:cs="FrankRuehl"/>
          <w:rtl/>
          <w:lang w:eastAsia="en-US"/>
        </w:rPr>
        <w:t>–</w:t>
      </w:r>
      <w:r>
        <w:rPr>
          <w:rFonts w:cs="FrankRuehl" w:hint="cs"/>
          <w:rtl/>
          <w:lang w:eastAsia="en-US"/>
        </w:rPr>
        <w:t xml:space="preserve"> לרבות בעל בית עסק;</w:t>
      </w:r>
    </w:p>
    <w:p w:rsidR="000753ED" w:rsidRDefault="000753ED" w:rsidP="00C53746">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"חפצים" </w:t>
      </w:r>
      <w:r>
        <w:rPr>
          <w:rFonts w:cs="FrankRuehl"/>
          <w:rtl/>
          <w:lang w:eastAsia="en-US"/>
        </w:rPr>
        <w:t>–</w:t>
      </w:r>
      <w:r>
        <w:rPr>
          <w:rFonts w:cs="FrankRuehl" w:hint="cs"/>
          <w:rtl/>
          <w:lang w:eastAsia="en-US"/>
        </w:rPr>
        <w:t xml:space="preserve"> פריט המצוי בחזיתו של בית, בין אם הוא צמוד, תלוי או מונח על החזית ובין אם לאו, לרבות מרזבים חיצוניים, מזגנים, דודי שמש, מכלים, אנטנות תקשורת, צנרת לסוגיה, מתלי כביסה, סורגים, יריעות בד, יוטה או חומר אחר;</w:t>
      </w:r>
    </w:p>
    <w:p w:rsidR="000753ED" w:rsidRDefault="000753ED" w:rsidP="00C53746">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"שיפוץ" </w:t>
      </w:r>
      <w:r>
        <w:rPr>
          <w:rFonts w:cs="FrankRuehl"/>
          <w:rtl/>
          <w:lang w:eastAsia="en-US"/>
        </w:rPr>
        <w:t>–</w:t>
      </w:r>
      <w:r>
        <w:rPr>
          <w:rFonts w:cs="FrankRuehl" w:hint="cs"/>
          <w:rtl/>
          <w:lang w:eastAsia="en-US"/>
        </w:rPr>
        <w:t xml:space="preserve"> לרבות תיקון, שיפור וחידוש של בניין או חלק ממנו וכולל עבודת צביעה, טיח, סיוד, סתימה או מילוי, שינוי מקום צנרת חיצונית, עבודות להגנה מפני חלודה, רטיבות או מים, וכן הריסה או סילוק דבר הפוגע במראה של חלק מהבניין וקירותיו החיצוניים של אותו חלק או בתקינותם, לרבות הסרת מרזב המותקן על גבי קיר או חלק אחר של הבניין הנשקפים אל רחוב או גינה, שימוש או חיבור צנרת לתעלת ניקוז מי שטיפה או כביסה וכן ניקיון ותקינות המקלט, ובלבד שעבודות אלה דרושות לשם שמירת המראה של חזית הבניין ואינן טעונות היתר בנייה.</w:t>
      </w:r>
    </w:p>
    <w:p w:rsidR="00C53746" w:rsidRDefault="00C53746" w:rsidP="00C53746">
      <w:pPr>
        <w:pStyle w:val="P00"/>
        <w:spacing w:before="72"/>
        <w:ind w:left="0" w:right="1134"/>
        <w:rPr>
          <w:rFonts w:cs="FrankRuehl"/>
          <w:rtl/>
          <w:lang w:eastAsia="en-US"/>
        </w:rPr>
      </w:pPr>
      <w:bookmarkStart w:id="74" w:name="Seif65"/>
      <w:bookmarkEnd w:id="74"/>
      <w:r>
        <w:rPr>
          <w:lang w:val="he-IL"/>
        </w:rPr>
        <w:pict>
          <v:rect id="_x0000_s1351" style="position:absolute;left:0;text-align:left;margin-left:464.5pt;margin-top:8.05pt;width:75.05pt;height:11.75pt;z-index:251664384" o:allowincell="f" filled="f" stroked="f" strokecolor="lime" strokeweight=".25pt">
            <v:textbox style="mso-next-textbox:#_x0000_s1351" inset="0,0,0,0">
              <w:txbxContent>
                <w:p w:rsidR="00E94C19" w:rsidRDefault="00E94C19" w:rsidP="00C53746">
                  <w:pPr>
                    <w:spacing w:line="160" w:lineRule="exact"/>
                    <w:jc w:val="left"/>
                    <w:rPr>
                      <w:rFonts w:cs="Miriam" w:hint="cs"/>
                      <w:noProof/>
                      <w:sz w:val="18"/>
                      <w:szCs w:val="18"/>
                      <w:rtl/>
                    </w:rPr>
                  </w:pPr>
                  <w:r>
                    <w:rPr>
                      <w:rFonts w:cs="Miriam" w:hint="cs"/>
                      <w:sz w:val="18"/>
                      <w:szCs w:val="18"/>
                      <w:rtl/>
                    </w:rPr>
                    <w:t>שמירת ניקיון נכסים</w:t>
                  </w:r>
                </w:p>
              </w:txbxContent>
            </v:textbox>
            <w10:anchorlock/>
          </v:rect>
        </w:pict>
      </w:r>
      <w:r>
        <w:rPr>
          <w:rStyle w:val="big-number"/>
          <w:rFonts w:cs="Miriam" w:hint="cs"/>
          <w:rtl/>
        </w:rPr>
        <w:t>6</w:t>
      </w:r>
      <w:r w:rsidR="000753ED">
        <w:rPr>
          <w:rStyle w:val="big-number"/>
          <w:rFonts w:cs="Miriam" w:hint="cs"/>
          <w:rtl/>
        </w:rPr>
        <w:t>5</w:t>
      </w:r>
      <w:r w:rsidRPr="000D6210">
        <w:rPr>
          <w:rFonts w:cs="FrankRuehl"/>
          <w:rtl/>
          <w:lang w:eastAsia="en-US"/>
        </w:rPr>
        <w:t>.</w:t>
      </w:r>
      <w:r w:rsidRPr="000D6210">
        <w:rPr>
          <w:rFonts w:cs="FrankRuehl"/>
          <w:rtl/>
          <w:lang w:eastAsia="en-US"/>
        </w:rPr>
        <w:tab/>
      </w:r>
      <w:r w:rsidR="004A5EFE">
        <w:rPr>
          <w:rFonts w:cs="FrankRuehl" w:hint="cs"/>
          <w:rtl/>
          <w:lang w:eastAsia="en-US"/>
        </w:rPr>
        <w:t>(א)</w:t>
      </w:r>
      <w:r w:rsidR="004A5EFE">
        <w:rPr>
          <w:rFonts w:cs="FrankRuehl"/>
          <w:rtl/>
          <w:lang w:eastAsia="en-US"/>
        </w:rPr>
        <w:tab/>
      </w:r>
      <w:r w:rsidR="004A5EFE">
        <w:rPr>
          <w:rFonts w:cs="FrankRuehl" w:hint="cs"/>
          <w:rtl/>
          <w:lang w:eastAsia="en-US"/>
        </w:rPr>
        <w:t xml:space="preserve">בעל נכס ומחזיק בו חייב לשמור על ניקיונם של החצר, המבוא לנכס, מקום חניה, חדר מדרגות, הגג, המקלט, כל שטח פרטי או משותף אחר אם קיים, וכל מקום המשמש את דיירי הנכס, פרט לדירות הפרטיות, לנקותם ולשמרם להנחת דעתו </w:t>
      </w:r>
      <w:r w:rsidR="0037440C">
        <w:rPr>
          <w:rFonts w:cs="FrankRuehl" w:hint="cs"/>
          <w:rtl/>
          <w:lang w:eastAsia="en-US"/>
        </w:rPr>
        <w:t>של ראש העירייה, המפקח או התברואן, לסלק כל פסולת ביתית, פסולת חקלאית, או פסולת בניין, וכן לנקות את מדרגות חדר הכניסה והמדגות בתחום החצר.</w:t>
      </w:r>
    </w:p>
    <w:p w:rsidR="0037440C" w:rsidRDefault="0037440C" w:rsidP="00C53746">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sidR="001079FD">
        <w:rPr>
          <w:rFonts w:cs="FrankRuehl" w:hint="cs"/>
          <w:rtl/>
          <w:lang w:eastAsia="en-US"/>
        </w:rPr>
        <w:t>אדם המעסיק עובדים לעבודות בנייה, חפירה, חציבה וכיוצא באלה, או עושה עבודה זו בעצמו, חייב להבטיח במקום העבודה נוחיות סניטרית כנדרש לעובדים במקום, למשך זמן ביצוע העבודות, וכן לפנות פסולת שהצטברה במקום, לגדר את המקום, ולהציב מכולת פסולת להנחת דעת ראש העירייה, המפקח או התברואן.</w:t>
      </w:r>
    </w:p>
    <w:p w:rsidR="00C53746" w:rsidRDefault="00C53746" w:rsidP="00C53746">
      <w:pPr>
        <w:pStyle w:val="P00"/>
        <w:spacing w:before="72"/>
        <w:ind w:left="0" w:right="1134"/>
        <w:rPr>
          <w:rFonts w:cs="FrankRuehl"/>
          <w:rtl/>
          <w:lang w:eastAsia="en-US"/>
        </w:rPr>
      </w:pPr>
      <w:bookmarkStart w:id="75" w:name="Seif66"/>
      <w:bookmarkEnd w:id="75"/>
      <w:r>
        <w:rPr>
          <w:lang w:val="he-IL"/>
        </w:rPr>
        <w:pict>
          <v:rect id="_x0000_s1352" style="position:absolute;left:0;text-align:left;margin-left:464.5pt;margin-top:8.05pt;width:75.05pt;height:11.5pt;z-index:251665408" o:allowincell="f" filled="f" stroked="f" strokecolor="lime" strokeweight=".25pt">
            <v:textbox style="mso-next-textbox:#_x0000_s1352" inset="0,0,0,0">
              <w:txbxContent>
                <w:p w:rsidR="00E94C19" w:rsidRDefault="00E94C19" w:rsidP="00C53746">
                  <w:pPr>
                    <w:spacing w:line="160" w:lineRule="exact"/>
                    <w:jc w:val="left"/>
                    <w:rPr>
                      <w:rFonts w:cs="Miriam" w:hint="cs"/>
                      <w:noProof/>
                      <w:sz w:val="18"/>
                      <w:szCs w:val="18"/>
                      <w:rtl/>
                    </w:rPr>
                  </w:pPr>
                  <w:r>
                    <w:rPr>
                      <w:rFonts w:cs="Miriam" w:hint="cs"/>
                      <w:sz w:val="18"/>
                      <w:szCs w:val="18"/>
                      <w:rtl/>
                    </w:rPr>
                    <w:t>דרישה לנקות נכס</w:t>
                  </w:r>
                </w:p>
              </w:txbxContent>
            </v:textbox>
            <w10:anchorlock/>
          </v:rect>
        </w:pict>
      </w:r>
      <w:r>
        <w:rPr>
          <w:rStyle w:val="big-number"/>
          <w:rFonts w:cs="Miriam" w:hint="cs"/>
          <w:rtl/>
        </w:rPr>
        <w:t>6</w:t>
      </w:r>
      <w:r w:rsidR="001079FD">
        <w:rPr>
          <w:rStyle w:val="big-number"/>
          <w:rFonts w:cs="Miriam" w:hint="cs"/>
          <w:rtl/>
        </w:rPr>
        <w:t>6</w:t>
      </w:r>
      <w:r w:rsidRPr="000D6210">
        <w:rPr>
          <w:rFonts w:cs="FrankRuehl"/>
          <w:rtl/>
          <w:lang w:eastAsia="en-US"/>
        </w:rPr>
        <w:t>.</w:t>
      </w:r>
      <w:r w:rsidRPr="000D6210">
        <w:rPr>
          <w:rFonts w:cs="FrankRuehl"/>
          <w:rtl/>
          <w:lang w:eastAsia="en-US"/>
        </w:rPr>
        <w:tab/>
      </w:r>
      <w:r w:rsidR="000241A6">
        <w:rPr>
          <w:rFonts w:cs="FrankRuehl" w:hint="cs"/>
          <w:rtl/>
          <w:lang w:eastAsia="en-US"/>
        </w:rPr>
        <w:t xml:space="preserve">ראש העירייה, המפקח או התברואן רשאי, בהודעה בכתב, לדרוש מבעל נכס או ממחזיק בו, לנקות את הנכס או כל חלק ממנו לרבות המקלט הצמוד לנכס, חזית הנכס, חדר המדרגות, שטח הקרקע שמשתמשים בו או מחזיקים בו יחד עם הנכס כחצר או כגינה או לצורך אחר של אותו נכס, וכן את הכניסות לנכס, או לעשות כל עבודה אחרת הדרושה, לדעת ראש העירייה, המפקח או התברואן, לניקיון הנכס; ההודעה תכלול תנאים </w:t>
      </w:r>
      <w:r w:rsidR="004A058D">
        <w:rPr>
          <w:rFonts w:cs="FrankRuehl" w:hint="cs"/>
          <w:rtl/>
          <w:lang w:eastAsia="en-US"/>
        </w:rPr>
        <w:t>ופרטים בדבר האופן שבו יש לבצע את הניקיון או העבודה והמועד שבו יש לבצעם; מקבל הודעה כאמור חייב למלא אחריה.</w:t>
      </w:r>
    </w:p>
    <w:p w:rsidR="00C53746" w:rsidRDefault="00C53746" w:rsidP="00C53746">
      <w:pPr>
        <w:pStyle w:val="P00"/>
        <w:spacing w:before="72"/>
        <w:ind w:left="0" w:right="1134"/>
        <w:rPr>
          <w:rFonts w:cs="FrankRuehl"/>
          <w:rtl/>
          <w:lang w:eastAsia="en-US"/>
        </w:rPr>
      </w:pPr>
      <w:bookmarkStart w:id="76" w:name="Seif67"/>
      <w:bookmarkEnd w:id="76"/>
      <w:r>
        <w:rPr>
          <w:lang w:val="he-IL"/>
        </w:rPr>
        <w:pict>
          <v:rect id="_x0000_s1353" style="position:absolute;left:0;text-align:left;margin-left:464.5pt;margin-top:8.05pt;width:75.05pt;height:10.2pt;z-index:251666432" o:allowincell="f" filled="f" stroked="f" strokecolor="lime" strokeweight=".25pt">
            <v:textbox style="mso-next-textbox:#_x0000_s1353" inset="0,0,0,0">
              <w:txbxContent>
                <w:p w:rsidR="00E94C19" w:rsidRDefault="00E94C19" w:rsidP="00C53746">
                  <w:pPr>
                    <w:spacing w:line="160" w:lineRule="exact"/>
                    <w:jc w:val="left"/>
                    <w:rPr>
                      <w:rFonts w:cs="Miriam" w:hint="cs"/>
                      <w:noProof/>
                      <w:sz w:val="18"/>
                      <w:szCs w:val="18"/>
                      <w:rtl/>
                    </w:rPr>
                  </w:pPr>
                  <w:r>
                    <w:rPr>
                      <w:rFonts w:cs="Miriam" w:hint="cs"/>
                      <w:sz w:val="18"/>
                      <w:szCs w:val="18"/>
                      <w:rtl/>
                    </w:rPr>
                    <w:t>גידור נכס</w:t>
                  </w:r>
                </w:p>
              </w:txbxContent>
            </v:textbox>
            <w10:anchorlock/>
          </v:rect>
        </w:pict>
      </w:r>
      <w:r>
        <w:rPr>
          <w:rStyle w:val="big-number"/>
          <w:rFonts w:cs="Miriam" w:hint="cs"/>
          <w:rtl/>
        </w:rPr>
        <w:t>6</w:t>
      </w:r>
      <w:r w:rsidR="004A058D">
        <w:rPr>
          <w:rStyle w:val="big-number"/>
          <w:rFonts w:cs="Miriam" w:hint="cs"/>
          <w:rtl/>
        </w:rPr>
        <w:t>7</w:t>
      </w:r>
      <w:r w:rsidRPr="000D6210">
        <w:rPr>
          <w:rFonts w:cs="FrankRuehl"/>
          <w:rtl/>
          <w:lang w:eastAsia="en-US"/>
        </w:rPr>
        <w:t>.</w:t>
      </w:r>
      <w:r w:rsidRPr="000D6210">
        <w:rPr>
          <w:rFonts w:cs="FrankRuehl"/>
          <w:rtl/>
          <w:lang w:eastAsia="en-US"/>
        </w:rPr>
        <w:tab/>
      </w:r>
      <w:r w:rsidR="002C63F8">
        <w:rPr>
          <w:rFonts w:cs="FrankRuehl" w:hint="cs"/>
          <w:rtl/>
          <w:lang w:eastAsia="en-US"/>
        </w:rPr>
        <w:t>חייב בעל הנכס חייב לבנות קיר תומך או גדר ולגדר את הנכס או להקים בו קיר הפרדה, ככל שהדבר דרוש לשם מניעת מפגע או סכנה לציבור, ולפי דרישת ראש העירייה, המהנדס או המפקח ולהנחת דעתו.</w:t>
      </w:r>
    </w:p>
    <w:p w:rsidR="00C53746" w:rsidRDefault="00C53746" w:rsidP="00C53746">
      <w:pPr>
        <w:pStyle w:val="P00"/>
        <w:spacing w:before="72"/>
        <w:ind w:left="0" w:right="1134"/>
        <w:rPr>
          <w:rFonts w:cs="FrankRuehl"/>
          <w:rtl/>
          <w:lang w:eastAsia="en-US"/>
        </w:rPr>
      </w:pPr>
      <w:bookmarkStart w:id="77" w:name="Seif68"/>
      <w:bookmarkEnd w:id="77"/>
      <w:r>
        <w:rPr>
          <w:lang w:val="he-IL"/>
        </w:rPr>
        <w:pict>
          <v:rect id="_x0000_s1354" style="position:absolute;left:0;text-align:left;margin-left:464.5pt;margin-top:8.05pt;width:75.05pt;height:16.5pt;z-index:251667456" o:allowincell="f" filled="f" stroked="f" strokecolor="lime" strokeweight=".25pt">
            <v:textbox style="mso-next-textbox:#_x0000_s1354" inset="0,0,0,0">
              <w:txbxContent>
                <w:p w:rsidR="00E94C19" w:rsidRDefault="00E94C19" w:rsidP="00C53746">
                  <w:pPr>
                    <w:spacing w:line="160" w:lineRule="exact"/>
                    <w:jc w:val="left"/>
                    <w:rPr>
                      <w:rFonts w:cs="Miriam" w:hint="cs"/>
                      <w:noProof/>
                      <w:sz w:val="18"/>
                      <w:szCs w:val="18"/>
                      <w:rtl/>
                    </w:rPr>
                  </w:pPr>
                  <w:r>
                    <w:rPr>
                      <w:rFonts w:cs="Miriam" w:hint="cs"/>
                      <w:sz w:val="18"/>
                      <w:szCs w:val="18"/>
                      <w:rtl/>
                    </w:rPr>
                    <w:t>ניקיון מקלטים ותקינותם</w:t>
                  </w:r>
                </w:p>
              </w:txbxContent>
            </v:textbox>
            <w10:anchorlock/>
          </v:rect>
        </w:pict>
      </w:r>
      <w:r>
        <w:rPr>
          <w:rStyle w:val="big-number"/>
          <w:rFonts w:cs="Miriam" w:hint="cs"/>
          <w:rtl/>
        </w:rPr>
        <w:t>6</w:t>
      </w:r>
      <w:r w:rsidR="002C63F8">
        <w:rPr>
          <w:rStyle w:val="big-number"/>
          <w:rFonts w:cs="Miriam" w:hint="cs"/>
          <w:rtl/>
        </w:rPr>
        <w:t>8</w:t>
      </w:r>
      <w:r w:rsidRPr="000D6210">
        <w:rPr>
          <w:rFonts w:cs="FrankRuehl"/>
          <w:rtl/>
          <w:lang w:eastAsia="en-US"/>
        </w:rPr>
        <w:t>.</w:t>
      </w:r>
      <w:r w:rsidRPr="000D6210">
        <w:rPr>
          <w:rFonts w:cs="FrankRuehl"/>
          <w:rtl/>
          <w:lang w:eastAsia="en-US"/>
        </w:rPr>
        <w:tab/>
      </w:r>
      <w:r w:rsidR="002C63F8">
        <w:rPr>
          <w:rFonts w:cs="FrankRuehl" w:hint="cs"/>
          <w:rtl/>
          <w:lang w:eastAsia="en-US"/>
        </w:rPr>
        <w:t>(א)</w:t>
      </w:r>
      <w:r w:rsidR="002C63F8">
        <w:rPr>
          <w:rFonts w:cs="FrankRuehl"/>
          <w:rtl/>
          <w:lang w:eastAsia="en-US"/>
        </w:rPr>
        <w:tab/>
      </w:r>
      <w:r w:rsidR="002C63F8">
        <w:rPr>
          <w:rFonts w:cs="FrankRuehl" w:hint="cs"/>
          <w:rtl/>
          <w:lang w:eastAsia="en-US"/>
        </w:rPr>
        <w:t>בעל נכס או מחזיק בנכס יחזיק את המקלט המצוי ברשותו במצב נקי ותקין המאפשר שימוש בו בכל עת שיהיה צורך בכך לפי הוראות חוק התגוננות אזרחית.</w:t>
      </w:r>
    </w:p>
    <w:p w:rsidR="002C63F8" w:rsidRDefault="002C63F8" w:rsidP="00C53746">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sidR="00A077BD">
        <w:rPr>
          <w:rFonts w:cs="FrankRuehl" w:hint="cs"/>
          <w:rtl/>
          <w:lang w:eastAsia="en-US"/>
        </w:rPr>
        <w:t>בעל נכס יערוך כל תיקון ושינוי הדרוש לשם מילוי החובה האמורה בסעיף קטן (א), כפי שיידרש</w:t>
      </w:r>
      <w:r w:rsidR="00D34BA1">
        <w:rPr>
          <w:rFonts w:cs="FrankRuehl" w:hint="cs"/>
          <w:rtl/>
          <w:lang w:eastAsia="en-US"/>
        </w:rPr>
        <w:t xml:space="preserve"> בכתב, לפי הוראות סעיף 14 לחוק ההתגוננות האזרחית.</w:t>
      </w:r>
    </w:p>
    <w:p w:rsidR="00D34BA1" w:rsidRDefault="00D34BA1" w:rsidP="00C53746">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לא קיים בעל נכס או מחזיק בנכס אחר חובותיו כאמור בסעיפים קטנים (א) ו-(ב), העירייה רשאית לפעול לפי סמכויותיה לפי חוק ההתגוננות האזרחית ובלבד שהתראה על כך ניתנה לאותו אדם זמן סביר מראש.</w:t>
      </w:r>
    </w:p>
    <w:p w:rsidR="00C53746" w:rsidRDefault="00C53746" w:rsidP="00C53746">
      <w:pPr>
        <w:pStyle w:val="P00"/>
        <w:spacing w:before="72"/>
        <w:ind w:left="0" w:right="1134"/>
        <w:rPr>
          <w:rFonts w:cs="FrankRuehl"/>
          <w:rtl/>
          <w:lang w:eastAsia="en-US"/>
        </w:rPr>
      </w:pPr>
      <w:bookmarkStart w:id="78" w:name="Seif69"/>
      <w:bookmarkEnd w:id="78"/>
      <w:r>
        <w:rPr>
          <w:lang w:val="he-IL"/>
        </w:rPr>
        <w:pict>
          <v:rect id="_x0000_s1355" style="position:absolute;left:0;text-align:left;margin-left:464.5pt;margin-top:8.05pt;width:75.05pt;height:28.3pt;z-index:251668480" o:allowincell="f" filled="f" stroked="f" strokecolor="lime" strokeweight=".25pt">
            <v:textbox style="mso-next-textbox:#_x0000_s1355" inset="0,0,0,0">
              <w:txbxContent>
                <w:p w:rsidR="00E94C19" w:rsidRDefault="00E94C19" w:rsidP="00C53746">
                  <w:pPr>
                    <w:spacing w:line="160" w:lineRule="exact"/>
                    <w:jc w:val="left"/>
                    <w:rPr>
                      <w:rFonts w:cs="Miriam" w:hint="cs"/>
                      <w:noProof/>
                      <w:sz w:val="18"/>
                      <w:szCs w:val="18"/>
                      <w:rtl/>
                    </w:rPr>
                  </w:pPr>
                  <w:r>
                    <w:rPr>
                      <w:rFonts w:cs="Miriam" w:hint="cs"/>
                      <w:sz w:val="18"/>
                      <w:szCs w:val="18"/>
                      <w:rtl/>
                    </w:rPr>
                    <w:t>איסור תלייה והנחה של כבסים וחפצים ושמירת חזיתות</w:t>
                  </w:r>
                </w:p>
              </w:txbxContent>
            </v:textbox>
            <w10:anchorlock/>
          </v:rect>
        </w:pict>
      </w:r>
      <w:r>
        <w:rPr>
          <w:rStyle w:val="big-number"/>
          <w:rFonts w:cs="Miriam" w:hint="cs"/>
          <w:rtl/>
        </w:rPr>
        <w:t>6</w:t>
      </w:r>
      <w:r w:rsidR="00D34BA1">
        <w:rPr>
          <w:rStyle w:val="big-number"/>
          <w:rFonts w:cs="Miriam" w:hint="cs"/>
          <w:rtl/>
        </w:rPr>
        <w:t>9</w:t>
      </w:r>
      <w:r w:rsidRPr="000D6210">
        <w:rPr>
          <w:rFonts w:cs="FrankRuehl"/>
          <w:rtl/>
          <w:lang w:eastAsia="en-US"/>
        </w:rPr>
        <w:t>.</w:t>
      </w:r>
      <w:r w:rsidRPr="000D6210">
        <w:rPr>
          <w:rFonts w:cs="FrankRuehl"/>
          <w:rtl/>
          <w:lang w:eastAsia="en-US"/>
        </w:rPr>
        <w:tab/>
      </w:r>
      <w:r w:rsidR="00D34BA1">
        <w:rPr>
          <w:rFonts w:cs="FrankRuehl" w:hint="cs"/>
          <w:rtl/>
          <w:lang w:eastAsia="en-US"/>
        </w:rPr>
        <w:t>(א)</w:t>
      </w:r>
      <w:r w:rsidR="00D34BA1">
        <w:rPr>
          <w:rFonts w:cs="FrankRuehl"/>
          <w:rtl/>
          <w:lang w:eastAsia="en-US"/>
        </w:rPr>
        <w:tab/>
      </w:r>
      <w:r w:rsidR="00D34BA1">
        <w:rPr>
          <w:rFonts w:cs="FrankRuehl" w:hint="cs"/>
          <w:rtl/>
          <w:lang w:eastAsia="en-US"/>
        </w:rPr>
        <w:t>בעל נכס או מחזיק בו חייב לשמור על תקינות חזית הנכס.</w:t>
      </w:r>
    </w:p>
    <w:p w:rsidR="00D34BA1" w:rsidRDefault="00D34BA1" w:rsidP="00C53746">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לא יתלה אדם, לא יצמיד, לא יניח, ולא ירשה לאחר מטעמו לתלות, להצמיד או להניח כבסים וחפצים אחרים בחזית הנכס הפוגעים בחזיתו או המהווים או העלולים להוות סכנה לציבור, אלא לפי הנחיות המהנדס; נמצא חפצים מונחים, תלויים או מוצמדים בחזית נכס, יראו את המחזיק בנכס כאחראי לתלייתם, הנחתם או הצמדתם של החפצים.</w:t>
      </w:r>
    </w:p>
    <w:p w:rsidR="00D34BA1" w:rsidRDefault="00D34BA1" w:rsidP="00C53746">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בעל נכס או מחזיק בו ימלא אחר דרישות ראש העירייה או המפקח, בכל הנוגע לסילוק כבסים או חפצים התלויים או המונחים בחזית הנכס בתוך הזמן הנקוב בהודעה וכן לדרישות המהנדס בכל הנוגע להתקנת מסתורי כביסה, דודי שמש</w:t>
      </w:r>
      <w:r w:rsidR="00360E6B">
        <w:rPr>
          <w:rFonts w:cs="FrankRuehl" w:hint="cs"/>
          <w:rtl/>
          <w:lang w:eastAsia="en-US"/>
        </w:rPr>
        <w:t>, אנטנות וצלחות תקשורת, מסתורים לבלוני גז, מקומות להתקנתם של מזגנים ומרזבים, שמירת ניקיונם ומראם הנאות, והכול כפוף להוראות כל דין.</w:t>
      </w:r>
    </w:p>
    <w:p w:rsidR="00C53746" w:rsidRDefault="00C53746" w:rsidP="00C53746">
      <w:pPr>
        <w:pStyle w:val="P00"/>
        <w:spacing w:before="72"/>
        <w:ind w:left="0" w:right="1134"/>
        <w:rPr>
          <w:rFonts w:cs="FrankRuehl"/>
          <w:rtl/>
          <w:lang w:eastAsia="en-US"/>
        </w:rPr>
      </w:pPr>
      <w:bookmarkStart w:id="79" w:name="Seif70"/>
      <w:bookmarkEnd w:id="79"/>
      <w:r>
        <w:rPr>
          <w:lang w:val="he-IL"/>
        </w:rPr>
        <w:pict>
          <v:rect id="_x0000_s1356" style="position:absolute;left:0;text-align:left;margin-left:464.5pt;margin-top:8.05pt;width:75.05pt;height:12.1pt;z-index:251669504" o:allowincell="f" filled="f" stroked="f" strokecolor="lime" strokeweight=".25pt">
            <v:textbox style="mso-next-textbox:#_x0000_s1356" inset="0,0,0,0">
              <w:txbxContent>
                <w:p w:rsidR="00E94C19" w:rsidRDefault="00E94C19" w:rsidP="00C53746">
                  <w:pPr>
                    <w:spacing w:line="160" w:lineRule="exact"/>
                    <w:jc w:val="left"/>
                    <w:rPr>
                      <w:rFonts w:cs="Miriam" w:hint="cs"/>
                      <w:noProof/>
                      <w:sz w:val="18"/>
                      <w:szCs w:val="18"/>
                      <w:rtl/>
                    </w:rPr>
                  </w:pPr>
                  <w:r>
                    <w:rPr>
                      <w:rFonts w:cs="Miriam" w:hint="cs"/>
                      <w:sz w:val="18"/>
                      <w:szCs w:val="18"/>
                      <w:rtl/>
                    </w:rPr>
                    <w:t>הודעה לשיפוץ</w:t>
                  </w:r>
                </w:p>
              </w:txbxContent>
            </v:textbox>
            <w10:anchorlock/>
          </v:rect>
        </w:pict>
      </w:r>
      <w:r>
        <w:rPr>
          <w:rStyle w:val="big-number"/>
          <w:rFonts w:cs="Miriam" w:hint="cs"/>
          <w:rtl/>
        </w:rPr>
        <w:t>70</w:t>
      </w:r>
      <w:r w:rsidRPr="000D6210">
        <w:rPr>
          <w:rFonts w:cs="FrankRuehl"/>
          <w:rtl/>
          <w:lang w:eastAsia="en-US"/>
        </w:rPr>
        <w:t>.</w:t>
      </w:r>
      <w:r w:rsidRPr="000D6210">
        <w:rPr>
          <w:rFonts w:cs="FrankRuehl"/>
          <w:rtl/>
          <w:lang w:eastAsia="en-US"/>
        </w:rPr>
        <w:tab/>
      </w:r>
      <w:r w:rsidR="00360E6B">
        <w:rPr>
          <w:rFonts w:cs="FrankRuehl" w:hint="cs"/>
          <w:rtl/>
          <w:lang w:eastAsia="en-US"/>
        </w:rPr>
        <w:t>(א)</w:t>
      </w:r>
      <w:r w:rsidR="00360E6B">
        <w:rPr>
          <w:rFonts w:cs="FrankRuehl"/>
          <w:rtl/>
          <w:lang w:eastAsia="en-US"/>
        </w:rPr>
        <w:tab/>
      </w:r>
      <w:r w:rsidR="00360E6B">
        <w:rPr>
          <w:rFonts w:cs="FrankRuehl" w:hint="cs"/>
          <w:rtl/>
          <w:lang w:eastAsia="en-US"/>
        </w:rPr>
        <w:t>ראש העירייה או המהנדס רשאי לדרוש מבעל נכס, בהודעה בכתב, לבצע בחזית הנכס עבודות שיפוץ כמפורט בהודעה; בעל נכס שקיבל הודעה כאמור חייב למלא אחריה.</w:t>
      </w:r>
    </w:p>
    <w:p w:rsidR="00360E6B" w:rsidRDefault="00360E6B" w:rsidP="00C53746">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sidR="00153EBC">
        <w:rPr>
          <w:rFonts w:cs="FrankRuehl" w:hint="cs"/>
          <w:rtl/>
          <w:lang w:eastAsia="en-US"/>
        </w:rPr>
        <w:t>בהודעה לפי סעיף קטן (א), רשאי ראש העירייה או המהנדס לקבוע תנאים, פרטים ודרכים לביצוע העבודות והתקופה שבה יש לבצען, וכן הוראות בנוגע לחומרים, לצבעים ולאופן ביצוע העבודות.</w:t>
      </w:r>
    </w:p>
    <w:p w:rsidR="00020BDD" w:rsidRDefault="00020BDD" w:rsidP="00020BDD">
      <w:pPr>
        <w:pStyle w:val="P00"/>
        <w:spacing w:before="72"/>
        <w:ind w:left="0" w:right="1134"/>
        <w:rPr>
          <w:rFonts w:cs="FrankRuehl"/>
          <w:rtl/>
          <w:lang w:eastAsia="en-US"/>
        </w:rPr>
      </w:pPr>
      <w:bookmarkStart w:id="80" w:name="Seif71"/>
      <w:bookmarkEnd w:id="80"/>
      <w:r>
        <w:rPr>
          <w:lang w:val="he-IL"/>
        </w:rPr>
        <w:pict>
          <v:rect id="_x0000_s1357" style="position:absolute;left:0;text-align:left;margin-left:464.5pt;margin-top:8.05pt;width:75.05pt;height:11.95pt;z-index:251670528" o:allowincell="f" filled="f" stroked="f" strokecolor="lime" strokeweight=".25pt">
            <v:textbox style="mso-next-textbox:#_x0000_s1357" inset="0,0,0,0">
              <w:txbxContent>
                <w:p w:rsidR="00E94C19" w:rsidRDefault="00E94C19" w:rsidP="00020BDD">
                  <w:pPr>
                    <w:spacing w:line="160" w:lineRule="exact"/>
                    <w:jc w:val="left"/>
                    <w:rPr>
                      <w:rFonts w:cs="Miriam" w:hint="cs"/>
                      <w:noProof/>
                      <w:sz w:val="18"/>
                      <w:szCs w:val="18"/>
                      <w:rtl/>
                    </w:rPr>
                  </w:pPr>
                  <w:r>
                    <w:rPr>
                      <w:rFonts w:cs="Miriam" w:hint="cs"/>
                      <w:sz w:val="18"/>
                      <w:szCs w:val="18"/>
                      <w:rtl/>
                    </w:rPr>
                    <w:t>שיפוץ בידי העירייה</w:t>
                  </w:r>
                </w:p>
              </w:txbxContent>
            </v:textbox>
            <w10:anchorlock/>
          </v:rect>
        </w:pict>
      </w:r>
      <w:r>
        <w:rPr>
          <w:rStyle w:val="big-number"/>
          <w:rFonts w:cs="Miriam" w:hint="cs"/>
          <w:rtl/>
        </w:rPr>
        <w:t>7</w:t>
      </w:r>
      <w:r w:rsidR="00153EBC">
        <w:rPr>
          <w:rStyle w:val="big-number"/>
          <w:rFonts w:cs="Miriam" w:hint="cs"/>
          <w:rtl/>
        </w:rPr>
        <w:t>1</w:t>
      </w:r>
      <w:r w:rsidRPr="000D6210">
        <w:rPr>
          <w:rFonts w:cs="FrankRuehl"/>
          <w:rtl/>
          <w:lang w:eastAsia="en-US"/>
        </w:rPr>
        <w:t>.</w:t>
      </w:r>
      <w:r w:rsidRPr="000D6210">
        <w:rPr>
          <w:rFonts w:cs="FrankRuehl"/>
          <w:rtl/>
          <w:lang w:eastAsia="en-US"/>
        </w:rPr>
        <w:tab/>
      </w:r>
      <w:r w:rsidR="00A4740E">
        <w:rPr>
          <w:rFonts w:cs="FrankRuehl" w:hint="cs"/>
          <w:rtl/>
          <w:lang w:eastAsia="en-US"/>
        </w:rPr>
        <w:t xml:space="preserve">נדרש אדם בהודעה בכתב לבצע עבודות שיפוץ ולא ביצען או לא השלימן בתוך התקופה שנקבעה בהודעה או ביצע עבודות שיפוץ הפוגמות בצורה החיצונית האחידה של חזית הבניין או שיפץ חזית </w:t>
      </w:r>
      <w:r w:rsidR="00A645D7">
        <w:rPr>
          <w:rFonts w:cs="FrankRuehl" w:hint="cs"/>
          <w:rtl/>
          <w:lang w:eastAsia="en-US"/>
        </w:rPr>
        <w:t>בניין שלא לפי התנאים וההוראות שנקבעו בהודעה, רשאי ראש העירייה או המהנדס לבצע את עבודות השיפוץ או להרוס או לתקן את העבודות שנעשו, לפי העניין, ולגבות מאת אותו אדם את ההוצאות שהוציאה העירייה לשם כך, ובלבד שהתראה על ביצוע העבודות על חשבון אותו אדם, נמסרה לו זמן סביר מראש.</w:t>
      </w:r>
    </w:p>
    <w:p w:rsidR="00020BDD" w:rsidRDefault="00020BDD" w:rsidP="00020BDD">
      <w:pPr>
        <w:pStyle w:val="P00"/>
        <w:spacing w:before="72"/>
        <w:ind w:left="0" w:right="1134"/>
        <w:rPr>
          <w:rFonts w:cs="FrankRuehl"/>
          <w:rtl/>
          <w:lang w:eastAsia="en-US"/>
        </w:rPr>
      </w:pPr>
      <w:bookmarkStart w:id="81" w:name="Seif72"/>
      <w:bookmarkEnd w:id="81"/>
      <w:r>
        <w:rPr>
          <w:lang w:val="he-IL"/>
        </w:rPr>
        <w:pict>
          <v:rect id="_x0000_s1358" style="position:absolute;left:0;text-align:left;margin-left:464.5pt;margin-top:8.05pt;width:75.05pt;height:16.5pt;z-index:251671552" o:allowincell="f" filled="f" stroked="f" strokecolor="lime" strokeweight=".25pt">
            <v:textbox style="mso-next-textbox:#_x0000_s1358" inset="0,0,0,0">
              <w:txbxContent>
                <w:p w:rsidR="00E94C19" w:rsidRDefault="00E94C19" w:rsidP="00020BDD">
                  <w:pPr>
                    <w:spacing w:line="160" w:lineRule="exact"/>
                    <w:jc w:val="left"/>
                    <w:rPr>
                      <w:rFonts w:cs="Miriam" w:hint="cs"/>
                      <w:noProof/>
                      <w:sz w:val="18"/>
                      <w:szCs w:val="18"/>
                      <w:rtl/>
                    </w:rPr>
                  </w:pPr>
                  <w:r>
                    <w:rPr>
                      <w:rFonts w:cs="Miriam" w:hint="cs"/>
                      <w:sz w:val="18"/>
                      <w:szCs w:val="18"/>
                      <w:rtl/>
                    </w:rPr>
                    <w:t>חלוקת הוצאות השיפוץ</w:t>
                  </w:r>
                </w:p>
              </w:txbxContent>
            </v:textbox>
            <w10:anchorlock/>
          </v:rect>
        </w:pict>
      </w:r>
      <w:r>
        <w:rPr>
          <w:rStyle w:val="big-number"/>
          <w:rFonts w:cs="Miriam" w:hint="cs"/>
          <w:rtl/>
        </w:rPr>
        <w:t>7</w:t>
      </w:r>
      <w:r w:rsidR="00A645D7">
        <w:rPr>
          <w:rStyle w:val="big-number"/>
          <w:rFonts w:cs="Miriam" w:hint="cs"/>
          <w:rtl/>
        </w:rPr>
        <w:t>2</w:t>
      </w:r>
      <w:r w:rsidRPr="000D6210">
        <w:rPr>
          <w:rFonts w:cs="FrankRuehl"/>
          <w:rtl/>
          <w:lang w:eastAsia="en-US"/>
        </w:rPr>
        <w:t>.</w:t>
      </w:r>
      <w:r w:rsidRPr="000D6210">
        <w:rPr>
          <w:rFonts w:cs="FrankRuehl"/>
          <w:rtl/>
          <w:lang w:eastAsia="en-US"/>
        </w:rPr>
        <w:tab/>
      </w:r>
      <w:r w:rsidR="00A645D7">
        <w:rPr>
          <w:rFonts w:cs="FrankRuehl" w:hint="cs"/>
          <w:rtl/>
          <w:lang w:eastAsia="en-US"/>
        </w:rPr>
        <w:t>(א)</w:t>
      </w:r>
      <w:r w:rsidR="00A645D7">
        <w:rPr>
          <w:rFonts w:cs="FrankRuehl"/>
          <w:rtl/>
          <w:lang w:eastAsia="en-US"/>
        </w:rPr>
        <w:tab/>
      </w:r>
      <w:r w:rsidR="00A645D7">
        <w:rPr>
          <w:rFonts w:cs="FrankRuehl" w:hint="cs"/>
          <w:rtl/>
          <w:lang w:eastAsia="en-US"/>
        </w:rPr>
        <w:t xml:space="preserve">בהוצאות השיפוץ לפי פרק זה יישאו </w:t>
      </w:r>
      <w:r w:rsidR="00A645D7">
        <w:rPr>
          <w:rFonts w:cs="FrankRuehl"/>
          <w:rtl/>
          <w:lang w:eastAsia="en-US"/>
        </w:rPr>
        <w:t>–</w:t>
      </w:r>
    </w:p>
    <w:p w:rsidR="00A645D7" w:rsidRDefault="00A645D7" w:rsidP="00A645D7">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בנכס שרשום כבית משותף לפי חוק בעלי הדירות בו; בעליה של כל דירה יחויב לפי שטחה היחסי של רצפת הדירה שלו לעומת השטח הכולל של רצפת כלל הדירות בבניין; הכול זולת אם נקבע שיעור אחר בתקנות הבית המשותף כמשמעותו בסימן ג' לפרק ו' בחוק המקרקעין;</w:t>
      </w:r>
    </w:p>
    <w:p w:rsidR="00A645D7" w:rsidRDefault="00A645D7" w:rsidP="00A645D7">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 xml:space="preserve">בנכס אחר </w:t>
      </w:r>
      <w:r>
        <w:rPr>
          <w:rFonts w:cs="FrankRuehl"/>
          <w:rtl/>
          <w:lang w:eastAsia="en-US"/>
        </w:rPr>
        <w:t>–</w:t>
      </w:r>
      <w:r>
        <w:rPr>
          <w:rFonts w:cs="FrankRuehl" w:hint="cs"/>
          <w:rtl/>
          <w:lang w:eastAsia="en-US"/>
        </w:rPr>
        <w:t xml:space="preserve"> הבעלים של הנכס לפי חלקו היחסי בנכס.</w:t>
      </w:r>
    </w:p>
    <w:p w:rsidR="00A645D7" w:rsidRDefault="00A645D7" w:rsidP="00020BDD">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sidR="00330095">
        <w:rPr>
          <w:rFonts w:cs="FrankRuehl" w:hint="cs"/>
          <w:rtl/>
          <w:lang w:eastAsia="en-US"/>
        </w:rPr>
        <w:t>בעל נכס החייב בדמי השתתפות לפי סעיף קטן (א) ישלמם לעירייה מיד עם השלמת השיפוץ לפי חשבון שיישלח אליו מאת המהנדס, ואולם אם בוצע השיפוץ בשלבים</w:t>
      </w:r>
      <w:r w:rsidR="009F382C">
        <w:rPr>
          <w:rFonts w:cs="FrankRuehl" w:hint="cs"/>
          <w:rtl/>
          <w:lang w:eastAsia="en-US"/>
        </w:rPr>
        <w:t xml:space="preserve"> רשאית העירייה לגבות מבעל נכס מיד עם השלמת כל שלב, את דמי השתתפותו בהוצאות אותו שלב או אותם שלבים שהושלמו לפניו, לפי חשבון שיישלח אליו כאמור.</w:t>
      </w:r>
    </w:p>
    <w:p w:rsidR="009F382C" w:rsidRDefault="009F382C" w:rsidP="00020BDD">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דמי ההשתתפות כאמור בסעיף קטן (ב) ישולמו בתוך 3 חודשים ממועד הודעת ראש העירייה או המהנדס לבעל הנכס על השלמת השיפוץ או השלמת שלב משלבי השיפוץ בצירוף חשבון דמי השתתפות.</w:t>
      </w:r>
    </w:p>
    <w:p w:rsidR="00020BDD" w:rsidRDefault="00020BDD" w:rsidP="00020BDD">
      <w:pPr>
        <w:pStyle w:val="P00"/>
        <w:spacing w:before="72"/>
        <w:ind w:left="0" w:right="1134"/>
        <w:rPr>
          <w:rFonts w:cs="FrankRuehl"/>
          <w:rtl/>
          <w:lang w:eastAsia="en-US"/>
        </w:rPr>
      </w:pPr>
      <w:bookmarkStart w:id="82" w:name="Seif73"/>
      <w:bookmarkEnd w:id="82"/>
      <w:r>
        <w:rPr>
          <w:lang w:val="he-IL"/>
        </w:rPr>
        <w:pict>
          <v:rect id="_x0000_s1359" style="position:absolute;left:0;text-align:left;margin-left:464.5pt;margin-top:8.05pt;width:75.05pt;height:10.95pt;z-index:251672576" o:allowincell="f" filled="f" stroked="f" strokecolor="lime" strokeweight=".25pt">
            <v:textbox style="mso-next-textbox:#_x0000_s1359" inset="0,0,0,0">
              <w:txbxContent>
                <w:p w:rsidR="00E94C19" w:rsidRDefault="00E94C19" w:rsidP="00020BDD">
                  <w:pPr>
                    <w:spacing w:line="160" w:lineRule="exact"/>
                    <w:jc w:val="left"/>
                    <w:rPr>
                      <w:rFonts w:cs="Miriam" w:hint="cs"/>
                      <w:noProof/>
                      <w:sz w:val="18"/>
                      <w:szCs w:val="18"/>
                      <w:rtl/>
                    </w:rPr>
                  </w:pPr>
                  <w:r>
                    <w:rPr>
                      <w:rFonts w:cs="Miriam" w:hint="cs"/>
                      <w:sz w:val="18"/>
                      <w:szCs w:val="18"/>
                      <w:rtl/>
                    </w:rPr>
                    <w:t>השגה</w:t>
                  </w:r>
                </w:p>
              </w:txbxContent>
            </v:textbox>
            <w10:anchorlock/>
          </v:rect>
        </w:pict>
      </w:r>
      <w:r>
        <w:rPr>
          <w:rStyle w:val="big-number"/>
          <w:rFonts w:cs="Miriam" w:hint="cs"/>
          <w:rtl/>
        </w:rPr>
        <w:t>7</w:t>
      </w:r>
      <w:r w:rsidR="009F382C">
        <w:rPr>
          <w:rStyle w:val="big-number"/>
          <w:rFonts w:cs="Miriam" w:hint="cs"/>
          <w:rtl/>
        </w:rPr>
        <w:t>3</w:t>
      </w:r>
      <w:r w:rsidRPr="000D6210">
        <w:rPr>
          <w:rFonts w:cs="FrankRuehl"/>
          <w:rtl/>
          <w:lang w:eastAsia="en-US"/>
        </w:rPr>
        <w:t>.</w:t>
      </w:r>
      <w:r w:rsidRPr="000D6210">
        <w:rPr>
          <w:rFonts w:cs="FrankRuehl"/>
          <w:rtl/>
          <w:lang w:eastAsia="en-US"/>
        </w:rPr>
        <w:tab/>
      </w:r>
      <w:r w:rsidR="009F382C">
        <w:rPr>
          <w:rFonts w:cs="FrankRuehl" w:hint="cs"/>
          <w:rtl/>
          <w:lang w:eastAsia="en-US"/>
        </w:rPr>
        <w:t>(א)</w:t>
      </w:r>
      <w:r w:rsidR="009F382C">
        <w:rPr>
          <w:rFonts w:cs="FrankRuehl"/>
          <w:rtl/>
          <w:lang w:eastAsia="en-US"/>
        </w:rPr>
        <w:tab/>
      </w:r>
      <w:r w:rsidR="009F382C">
        <w:rPr>
          <w:rFonts w:cs="FrankRuehl" w:hint="cs"/>
          <w:rtl/>
          <w:lang w:eastAsia="en-US"/>
        </w:rPr>
        <w:t xml:space="preserve">קיבל בעל נכס דרישת שיפוץ והוא סבור, כי הנכס אינו טעון שיפוץ או כי אין לבצע בו עבודות שפורטו בדרישה, רשאי הוא, בתוך 60 ימים ממועד שקיבל את הדרישה, להגיש לוועדה השגה על החלטתו של המהנדס; הוועדה תדון בהשגה ותיתן החלטה בכתב בתוך 90 ימים ממועד הגשת ההשגה; לעניין זה, "הוועדה" </w:t>
      </w:r>
      <w:r w:rsidR="009F382C">
        <w:rPr>
          <w:rFonts w:cs="FrankRuehl"/>
          <w:rtl/>
          <w:lang w:eastAsia="en-US"/>
        </w:rPr>
        <w:t>–</w:t>
      </w:r>
      <w:r w:rsidR="009F382C">
        <w:rPr>
          <w:rFonts w:cs="FrankRuehl" w:hint="cs"/>
          <w:rtl/>
          <w:lang w:eastAsia="en-US"/>
        </w:rPr>
        <w:t xml:space="preserve"> ועדה שתורכב מהמנהל הכללי של העירייה או מי מטעמו, גזבר העירייה או מי מטעמו ואדריכל שאינו עובד העירייה אשר ימונה על ידי העירייה.</w:t>
      </w:r>
    </w:p>
    <w:p w:rsidR="009F382C" w:rsidRDefault="009F382C" w:rsidP="00020BDD">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לעניין סעיף זה, יראו השגה שהוגשה לגבי בית משותף, אם חתמו עליה בעלי הדירות אשר שלושה רבעים לפחות מן הרכוש המשותף צמוד לדירותיהם.</w:t>
      </w:r>
    </w:p>
    <w:p w:rsidR="009F382C" w:rsidRDefault="009F382C" w:rsidP="00020BDD">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על אף האמור בסעיף קטן (א), רשאית הוועדה לדון בהשגה שהוגשה באיחור אם ראתה שיש טעמים מיוחדים המצדיקים זאת.</w:t>
      </w:r>
    </w:p>
    <w:p w:rsidR="009F382C" w:rsidRPr="00216DE2" w:rsidRDefault="009F382C" w:rsidP="00216DE2">
      <w:pPr>
        <w:pStyle w:val="medium2-header"/>
        <w:keepLines w:val="0"/>
        <w:spacing w:before="72"/>
        <w:ind w:left="0" w:right="1134"/>
        <w:rPr>
          <w:rFonts w:cs="FrankRuehl"/>
          <w:noProof/>
          <w:sz w:val="20"/>
          <w:rtl/>
        </w:rPr>
      </w:pPr>
      <w:bookmarkStart w:id="83" w:name="med10"/>
      <w:bookmarkEnd w:id="83"/>
      <w:r w:rsidRPr="00216DE2">
        <w:rPr>
          <w:rFonts w:cs="FrankRuehl" w:hint="cs"/>
          <w:noProof/>
          <w:sz w:val="20"/>
          <w:rtl/>
        </w:rPr>
        <w:t>פרק י"א: התקנת מיתקנים למזגני אוויר</w:t>
      </w:r>
    </w:p>
    <w:p w:rsidR="00020BDD" w:rsidRDefault="00020BDD" w:rsidP="00020BDD">
      <w:pPr>
        <w:pStyle w:val="P00"/>
        <w:spacing w:before="72"/>
        <w:ind w:left="0" w:right="1134"/>
        <w:rPr>
          <w:rFonts w:cs="FrankRuehl"/>
          <w:rtl/>
          <w:lang w:eastAsia="en-US"/>
        </w:rPr>
      </w:pPr>
      <w:bookmarkStart w:id="84" w:name="Seif74"/>
      <w:bookmarkEnd w:id="84"/>
      <w:r>
        <w:rPr>
          <w:lang w:val="he-IL"/>
        </w:rPr>
        <w:pict>
          <v:rect id="_x0000_s1360" style="position:absolute;left:0;text-align:left;margin-left:464.5pt;margin-top:8.05pt;width:75.05pt;height:11.35pt;z-index:251673600" o:allowincell="f" filled="f" stroked="f" strokecolor="lime" strokeweight=".25pt">
            <v:textbox style="mso-next-textbox:#_x0000_s1360" inset="0,0,0,0">
              <w:txbxContent>
                <w:p w:rsidR="00E94C19" w:rsidRDefault="00E94C19" w:rsidP="00020BDD">
                  <w:pPr>
                    <w:spacing w:line="160" w:lineRule="exact"/>
                    <w:jc w:val="left"/>
                    <w:rPr>
                      <w:rFonts w:cs="Miriam" w:hint="cs"/>
                      <w:noProof/>
                      <w:sz w:val="18"/>
                      <w:szCs w:val="18"/>
                      <w:rtl/>
                    </w:rPr>
                  </w:pPr>
                  <w:r>
                    <w:rPr>
                      <w:rFonts w:cs="Miriam" w:hint="cs"/>
                      <w:sz w:val="18"/>
                      <w:szCs w:val="18"/>
                      <w:rtl/>
                    </w:rPr>
                    <w:t>דרישה להתקין מיתקן</w:t>
                  </w:r>
                </w:p>
              </w:txbxContent>
            </v:textbox>
            <w10:anchorlock/>
          </v:rect>
        </w:pict>
      </w:r>
      <w:r>
        <w:rPr>
          <w:rStyle w:val="big-number"/>
          <w:rFonts w:cs="Miriam" w:hint="cs"/>
          <w:rtl/>
        </w:rPr>
        <w:t>7</w:t>
      </w:r>
      <w:r w:rsidR="009F382C">
        <w:rPr>
          <w:rStyle w:val="big-number"/>
          <w:rFonts w:cs="Miriam" w:hint="cs"/>
          <w:rtl/>
        </w:rPr>
        <w:t>4</w:t>
      </w:r>
      <w:r w:rsidRPr="000D6210">
        <w:rPr>
          <w:rFonts w:cs="FrankRuehl"/>
          <w:rtl/>
          <w:lang w:eastAsia="en-US"/>
        </w:rPr>
        <w:t>.</w:t>
      </w:r>
      <w:r w:rsidRPr="000D6210">
        <w:rPr>
          <w:rFonts w:cs="FrankRuehl"/>
          <w:rtl/>
          <w:lang w:eastAsia="en-US"/>
        </w:rPr>
        <w:tab/>
      </w:r>
      <w:r w:rsidR="00216DE2">
        <w:rPr>
          <w:rFonts w:cs="FrankRuehl" w:hint="cs"/>
          <w:rtl/>
          <w:lang w:eastAsia="en-US"/>
        </w:rPr>
        <w:t>(א)</w:t>
      </w:r>
      <w:r w:rsidR="00216DE2">
        <w:rPr>
          <w:rFonts w:cs="FrankRuehl"/>
          <w:rtl/>
          <w:lang w:eastAsia="en-US"/>
        </w:rPr>
        <w:tab/>
      </w:r>
      <w:r w:rsidR="00014969">
        <w:rPr>
          <w:rFonts w:cs="FrankRuehl" w:hint="cs"/>
          <w:rtl/>
          <w:lang w:eastAsia="en-US"/>
        </w:rPr>
        <w:t xml:space="preserve">אדם המתקין, המחזיק או המפעיל מזגן אוויר הנמצא בחלק הבניין הפונה למדרכה, לרחוב או לרשות הרבים, חייב להתקין מיתקן לקליטה וניקוז נוזלים ולמניעת טפטוף הנוזלים על המדרכה, על הרחוב או לרשות הרבים (להלן בפרק זה </w:t>
      </w:r>
      <w:r w:rsidR="00014969">
        <w:rPr>
          <w:rFonts w:cs="FrankRuehl"/>
          <w:rtl/>
          <w:lang w:eastAsia="en-US"/>
        </w:rPr>
        <w:t>–</w:t>
      </w:r>
      <w:r w:rsidR="00014969">
        <w:rPr>
          <w:rFonts w:cs="FrankRuehl" w:hint="cs"/>
          <w:rtl/>
          <w:lang w:eastAsia="en-US"/>
        </w:rPr>
        <w:t xml:space="preserve"> מיתקן).</w:t>
      </w:r>
    </w:p>
    <w:p w:rsidR="00014969" w:rsidRDefault="00014969" w:rsidP="00020BDD">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צורת המיתקן, מיקומו ואופן התקנתו, ייקבעו בידי המהנדס.</w:t>
      </w:r>
    </w:p>
    <w:p w:rsidR="00014969" w:rsidRDefault="00014969" w:rsidP="00020BDD">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המפקח רשאי לדרוש, בהודעה בכתב, מבעל נכס או מחזיק בו להתקין מיתקן למזגן ולקבוע את מועד ההתקנה וכן להורות כל הוראה בדבר נקיטת אמצעים למניעת טפטוף הנוזלים על המדרכה.</w:t>
      </w:r>
    </w:p>
    <w:p w:rsidR="00014969" w:rsidRDefault="00014969" w:rsidP="00020BDD">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מי שנמסרה לו הודעה לפי סעיף קטן (ג), חייב למלא אחריה לפרטיה, להנחת דעתו של המפקח ובזמן שהוא קבע.</w:t>
      </w:r>
    </w:p>
    <w:p w:rsidR="00014969" w:rsidRDefault="00014969" w:rsidP="00020BDD">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לא קיים אדם דרישה לפי הודעה כאמור בסעיף קטן (ג) או ביצע את ההתקנה הנדרשת בהודעה שלא לפי התנאים, הצורה והאופן המפורטים בה או לא השלימם בזמן שנקבע בה, רשאית העירייה לבצע את המפורט בהודעה ולגבות מאותו אדם את ההוצאות שהוציאה לשם כך; תעודת מאת ראש העירייה על סכום ההוצאות תשמש ראיה לכל דבר.</w:t>
      </w:r>
    </w:p>
    <w:p w:rsidR="00020BDD" w:rsidRDefault="00020BDD" w:rsidP="00020BDD">
      <w:pPr>
        <w:pStyle w:val="P00"/>
        <w:spacing w:before="72"/>
        <w:ind w:left="0" w:right="1134"/>
        <w:rPr>
          <w:rFonts w:cs="FrankRuehl"/>
          <w:rtl/>
          <w:lang w:eastAsia="en-US"/>
        </w:rPr>
      </w:pPr>
      <w:bookmarkStart w:id="85" w:name="Seif75"/>
      <w:bookmarkEnd w:id="85"/>
      <w:r>
        <w:rPr>
          <w:lang w:val="he-IL"/>
        </w:rPr>
        <w:pict>
          <v:rect id="_x0000_s1361" style="position:absolute;left:0;text-align:left;margin-left:464.5pt;margin-top:8.05pt;width:75.05pt;height:16.5pt;z-index:251674624" o:allowincell="f" filled="f" stroked="f" strokecolor="lime" strokeweight=".25pt">
            <v:textbox style="mso-next-textbox:#_x0000_s1361" inset="0,0,0,0">
              <w:txbxContent>
                <w:p w:rsidR="00E94C19" w:rsidRDefault="00E94C19" w:rsidP="00020BDD">
                  <w:pPr>
                    <w:spacing w:line="160" w:lineRule="exact"/>
                    <w:jc w:val="left"/>
                    <w:rPr>
                      <w:rFonts w:cs="Miriam" w:hint="cs"/>
                      <w:noProof/>
                      <w:sz w:val="18"/>
                      <w:szCs w:val="18"/>
                      <w:rtl/>
                    </w:rPr>
                  </w:pPr>
                  <w:r>
                    <w:rPr>
                      <w:rFonts w:cs="Miriam" w:hint="cs"/>
                      <w:sz w:val="18"/>
                      <w:szCs w:val="18"/>
                      <w:rtl/>
                    </w:rPr>
                    <w:t>רעש מזגנים, מדחסים וגנרטורים</w:t>
                  </w:r>
                </w:p>
              </w:txbxContent>
            </v:textbox>
            <w10:anchorlock/>
          </v:rect>
        </w:pict>
      </w:r>
      <w:r>
        <w:rPr>
          <w:rStyle w:val="big-number"/>
          <w:rFonts w:cs="Miriam" w:hint="cs"/>
          <w:rtl/>
        </w:rPr>
        <w:t>7</w:t>
      </w:r>
      <w:r w:rsidR="00014969">
        <w:rPr>
          <w:rStyle w:val="big-number"/>
          <w:rFonts w:cs="Miriam" w:hint="cs"/>
          <w:rtl/>
        </w:rPr>
        <w:t>5</w:t>
      </w:r>
      <w:r w:rsidRPr="000D6210">
        <w:rPr>
          <w:rFonts w:cs="FrankRuehl"/>
          <w:rtl/>
          <w:lang w:eastAsia="en-US"/>
        </w:rPr>
        <w:t>.</w:t>
      </w:r>
      <w:r w:rsidRPr="000D6210">
        <w:rPr>
          <w:rFonts w:cs="FrankRuehl"/>
          <w:rtl/>
          <w:lang w:eastAsia="en-US"/>
        </w:rPr>
        <w:tab/>
      </w:r>
      <w:r w:rsidR="00DD5D20">
        <w:rPr>
          <w:rFonts w:cs="FrankRuehl" w:hint="cs"/>
          <w:rtl/>
          <w:lang w:eastAsia="en-US"/>
        </w:rPr>
        <w:t>לא יתקין או יפעיל אדם מזגן ולא ירשה לאחר מטעמו להתקין או להפעיל מזגן, מדחס, גנרטור, או מכשיר כיוצא באלה בבניין מגורים, במקום ובאופן הגורם או העלול לגרום לרעש כמשמעותו בתקנה 11 לתקנות למניעת מניעת רעש.</w:t>
      </w:r>
    </w:p>
    <w:p w:rsidR="00DD5D20" w:rsidRPr="00DD5D20" w:rsidRDefault="00DD5D20" w:rsidP="00DD5D20">
      <w:pPr>
        <w:pStyle w:val="medium2-header"/>
        <w:keepLines w:val="0"/>
        <w:spacing w:before="72"/>
        <w:ind w:left="0" w:right="1134"/>
        <w:rPr>
          <w:rFonts w:cs="FrankRuehl"/>
          <w:noProof/>
          <w:sz w:val="20"/>
          <w:rtl/>
        </w:rPr>
      </w:pPr>
      <w:bookmarkStart w:id="86" w:name="med11"/>
      <w:bookmarkEnd w:id="86"/>
      <w:r w:rsidRPr="00DD5D20">
        <w:rPr>
          <w:rFonts w:cs="FrankRuehl" w:hint="cs"/>
          <w:noProof/>
          <w:sz w:val="20"/>
          <w:rtl/>
        </w:rPr>
        <w:t>פרק י"ב: שימור רחובות</w:t>
      </w:r>
    </w:p>
    <w:p w:rsidR="00020BDD" w:rsidRDefault="00020BDD" w:rsidP="00020BDD">
      <w:pPr>
        <w:pStyle w:val="P00"/>
        <w:spacing w:before="72"/>
        <w:ind w:left="0" w:right="1134"/>
        <w:rPr>
          <w:rFonts w:cs="FrankRuehl"/>
          <w:rtl/>
          <w:lang w:eastAsia="en-US"/>
        </w:rPr>
      </w:pPr>
      <w:bookmarkStart w:id="87" w:name="Seif76"/>
      <w:bookmarkEnd w:id="87"/>
      <w:r>
        <w:rPr>
          <w:lang w:val="he-IL"/>
        </w:rPr>
        <w:pict>
          <v:rect id="_x0000_s1362" style="position:absolute;left:0;text-align:left;margin-left:464.5pt;margin-top:8.05pt;width:75.05pt;height:13.1pt;z-index:251675648" o:allowincell="f" filled="f" stroked="f" strokecolor="lime" strokeweight=".25pt">
            <v:textbox style="mso-next-textbox:#_x0000_s1362" inset="0,0,0,0">
              <w:txbxContent>
                <w:p w:rsidR="00E94C19" w:rsidRDefault="00E94C19" w:rsidP="00020BDD">
                  <w:pPr>
                    <w:spacing w:line="160" w:lineRule="exact"/>
                    <w:jc w:val="left"/>
                    <w:rPr>
                      <w:rFonts w:cs="Miriam" w:hint="cs"/>
                      <w:noProof/>
                      <w:sz w:val="18"/>
                      <w:szCs w:val="18"/>
                      <w:rtl/>
                    </w:rPr>
                  </w:pPr>
                  <w:r>
                    <w:rPr>
                      <w:rFonts w:cs="Miriam" w:hint="cs"/>
                      <w:sz w:val="18"/>
                      <w:szCs w:val="18"/>
                      <w:rtl/>
                    </w:rPr>
                    <w:t>מכשול ברחוב</w:t>
                  </w:r>
                </w:p>
              </w:txbxContent>
            </v:textbox>
            <w10:anchorlock/>
          </v:rect>
        </w:pict>
      </w:r>
      <w:r>
        <w:rPr>
          <w:rStyle w:val="big-number"/>
          <w:rFonts w:cs="Miriam" w:hint="cs"/>
          <w:rtl/>
        </w:rPr>
        <w:t>7</w:t>
      </w:r>
      <w:r w:rsidR="00DD5D20">
        <w:rPr>
          <w:rStyle w:val="big-number"/>
          <w:rFonts w:cs="Miriam" w:hint="cs"/>
          <w:rtl/>
        </w:rPr>
        <w:t>6</w:t>
      </w:r>
      <w:r w:rsidRPr="000D6210">
        <w:rPr>
          <w:rFonts w:cs="FrankRuehl"/>
          <w:rtl/>
          <w:lang w:eastAsia="en-US"/>
        </w:rPr>
        <w:t>.</w:t>
      </w:r>
      <w:r w:rsidRPr="000D6210">
        <w:rPr>
          <w:rFonts w:cs="FrankRuehl"/>
          <w:rtl/>
          <w:lang w:eastAsia="en-US"/>
        </w:rPr>
        <w:tab/>
      </w:r>
      <w:r w:rsidR="00DD5D20">
        <w:rPr>
          <w:rFonts w:cs="FrankRuehl" w:hint="cs"/>
          <w:rtl/>
          <w:lang w:eastAsia="en-US"/>
        </w:rPr>
        <w:t>(א)</w:t>
      </w:r>
      <w:r w:rsidR="00DD5D20">
        <w:rPr>
          <w:rFonts w:cs="FrankRuehl"/>
          <w:rtl/>
          <w:lang w:eastAsia="en-US"/>
        </w:rPr>
        <w:tab/>
      </w:r>
      <w:r w:rsidR="00DD5D20">
        <w:rPr>
          <w:rFonts w:cs="FrankRuehl" w:hint="cs"/>
          <w:rtl/>
          <w:lang w:eastAsia="en-US"/>
        </w:rPr>
        <w:t>לא יניח אדם ברחוב, לא ישאיר ולא יבליט מעל רחוב כל דבר העלול לגרום נזק לרחוב או להפריע לניקויו, או לתנועת הציבור בו, אלא אם כן דרוש לעשות כן לטעינתו או לפריקתו של אותו דבר ולא יותר מן הזמן הסביר הדרוש לכך.</w:t>
      </w:r>
    </w:p>
    <w:p w:rsidR="00DD5D20" w:rsidRDefault="00DD5D20" w:rsidP="00020BDD">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לא יניח אדם ולא יתלה בחלון, בקיר חיצוני, במעקה, במרפסת, בגג או מעל רחוב, כל דבר בצורה שיש בה סכנה שייפול לרחוב.</w:t>
      </w:r>
    </w:p>
    <w:p w:rsidR="00DD5D20" w:rsidRDefault="00DD5D20" w:rsidP="00020BDD">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לא יכסה אדם ולא יחסום אדם תעלה, שוחה או תא ביקורת ברחוב.</w:t>
      </w:r>
    </w:p>
    <w:p w:rsidR="00DD5D20" w:rsidRDefault="00DD5D20" w:rsidP="00020BDD">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על אף האמור בסעיף זה, מותרת בנייה ארעית ברחוב לרגל צורך מיוחד, לפי היתר בכתב מאת ראש העירייה ולפי תנאי ההיתר.</w:t>
      </w:r>
    </w:p>
    <w:p w:rsidR="00DD5D20" w:rsidRDefault="00DD5D20" w:rsidP="00020BDD">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 xml:space="preserve">בפרק זה, "רחוב" </w:t>
      </w:r>
      <w:r>
        <w:rPr>
          <w:rFonts w:cs="FrankRuehl"/>
          <w:rtl/>
          <w:lang w:eastAsia="en-US"/>
        </w:rPr>
        <w:t>–</w:t>
      </w:r>
      <w:r>
        <w:rPr>
          <w:rFonts w:cs="FrankRuehl" w:hint="cs"/>
          <w:rtl/>
          <w:lang w:eastAsia="en-US"/>
        </w:rPr>
        <w:t xml:space="preserve"> לרבות תמרורים, סימני דרך, מיתקן תאורה, עצים ומכלי אצירת פסולת.</w:t>
      </w:r>
    </w:p>
    <w:p w:rsidR="00DD5D20" w:rsidRDefault="00DD5D20" w:rsidP="00020BDD">
      <w:pPr>
        <w:pStyle w:val="P00"/>
        <w:spacing w:before="72"/>
        <w:ind w:left="0" w:right="1134"/>
        <w:rPr>
          <w:rFonts w:cs="FrankRuehl"/>
          <w:rtl/>
          <w:lang w:eastAsia="en-US"/>
        </w:rPr>
      </w:pPr>
      <w:r>
        <w:rPr>
          <w:rFonts w:cs="FrankRuehl"/>
          <w:rtl/>
          <w:lang w:eastAsia="en-US"/>
        </w:rPr>
        <w:tab/>
      </w:r>
      <w:r>
        <w:rPr>
          <w:rFonts w:cs="FrankRuehl" w:hint="cs"/>
          <w:rtl/>
          <w:lang w:eastAsia="en-US"/>
        </w:rPr>
        <w:t>(ו)</w:t>
      </w:r>
      <w:r>
        <w:rPr>
          <w:rFonts w:cs="FrankRuehl"/>
          <w:rtl/>
          <w:lang w:eastAsia="en-US"/>
        </w:rPr>
        <w:tab/>
      </w:r>
      <w:r>
        <w:rPr>
          <w:rFonts w:cs="FrankRuehl" w:hint="cs"/>
          <w:rtl/>
          <w:lang w:eastAsia="en-US"/>
        </w:rPr>
        <w:t>ראש העירייה רשאי לדרוש בהודעה בכתב מאדם שעשה או שהרשה או שגרם לדבר האסור לפי סעיפים קטנים (א) עד (ג), לסלק כל מה שנעשה כך.</w:t>
      </w:r>
    </w:p>
    <w:p w:rsidR="00020BDD" w:rsidRDefault="00020BDD" w:rsidP="00020BDD">
      <w:pPr>
        <w:pStyle w:val="P00"/>
        <w:spacing w:before="72"/>
        <w:ind w:left="0" w:right="1134"/>
        <w:rPr>
          <w:rFonts w:cs="FrankRuehl"/>
          <w:rtl/>
          <w:lang w:eastAsia="en-US"/>
        </w:rPr>
      </w:pPr>
      <w:bookmarkStart w:id="88" w:name="Seif77"/>
      <w:bookmarkEnd w:id="88"/>
      <w:r>
        <w:rPr>
          <w:lang w:val="he-IL"/>
        </w:rPr>
        <w:pict>
          <v:rect id="_x0000_s1363" style="position:absolute;left:0;text-align:left;margin-left:464.5pt;margin-top:8.05pt;width:75.05pt;height:12.45pt;z-index:251676672" o:allowincell="f" filled="f" stroked="f" strokecolor="lime" strokeweight=".25pt">
            <v:textbox style="mso-next-textbox:#_x0000_s1363" inset="0,0,0,0">
              <w:txbxContent>
                <w:p w:rsidR="00E94C19" w:rsidRDefault="00E94C19" w:rsidP="00020BDD">
                  <w:pPr>
                    <w:spacing w:line="160" w:lineRule="exact"/>
                    <w:jc w:val="left"/>
                    <w:rPr>
                      <w:rFonts w:cs="Miriam" w:hint="cs"/>
                      <w:noProof/>
                      <w:sz w:val="18"/>
                      <w:szCs w:val="18"/>
                      <w:rtl/>
                    </w:rPr>
                  </w:pPr>
                  <w:r>
                    <w:rPr>
                      <w:rFonts w:cs="Miriam" w:hint="cs"/>
                      <w:sz w:val="18"/>
                      <w:szCs w:val="18"/>
                      <w:rtl/>
                    </w:rPr>
                    <w:t>כריית שוחות</w:t>
                  </w:r>
                </w:p>
              </w:txbxContent>
            </v:textbox>
            <w10:anchorlock/>
          </v:rect>
        </w:pict>
      </w:r>
      <w:r>
        <w:rPr>
          <w:rStyle w:val="big-number"/>
          <w:rFonts w:cs="Miriam" w:hint="cs"/>
          <w:rtl/>
        </w:rPr>
        <w:t>7</w:t>
      </w:r>
      <w:r w:rsidR="00DD5D20">
        <w:rPr>
          <w:rStyle w:val="big-number"/>
          <w:rFonts w:cs="Miriam" w:hint="cs"/>
          <w:rtl/>
        </w:rPr>
        <w:t>7</w:t>
      </w:r>
      <w:r w:rsidRPr="000D6210">
        <w:rPr>
          <w:rFonts w:cs="FrankRuehl"/>
          <w:rtl/>
          <w:lang w:eastAsia="en-US"/>
        </w:rPr>
        <w:t>.</w:t>
      </w:r>
      <w:r w:rsidRPr="000D6210">
        <w:rPr>
          <w:rFonts w:cs="FrankRuehl"/>
          <w:rtl/>
          <w:lang w:eastAsia="en-US"/>
        </w:rPr>
        <w:tab/>
      </w:r>
      <w:r w:rsidR="00DD5D20">
        <w:rPr>
          <w:rFonts w:cs="FrankRuehl" w:hint="cs"/>
          <w:rtl/>
          <w:lang w:eastAsia="en-US"/>
        </w:rPr>
        <w:t>לא יכרה אדם שוחה ברחוב אלא על פי היתר בכתב מאת המהנדס ובהתאם לתנאי ההיתר.</w:t>
      </w:r>
    </w:p>
    <w:p w:rsidR="00020BDD" w:rsidRDefault="00020BDD" w:rsidP="00020BDD">
      <w:pPr>
        <w:pStyle w:val="P00"/>
        <w:spacing w:before="72"/>
        <w:ind w:left="0" w:right="1134"/>
        <w:rPr>
          <w:rFonts w:cs="FrankRuehl"/>
          <w:rtl/>
          <w:lang w:eastAsia="en-US"/>
        </w:rPr>
      </w:pPr>
      <w:bookmarkStart w:id="89" w:name="Seif78"/>
      <w:bookmarkEnd w:id="89"/>
      <w:r>
        <w:rPr>
          <w:lang w:val="he-IL"/>
        </w:rPr>
        <w:pict>
          <v:rect id="_x0000_s1364" style="position:absolute;left:0;text-align:left;margin-left:464.5pt;margin-top:8.05pt;width:75.05pt;height:16.5pt;z-index:251677696" o:allowincell="f" filled="f" stroked="f" strokecolor="lime" strokeweight=".25pt">
            <v:textbox style="mso-next-textbox:#_x0000_s1364" inset="0,0,0,0">
              <w:txbxContent>
                <w:p w:rsidR="00E94C19" w:rsidRDefault="00E94C19" w:rsidP="00020BDD">
                  <w:pPr>
                    <w:spacing w:line="160" w:lineRule="exact"/>
                    <w:jc w:val="left"/>
                    <w:rPr>
                      <w:rFonts w:cs="Miriam" w:hint="cs"/>
                      <w:noProof/>
                      <w:sz w:val="18"/>
                      <w:szCs w:val="18"/>
                      <w:rtl/>
                    </w:rPr>
                  </w:pPr>
                  <w:r>
                    <w:rPr>
                      <w:rFonts w:cs="Miriam" w:hint="cs"/>
                      <w:sz w:val="18"/>
                      <w:szCs w:val="18"/>
                      <w:rtl/>
                    </w:rPr>
                    <w:t>דרכי זהירות בכריית שוחה</w:t>
                  </w:r>
                </w:p>
              </w:txbxContent>
            </v:textbox>
            <w10:anchorlock/>
          </v:rect>
        </w:pict>
      </w:r>
      <w:r>
        <w:rPr>
          <w:rStyle w:val="big-number"/>
          <w:rFonts w:cs="Miriam" w:hint="cs"/>
          <w:rtl/>
        </w:rPr>
        <w:t>7</w:t>
      </w:r>
      <w:r w:rsidR="00DD5D20">
        <w:rPr>
          <w:rStyle w:val="big-number"/>
          <w:rFonts w:cs="Miriam" w:hint="cs"/>
          <w:rtl/>
        </w:rPr>
        <w:t>8</w:t>
      </w:r>
      <w:r w:rsidRPr="000D6210">
        <w:rPr>
          <w:rFonts w:cs="FrankRuehl"/>
          <w:rtl/>
          <w:lang w:eastAsia="en-US"/>
        </w:rPr>
        <w:t>.</w:t>
      </w:r>
      <w:r w:rsidRPr="000D6210">
        <w:rPr>
          <w:rFonts w:cs="FrankRuehl"/>
          <w:rtl/>
          <w:lang w:eastAsia="en-US"/>
        </w:rPr>
        <w:tab/>
      </w:r>
      <w:r w:rsidR="00D8011A">
        <w:rPr>
          <w:rFonts w:cs="FrankRuehl" w:hint="cs"/>
          <w:rtl/>
          <w:lang w:eastAsia="en-US"/>
        </w:rPr>
        <w:t xml:space="preserve">אדם הכורה שוחה ברחוב חייב </w:t>
      </w:r>
      <w:r w:rsidR="00D8011A">
        <w:rPr>
          <w:rFonts w:cs="FrankRuehl"/>
          <w:rtl/>
          <w:lang w:eastAsia="en-US"/>
        </w:rPr>
        <w:t>–</w:t>
      </w:r>
    </w:p>
    <w:p w:rsidR="00D8011A" w:rsidRDefault="00D8011A" w:rsidP="00D8011A">
      <w:pPr>
        <w:pStyle w:val="P00"/>
        <w:spacing w:before="72"/>
        <w:ind w:left="624" w:right="1134"/>
        <w:rPr>
          <w:rFonts w:cs="FrankRuehl"/>
          <w:rtl/>
          <w:lang w:eastAsia="en-US"/>
        </w:rPr>
      </w:pPr>
      <w:r>
        <w:rPr>
          <w:rFonts w:cs="FrankRuehl" w:hint="cs"/>
          <w:rtl/>
          <w:lang w:eastAsia="en-US"/>
        </w:rPr>
        <w:t>(א)</w:t>
      </w:r>
      <w:r>
        <w:rPr>
          <w:rFonts w:cs="FrankRuehl"/>
          <w:rtl/>
          <w:lang w:eastAsia="en-US"/>
        </w:rPr>
        <w:tab/>
      </w:r>
      <w:r>
        <w:rPr>
          <w:rFonts w:cs="FrankRuehl" w:hint="cs"/>
          <w:rtl/>
          <w:lang w:eastAsia="en-US"/>
        </w:rPr>
        <w:t>להחזיק את מקום השוחה גדור ולציינו בשלטי אזהרה וכן בדגלים אדומים ביום ובאורות אדומים בלילה או באופן אחר על פי הוראות המהנדס;</w:t>
      </w:r>
    </w:p>
    <w:p w:rsidR="00D8011A" w:rsidRDefault="00D8011A" w:rsidP="00D8011A">
      <w:pPr>
        <w:pStyle w:val="P00"/>
        <w:spacing w:before="72"/>
        <w:ind w:left="624" w:right="1134"/>
        <w:rPr>
          <w:rFonts w:cs="FrankRuehl"/>
          <w:rtl/>
          <w:lang w:eastAsia="en-US"/>
        </w:rPr>
      </w:pPr>
      <w:r>
        <w:rPr>
          <w:rFonts w:cs="FrankRuehl" w:hint="cs"/>
          <w:rtl/>
          <w:lang w:eastAsia="en-US"/>
        </w:rPr>
        <w:t>(ב)</w:t>
      </w:r>
      <w:r>
        <w:rPr>
          <w:rFonts w:cs="FrankRuehl"/>
          <w:rtl/>
          <w:lang w:eastAsia="en-US"/>
        </w:rPr>
        <w:tab/>
      </w:r>
      <w:r>
        <w:rPr>
          <w:rFonts w:cs="FrankRuehl" w:hint="cs"/>
          <w:rtl/>
          <w:lang w:eastAsia="en-US"/>
        </w:rPr>
        <w:t>לסתום את השוחה ולהחזיר את הרחוב למצבו הקודם עם גמר העבודה או עם פקיעת ההיתר, הכול לפי התאריך המוקדם יותר.</w:t>
      </w:r>
    </w:p>
    <w:p w:rsidR="00020BDD" w:rsidRDefault="00020BDD" w:rsidP="00020BDD">
      <w:pPr>
        <w:pStyle w:val="P00"/>
        <w:spacing w:before="72"/>
        <w:ind w:left="0" w:right="1134"/>
        <w:rPr>
          <w:rFonts w:cs="FrankRuehl"/>
          <w:rtl/>
          <w:lang w:eastAsia="en-US"/>
        </w:rPr>
      </w:pPr>
      <w:bookmarkStart w:id="90" w:name="Seif79"/>
      <w:bookmarkEnd w:id="90"/>
      <w:r>
        <w:rPr>
          <w:lang w:val="he-IL"/>
        </w:rPr>
        <w:pict>
          <v:rect id="_x0000_s1365" style="position:absolute;left:0;text-align:left;margin-left:464.5pt;margin-top:8.05pt;width:75.05pt;height:10.25pt;z-index:251678720" o:allowincell="f" filled="f" stroked="f" strokecolor="lime" strokeweight=".25pt">
            <v:textbox style="mso-next-textbox:#_x0000_s1365" inset="0,0,0,0">
              <w:txbxContent>
                <w:p w:rsidR="00E94C19" w:rsidRDefault="00E94C19" w:rsidP="00020BDD">
                  <w:pPr>
                    <w:spacing w:line="160" w:lineRule="exact"/>
                    <w:jc w:val="left"/>
                    <w:rPr>
                      <w:rFonts w:cs="Miriam" w:hint="cs"/>
                      <w:noProof/>
                      <w:sz w:val="18"/>
                      <w:szCs w:val="18"/>
                      <w:rtl/>
                    </w:rPr>
                  </w:pPr>
                  <w:r>
                    <w:rPr>
                      <w:rFonts w:cs="Miriam" w:hint="cs"/>
                      <w:sz w:val="18"/>
                      <w:szCs w:val="18"/>
                      <w:rtl/>
                    </w:rPr>
                    <w:t>היתר</w:t>
                  </w:r>
                </w:p>
              </w:txbxContent>
            </v:textbox>
            <w10:anchorlock/>
          </v:rect>
        </w:pict>
      </w:r>
      <w:r>
        <w:rPr>
          <w:rStyle w:val="big-number"/>
          <w:rFonts w:cs="Miriam" w:hint="cs"/>
          <w:rtl/>
        </w:rPr>
        <w:t>7</w:t>
      </w:r>
      <w:r w:rsidR="00D8011A">
        <w:rPr>
          <w:rStyle w:val="big-number"/>
          <w:rFonts w:cs="Miriam" w:hint="cs"/>
          <w:rtl/>
        </w:rPr>
        <w:t>9</w:t>
      </w:r>
      <w:r w:rsidRPr="000D6210">
        <w:rPr>
          <w:rFonts w:cs="FrankRuehl"/>
          <w:rtl/>
          <w:lang w:eastAsia="en-US"/>
        </w:rPr>
        <w:t>.</w:t>
      </w:r>
      <w:r w:rsidRPr="000D6210">
        <w:rPr>
          <w:rFonts w:cs="FrankRuehl"/>
          <w:rtl/>
          <w:lang w:eastAsia="en-US"/>
        </w:rPr>
        <w:tab/>
      </w:r>
      <w:r w:rsidR="00D8011A">
        <w:rPr>
          <w:rFonts w:cs="FrankRuehl" w:hint="cs"/>
          <w:rtl/>
          <w:lang w:eastAsia="en-US"/>
        </w:rPr>
        <w:t>המהנדס רשאי לתת היתר לפי סעיף 77, לסרב לתתו, לבטל היתר שניתן או להתלותו, וכן לכלול בו תנאים, להוסיף עליהם, לגרוע מהם, לשנותם או לבטלם.</w:t>
      </w:r>
    </w:p>
    <w:p w:rsidR="00020BDD" w:rsidRDefault="00020BDD" w:rsidP="00020BDD">
      <w:pPr>
        <w:pStyle w:val="P00"/>
        <w:spacing w:before="72"/>
        <w:ind w:left="0" w:right="1134"/>
        <w:rPr>
          <w:rFonts w:cs="FrankRuehl"/>
          <w:rtl/>
          <w:lang w:eastAsia="en-US"/>
        </w:rPr>
      </w:pPr>
      <w:bookmarkStart w:id="91" w:name="Seif80"/>
      <w:bookmarkEnd w:id="91"/>
      <w:r>
        <w:rPr>
          <w:lang w:val="he-IL"/>
        </w:rPr>
        <w:pict>
          <v:rect id="_x0000_s1366" style="position:absolute;left:0;text-align:left;margin-left:464.5pt;margin-top:8.05pt;width:75.05pt;height:12.6pt;z-index:251679744" o:allowincell="f" filled="f" stroked="f" strokecolor="lime" strokeweight=".25pt">
            <v:textbox style="mso-next-textbox:#_x0000_s1366" inset="0,0,0,0">
              <w:txbxContent>
                <w:p w:rsidR="00E94C19" w:rsidRDefault="00E94C19" w:rsidP="00020BDD">
                  <w:pPr>
                    <w:spacing w:line="160" w:lineRule="exact"/>
                    <w:jc w:val="left"/>
                    <w:rPr>
                      <w:rFonts w:cs="Miriam" w:hint="cs"/>
                      <w:noProof/>
                      <w:sz w:val="18"/>
                      <w:szCs w:val="18"/>
                      <w:rtl/>
                    </w:rPr>
                  </w:pPr>
                  <w:r>
                    <w:rPr>
                      <w:rFonts w:cs="Miriam" w:hint="cs"/>
                      <w:sz w:val="18"/>
                      <w:szCs w:val="18"/>
                      <w:rtl/>
                    </w:rPr>
                    <w:t>נזק לרחוב</w:t>
                  </w:r>
                </w:p>
              </w:txbxContent>
            </v:textbox>
            <w10:anchorlock/>
          </v:rect>
        </w:pict>
      </w:r>
      <w:r>
        <w:rPr>
          <w:rStyle w:val="big-number"/>
          <w:rFonts w:cs="Miriam" w:hint="cs"/>
          <w:rtl/>
        </w:rPr>
        <w:t>80</w:t>
      </w:r>
      <w:r w:rsidRPr="000D6210">
        <w:rPr>
          <w:rFonts w:cs="FrankRuehl"/>
          <w:rtl/>
          <w:lang w:eastAsia="en-US"/>
        </w:rPr>
        <w:t>.</w:t>
      </w:r>
      <w:r w:rsidRPr="000D6210">
        <w:rPr>
          <w:rFonts w:cs="FrankRuehl"/>
          <w:rtl/>
          <w:lang w:eastAsia="en-US"/>
        </w:rPr>
        <w:tab/>
      </w:r>
      <w:r w:rsidR="00D8011A">
        <w:rPr>
          <w:rFonts w:cs="FrankRuehl" w:hint="cs"/>
          <w:rtl/>
          <w:lang w:eastAsia="en-US"/>
        </w:rPr>
        <w:t>(א)</w:t>
      </w:r>
      <w:r w:rsidR="00D8011A">
        <w:rPr>
          <w:rFonts w:cs="FrankRuehl"/>
          <w:rtl/>
          <w:lang w:eastAsia="en-US"/>
        </w:rPr>
        <w:tab/>
      </w:r>
      <w:r w:rsidR="00D8011A">
        <w:rPr>
          <w:rFonts w:cs="FrankRuehl" w:hint="cs"/>
          <w:rtl/>
          <w:lang w:eastAsia="en-US"/>
        </w:rPr>
        <w:t>לא יגרום אדם נזק לרחוב.</w:t>
      </w:r>
    </w:p>
    <w:p w:rsidR="00D8011A" w:rsidRDefault="00D8011A" w:rsidP="00020BDD">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אדם שעבר על הוראות סעיף קטן (א) חייב לתקן את הנזק, להנחת דעתו של המהנדס.</w:t>
      </w:r>
    </w:p>
    <w:p w:rsidR="00D8011A" w:rsidRDefault="00D8011A" w:rsidP="00020BDD">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ניזוק רחוב לרגל חפירה בקרקע הסמוכה לאותו רחוב, חייבים הן החופש והן בעל הקרקע לתקן את הנזק.</w:t>
      </w:r>
    </w:p>
    <w:p w:rsidR="00020BDD" w:rsidRDefault="00020BDD" w:rsidP="00020BDD">
      <w:pPr>
        <w:pStyle w:val="P00"/>
        <w:spacing w:before="72"/>
        <w:ind w:left="0" w:right="1134"/>
        <w:rPr>
          <w:rFonts w:cs="FrankRuehl"/>
          <w:rtl/>
          <w:lang w:eastAsia="en-US"/>
        </w:rPr>
      </w:pPr>
      <w:bookmarkStart w:id="92" w:name="Seif81"/>
      <w:bookmarkEnd w:id="92"/>
      <w:r>
        <w:rPr>
          <w:lang w:val="he-IL"/>
        </w:rPr>
        <w:pict>
          <v:rect id="_x0000_s1367" style="position:absolute;left:0;text-align:left;margin-left:464.5pt;margin-top:8.05pt;width:75.05pt;height:16.5pt;z-index:251680768" o:allowincell="f" filled="f" stroked="f" strokecolor="lime" strokeweight=".25pt">
            <v:textbox style="mso-next-textbox:#_x0000_s1367" inset="0,0,0,0">
              <w:txbxContent>
                <w:p w:rsidR="00E94C19" w:rsidRDefault="00E94C19" w:rsidP="00020BDD">
                  <w:pPr>
                    <w:spacing w:line="160" w:lineRule="exact"/>
                    <w:jc w:val="left"/>
                    <w:rPr>
                      <w:rFonts w:cs="Miriam" w:hint="cs"/>
                      <w:noProof/>
                      <w:sz w:val="18"/>
                      <w:szCs w:val="18"/>
                      <w:rtl/>
                    </w:rPr>
                  </w:pPr>
                  <w:r>
                    <w:rPr>
                      <w:rFonts w:cs="Miriam" w:hint="cs"/>
                      <w:sz w:val="18"/>
                      <w:szCs w:val="18"/>
                      <w:rtl/>
                    </w:rPr>
                    <w:t>סילוק מכשול וביצוע עבודה</w:t>
                  </w:r>
                </w:p>
              </w:txbxContent>
            </v:textbox>
            <w10:anchorlock/>
          </v:rect>
        </w:pict>
      </w:r>
      <w:r>
        <w:rPr>
          <w:rStyle w:val="big-number"/>
          <w:rFonts w:cs="Miriam" w:hint="cs"/>
          <w:rtl/>
        </w:rPr>
        <w:t>8</w:t>
      </w:r>
      <w:r w:rsidR="00D8011A">
        <w:rPr>
          <w:rStyle w:val="big-number"/>
          <w:rFonts w:cs="Miriam" w:hint="cs"/>
          <w:rtl/>
        </w:rPr>
        <w:t>1</w:t>
      </w:r>
      <w:r w:rsidRPr="000D6210">
        <w:rPr>
          <w:rFonts w:cs="FrankRuehl"/>
          <w:rtl/>
          <w:lang w:eastAsia="en-US"/>
        </w:rPr>
        <w:t>.</w:t>
      </w:r>
      <w:r w:rsidRPr="000D6210">
        <w:rPr>
          <w:rFonts w:cs="FrankRuehl"/>
          <w:rtl/>
          <w:lang w:eastAsia="en-US"/>
        </w:rPr>
        <w:tab/>
      </w:r>
      <w:r w:rsidR="00D8011A">
        <w:rPr>
          <w:rFonts w:cs="FrankRuehl" w:hint="cs"/>
          <w:rtl/>
          <w:lang w:eastAsia="en-US"/>
        </w:rPr>
        <w:t>(א)</w:t>
      </w:r>
      <w:r w:rsidR="00D8011A">
        <w:rPr>
          <w:rFonts w:cs="FrankRuehl"/>
          <w:rtl/>
          <w:lang w:eastAsia="en-US"/>
        </w:rPr>
        <w:tab/>
      </w:r>
      <w:r w:rsidR="00D8011A">
        <w:rPr>
          <w:rFonts w:cs="FrankRuehl" w:hint="cs"/>
          <w:rtl/>
          <w:lang w:eastAsia="en-US"/>
        </w:rPr>
        <w:t>נדרש אדם בהודעה בכתב לסלק מכשול או לבצע עבודה לפי הוראות פרק זה ולא ביצען או לא השלימן בתוך התקופה שנקבעה בהודעה, רשאי ראש העירייה או המפקח לסלק כל מכשול ברחוב ולבצע כל עבודה שנעשתה בהפרת הוראות פרק זה ולהיכנס לשם כך בכל עת סבירה לכל מקום.</w:t>
      </w:r>
    </w:p>
    <w:p w:rsidR="00D8011A" w:rsidRDefault="00D8011A" w:rsidP="00020BDD">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סילק ראש העירייה או המפקח מכשול או ביצע עבודה כאמור, רשאית העירייה לגבות מהאדם החייב בסילוק המכשול או בביצוע העבודה, כאמור בהודעה, את הוצאות הסילוק או הביצוע.</w:t>
      </w:r>
    </w:p>
    <w:p w:rsidR="00020BDD" w:rsidRDefault="00020BDD" w:rsidP="00020BDD">
      <w:pPr>
        <w:pStyle w:val="P00"/>
        <w:spacing w:before="72"/>
        <w:ind w:left="0" w:right="1134"/>
        <w:rPr>
          <w:rFonts w:cs="FrankRuehl"/>
          <w:rtl/>
          <w:lang w:eastAsia="en-US"/>
        </w:rPr>
      </w:pPr>
      <w:bookmarkStart w:id="93" w:name="Seif82"/>
      <w:bookmarkEnd w:id="93"/>
      <w:r>
        <w:rPr>
          <w:lang w:val="he-IL"/>
        </w:rPr>
        <w:pict>
          <v:rect id="_x0000_s1368" style="position:absolute;left:0;text-align:left;margin-left:464.5pt;margin-top:8.05pt;width:75.05pt;height:16.5pt;z-index:251681792" o:allowincell="f" filled="f" stroked="f" strokecolor="lime" strokeweight=".25pt">
            <v:textbox style="mso-next-textbox:#_x0000_s1368" inset="0,0,0,0">
              <w:txbxContent>
                <w:p w:rsidR="00E94C19" w:rsidRDefault="00E94C19" w:rsidP="00020BDD">
                  <w:pPr>
                    <w:spacing w:line="160" w:lineRule="exact"/>
                    <w:jc w:val="left"/>
                    <w:rPr>
                      <w:rFonts w:cs="Miriam" w:hint="cs"/>
                      <w:noProof/>
                      <w:sz w:val="18"/>
                      <w:szCs w:val="18"/>
                      <w:rtl/>
                    </w:rPr>
                  </w:pPr>
                  <w:r>
                    <w:rPr>
                      <w:rFonts w:cs="Miriam" w:hint="cs"/>
                      <w:sz w:val="18"/>
                      <w:szCs w:val="18"/>
                      <w:rtl/>
                    </w:rPr>
                    <w:t>היתר להעמיד כיסאות</w:t>
                  </w:r>
                </w:p>
              </w:txbxContent>
            </v:textbox>
            <w10:anchorlock/>
          </v:rect>
        </w:pict>
      </w:r>
      <w:r>
        <w:rPr>
          <w:rStyle w:val="big-number"/>
          <w:rFonts w:cs="Miriam" w:hint="cs"/>
          <w:rtl/>
        </w:rPr>
        <w:t>8</w:t>
      </w:r>
      <w:r w:rsidR="00D8011A">
        <w:rPr>
          <w:rStyle w:val="big-number"/>
          <w:rFonts w:cs="Miriam" w:hint="cs"/>
          <w:rtl/>
        </w:rPr>
        <w:t>2</w:t>
      </w:r>
      <w:r w:rsidRPr="000D6210">
        <w:rPr>
          <w:rFonts w:cs="FrankRuehl"/>
          <w:rtl/>
          <w:lang w:eastAsia="en-US"/>
        </w:rPr>
        <w:t>.</w:t>
      </w:r>
      <w:r w:rsidRPr="000D6210">
        <w:rPr>
          <w:rFonts w:cs="FrankRuehl"/>
          <w:rtl/>
          <w:lang w:eastAsia="en-US"/>
        </w:rPr>
        <w:tab/>
      </w:r>
      <w:r w:rsidR="00E716CF">
        <w:rPr>
          <w:rFonts w:cs="FrankRuehl" w:hint="cs"/>
          <w:rtl/>
          <w:lang w:eastAsia="en-US"/>
        </w:rPr>
        <w:t>(א)</w:t>
      </w:r>
      <w:r w:rsidR="00E716CF">
        <w:rPr>
          <w:rFonts w:cs="FrankRuehl"/>
          <w:rtl/>
          <w:lang w:eastAsia="en-US"/>
        </w:rPr>
        <w:tab/>
      </w:r>
      <w:r w:rsidR="00E716CF">
        <w:rPr>
          <w:rFonts w:cs="FrankRuehl" w:hint="cs"/>
          <w:rtl/>
          <w:lang w:eastAsia="en-US"/>
        </w:rPr>
        <w:t>ראש העירייה רשאי לתת היתר, להתנותו, לשנותו או לבטלו, להעמיד ברחוב כיסאות או שולחנות או פרגודים לצורכי מסעדה, בית קפה, או מזנון, שמשיות, מאזניים אוטומטיים, מכונות לייצור גלידה או למכירת מיצים או כל מכונה אחרת או מכשיר אחר וכיוצא באלה.</w:t>
      </w:r>
    </w:p>
    <w:p w:rsidR="00E716CF" w:rsidRDefault="00E716CF" w:rsidP="00020BDD">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בעד היתר כאמור בסעיף קטן (א) תשולם אגרה בשיעור שנקבע בתוספת הראשונה.</w:t>
      </w:r>
    </w:p>
    <w:p w:rsidR="00E716CF" w:rsidRDefault="00E716CF" w:rsidP="00020BDD">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 xml:space="preserve">תוקפו של היתר שניתן לפי סעיף זה הוא לשנה מיום הינתנו; על אף האמור, רשאי ראש העירייה לתת היתר זמני לתקופה של שלושה חודשים לפחות (להלן </w:t>
      </w:r>
      <w:r>
        <w:rPr>
          <w:rFonts w:cs="FrankRuehl"/>
          <w:rtl/>
          <w:lang w:eastAsia="en-US"/>
        </w:rPr>
        <w:t>–</w:t>
      </w:r>
      <w:r>
        <w:rPr>
          <w:rFonts w:cs="FrankRuehl" w:hint="cs"/>
          <w:rtl/>
          <w:lang w:eastAsia="en-US"/>
        </w:rPr>
        <w:t xml:space="preserve"> היתר זמני).</w:t>
      </w:r>
    </w:p>
    <w:p w:rsidR="00E716CF" w:rsidRPr="000A32A0" w:rsidRDefault="00E716CF" w:rsidP="000A32A0">
      <w:pPr>
        <w:pStyle w:val="medium2-header"/>
        <w:keepLines w:val="0"/>
        <w:spacing w:before="72"/>
        <w:ind w:left="0" w:right="1134"/>
        <w:rPr>
          <w:rFonts w:cs="FrankRuehl"/>
          <w:noProof/>
          <w:sz w:val="20"/>
          <w:rtl/>
        </w:rPr>
      </w:pPr>
      <w:bookmarkStart w:id="94" w:name="med12"/>
      <w:bookmarkEnd w:id="94"/>
      <w:r w:rsidRPr="000A32A0">
        <w:rPr>
          <w:rFonts w:cs="FrankRuehl" w:hint="cs"/>
          <w:noProof/>
          <w:sz w:val="20"/>
          <w:rtl/>
        </w:rPr>
        <w:t>פרק י"ג: רוכלות ואיסוף תרומות</w:t>
      </w:r>
    </w:p>
    <w:p w:rsidR="00020BDD" w:rsidRDefault="00020BDD" w:rsidP="00020BDD">
      <w:pPr>
        <w:pStyle w:val="P00"/>
        <w:spacing w:before="72"/>
        <w:ind w:left="0" w:right="1134"/>
        <w:rPr>
          <w:rFonts w:cs="FrankRuehl"/>
          <w:rtl/>
          <w:lang w:eastAsia="en-US"/>
        </w:rPr>
      </w:pPr>
      <w:bookmarkStart w:id="95" w:name="Seif83"/>
      <w:bookmarkEnd w:id="95"/>
      <w:r>
        <w:rPr>
          <w:lang w:val="he-IL"/>
        </w:rPr>
        <w:pict>
          <v:rect id="_x0000_s1369" style="position:absolute;left:0;text-align:left;margin-left:464.5pt;margin-top:8.05pt;width:75.05pt;height:16.5pt;z-index:251682816" o:allowincell="f" filled="f" stroked="f" strokecolor="lime" strokeweight=".25pt">
            <v:textbox style="mso-next-textbox:#_x0000_s1369" inset="0,0,0,0">
              <w:txbxContent>
                <w:p w:rsidR="00E94C19" w:rsidRDefault="00E94C19" w:rsidP="00020BDD">
                  <w:pPr>
                    <w:spacing w:line="160" w:lineRule="exact"/>
                    <w:jc w:val="left"/>
                    <w:rPr>
                      <w:rFonts w:cs="Miriam" w:hint="cs"/>
                      <w:noProof/>
                      <w:sz w:val="18"/>
                      <w:szCs w:val="18"/>
                      <w:rtl/>
                    </w:rPr>
                  </w:pPr>
                  <w:r>
                    <w:rPr>
                      <w:rFonts w:cs="Miriam" w:hint="cs"/>
                      <w:sz w:val="18"/>
                      <w:szCs w:val="18"/>
                      <w:rtl/>
                    </w:rPr>
                    <w:t>שטחים אסורים ברוכלות</w:t>
                  </w:r>
                </w:p>
              </w:txbxContent>
            </v:textbox>
            <w10:anchorlock/>
          </v:rect>
        </w:pict>
      </w:r>
      <w:r>
        <w:rPr>
          <w:rStyle w:val="big-number"/>
          <w:rFonts w:cs="Miriam" w:hint="cs"/>
          <w:rtl/>
        </w:rPr>
        <w:t>8</w:t>
      </w:r>
      <w:r w:rsidR="00E716CF">
        <w:rPr>
          <w:rStyle w:val="big-number"/>
          <w:rFonts w:cs="Miriam" w:hint="cs"/>
          <w:rtl/>
        </w:rPr>
        <w:t>3</w:t>
      </w:r>
      <w:r w:rsidRPr="000D6210">
        <w:rPr>
          <w:rFonts w:cs="FrankRuehl"/>
          <w:rtl/>
          <w:lang w:eastAsia="en-US"/>
        </w:rPr>
        <w:t>.</w:t>
      </w:r>
      <w:r w:rsidRPr="000D6210">
        <w:rPr>
          <w:rFonts w:cs="FrankRuehl"/>
          <w:rtl/>
          <w:lang w:eastAsia="en-US"/>
        </w:rPr>
        <w:tab/>
      </w:r>
      <w:r w:rsidR="000A32A0">
        <w:rPr>
          <w:rFonts w:cs="FrankRuehl" w:hint="cs"/>
          <w:rtl/>
          <w:lang w:eastAsia="en-US"/>
        </w:rPr>
        <w:t xml:space="preserve">לא יעסוק רוכל בעסקו, בין באמצעות עגלה ובין בצורה אחרת </w:t>
      </w:r>
      <w:r w:rsidR="000A32A0">
        <w:rPr>
          <w:rFonts w:cs="FrankRuehl"/>
          <w:rtl/>
          <w:lang w:eastAsia="en-US"/>
        </w:rPr>
        <w:t>–</w:t>
      </w:r>
    </w:p>
    <w:p w:rsidR="000A32A0" w:rsidRDefault="000A32A0" w:rsidP="000A32A0">
      <w:pPr>
        <w:pStyle w:val="P00"/>
        <w:spacing w:before="72"/>
        <w:ind w:left="624" w:right="1134"/>
        <w:rPr>
          <w:rFonts w:cs="FrankRuehl"/>
          <w:rtl/>
          <w:lang w:eastAsia="en-US"/>
        </w:rPr>
      </w:pPr>
      <w:r>
        <w:rPr>
          <w:rFonts w:cs="FrankRuehl" w:hint="cs"/>
          <w:rtl/>
          <w:lang w:eastAsia="en-US"/>
        </w:rPr>
        <w:t>(א)</w:t>
      </w:r>
      <w:r>
        <w:rPr>
          <w:rFonts w:cs="FrankRuehl"/>
          <w:rtl/>
          <w:lang w:eastAsia="en-US"/>
        </w:rPr>
        <w:tab/>
      </w:r>
      <w:r>
        <w:rPr>
          <w:rFonts w:cs="FrankRuehl" w:hint="cs"/>
          <w:rtl/>
          <w:lang w:eastAsia="en-US"/>
        </w:rPr>
        <w:t>ברחוב או במקום ציבורי באופן שהתעסקותו היא מכשול לרבים;</w:t>
      </w:r>
    </w:p>
    <w:p w:rsidR="000A32A0" w:rsidRDefault="000A32A0" w:rsidP="000A32A0">
      <w:pPr>
        <w:pStyle w:val="P00"/>
        <w:spacing w:before="72"/>
        <w:ind w:left="624" w:right="1134"/>
        <w:rPr>
          <w:rFonts w:cs="FrankRuehl"/>
          <w:rtl/>
          <w:lang w:eastAsia="en-US"/>
        </w:rPr>
      </w:pPr>
      <w:r>
        <w:rPr>
          <w:rFonts w:cs="FrankRuehl" w:hint="cs"/>
          <w:rtl/>
          <w:lang w:eastAsia="en-US"/>
        </w:rPr>
        <w:t>(ב)</w:t>
      </w:r>
      <w:r>
        <w:rPr>
          <w:rFonts w:cs="FrankRuehl"/>
          <w:rtl/>
          <w:lang w:eastAsia="en-US"/>
        </w:rPr>
        <w:tab/>
      </w:r>
      <w:r>
        <w:rPr>
          <w:rFonts w:cs="FrankRuehl" w:hint="cs"/>
          <w:rtl/>
          <w:lang w:eastAsia="en-US"/>
        </w:rPr>
        <w:t>בכניסה לבניין או במעבר בין בניינים.</w:t>
      </w:r>
    </w:p>
    <w:p w:rsidR="00020BDD" w:rsidRDefault="00020BDD" w:rsidP="00020BDD">
      <w:pPr>
        <w:pStyle w:val="P00"/>
        <w:spacing w:before="72"/>
        <w:ind w:left="0" w:right="1134"/>
        <w:rPr>
          <w:rFonts w:cs="FrankRuehl"/>
          <w:rtl/>
          <w:lang w:eastAsia="en-US"/>
        </w:rPr>
      </w:pPr>
      <w:bookmarkStart w:id="96" w:name="Seif84"/>
      <w:bookmarkEnd w:id="96"/>
      <w:r>
        <w:rPr>
          <w:lang w:val="he-IL"/>
        </w:rPr>
        <w:pict>
          <v:rect id="_x0000_s1370" style="position:absolute;left:0;text-align:left;margin-left:464.5pt;margin-top:8.05pt;width:75.05pt;height:11.95pt;z-index:251683840" o:allowincell="f" filled="f" stroked="f" strokecolor="lime" strokeweight=".25pt">
            <v:textbox style="mso-next-textbox:#_x0000_s1370" inset="0,0,0,0">
              <w:txbxContent>
                <w:p w:rsidR="00E94C19" w:rsidRDefault="00E94C19" w:rsidP="00020BDD">
                  <w:pPr>
                    <w:spacing w:line="160" w:lineRule="exact"/>
                    <w:jc w:val="left"/>
                    <w:rPr>
                      <w:rFonts w:cs="Miriam" w:hint="cs"/>
                      <w:noProof/>
                      <w:sz w:val="18"/>
                      <w:szCs w:val="18"/>
                      <w:rtl/>
                    </w:rPr>
                  </w:pPr>
                  <w:r>
                    <w:rPr>
                      <w:rFonts w:cs="Miriam" w:hint="cs"/>
                      <w:sz w:val="18"/>
                      <w:szCs w:val="18"/>
                      <w:rtl/>
                    </w:rPr>
                    <w:t>איסור חניה</w:t>
                  </w:r>
                </w:p>
              </w:txbxContent>
            </v:textbox>
            <w10:anchorlock/>
          </v:rect>
        </w:pict>
      </w:r>
      <w:r>
        <w:rPr>
          <w:rStyle w:val="big-number"/>
          <w:rFonts w:cs="Miriam" w:hint="cs"/>
          <w:rtl/>
        </w:rPr>
        <w:t>8</w:t>
      </w:r>
      <w:r w:rsidR="000A32A0">
        <w:rPr>
          <w:rStyle w:val="big-number"/>
          <w:rFonts w:cs="Miriam" w:hint="cs"/>
          <w:rtl/>
        </w:rPr>
        <w:t>4</w:t>
      </w:r>
      <w:r w:rsidRPr="000D6210">
        <w:rPr>
          <w:rFonts w:cs="FrankRuehl"/>
          <w:rtl/>
          <w:lang w:eastAsia="en-US"/>
        </w:rPr>
        <w:t>.</w:t>
      </w:r>
      <w:r w:rsidRPr="000D6210">
        <w:rPr>
          <w:rFonts w:cs="FrankRuehl"/>
          <w:rtl/>
          <w:lang w:eastAsia="en-US"/>
        </w:rPr>
        <w:tab/>
      </w:r>
      <w:r w:rsidR="000A32A0">
        <w:rPr>
          <w:rFonts w:cs="FrankRuehl" w:hint="cs"/>
          <w:rtl/>
          <w:lang w:eastAsia="en-US"/>
        </w:rPr>
        <w:t>לא יעמיד רוכל ולא יניח, ולא ירשה לאחר מטעמו ולא יגרום להעמיד או להניח עגלה, דוכן, תבנית, מגש או טובין בתחומי 20 מטרים מגן ילדים, מבית ספר, ממגרש משחקים או מגן.</w:t>
      </w:r>
    </w:p>
    <w:p w:rsidR="00020BDD" w:rsidRDefault="00020BDD" w:rsidP="00020BDD">
      <w:pPr>
        <w:pStyle w:val="P00"/>
        <w:spacing w:before="72"/>
        <w:ind w:left="0" w:right="1134"/>
        <w:rPr>
          <w:rFonts w:cs="FrankRuehl"/>
          <w:rtl/>
          <w:lang w:eastAsia="en-US"/>
        </w:rPr>
      </w:pPr>
      <w:bookmarkStart w:id="97" w:name="Seif85"/>
      <w:bookmarkEnd w:id="97"/>
      <w:r>
        <w:rPr>
          <w:lang w:val="he-IL"/>
        </w:rPr>
        <w:pict>
          <v:rect id="_x0000_s1371" style="position:absolute;left:0;text-align:left;margin-left:464.5pt;margin-top:8.05pt;width:75.05pt;height:16.5pt;z-index:251684864" o:allowincell="f" filled="f" stroked="f" strokecolor="lime" strokeweight=".25pt">
            <v:textbox style="mso-next-textbox:#_x0000_s1371" inset="0,0,0,0">
              <w:txbxContent>
                <w:p w:rsidR="00E94C19" w:rsidRDefault="00E94C19" w:rsidP="00020BDD">
                  <w:pPr>
                    <w:spacing w:line="160" w:lineRule="exact"/>
                    <w:jc w:val="left"/>
                    <w:rPr>
                      <w:rFonts w:cs="Miriam" w:hint="cs"/>
                      <w:noProof/>
                      <w:sz w:val="18"/>
                      <w:szCs w:val="18"/>
                      <w:rtl/>
                    </w:rPr>
                  </w:pPr>
                  <w:r>
                    <w:rPr>
                      <w:rFonts w:cs="Miriam" w:hint="cs"/>
                      <w:sz w:val="18"/>
                      <w:szCs w:val="18"/>
                      <w:rtl/>
                    </w:rPr>
                    <w:t>איסור חניה שלא בשטח התעסוקה</w:t>
                  </w:r>
                </w:p>
              </w:txbxContent>
            </v:textbox>
            <w10:anchorlock/>
          </v:rect>
        </w:pict>
      </w:r>
      <w:r>
        <w:rPr>
          <w:rStyle w:val="big-number"/>
          <w:rFonts w:cs="Miriam" w:hint="cs"/>
          <w:rtl/>
        </w:rPr>
        <w:t>8</w:t>
      </w:r>
      <w:r w:rsidR="000A32A0">
        <w:rPr>
          <w:rStyle w:val="big-number"/>
          <w:rFonts w:cs="Miriam" w:hint="cs"/>
          <w:rtl/>
        </w:rPr>
        <w:t>5</w:t>
      </w:r>
      <w:r w:rsidRPr="000D6210">
        <w:rPr>
          <w:rFonts w:cs="FrankRuehl"/>
          <w:rtl/>
          <w:lang w:eastAsia="en-US"/>
        </w:rPr>
        <w:t>.</w:t>
      </w:r>
      <w:r w:rsidRPr="000D6210">
        <w:rPr>
          <w:rFonts w:cs="FrankRuehl"/>
          <w:rtl/>
          <w:lang w:eastAsia="en-US"/>
        </w:rPr>
        <w:tab/>
      </w:r>
      <w:r w:rsidR="00CB185E">
        <w:rPr>
          <w:rFonts w:cs="FrankRuehl" w:hint="cs"/>
          <w:rtl/>
          <w:lang w:eastAsia="en-US"/>
        </w:rPr>
        <w:t>לא יעמיד רוכל ולא יניח, ולא ירשה ולא יגרום להעמיד או להניח, ברחוב או במקום ציבורי, דוכן, תבנית מגש או טובין שלא בשעת עיסוקו או כשאיננו נמצא במקום.</w:t>
      </w:r>
    </w:p>
    <w:p w:rsidR="00F6623B" w:rsidRDefault="00020BDD" w:rsidP="00F6623B">
      <w:pPr>
        <w:pStyle w:val="P00"/>
        <w:spacing w:before="72"/>
        <w:ind w:left="0" w:right="1134"/>
        <w:rPr>
          <w:rFonts w:cs="FrankRuehl"/>
          <w:rtl/>
          <w:lang w:eastAsia="en-US"/>
        </w:rPr>
      </w:pPr>
      <w:bookmarkStart w:id="98" w:name="Seif86"/>
      <w:bookmarkEnd w:id="98"/>
      <w:r>
        <w:rPr>
          <w:lang w:val="he-IL"/>
        </w:rPr>
        <w:pict>
          <v:rect id="_x0000_s1372" style="position:absolute;left:0;text-align:left;margin-left:464.5pt;margin-top:8.05pt;width:75.05pt;height:11.85pt;z-index:251685888" o:allowincell="f" filled="f" stroked="f" strokecolor="lime" strokeweight=".25pt">
            <v:textbox style="mso-next-textbox:#_x0000_s1372" inset="0,0,0,0">
              <w:txbxContent>
                <w:p w:rsidR="00E94C19" w:rsidRDefault="00E94C19" w:rsidP="00020BDD">
                  <w:pPr>
                    <w:spacing w:line="160" w:lineRule="exact"/>
                    <w:jc w:val="left"/>
                    <w:rPr>
                      <w:rFonts w:cs="Miriam" w:hint="cs"/>
                      <w:noProof/>
                      <w:sz w:val="18"/>
                      <w:szCs w:val="18"/>
                      <w:rtl/>
                    </w:rPr>
                  </w:pPr>
                  <w:r>
                    <w:rPr>
                      <w:rFonts w:cs="Miriam" w:hint="cs"/>
                      <w:sz w:val="18"/>
                      <w:szCs w:val="18"/>
                      <w:rtl/>
                    </w:rPr>
                    <w:t>איסור קשירה</w:t>
                  </w:r>
                </w:p>
              </w:txbxContent>
            </v:textbox>
            <w10:anchorlock/>
          </v:rect>
        </w:pict>
      </w:r>
      <w:r>
        <w:rPr>
          <w:rStyle w:val="big-number"/>
          <w:rFonts w:cs="Miriam" w:hint="cs"/>
          <w:rtl/>
        </w:rPr>
        <w:t>8</w:t>
      </w:r>
      <w:r w:rsidR="00CB185E">
        <w:rPr>
          <w:rStyle w:val="big-number"/>
          <w:rFonts w:cs="Miriam" w:hint="cs"/>
          <w:rtl/>
        </w:rPr>
        <w:t>6</w:t>
      </w:r>
      <w:r w:rsidRPr="000D6210">
        <w:rPr>
          <w:rFonts w:cs="FrankRuehl"/>
          <w:rtl/>
          <w:lang w:eastAsia="en-US"/>
        </w:rPr>
        <w:t>.</w:t>
      </w:r>
      <w:r w:rsidRPr="000D6210">
        <w:rPr>
          <w:rFonts w:cs="FrankRuehl"/>
          <w:rtl/>
          <w:lang w:eastAsia="en-US"/>
        </w:rPr>
        <w:tab/>
      </w:r>
      <w:r w:rsidR="00F6623B">
        <w:rPr>
          <w:rFonts w:cs="FrankRuehl" w:hint="cs"/>
          <w:rtl/>
          <w:lang w:eastAsia="en-US"/>
        </w:rPr>
        <w:t>לא יקשור רוכל עגלה, דוכן, תבנית או מגש בכל צורה שהיא לבניין, לגדר, לעמוד או למבנה אחר.</w:t>
      </w:r>
    </w:p>
    <w:p w:rsidR="00020BDD" w:rsidRDefault="00020BDD" w:rsidP="00020BDD">
      <w:pPr>
        <w:pStyle w:val="P00"/>
        <w:spacing w:before="72"/>
        <w:ind w:left="0" w:right="1134"/>
        <w:rPr>
          <w:rFonts w:cs="FrankRuehl"/>
          <w:rtl/>
          <w:lang w:eastAsia="en-US"/>
        </w:rPr>
      </w:pPr>
      <w:bookmarkStart w:id="99" w:name="Seif87"/>
      <w:bookmarkEnd w:id="99"/>
      <w:r>
        <w:rPr>
          <w:lang w:val="he-IL"/>
        </w:rPr>
        <w:pict>
          <v:rect id="_x0000_s1373" style="position:absolute;left:0;text-align:left;margin-left:464.5pt;margin-top:8.05pt;width:75.05pt;height:16.5pt;z-index:251686912" o:allowincell="f" filled="f" stroked="f" strokecolor="lime" strokeweight=".25pt">
            <v:textbox style="mso-next-textbox:#_x0000_s1373" inset="0,0,0,0">
              <w:txbxContent>
                <w:p w:rsidR="00E94C19" w:rsidRDefault="00E94C19" w:rsidP="00020BDD">
                  <w:pPr>
                    <w:spacing w:line="160" w:lineRule="exact"/>
                    <w:jc w:val="left"/>
                    <w:rPr>
                      <w:rFonts w:cs="Miriam" w:hint="cs"/>
                      <w:noProof/>
                      <w:sz w:val="18"/>
                      <w:szCs w:val="18"/>
                      <w:rtl/>
                    </w:rPr>
                  </w:pPr>
                  <w:r>
                    <w:rPr>
                      <w:rFonts w:cs="Miriam" w:hint="cs"/>
                      <w:sz w:val="18"/>
                      <w:szCs w:val="18"/>
                      <w:rtl/>
                    </w:rPr>
                    <w:t>איסור נהיגה בעגלות רתומות לבהמות</w:t>
                  </w:r>
                </w:p>
              </w:txbxContent>
            </v:textbox>
            <w10:anchorlock/>
          </v:rect>
        </w:pict>
      </w:r>
      <w:r>
        <w:rPr>
          <w:rStyle w:val="big-number"/>
          <w:rFonts w:cs="Miriam" w:hint="cs"/>
          <w:rtl/>
        </w:rPr>
        <w:t>8</w:t>
      </w:r>
      <w:r w:rsidR="00F6623B">
        <w:rPr>
          <w:rStyle w:val="big-number"/>
          <w:rFonts w:cs="Miriam" w:hint="cs"/>
          <w:rtl/>
        </w:rPr>
        <w:t>7</w:t>
      </w:r>
      <w:r w:rsidRPr="000D6210">
        <w:rPr>
          <w:rFonts w:cs="FrankRuehl"/>
          <w:rtl/>
          <w:lang w:eastAsia="en-US"/>
        </w:rPr>
        <w:t>.</w:t>
      </w:r>
      <w:r w:rsidRPr="000D6210">
        <w:rPr>
          <w:rFonts w:cs="FrankRuehl"/>
          <w:rtl/>
          <w:lang w:eastAsia="en-US"/>
        </w:rPr>
        <w:tab/>
      </w:r>
      <w:r w:rsidR="00BE1847">
        <w:rPr>
          <w:rFonts w:cs="FrankRuehl" w:hint="cs"/>
          <w:rtl/>
          <w:lang w:eastAsia="en-US"/>
        </w:rPr>
        <w:t>לא ינהג ולא ילווה אדם עגלה רתומה לבהמה בתחום העירייה.</w:t>
      </w:r>
    </w:p>
    <w:p w:rsidR="00020BDD" w:rsidRDefault="00020BDD" w:rsidP="00020BDD">
      <w:pPr>
        <w:pStyle w:val="P00"/>
        <w:spacing w:before="72"/>
        <w:ind w:left="0" w:right="1134"/>
        <w:rPr>
          <w:rFonts w:cs="FrankRuehl"/>
          <w:rtl/>
          <w:lang w:eastAsia="en-US"/>
        </w:rPr>
      </w:pPr>
      <w:bookmarkStart w:id="100" w:name="Seif88"/>
      <w:bookmarkEnd w:id="100"/>
      <w:r>
        <w:rPr>
          <w:lang w:val="he-IL"/>
        </w:rPr>
        <w:pict>
          <v:rect id="_x0000_s1374" style="position:absolute;left:0;text-align:left;margin-left:464.5pt;margin-top:8.05pt;width:75.05pt;height:10.95pt;z-index:251687936" o:allowincell="f" filled="f" stroked="f" strokecolor="lime" strokeweight=".25pt">
            <v:textbox style="mso-next-textbox:#_x0000_s1374" inset="0,0,0,0">
              <w:txbxContent>
                <w:p w:rsidR="00E94C19" w:rsidRDefault="00E94C19" w:rsidP="00020BDD">
                  <w:pPr>
                    <w:spacing w:line="160" w:lineRule="exact"/>
                    <w:jc w:val="left"/>
                    <w:rPr>
                      <w:rFonts w:cs="Miriam" w:hint="cs"/>
                      <w:noProof/>
                      <w:sz w:val="18"/>
                      <w:szCs w:val="18"/>
                      <w:rtl/>
                    </w:rPr>
                  </w:pPr>
                  <w:r>
                    <w:rPr>
                      <w:rFonts w:cs="Miriam" w:hint="cs"/>
                      <w:sz w:val="18"/>
                      <w:szCs w:val="18"/>
                      <w:rtl/>
                    </w:rPr>
                    <w:t>מקום המכירה</w:t>
                  </w:r>
                </w:p>
              </w:txbxContent>
            </v:textbox>
            <w10:anchorlock/>
          </v:rect>
        </w:pict>
      </w:r>
      <w:r>
        <w:rPr>
          <w:rStyle w:val="big-number"/>
          <w:rFonts w:cs="Miriam" w:hint="cs"/>
          <w:rtl/>
        </w:rPr>
        <w:t>8</w:t>
      </w:r>
      <w:r w:rsidR="00BE1847">
        <w:rPr>
          <w:rStyle w:val="big-number"/>
          <w:rFonts w:cs="Miriam" w:hint="cs"/>
          <w:rtl/>
        </w:rPr>
        <w:t>8</w:t>
      </w:r>
      <w:r w:rsidRPr="000D6210">
        <w:rPr>
          <w:rFonts w:cs="FrankRuehl"/>
          <w:rtl/>
          <w:lang w:eastAsia="en-US"/>
        </w:rPr>
        <w:t>.</w:t>
      </w:r>
      <w:r w:rsidRPr="000D6210">
        <w:rPr>
          <w:rFonts w:cs="FrankRuehl"/>
          <w:rtl/>
          <w:lang w:eastAsia="en-US"/>
        </w:rPr>
        <w:tab/>
      </w:r>
      <w:r w:rsidR="00BE1847">
        <w:rPr>
          <w:rFonts w:cs="FrankRuehl" w:hint="cs"/>
          <w:rtl/>
          <w:lang w:eastAsia="en-US"/>
        </w:rPr>
        <w:t>מקום המכירה, ייקבע על פי הוראות המפקח, כפי שאלה נקבעו בתנאי הרישיון.</w:t>
      </w:r>
    </w:p>
    <w:p w:rsidR="00020BDD" w:rsidRDefault="00020BDD" w:rsidP="00020BDD">
      <w:pPr>
        <w:pStyle w:val="P00"/>
        <w:spacing w:before="72"/>
        <w:ind w:left="0" w:right="1134"/>
        <w:rPr>
          <w:rFonts w:cs="FrankRuehl"/>
          <w:rtl/>
          <w:lang w:eastAsia="en-US"/>
        </w:rPr>
      </w:pPr>
      <w:bookmarkStart w:id="101" w:name="Seif89"/>
      <w:bookmarkEnd w:id="101"/>
      <w:r>
        <w:rPr>
          <w:lang w:val="he-IL"/>
        </w:rPr>
        <w:pict>
          <v:rect id="_x0000_s1375" style="position:absolute;left:0;text-align:left;margin-left:464.5pt;margin-top:8.05pt;width:75.05pt;height:16.5pt;z-index:251688960" o:allowincell="f" filled="f" stroked="f" strokecolor="lime" strokeweight=".25pt">
            <v:textbox style="mso-next-textbox:#_x0000_s1375" inset="0,0,0,0">
              <w:txbxContent>
                <w:p w:rsidR="00E94C19" w:rsidRDefault="00E94C19" w:rsidP="00020BDD">
                  <w:pPr>
                    <w:spacing w:line="160" w:lineRule="exact"/>
                    <w:jc w:val="left"/>
                    <w:rPr>
                      <w:rFonts w:cs="Miriam" w:hint="cs"/>
                      <w:noProof/>
                      <w:sz w:val="18"/>
                      <w:szCs w:val="18"/>
                      <w:rtl/>
                    </w:rPr>
                  </w:pPr>
                  <w:r>
                    <w:rPr>
                      <w:rFonts w:cs="Miriam" w:hint="cs"/>
                      <w:sz w:val="18"/>
                      <w:szCs w:val="18"/>
                      <w:rtl/>
                    </w:rPr>
                    <w:t>איסור להכריז על טובין</w:t>
                  </w:r>
                </w:p>
              </w:txbxContent>
            </v:textbox>
            <w10:anchorlock/>
          </v:rect>
        </w:pict>
      </w:r>
      <w:r>
        <w:rPr>
          <w:rStyle w:val="big-number"/>
          <w:rFonts w:cs="Miriam" w:hint="cs"/>
          <w:rtl/>
        </w:rPr>
        <w:t>8</w:t>
      </w:r>
      <w:r w:rsidR="00BE1847">
        <w:rPr>
          <w:rStyle w:val="big-number"/>
          <w:rFonts w:cs="Miriam" w:hint="cs"/>
          <w:rtl/>
        </w:rPr>
        <w:t>9</w:t>
      </w:r>
      <w:r w:rsidRPr="000D6210">
        <w:rPr>
          <w:rFonts w:cs="FrankRuehl"/>
          <w:rtl/>
          <w:lang w:eastAsia="en-US"/>
        </w:rPr>
        <w:t>.</w:t>
      </w:r>
      <w:r w:rsidRPr="000D6210">
        <w:rPr>
          <w:rFonts w:cs="FrankRuehl"/>
          <w:rtl/>
          <w:lang w:eastAsia="en-US"/>
        </w:rPr>
        <w:tab/>
      </w:r>
      <w:r w:rsidR="00EC4B31">
        <w:rPr>
          <w:rFonts w:cs="FrankRuehl" w:hint="cs"/>
          <w:rtl/>
          <w:lang w:eastAsia="en-US"/>
        </w:rPr>
        <w:t xml:space="preserve">לא יכריז רוכל על טובין או על אומנותו, </w:t>
      </w:r>
      <w:r w:rsidR="00281E82">
        <w:rPr>
          <w:rFonts w:cs="FrankRuehl" w:hint="cs"/>
          <w:rtl/>
          <w:lang w:eastAsia="en-US"/>
        </w:rPr>
        <w:t>ולא יקים רעש בשעת עיסוקו, ולא יתלה על עגלתו, דוכנו, תבניתו או מגשו כל דבר פרסום או פרסומת.</w:t>
      </w:r>
    </w:p>
    <w:p w:rsidR="00020BDD" w:rsidRDefault="00020BDD" w:rsidP="00020BDD">
      <w:pPr>
        <w:pStyle w:val="P00"/>
        <w:spacing w:before="72"/>
        <w:ind w:left="0" w:right="1134"/>
        <w:rPr>
          <w:rFonts w:cs="FrankRuehl"/>
          <w:rtl/>
          <w:lang w:eastAsia="en-US"/>
        </w:rPr>
      </w:pPr>
      <w:bookmarkStart w:id="102" w:name="Seif90"/>
      <w:bookmarkEnd w:id="102"/>
      <w:r>
        <w:rPr>
          <w:lang w:val="he-IL"/>
        </w:rPr>
        <w:pict>
          <v:rect id="_x0000_s1376" style="position:absolute;left:0;text-align:left;margin-left:464.5pt;margin-top:8.05pt;width:75.05pt;height:12pt;z-index:251689984" o:allowincell="f" filled="f" stroked="f" strokecolor="lime" strokeweight=".25pt">
            <v:textbox style="mso-next-textbox:#_x0000_s1376" inset="0,0,0,0">
              <w:txbxContent>
                <w:p w:rsidR="00E94C19" w:rsidRDefault="00E94C19" w:rsidP="00020BDD">
                  <w:pPr>
                    <w:spacing w:line="160" w:lineRule="exact"/>
                    <w:jc w:val="left"/>
                    <w:rPr>
                      <w:rFonts w:cs="Miriam" w:hint="cs"/>
                      <w:noProof/>
                      <w:sz w:val="18"/>
                      <w:szCs w:val="18"/>
                      <w:rtl/>
                    </w:rPr>
                  </w:pPr>
                  <w:r>
                    <w:rPr>
                      <w:rFonts w:cs="Miriam" w:hint="cs"/>
                      <w:sz w:val="18"/>
                      <w:szCs w:val="18"/>
                      <w:rtl/>
                    </w:rPr>
                    <w:t>שמירת הניקיון</w:t>
                  </w:r>
                </w:p>
              </w:txbxContent>
            </v:textbox>
            <w10:anchorlock/>
          </v:rect>
        </w:pict>
      </w:r>
      <w:r>
        <w:rPr>
          <w:rStyle w:val="big-number"/>
          <w:rFonts w:cs="Miriam" w:hint="cs"/>
          <w:rtl/>
        </w:rPr>
        <w:t>90</w:t>
      </w:r>
      <w:r w:rsidRPr="000D6210">
        <w:rPr>
          <w:rFonts w:cs="FrankRuehl"/>
          <w:rtl/>
          <w:lang w:eastAsia="en-US"/>
        </w:rPr>
        <w:t>.</w:t>
      </w:r>
      <w:r w:rsidRPr="000D6210">
        <w:rPr>
          <w:rFonts w:cs="FrankRuehl"/>
          <w:rtl/>
          <w:lang w:eastAsia="en-US"/>
        </w:rPr>
        <w:tab/>
      </w:r>
      <w:r w:rsidR="00281E82">
        <w:rPr>
          <w:rFonts w:cs="FrankRuehl" w:hint="cs"/>
          <w:rtl/>
          <w:lang w:eastAsia="en-US"/>
        </w:rPr>
        <w:t>לא ילכלך רוכל ולא ירשה לאחר מטעמו ללכלך את השטח שלידו הוא עוסק ברוכלות.</w:t>
      </w:r>
    </w:p>
    <w:p w:rsidR="00020BDD" w:rsidRDefault="00020BDD" w:rsidP="00020BDD">
      <w:pPr>
        <w:pStyle w:val="P00"/>
        <w:spacing w:before="72"/>
        <w:ind w:left="0" w:right="1134"/>
        <w:rPr>
          <w:rFonts w:cs="FrankRuehl"/>
          <w:rtl/>
          <w:lang w:eastAsia="en-US"/>
        </w:rPr>
      </w:pPr>
      <w:bookmarkStart w:id="103" w:name="Seif91"/>
      <w:bookmarkEnd w:id="103"/>
      <w:r>
        <w:rPr>
          <w:lang w:val="he-IL"/>
        </w:rPr>
        <w:pict>
          <v:rect id="_x0000_s1377" style="position:absolute;left:0;text-align:left;margin-left:464.5pt;margin-top:8.05pt;width:75.05pt;height:16.5pt;z-index:251691008" o:allowincell="f" filled="f" stroked="f" strokecolor="lime" strokeweight=".25pt">
            <v:textbox style="mso-next-textbox:#_x0000_s1377" inset="0,0,0,0">
              <w:txbxContent>
                <w:p w:rsidR="00E94C19" w:rsidRDefault="00E94C19" w:rsidP="00020BDD">
                  <w:pPr>
                    <w:spacing w:line="160" w:lineRule="exact"/>
                    <w:jc w:val="left"/>
                    <w:rPr>
                      <w:rFonts w:cs="Miriam" w:hint="cs"/>
                      <w:noProof/>
                      <w:sz w:val="18"/>
                      <w:szCs w:val="18"/>
                      <w:rtl/>
                    </w:rPr>
                  </w:pPr>
                  <w:r>
                    <w:rPr>
                      <w:rFonts w:cs="Miriam" w:hint="cs"/>
                      <w:sz w:val="18"/>
                      <w:szCs w:val="18"/>
                      <w:rtl/>
                    </w:rPr>
                    <w:t>רישיון לשימוש בעגלה או בדוכן</w:t>
                  </w:r>
                </w:p>
              </w:txbxContent>
            </v:textbox>
            <w10:anchorlock/>
          </v:rect>
        </w:pict>
      </w:r>
      <w:r>
        <w:rPr>
          <w:rStyle w:val="big-number"/>
          <w:rFonts w:cs="Miriam" w:hint="cs"/>
          <w:rtl/>
        </w:rPr>
        <w:t>9</w:t>
      </w:r>
      <w:r w:rsidR="00281E82">
        <w:rPr>
          <w:rStyle w:val="big-number"/>
          <w:rFonts w:cs="Miriam" w:hint="cs"/>
          <w:rtl/>
        </w:rPr>
        <w:t>1</w:t>
      </w:r>
      <w:r w:rsidRPr="000D6210">
        <w:rPr>
          <w:rFonts w:cs="FrankRuehl"/>
          <w:rtl/>
          <w:lang w:eastAsia="en-US"/>
        </w:rPr>
        <w:t>.</w:t>
      </w:r>
      <w:r w:rsidRPr="000D6210">
        <w:rPr>
          <w:rFonts w:cs="FrankRuehl"/>
          <w:rtl/>
          <w:lang w:eastAsia="en-US"/>
        </w:rPr>
        <w:tab/>
      </w:r>
      <w:r w:rsidR="00281E82">
        <w:rPr>
          <w:rFonts w:cs="FrankRuehl" w:hint="cs"/>
          <w:rtl/>
          <w:lang w:eastAsia="en-US"/>
        </w:rPr>
        <w:t xml:space="preserve">לא ישתמש רוכל ברכב, עגלה או בדוכן </w:t>
      </w:r>
      <w:r w:rsidR="00EC2FC9">
        <w:rPr>
          <w:rFonts w:cs="FrankRuehl" w:hint="cs"/>
          <w:rtl/>
          <w:lang w:eastAsia="en-US"/>
        </w:rPr>
        <w:t>לצורך עסקו, אלא על פי רישיון.</w:t>
      </w:r>
    </w:p>
    <w:p w:rsidR="00020BDD" w:rsidRDefault="00020BDD" w:rsidP="00020BDD">
      <w:pPr>
        <w:pStyle w:val="P00"/>
        <w:spacing w:before="72"/>
        <w:ind w:left="0" w:right="1134"/>
        <w:rPr>
          <w:rFonts w:cs="FrankRuehl"/>
          <w:rtl/>
          <w:lang w:eastAsia="en-US"/>
        </w:rPr>
      </w:pPr>
      <w:bookmarkStart w:id="104" w:name="Seif92"/>
      <w:bookmarkEnd w:id="104"/>
      <w:r>
        <w:rPr>
          <w:lang w:val="he-IL"/>
        </w:rPr>
        <w:pict>
          <v:rect id="_x0000_s1378" style="position:absolute;left:0;text-align:left;margin-left:464.5pt;margin-top:8.05pt;width:75.05pt;height:11.6pt;z-index:251692032" o:allowincell="f" filled="f" stroked="f" strokecolor="lime" strokeweight=".25pt">
            <v:textbox style="mso-next-textbox:#_x0000_s1378" inset="0,0,0,0">
              <w:txbxContent>
                <w:p w:rsidR="00E94C19" w:rsidRDefault="00E94C19" w:rsidP="00020BDD">
                  <w:pPr>
                    <w:spacing w:line="160" w:lineRule="exact"/>
                    <w:jc w:val="left"/>
                    <w:rPr>
                      <w:rFonts w:cs="Miriam" w:hint="cs"/>
                      <w:noProof/>
                      <w:sz w:val="18"/>
                      <w:szCs w:val="18"/>
                      <w:rtl/>
                    </w:rPr>
                  </w:pPr>
                  <w:r>
                    <w:rPr>
                      <w:rFonts w:cs="Miriam" w:hint="cs"/>
                      <w:sz w:val="18"/>
                      <w:szCs w:val="18"/>
                      <w:rtl/>
                    </w:rPr>
                    <w:t>הצגת רישיון</w:t>
                  </w:r>
                </w:p>
              </w:txbxContent>
            </v:textbox>
            <w10:anchorlock/>
          </v:rect>
        </w:pict>
      </w:r>
      <w:r>
        <w:rPr>
          <w:rStyle w:val="big-number"/>
          <w:rFonts w:cs="Miriam" w:hint="cs"/>
          <w:rtl/>
        </w:rPr>
        <w:t>9</w:t>
      </w:r>
      <w:r w:rsidR="00EC2FC9">
        <w:rPr>
          <w:rStyle w:val="big-number"/>
          <w:rFonts w:cs="Miriam" w:hint="cs"/>
          <w:rtl/>
        </w:rPr>
        <w:t>2</w:t>
      </w:r>
      <w:r w:rsidRPr="000D6210">
        <w:rPr>
          <w:rFonts w:cs="FrankRuehl"/>
          <w:rtl/>
          <w:lang w:eastAsia="en-US"/>
        </w:rPr>
        <w:t>.</w:t>
      </w:r>
      <w:r w:rsidRPr="000D6210">
        <w:rPr>
          <w:rFonts w:cs="FrankRuehl"/>
          <w:rtl/>
          <w:lang w:eastAsia="en-US"/>
        </w:rPr>
        <w:tab/>
      </w:r>
      <w:r w:rsidR="00EC2FC9">
        <w:rPr>
          <w:rFonts w:cs="FrankRuehl" w:hint="cs"/>
          <w:rtl/>
          <w:lang w:eastAsia="en-US"/>
        </w:rPr>
        <w:t>רוכל יישא רישיונו עמו בשעה שהוא עוסק ברוכלות ויראהו</w:t>
      </w:r>
      <w:r w:rsidR="008B2C1C">
        <w:rPr>
          <w:rFonts w:cs="FrankRuehl" w:hint="cs"/>
          <w:rtl/>
          <w:lang w:eastAsia="en-US"/>
        </w:rPr>
        <w:t xml:space="preserve"> למפקח בכל עת שיידרש לכך.</w:t>
      </w:r>
    </w:p>
    <w:p w:rsidR="00020BDD" w:rsidRDefault="00020BDD" w:rsidP="00020BDD">
      <w:pPr>
        <w:pStyle w:val="P00"/>
        <w:spacing w:before="72"/>
        <w:ind w:left="0" w:right="1134"/>
        <w:rPr>
          <w:rFonts w:cs="FrankRuehl"/>
          <w:rtl/>
          <w:lang w:eastAsia="en-US"/>
        </w:rPr>
      </w:pPr>
      <w:bookmarkStart w:id="105" w:name="Seif93"/>
      <w:bookmarkEnd w:id="105"/>
      <w:r>
        <w:rPr>
          <w:lang w:val="he-IL"/>
        </w:rPr>
        <w:pict>
          <v:rect id="_x0000_s1379" style="position:absolute;left:0;text-align:left;margin-left:464.5pt;margin-top:8.05pt;width:75.05pt;height:10.85pt;z-index:251693056" o:allowincell="f" filled="f" stroked="f" strokecolor="lime" strokeweight=".25pt">
            <v:textbox style="mso-next-textbox:#_x0000_s1379" inset="0,0,0,0">
              <w:txbxContent>
                <w:p w:rsidR="00E94C19" w:rsidRDefault="00E94C19" w:rsidP="00020BDD">
                  <w:pPr>
                    <w:spacing w:line="160" w:lineRule="exact"/>
                    <w:jc w:val="left"/>
                    <w:rPr>
                      <w:rFonts w:cs="Miriam" w:hint="cs"/>
                      <w:noProof/>
                      <w:sz w:val="18"/>
                      <w:szCs w:val="18"/>
                      <w:rtl/>
                    </w:rPr>
                  </w:pPr>
                  <w:r>
                    <w:rPr>
                      <w:rFonts w:cs="Miriam" w:hint="cs"/>
                      <w:sz w:val="18"/>
                      <w:szCs w:val="18"/>
                      <w:rtl/>
                    </w:rPr>
                    <w:t>הצגת מחירון</w:t>
                  </w:r>
                </w:p>
              </w:txbxContent>
            </v:textbox>
            <w10:anchorlock/>
          </v:rect>
        </w:pict>
      </w:r>
      <w:r>
        <w:rPr>
          <w:rStyle w:val="big-number"/>
          <w:rFonts w:cs="Miriam" w:hint="cs"/>
          <w:rtl/>
        </w:rPr>
        <w:t>9</w:t>
      </w:r>
      <w:r w:rsidR="008B2C1C">
        <w:rPr>
          <w:rStyle w:val="big-number"/>
          <w:rFonts w:cs="Miriam" w:hint="cs"/>
          <w:rtl/>
        </w:rPr>
        <w:t>3</w:t>
      </w:r>
      <w:r w:rsidRPr="000D6210">
        <w:rPr>
          <w:rFonts w:cs="FrankRuehl"/>
          <w:rtl/>
          <w:lang w:eastAsia="en-US"/>
        </w:rPr>
        <w:t>.</w:t>
      </w:r>
      <w:r w:rsidRPr="000D6210">
        <w:rPr>
          <w:rFonts w:cs="FrankRuehl"/>
          <w:rtl/>
          <w:lang w:eastAsia="en-US"/>
        </w:rPr>
        <w:tab/>
      </w:r>
      <w:r w:rsidR="008B2C1C">
        <w:rPr>
          <w:rFonts w:cs="FrankRuehl" w:hint="cs"/>
          <w:rtl/>
          <w:lang w:eastAsia="en-US"/>
        </w:rPr>
        <w:t>רוכל יציג מחירון במקום בולט לעין ובתנאים שיקבע ראש המפקח, כפי שאלה נקבעו בתנאי הרישיון.</w:t>
      </w:r>
    </w:p>
    <w:p w:rsidR="00020BDD" w:rsidRDefault="00020BDD" w:rsidP="00020BDD">
      <w:pPr>
        <w:pStyle w:val="P00"/>
        <w:spacing w:before="72"/>
        <w:ind w:left="0" w:right="1134"/>
        <w:rPr>
          <w:rFonts w:cs="FrankRuehl"/>
          <w:rtl/>
          <w:lang w:eastAsia="en-US"/>
        </w:rPr>
      </w:pPr>
      <w:bookmarkStart w:id="106" w:name="Seif94"/>
      <w:bookmarkEnd w:id="106"/>
      <w:r>
        <w:rPr>
          <w:lang w:val="he-IL"/>
        </w:rPr>
        <w:pict>
          <v:rect id="_x0000_s1380" style="position:absolute;left:0;text-align:left;margin-left:464.5pt;margin-top:8.05pt;width:75.05pt;height:12.6pt;z-index:251694080" o:allowincell="f" filled="f" stroked="f" strokecolor="lime" strokeweight=".25pt">
            <v:textbox style="mso-next-textbox:#_x0000_s1380" inset="0,0,0,0">
              <w:txbxContent>
                <w:p w:rsidR="00E94C19" w:rsidRDefault="00E94C19" w:rsidP="00020BDD">
                  <w:pPr>
                    <w:spacing w:line="160" w:lineRule="exact"/>
                    <w:jc w:val="left"/>
                    <w:rPr>
                      <w:rFonts w:cs="Miriam" w:hint="cs"/>
                      <w:noProof/>
                      <w:sz w:val="18"/>
                      <w:szCs w:val="18"/>
                      <w:rtl/>
                    </w:rPr>
                  </w:pPr>
                  <w:r>
                    <w:rPr>
                      <w:rFonts w:cs="Miriam" w:hint="cs"/>
                      <w:sz w:val="18"/>
                      <w:szCs w:val="18"/>
                      <w:rtl/>
                    </w:rPr>
                    <w:t>לוחיות לרכב רוכל</w:t>
                  </w:r>
                </w:p>
              </w:txbxContent>
            </v:textbox>
            <w10:anchorlock/>
          </v:rect>
        </w:pict>
      </w:r>
      <w:r>
        <w:rPr>
          <w:rStyle w:val="big-number"/>
          <w:rFonts w:cs="Miriam" w:hint="cs"/>
          <w:rtl/>
        </w:rPr>
        <w:t>9</w:t>
      </w:r>
      <w:r w:rsidR="008B2C1C">
        <w:rPr>
          <w:rStyle w:val="big-number"/>
          <w:rFonts w:cs="Miriam" w:hint="cs"/>
          <w:rtl/>
        </w:rPr>
        <w:t>4</w:t>
      </w:r>
      <w:r w:rsidRPr="000D6210">
        <w:rPr>
          <w:rFonts w:cs="FrankRuehl"/>
          <w:rtl/>
          <w:lang w:eastAsia="en-US"/>
        </w:rPr>
        <w:t>.</w:t>
      </w:r>
      <w:r w:rsidRPr="000D6210">
        <w:rPr>
          <w:rFonts w:cs="FrankRuehl"/>
          <w:rtl/>
          <w:lang w:eastAsia="en-US"/>
        </w:rPr>
        <w:tab/>
      </w:r>
      <w:r w:rsidR="008B2C1C">
        <w:rPr>
          <w:rFonts w:cs="FrankRuehl" w:hint="cs"/>
          <w:rtl/>
          <w:lang w:eastAsia="en-US"/>
        </w:rPr>
        <w:t>כל העוסק ברוכלות ניידת ידביק על השמשה הקדמית של הרכב המשמש לו לרוכלות, במקום הנראה לעין, תווית שתכלול את שמו הפרטי של הרוכל, שם משפחתו, מענו ומספר הזהות שלו.</w:t>
      </w:r>
    </w:p>
    <w:p w:rsidR="00020BDD" w:rsidRDefault="00020BDD" w:rsidP="00020BDD">
      <w:pPr>
        <w:pStyle w:val="P00"/>
        <w:spacing w:before="72"/>
        <w:ind w:left="0" w:right="1134"/>
        <w:rPr>
          <w:rFonts w:cs="FrankRuehl"/>
          <w:rtl/>
          <w:lang w:eastAsia="en-US"/>
        </w:rPr>
      </w:pPr>
      <w:bookmarkStart w:id="107" w:name="Seif95"/>
      <w:bookmarkEnd w:id="107"/>
      <w:r>
        <w:rPr>
          <w:lang w:val="he-IL"/>
        </w:rPr>
        <w:pict>
          <v:rect id="_x0000_s1381" style="position:absolute;left:0;text-align:left;margin-left:464.5pt;margin-top:8.05pt;width:75.05pt;height:11.5pt;z-index:251695104" o:allowincell="f" filled="f" stroked="f" strokecolor="lime" strokeweight=".25pt">
            <v:textbox style="mso-next-textbox:#_x0000_s1381" inset="0,0,0,0">
              <w:txbxContent>
                <w:p w:rsidR="00E94C19" w:rsidRDefault="00E94C19" w:rsidP="00020BDD">
                  <w:pPr>
                    <w:spacing w:line="160" w:lineRule="exact"/>
                    <w:jc w:val="left"/>
                    <w:rPr>
                      <w:rFonts w:cs="Miriam" w:hint="cs"/>
                      <w:noProof/>
                      <w:sz w:val="18"/>
                      <w:szCs w:val="18"/>
                      <w:rtl/>
                    </w:rPr>
                  </w:pPr>
                  <w:r>
                    <w:rPr>
                      <w:rFonts w:cs="Miriam" w:hint="cs"/>
                      <w:sz w:val="18"/>
                      <w:szCs w:val="18"/>
                      <w:rtl/>
                    </w:rPr>
                    <w:t>דרישה לסלק עגלות</w:t>
                  </w:r>
                </w:p>
              </w:txbxContent>
            </v:textbox>
            <w10:anchorlock/>
          </v:rect>
        </w:pict>
      </w:r>
      <w:r>
        <w:rPr>
          <w:rStyle w:val="big-number"/>
          <w:rFonts w:cs="Miriam" w:hint="cs"/>
          <w:rtl/>
        </w:rPr>
        <w:t>9</w:t>
      </w:r>
      <w:r w:rsidR="008B2C1C">
        <w:rPr>
          <w:rStyle w:val="big-number"/>
          <w:rFonts w:cs="Miriam" w:hint="cs"/>
          <w:rtl/>
        </w:rPr>
        <w:t>5</w:t>
      </w:r>
      <w:r w:rsidRPr="000D6210">
        <w:rPr>
          <w:rFonts w:cs="FrankRuehl"/>
          <w:rtl/>
          <w:lang w:eastAsia="en-US"/>
        </w:rPr>
        <w:t>.</w:t>
      </w:r>
      <w:r w:rsidRPr="000D6210">
        <w:rPr>
          <w:rFonts w:cs="FrankRuehl"/>
          <w:rtl/>
          <w:lang w:eastAsia="en-US"/>
        </w:rPr>
        <w:tab/>
      </w:r>
      <w:r w:rsidR="008B2C1C">
        <w:rPr>
          <w:rFonts w:cs="FrankRuehl" w:hint="cs"/>
          <w:rtl/>
          <w:lang w:eastAsia="en-US"/>
        </w:rPr>
        <w:t>ראש העירייה או מפקח רשאים לצוות על רוכל לסלק את עגלתו, דוכנו, תבניתו, מגשו או הטובין ממקום שבו הם נמצאים בניגוד להוראות חוק עזר זה.</w:t>
      </w:r>
    </w:p>
    <w:p w:rsidR="00020BDD" w:rsidRDefault="00020BDD" w:rsidP="00020BDD">
      <w:pPr>
        <w:pStyle w:val="P00"/>
        <w:spacing w:before="72"/>
        <w:ind w:left="0" w:right="1134"/>
        <w:rPr>
          <w:rFonts w:cs="FrankRuehl"/>
          <w:rtl/>
          <w:lang w:eastAsia="en-US"/>
        </w:rPr>
      </w:pPr>
      <w:bookmarkStart w:id="108" w:name="Seif96"/>
      <w:bookmarkEnd w:id="108"/>
      <w:r>
        <w:rPr>
          <w:lang w:val="he-IL"/>
        </w:rPr>
        <w:pict>
          <v:rect id="_x0000_s1382" style="position:absolute;left:0;text-align:left;margin-left:464.5pt;margin-top:8.05pt;width:75.05pt;height:12pt;z-index:251696128" o:allowincell="f" filled="f" stroked="f" strokecolor="lime" strokeweight=".25pt">
            <v:textbox style="mso-next-textbox:#_x0000_s1382" inset="0,0,0,0">
              <w:txbxContent>
                <w:p w:rsidR="00E94C19" w:rsidRDefault="00E94C19" w:rsidP="00020BDD">
                  <w:pPr>
                    <w:spacing w:line="160" w:lineRule="exact"/>
                    <w:jc w:val="left"/>
                    <w:rPr>
                      <w:rFonts w:cs="Miriam" w:hint="cs"/>
                      <w:noProof/>
                      <w:sz w:val="18"/>
                      <w:szCs w:val="18"/>
                      <w:rtl/>
                    </w:rPr>
                  </w:pPr>
                  <w:r>
                    <w:rPr>
                      <w:rFonts w:cs="Miriam" w:hint="cs"/>
                      <w:sz w:val="18"/>
                      <w:szCs w:val="18"/>
                      <w:rtl/>
                    </w:rPr>
                    <w:t>סילוק עגלות</w:t>
                  </w:r>
                </w:p>
              </w:txbxContent>
            </v:textbox>
            <w10:anchorlock/>
          </v:rect>
        </w:pict>
      </w:r>
      <w:r>
        <w:rPr>
          <w:rStyle w:val="big-number"/>
          <w:rFonts w:cs="Miriam" w:hint="cs"/>
          <w:rtl/>
        </w:rPr>
        <w:t>9</w:t>
      </w:r>
      <w:r w:rsidR="008B2C1C">
        <w:rPr>
          <w:rStyle w:val="big-number"/>
          <w:rFonts w:cs="Miriam" w:hint="cs"/>
          <w:rtl/>
        </w:rPr>
        <w:t>6</w:t>
      </w:r>
      <w:r w:rsidRPr="000D6210">
        <w:rPr>
          <w:rFonts w:cs="FrankRuehl"/>
          <w:rtl/>
          <w:lang w:eastAsia="en-US"/>
        </w:rPr>
        <w:t>.</w:t>
      </w:r>
      <w:r w:rsidRPr="000D6210">
        <w:rPr>
          <w:rFonts w:cs="FrankRuehl"/>
          <w:rtl/>
          <w:lang w:eastAsia="en-US"/>
        </w:rPr>
        <w:tab/>
      </w:r>
      <w:r w:rsidR="008B2C1C">
        <w:rPr>
          <w:rFonts w:cs="FrankRuehl" w:hint="cs"/>
          <w:rtl/>
          <w:lang w:eastAsia="en-US"/>
        </w:rPr>
        <w:t>לא סילק רוכל את עגלתו, דוכנו, תבניתו, מגשו או את הטובין, לאחר שהצטווה לכך לפי סעיף 95, רשאי ראש העירייה או מפקח לסלק את העגלה, הדוכן, תבנית, מגש או הטובין, בין בעצמו ובין על ידי אחרים.</w:t>
      </w:r>
    </w:p>
    <w:p w:rsidR="00020BDD" w:rsidRDefault="00020BDD" w:rsidP="00020BDD">
      <w:pPr>
        <w:pStyle w:val="P00"/>
        <w:spacing w:before="72"/>
        <w:ind w:left="0" w:right="1134"/>
        <w:rPr>
          <w:rFonts w:cs="FrankRuehl"/>
          <w:rtl/>
          <w:lang w:eastAsia="en-US"/>
        </w:rPr>
      </w:pPr>
      <w:bookmarkStart w:id="109" w:name="Seif97"/>
      <w:bookmarkEnd w:id="109"/>
      <w:r>
        <w:rPr>
          <w:lang w:val="he-IL"/>
        </w:rPr>
        <w:pict>
          <v:rect id="_x0000_s1383" style="position:absolute;left:0;text-align:left;margin-left:464.5pt;margin-top:8.05pt;width:75.05pt;height:11.2pt;z-index:251697152" o:allowincell="f" filled="f" stroked="f" strokecolor="lime" strokeweight=".25pt">
            <v:textbox style="mso-next-textbox:#_x0000_s1383" inset="0,0,0,0">
              <w:txbxContent>
                <w:p w:rsidR="00E94C19" w:rsidRDefault="00E94C19" w:rsidP="00020BDD">
                  <w:pPr>
                    <w:spacing w:line="160" w:lineRule="exact"/>
                    <w:jc w:val="lef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9</w:t>
      </w:r>
      <w:r w:rsidR="008B2C1C">
        <w:rPr>
          <w:rStyle w:val="big-number"/>
          <w:rFonts w:cs="Miriam" w:hint="cs"/>
          <w:rtl/>
        </w:rPr>
        <w:t>7</w:t>
      </w:r>
      <w:r w:rsidRPr="000D6210">
        <w:rPr>
          <w:rFonts w:cs="FrankRuehl"/>
          <w:rtl/>
          <w:lang w:eastAsia="en-US"/>
        </w:rPr>
        <w:t>.</w:t>
      </w:r>
      <w:r w:rsidRPr="000D6210">
        <w:rPr>
          <w:rFonts w:cs="FrankRuehl"/>
          <w:rtl/>
          <w:lang w:eastAsia="en-US"/>
        </w:rPr>
        <w:tab/>
      </w:r>
      <w:r w:rsidR="008B2C1C">
        <w:rPr>
          <w:rFonts w:cs="FrankRuehl" w:hint="cs"/>
          <w:rtl/>
          <w:lang w:eastAsia="en-US"/>
        </w:rPr>
        <w:t>הוראת סעיף 95 אינה חלה על רוכל המשתמש בעגלה שלגביה ניתן רישיון על פי סעיף 2 לפקודת התעבורה.</w:t>
      </w:r>
    </w:p>
    <w:p w:rsidR="00020BDD" w:rsidRDefault="00020BDD" w:rsidP="00020BDD">
      <w:pPr>
        <w:pStyle w:val="P00"/>
        <w:spacing w:before="72"/>
        <w:ind w:left="0" w:right="1134"/>
        <w:rPr>
          <w:rFonts w:cs="FrankRuehl"/>
          <w:rtl/>
          <w:lang w:eastAsia="en-US"/>
        </w:rPr>
      </w:pPr>
      <w:bookmarkStart w:id="110" w:name="Seif98"/>
      <w:bookmarkEnd w:id="110"/>
      <w:r>
        <w:rPr>
          <w:lang w:val="he-IL"/>
        </w:rPr>
        <w:pict>
          <v:rect id="_x0000_s1384" style="position:absolute;left:0;text-align:left;margin-left:464.5pt;margin-top:8.05pt;width:75.05pt;height:16.5pt;z-index:251698176" o:allowincell="f" filled="f" stroked="f" strokecolor="lime" strokeweight=".25pt">
            <v:textbox style="mso-next-textbox:#_x0000_s1384" inset="0,0,0,0">
              <w:txbxContent>
                <w:p w:rsidR="00E94C19" w:rsidRDefault="00E94C19" w:rsidP="00020BDD">
                  <w:pPr>
                    <w:spacing w:line="160" w:lineRule="exact"/>
                    <w:jc w:val="left"/>
                    <w:rPr>
                      <w:rFonts w:cs="Miriam" w:hint="cs"/>
                      <w:noProof/>
                      <w:sz w:val="18"/>
                      <w:szCs w:val="18"/>
                      <w:rtl/>
                    </w:rPr>
                  </w:pPr>
                  <w:r>
                    <w:rPr>
                      <w:rFonts w:cs="Miriam" w:hint="cs"/>
                      <w:sz w:val="18"/>
                      <w:szCs w:val="18"/>
                      <w:rtl/>
                    </w:rPr>
                    <w:t>תפיסת דברים וחילוטם</w:t>
                  </w:r>
                </w:p>
              </w:txbxContent>
            </v:textbox>
            <w10:anchorlock/>
          </v:rect>
        </w:pict>
      </w:r>
      <w:r>
        <w:rPr>
          <w:rStyle w:val="big-number"/>
          <w:rFonts w:cs="Miriam" w:hint="cs"/>
          <w:rtl/>
        </w:rPr>
        <w:t>9</w:t>
      </w:r>
      <w:r w:rsidR="008B2C1C">
        <w:rPr>
          <w:rStyle w:val="big-number"/>
          <w:rFonts w:cs="Miriam" w:hint="cs"/>
          <w:rtl/>
        </w:rPr>
        <w:t>8</w:t>
      </w:r>
      <w:r w:rsidRPr="000D6210">
        <w:rPr>
          <w:rFonts w:cs="FrankRuehl"/>
          <w:rtl/>
          <w:lang w:eastAsia="en-US"/>
        </w:rPr>
        <w:t>.</w:t>
      </w:r>
      <w:r w:rsidRPr="000D6210">
        <w:rPr>
          <w:rFonts w:cs="FrankRuehl"/>
          <w:rtl/>
          <w:lang w:eastAsia="en-US"/>
        </w:rPr>
        <w:tab/>
      </w:r>
      <w:r w:rsidR="008B2C1C">
        <w:rPr>
          <w:rFonts w:cs="FrankRuehl" w:hint="cs"/>
          <w:rtl/>
          <w:lang w:eastAsia="en-US"/>
        </w:rPr>
        <w:t>ראש העירייה או מפקח רשאים לתפוס ולחלט כל עגלת יד, דוכן, תבנית או מגש של רוכל, שאין לו רישיון להשתמש בהם בקשר למכירת טובין.</w:t>
      </w:r>
    </w:p>
    <w:p w:rsidR="00020BDD" w:rsidRDefault="00020BDD" w:rsidP="00020BDD">
      <w:pPr>
        <w:pStyle w:val="P00"/>
        <w:spacing w:before="72"/>
        <w:ind w:left="0" w:right="1134"/>
        <w:rPr>
          <w:rFonts w:cs="FrankRuehl"/>
          <w:rtl/>
          <w:lang w:eastAsia="en-US"/>
        </w:rPr>
      </w:pPr>
      <w:bookmarkStart w:id="111" w:name="Seif99"/>
      <w:bookmarkEnd w:id="111"/>
      <w:r>
        <w:rPr>
          <w:lang w:val="he-IL"/>
        </w:rPr>
        <w:pict>
          <v:rect id="_x0000_s1385" style="position:absolute;left:0;text-align:left;margin-left:464.5pt;margin-top:8.05pt;width:75.05pt;height:11.1pt;z-index:251699200" o:allowincell="f" filled="f" stroked="f" strokecolor="lime" strokeweight=".25pt">
            <v:textbox style="mso-next-textbox:#_x0000_s1385" inset="0,0,0,0">
              <w:txbxContent>
                <w:p w:rsidR="00E94C19" w:rsidRDefault="00E94C19" w:rsidP="00020BDD">
                  <w:pPr>
                    <w:spacing w:line="160" w:lineRule="exact"/>
                    <w:jc w:val="left"/>
                    <w:rPr>
                      <w:rFonts w:cs="Miriam" w:hint="cs"/>
                      <w:noProof/>
                      <w:sz w:val="18"/>
                      <w:szCs w:val="18"/>
                      <w:rtl/>
                    </w:rPr>
                  </w:pPr>
                  <w:r>
                    <w:rPr>
                      <w:rFonts w:cs="Miriam" w:hint="cs"/>
                      <w:sz w:val="18"/>
                      <w:szCs w:val="18"/>
                      <w:rtl/>
                    </w:rPr>
                    <w:t>סידור הטובין</w:t>
                  </w:r>
                </w:p>
              </w:txbxContent>
            </v:textbox>
            <w10:anchorlock/>
          </v:rect>
        </w:pict>
      </w:r>
      <w:r>
        <w:rPr>
          <w:rStyle w:val="big-number"/>
          <w:rFonts w:cs="Miriam" w:hint="cs"/>
          <w:rtl/>
        </w:rPr>
        <w:t>9</w:t>
      </w:r>
      <w:r w:rsidR="008B2C1C">
        <w:rPr>
          <w:rStyle w:val="big-number"/>
          <w:rFonts w:cs="Miriam" w:hint="cs"/>
          <w:rtl/>
        </w:rPr>
        <w:t>9</w:t>
      </w:r>
      <w:r w:rsidRPr="000D6210">
        <w:rPr>
          <w:rFonts w:cs="FrankRuehl"/>
          <w:rtl/>
          <w:lang w:eastAsia="en-US"/>
        </w:rPr>
        <w:t>.</w:t>
      </w:r>
      <w:r w:rsidRPr="000D6210">
        <w:rPr>
          <w:rFonts w:cs="FrankRuehl"/>
          <w:rtl/>
          <w:lang w:eastAsia="en-US"/>
        </w:rPr>
        <w:tab/>
      </w:r>
      <w:r w:rsidR="00BE3288">
        <w:rPr>
          <w:rFonts w:cs="FrankRuehl" w:hint="cs"/>
          <w:rtl/>
          <w:lang w:eastAsia="en-US"/>
        </w:rPr>
        <w:t>אדם העוסק ברוכלות יסדר את הטובין וחפציו באופן שימנע את בליטתם ויתאפשרו ניקוי ושמירת הניקיון באזור המכירה.</w:t>
      </w:r>
    </w:p>
    <w:p w:rsidR="00020BDD" w:rsidRDefault="00020BDD" w:rsidP="00020BDD">
      <w:pPr>
        <w:pStyle w:val="P00"/>
        <w:spacing w:before="72"/>
        <w:ind w:left="0" w:right="1134"/>
        <w:rPr>
          <w:rFonts w:cs="FrankRuehl"/>
          <w:rtl/>
          <w:lang w:eastAsia="en-US"/>
        </w:rPr>
      </w:pPr>
      <w:bookmarkStart w:id="112" w:name="Seif100"/>
      <w:bookmarkEnd w:id="112"/>
      <w:r>
        <w:rPr>
          <w:lang w:val="he-IL"/>
        </w:rPr>
        <w:pict>
          <v:rect id="_x0000_s1386" style="position:absolute;left:0;text-align:left;margin-left:464.5pt;margin-top:8.05pt;width:75.05pt;height:12.6pt;z-index:251700224" o:allowincell="f" filled="f" stroked="f" strokecolor="lime" strokeweight=".25pt">
            <v:textbox style="mso-next-textbox:#_x0000_s1386" inset="0,0,0,0">
              <w:txbxContent>
                <w:p w:rsidR="00E94C19" w:rsidRDefault="00E94C19" w:rsidP="00020BDD">
                  <w:pPr>
                    <w:spacing w:line="160" w:lineRule="exact"/>
                    <w:jc w:val="left"/>
                    <w:rPr>
                      <w:rFonts w:cs="Miriam" w:hint="cs"/>
                      <w:noProof/>
                      <w:sz w:val="18"/>
                      <w:szCs w:val="18"/>
                      <w:rtl/>
                    </w:rPr>
                  </w:pPr>
                  <w:r>
                    <w:rPr>
                      <w:rFonts w:cs="Miriam" w:hint="cs"/>
                      <w:sz w:val="18"/>
                      <w:szCs w:val="18"/>
                      <w:rtl/>
                    </w:rPr>
                    <w:t>מידות ומשקולות</w:t>
                  </w:r>
                </w:p>
              </w:txbxContent>
            </v:textbox>
            <w10:anchorlock/>
          </v:rect>
        </w:pict>
      </w:r>
      <w:r>
        <w:rPr>
          <w:rStyle w:val="big-number"/>
          <w:rFonts w:cs="Miriam" w:hint="cs"/>
          <w:rtl/>
        </w:rPr>
        <w:t>100</w:t>
      </w:r>
      <w:r w:rsidRPr="000D6210">
        <w:rPr>
          <w:rFonts w:cs="FrankRuehl"/>
          <w:rtl/>
          <w:lang w:eastAsia="en-US"/>
        </w:rPr>
        <w:t>.</w:t>
      </w:r>
      <w:r w:rsidRPr="000D6210">
        <w:rPr>
          <w:rFonts w:cs="FrankRuehl"/>
          <w:rtl/>
          <w:lang w:eastAsia="en-US"/>
        </w:rPr>
        <w:tab/>
      </w:r>
      <w:r w:rsidR="00715B63">
        <w:rPr>
          <w:rFonts w:cs="FrankRuehl" w:hint="cs"/>
          <w:rtl/>
          <w:lang w:eastAsia="en-US"/>
        </w:rPr>
        <w:t>אדם העוסק ברוכלות המציע טובין למכירה במשקל או במידה, יחזיק את כל המאזניים, המידות והמשקולות במקום פתוח ובולט ובאופן שתהיה אפשרות לראותם בלא קושי ולראות את השקילה או המדידה ברשות הרבים.</w:t>
      </w:r>
    </w:p>
    <w:p w:rsidR="00715B63" w:rsidRPr="00715B63" w:rsidRDefault="00715B63" w:rsidP="00715B63">
      <w:pPr>
        <w:pStyle w:val="medium2-header"/>
        <w:keepLines w:val="0"/>
        <w:spacing w:before="72"/>
        <w:ind w:left="0" w:right="1134"/>
        <w:rPr>
          <w:rFonts w:cs="FrankRuehl"/>
          <w:noProof/>
          <w:sz w:val="20"/>
          <w:rtl/>
        </w:rPr>
      </w:pPr>
      <w:bookmarkStart w:id="113" w:name="med13"/>
      <w:bookmarkEnd w:id="113"/>
      <w:r w:rsidRPr="00715B63">
        <w:rPr>
          <w:rFonts w:cs="FrankRuehl" w:hint="cs"/>
          <w:noProof/>
          <w:sz w:val="20"/>
          <w:rtl/>
        </w:rPr>
        <w:t>פרק י"ד: החזקת בעלי חיים</w:t>
      </w:r>
    </w:p>
    <w:p w:rsidR="00715B63" w:rsidRDefault="00715B63" w:rsidP="00715B63">
      <w:pPr>
        <w:pStyle w:val="P00"/>
        <w:spacing w:before="72"/>
        <w:ind w:left="0" w:right="1134"/>
        <w:rPr>
          <w:rFonts w:cs="FrankRuehl"/>
          <w:rtl/>
          <w:lang w:eastAsia="en-US"/>
        </w:rPr>
      </w:pPr>
      <w:bookmarkStart w:id="114" w:name="Seif101"/>
      <w:bookmarkEnd w:id="114"/>
      <w:r>
        <w:rPr>
          <w:lang w:val="he-IL"/>
        </w:rPr>
        <w:pict>
          <v:rect id="_x0000_s1387" style="position:absolute;left:0;text-align:left;margin-left:464.5pt;margin-top:8.05pt;width:75.05pt;height:12.4pt;z-index:251701248" o:allowincell="f" filled="f" stroked="f" strokecolor="lime" strokeweight=".25pt">
            <v:textbox style="mso-next-textbox:#_x0000_s1387" inset="0,0,0,0">
              <w:txbxContent>
                <w:p w:rsidR="00E94C19" w:rsidRDefault="00E94C19" w:rsidP="00715B63">
                  <w:pPr>
                    <w:spacing w:line="160" w:lineRule="exact"/>
                    <w:jc w:val="left"/>
                    <w:rPr>
                      <w:rFonts w:cs="Miriam" w:hint="cs"/>
                      <w:noProof/>
                      <w:sz w:val="18"/>
                      <w:szCs w:val="18"/>
                      <w:rtl/>
                    </w:rPr>
                  </w:pPr>
                  <w:r>
                    <w:rPr>
                      <w:rFonts w:cs="Miriam" w:hint="cs"/>
                      <w:sz w:val="18"/>
                      <w:szCs w:val="18"/>
                      <w:rtl/>
                    </w:rPr>
                    <w:t>הגדרה</w:t>
                  </w:r>
                </w:p>
              </w:txbxContent>
            </v:textbox>
            <w10:anchorlock/>
          </v:rect>
        </w:pict>
      </w:r>
      <w:r>
        <w:rPr>
          <w:rStyle w:val="big-number"/>
          <w:rFonts w:cs="Miriam" w:hint="cs"/>
          <w:rtl/>
        </w:rPr>
        <w:t>101</w:t>
      </w:r>
      <w:r w:rsidRPr="000D6210">
        <w:rPr>
          <w:rFonts w:cs="FrankRuehl"/>
          <w:rtl/>
          <w:lang w:eastAsia="en-US"/>
        </w:rPr>
        <w:t>.</w:t>
      </w:r>
      <w:r w:rsidRPr="000D6210">
        <w:rPr>
          <w:rFonts w:cs="FrankRuehl"/>
          <w:rtl/>
          <w:lang w:eastAsia="en-US"/>
        </w:rPr>
        <w:tab/>
      </w:r>
      <w:r w:rsidR="0055145F">
        <w:rPr>
          <w:rFonts w:cs="FrankRuehl" w:hint="cs"/>
          <w:rtl/>
          <w:lang w:eastAsia="en-US"/>
        </w:rPr>
        <w:t xml:space="preserve">בפרק זה, </w:t>
      </w:r>
      <w:r w:rsidR="001875B3">
        <w:rPr>
          <w:rFonts w:cs="FrankRuehl" w:hint="cs"/>
          <w:rtl/>
          <w:lang w:eastAsia="en-US"/>
        </w:rPr>
        <w:t xml:space="preserve">"בעל חיים" </w:t>
      </w:r>
      <w:r w:rsidR="001875B3">
        <w:rPr>
          <w:rFonts w:cs="FrankRuehl"/>
          <w:rtl/>
          <w:lang w:eastAsia="en-US"/>
        </w:rPr>
        <w:t>–</w:t>
      </w:r>
      <w:r w:rsidR="001875B3">
        <w:rPr>
          <w:rFonts w:cs="FrankRuehl" w:hint="cs"/>
          <w:rtl/>
          <w:lang w:eastAsia="en-US"/>
        </w:rPr>
        <w:t xml:space="preserve"> למעט כלב.</w:t>
      </w:r>
    </w:p>
    <w:p w:rsidR="00715B63" w:rsidRDefault="00715B63" w:rsidP="00715B63">
      <w:pPr>
        <w:pStyle w:val="P00"/>
        <w:spacing w:before="72"/>
        <w:ind w:left="0" w:right="1134"/>
        <w:rPr>
          <w:rFonts w:cs="FrankRuehl"/>
          <w:rtl/>
          <w:lang w:eastAsia="en-US"/>
        </w:rPr>
      </w:pPr>
      <w:bookmarkStart w:id="115" w:name="Seif102"/>
      <w:bookmarkEnd w:id="115"/>
      <w:r>
        <w:rPr>
          <w:lang w:val="he-IL"/>
        </w:rPr>
        <w:pict>
          <v:rect id="_x0000_s1388" style="position:absolute;left:0;text-align:left;margin-left:464.5pt;margin-top:8.05pt;width:75.05pt;height:11.3pt;z-index:251702272" o:allowincell="f" filled="f" stroked="f" strokecolor="lime" strokeweight=".25pt">
            <v:textbox style="mso-next-textbox:#_x0000_s1388" inset="0,0,0,0">
              <w:txbxContent>
                <w:p w:rsidR="00E94C19" w:rsidRDefault="00E94C19" w:rsidP="00715B63">
                  <w:pPr>
                    <w:spacing w:line="160" w:lineRule="exact"/>
                    <w:jc w:val="left"/>
                    <w:rPr>
                      <w:rFonts w:cs="Miriam" w:hint="cs"/>
                      <w:noProof/>
                      <w:sz w:val="18"/>
                      <w:szCs w:val="18"/>
                      <w:rtl/>
                    </w:rPr>
                  </w:pPr>
                  <w:r>
                    <w:rPr>
                      <w:rFonts w:cs="Miriam" w:hint="cs"/>
                      <w:sz w:val="18"/>
                      <w:szCs w:val="18"/>
                      <w:rtl/>
                    </w:rPr>
                    <w:t>החזקת בעלי חיים</w:t>
                  </w:r>
                </w:p>
              </w:txbxContent>
            </v:textbox>
            <w10:anchorlock/>
          </v:rect>
        </w:pict>
      </w:r>
      <w:r>
        <w:rPr>
          <w:rStyle w:val="big-number"/>
          <w:rFonts w:cs="Miriam" w:hint="cs"/>
          <w:rtl/>
        </w:rPr>
        <w:t>10</w:t>
      </w:r>
      <w:r w:rsidR="001875B3">
        <w:rPr>
          <w:rStyle w:val="big-number"/>
          <w:rFonts w:cs="Miriam" w:hint="cs"/>
          <w:rtl/>
        </w:rPr>
        <w:t>2</w:t>
      </w:r>
      <w:r w:rsidRPr="000D6210">
        <w:rPr>
          <w:rFonts w:cs="FrankRuehl"/>
          <w:rtl/>
          <w:lang w:eastAsia="en-US"/>
        </w:rPr>
        <w:t>.</w:t>
      </w:r>
      <w:r w:rsidRPr="000D6210">
        <w:rPr>
          <w:rFonts w:cs="FrankRuehl"/>
          <w:rtl/>
          <w:lang w:eastAsia="en-US"/>
        </w:rPr>
        <w:tab/>
      </w:r>
      <w:r w:rsidR="001875B3">
        <w:rPr>
          <w:rFonts w:cs="FrankRuehl" w:hint="cs"/>
          <w:rtl/>
          <w:lang w:eastAsia="en-US"/>
        </w:rPr>
        <w:t>(א)</w:t>
      </w:r>
      <w:r w:rsidR="001875B3">
        <w:rPr>
          <w:rFonts w:cs="FrankRuehl"/>
          <w:rtl/>
          <w:lang w:eastAsia="en-US"/>
        </w:rPr>
        <w:tab/>
      </w:r>
      <w:r w:rsidR="001875B3">
        <w:rPr>
          <w:rFonts w:cs="FrankRuehl" w:hint="cs"/>
          <w:rtl/>
          <w:lang w:eastAsia="en-US"/>
        </w:rPr>
        <w:t>לא יחזיק אדם ולא ירשה לאחר מטעמו להחזיק בעל חיים, אלא אם כן הוא נוקט אמצעים סבירים כדי למנוע מבעל החיים לגרום סכנה לחייו או לבריאותו של אדם, ולא יחזיקו באופן הגורם או העלול לגרום לפסולת, מפגע מזיקים או ריחות רעים, רעש, לכלוך, או הטרדה לשכנים או לעוברי אורח.</w:t>
      </w:r>
    </w:p>
    <w:p w:rsidR="001875B3" w:rsidRDefault="001875B3" w:rsidP="00715B63">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לא יחזיק אדם ולא ירשה לאחר מטעמו להחזיק בנכס בעל חיים אשר אין מחזיקים אותו למעשה או בדרך רגילה, אלא לפי היתר מאת ראש העירייה ולפי תנאי ההיתר.</w:t>
      </w:r>
    </w:p>
    <w:p w:rsidR="001875B3" w:rsidRDefault="001875B3" w:rsidP="00715B63">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לא יאכיל אדם בעל חיים ברשות הרבים באופן שיש בו כדי לזהם אותה.</w:t>
      </w:r>
    </w:p>
    <w:p w:rsidR="00715B63" w:rsidRDefault="00715B63" w:rsidP="00715B63">
      <w:pPr>
        <w:pStyle w:val="P00"/>
        <w:spacing w:before="72"/>
        <w:ind w:left="0" w:right="1134"/>
        <w:rPr>
          <w:rFonts w:cs="FrankRuehl"/>
          <w:rtl/>
          <w:lang w:eastAsia="en-US"/>
        </w:rPr>
      </w:pPr>
      <w:bookmarkStart w:id="116" w:name="Seif103"/>
      <w:bookmarkEnd w:id="116"/>
      <w:r>
        <w:rPr>
          <w:lang w:val="he-IL"/>
        </w:rPr>
        <w:pict>
          <v:rect id="_x0000_s1389" style="position:absolute;left:0;text-align:left;margin-left:464.5pt;margin-top:8.05pt;width:75.05pt;height:16.5pt;z-index:251703296" o:allowincell="f" filled="f" stroked="f" strokecolor="lime" strokeweight=".25pt">
            <v:textbox style="mso-next-textbox:#_x0000_s1389" inset="0,0,0,0">
              <w:txbxContent>
                <w:p w:rsidR="00E94C19" w:rsidRDefault="00E94C19" w:rsidP="00715B63">
                  <w:pPr>
                    <w:spacing w:line="160" w:lineRule="exact"/>
                    <w:jc w:val="left"/>
                    <w:rPr>
                      <w:rFonts w:cs="Miriam" w:hint="cs"/>
                      <w:noProof/>
                      <w:sz w:val="18"/>
                      <w:szCs w:val="18"/>
                      <w:rtl/>
                    </w:rPr>
                  </w:pPr>
                  <w:r>
                    <w:rPr>
                      <w:rFonts w:cs="Miriam" w:hint="cs"/>
                      <w:sz w:val="18"/>
                      <w:szCs w:val="18"/>
                      <w:rtl/>
                    </w:rPr>
                    <w:t>הימצאות בעלי חיים ברשות הרבים</w:t>
                  </w:r>
                </w:p>
              </w:txbxContent>
            </v:textbox>
            <w10:anchorlock/>
          </v:rect>
        </w:pict>
      </w:r>
      <w:r>
        <w:rPr>
          <w:rStyle w:val="big-number"/>
          <w:rFonts w:cs="Miriam" w:hint="cs"/>
          <w:rtl/>
        </w:rPr>
        <w:t>10</w:t>
      </w:r>
      <w:r w:rsidR="001875B3">
        <w:rPr>
          <w:rStyle w:val="big-number"/>
          <w:rFonts w:cs="Miriam" w:hint="cs"/>
          <w:rtl/>
        </w:rPr>
        <w:t>3</w:t>
      </w:r>
      <w:r w:rsidRPr="000D6210">
        <w:rPr>
          <w:rFonts w:cs="FrankRuehl"/>
          <w:rtl/>
          <w:lang w:eastAsia="en-US"/>
        </w:rPr>
        <w:t>.</w:t>
      </w:r>
      <w:r w:rsidRPr="000D6210">
        <w:rPr>
          <w:rFonts w:cs="FrankRuehl"/>
          <w:rtl/>
          <w:lang w:eastAsia="en-US"/>
        </w:rPr>
        <w:tab/>
      </w:r>
      <w:r w:rsidR="001875B3">
        <w:rPr>
          <w:rFonts w:cs="FrankRuehl" w:hint="cs"/>
          <w:rtl/>
          <w:lang w:eastAsia="en-US"/>
        </w:rPr>
        <w:t>לא יניח אדם לבעל חיים שבהחזקתו להלך ברשות הרבים בלא השגחה, ולא ישאיר אדם ולא ירשה לאחר מטעמו להשאיר בעל חיים ברשות הרבים באופן המהווה או עלול להוות מכשול, או באופן העלול לגרום נזק, או אי-נוחות לבני אדם.</w:t>
      </w:r>
    </w:p>
    <w:p w:rsidR="00715B63" w:rsidRDefault="00715B63" w:rsidP="00715B63">
      <w:pPr>
        <w:pStyle w:val="P00"/>
        <w:spacing w:before="72"/>
        <w:ind w:left="0" w:right="1134"/>
        <w:rPr>
          <w:rFonts w:cs="FrankRuehl"/>
          <w:rtl/>
          <w:lang w:eastAsia="en-US"/>
        </w:rPr>
      </w:pPr>
      <w:bookmarkStart w:id="117" w:name="Seif104"/>
      <w:bookmarkEnd w:id="117"/>
      <w:r>
        <w:rPr>
          <w:lang w:val="he-IL"/>
        </w:rPr>
        <w:pict>
          <v:rect id="_x0000_s1390" style="position:absolute;left:0;text-align:left;margin-left:464.5pt;margin-top:8.05pt;width:75.05pt;height:16.5pt;z-index:251704320" o:allowincell="f" filled="f" stroked="f" strokecolor="lime" strokeweight=".25pt">
            <v:textbox style="mso-next-textbox:#_x0000_s1390" inset="0,0,0,0">
              <w:txbxContent>
                <w:p w:rsidR="00E94C19" w:rsidRDefault="00E94C19" w:rsidP="00715B63">
                  <w:pPr>
                    <w:spacing w:line="160" w:lineRule="exact"/>
                    <w:jc w:val="left"/>
                    <w:rPr>
                      <w:rFonts w:cs="Miriam" w:hint="cs"/>
                      <w:noProof/>
                      <w:sz w:val="18"/>
                      <w:szCs w:val="18"/>
                      <w:rtl/>
                    </w:rPr>
                  </w:pPr>
                  <w:r>
                    <w:rPr>
                      <w:rFonts w:cs="Miriam" w:hint="cs"/>
                      <w:sz w:val="18"/>
                      <w:szCs w:val="18"/>
                      <w:rtl/>
                    </w:rPr>
                    <w:t>מניעת שוטטות בעלי חיים על ידי העירייה</w:t>
                  </w:r>
                </w:p>
              </w:txbxContent>
            </v:textbox>
            <w10:anchorlock/>
          </v:rect>
        </w:pict>
      </w:r>
      <w:r>
        <w:rPr>
          <w:rStyle w:val="big-number"/>
          <w:rFonts w:cs="Miriam" w:hint="cs"/>
          <w:rtl/>
        </w:rPr>
        <w:t>10</w:t>
      </w:r>
      <w:r w:rsidR="001875B3">
        <w:rPr>
          <w:rStyle w:val="big-number"/>
          <w:rFonts w:cs="Miriam" w:hint="cs"/>
          <w:rtl/>
        </w:rPr>
        <w:t>4</w:t>
      </w:r>
      <w:r w:rsidRPr="000D6210">
        <w:rPr>
          <w:rFonts w:cs="FrankRuehl"/>
          <w:rtl/>
          <w:lang w:eastAsia="en-US"/>
        </w:rPr>
        <w:t>.</w:t>
      </w:r>
      <w:r w:rsidRPr="000D6210">
        <w:rPr>
          <w:rFonts w:cs="FrankRuehl"/>
          <w:rtl/>
          <w:lang w:eastAsia="en-US"/>
        </w:rPr>
        <w:tab/>
      </w:r>
      <w:r w:rsidR="001875B3">
        <w:rPr>
          <w:rFonts w:cs="FrankRuehl" w:hint="cs"/>
          <w:rtl/>
          <w:lang w:eastAsia="en-US"/>
        </w:rPr>
        <w:t>(א)</w:t>
      </w:r>
      <w:r w:rsidR="001875B3">
        <w:rPr>
          <w:rFonts w:cs="FrankRuehl"/>
          <w:rtl/>
          <w:lang w:eastAsia="en-US"/>
        </w:rPr>
        <w:tab/>
      </w:r>
      <w:r w:rsidR="001875B3">
        <w:rPr>
          <w:rFonts w:cs="FrankRuehl" w:hint="cs"/>
          <w:rtl/>
          <w:lang w:eastAsia="en-US"/>
        </w:rPr>
        <w:t xml:space="preserve">מצא ראש העירייה, המפקח או הרופא הווטרינר בעל חיים בלא השגחה ברשות הרבים, רשאי הוא לתפסו לאלתר, להעבירו למכלאה, לאכסנו או למכרו (להלן </w:t>
      </w:r>
      <w:r w:rsidR="001875B3">
        <w:rPr>
          <w:rFonts w:cs="FrankRuehl"/>
          <w:rtl/>
          <w:lang w:eastAsia="en-US"/>
        </w:rPr>
        <w:t>–</w:t>
      </w:r>
      <w:r w:rsidR="001875B3">
        <w:rPr>
          <w:rFonts w:cs="FrankRuehl" w:hint="cs"/>
          <w:rtl/>
          <w:lang w:eastAsia="en-US"/>
        </w:rPr>
        <w:t xml:space="preserve"> תפיסה); הוצאות התפיסה יחולו על מחזיק בעל החיים, על בעליו, על הרועה ועל אדם שיש לו שליטה על בעל החיים; נמכר בעל החיים, ינוכו מדמי המכר הוצאות התפיסה והנזקים שגרם; אישור ראש העירייה בכתב בדבר סכום ההוצאות והנזקים יהווה ראיה לכאורה לדבר.</w:t>
      </w:r>
    </w:p>
    <w:p w:rsidR="001875B3" w:rsidRDefault="001875B3" w:rsidP="00715B63">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sidR="00215718">
        <w:rPr>
          <w:rFonts w:cs="FrankRuehl" w:hint="cs"/>
          <w:rtl/>
          <w:lang w:eastAsia="en-US"/>
        </w:rPr>
        <w:t>בעל חיים שנתפס לפי הוראת סעיף קטן (א) לא יוחזר לידי מחזיקו, בעליו, לרועה או לאדם שיש לו שליטה על בעל החיים, אלא לאחר ששולמו לעירייה דמי החזקתו בסכום שקבע ראש העירייה או המפקח בהודעה בכתב.</w:t>
      </w:r>
    </w:p>
    <w:p w:rsidR="00215718" w:rsidRDefault="00215718" w:rsidP="00715B63">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על אף האמור בסעיף קטן (א), לא יימכר בעל החיים אלא אם כן לא נמצאו לו תובעים בתוך 15 ימים מיום שנתפס; הרופא הווטרינר רשאי להאריך את התקופה האמורה עד 30 ימים, אם נראה לו שנכון לעשות כן בנסיבות העניין.</w:t>
      </w:r>
    </w:p>
    <w:p w:rsidR="00715B63" w:rsidRDefault="00715B63" w:rsidP="00715B63">
      <w:pPr>
        <w:pStyle w:val="P00"/>
        <w:spacing w:before="72"/>
        <w:ind w:left="0" w:right="1134"/>
        <w:rPr>
          <w:rFonts w:cs="FrankRuehl"/>
          <w:rtl/>
          <w:lang w:eastAsia="en-US"/>
        </w:rPr>
      </w:pPr>
      <w:bookmarkStart w:id="118" w:name="Seif105"/>
      <w:bookmarkEnd w:id="118"/>
      <w:r>
        <w:rPr>
          <w:lang w:val="he-IL"/>
        </w:rPr>
        <w:pict>
          <v:rect id="_x0000_s1391" style="position:absolute;left:0;text-align:left;margin-left:464.5pt;margin-top:8.05pt;width:75.05pt;height:11.3pt;z-index:251705344" o:allowincell="f" filled="f" stroked="f" strokecolor="lime" strokeweight=".25pt">
            <v:textbox style="mso-next-textbox:#_x0000_s1391" inset="0,0,0,0">
              <w:txbxContent>
                <w:p w:rsidR="00E94C19" w:rsidRDefault="00E94C19" w:rsidP="00715B63">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10</w:t>
      </w:r>
      <w:r w:rsidR="00215718">
        <w:rPr>
          <w:rStyle w:val="big-number"/>
          <w:rFonts w:cs="Miriam" w:hint="cs"/>
          <w:rtl/>
        </w:rPr>
        <w:t>5</w:t>
      </w:r>
      <w:r w:rsidRPr="000D6210">
        <w:rPr>
          <w:rFonts w:cs="FrankRuehl"/>
          <w:rtl/>
          <w:lang w:eastAsia="en-US"/>
        </w:rPr>
        <w:t>.</w:t>
      </w:r>
      <w:r w:rsidRPr="000D6210">
        <w:rPr>
          <w:rFonts w:cs="FrankRuehl"/>
          <w:rtl/>
          <w:lang w:eastAsia="en-US"/>
        </w:rPr>
        <w:tab/>
      </w:r>
      <w:r w:rsidR="00215718">
        <w:rPr>
          <w:rFonts w:cs="FrankRuehl" w:hint="cs"/>
          <w:rtl/>
          <w:lang w:eastAsia="en-US"/>
        </w:rPr>
        <w:t>הוראות חוק עזר זה לגבי חיות בר כפופות להוראות חוק להגנת חיית הבר, ולהיתרים הניתנים מכוחו.</w:t>
      </w:r>
    </w:p>
    <w:p w:rsidR="00215718" w:rsidRPr="00215718" w:rsidRDefault="00215718" w:rsidP="00215718">
      <w:pPr>
        <w:pStyle w:val="medium2-header"/>
        <w:keepLines w:val="0"/>
        <w:spacing w:before="72"/>
        <w:ind w:left="0" w:right="1134"/>
        <w:rPr>
          <w:rFonts w:cs="FrankRuehl"/>
          <w:noProof/>
          <w:sz w:val="20"/>
          <w:rtl/>
        </w:rPr>
      </w:pPr>
      <w:bookmarkStart w:id="119" w:name="med14"/>
      <w:bookmarkEnd w:id="119"/>
      <w:r w:rsidRPr="00215718">
        <w:rPr>
          <w:rFonts w:cs="FrankRuehl" w:hint="cs"/>
          <w:noProof/>
          <w:sz w:val="20"/>
          <w:rtl/>
        </w:rPr>
        <w:t>פרק ט"ו: הגשת דין וחשבון לעניין הגנת איכות הסביבה</w:t>
      </w:r>
    </w:p>
    <w:p w:rsidR="00715B63" w:rsidRDefault="00715B63" w:rsidP="00715B63">
      <w:pPr>
        <w:pStyle w:val="P00"/>
        <w:spacing w:before="72"/>
        <w:ind w:left="0" w:right="1134"/>
        <w:rPr>
          <w:rFonts w:cs="FrankRuehl"/>
          <w:rtl/>
          <w:lang w:eastAsia="en-US"/>
        </w:rPr>
      </w:pPr>
      <w:bookmarkStart w:id="120" w:name="Seif106"/>
      <w:bookmarkEnd w:id="120"/>
      <w:r>
        <w:rPr>
          <w:lang w:val="he-IL"/>
        </w:rPr>
        <w:pict>
          <v:rect id="_x0000_s1392" style="position:absolute;left:0;text-align:left;margin-left:464.5pt;margin-top:8.05pt;width:75.05pt;height:11.65pt;z-index:251706368" o:allowincell="f" filled="f" stroked="f" strokecolor="lime" strokeweight=".25pt">
            <v:textbox style="mso-next-textbox:#_x0000_s1392" inset="0,0,0,0">
              <w:txbxContent>
                <w:p w:rsidR="00E94C19" w:rsidRDefault="00E94C19" w:rsidP="00715B63">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10</w:t>
      </w:r>
      <w:r w:rsidR="00215718">
        <w:rPr>
          <w:rStyle w:val="big-number"/>
          <w:rFonts w:cs="Miriam" w:hint="cs"/>
          <w:rtl/>
        </w:rPr>
        <w:t>6</w:t>
      </w:r>
      <w:r w:rsidRPr="000D6210">
        <w:rPr>
          <w:rFonts w:cs="FrankRuehl"/>
          <w:rtl/>
          <w:lang w:eastAsia="en-US"/>
        </w:rPr>
        <w:t>.</w:t>
      </w:r>
      <w:r w:rsidRPr="000D6210">
        <w:rPr>
          <w:rFonts w:cs="FrankRuehl"/>
          <w:rtl/>
          <w:lang w:eastAsia="en-US"/>
        </w:rPr>
        <w:tab/>
      </w:r>
      <w:r w:rsidR="00215718">
        <w:rPr>
          <w:rFonts w:cs="FrankRuehl" w:hint="cs"/>
          <w:rtl/>
          <w:lang w:eastAsia="en-US"/>
        </w:rPr>
        <w:t xml:space="preserve">בפרק זה </w:t>
      </w:r>
      <w:r w:rsidR="002D7A0D">
        <w:rPr>
          <w:rFonts w:cs="FrankRuehl"/>
          <w:rtl/>
          <w:lang w:eastAsia="en-US"/>
        </w:rPr>
        <w:t>–</w:t>
      </w:r>
    </w:p>
    <w:p w:rsidR="002D7A0D" w:rsidRDefault="002D7A0D" w:rsidP="00715B63">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"בעל מפעל" </w:t>
      </w:r>
      <w:r>
        <w:rPr>
          <w:rFonts w:cs="FrankRuehl"/>
          <w:rtl/>
          <w:lang w:eastAsia="en-US"/>
        </w:rPr>
        <w:t>–</w:t>
      </w:r>
      <w:r>
        <w:rPr>
          <w:rFonts w:cs="FrankRuehl" w:hint="cs"/>
          <w:rtl/>
          <w:lang w:eastAsia="en-US"/>
        </w:rPr>
        <w:t xml:space="preserve"> לרבות כל אחד מאלה:</w:t>
      </w:r>
    </w:p>
    <w:p w:rsidR="002D7A0D" w:rsidRDefault="002D7A0D" w:rsidP="00CF01DD">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מי שמפעיל מפעל או מחזיק בו, בין בעצמו ובין באמצעות אחר מטעמו;</w:t>
      </w:r>
    </w:p>
    <w:p w:rsidR="002D7A0D" w:rsidRDefault="002D7A0D" w:rsidP="00CF01DD">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מי שהוא בעל היתר או רישיון להפעלתו של מפעל או לשימוש בו או מי שמוטלת עליו חובה לקבל היתר או רישיון כאמור;</w:t>
      </w:r>
    </w:p>
    <w:p w:rsidR="002D7A0D" w:rsidRDefault="002D7A0D" w:rsidP="00CF01DD">
      <w:pPr>
        <w:pStyle w:val="P00"/>
        <w:spacing w:before="72"/>
        <w:ind w:left="1021" w:right="1134"/>
        <w:rPr>
          <w:rFonts w:cs="FrankRuehl"/>
          <w:rtl/>
          <w:lang w:eastAsia="en-US"/>
        </w:rPr>
      </w:pPr>
      <w:r>
        <w:rPr>
          <w:rFonts w:cs="FrankRuehl" w:hint="cs"/>
          <w:rtl/>
          <w:lang w:eastAsia="en-US"/>
        </w:rPr>
        <w:t>(3)</w:t>
      </w:r>
      <w:r>
        <w:rPr>
          <w:rFonts w:cs="FrankRuehl"/>
          <w:rtl/>
          <w:lang w:eastAsia="en-US"/>
        </w:rPr>
        <w:tab/>
      </w:r>
      <w:r w:rsidR="00112A4A">
        <w:rPr>
          <w:rFonts w:cs="FrankRuehl" w:hint="cs"/>
          <w:rtl/>
          <w:lang w:eastAsia="en-US"/>
        </w:rPr>
        <w:t>אדם המקבל או הזכאי לקבל הכנסה מהמפעל, או שהיה מקבלה אילו היה המפעל נותן הכנסה, בין בזכותו הוא ובין כבא כוח, מנהל או נאמן, בין שהוא הבעל הרשום של המפעל ובין שאיננו הבעל הרשום, וכולל שוכר או שוכר משנה;</w:t>
      </w:r>
    </w:p>
    <w:p w:rsidR="00112A4A" w:rsidRDefault="00112A4A" w:rsidP="00715B63">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"מזהם" </w:t>
      </w:r>
      <w:r w:rsidR="00CF01DD">
        <w:rPr>
          <w:rFonts w:cs="FrankRuehl"/>
          <w:rtl/>
          <w:lang w:eastAsia="en-US"/>
        </w:rPr>
        <w:t>–</w:t>
      </w:r>
      <w:r>
        <w:rPr>
          <w:rFonts w:cs="FrankRuehl" w:hint="cs"/>
          <w:rtl/>
          <w:lang w:eastAsia="en-US"/>
        </w:rPr>
        <w:t xml:space="preserve"> </w:t>
      </w:r>
      <w:r w:rsidR="00CF01DD">
        <w:rPr>
          <w:rFonts w:cs="FrankRuehl" w:hint="cs"/>
          <w:rtl/>
          <w:lang w:eastAsia="en-US"/>
        </w:rPr>
        <w:t>כל חומר הנפלט או המסולק מהמפעל והעלול לשנות את איכות האוויר או המים, לרבות מי תהום, מחוץ לשטח המפעל, או עשוי להיות מטרד או מפגע לציבור או להפריע לפעולה תקינה של מיתקנים לסילוק פסולת או לטיהור שפכים;</w:t>
      </w:r>
    </w:p>
    <w:p w:rsidR="00CF01DD" w:rsidRDefault="00CF01DD" w:rsidP="00715B63">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"מפעל" </w:t>
      </w:r>
      <w:r>
        <w:rPr>
          <w:rFonts w:cs="FrankRuehl"/>
          <w:rtl/>
          <w:lang w:eastAsia="en-US"/>
        </w:rPr>
        <w:t>–</w:t>
      </w:r>
      <w:r>
        <w:rPr>
          <w:rFonts w:cs="FrankRuehl" w:hint="cs"/>
          <w:rtl/>
          <w:lang w:eastAsia="en-US"/>
        </w:rPr>
        <w:t xml:space="preserve"> כל מקום שבו מייצרים, מאחסנים או מעבדים טובין, עושים מלאכה או מספקים שירות;</w:t>
      </w:r>
    </w:p>
    <w:p w:rsidR="00CF01DD" w:rsidRDefault="00CF01DD" w:rsidP="00715B63">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"שינוי" </w:t>
      </w:r>
      <w:r>
        <w:rPr>
          <w:rFonts w:cs="FrankRuehl"/>
          <w:rtl/>
          <w:lang w:eastAsia="en-US"/>
        </w:rPr>
        <w:t>–</w:t>
      </w:r>
      <w:r>
        <w:rPr>
          <w:rFonts w:cs="FrankRuehl" w:hint="cs"/>
          <w:rtl/>
          <w:lang w:eastAsia="en-US"/>
        </w:rPr>
        <w:t xml:space="preserve"> לרבות שינוי בסוג התהליך, שינוי בתפוקה, שינוי בשעות העבודה, הרחבת הפעולה, שינוי בסוג הדלק, שינוי בחומרי גלם וכיוצא באלה.</w:t>
      </w:r>
    </w:p>
    <w:p w:rsidR="00715B63" w:rsidRDefault="00715B63" w:rsidP="00715B63">
      <w:pPr>
        <w:pStyle w:val="P00"/>
        <w:spacing w:before="72"/>
        <w:ind w:left="0" w:right="1134"/>
        <w:rPr>
          <w:rFonts w:cs="FrankRuehl"/>
          <w:rtl/>
          <w:lang w:eastAsia="en-US"/>
        </w:rPr>
      </w:pPr>
      <w:bookmarkStart w:id="121" w:name="Seif107"/>
      <w:bookmarkEnd w:id="121"/>
      <w:r>
        <w:rPr>
          <w:lang w:val="he-IL"/>
        </w:rPr>
        <w:pict>
          <v:rect id="_x0000_s1393" style="position:absolute;left:0;text-align:left;margin-left:464.5pt;margin-top:8.05pt;width:75.05pt;height:16.5pt;z-index:251707392" o:allowincell="f" filled="f" stroked="f" strokecolor="lime" strokeweight=".25pt">
            <v:textbox style="mso-next-textbox:#_x0000_s1393" inset="0,0,0,0">
              <w:txbxContent>
                <w:p w:rsidR="00E94C19" w:rsidRDefault="00E94C19" w:rsidP="00715B63">
                  <w:pPr>
                    <w:spacing w:line="160" w:lineRule="exact"/>
                    <w:jc w:val="left"/>
                    <w:rPr>
                      <w:rFonts w:cs="Miriam" w:hint="cs"/>
                      <w:noProof/>
                      <w:sz w:val="18"/>
                      <w:szCs w:val="18"/>
                      <w:rtl/>
                    </w:rPr>
                  </w:pPr>
                  <w:r>
                    <w:rPr>
                      <w:rFonts w:cs="Miriam" w:hint="cs"/>
                      <w:sz w:val="18"/>
                      <w:szCs w:val="18"/>
                      <w:rtl/>
                    </w:rPr>
                    <w:t>חובת הגשת דין וחשבון</w:t>
                  </w:r>
                </w:p>
              </w:txbxContent>
            </v:textbox>
            <w10:anchorlock/>
          </v:rect>
        </w:pict>
      </w:r>
      <w:r>
        <w:rPr>
          <w:rStyle w:val="big-number"/>
          <w:rFonts w:cs="Miriam" w:hint="cs"/>
          <w:rtl/>
        </w:rPr>
        <w:t>10</w:t>
      </w:r>
      <w:r w:rsidR="00CF01DD">
        <w:rPr>
          <w:rStyle w:val="big-number"/>
          <w:rFonts w:cs="Miriam" w:hint="cs"/>
          <w:rtl/>
        </w:rPr>
        <w:t>7</w:t>
      </w:r>
      <w:r w:rsidRPr="000D6210">
        <w:rPr>
          <w:rFonts w:cs="FrankRuehl"/>
          <w:rtl/>
          <w:lang w:eastAsia="en-US"/>
        </w:rPr>
        <w:t>.</w:t>
      </w:r>
      <w:r w:rsidRPr="000D6210">
        <w:rPr>
          <w:rFonts w:cs="FrankRuehl"/>
          <w:rtl/>
          <w:lang w:eastAsia="en-US"/>
        </w:rPr>
        <w:tab/>
      </w:r>
      <w:r w:rsidR="00CF01DD">
        <w:rPr>
          <w:rFonts w:cs="FrankRuehl" w:hint="cs"/>
          <w:rtl/>
          <w:lang w:eastAsia="en-US"/>
        </w:rPr>
        <w:t>(א)</w:t>
      </w:r>
      <w:r w:rsidR="00CF01DD">
        <w:rPr>
          <w:rFonts w:cs="FrankRuehl"/>
          <w:rtl/>
          <w:lang w:eastAsia="en-US"/>
        </w:rPr>
        <w:tab/>
      </w:r>
      <w:r w:rsidR="00CF01DD">
        <w:rPr>
          <w:rFonts w:cs="FrankRuehl" w:hint="cs"/>
          <w:rtl/>
          <w:lang w:eastAsia="en-US"/>
        </w:rPr>
        <w:t>בעל מפעל יגיש לעירייה על פי הודעה מאת ראש העירייה אחת לשנה דין וחשבון בדבר הפעלתו של המפעל, המזהמים שבו ופליטת מזהמים ממנו; הדין וחשבון יתייחס לשנה המסתיימת ביום 31 במרס של השנה שבה נשלחה ההודעה ויוגש על גבי הטופס כקבוע בתוספת השנייה.</w:t>
      </w:r>
    </w:p>
    <w:p w:rsidR="00CF01DD" w:rsidRDefault="00CF01DD" w:rsidP="00715B63">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sidR="00955ADE">
        <w:rPr>
          <w:rFonts w:cs="FrankRuehl" w:hint="cs"/>
          <w:rtl/>
          <w:lang w:eastAsia="en-US"/>
        </w:rPr>
        <w:t>בעל מפעל שנמסרה לו הודעה להמציא דין וחשבון כאמור בסעיף קטן (א) ימלא אחר הדרישה הכלולה בה בתוך הזמן הנקוב בה, ואם לא צוין זמן</w:t>
      </w:r>
      <w:r w:rsidR="0098186C">
        <w:rPr>
          <w:rFonts w:cs="FrankRuehl" w:hint="cs"/>
          <w:rtl/>
          <w:lang w:eastAsia="en-US"/>
        </w:rPr>
        <w:t xml:space="preserve"> </w:t>
      </w:r>
      <w:r w:rsidR="0098186C">
        <w:rPr>
          <w:rFonts w:cs="FrankRuehl"/>
          <w:rtl/>
          <w:lang w:eastAsia="en-US"/>
        </w:rPr>
        <w:t>–</w:t>
      </w:r>
      <w:r w:rsidR="0098186C">
        <w:rPr>
          <w:rFonts w:cs="FrankRuehl" w:hint="cs"/>
          <w:rtl/>
          <w:lang w:eastAsia="en-US"/>
        </w:rPr>
        <w:t xml:space="preserve"> בתוך חודשיים מיום שנמסרה לו.</w:t>
      </w:r>
    </w:p>
    <w:p w:rsidR="0098186C" w:rsidRDefault="0098186C" w:rsidP="00715B63">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חל שינוי בדבר הפעלתו של המפעל, המזהמים שבו ופליטת מזהמים ממנו, יגיש דין וחשבון על כך לא יאוחר מ-30 ימים מיום השינוי על גבי טופס כמפורט בדוגמה.</w:t>
      </w:r>
    </w:p>
    <w:p w:rsidR="00715B63" w:rsidRDefault="00715B63" w:rsidP="00715B63">
      <w:pPr>
        <w:pStyle w:val="P00"/>
        <w:spacing w:before="72"/>
        <w:ind w:left="0" w:right="1134"/>
        <w:rPr>
          <w:rFonts w:cs="FrankRuehl"/>
          <w:rtl/>
          <w:lang w:eastAsia="en-US"/>
        </w:rPr>
      </w:pPr>
      <w:bookmarkStart w:id="122" w:name="Seif108"/>
      <w:bookmarkEnd w:id="122"/>
      <w:r>
        <w:rPr>
          <w:lang w:val="he-IL"/>
        </w:rPr>
        <w:pict>
          <v:rect id="_x0000_s1394" style="position:absolute;left:0;text-align:left;margin-left:464.5pt;margin-top:8.05pt;width:75.05pt;height:16.5pt;z-index:251708416" o:allowincell="f" filled="f" stroked="f" strokecolor="lime" strokeweight=".25pt">
            <v:textbox style="mso-next-textbox:#_x0000_s1394" inset="0,0,0,0">
              <w:txbxContent>
                <w:p w:rsidR="00E94C19" w:rsidRDefault="00E94C19" w:rsidP="00715B63">
                  <w:pPr>
                    <w:spacing w:line="160" w:lineRule="exact"/>
                    <w:jc w:val="left"/>
                    <w:rPr>
                      <w:rFonts w:cs="Miriam" w:hint="cs"/>
                      <w:noProof/>
                      <w:sz w:val="18"/>
                      <w:szCs w:val="18"/>
                      <w:rtl/>
                    </w:rPr>
                  </w:pPr>
                  <w:r>
                    <w:rPr>
                      <w:rFonts w:cs="Miriam" w:hint="cs"/>
                      <w:sz w:val="18"/>
                      <w:szCs w:val="18"/>
                      <w:rtl/>
                    </w:rPr>
                    <w:t>סמכויות ראש העירייה</w:t>
                  </w:r>
                </w:p>
              </w:txbxContent>
            </v:textbox>
            <w10:anchorlock/>
          </v:rect>
        </w:pict>
      </w:r>
      <w:r>
        <w:rPr>
          <w:rStyle w:val="big-number"/>
          <w:rFonts w:cs="Miriam" w:hint="cs"/>
          <w:rtl/>
        </w:rPr>
        <w:t>10</w:t>
      </w:r>
      <w:r w:rsidR="0098186C">
        <w:rPr>
          <w:rStyle w:val="big-number"/>
          <w:rFonts w:cs="Miriam" w:hint="cs"/>
          <w:rtl/>
        </w:rPr>
        <w:t>8</w:t>
      </w:r>
      <w:r w:rsidRPr="000D6210">
        <w:rPr>
          <w:rFonts w:cs="FrankRuehl"/>
          <w:rtl/>
          <w:lang w:eastAsia="en-US"/>
        </w:rPr>
        <w:t>.</w:t>
      </w:r>
      <w:r w:rsidRPr="000D6210">
        <w:rPr>
          <w:rFonts w:cs="FrankRuehl"/>
          <w:rtl/>
          <w:lang w:eastAsia="en-US"/>
        </w:rPr>
        <w:tab/>
      </w:r>
      <w:r w:rsidR="0098186C">
        <w:rPr>
          <w:rFonts w:cs="FrankRuehl" w:hint="cs"/>
          <w:rtl/>
          <w:lang w:eastAsia="en-US"/>
        </w:rPr>
        <w:t xml:space="preserve">ראש העירייה רשאי </w:t>
      </w:r>
      <w:r w:rsidR="0098186C">
        <w:rPr>
          <w:rFonts w:cs="FrankRuehl"/>
          <w:rtl/>
          <w:lang w:eastAsia="en-US"/>
        </w:rPr>
        <w:t>–</w:t>
      </w:r>
    </w:p>
    <w:p w:rsidR="0098186C" w:rsidRDefault="0098186C" w:rsidP="0098186C">
      <w:pPr>
        <w:pStyle w:val="P00"/>
        <w:spacing w:before="72"/>
        <w:ind w:left="624"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לדרוש מבעל מפעל להגיש דין וחשבון על פי סעיף 107;</w:t>
      </w:r>
    </w:p>
    <w:p w:rsidR="0098186C" w:rsidRDefault="0098186C" w:rsidP="0098186C">
      <w:pPr>
        <w:pStyle w:val="P00"/>
        <w:spacing w:before="72"/>
        <w:ind w:left="624"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להאריך מועד מן המועדים שקובע חוק עזר זה אם נסיבות העניין מצדיקות זאת לדעתו;</w:t>
      </w:r>
    </w:p>
    <w:p w:rsidR="0098186C" w:rsidRDefault="0098186C" w:rsidP="0098186C">
      <w:pPr>
        <w:pStyle w:val="P00"/>
        <w:spacing w:before="72"/>
        <w:ind w:left="624"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להודיע לבעל המפעל כי תבוצע בדיקה או בדיקות במפעלו לצורך חוק עזר זה, בתאריך הנקוב בהודעה.</w:t>
      </w:r>
    </w:p>
    <w:p w:rsidR="0098186C" w:rsidRPr="0098186C" w:rsidRDefault="0098186C" w:rsidP="0098186C">
      <w:pPr>
        <w:pStyle w:val="medium2-header"/>
        <w:keepLines w:val="0"/>
        <w:spacing w:before="72"/>
        <w:ind w:left="0" w:right="1134"/>
        <w:rPr>
          <w:rFonts w:cs="FrankRuehl"/>
          <w:noProof/>
          <w:sz w:val="20"/>
          <w:rtl/>
        </w:rPr>
      </w:pPr>
      <w:bookmarkStart w:id="123" w:name="med15"/>
      <w:bookmarkEnd w:id="123"/>
      <w:r w:rsidRPr="0098186C">
        <w:rPr>
          <w:rFonts w:cs="FrankRuehl" w:hint="cs"/>
          <w:noProof/>
          <w:sz w:val="20"/>
          <w:rtl/>
        </w:rPr>
        <w:t>פרק ט"ז: שונות</w:t>
      </w:r>
    </w:p>
    <w:p w:rsidR="00715B63" w:rsidRDefault="00715B63" w:rsidP="00715B63">
      <w:pPr>
        <w:pStyle w:val="P00"/>
        <w:spacing w:before="72"/>
        <w:ind w:left="0" w:right="1134"/>
        <w:rPr>
          <w:rFonts w:cs="FrankRuehl"/>
          <w:rtl/>
          <w:lang w:eastAsia="en-US"/>
        </w:rPr>
      </w:pPr>
      <w:bookmarkStart w:id="124" w:name="Seif109"/>
      <w:bookmarkEnd w:id="124"/>
      <w:r>
        <w:rPr>
          <w:lang w:val="he-IL"/>
        </w:rPr>
        <w:pict>
          <v:rect id="_x0000_s1395" style="position:absolute;left:0;text-align:left;margin-left:464.5pt;margin-top:8.05pt;width:75.05pt;height:10.75pt;z-index:251709440" o:allowincell="f" filled="f" stroked="f" strokecolor="lime" strokeweight=".25pt">
            <v:textbox style="mso-next-textbox:#_x0000_s1395" inset="0,0,0,0">
              <w:txbxContent>
                <w:p w:rsidR="00E94C19" w:rsidRDefault="00E94C19" w:rsidP="00715B63">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10</w:t>
      </w:r>
      <w:r w:rsidR="0098186C">
        <w:rPr>
          <w:rStyle w:val="big-number"/>
          <w:rFonts w:cs="Miriam" w:hint="cs"/>
          <w:rtl/>
        </w:rPr>
        <w:t>9</w:t>
      </w:r>
      <w:r w:rsidRPr="000D6210">
        <w:rPr>
          <w:rFonts w:cs="FrankRuehl"/>
          <w:rtl/>
          <w:lang w:eastAsia="en-US"/>
        </w:rPr>
        <w:t>.</w:t>
      </w:r>
      <w:r w:rsidRPr="000D6210">
        <w:rPr>
          <w:rFonts w:cs="FrankRuehl"/>
          <w:rtl/>
          <w:lang w:eastAsia="en-US"/>
        </w:rPr>
        <w:tab/>
      </w:r>
      <w:r w:rsidR="0098186C">
        <w:rPr>
          <w:rFonts w:cs="FrankRuehl" w:hint="cs"/>
          <w:rtl/>
          <w:lang w:eastAsia="en-US"/>
        </w:rPr>
        <w:t>לא יפריע אדם לראש העירייה, למהנדס או למפקח, או לקבלן מטעם העירייה שקיבל אישור בכתב מראש העירייה, במילוי תפקידם לפי חוק עזר זה.</w:t>
      </w:r>
    </w:p>
    <w:p w:rsidR="00715B63" w:rsidRDefault="00715B63" w:rsidP="00715B63">
      <w:pPr>
        <w:pStyle w:val="P00"/>
        <w:spacing w:before="72"/>
        <w:ind w:left="0" w:right="1134"/>
        <w:rPr>
          <w:rFonts w:cs="FrankRuehl"/>
          <w:rtl/>
          <w:lang w:eastAsia="en-US"/>
        </w:rPr>
      </w:pPr>
      <w:bookmarkStart w:id="125" w:name="Seif110"/>
      <w:bookmarkEnd w:id="125"/>
      <w:r>
        <w:rPr>
          <w:lang w:val="he-IL"/>
        </w:rPr>
        <w:pict>
          <v:rect id="_x0000_s1396" style="position:absolute;left:0;text-align:left;margin-left:464.5pt;margin-top:8.05pt;width:75.05pt;height:12.3pt;z-index:251710464" o:allowincell="f" filled="f" stroked="f" strokecolor="lime" strokeweight=".25pt">
            <v:textbox style="mso-next-textbox:#_x0000_s1396" inset="0,0,0,0">
              <w:txbxContent>
                <w:p w:rsidR="00E94C19" w:rsidRDefault="00E94C19" w:rsidP="00715B63">
                  <w:pPr>
                    <w:spacing w:line="160" w:lineRule="exact"/>
                    <w:jc w:val="left"/>
                    <w:rPr>
                      <w:rFonts w:cs="Miriam" w:hint="cs"/>
                      <w:noProof/>
                      <w:sz w:val="18"/>
                      <w:szCs w:val="18"/>
                      <w:rtl/>
                    </w:rPr>
                  </w:pPr>
                  <w:r>
                    <w:rPr>
                      <w:rFonts w:cs="Miriam" w:hint="cs"/>
                      <w:sz w:val="18"/>
                      <w:szCs w:val="18"/>
                      <w:rtl/>
                    </w:rPr>
                    <w:t>אחריות התאגיד</w:t>
                  </w:r>
                </w:p>
              </w:txbxContent>
            </v:textbox>
            <w10:anchorlock/>
          </v:rect>
        </w:pict>
      </w:r>
      <w:r>
        <w:rPr>
          <w:rStyle w:val="big-number"/>
          <w:rFonts w:cs="Miriam" w:hint="cs"/>
          <w:rtl/>
        </w:rPr>
        <w:t>110</w:t>
      </w:r>
      <w:r w:rsidRPr="000D6210">
        <w:rPr>
          <w:rFonts w:cs="FrankRuehl"/>
          <w:rtl/>
          <w:lang w:eastAsia="en-US"/>
        </w:rPr>
        <w:t>.</w:t>
      </w:r>
      <w:r w:rsidRPr="000D6210">
        <w:rPr>
          <w:rFonts w:cs="FrankRuehl"/>
          <w:rtl/>
          <w:lang w:eastAsia="en-US"/>
        </w:rPr>
        <w:tab/>
      </w:r>
      <w:r w:rsidR="0098186C">
        <w:rPr>
          <w:rFonts w:cs="FrankRuehl" w:hint="cs"/>
          <w:rtl/>
          <w:lang w:eastAsia="en-US"/>
        </w:rPr>
        <w:t>(א)</w:t>
      </w:r>
      <w:r w:rsidR="0098186C">
        <w:rPr>
          <w:rFonts w:cs="FrankRuehl"/>
          <w:rtl/>
          <w:lang w:eastAsia="en-US"/>
        </w:rPr>
        <w:tab/>
      </w:r>
      <w:r w:rsidR="0098186C">
        <w:rPr>
          <w:rFonts w:cs="FrankRuehl" w:hint="cs"/>
          <w:rtl/>
          <w:lang w:eastAsia="en-US"/>
        </w:rPr>
        <w:t xml:space="preserve">נושא משרה בתאגיד חייב לפקח ולעשות כל שניתן למניעת עבירות לפי חוק עזר זה על ידי התאגיד או על ידי עובד מעובדיו ככל שהעבירה קשורה לתחום פעילותו של התאגיד ובוצעה על ידי העובד במסגרת עבודתו; לעניין סעיף זה, "נושא משרה" </w:t>
      </w:r>
      <w:r w:rsidR="0098186C">
        <w:rPr>
          <w:rFonts w:cs="FrankRuehl"/>
          <w:rtl/>
          <w:lang w:eastAsia="en-US"/>
        </w:rPr>
        <w:t>–</w:t>
      </w:r>
      <w:r w:rsidR="0098186C">
        <w:rPr>
          <w:rFonts w:cs="FrankRuehl" w:hint="cs"/>
          <w:rtl/>
          <w:lang w:eastAsia="en-US"/>
        </w:rPr>
        <w:t xml:space="preserve"> מנהל פעיל בתאגיד, שותף למעט שותף מוגבל, או עובד מינהלי בכיר האחראי מטעם התאגיד על התחום שבו בוצעה העבירה.</w:t>
      </w:r>
    </w:p>
    <w:p w:rsidR="0098186C" w:rsidRDefault="0098186C" w:rsidP="00715B63">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נעברה עבירה לפי חוק עזר זה על ידי תאגיד או על ידי עובד מעובדיו, חזקה כי נושא משרה בתאגיד הפר את חובתו לפי סעיף קטן (א), אלא אם כן הוכיח כי עשה כל שניתן כדי למלא אחר חובתו.</w:t>
      </w:r>
    </w:p>
    <w:p w:rsidR="00715B63" w:rsidRDefault="00715B63" w:rsidP="00715B63">
      <w:pPr>
        <w:pStyle w:val="P00"/>
        <w:spacing w:before="72"/>
        <w:ind w:left="0" w:right="1134"/>
        <w:rPr>
          <w:rFonts w:cs="FrankRuehl"/>
          <w:rtl/>
          <w:lang w:eastAsia="en-US"/>
        </w:rPr>
      </w:pPr>
      <w:bookmarkStart w:id="126" w:name="Seif111"/>
      <w:bookmarkEnd w:id="126"/>
      <w:r>
        <w:rPr>
          <w:lang w:val="he-IL"/>
        </w:rPr>
        <w:pict>
          <v:rect id="_x0000_s1397" style="position:absolute;left:0;text-align:left;margin-left:464.5pt;margin-top:8.05pt;width:75.05pt;height:11.65pt;z-index:251711488" o:allowincell="f" filled="f" stroked="f" strokecolor="lime" strokeweight=".25pt">
            <v:textbox style="mso-next-textbox:#_x0000_s1397" inset="0,0,0,0">
              <w:txbxContent>
                <w:p w:rsidR="00E94C19" w:rsidRDefault="00E94C19" w:rsidP="00715B63">
                  <w:pPr>
                    <w:spacing w:line="160" w:lineRule="exact"/>
                    <w:jc w:val="left"/>
                    <w:rPr>
                      <w:rFonts w:cs="Miriam" w:hint="cs"/>
                      <w:noProof/>
                      <w:sz w:val="18"/>
                      <w:szCs w:val="18"/>
                      <w:rtl/>
                    </w:rPr>
                  </w:pPr>
                  <w:r>
                    <w:rPr>
                      <w:rFonts w:cs="Miriam" w:hint="cs"/>
                      <w:sz w:val="18"/>
                      <w:szCs w:val="18"/>
                      <w:rtl/>
                    </w:rPr>
                    <w:t>קיום הודעות לביצוע</w:t>
                  </w:r>
                </w:p>
              </w:txbxContent>
            </v:textbox>
            <w10:anchorlock/>
          </v:rect>
        </w:pict>
      </w:r>
      <w:r>
        <w:rPr>
          <w:rStyle w:val="big-number"/>
          <w:rFonts w:cs="Miriam" w:hint="cs"/>
          <w:rtl/>
        </w:rPr>
        <w:t>11</w:t>
      </w:r>
      <w:r w:rsidR="0098186C">
        <w:rPr>
          <w:rStyle w:val="big-number"/>
          <w:rFonts w:cs="Miriam" w:hint="cs"/>
          <w:rtl/>
        </w:rPr>
        <w:t>1</w:t>
      </w:r>
      <w:r w:rsidRPr="000D6210">
        <w:rPr>
          <w:rFonts w:cs="FrankRuehl"/>
          <w:rtl/>
          <w:lang w:eastAsia="en-US"/>
        </w:rPr>
        <w:t>.</w:t>
      </w:r>
      <w:r w:rsidRPr="000D6210">
        <w:rPr>
          <w:rFonts w:cs="FrankRuehl"/>
          <w:rtl/>
          <w:lang w:eastAsia="en-US"/>
        </w:rPr>
        <w:tab/>
      </w:r>
      <w:r w:rsidR="0098186C">
        <w:rPr>
          <w:rFonts w:cs="FrankRuehl" w:hint="cs"/>
          <w:rtl/>
          <w:lang w:eastAsia="en-US"/>
        </w:rPr>
        <w:t>מי שנמסרה לו הודעה על פי חוק עסק זה חייב למלאה לפי כל פרטיה, להנחת דעתו של ראש העירייה, המהנדס או המפקח; תוקפה של הודעה כאמור הוא עד למילויה.</w:t>
      </w:r>
    </w:p>
    <w:p w:rsidR="00715B63" w:rsidRDefault="00715B63" w:rsidP="00715B63">
      <w:pPr>
        <w:pStyle w:val="P00"/>
        <w:spacing w:before="72"/>
        <w:ind w:left="0" w:right="1134"/>
        <w:rPr>
          <w:rFonts w:cs="FrankRuehl"/>
          <w:rtl/>
          <w:lang w:eastAsia="en-US"/>
        </w:rPr>
      </w:pPr>
      <w:bookmarkStart w:id="127" w:name="Seif112"/>
      <w:bookmarkEnd w:id="127"/>
      <w:r>
        <w:rPr>
          <w:lang w:val="he-IL"/>
        </w:rPr>
        <w:pict>
          <v:rect id="_x0000_s1398" style="position:absolute;left:0;text-align:left;margin-left:464.5pt;margin-top:8.05pt;width:75.05pt;height:16.5pt;z-index:251712512" o:allowincell="f" filled="f" stroked="f" strokecolor="lime" strokeweight=".25pt">
            <v:textbox style="mso-next-textbox:#_x0000_s1398" inset="0,0,0,0">
              <w:txbxContent>
                <w:p w:rsidR="00E94C19" w:rsidRDefault="00E94C19" w:rsidP="00715B63">
                  <w:pPr>
                    <w:spacing w:line="160" w:lineRule="exact"/>
                    <w:jc w:val="left"/>
                    <w:rPr>
                      <w:rFonts w:cs="Miriam" w:hint="cs"/>
                      <w:noProof/>
                      <w:sz w:val="18"/>
                      <w:szCs w:val="18"/>
                      <w:rtl/>
                    </w:rPr>
                  </w:pPr>
                  <w:r>
                    <w:rPr>
                      <w:rFonts w:cs="Miriam" w:hint="cs"/>
                      <w:sz w:val="18"/>
                      <w:szCs w:val="18"/>
                      <w:rtl/>
                    </w:rPr>
                    <w:t>סמכות ביצוע וחיוב בהוצאות</w:t>
                  </w:r>
                </w:p>
              </w:txbxContent>
            </v:textbox>
            <w10:anchorlock/>
          </v:rect>
        </w:pict>
      </w:r>
      <w:r>
        <w:rPr>
          <w:rStyle w:val="big-number"/>
          <w:rFonts w:cs="Miriam" w:hint="cs"/>
          <w:rtl/>
        </w:rPr>
        <w:t>11</w:t>
      </w:r>
      <w:r w:rsidR="0098186C">
        <w:rPr>
          <w:rStyle w:val="big-number"/>
          <w:rFonts w:cs="Miriam" w:hint="cs"/>
          <w:rtl/>
        </w:rPr>
        <w:t>2</w:t>
      </w:r>
      <w:r w:rsidRPr="000D6210">
        <w:rPr>
          <w:rFonts w:cs="FrankRuehl"/>
          <w:rtl/>
          <w:lang w:eastAsia="en-US"/>
        </w:rPr>
        <w:t>.</w:t>
      </w:r>
      <w:r w:rsidRPr="000D6210">
        <w:rPr>
          <w:rFonts w:cs="FrankRuehl"/>
          <w:rtl/>
          <w:lang w:eastAsia="en-US"/>
        </w:rPr>
        <w:tab/>
      </w:r>
      <w:r w:rsidR="0098186C">
        <w:rPr>
          <w:rFonts w:cs="FrankRuehl" w:hint="cs"/>
          <w:rtl/>
          <w:lang w:eastAsia="en-US"/>
        </w:rPr>
        <w:t>(א)</w:t>
      </w:r>
      <w:r w:rsidR="0098186C">
        <w:rPr>
          <w:rFonts w:cs="FrankRuehl"/>
          <w:rtl/>
          <w:lang w:eastAsia="en-US"/>
        </w:rPr>
        <w:tab/>
      </w:r>
      <w:r w:rsidR="0098186C">
        <w:rPr>
          <w:rFonts w:cs="FrankRuehl" w:hint="cs"/>
          <w:rtl/>
          <w:lang w:eastAsia="en-US"/>
        </w:rPr>
        <w:t>לא קיים אדם אחר האמור בהודעה או בדרישת ראש העירייה, המהנדס או המפקח כאמור בחוק עזר זה, או ביצע עבודה מהעבודות שהתבקש לבצע שלא לפי התנאים הקבועים בדרישה, או לא השלים את העבודות בזמן שנקבע בהודעת הדרישה, העירייה רשאית, בלי לגרוע מכל סמכות אחרת הנתונה לה, לבצע גם את הפעולה הדרושה במקום אותו אדם, ולחייב אותו בהוצאות העירייה, ובלבד שהתראה על ביצוע הפעולה על חשבון אותו אדם, נמסרה לו זמן סביר מראש.</w:t>
      </w:r>
    </w:p>
    <w:p w:rsidR="0098186C" w:rsidRDefault="0098186C" w:rsidP="00715B63">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תעודה מאת ראש העירייה או המפקח המעידים על הסכום לתשלום תהיה ראיה לכאורה לדבר.</w:t>
      </w:r>
    </w:p>
    <w:p w:rsidR="0098186C" w:rsidRDefault="0098186C" w:rsidP="00715B63">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הוצאות הביצוע שנגרמו לעירייה ישולמו בתוך 15 ימים ממועד משלוח הדרישה על ידי העירייה.</w:t>
      </w:r>
    </w:p>
    <w:p w:rsidR="00715B63" w:rsidRDefault="00715B63" w:rsidP="00715B63">
      <w:pPr>
        <w:pStyle w:val="P00"/>
        <w:spacing w:before="72"/>
        <w:ind w:left="0" w:right="1134"/>
        <w:rPr>
          <w:rFonts w:cs="FrankRuehl"/>
          <w:rtl/>
          <w:lang w:eastAsia="en-US"/>
        </w:rPr>
      </w:pPr>
      <w:bookmarkStart w:id="128" w:name="Seif113"/>
      <w:bookmarkEnd w:id="128"/>
      <w:r>
        <w:rPr>
          <w:lang w:val="he-IL"/>
        </w:rPr>
        <w:pict>
          <v:rect id="_x0000_s1399" style="position:absolute;left:0;text-align:left;margin-left:464.5pt;margin-top:8.05pt;width:75.05pt;height:12.45pt;z-index:251713536" o:allowincell="f" filled="f" stroked="f" strokecolor="lime" strokeweight=".25pt">
            <v:textbox style="mso-next-textbox:#_x0000_s1399" inset="0,0,0,0">
              <w:txbxContent>
                <w:p w:rsidR="00E94C19" w:rsidRDefault="00E94C19" w:rsidP="00715B63">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11</w:t>
      </w:r>
      <w:r w:rsidR="0098186C">
        <w:rPr>
          <w:rStyle w:val="big-number"/>
          <w:rFonts w:cs="Miriam" w:hint="cs"/>
          <w:rtl/>
        </w:rPr>
        <w:t>3</w:t>
      </w:r>
      <w:r w:rsidRPr="000D6210">
        <w:rPr>
          <w:rFonts w:cs="FrankRuehl"/>
          <w:rtl/>
          <w:lang w:eastAsia="en-US"/>
        </w:rPr>
        <w:t>.</w:t>
      </w:r>
      <w:r w:rsidRPr="000D6210">
        <w:rPr>
          <w:rFonts w:cs="FrankRuehl"/>
          <w:rtl/>
          <w:lang w:eastAsia="en-US"/>
        </w:rPr>
        <w:tab/>
      </w:r>
      <w:r w:rsidR="0098186C">
        <w:rPr>
          <w:rFonts w:cs="FrankRuehl" w:hint="cs"/>
          <w:rtl/>
          <w:lang w:eastAsia="en-US"/>
        </w:rPr>
        <w:t>מסירת הודעה או דרישה לפי חוק עזר זה תהיה כדין אם נמסרה לידי האדם שאליו היא מכוונת או נמסרה במקום מגוריו או במקום עסקיו הרגילים או הידועים לאחרונה, לידי אחד מבני משפחתו הבגירים או לידי אדם בגיר העובד או המועסק שם או נשלחה בדואר במכתב רשום הערוך אל אותו אדם לפי מען מגוריו או עסקיו הרגילים או הידועים לאחרונה; אם אי-אפשר לקיים מסירה כאמור, תהיה המסירה כדין אם הוצגה ההודעה או הדרישה במקום בולט באחד המקומות האמורים או על הנכס שבו היא דנה או הוכנסה לתיבת דואר הנושאת את שמו של האדם שאליו היא מכוונת.</w:t>
      </w:r>
    </w:p>
    <w:p w:rsidR="00715B63" w:rsidRDefault="00715B63" w:rsidP="00715B63">
      <w:pPr>
        <w:pStyle w:val="P00"/>
        <w:spacing w:before="72"/>
        <w:ind w:left="0" w:right="1134"/>
        <w:rPr>
          <w:rFonts w:cs="FrankRuehl"/>
          <w:rtl/>
          <w:lang w:eastAsia="en-US"/>
        </w:rPr>
      </w:pPr>
      <w:bookmarkStart w:id="129" w:name="Seif114"/>
      <w:bookmarkEnd w:id="129"/>
      <w:r>
        <w:rPr>
          <w:lang w:val="he-IL"/>
        </w:rPr>
        <w:pict>
          <v:rect id="_x0000_s1400" style="position:absolute;left:0;text-align:left;margin-left:464.5pt;margin-top:8.05pt;width:75.05pt;height:16.5pt;z-index:251714560" o:allowincell="f" filled="f" stroked="f" strokecolor="lime" strokeweight=".25pt">
            <v:textbox style="mso-next-textbox:#_x0000_s1400" inset="0,0,0,0">
              <w:txbxContent>
                <w:p w:rsidR="00E94C19" w:rsidRDefault="00E94C19" w:rsidP="00715B63">
                  <w:pPr>
                    <w:spacing w:line="160" w:lineRule="exact"/>
                    <w:jc w:val="left"/>
                    <w:rPr>
                      <w:rFonts w:cs="Miriam" w:hint="cs"/>
                      <w:noProof/>
                      <w:sz w:val="18"/>
                      <w:szCs w:val="18"/>
                      <w:rtl/>
                    </w:rPr>
                  </w:pPr>
                  <w:r>
                    <w:rPr>
                      <w:rFonts w:cs="Miriam" w:hint="cs"/>
                      <w:sz w:val="18"/>
                      <w:szCs w:val="18"/>
                      <w:rtl/>
                    </w:rPr>
                    <w:t>גביית האגרות ושיעורן</w:t>
                  </w:r>
                </w:p>
              </w:txbxContent>
            </v:textbox>
            <w10:anchorlock/>
          </v:rect>
        </w:pict>
      </w:r>
      <w:r>
        <w:rPr>
          <w:rStyle w:val="big-number"/>
          <w:rFonts w:cs="Miriam" w:hint="cs"/>
          <w:rtl/>
        </w:rPr>
        <w:t>11</w:t>
      </w:r>
      <w:r w:rsidR="0098186C">
        <w:rPr>
          <w:rStyle w:val="big-number"/>
          <w:rFonts w:cs="Miriam" w:hint="cs"/>
          <w:rtl/>
        </w:rPr>
        <w:t>4</w:t>
      </w:r>
      <w:r w:rsidRPr="000D6210">
        <w:rPr>
          <w:rFonts w:cs="FrankRuehl"/>
          <w:rtl/>
          <w:lang w:eastAsia="en-US"/>
        </w:rPr>
        <w:t>.</w:t>
      </w:r>
      <w:r w:rsidRPr="000D6210">
        <w:rPr>
          <w:rFonts w:cs="FrankRuehl"/>
          <w:rtl/>
          <w:lang w:eastAsia="en-US"/>
        </w:rPr>
        <w:tab/>
      </w:r>
      <w:r w:rsidR="0098186C">
        <w:rPr>
          <w:rFonts w:cs="FrankRuehl" w:hint="cs"/>
          <w:rtl/>
          <w:lang w:eastAsia="en-US"/>
        </w:rPr>
        <w:t>(א)</w:t>
      </w:r>
      <w:r w:rsidR="0098186C">
        <w:rPr>
          <w:rFonts w:cs="FrankRuehl"/>
          <w:rtl/>
          <w:lang w:eastAsia="en-US"/>
        </w:rPr>
        <w:tab/>
      </w:r>
      <w:r w:rsidR="0098186C">
        <w:rPr>
          <w:rFonts w:cs="FrankRuehl" w:hint="cs"/>
          <w:rtl/>
          <w:lang w:eastAsia="en-US"/>
        </w:rPr>
        <w:t>דרישת תשלום מאת העירייה תישלח לכל אדם שנדרש לשלם אגרה לפי הוראות חוק עזר זה; אי-משלוח דרישת תשלום כאמור אינו גורע מחובת החייב בתשלום חובו.</w:t>
      </w:r>
    </w:p>
    <w:p w:rsidR="0098186C" w:rsidRDefault="0098186C" w:rsidP="00715B63">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האגרה תשולם עד המועד הקבוע בדרישת התשלום.</w:t>
      </w:r>
    </w:p>
    <w:p w:rsidR="0098186C" w:rsidRDefault="0098186C" w:rsidP="00715B63">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סכום החיוב ייקבע לפי התעריפים המפורטים בתוספות כשיעורם כמעודכן ביום משלוח דרישת התשלום.</w:t>
      </w:r>
    </w:p>
    <w:p w:rsidR="00715B63" w:rsidRDefault="00715B63" w:rsidP="00715B63">
      <w:pPr>
        <w:pStyle w:val="P00"/>
        <w:spacing w:before="72"/>
        <w:ind w:left="0" w:right="1134"/>
        <w:rPr>
          <w:rFonts w:cs="FrankRuehl"/>
          <w:rtl/>
          <w:lang w:eastAsia="en-US"/>
        </w:rPr>
      </w:pPr>
      <w:bookmarkStart w:id="130" w:name="Seif115"/>
      <w:bookmarkEnd w:id="130"/>
      <w:r>
        <w:rPr>
          <w:lang w:val="he-IL"/>
        </w:rPr>
        <w:pict>
          <v:rect id="_x0000_s1401" style="position:absolute;left:0;text-align:left;margin-left:464.5pt;margin-top:8.05pt;width:75.05pt;height:11.35pt;z-index:251715584" o:allowincell="f" filled="f" stroked="f" strokecolor="lime" strokeweight=".25pt">
            <v:textbox style="mso-next-textbox:#_x0000_s1401" inset="0,0,0,0">
              <w:txbxContent>
                <w:p w:rsidR="00E94C19" w:rsidRDefault="00E94C19" w:rsidP="00715B63">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11</w:t>
      </w:r>
      <w:r w:rsidR="0098186C">
        <w:rPr>
          <w:rStyle w:val="big-number"/>
          <w:rFonts w:cs="Miriam" w:hint="cs"/>
          <w:rtl/>
        </w:rPr>
        <w:t>5</w:t>
      </w:r>
      <w:r w:rsidRPr="000D6210">
        <w:rPr>
          <w:rFonts w:cs="FrankRuehl"/>
          <w:rtl/>
          <w:lang w:eastAsia="en-US"/>
        </w:rPr>
        <w:t>.</w:t>
      </w:r>
      <w:r w:rsidRPr="000D6210">
        <w:rPr>
          <w:rFonts w:cs="FrankRuehl"/>
          <w:rtl/>
          <w:lang w:eastAsia="en-US"/>
        </w:rPr>
        <w:tab/>
      </w:r>
      <w:r w:rsidR="0098186C">
        <w:rPr>
          <w:rFonts w:cs="FrankRuehl" w:hint="cs"/>
          <w:rtl/>
          <w:lang w:eastAsia="en-US"/>
        </w:rPr>
        <w:t>סמכויות לפי חוק זה אינן גורעות מסמכויות לפי חיקוק אחר וקיום חיובים לפי חוק זה אינו משחרר מקיום חיובים לפי חיקוק אחר.</w:t>
      </w:r>
    </w:p>
    <w:p w:rsidR="00715B63" w:rsidRDefault="00715B63" w:rsidP="00715B63">
      <w:pPr>
        <w:pStyle w:val="P00"/>
        <w:spacing w:before="72"/>
        <w:ind w:left="0" w:right="1134"/>
        <w:rPr>
          <w:rFonts w:cs="FrankRuehl"/>
          <w:rtl/>
          <w:lang w:eastAsia="en-US"/>
        </w:rPr>
      </w:pPr>
      <w:bookmarkStart w:id="131" w:name="Seif116"/>
      <w:bookmarkEnd w:id="131"/>
      <w:r>
        <w:rPr>
          <w:lang w:val="he-IL"/>
        </w:rPr>
        <w:pict>
          <v:rect id="_x0000_s1402" style="position:absolute;left:0;text-align:left;margin-left:464.5pt;margin-top:8.05pt;width:75.05pt;height:12.2pt;z-index:251716608" o:allowincell="f" filled="f" stroked="f" strokecolor="lime" strokeweight=".25pt">
            <v:textbox style="mso-next-textbox:#_x0000_s1402" inset="0,0,0,0">
              <w:txbxContent>
                <w:p w:rsidR="00E94C19" w:rsidRDefault="00E94C19" w:rsidP="00715B63">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11</w:t>
      </w:r>
      <w:r w:rsidR="0098186C">
        <w:rPr>
          <w:rStyle w:val="big-number"/>
          <w:rFonts w:cs="Miriam" w:hint="cs"/>
          <w:rtl/>
        </w:rPr>
        <w:t>6</w:t>
      </w:r>
      <w:r w:rsidRPr="000D6210">
        <w:rPr>
          <w:rFonts w:cs="FrankRuehl"/>
          <w:rtl/>
          <w:lang w:eastAsia="en-US"/>
        </w:rPr>
        <w:t>.</w:t>
      </w:r>
      <w:r w:rsidRPr="000D6210">
        <w:rPr>
          <w:rFonts w:cs="FrankRuehl"/>
          <w:rtl/>
          <w:lang w:eastAsia="en-US"/>
        </w:rPr>
        <w:tab/>
      </w:r>
      <w:r w:rsidR="0098186C">
        <w:rPr>
          <w:rFonts w:cs="FrankRuehl" w:hint="cs"/>
          <w:rtl/>
          <w:lang w:eastAsia="en-US"/>
        </w:rPr>
        <w:t>חוקי העזר המפורטים להלן בטלים:</w:t>
      </w:r>
    </w:p>
    <w:p w:rsidR="0098186C" w:rsidRDefault="0098186C" w:rsidP="0098186C">
      <w:pPr>
        <w:pStyle w:val="P00"/>
        <w:spacing w:before="72"/>
        <w:ind w:left="624"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חוק עזר לרמת גן (ביעור קוצים), התשי"ח-1958;</w:t>
      </w:r>
    </w:p>
    <w:p w:rsidR="0098186C" w:rsidRDefault="0098186C" w:rsidP="0098186C">
      <w:pPr>
        <w:pStyle w:val="P00"/>
        <w:spacing w:before="72"/>
        <w:ind w:left="624"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חוק עזר לרמת גן (עקירת עצים), התשכ"א-1961;</w:t>
      </w:r>
    </w:p>
    <w:p w:rsidR="0098186C" w:rsidRDefault="0098186C" w:rsidP="0098186C">
      <w:pPr>
        <w:pStyle w:val="P00"/>
        <w:spacing w:before="72"/>
        <w:ind w:left="624" w:right="1134"/>
        <w:rPr>
          <w:rFonts w:cs="FrankRuehl"/>
          <w:rtl/>
          <w:lang w:eastAsia="en-US"/>
        </w:rPr>
      </w:pPr>
      <w:r>
        <w:rPr>
          <w:rFonts w:cs="FrankRuehl" w:hint="cs"/>
          <w:rtl/>
          <w:lang w:eastAsia="en-US"/>
        </w:rPr>
        <w:t>(3)</w:t>
      </w:r>
      <w:r>
        <w:rPr>
          <w:rFonts w:cs="FrankRuehl"/>
          <w:rtl/>
          <w:lang w:eastAsia="en-US"/>
        </w:rPr>
        <w:tab/>
      </w:r>
      <w:r w:rsidR="00C244EB">
        <w:rPr>
          <w:rFonts w:cs="FrankRuehl" w:hint="cs"/>
          <w:rtl/>
          <w:lang w:eastAsia="en-US"/>
        </w:rPr>
        <w:t>חוק עזר לרמת גן (עצים מסוכנים), התש"ל-1970;</w:t>
      </w:r>
    </w:p>
    <w:p w:rsidR="00C244EB" w:rsidRDefault="00C244EB" w:rsidP="0098186C">
      <w:pPr>
        <w:pStyle w:val="P00"/>
        <w:spacing w:before="72"/>
        <w:ind w:left="624" w:right="1134"/>
        <w:rPr>
          <w:rFonts w:cs="FrankRuehl"/>
          <w:rtl/>
          <w:lang w:eastAsia="en-US"/>
        </w:rPr>
      </w:pPr>
      <w:r>
        <w:rPr>
          <w:rFonts w:cs="FrankRuehl" w:hint="cs"/>
          <w:rtl/>
          <w:lang w:eastAsia="en-US"/>
        </w:rPr>
        <w:t>(4)</w:t>
      </w:r>
      <w:r>
        <w:rPr>
          <w:rFonts w:cs="FrankRuehl"/>
          <w:rtl/>
          <w:lang w:eastAsia="en-US"/>
        </w:rPr>
        <w:tab/>
      </w:r>
      <w:r>
        <w:rPr>
          <w:rFonts w:cs="FrankRuehl" w:hint="cs"/>
          <w:rtl/>
          <w:lang w:eastAsia="en-US"/>
        </w:rPr>
        <w:t>חוק עזר לרמת גן (רוכלים), התשכ"ג-1963;</w:t>
      </w:r>
    </w:p>
    <w:p w:rsidR="00C244EB" w:rsidRDefault="00C9545F" w:rsidP="0098186C">
      <w:pPr>
        <w:pStyle w:val="P00"/>
        <w:spacing w:before="72"/>
        <w:ind w:left="624" w:right="1134"/>
        <w:rPr>
          <w:rFonts w:cs="FrankRuehl"/>
          <w:rtl/>
          <w:lang w:eastAsia="en-US"/>
        </w:rPr>
      </w:pPr>
      <w:r>
        <w:rPr>
          <w:rFonts w:cs="FrankRuehl" w:hint="cs"/>
          <w:rtl/>
          <w:lang w:eastAsia="en-US"/>
        </w:rPr>
        <w:t>(5)</w:t>
      </w:r>
      <w:r>
        <w:rPr>
          <w:rFonts w:cs="FrankRuehl"/>
          <w:rtl/>
          <w:lang w:eastAsia="en-US"/>
        </w:rPr>
        <w:tab/>
      </w:r>
      <w:r>
        <w:rPr>
          <w:rFonts w:cs="FrankRuehl" w:hint="cs"/>
          <w:rtl/>
          <w:lang w:eastAsia="en-US"/>
        </w:rPr>
        <w:t>חוק עזר לרמת גן (שמירת שטחים ציבוריים), התשכ"ד-1964;</w:t>
      </w:r>
    </w:p>
    <w:p w:rsidR="00C9545F" w:rsidRDefault="00C9545F" w:rsidP="0098186C">
      <w:pPr>
        <w:pStyle w:val="P00"/>
        <w:spacing w:before="72"/>
        <w:ind w:left="624" w:right="1134"/>
        <w:rPr>
          <w:rFonts w:cs="FrankRuehl"/>
          <w:rtl/>
          <w:lang w:eastAsia="en-US"/>
        </w:rPr>
      </w:pPr>
      <w:r>
        <w:rPr>
          <w:rFonts w:cs="FrankRuehl" w:hint="cs"/>
          <w:rtl/>
          <w:lang w:eastAsia="en-US"/>
        </w:rPr>
        <w:t>(6)</w:t>
      </w:r>
      <w:r>
        <w:rPr>
          <w:rFonts w:cs="FrankRuehl"/>
          <w:rtl/>
          <w:lang w:eastAsia="en-US"/>
        </w:rPr>
        <w:tab/>
      </w:r>
      <w:r>
        <w:rPr>
          <w:rFonts w:cs="FrankRuehl" w:hint="cs"/>
          <w:rtl/>
          <w:lang w:eastAsia="en-US"/>
        </w:rPr>
        <w:t>חוק עזר לדוגמא לעיריות (ניקוי מדרכות), התשל"ד-1974, שאימצה עיריית רמת גן;</w:t>
      </w:r>
    </w:p>
    <w:p w:rsidR="00C9545F" w:rsidRDefault="00C9545F" w:rsidP="0098186C">
      <w:pPr>
        <w:pStyle w:val="P00"/>
        <w:spacing w:before="72"/>
        <w:ind w:left="624" w:right="1134"/>
        <w:rPr>
          <w:rFonts w:cs="FrankRuehl"/>
          <w:rtl/>
          <w:lang w:eastAsia="en-US"/>
        </w:rPr>
      </w:pPr>
      <w:r>
        <w:rPr>
          <w:rFonts w:cs="FrankRuehl" w:hint="cs"/>
          <w:rtl/>
          <w:lang w:eastAsia="en-US"/>
        </w:rPr>
        <w:t>(7)</w:t>
      </w:r>
      <w:r>
        <w:rPr>
          <w:rFonts w:cs="FrankRuehl"/>
          <w:rtl/>
          <w:lang w:eastAsia="en-US"/>
        </w:rPr>
        <w:tab/>
      </w:r>
      <w:r>
        <w:rPr>
          <w:rFonts w:cs="FrankRuehl" w:hint="cs"/>
          <w:rtl/>
          <w:lang w:eastAsia="en-US"/>
        </w:rPr>
        <w:t xml:space="preserve">חוק עזר לרמת גן (צעצועים מסוכנים), </w:t>
      </w:r>
      <w:r w:rsidR="00190319">
        <w:rPr>
          <w:rFonts w:cs="FrankRuehl" w:hint="cs"/>
          <w:rtl/>
          <w:lang w:eastAsia="en-US"/>
        </w:rPr>
        <w:t>התשי"ח-1958;</w:t>
      </w:r>
    </w:p>
    <w:p w:rsidR="00190319" w:rsidRDefault="00190319" w:rsidP="0098186C">
      <w:pPr>
        <w:pStyle w:val="P00"/>
        <w:spacing w:before="72"/>
        <w:ind w:left="624" w:right="1134"/>
        <w:rPr>
          <w:rFonts w:cs="FrankRuehl"/>
          <w:rtl/>
          <w:lang w:eastAsia="en-US"/>
        </w:rPr>
      </w:pPr>
      <w:r>
        <w:rPr>
          <w:rFonts w:cs="FrankRuehl" w:hint="cs"/>
          <w:rtl/>
          <w:lang w:eastAsia="en-US"/>
        </w:rPr>
        <w:t>(8)</w:t>
      </w:r>
      <w:r>
        <w:rPr>
          <w:rFonts w:cs="FrankRuehl"/>
          <w:rtl/>
          <w:lang w:eastAsia="en-US"/>
        </w:rPr>
        <w:tab/>
      </w:r>
      <w:r>
        <w:rPr>
          <w:rFonts w:cs="FrankRuehl" w:hint="cs"/>
          <w:rtl/>
          <w:lang w:eastAsia="en-US"/>
        </w:rPr>
        <w:t>חוק עזר לרמת גן (שימור רחובות), התשכ"א-1961;</w:t>
      </w:r>
    </w:p>
    <w:p w:rsidR="00190319" w:rsidRDefault="00190319" w:rsidP="0098186C">
      <w:pPr>
        <w:pStyle w:val="P00"/>
        <w:spacing w:before="72"/>
        <w:ind w:left="624" w:right="1134"/>
        <w:rPr>
          <w:rFonts w:cs="FrankRuehl"/>
          <w:rtl/>
          <w:lang w:eastAsia="en-US"/>
        </w:rPr>
      </w:pPr>
      <w:r>
        <w:rPr>
          <w:rFonts w:cs="FrankRuehl" w:hint="cs"/>
          <w:rtl/>
          <w:lang w:eastAsia="en-US"/>
        </w:rPr>
        <w:t>(9)</w:t>
      </w:r>
      <w:r>
        <w:rPr>
          <w:rFonts w:cs="FrankRuehl"/>
          <w:rtl/>
          <w:lang w:eastAsia="en-US"/>
        </w:rPr>
        <w:tab/>
      </w:r>
      <w:r>
        <w:rPr>
          <w:rFonts w:cs="FrankRuehl" w:hint="cs"/>
          <w:rtl/>
          <w:lang w:eastAsia="en-US"/>
        </w:rPr>
        <w:t>חוק עזר לרמת גן (שמירת ניקיון ואיסור עישון), התשי"ח-1958;</w:t>
      </w:r>
    </w:p>
    <w:p w:rsidR="00190319" w:rsidRDefault="00190319" w:rsidP="0098186C">
      <w:pPr>
        <w:pStyle w:val="P00"/>
        <w:spacing w:before="72"/>
        <w:ind w:left="624" w:right="1134"/>
        <w:rPr>
          <w:rFonts w:cs="FrankRuehl"/>
          <w:rtl/>
          <w:lang w:eastAsia="en-US"/>
        </w:rPr>
      </w:pPr>
      <w:r>
        <w:rPr>
          <w:rFonts w:cs="FrankRuehl" w:hint="cs"/>
          <w:rtl/>
          <w:lang w:eastAsia="en-US"/>
        </w:rPr>
        <w:t>(10)</w:t>
      </w:r>
      <w:r>
        <w:rPr>
          <w:rFonts w:cs="FrankRuehl"/>
          <w:rtl/>
          <w:lang w:eastAsia="en-US"/>
        </w:rPr>
        <w:tab/>
      </w:r>
      <w:r>
        <w:rPr>
          <w:rFonts w:cs="FrankRuehl" w:hint="cs"/>
          <w:rtl/>
          <w:lang w:eastAsia="en-US"/>
        </w:rPr>
        <w:t>חוק עזר לרמת גן (מפגעי תברואה), התשי"ח-1958;</w:t>
      </w:r>
    </w:p>
    <w:p w:rsidR="00190319" w:rsidRDefault="00190319" w:rsidP="0098186C">
      <w:pPr>
        <w:pStyle w:val="P00"/>
        <w:spacing w:before="72"/>
        <w:ind w:left="624" w:right="1134"/>
        <w:rPr>
          <w:rFonts w:cs="FrankRuehl"/>
          <w:rtl/>
          <w:lang w:eastAsia="en-US"/>
        </w:rPr>
      </w:pPr>
      <w:r>
        <w:rPr>
          <w:rFonts w:cs="FrankRuehl" w:hint="cs"/>
          <w:rtl/>
          <w:lang w:eastAsia="en-US"/>
        </w:rPr>
        <w:t>(11)</w:t>
      </w:r>
      <w:r>
        <w:rPr>
          <w:rFonts w:cs="FrankRuehl"/>
          <w:rtl/>
          <w:lang w:eastAsia="en-US"/>
        </w:rPr>
        <w:tab/>
      </w:r>
      <w:r>
        <w:rPr>
          <w:rFonts w:cs="FrankRuehl" w:hint="cs"/>
          <w:rtl/>
          <w:lang w:eastAsia="en-US"/>
        </w:rPr>
        <w:t>חוק עזר לרמת גן (התקנת מיתקנים למזגני אוויר), התשמ"ט-1989;</w:t>
      </w:r>
    </w:p>
    <w:p w:rsidR="00190319" w:rsidRDefault="00190319" w:rsidP="0098186C">
      <w:pPr>
        <w:pStyle w:val="P00"/>
        <w:spacing w:before="72"/>
        <w:ind w:left="624" w:right="1134"/>
        <w:rPr>
          <w:rFonts w:cs="FrankRuehl"/>
          <w:rtl/>
          <w:lang w:eastAsia="en-US"/>
        </w:rPr>
      </w:pPr>
      <w:r>
        <w:rPr>
          <w:rFonts w:cs="FrankRuehl" w:hint="cs"/>
          <w:rtl/>
          <w:lang w:eastAsia="en-US"/>
        </w:rPr>
        <w:t>(12)</w:t>
      </w:r>
      <w:r>
        <w:rPr>
          <w:rFonts w:cs="FrankRuehl"/>
          <w:rtl/>
          <w:lang w:eastAsia="en-US"/>
        </w:rPr>
        <w:tab/>
      </w:r>
      <w:r>
        <w:rPr>
          <w:rFonts w:cs="FrankRuehl" w:hint="cs"/>
          <w:rtl/>
          <w:lang w:eastAsia="en-US"/>
        </w:rPr>
        <w:t>חוק עזר לדוגמה לעיריות (החזקת מקלטים), התשל"ו-1975, שאימצה עיריית רמת גן;</w:t>
      </w:r>
    </w:p>
    <w:p w:rsidR="00190319" w:rsidRDefault="00190319" w:rsidP="0098186C">
      <w:pPr>
        <w:pStyle w:val="P00"/>
        <w:spacing w:before="72"/>
        <w:ind w:left="624" w:right="1134"/>
        <w:rPr>
          <w:rFonts w:cs="FrankRuehl"/>
          <w:rtl/>
          <w:lang w:eastAsia="en-US"/>
        </w:rPr>
      </w:pPr>
      <w:r>
        <w:rPr>
          <w:rFonts w:cs="FrankRuehl" w:hint="cs"/>
          <w:rtl/>
          <w:lang w:eastAsia="en-US"/>
        </w:rPr>
        <w:t>(13)</w:t>
      </w:r>
      <w:r>
        <w:rPr>
          <w:rFonts w:cs="FrankRuehl"/>
          <w:rtl/>
          <w:lang w:eastAsia="en-US"/>
        </w:rPr>
        <w:tab/>
      </w:r>
      <w:r>
        <w:rPr>
          <w:rFonts w:cs="FrankRuehl" w:hint="cs"/>
          <w:rtl/>
          <w:lang w:eastAsia="en-US"/>
        </w:rPr>
        <w:t>חוק עזר לרמת גן (הסדרת גדר חיה),התשי"ב-1952;</w:t>
      </w:r>
    </w:p>
    <w:p w:rsidR="00190319" w:rsidRDefault="00190319" w:rsidP="0098186C">
      <w:pPr>
        <w:pStyle w:val="P00"/>
        <w:spacing w:before="72"/>
        <w:ind w:left="624" w:right="1134"/>
        <w:rPr>
          <w:rFonts w:cs="FrankRuehl"/>
          <w:rtl/>
          <w:lang w:eastAsia="en-US"/>
        </w:rPr>
      </w:pPr>
      <w:r>
        <w:rPr>
          <w:rFonts w:cs="FrankRuehl" w:hint="cs"/>
          <w:rtl/>
          <w:lang w:eastAsia="en-US"/>
        </w:rPr>
        <w:t>(14)</w:t>
      </w:r>
      <w:r>
        <w:rPr>
          <w:rFonts w:cs="FrankRuehl"/>
          <w:rtl/>
          <w:lang w:eastAsia="en-US"/>
        </w:rPr>
        <w:tab/>
      </w:r>
      <w:r>
        <w:rPr>
          <w:rFonts w:cs="FrankRuehl" w:hint="cs"/>
          <w:rtl/>
          <w:lang w:eastAsia="en-US"/>
        </w:rPr>
        <w:t>חוק עזר לרמת גן (חזיתות בתים), התשל"א-1971;</w:t>
      </w:r>
    </w:p>
    <w:p w:rsidR="00190319" w:rsidRDefault="00190319" w:rsidP="0098186C">
      <w:pPr>
        <w:pStyle w:val="P00"/>
        <w:spacing w:before="72"/>
        <w:ind w:left="624" w:right="1134"/>
        <w:rPr>
          <w:rFonts w:cs="FrankRuehl"/>
          <w:rtl/>
          <w:lang w:eastAsia="en-US"/>
        </w:rPr>
      </w:pPr>
      <w:r>
        <w:rPr>
          <w:rFonts w:cs="FrankRuehl" w:hint="cs"/>
          <w:rtl/>
          <w:lang w:eastAsia="en-US"/>
        </w:rPr>
        <w:t>(15)</w:t>
      </w:r>
      <w:r>
        <w:rPr>
          <w:rFonts w:cs="FrankRuehl"/>
          <w:rtl/>
          <w:lang w:eastAsia="en-US"/>
        </w:rPr>
        <w:tab/>
      </w:r>
      <w:r>
        <w:rPr>
          <w:rFonts w:cs="FrankRuehl" w:hint="cs"/>
          <w:rtl/>
          <w:lang w:eastAsia="en-US"/>
        </w:rPr>
        <w:t>חוק עזר לרמת גן (שיפוץ חזיתות בתים), התשל"ג-1973;</w:t>
      </w:r>
    </w:p>
    <w:p w:rsidR="00190319" w:rsidRDefault="00190319" w:rsidP="0098186C">
      <w:pPr>
        <w:pStyle w:val="P00"/>
        <w:spacing w:before="72"/>
        <w:ind w:left="624" w:right="1134"/>
        <w:rPr>
          <w:rFonts w:cs="FrankRuehl"/>
          <w:rtl/>
          <w:lang w:eastAsia="en-US"/>
        </w:rPr>
      </w:pPr>
      <w:r>
        <w:rPr>
          <w:rFonts w:cs="FrankRuehl" w:hint="cs"/>
          <w:rtl/>
          <w:lang w:eastAsia="en-US"/>
        </w:rPr>
        <w:t>(16)</w:t>
      </w:r>
      <w:r>
        <w:rPr>
          <w:rFonts w:cs="FrankRuehl"/>
          <w:rtl/>
          <w:lang w:eastAsia="en-US"/>
        </w:rPr>
        <w:tab/>
      </w:r>
      <w:r>
        <w:rPr>
          <w:rFonts w:cs="FrankRuehl" w:hint="cs"/>
          <w:rtl/>
          <w:lang w:eastAsia="en-US"/>
        </w:rPr>
        <w:t>חוק עזר לרמת גן (הוצאת אשפה), התשכ"א-1961.</w:t>
      </w:r>
    </w:p>
    <w:p w:rsidR="00715B63" w:rsidRDefault="00715B63" w:rsidP="00715B63">
      <w:pPr>
        <w:pStyle w:val="P00"/>
        <w:spacing w:before="72"/>
        <w:ind w:left="0" w:right="1134"/>
        <w:rPr>
          <w:rFonts w:cs="FrankRuehl"/>
          <w:rtl/>
          <w:lang w:eastAsia="en-US"/>
        </w:rPr>
      </w:pPr>
    </w:p>
    <w:p w:rsidR="00715B63" w:rsidRPr="00190319" w:rsidRDefault="00190319" w:rsidP="00190319">
      <w:pPr>
        <w:pStyle w:val="medium2-header"/>
        <w:keepLines w:val="0"/>
        <w:spacing w:before="72"/>
        <w:ind w:left="0" w:right="1134"/>
        <w:rPr>
          <w:rFonts w:cs="FrankRuehl"/>
          <w:noProof/>
          <w:sz w:val="20"/>
          <w:rtl/>
        </w:rPr>
      </w:pPr>
      <w:bookmarkStart w:id="132" w:name="med16"/>
      <w:bookmarkEnd w:id="132"/>
      <w:r w:rsidRPr="00190319">
        <w:rPr>
          <w:rFonts w:cs="FrankRuehl" w:hint="cs"/>
          <w:noProof/>
          <w:sz w:val="20"/>
          <w:rtl/>
        </w:rPr>
        <w:t>תוספת ראשונה</w:t>
      </w:r>
    </w:p>
    <w:p w:rsidR="00715B63" w:rsidRPr="00190319" w:rsidRDefault="00190319" w:rsidP="00190319">
      <w:pPr>
        <w:pStyle w:val="P00"/>
        <w:spacing w:before="72"/>
        <w:ind w:left="0" w:right="1134"/>
        <w:jc w:val="center"/>
        <w:rPr>
          <w:rFonts w:cs="FrankRuehl"/>
          <w:sz w:val="24"/>
          <w:szCs w:val="24"/>
          <w:rtl/>
          <w:lang w:eastAsia="en-US"/>
        </w:rPr>
      </w:pPr>
      <w:r w:rsidRPr="00190319">
        <w:rPr>
          <w:rFonts w:cs="FrankRuehl" w:hint="cs"/>
          <w:sz w:val="24"/>
          <w:szCs w:val="24"/>
          <w:rtl/>
          <w:lang w:eastAsia="en-US"/>
        </w:rPr>
        <w:t>(סעיף 82)</w:t>
      </w:r>
    </w:p>
    <w:p w:rsidR="00190319" w:rsidRDefault="00190319" w:rsidP="00715B63">
      <w:pPr>
        <w:pStyle w:val="P00"/>
        <w:spacing w:before="72"/>
        <w:ind w:left="0"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 xml:space="preserve">בעד היתר להעמדת כיסאות ושולחנות </w:t>
      </w:r>
      <w:r>
        <w:rPr>
          <w:rFonts w:cs="FrankRuehl"/>
          <w:rtl/>
          <w:lang w:eastAsia="en-US"/>
        </w:rPr>
        <w:t>–</w:t>
      </w:r>
    </w:p>
    <w:p w:rsidR="00190319" w:rsidRDefault="00190319" w:rsidP="004A1AC6">
      <w:pPr>
        <w:pStyle w:val="P00"/>
        <w:spacing w:before="72"/>
        <w:ind w:left="624" w:right="1134"/>
        <w:rPr>
          <w:rFonts w:cs="FrankRuehl"/>
          <w:rtl/>
          <w:lang w:eastAsia="en-US"/>
        </w:rPr>
      </w:pPr>
      <w:r>
        <w:rPr>
          <w:rFonts w:cs="FrankRuehl" w:hint="cs"/>
          <w:rtl/>
          <w:lang w:eastAsia="en-US"/>
        </w:rPr>
        <w:t>(א)</w:t>
      </w:r>
      <w:r>
        <w:rPr>
          <w:rFonts w:cs="FrankRuehl"/>
          <w:rtl/>
          <w:lang w:eastAsia="en-US"/>
        </w:rPr>
        <w:tab/>
      </w:r>
      <w:r>
        <w:rPr>
          <w:rFonts w:cs="FrankRuehl" w:hint="cs"/>
          <w:rtl/>
          <w:lang w:eastAsia="en-US"/>
        </w:rPr>
        <w:t>תשולם אגרה בסך של 370 ש"ח לשנה בגין כל מטר רבוע או חלק ממנו;</w:t>
      </w:r>
    </w:p>
    <w:p w:rsidR="00190319" w:rsidRDefault="00190319" w:rsidP="004A1AC6">
      <w:pPr>
        <w:pStyle w:val="P00"/>
        <w:spacing w:before="72"/>
        <w:ind w:left="624" w:right="1134"/>
        <w:rPr>
          <w:rFonts w:cs="FrankRuehl"/>
          <w:rtl/>
          <w:lang w:eastAsia="en-US"/>
        </w:rPr>
      </w:pPr>
      <w:r>
        <w:rPr>
          <w:rFonts w:cs="FrankRuehl" w:hint="cs"/>
          <w:rtl/>
          <w:lang w:eastAsia="en-US"/>
        </w:rPr>
        <w:t>(ב)</w:t>
      </w:r>
      <w:r>
        <w:rPr>
          <w:rFonts w:cs="FrankRuehl"/>
          <w:rtl/>
          <w:lang w:eastAsia="en-US"/>
        </w:rPr>
        <w:tab/>
      </w:r>
      <w:r>
        <w:rPr>
          <w:rFonts w:cs="FrankRuehl" w:hint="cs"/>
          <w:rtl/>
          <w:lang w:eastAsia="en-US"/>
        </w:rPr>
        <w:t xml:space="preserve">בעד היתר זמני כאמור בסעיף 83(ג), תחושב האגרה באופן יחסי לפי מספר החודשים שלגביהם ניתן ההיתר; לעניין זה, "חודש" </w:t>
      </w:r>
      <w:r>
        <w:rPr>
          <w:rFonts w:cs="FrankRuehl"/>
          <w:rtl/>
          <w:lang w:eastAsia="en-US"/>
        </w:rPr>
        <w:t>–</w:t>
      </w:r>
      <w:r>
        <w:rPr>
          <w:rFonts w:cs="FrankRuehl" w:hint="cs"/>
          <w:rtl/>
          <w:lang w:eastAsia="en-US"/>
        </w:rPr>
        <w:t xml:space="preserve"> לרבות חלק מחודש;</w:t>
      </w:r>
    </w:p>
    <w:p w:rsidR="00190319" w:rsidRDefault="00190319" w:rsidP="004A1AC6">
      <w:pPr>
        <w:pStyle w:val="P00"/>
        <w:spacing w:before="72"/>
        <w:ind w:left="624" w:right="1134"/>
        <w:rPr>
          <w:rFonts w:cs="FrankRuehl"/>
          <w:rtl/>
          <w:lang w:eastAsia="en-US"/>
        </w:rPr>
      </w:pPr>
      <w:r>
        <w:rPr>
          <w:rFonts w:cs="FrankRuehl" w:hint="cs"/>
          <w:rtl/>
          <w:lang w:eastAsia="en-US"/>
        </w:rPr>
        <w:t>(ג)</w:t>
      </w:r>
      <w:r>
        <w:rPr>
          <w:rFonts w:cs="FrankRuehl"/>
          <w:rtl/>
          <w:lang w:eastAsia="en-US"/>
        </w:rPr>
        <w:tab/>
      </w:r>
      <w:r w:rsidR="004A1AC6">
        <w:rPr>
          <w:rFonts w:cs="FrankRuehl" w:hint="cs"/>
          <w:rtl/>
          <w:lang w:eastAsia="en-US"/>
        </w:rPr>
        <w:t xml:space="preserve">במעבר ציבורי מקורה (פסג') או במרכז מסחרי, תשולם מחצית האגרה הקבועה בפרטי משנה (א) ו-(ב); לעניין הוראות פרט זה, "מרכז מסחרי" </w:t>
      </w:r>
      <w:r w:rsidR="004A1AC6">
        <w:rPr>
          <w:rFonts w:cs="FrankRuehl"/>
          <w:rtl/>
          <w:lang w:eastAsia="en-US"/>
        </w:rPr>
        <w:t>–</w:t>
      </w:r>
      <w:r w:rsidR="004A1AC6">
        <w:rPr>
          <w:rFonts w:cs="FrankRuehl" w:hint="cs"/>
          <w:rtl/>
          <w:lang w:eastAsia="en-US"/>
        </w:rPr>
        <w:t xml:space="preserve"> מרכז קניות המוחזק בידי חברה, שיש בו כניסה משותפת אחת לפחות ושבו 25 עסקים לפחות.</w:t>
      </w:r>
    </w:p>
    <w:p w:rsidR="004A1AC6" w:rsidRDefault="004A1AC6" w:rsidP="00715B63">
      <w:pPr>
        <w:pStyle w:val="P00"/>
        <w:spacing w:before="72"/>
        <w:ind w:left="0"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בעד היתר להעמיד פריטים כמפורט בסעיף 83, שאינם כיסאות ושולחנות תשולם אגרה נוספת ששיעורה כשיעור האגרה השנתית בעד ההיתר להעמדת כיסאות ושולחנות.</w:t>
      </w:r>
    </w:p>
    <w:p w:rsidR="00F63A41" w:rsidRPr="004A1AC6" w:rsidRDefault="00F63A41" w:rsidP="004A1AC6">
      <w:pPr>
        <w:pStyle w:val="P00"/>
        <w:spacing w:before="72"/>
        <w:ind w:left="0" w:right="1134"/>
        <w:rPr>
          <w:rFonts w:cs="FrankRuehl"/>
          <w:rtl/>
          <w:lang w:eastAsia="en-US"/>
        </w:rPr>
      </w:pPr>
    </w:p>
    <w:p w:rsidR="00715B63" w:rsidRPr="004A1AC6" w:rsidRDefault="004A1AC6" w:rsidP="004A1AC6">
      <w:pPr>
        <w:pStyle w:val="medium2-header"/>
        <w:keepLines w:val="0"/>
        <w:spacing w:before="72"/>
        <w:ind w:left="0" w:right="1134"/>
        <w:rPr>
          <w:rFonts w:cs="FrankRuehl"/>
          <w:noProof/>
          <w:sz w:val="20"/>
          <w:rtl/>
        </w:rPr>
      </w:pPr>
      <w:bookmarkStart w:id="133" w:name="med17"/>
      <w:bookmarkEnd w:id="133"/>
      <w:r w:rsidRPr="004A1AC6">
        <w:rPr>
          <w:rFonts w:cs="FrankRuehl" w:hint="cs"/>
          <w:noProof/>
          <w:sz w:val="20"/>
          <w:rtl/>
        </w:rPr>
        <w:t>תוספת שנייה</w:t>
      </w:r>
    </w:p>
    <w:p w:rsidR="00715B63" w:rsidRPr="004A1AC6" w:rsidRDefault="004A1AC6" w:rsidP="004A1AC6">
      <w:pPr>
        <w:pStyle w:val="P00"/>
        <w:spacing w:before="72"/>
        <w:ind w:left="0" w:right="1134"/>
        <w:jc w:val="center"/>
        <w:rPr>
          <w:rFonts w:cs="FrankRuehl"/>
          <w:sz w:val="24"/>
          <w:szCs w:val="24"/>
          <w:rtl/>
          <w:lang w:eastAsia="en-US"/>
        </w:rPr>
      </w:pPr>
      <w:r w:rsidRPr="004A1AC6">
        <w:rPr>
          <w:rFonts w:cs="FrankRuehl" w:hint="cs"/>
          <w:sz w:val="24"/>
          <w:szCs w:val="24"/>
          <w:rtl/>
          <w:lang w:eastAsia="en-US"/>
        </w:rPr>
        <w:t>(סעיף 107(א))</w:t>
      </w:r>
    </w:p>
    <w:p w:rsidR="004A1AC6" w:rsidRPr="004A1AC6" w:rsidRDefault="004A1AC6" w:rsidP="004A1AC6">
      <w:pPr>
        <w:pStyle w:val="P00"/>
        <w:spacing w:before="72"/>
        <w:ind w:left="0" w:right="1134"/>
        <w:jc w:val="center"/>
        <w:rPr>
          <w:rFonts w:cs="FrankRuehl"/>
          <w:b/>
          <w:bCs/>
          <w:sz w:val="22"/>
          <w:szCs w:val="22"/>
          <w:rtl/>
          <w:lang w:eastAsia="en-US"/>
        </w:rPr>
      </w:pPr>
      <w:r w:rsidRPr="004A1AC6">
        <w:rPr>
          <w:rFonts w:cs="FrankRuehl" w:hint="cs"/>
          <w:b/>
          <w:bCs/>
          <w:sz w:val="22"/>
          <w:szCs w:val="22"/>
          <w:rtl/>
          <w:lang w:eastAsia="en-US"/>
        </w:rPr>
        <w:t>דין וחשבון על נתונים סביבתיים לתקופה</w:t>
      </w:r>
      <w:r>
        <w:rPr>
          <w:rFonts w:cs="FrankRuehl" w:hint="cs"/>
          <w:b/>
          <w:bCs/>
          <w:sz w:val="22"/>
          <w:szCs w:val="22"/>
          <w:rtl/>
          <w:lang w:eastAsia="en-US"/>
        </w:rPr>
        <w:t xml:space="preserve"> </w:t>
      </w:r>
      <w:r>
        <w:rPr>
          <w:rFonts w:cs="FrankRuehl"/>
          <w:b/>
          <w:bCs/>
          <w:sz w:val="22"/>
          <w:szCs w:val="22"/>
          <w:rtl/>
          <w:lang w:eastAsia="en-US"/>
        </w:rPr>
        <w:fldChar w:fldCharType="begin">
          <w:ffData>
            <w:name w:val="Text1"/>
            <w:enabled/>
            <w:calcOnExit w:val="0"/>
            <w:textInput/>
          </w:ffData>
        </w:fldChar>
      </w:r>
      <w:bookmarkStart w:id="134" w:name="Text1"/>
      <w:r>
        <w:rPr>
          <w:rFonts w:cs="FrankRuehl"/>
          <w:b/>
          <w:bCs/>
          <w:sz w:val="22"/>
          <w:szCs w:val="22"/>
          <w:rtl/>
          <w:lang w:eastAsia="en-US"/>
        </w:rPr>
        <w:instrText xml:space="preserve"> </w:instrText>
      </w:r>
      <w:r>
        <w:rPr>
          <w:rFonts w:cs="FrankRuehl" w:hint="cs"/>
          <w:b/>
          <w:bCs/>
          <w:sz w:val="22"/>
          <w:szCs w:val="22"/>
          <w:lang w:eastAsia="en-US"/>
        </w:rPr>
        <w:instrText>FORMTEXT</w:instrText>
      </w:r>
      <w:r>
        <w:rPr>
          <w:rFonts w:cs="FrankRuehl"/>
          <w:b/>
          <w:bCs/>
          <w:sz w:val="22"/>
          <w:szCs w:val="22"/>
          <w:rtl/>
          <w:lang w:eastAsia="en-US"/>
        </w:rPr>
        <w:instrText xml:space="preserve"> </w:instrText>
      </w:r>
      <w:r>
        <w:rPr>
          <w:rFonts w:cs="FrankRuehl" w:hint="cs"/>
          <w:b/>
          <w:bCs/>
          <w:sz w:val="22"/>
          <w:szCs w:val="22"/>
          <w:rtl/>
          <w:lang w:eastAsia="en-US"/>
        </w:rPr>
      </w:r>
      <w:r>
        <w:rPr>
          <w:rFonts w:cs="FrankRuehl"/>
          <w:b/>
          <w:bCs/>
          <w:sz w:val="22"/>
          <w:szCs w:val="22"/>
          <w:rtl/>
          <w:lang w:eastAsia="en-US"/>
        </w:rPr>
        <w:fldChar w:fldCharType="separate"/>
      </w:r>
      <w:r w:rsidR="00B70FD6">
        <w:rPr>
          <w:rFonts w:cs="FrankRuehl"/>
          <w:b/>
          <w:bCs/>
          <w:sz w:val="22"/>
          <w:szCs w:val="22"/>
          <w:rtl/>
          <w:lang w:eastAsia="en-US"/>
        </w:rPr>
        <w:t> </w:t>
      </w:r>
      <w:r w:rsidR="00B70FD6">
        <w:rPr>
          <w:rFonts w:cs="FrankRuehl"/>
          <w:b/>
          <w:bCs/>
          <w:sz w:val="22"/>
          <w:szCs w:val="22"/>
          <w:rtl/>
          <w:lang w:eastAsia="en-US"/>
        </w:rPr>
        <w:t> </w:t>
      </w:r>
      <w:r w:rsidR="00B70FD6">
        <w:rPr>
          <w:rFonts w:cs="FrankRuehl"/>
          <w:b/>
          <w:bCs/>
          <w:sz w:val="22"/>
          <w:szCs w:val="22"/>
          <w:rtl/>
          <w:lang w:eastAsia="en-US"/>
        </w:rPr>
        <w:t> </w:t>
      </w:r>
      <w:r w:rsidR="00B70FD6">
        <w:rPr>
          <w:rFonts w:cs="FrankRuehl"/>
          <w:b/>
          <w:bCs/>
          <w:sz w:val="22"/>
          <w:szCs w:val="22"/>
          <w:rtl/>
          <w:lang w:eastAsia="en-US"/>
        </w:rPr>
        <w:t> </w:t>
      </w:r>
      <w:r w:rsidR="00B70FD6">
        <w:rPr>
          <w:rFonts w:cs="FrankRuehl"/>
          <w:b/>
          <w:bCs/>
          <w:sz w:val="22"/>
          <w:szCs w:val="22"/>
          <w:rtl/>
          <w:lang w:eastAsia="en-US"/>
        </w:rPr>
        <w:t> </w:t>
      </w:r>
      <w:r>
        <w:rPr>
          <w:rFonts w:cs="FrankRuehl"/>
          <w:b/>
          <w:bCs/>
          <w:sz w:val="22"/>
          <w:szCs w:val="22"/>
          <w:rtl/>
          <w:lang w:eastAsia="en-US"/>
        </w:rPr>
        <w:fldChar w:fldCharType="end"/>
      </w:r>
      <w:bookmarkEnd w:id="134"/>
    </w:p>
    <w:p w:rsidR="004A1AC6" w:rsidRDefault="004A1AC6" w:rsidP="004A1AC6">
      <w:pPr>
        <w:pStyle w:val="P00"/>
        <w:spacing w:before="72"/>
        <w:ind w:left="0" w:right="1134"/>
        <w:rPr>
          <w:rFonts w:cs="FrankRuehl"/>
          <w:rtl/>
          <w:lang w:eastAsia="en-US"/>
        </w:rPr>
      </w:pPr>
      <w:r w:rsidRPr="004A1AC6">
        <w:rPr>
          <w:rFonts w:cs="FrankRuehl" w:hint="cs"/>
          <w:rtl/>
          <w:lang w:eastAsia="en-US"/>
        </w:rPr>
        <w:t>1.</w:t>
      </w:r>
      <w:r w:rsidRPr="004A1AC6">
        <w:rPr>
          <w:rFonts w:cs="FrankRuehl"/>
          <w:rtl/>
          <w:lang w:eastAsia="en-US"/>
        </w:rPr>
        <w:tab/>
      </w:r>
      <w:r w:rsidRPr="004A1AC6">
        <w:rPr>
          <w:rFonts w:cs="FrankRuehl" w:hint="cs"/>
          <w:b/>
          <w:bCs/>
          <w:sz w:val="22"/>
          <w:szCs w:val="22"/>
          <w:rtl/>
          <w:lang w:eastAsia="en-US"/>
        </w:rPr>
        <w:t>כללי</w:t>
      </w:r>
      <w:r>
        <w:rPr>
          <w:rFonts w:cs="FrankRuehl" w:hint="cs"/>
          <w:rtl/>
          <w:lang w:eastAsia="en-US"/>
        </w:rPr>
        <w:t>:</w:t>
      </w:r>
    </w:p>
    <w:p w:rsidR="004A1AC6" w:rsidRDefault="004A1AC6" w:rsidP="00106148">
      <w:pPr>
        <w:pStyle w:val="P00"/>
        <w:spacing w:before="72"/>
        <w:ind w:left="624" w:right="1134"/>
        <w:rPr>
          <w:rFonts w:cs="FrankRuehl"/>
          <w:rtl/>
          <w:lang w:eastAsia="en-US"/>
        </w:rPr>
      </w:pPr>
      <w:r>
        <w:rPr>
          <w:rFonts w:cs="FrankRuehl" w:hint="cs"/>
          <w:rtl/>
          <w:lang w:eastAsia="en-US"/>
        </w:rPr>
        <w:t>1.1.</w:t>
      </w:r>
      <w:r>
        <w:rPr>
          <w:rFonts w:cs="FrankRuehl"/>
          <w:rtl/>
          <w:lang w:eastAsia="en-US"/>
        </w:rPr>
        <w:tab/>
      </w:r>
      <w:r>
        <w:rPr>
          <w:rFonts w:cs="FrankRuehl" w:hint="cs"/>
          <w:rtl/>
          <w:lang w:eastAsia="en-US"/>
        </w:rPr>
        <w:t xml:space="preserve">שם המפעל: </w:t>
      </w:r>
      <w:r>
        <w:rPr>
          <w:rFonts w:cs="FrankRuehl"/>
          <w:rtl/>
          <w:lang w:eastAsia="en-US"/>
        </w:rPr>
        <w:fldChar w:fldCharType="begin">
          <w:ffData>
            <w:name w:val="Text2"/>
            <w:enabled/>
            <w:calcOnExit w:val="0"/>
            <w:textInput/>
          </w:ffData>
        </w:fldChar>
      </w:r>
      <w:bookmarkStart w:id="135" w:name="Text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35"/>
    </w:p>
    <w:p w:rsidR="004A1AC6" w:rsidRDefault="004A1AC6" w:rsidP="00106148">
      <w:pPr>
        <w:pStyle w:val="P00"/>
        <w:spacing w:before="72"/>
        <w:ind w:left="1021" w:right="1134"/>
        <w:rPr>
          <w:rFonts w:cs="FrankRuehl"/>
          <w:rtl/>
          <w:lang w:eastAsia="en-US"/>
        </w:rPr>
      </w:pPr>
      <w:r>
        <w:rPr>
          <w:rFonts w:cs="FrankRuehl" w:hint="cs"/>
          <w:rtl/>
          <w:lang w:eastAsia="en-US"/>
        </w:rPr>
        <w:t xml:space="preserve">שם בעל המפעל: </w:t>
      </w:r>
      <w:r>
        <w:rPr>
          <w:rFonts w:cs="FrankRuehl"/>
          <w:rtl/>
          <w:lang w:eastAsia="en-US"/>
        </w:rPr>
        <w:fldChar w:fldCharType="begin">
          <w:ffData>
            <w:name w:val="Text3"/>
            <w:enabled/>
            <w:calcOnExit w:val="0"/>
            <w:textInput/>
          </w:ffData>
        </w:fldChar>
      </w:r>
      <w:bookmarkStart w:id="136" w:name="Text3"/>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36"/>
    </w:p>
    <w:p w:rsidR="004A1AC6" w:rsidRDefault="004A1AC6" w:rsidP="00106148">
      <w:pPr>
        <w:pStyle w:val="P00"/>
        <w:spacing w:before="72"/>
        <w:ind w:left="1021" w:right="1134"/>
        <w:rPr>
          <w:rFonts w:cs="FrankRuehl"/>
          <w:rtl/>
          <w:lang w:eastAsia="en-US"/>
        </w:rPr>
      </w:pPr>
      <w:r>
        <w:rPr>
          <w:rFonts w:cs="FrankRuehl" w:hint="cs"/>
          <w:rtl/>
          <w:lang w:eastAsia="en-US"/>
        </w:rPr>
        <w:t xml:space="preserve">שם מנהל המפעל: </w:t>
      </w:r>
      <w:r>
        <w:rPr>
          <w:rFonts w:cs="FrankRuehl"/>
          <w:rtl/>
          <w:lang w:eastAsia="en-US"/>
        </w:rPr>
        <w:fldChar w:fldCharType="begin">
          <w:ffData>
            <w:name w:val="Text4"/>
            <w:enabled/>
            <w:calcOnExit w:val="0"/>
            <w:textInput/>
          </w:ffData>
        </w:fldChar>
      </w:r>
      <w:bookmarkStart w:id="137" w:name="Text4"/>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37"/>
    </w:p>
    <w:p w:rsidR="004A1AC6" w:rsidRDefault="004A1AC6" w:rsidP="00106148">
      <w:pPr>
        <w:pStyle w:val="P00"/>
        <w:spacing w:before="72"/>
        <w:ind w:left="1021" w:right="1134"/>
        <w:rPr>
          <w:rFonts w:cs="FrankRuehl"/>
          <w:rtl/>
          <w:lang w:eastAsia="en-US"/>
        </w:rPr>
      </w:pPr>
      <w:r>
        <w:rPr>
          <w:rFonts w:cs="FrankRuehl" w:hint="cs"/>
          <w:rtl/>
          <w:lang w:eastAsia="en-US"/>
        </w:rPr>
        <w:t xml:space="preserve">שם האדם האחראי בנושא איכות הסביבה ותפקידו: </w:t>
      </w:r>
      <w:r>
        <w:rPr>
          <w:rFonts w:cs="FrankRuehl"/>
          <w:rtl/>
          <w:lang w:eastAsia="en-US"/>
        </w:rPr>
        <w:fldChar w:fldCharType="begin">
          <w:ffData>
            <w:name w:val="Text5"/>
            <w:enabled/>
            <w:calcOnExit w:val="0"/>
            <w:textInput/>
          </w:ffData>
        </w:fldChar>
      </w:r>
      <w:bookmarkStart w:id="138" w:name="Text5"/>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38"/>
    </w:p>
    <w:p w:rsidR="004A1AC6" w:rsidRDefault="004A1AC6" w:rsidP="00106148">
      <w:pPr>
        <w:pStyle w:val="P00"/>
        <w:spacing w:before="72"/>
        <w:ind w:left="1021" w:right="1134"/>
        <w:rPr>
          <w:rFonts w:cs="FrankRuehl"/>
          <w:rtl/>
          <w:lang w:eastAsia="en-US"/>
        </w:rPr>
      </w:pPr>
      <w:r>
        <w:rPr>
          <w:rFonts w:cs="FrankRuehl" w:hint="cs"/>
          <w:rtl/>
          <w:lang w:eastAsia="en-US"/>
        </w:rPr>
        <w:t xml:space="preserve">מען המפעל: </w:t>
      </w:r>
      <w:r>
        <w:rPr>
          <w:rFonts w:cs="FrankRuehl"/>
          <w:rtl/>
          <w:lang w:eastAsia="en-US"/>
        </w:rPr>
        <w:fldChar w:fldCharType="begin">
          <w:ffData>
            <w:name w:val="Text6"/>
            <w:enabled/>
            <w:calcOnExit w:val="0"/>
            <w:textInput/>
          </w:ffData>
        </w:fldChar>
      </w:r>
      <w:bookmarkStart w:id="139" w:name="Text6"/>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39"/>
    </w:p>
    <w:p w:rsidR="004A1AC6" w:rsidRDefault="004A1AC6" w:rsidP="00106148">
      <w:pPr>
        <w:pStyle w:val="P00"/>
        <w:spacing w:before="72"/>
        <w:ind w:left="1021" w:right="1134"/>
        <w:rPr>
          <w:rFonts w:cs="FrankRuehl"/>
          <w:rtl/>
          <w:lang w:eastAsia="en-US"/>
        </w:rPr>
      </w:pPr>
      <w:r>
        <w:rPr>
          <w:rFonts w:cs="FrankRuehl" w:hint="cs"/>
          <w:rtl/>
          <w:lang w:eastAsia="en-US"/>
        </w:rPr>
        <w:t xml:space="preserve">גוש: </w:t>
      </w:r>
      <w:r>
        <w:rPr>
          <w:rFonts w:cs="FrankRuehl"/>
          <w:rtl/>
          <w:lang w:eastAsia="en-US"/>
        </w:rPr>
        <w:fldChar w:fldCharType="begin">
          <w:ffData>
            <w:name w:val="Text7"/>
            <w:enabled/>
            <w:calcOnExit w:val="0"/>
            <w:textInput/>
          </w:ffData>
        </w:fldChar>
      </w:r>
      <w:bookmarkStart w:id="140" w:name="Text7"/>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40"/>
      <w:r>
        <w:rPr>
          <w:rFonts w:cs="FrankRuehl" w:hint="cs"/>
          <w:rtl/>
          <w:lang w:eastAsia="en-US"/>
        </w:rPr>
        <w:t xml:space="preserve"> חלקה: </w:t>
      </w:r>
      <w:r>
        <w:rPr>
          <w:rFonts w:cs="FrankRuehl"/>
          <w:rtl/>
          <w:lang w:eastAsia="en-US"/>
        </w:rPr>
        <w:fldChar w:fldCharType="begin">
          <w:ffData>
            <w:name w:val="Text8"/>
            <w:enabled/>
            <w:calcOnExit w:val="0"/>
            <w:textInput/>
          </w:ffData>
        </w:fldChar>
      </w:r>
      <w:bookmarkStart w:id="141" w:name="Text8"/>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41"/>
    </w:p>
    <w:p w:rsidR="004A1AC6" w:rsidRDefault="004A1AC6" w:rsidP="00106148">
      <w:pPr>
        <w:pStyle w:val="P00"/>
        <w:spacing w:before="72"/>
        <w:ind w:left="1021" w:right="1134"/>
        <w:rPr>
          <w:rFonts w:cs="FrankRuehl"/>
          <w:rtl/>
          <w:lang w:eastAsia="en-US"/>
        </w:rPr>
      </w:pPr>
      <w:r>
        <w:rPr>
          <w:rFonts w:cs="FrankRuehl" w:hint="cs"/>
          <w:rtl/>
          <w:lang w:eastAsia="en-US"/>
        </w:rPr>
        <w:t xml:space="preserve">מען למשלוח דברי דואר: </w:t>
      </w:r>
      <w:r>
        <w:rPr>
          <w:rFonts w:cs="FrankRuehl"/>
          <w:rtl/>
          <w:lang w:eastAsia="en-US"/>
        </w:rPr>
        <w:fldChar w:fldCharType="begin">
          <w:ffData>
            <w:name w:val="Text9"/>
            <w:enabled/>
            <w:calcOnExit w:val="0"/>
            <w:textInput/>
          </w:ffData>
        </w:fldChar>
      </w:r>
      <w:bookmarkStart w:id="142" w:name="Text9"/>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42"/>
      <w:r>
        <w:rPr>
          <w:rFonts w:cs="FrankRuehl" w:hint="cs"/>
          <w:rtl/>
          <w:lang w:eastAsia="en-US"/>
        </w:rPr>
        <w:t xml:space="preserve"> מס' טלפון: </w:t>
      </w:r>
      <w:r>
        <w:rPr>
          <w:rFonts w:cs="FrankRuehl"/>
          <w:rtl/>
          <w:lang w:eastAsia="en-US"/>
        </w:rPr>
        <w:fldChar w:fldCharType="begin">
          <w:ffData>
            <w:name w:val="Text10"/>
            <w:enabled/>
            <w:calcOnExit w:val="0"/>
            <w:textInput/>
          </w:ffData>
        </w:fldChar>
      </w:r>
      <w:bookmarkStart w:id="143" w:name="Text10"/>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43"/>
    </w:p>
    <w:p w:rsidR="004A1AC6" w:rsidRDefault="004A1AC6" w:rsidP="00106148">
      <w:pPr>
        <w:pStyle w:val="P00"/>
        <w:spacing w:before="72"/>
        <w:ind w:left="1021" w:right="1134"/>
        <w:rPr>
          <w:rFonts w:cs="FrankRuehl"/>
          <w:rtl/>
          <w:lang w:eastAsia="en-US"/>
        </w:rPr>
      </w:pPr>
      <w:r>
        <w:rPr>
          <w:rFonts w:cs="FrankRuehl" w:hint="cs"/>
          <w:rtl/>
          <w:lang w:eastAsia="en-US"/>
        </w:rPr>
        <w:t xml:space="preserve">המפעל ממקום באזור: </w:t>
      </w:r>
      <w:r w:rsidR="00106148">
        <w:rPr>
          <w:rFonts w:cs="FrankRuehl" w:hint="cs"/>
          <w:rtl/>
          <w:lang w:eastAsia="en-US"/>
        </w:rPr>
        <w:t>מגורים/תעשייה/מלאכה/מסחר (סמן בעיגול) לפי תכנית בניין מאושרת</w:t>
      </w:r>
    </w:p>
    <w:p w:rsidR="00106148" w:rsidRDefault="00106148" w:rsidP="00106148">
      <w:pPr>
        <w:pStyle w:val="P00"/>
        <w:spacing w:before="72"/>
        <w:ind w:left="1021" w:right="1134"/>
        <w:rPr>
          <w:rFonts w:cs="FrankRuehl"/>
          <w:rtl/>
          <w:lang w:eastAsia="en-US"/>
        </w:rPr>
      </w:pPr>
      <w:r>
        <w:rPr>
          <w:rFonts w:cs="FrankRuehl" w:hint="cs"/>
          <w:rtl/>
          <w:lang w:eastAsia="en-US"/>
        </w:rPr>
        <w:t xml:space="preserve">מרחק המפעל מבתי המגורים הסמוכים ביותר: </w:t>
      </w:r>
      <w:r>
        <w:rPr>
          <w:rFonts w:cs="FrankRuehl"/>
          <w:rtl/>
          <w:lang w:eastAsia="en-US"/>
        </w:rPr>
        <w:fldChar w:fldCharType="begin">
          <w:ffData>
            <w:name w:val="Text11"/>
            <w:enabled/>
            <w:calcOnExit w:val="0"/>
            <w:textInput/>
          </w:ffData>
        </w:fldChar>
      </w:r>
      <w:bookmarkStart w:id="144" w:name="Text1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44"/>
    </w:p>
    <w:p w:rsidR="00106148" w:rsidRDefault="00106148" w:rsidP="00106148">
      <w:pPr>
        <w:pStyle w:val="P00"/>
        <w:spacing w:before="72"/>
        <w:ind w:left="624" w:right="1134"/>
        <w:rPr>
          <w:rFonts w:cs="FrankRuehl"/>
          <w:rtl/>
          <w:lang w:eastAsia="en-US"/>
        </w:rPr>
      </w:pPr>
      <w:r>
        <w:rPr>
          <w:rFonts w:cs="FrankRuehl" w:hint="cs"/>
          <w:rtl/>
          <w:lang w:eastAsia="en-US"/>
        </w:rPr>
        <w:t>1.2.</w:t>
      </w:r>
      <w:r>
        <w:rPr>
          <w:rFonts w:cs="FrankRuehl"/>
          <w:rtl/>
          <w:lang w:eastAsia="en-US"/>
        </w:rPr>
        <w:tab/>
      </w:r>
      <w:r>
        <w:rPr>
          <w:rFonts w:cs="FrankRuehl" w:hint="cs"/>
          <w:rtl/>
          <w:lang w:eastAsia="en-US"/>
        </w:rPr>
        <w:t xml:space="preserve">סוג המפעל ותוצרתו: </w:t>
      </w:r>
      <w:r>
        <w:rPr>
          <w:rFonts w:cs="FrankRuehl"/>
          <w:rtl/>
          <w:lang w:eastAsia="en-US"/>
        </w:rPr>
        <w:fldChar w:fldCharType="begin">
          <w:ffData>
            <w:name w:val="Text12"/>
            <w:enabled/>
            <w:calcOnExit w:val="0"/>
            <w:textInput/>
          </w:ffData>
        </w:fldChar>
      </w:r>
      <w:bookmarkStart w:id="145" w:name="Text12"/>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45"/>
    </w:p>
    <w:p w:rsidR="00106148" w:rsidRDefault="00106148" w:rsidP="00106148">
      <w:pPr>
        <w:pStyle w:val="P00"/>
        <w:spacing w:before="72"/>
        <w:ind w:left="1021" w:right="1134"/>
        <w:rPr>
          <w:rFonts w:cs="FrankRuehl"/>
          <w:rtl/>
          <w:lang w:eastAsia="en-US"/>
        </w:rPr>
      </w:pPr>
      <w:r>
        <w:rPr>
          <w:rFonts w:cs="FrankRuehl" w:hint="cs"/>
          <w:rtl/>
          <w:lang w:eastAsia="en-US"/>
        </w:rPr>
        <w:t xml:space="preserve">שעות העבודה </w:t>
      </w:r>
      <w:r>
        <w:rPr>
          <w:rFonts w:cs="FrankRuehl"/>
          <w:rtl/>
          <w:lang w:eastAsia="en-US"/>
        </w:rPr>
        <w:fldChar w:fldCharType="begin">
          <w:ffData>
            <w:name w:val="Text13"/>
            <w:enabled/>
            <w:calcOnExit w:val="0"/>
            <w:textInput/>
          </w:ffData>
        </w:fldChar>
      </w:r>
      <w:bookmarkStart w:id="146" w:name="Text13"/>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46"/>
      <w:r>
        <w:rPr>
          <w:rFonts w:cs="FrankRuehl" w:hint="cs"/>
          <w:rtl/>
          <w:lang w:eastAsia="en-US"/>
        </w:rPr>
        <w:t xml:space="preserve"> מספר המשמרות: </w:t>
      </w:r>
      <w:r>
        <w:rPr>
          <w:rFonts w:cs="FrankRuehl"/>
          <w:rtl/>
          <w:lang w:eastAsia="en-US"/>
        </w:rPr>
        <w:fldChar w:fldCharType="begin">
          <w:ffData>
            <w:name w:val="Text14"/>
            <w:enabled/>
            <w:calcOnExit w:val="0"/>
            <w:textInput/>
          </w:ffData>
        </w:fldChar>
      </w:r>
      <w:bookmarkStart w:id="147" w:name="Text14"/>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47"/>
    </w:p>
    <w:p w:rsidR="00106148" w:rsidRDefault="00106148" w:rsidP="00106148">
      <w:pPr>
        <w:pStyle w:val="P00"/>
        <w:spacing w:before="72"/>
        <w:ind w:left="1021" w:right="1134"/>
        <w:rPr>
          <w:rFonts w:cs="FrankRuehl"/>
          <w:rtl/>
          <w:lang w:eastAsia="en-US"/>
        </w:rPr>
      </w:pPr>
      <w:r>
        <w:rPr>
          <w:rFonts w:cs="FrankRuehl" w:hint="cs"/>
          <w:rtl/>
          <w:lang w:eastAsia="en-US"/>
        </w:rPr>
        <w:t xml:space="preserve">מספר ימי העבודה </w:t>
      </w:r>
      <w:r>
        <w:rPr>
          <w:rFonts w:cs="FrankRuehl"/>
          <w:rtl/>
          <w:lang w:eastAsia="en-US"/>
        </w:rPr>
        <w:t>–</w:t>
      </w:r>
    </w:p>
    <w:p w:rsidR="00106148" w:rsidRDefault="00106148" w:rsidP="00106148">
      <w:pPr>
        <w:pStyle w:val="P00"/>
        <w:spacing w:before="72"/>
        <w:ind w:left="1021" w:right="1134"/>
        <w:rPr>
          <w:rFonts w:cs="FrankRuehl"/>
          <w:rtl/>
          <w:lang w:eastAsia="en-US"/>
        </w:rPr>
      </w:pPr>
      <w:r>
        <w:rPr>
          <w:rFonts w:cs="FrankRuehl" w:hint="cs"/>
          <w:rtl/>
          <w:lang w:eastAsia="en-US"/>
        </w:rPr>
        <w:t xml:space="preserve">בשבוע: </w:t>
      </w:r>
      <w:r>
        <w:rPr>
          <w:rFonts w:cs="FrankRuehl"/>
          <w:rtl/>
          <w:lang w:eastAsia="en-US"/>
        </w:rPr>
        <w:fldChar w:fldCharType="begin">
          <w:ffData>
            <w:name w:val="Text15"/>
            <w:enabled/>
            <w:calcOnExit w:val="0"/>
            <w:textInput/>
          </w:ffData>
        </w:fldChar>
      </w:r>
      <w:bookmarkStart w:id="148" w:name="Text15"/>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48"/>
    </w:p>
    <w:p w:rsidR="00106148" w:rsidRDefault="00106148" w:rsidP="00106148">
      <w:pPr>
        <w:pStyle w:val="P00"/>
        <w:spacing w:before="72"/>
        <w:ind w:left="1021" w:right="1134"/>
        <w:rPr>
          <w:rFonts w:cs="FrankRuehl"/>
          <w:rtl/>
          <w:lang w:eastAsia="en-US"/>
        </w:rPr>
      </w:pPr>
      <w:r>
        <w:rPr>
          <w:rFonts w:cs="FrankRuehl" w:hint="cs"/>
          <w:rtl/>
          <w:lang w:eastAsia="en-US"/>
        </w:rPr>
        <w:t xml:space="preserve">בחודש: </w:t>
      </w:r>
      <w:r>
        <w:rPr>
          <w:rFonts w:cs="FrankRuehl"/>
          <w:rtl/>
          <w:lang w:eastAsia="en-US"/>
        </w:rPr>
        <w:fldChar w:fldCharType="begin">
          <w:ffData>
            <w:name w:val="Text16"/>
            <w:enabled/>
            <w:calcOnExit w:val="0"/>
            <w:textInput/>
          </w:ffData>
        </w:fldChar>
      </w:r>
      <w:bookmarkStart w:id="149" w:name="Text16"/>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49"/>
    </w:p>
    <w:p w:rsidR="00106148" w:rsidRDefault="00106148" w:rsidP="00106148">
      <w:pPr>
        <w:pStyle w:val="P00"/>
        <w:spacing w:before="72"/>
        <w:ind w:left="1021" w:right="1134"/>
        <w:rPr>
          <w:rFonts w:cs="FrankRuehl"/>
          <w:rtl/>
          <w:lang w:eastAsia="en-US"/>
        </w:rPr>
      </w:pPr>
      <w:r>
        <w:rPr>
          <w:rFonts w:cs="FrankRuehl" w:hint="cs"/>
          <w:rtl/>
          <w:lang w:eastAsia="en-US"/>
        </w:rPr>
        <w:t xml:space="preserve">בשנה: </w:t>
      </w:r>
      <w:r>
        <w:rPr>
          <w:rFonts w:cs="FrankRuehl"/>
          <w:rtl/>
          <w:lang w:eastAsia="en-US"/>
        </w:rPr>
        <w:fldChar w:fldCharType="begin">
          <w:ffData>
            <w:name w:val="Text17"/>
            <w:enabled/>
            <w:calcOnExit w:val="0"/>
            <w:textInput/>
          </w:ffData>
        </w:fldChar>
      </w:r>
      <w:bookmarkStart w:id="150" w:name="Text17"/>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50"/>
    </w:p>
    <w:p w:rsidR="00106148" w:rsidRDefault="00106148" w:rsidP="00106148">
      <w:pPr>
        <w:pStyle w:val="P00"/>
        <w:spacing w:before="72"/>
        <w:ind w:left="1021" w:right="1134"/>
        <w:rPr>
          <w:rFonts w:cs="FrankRuehl"/>
          <w:rtl/>
          <w:lang w:eastAsia="en-US"/>
        </w:rPr>
      </w:pPr>
      <w:r>
        <w:rPr>
          <w:rFonts w:cs="FrankRuehl" w:hint="cs"/>
          <w:rtl/>
          <w:lang w:eastAsia="en-US"/>
        </w:rPr>
        <w:t xml:space="preserve">רציפות הייצור: האם המפעל פועל בכל חודשי השנה? אם לא ציין באילו חודשים הוא פועל: </w:t>
      </w:r>
      <w:r>
        <w:rPr>
          <w:rFonts w:cs="FrankRuehl"/>
          <w:rtl/>
          <w:lang w:eastAsia="en-US"/>
        </w:rPr>
        <w:fldChar w:fldCharType="begin">
          <w:ffData>
            <w:name w:val="Text18"/>
            <w:enabled/>
            <w:calcOnExit w:val="0"/>
            <w:textInput/>
          </w:ffData>
        </w:fldChar>
      </w:r>
      <w:bookmarkStart w:id="151" w:name="Text18"/>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51"/>
    </w:p>
    <w:p w:rsidR="00106148" w:rsidRDefault="00106148" w:rsidP="00106148">
      <w:pPr>
        <w:pStyle w:val="P00"/>
        <w:spacing w:before="72"/>
        <w:ind w:left="624" w:right="1134"/>
        <w:rPr>
          <w:rFonts w:cs="FrankRuehl"/>
          <w:rtl/>
          <w:lang w:eastAsia="en-US"/>
        </w:rPr>
      </w:pPr>
      <w:r>
        <w:rPr>
          <w:rFonts w:cs="FrankRuehl" w:hint="cs"/>
          <w:rtl/>
          <w:lang w:eastAsia="en-US"/>
        </w:rPr>
        <w:t>1.3.</w:t>
      </w:r>
      <w:r>
        <w:rPr>
          <w:rFonts w:cs="FrankRuehl"/>
          <w:rtl/>
          <w:lang w:eastAsia="en-US"/>
        </w:rPr>
        <w:tab/>
      </w:r>
      <w:r>
        <w:rPr>
          <w:rFonts w:cs="FrankRuehl" w:hint="cs"/>
          <w:rtl/>
          <w:lang w:eastAsia="en-US"/>
        </w:rPr>
        <w:t>כוח אדם:</w:t>
      </w:r>
    </w:p>
    <w:p w:rsidR="00106148" w:rsidRDefault="00106148" w:rsidP="00106148">
      <w:pPr>
        <w:pStyle w:val="P00"/>
        <w:spacing w:before="72"/>
        <w:ind w:left="1021" w:right="1134"/>
        <w:rPr>
          <w:rFonts w:cs="FrankRuehl"/>
          <w:rtl/>
          <w:lang w:eastAsia="en-US"/>
        </w:rPr>
      </w:pPr>
      <w:r>
        <w:rPr>
          <w:rFonts w:cs="FrankRuehl" w:hint="cs"/>
          <w:rtl/>
          <w:lang w:eastAsia="en-US"/>
        </w:rPr>
        <w:t xml:space="preserve">סך כל העובדים: </w:t>
      </w:r>
      <w:r>
        <w:rPr>
          <w:rFonts w:cs="FrankRuehl"/>
          <w:rtl/>
          <w:lang w:eastAsia="en-US"/>
        </w:rPr>
        <w:fldChar w:fldCharType="begin">
          <w:ffData>
            <w:name w:val="Text19"/>
            <w:enabled/>
            <w:calcOnExit w:val="0"/>
            <w:textInput/>
          </w:ffData>
        </w:fldChar>
      </w:r>
      <w:bookmarkStart w:id="152" w:name="Text19"/>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52"/>
    </w:p>
    <w:p w:rsidR="00106148" w:rsidRDefault="00106148" w:rsidP="00106148">
      <w:pPr>
        <w:pStyle w:val="P00"/>
        <w:spacing w:before="72"/>
        <w:ind w:left="1021" w:right="1134"/>
        <w:rPr>
          <w:rFonts w:cs="FrankRuehl"/>
          <w:rtl/>
          <w:lang w:eastAsia="en-US"/>
        </w:rPr>
      </w:pPr>
      <w:r>
        <w:rPr>
          <w:rFonts w:cs="FrankRuehl" w:hint="cs"/>
          <w:rtl/>
          <w:lang w:eastAsia="en-US"/>
        </w:rPr>
        <w:t xml:space="preserve">עובדי ייצור: </w:t>
      </w:r>
      <w:r>
        <w:rPr>
          <w:rFonts w:cs="FrankRuehl"/>
          <w:rtl/>
          <w:lang w:eastAsia="en-US"/>
        </w:rPr>
        <w:fldChar w:fldCharType="begin">
          <w:ffData>
            <w:name w:val="Text20"/>
            <w:enabled/>
            <w:calcOnExit w:val="0"/>
            <w:textInput/>
          </w:ffData>
        </w:fldChar>
      </w:r>
      <w:bookmarkStart w:id="153" w:name="Text20"/>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53"/>
    </w:p>
    <w:p w:rsidR="00106148" w:rsidRDefault="00106148" w:rsidP="00106148">
      <w:pPr>
        <w:pStyle w:val="P00"/>
        <w:spacing w:before="72"/>
        <w:ind w:left="1021" w:right="1134"/>
        <w:rPr>
          <w:rFonts w:cs="FrankRuehl"/>
          <w:rtl/>
          <w:lang w:eastAsia="en-US"/>
        </w:rPr>
      </w:pPr>
      <w:r>
        <w:rPr>
          <w:rFonts w:cs="FrankRuehl" w:hint="cs"/>
          <w:rtl/>
          <w:lang w:eastAsia="en-US"/>
        </w:rPr>
        <w:t xml:space="preserve">עובדי תחזוקה ומינהלה: </w:t>
      </w:r>
      <w:r>
        <w:rPr>
          <w:rFonts w:cs="FrankRuehl"/>
          <w:rtl/>
          <w:lang w:eastAsia="en-US"/>
        </w:rPr>
        <w:fldChar w:fldCharType="begin">
          <w:ffData>
            <w:name w:val="Text21"/>
            <w:enabled/>
            <w:calcOnExit w:val="0"/>
            <w:textInput/>
          </w:ffData>
        </w:fldChar>
      </w:r>
      <w:bookmarkStart w:id="154" w:name="Text2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54"/>
    </w:p>
    <w:p w:rsidR="00106148" w:rsidRDefault="00106148" w:rsidP="00106148">
      <w:pPr>
        <w:pStyle w:val="P00"/>
        <w:spacing w:before="72"/>
        <w:ind w:left="1021" w:right="1134"/>
        <w:rPr>
          <w:rFonts w:cs="FrankRuehl"/>
          <w:rtl/>
          <w:lang w:eastAsia="en-US"/>
        </w:rPr>
      </w:pPr>
      <w:r>
        <w:rPr>
          <w:rFonts w:cs="FrankRuehl" w:hint="cs"/>
          <w:rtl/>
          <w:lang w:eastAsia="en-US"/>
        </w:rPr>
        <w:t xml:space="preserve">מהנדסים ואקדמאים: </w:t>
      </w:r>
      <w:r>
        <w:rPr>
          <w:rFonts w:cs="FrankRuehl"/>
          <w:rtl/>
          <w:lang w:eastAsia="en-US"/>
        </w:rPr>
        <w:fldChar w:fldCharType="begin">
          <w:ffData>
            <w:name w:val="Text22"/>
            <w:enabled/>
            <w:calcOnExit w:val="0"/>
            <w:textInput/>
          </w:ffData>
        </w:fldChar>
      </w:r>
      <w:bookmarkStart w:id="155" w:name="Text2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55"/>
    </w:p>
    <w:p w:rsidR="00106148" w:rsidRDefault="00106148" w:rsidP="00106148">
      <w:pPr>
        <w:pStyle w:val="P00"/>
        <w:spacing w:before="72"/>
        <w:ind w:left="624" w:right="1134"/>
        <w:rPr>
          <w:rFonts w:cs="FrankRuehl"/>
          <w:rtl/>
          <w:lang w:eastAsia="en-US"/>
        </w:rPr>
      </w:pPr>
      <w:r>
        <w:rPr>
          <w:rFonts w:cs="FrankRuehl" w:hint="cs"/>
          <w:rtl/>
          <w:lang w:eastAsia="en-US"/>
        </w:rPr>
        <w:t>1.4.</w:t>
      </w:r>
      <w:r>
        <w:rPr>
          <w:rFonts w:cs="FrankRuehl"/>
          <w:rtl/>
          <w:lang w:eastAsia="en-US"/>
        </w:rPr>
        <w:tab/>
      </w:r>
      <w:r>
        <w:rPr>
          <w:rFonts w:cs="FrankRuehl" w:hint="cs"/>
          <w:rtl/>
          <w:lang w:eastAsia="en-US"/>
        </w:rPr>
        <w:t xml:space="preserve">תאריך תחילת הייצור במקום הנוכחי </w:t>
      </w:r>
      <w:r>
        <w:rPr>
          <w:rFonts w:cs="FrankRuehl"/>
          <w:rtl/>
          <w:lang w:eastAsia="en-US"/>
        </w:rPr>
        <w:fldChar w:fldCharType="begin">
          <w:ffData>
            <w:name w:val="Text23"/>
            <w:enabled/>
            <w:calcOnExit w:val="0"/>
            <w:textInput/>
          </w:ffData>
        </w:fldChar>
      </w:r>
      <w:bookmarkStart w:id="156" w:name="Text23"/>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56"/>
    </w:p>
    <w:p w:rsidR="00106148" w:rsidRDefault="00106148" w:rsidP="00106148">
      <w:pPr>
        <w:pStyle w:val="P00"/>
        <w:spacing w:before="72"/>
        <w:ind w:left="624" w:right="1134"/>
        <w:rPr>
          <w:rFonts w:cs="FrankRuehl"/>
          <w:rtl/>
          <w:lang w:eastAsia="en-US"/>
        </w:rPr>
      </w:pPr>
      <w:r>
        <w:rPr>
          <w:rFonts w:cs="FrankRuehl" w:hint="cs"/>
          <w:rtl/>
          <w:lang w:eastAsia="en-US"/>
        </w:rPr>
        <w:t>1.5.</w:t>
      </w:r>
      <w:r>
        <w:rPr>
          <w:rFonts w:cs="FrankRuehl"/>
          <w:rtl/>
          <w:lang w:eastAsia="en-US"/>
        </w:rPr>
        <w:tab/>
      </w:r>
      <w:r>
        <w:rPr>
          <w:rFonts w:cs="FrankRuehl" w:hint="cs"/>
          <w:rtl/>
          <w:lang w:eastAsia="en-US"/>
        </w:rPr>
        <w:t xml:space="preserve">מקורות זיהום אוויר במפעל: </w:t>
      </w:r>
      <w:r>
        <w:rPr>
          <w:rFonts w:cs="FrankRuehl"/>
          <w:rtl/>
          <w:lang w:eastAsia="en-US"/>
        </w:rPr>
        <w:fldChar w:fldCharType="begin">
          <w:ffData>
            <w:name w:val="Text24"/>
            <w:enabled/>
            <w:calcOnExit w:val="0"/>
            <w:textInput/>
          </w:ffData>
        </w:fldChar>
      </w:r>
      <w:bookmarkStart w:id="157" w:name="Text24"/>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57"/>
    </w:p>
    <w:p w:rsidR="00106148" w:rsidRDefault="00106148" w:rsidP="004A1AC6">
      <w:pPr>
        <w:pStyle w:val="P00"/>
        <w:spacing w:before="72"/>
        <w:ind w:left="0" w:right="1134"/>
        <w:rPr>
          <w:rFonts w:cs="FrankRuehl"/>
          <w:rtl/>
          <w:lang w:eastAsia="en-US"/>
        </w:rPr>
      </w:pPr>
      <w:r>
        <w:rPr>
          <w:rFonts w:cs="FrankRuehl" w:hint="cs"/>
          <w:rtl/>
          <w:lang w:eastAsia="en-US"/>
        </w:rPr>
        <w:t>2.</w:t>
      </w:r>
      <w:r>
        <w:rPr>
          <w:rFonts w:cs="FrankRuehl"/>
          <w:rtl/>
          <w:lang w:eastAsia="en-US"/>
        </w:rPr>
        <w:tab/>
      </w:r>
      <w:r w:rsidRPr="00106148">
        <w:rPr>
          <w:rFonts w:cs="FrankRuehl" w:hint="cs"/>
          <w:b/>
          <w:bCs/>
          <w:sz w:val="22"/>
          <w:szCs w:val="22"/>
          <w:rtl/>
          <w:lang w:eastAsia="en-US"/>
        </w:rPr>
        <w:t>החסנת החומרים במפעל</w:t>
      </w:r>
      <w:r>
        <w:rPr>
          <w:rFonts w:cs="FrankRuehl" w:hint="cs"/>
          <w:rtl/>
          <w:lang w:eastAsia="en-US"/>
        </w:rPr>
        <w:t>:</w:t>
      </w:r>
    </w:p>
    <w:p w:rsidR="00106148" w:rsidRDefault="00106148" w:rsidP="003657B4">
      <w:pPr>
        <w:pStyle w:val="P00"/>
        <w:spacing w:before="72"/>
        <w:ind w:left="1021" w:right="1134" w:hanging="397"/>
        <w:rPr>
          <w:rFonts w:cs="FrankRuehl"/>
          <w:rtl/>
          <w:lang w:eastAsia="en-US"/>
        </w:rPr>
      </w:pPr>
      <w:r>
        <w:rPr>
          <w:rFonts w:cs="FrankRuehl" w:hint="cs"/>
          <w:rtl/>
          <w:lang w:eastAsia="en-US"/>
        </w:rPr>
        <w:t>2.1.</w:t>
      </w:r>
      <w:r>
        <w:rPr>
          <w:rFonts w:cs="FrankRuehl"/>
          <w:rtl/>
          <w:lang w:eastAsia="en-US"/>
        </w:rPr>
        <w:tab/>
      </w:r>
      <w:r>
        <w:rPr>
          <w:rFonts w:cs="FrankRuehl" w:hint="cs"/>
          <w:rtl/>
          <w:lang w:eastAsia="en-US"/>
        </w:rPr>
        <w:t>נא לציין</w:t>
      </w:r>
      <w:r w:rsidR="003657B4">
        <w:rPr>
          <w:rFonts w:cs="FrankRuehl" w:hint="cs"/>
          <w:rtl/>
          <w:lang w:eastAsia="en-US"/>
        </w:rPr>
        <w:t xml:space="preserve"> את צורת ההחסנה של כל החומרים הנדיפים, הרעילים, הנפיצים והרדיואקטיביים המצויים במפעל (ברשימה זו יש לכלול את החומרים הרעילים המפורטים בצו הרוקחים (סיווג רעלים, רישומם ואחזקתם), התשל"ג-1972, התוספת הראשונה לפקודת הרוקחים [נוסח חדש], התשמ"א-1981, בחוק ההתגוננות האזרחית, התשי"א-1951, בתקנות ובצווים שניתנו על פיו).</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9"/>
        <w:gridCol w:w="1700"/>
        <w:gridCol w:w="1723"/>
        <w:gridCol w:w="1805"/>
      </w:tblGrid>
      <w:tr w:rsidR="003657B4" w:rsidRPr="00866CF3" w:rsidTr="00866CF3">
        <w:tc>
          <w:tcPr>
            <w:tcW w:w="2322" w:type="dxa"/>
            <w:shd w:val="clear" w:color="auto" w:fill="auto"/>
            <w:vAlign w:val="bottom"/>
          </w:tcPr>
          <w:p w:rsidR="003657B4" w:rsidRPr="00866CF3" w:rsidRDefault="003657B4"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מס' סידורי</w:t>
            </w:r>
          </w:p>
        </w:tc>
        <w:tc>
          <w:tcPr>
            <w:tcW w:w="2322" w:type="dxa"/>
            <w:shd w:val="clear" w:color="auto" w:fill="auto"/>
            <w:vAlign w:val="bottom"/>
          </w:tcPr>
          <w:p w:rsidR="003657B4" w:rsidRPr="00866CF3" w:rsidRDefault="003657B4"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החומר (כולל נוסחה כימית)</w:t>
            </w:r>
          </w:p>
        </w:tc>
        <w:tc>
          <w:tcPr>
            <w:tcW w:w="2322" w:type="dxa"/>
            <w:shd w:val="clear" w:color="auto" w:fill="auto"/>
            <w:vAlign w:val="bottom"/>
          </w:tcPr>
          <w:p w:rsidR="003657B4" w:rsidRPr="00866CF3" w:rsidRDefault="003657B4"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צורת אחסנתו</w:t>
            </w:r>
          </w:p>
        </w:tc>
        <w:tc>
          <w:tcPr>
            <w:tcW w:w="2322" w:type="dxa"/>
            <w:shd w:val="clear" w:color="auto" w:fill="auto"/>
            <w:vAlign w:val="bottom"/>
          </w:tcPr>
          <w:p w:rsidR="003657B4" w:rsidRPr="00866CF3" w:rsidRDefault="003657B4"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הכמות המרבית המאוחסנת (בטונות)</w:t>
            </w:r>
          </w:p>
        </w:tc>
      </w:tr>
      <w:tr w:rsidR="003657B4" w:rsidRPr="00866CF3" w:rsidTr="00866CF3">
        <w:tc>
          <w:tcPr>
            <w:tcW w:w="2322" w:type="dxa"/>
            <w:shd w:val="clear" w:color="auto" w:fill="auto"/>
          </w:tcPr>
          <w:p w:rsidR="003657B4" w:rsidRPr="00866CF3" w:rsidRDefault="003657B4"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p>
        </w:tc>
        <w:tc>
          <w:tcPr>
            <w:tcW w:w="2322" w:type="dxa"/>
            <w:shd w:val="clear" w:color="auto" w:fill="auto"/>
          </w:tcPr>
          <w:p w:rsidR="003657B4" w:rsidRPr="00866CF3" w:rsidRDefault="003657B4"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p>
        </w:tc>
        <w:tc>
          <w:tcPr>
            <w:tcW w:w="2322" w:type="dxa"/>
            <w:shd w:val="clear" w:color="auto" w:fill="auto"/>
          </w:tcPr>
          <w:p w:rsidR="003657B4" w:rsidRPr="00866CF3" w:rsidRDefault="003657B4"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p>
        </w:tc>
        <w:tc>
          <w:tcPr>
            <w:tcW w:w="2322" w:type="dxa"/>
            <w:shd w:val="clear" w:color="auto" w:fill="auto"/>
          </w:tcPr>
          <w:p w:rsidR="003657B4" w:rsidRPr="00866CF3" w:rsidRDefault="003657B4"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p>
        </w:tc>
      </w:tr>
      <w:tr w:rsidR="003657B4" w:rsidRPr="00866CF3" w:rsidTr="00866CF3">
        <w:tc>
          <w:tcPr>
            <w:tcW w:w="2322" w:type="dxa"/>
            <w:shd w:val="clear" w:color="auto" w:fill="auto"/>
          </w:tcPr>
          <w:p w:rsidR="003657B4" w:rsidRPr="00866CF3" w:rsidRDefault="003657B4"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p>
        </w:tc>
        <w:tc>
          <w:tcPr>
            <w:tcW w:w="2322" w:type="dxa"/>
            <w:shd w:val="clear" w:color="auto" w:fill="auto"/>
          </w:tcPr>
          <w:p w:rsidR="003657B4" w:rsidRPr="00866CF3" w:rsidRDefault="003657B4"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p>
        </w:tc>
        <w:tc>
          <w:tcPr>
            <w:tcW w:w="2322" w:type="dxa"/>
            <w:shd w:val="clear" w:color="auto" w:fill="auto"/>
          </w:tcPr>
          <w:p w:rsidR="003657B4" w:rsidRPr="00866CF3" w:rsidRDefault="003657B4"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p>
        </w:tc>
        <w:tc>
          <w:tcPr>
            <w:tcW w:w="2322" w:type="dxa"/>
            <w:shd w:val="clear" w:color="auto" w:fill="auto"/>
          </w:tcPr>
          <w:p w:rsidR="003657B4" w:rsidRPr="00866CF3" w:rsidRDefault="003657B4"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p>
        </w:tc>
      </w:tr>
      <w:tr w:rsidR="003657B4" w:rsidRPr="00866CF3" w:rsidTr="00866CF3">
        <w:tc>
          <w:tcPr>
            <w:tcW w:w="2322" w:type="dxa"/>
            <w:shd w:val="clear" w:color="auto" w:fill="auto"/>
          </w:tcPr>
          <w:p w:rsidR="003657B4" w:rsidRPr="00866CF3" w:rsidRDefault="003657B4"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p>
        </w:tc>
        <w:tc>
          <w:tcPr>
            <w:tcW w:w="2322" w:type="dxa"/>
            <w:shd w:val="clear" w:color="auto" w:fill="auto"/>
          </w:tcPr>
          <w:p w:rsidR="003657B4" w:rsidRPr="00866CF3" w:rsidRDefault="003657B4"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p>
        </w:tc>
        <w:tc>
          <w:tcPr>
            <w:tcW w:w="2322" w:type="dxa"/>
            <w:shd w:val="clear" w:color="auto" w:fill="auto"/>
          </w:tcPr>
          <w:p w:rsidR="003657B4" w:rsidRPr="00866CF3" w:rsidRDefault="003657B4"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p>
        </w:tc>
        <w:tc>
          <w:tcPr>
            <w:tcW w:w="2322" w:type="dxa"/>
            <w:shd w:val="clear" w:color="auto" w:fill="auto"/>
          </w:tcPr>
          <w:p w:rsidR="003657B4" w:rsidRPr="00866CF3" w:rsidRDefault="003657B4"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p>
        </w:tc>
      </w:tr>
    </w:tbl>
    <w:p w:rsidR="003657B4" w:rsidRDefault="003657B4" w:rsidP="004A1AC6">
      <w:pPr>
        <w:pStyle w:val="P00"/>
        <w:spacing w:before="72"/>
        <w:ind w:left="0" w:right="1134"/>
        <w:rPr>
          <w:rFonts w:cs="FrankRuehl"/>
          <w:rtl/>
          <w:lang w:eastAsia="en-US"/>
        </w:rPr>
      </w:pPr>
      <w:r>
        <w:rPr>
          <w:rFonts w:cs="FrankRuehl" w:hint="cs"/>
          <w:rtl/>
          <w:lang w:eastAsia="en-US"/>
        </w:rPr>
        <w:t>3.</w:t>
      </w:r>
      <w:r>
        <w:rPr>
          <w:rFonts w:cs="FrankRuehl"/>
          <w:rtl/>
          <w:lang w:eastAsia="en-US"/>
        </w:rPr>
        <w:tab/>
      </w:r>
      <w:r w:rsidRPr="003657B4">
        <w:rPr>
          <w:rFonts w:cs="FrankRuehl" w:hint="cs"/>
          <w:b/>
          <w:bCs/>
          <w:sz w:val="22"/>
          <w:szCs w:val="22"/>
          <w:rtl/>
          <w:lang w:eastAsia="en-US"/>
        </w:rPr>
        <w:t>פרטים על תהליכי הייצור</w:t>
      </w:r>
      <w:r>
        <w:rPr>
          <w:rFonts w:cs="FrankRuehl" w:hint="cs"/>
          <w:rtl/>
          <w:lang w:eastAsia="en-US"/>
        </w:rPr>
        <w:t>:</w:t>
      </w:r>
    </w:p>
    <w:p w:rsidR="003657B4" w:rsidRDefault="003657B4" w:rsidP="003657B4">
      <w:pPr>
        <w:pStyle w:val="P00"/>
        <w:spacing w:before="72"/>
        <w:ind w:left="1021" w:right="1134" w:hanging="397"/>
        <w:rPr>
          <w:rFonts w:cs="FrankRuehl"/>
          <w:rtl/>
          <w:lang w:eastAsia="en-US"/>
        </w:rPr>
      </w:pPr>
      <w:r>
        <w:rPr>
          <w:rFonts w:cs="FrankRuehl" w:hint="cs"/>
          <w:rtl/>
          <w:lang w:eastAsia="en-US"/>
        </w:rPr>
        <w:t>3.1</w:t>
      </w:r>
      <w:r>
        <w:rPr>
          <w:rFonts w:cs="FrankRuehl"/>
          <w:rtl/>
          <w:lang w:eastAsia="en-US"/>
        </w:rPr>
        <w:tab/>
      </w:r>
      <w:r>
        <w:rPr>
          <w:rFonts w:cs="FrankRuehl" w:hint="cs"/>
          <w:rtl/>
          <w:lang w:eastAsia="en-US"/>
        </w:rPr>
        <w:t xml:space="preserve">תהליכי הייצור: פירוט תהליכי הייצור הנעשים בכל מחלקה במפעל, תוך פירוט כמויות החומרים הנכנסים לתהליך, המוצרים המיוצרים בכל תהליך והמיתקנים המשמשים בכל תהליך (תיאור סכימטי מפורט ככל האפשר): </w:t>
      </w:r>
      <w:r>
        <w:rPr>
          <w:rFonts w:cs="FrankRuehl"/>
          <w:rtl/>
          <w:lang w:eastAsia="en-US"/>
        </w:rPr>
        <w:fldChar w:fldCharType="begin">
          <w:ffData>
            <w:name w:val="Text25"/>
            <w:enabled/>
            <w:calcOnExit w:val="0"/>
            <w:textInput/>
          </w:ffData>
        </w:fldChar>
      </w:r>
      <w:bookmarkStart w:id="158" w:name="Text25"/>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58"/>
    </w:p>
    <w:p w:rsidR="003657B4" w:rsidRDefault="003657B4" w:rsidP="007C505D">
      <w:pPr>
        <w:pStyle w:val="P00"/>
        <w:spacing w:before="72"/>
        <w:ind w:left="624" w:right="1134"/>
        <w:rPr>
          <w:rFonts w:cs="FrankRuehl"/>
          <w:rtl/>
          <w:lang w:eastAsia="en-US"/>
        </w:rPr>
      </w:pPr>
      <w:r>
        <w:rPr>
          <w:rFonts w:cs="FrankRuehl" w:hint="cs"/>
          <w:rtl/>
          <w:lang w:eastAsia="en-US"/>
        </w:rPr>
        <w:t>3.2.</w:t>
      </w:r>
      <w:r>
        <w:rPr>
          <w:rFonts w:cs="FrankRuehl"/>
          <w:rtl/>
          <w:lang w:eastAsia="en-US"/>
        </w:rPr>
        <w:tab/>
      </w:r>
      <w:r w:rsidRPr="003657B4">
        <w:rPr>
          <w:rFonts w:cs="FrankRuehl" w:hint="cs"/>
          <w:b/>
          <w:bCs/>
          <w:sz w:val="22"/>
          <w:szCs w:val="22"/>
          <w:rtl/>
          <w:lang w:eastAsia="en-US"/>
        </w:rPr>
        <w:t>נתוני ייצור: פרטים על המוצרים שהמפעל מייצר או מעבד</w:t>
      </w:r>
      <w:r>
        <w:rPr>
          <w:rFonts w:cs="FrankRuehl" w:hint="cs"/>
          <w:rtl/>
          <w:lang w:eastAsia="en-US"/>
        </w:rPr>
        <w:t>:</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1267"/>
        <w:gridCol w:w="1227"/>
        <w:gridCol w:w="1066"/>
        <w:gridCol w:w="1066"/>
        <w:gridCol w:w="1066"/>
      </w:tblGrid>
      <w:tr w:rsidR="007C505D" w:rsidRPr="00866CF3" w:rsidTr="00866CF3">
        <w:tc>
          <w:tcPr>
            <w:tcW w:w="1225" w:type="dxa"/>
            <w:shd w:val="clear" w:color="auto" w:fill="auto"/>
            <w:vAlign w:val="bottom"/>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מס' סידורי</w:t>
            </w:r>
          </w:p>
        </w:tc>
        <w:tc>
          <w:tcPr>
            <w:tcW w:w="1267" w:type="dxa"/>
            <w:shd w:val="clear" w:color="auto" w:fill="auto"/>
            <w:vAlign w:val="bottom"/>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שם המוצר או החומר המעובד (בצירוף נוסחה כימית)</w:t>
            </w:r>
          </w:p>
        </w:tc>
        <w:tc>
          <w:tcPr>
            <w:tcW w:w="1227" w:type="dxa"/>
            <w:shd w:val="clear" w:color="auto" w:fill="auto"/>
            <w:vAlign w:val="bottom"/>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יחידת חישוב</w:t>
            </w:r>
          </w:p>
        </w:tc>
        <w:tc>
          <w:tcPr>
            <w:tcW w:w="3198" w:type="dxa"/>
            <w:gridSpan w:val="3"/>
            <w:shd w:val="clear" w:color="auto" w:fill="auto"/>
            <w:vAlign w:val="bottom"/>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כמות הייצור בשנה האחרונה</w:t>
            </w:r>
          </w:p>
        </w:tc>
      </w:tr>
      <w:tr w:rsidR="003657B4" w:rsidRPr="00866CF3" w:rsidTr="00866CF3">
        <w:tc>
          <w:tcPr>
            <w:tcW w:w="1225" w:type="dxa"/>
            <w:shd w:val="clear" w:color="auto" w:fill="auto"/>
          </w:tcPr>
          <w:p w:rsidR="003657B4" w:rsidRPr="00866CF3" w:rsidRDefault="003657B4"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67" w:type="dxa"/>
            <w:shd w:val="clear" w:color="auto" w:fill="auto"/>
          </w:tcPr>
          <w:p w:rsidR="003657B4" w:rsidRPr="00866CF3" w:rsidRDefault="003657B4"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27" w:type="dxa"/>
            <w:shd w:val="clear" w:color="auto" w:fill="auto"/>
          </w:tcPr>
          <w:p w:rsidR="003657B4" w:rsidRPr="00866CF3" w:rsidRDefault="003657B4"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66" w:type="dxa"/>
            <w:shd w:val="clear" w:color="auto" w:fill="auto"/>
          </w:tcPr>
          <w:p w:rsidR="003657B4"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ביממה</w:t>
            </w:r>
          </w:p>
        </w:tc>
        <w:tc>
          <w:tcPr>
            <w:tcW w:w="1066" w:type="dxa"/>
            <w:shd w:val="clear" w:color="auto" w:fill="auto"/>
          </w:tcPr>
          <w:p w:rsidR="003657B4"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בחודש</w:t>
            </w:r>
          </w:p>
        </w:tc>
        <w:tc>
          <w:tcPr>
            <w:tcW w:w="1066" w:type="dxa"/>
            <w:shd w:val="clear" w:color="auto" w:fill="auto"/>
          </w:tcPr>
          <w:p w:rsidR="003657B4"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בשנה</w:t>
            </w:r>
          </w:p>
        </w:tc>
      </w:tr>
      <w:tr w:rsidR="003657B4" w:rsidRPr="00866CF3" w:rsidTr="00866CF3">
        <w:tc>
          <w:tcPr>
            <w:tcW w:w="1225" w:type="dxa"/>
            <w:shd w:val="clear" w:color="auto" w:fill="auto"/>
          </w:tcPr>
          <w:p w:rsidR="003657B4" w:rsidRPr="00866CF3" w:rsidRDefault="003657B4"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67" w:type="dxa"/>
            <w:shd w:val="clear" w:color="auto" w:fill="auto"/>
          </w:tcPr>
          <w:p w:rsidR="003657B4" w:rsidRPr="00866CF3" w:rsidRDefault="003657B4"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27" w:type="dxa"/>
            <w:shd w:val="clear" w:color="auto" w:fill="auto"/>
          </w:tcPr>
          <w:p w:rsidR="003657B4" w:rsidRPr="00866CF3" w:rsidRDefault="003657B4"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66" w:type="dxa"/>
            <w:shd w:val="clear" w:color="auto" w:fill="auto"/>
          </w:tcPr>
          <w:p w:rsidR="003657B4" w:rsidRPr="00866CF3" w:rsidRDefault="003657B4"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66" w:type="dxa"/>
            <w:shd w:val="clear" w:color="auto" w:fill="auto"/>
          </w:tcPr>
          <w:p w:rsidR="003657B4" w:rsidRPr="00866CF3" w:rsidRDefault="003657B4"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66" w:type="dxa"/>
            <w:shd w:val="clear" w:color="auto" w:fill="auto"/>
          </w:tcPr>
          <w:p w:rsidR="003657B4" w:rsidRPr="00866CF3" w:rsidRDefault="003657B4"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bl>
    <w:p w:rsidR="003657B4" w:rsidRDefault="007C505D" w:rsidP="007C505D">
      <w:pPr>
        <w:pStyle w:val="P00"/>
        <w:spacing w:before="72"/>
        <w:ind w:left="1021" w:right="1134"/>
        <w:rPr>
          <w:rFonts w:cs="FrankRuehl"/>
          <w:rtl/>
          <w:lang w:eastAsia="en-US"/>
        </w:rPr>
      </w:pPr>
      <w:r>
        <w:rPr>
          <w:rFonts w:cs="FrankRuehl" w:hint="cs"/>
          <w:rtl/>
          <w:lang w:eastAsia="en-US"/>
        </w:rPr>
        <w:t xml:space="preserve">אם קיים שינוי בכמויות הייצור עם חודשי השנה, נא לציין את כמות הייצור בכל חודש וחודש. פרט: </w:t>
      </w:r>
      <w:r>
        <w:rPr>
          <w:rFonts w:cs="FrankRuehl"/>
          <w:rtl/>
          <w:lang w:eastAsia="en-US"/>
        </w:rPr>
        <w:fldChar w:fldCharType="begin">
          <w:ffData>
            <w:name w:val="Text26"/>
            <w:enabled/>
            <w:calcOnExit w:val="0"/>
            <w:textInput/>
          </w:ffData>
        </w:fldChar>
      </w:r>
      <w:bookmarkStart w:id="159" w:name="Text26"/>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59"/>
    </w:p>
    <w:p w:rsidR="007C505D" w:rsidRDefault="007C505D" w:rsidP="004A1AC6">
      <w:pPr>
        <w:pStyle w:val="P00"/>
        <w:spacing w:before="72"/>
        <w:ind w:left="0" w:right="1134"/>
        <w:rPr>
          <w:rFonts w:cs="FrankRuehl"/>
          <w:rtl/>
          <w:lang w:eastAsia="en-US"/>
        </w:rPr>
      </w:pPr>
      <w:r>
        <w:rPr>
          <w:rFonts w:cs="FrankRuehl" w:hint="cs"/>
          <w:rtl/>
          <w:lang w:eastAsia="en-US"/>
        </w:rPr>
        <w:t>4.</w:t>
      </w:r>
      <w:r>
        <w:rPr>
          <w:rFonts w:cs="FrankRuehl"/>
          <w:rtl/>
          <w:lang w:eastAsia="en-US"/>
        </w:rPr>
        <w:tab/>
      </w:r>
      <w:r w:rsidRPr="007C505D">
        <w:rPr>
          <w:rFonts w:cs="FrankRuehl" w:hint="cs"/>
          <w:b/>
          <w:bCs/>
          <w:sz w:val="22"/>
          <w:szCs w:val="22"/>
          <w:rtl/>
          <w:lang w:eastAsia="en-US"/>
        </w:rPr>
        <w:t>חומרי גלם</w:t>
      </w:r>
      <w:r>
        <w:rPr>
          <w:rFonts w:cs="FrankRuehl" w:hint="cs"/>
          <w:rtl/>
          <w:lang w:eastAsia="en-US"/>
        </w:rPr>
        <w:t>:</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
        <w:gridCol w:w="1072"/>
        <w:gridCol w:w="1072"/>
        <w:gridCol w:w="1062"/>
        <w:gridCol w:w="884"/>
        <w:gridCol w:w="884"/>
        <w:gridCol w:w="884"/>
      </w:tblGrid>
      <w:tr w:rsidR="007C505D" w:rsidRPr="00866CF3" w:rsidTr="00866CF3">
        <w:tc>
          <w:tcPr>
            <w:tcW w:w="1059" w:type="dxa"/>
            <w:shd w:val="clear" w:color="auto" w:fill="auto"/>
            <w:vAlign w:val="bottom"/>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מס' סידורי</w:t>
            </w:r>
          </w:p>
        </w:tc>
        <w:tc>
          <w:tcPr>
            <w:tcW w:w="1072" w:type="dxa"/>
            <w:shd w:val="clear" w:color="auto" w:fill="auto"/>
            <w:vAlign w:val="bottom"/>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שם החומר (כולל נוסחה כימית)</w:t>
            </w:r>
          </w:p>
        </w:tc>
        <w:tc>
          <w:tcPr>
            <w:tcW w:w="1072" w:type="dxa"/>
            <w:shd w:val="clear" w:color="auto" w:fill="auto"/>
            <w:vAlign w:val="bottom"/>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לאיזו תכלית משמש</w:t>
            </w:r>
          </w:p>
        </w:tc>
        <w:tc>
          <w:tcPr>
            <w:tcW w:w="1062" w:type="dxa"/>
            <w:shd w:val="clear" w:color="auto" w:fill="auto"/>
            <w:vAlign w:val="bottom"/>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יחידת חישוב</w:t>
            </w:r>
          </w:p>
        </w:tc>
        <w:tc>
          <w:tcPr>
            <w:tcW w:w="2652" w:type="dxa"/>
            <w:gridSpan w:val="3"/>
            <w:shd w:val="clear" w:color="auto" w:fill="auto"/>
            <w:vAlign w:val="bottom"/>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תצרוכת</w:t>
            </w:r>
          </w:p>
        </w:tc>
      </w:tr>
      <w:tr w:rsidR="007C505D" w:rsidRPr="00866CF3" w:rsidTr="00866CF3">
        <w:tc>
          <w:tcPr>
            <w:tcW w:w="1059" w:type="dxa"/>
            <w:shd w:val="clear" w:color="auto" w:fill="auto"/>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72" w:type="dxa"/>
            <w:shd w:val="clear" w:color="auto" w:fill="auto"/>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72" w:type="dxa"/>
            <w:shd w:val="clear" w:color="auto" w:fill="auto"/>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62" w:type="dxa"/>
            <w:shd w:val="clear" w:color="auto" w:fill="auto"/>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84" w:type="dxa"/>
            <w:shd w:val="clear" w:color="auto" w:fill="auto"/>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ביממה</w:t>
            </w:r>
          </w:p>
        </w:tc>
        <w:tc>
          <w:tcPr>
            <w:tcW w:w="884" w:type="dxa"/>
            <w:shd w:val="clear" w:color="auto" w:fill="auto"/>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בחודש</w:t>
            </w:r>
          </w:p>
        </w:tc>
        <w:tc>
          <w:tcPr>
            <w:tcW w:w="884" w:type="dxa"/>
            <w:shd w:val="clear" w:color="auto" w:fill="auto"/>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בשנה</w:t>
            </w:r>
          </w:p>
        </w:tc>
      </w:tr>
      <w:tr w:rsidR="007C505D" w:rsidRPr="00866CF3" w:rsidTr="00866CF3">
        <w:tc>
          <w:tcPr>
            <w:tcW w:w="1059" w:type="dxa"/>
            <w:shd w:val="clear" w:color="auto" w:fill="auto"/>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72" w:type="dxa"/>
            <w:shd w:val="clear" w:color="auto" w:fill="auto"/>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72" w:type="dxa"/>
            <w:shd w:val="clear" w:color="auto" w:fill="auto"/>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62" w:type="dxa"/>
            <w:shd w:val="clear" w:color="auto" w:fill="auto"/>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84" w:type="dxa"/>
            <w:shd w:val="clear" w:color="auto" w:fill="auto"/>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84" w:type="dxa"/>
            <w:shd w:val="clear" w:color="auto" w:fill="auto"/>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84" w:type="dxa"/>
            <w:shd w:val="clear" w:color="auto" w:fill="auto"/>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bl>
    <w:p w:rsidR="007C505D" w:rsidRDefault="007C505D" w:rsidP="007C505D">
      <w:pPr>
        <w:pStyle w:val="P00"/>
        <w:spacing w:before="72"/>
        <w:ind w:left="1021" w:right="1134"/>
        <w:rPr>
          <w:rFonts w:cs="FrankRuehl"/>
          <w:rtl/>
          <w:lang w:eastAsia="en-US"/>
        </w:rPr>
      </w:pPr>
      <w:r>
        <w:rPr>
          <w:rFonts w:cs="FrankRuehl" w:hint="cs"/>
          <w:rtl/>
          <w:lang w:eastAsia="en-US"/>
        </w:rPr>
        <w:t xml:space="preserve">אם קיימים שינויים בתצרוכת בחודשי השנה, נא לציין את התצרוכת בכל חודש: </w:t>
      </w:r>
      <w:r>
        <w:rPr>
          <w:rFonts w:cs="FrankRuehl"/>
          <w:rtl/>
          <w:lang w:eastAsia="en-US"/>
        </w:rPr>
        <w:fldChar w:fldCharType="begin">
          <w:ffData>
            <w:name w:val="Text27"/>
            <w:enabled/>
            <w:calcOnExit w:val="0"/>
            <w:textInput/>
          </w:ffData>
        </w:fldChar>
      </w:r>
      <w:bookmarkStart w:id="160" w:name="Text27"/>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60"/>
    </w:p>
    <w:p w:rsidR="007C505D" w:rsidRDefault="007C505D" w:rsidP="004A1AC6">
      <w:pPr>
        <w:pStyle w:val="P00"/>
        <w:spacing w:before="72"/>
        <w:ind w:left="0" w:right="1134"/>
        <w:rPr>
          <w:rFonts w:cs="FrankRuehl"/>
          <w:rtl/>
          <w:lang w:eastAsia="en-US"/>
        </w:rPr>
      </w:pPr>
      <w:r>
        <w:rPr>
          <w:rFonts w:cs="FrankRuehl" w:hint="cs"/>
          <w:rtl/>
          <w:lang w:eastAsia="en-US"/>
        </w:rPr>
        <w:t>5.</w:t>
      </w:r>
      <w:r>
        <w:rPr>
          <w:rFonts w:cs="FrankRuehl"/>
          <w:rtl/>
          <w:lang w:eastAsia="en-US"/>
        </w:rPr>
        <w:tab/>
      </w:r>
      <w:r w:rsidRPr="007C505D">
        <w:rPr>
          <w:rFonts w:cs="FrankRuehl" w:hint="cs"/>
          <w:b/>
          <w:bCs/>
          <w:sz w:val="22"/>
          <w:szCs w:val="22"/>
          <w:rtl/>
          <w:lang w:eastAsia="en-US"/>
        </w:rPr>
        <w:t>מיתקני הייצור</w:t>
      </w:r>
      <w:r>
        <w:rPr>
          <w:rFonts w:cs="FrankRuehl" w:hint="cs"/>
          <w:rtl/>
          <w:lang w:eastAsia="en-US"/>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746"/>
        <w:gridCol w:w="783"/>
        <w:gridCol w:w="667"/>
        <w:gridCol w:w="795"/>
        <w:gridCol w:w="916"/>
        <w:gridCol w:w="667"/>
        <w:gridCol w:w="691"/>
        <w:gridCol w:w="704"/>
        <w:gridCol w:w="606"/>
        <w:gridCol w:w="776"/>
      </w:tblGrid>
      <w:tr w:rsidR="007C505D" w:rsidRPr="00866CF3" w:rsidTr="00866CF3">
        <w:tc>
          <w:tcPr>
            <w:tcW w:w="715" w:type="dxa"/>
            <w:shd w:val="clear" w:color="auto" w:fill="auto"/>
            <w:vAlign w:val="bottom"/>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מס' סידורי</w:t>
            </w:r>
          </w:p>
        </w:tc>
        <w:tc>
          <w:tcPr>
            <w:tcW w:w="746" w:type="dxa"/>
            <w:shd w:val="clear" w:color="auto" w:fill="auto"/>
            <w:vAlign w:val="bottom"/>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שם המיתקן</w:t>
            </w:r>
          </w:p>
        </w:tc>
        <w:tc>
          <w:tcPr>
            <w:tcW w:w="783" w:type="dxa"/>
            <w:shd w:val="clear" w:color="auto" w:fill="auto"/>
            <w:vAlign w:val="bottom"/>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התהליך המבוצע בו</w:t>
            </w:r>
          </w:p>
        </w:tc>
        <w:tc>
          <w:tcPr>
            <w:tcW w:w="714" w:type="dxa"/>
            <w:shd w:val="clear" w:color="auto" w:fill="auto"/>
            <w:vAlign w:val="bottom"/>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התוצר</w:t>
            </w:r>
          </w:p>
        </w:tc>
        <w:tc>
          <w:tcPr>
            <w:tcW w:w="795" w:type="dxa"/>
            <w:shd w:val="clear" w:color="auto" w:fill="auto"/>
            <w:vAlign w:val="bottom"/>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מספר השנים שהוא בשימוש</w:t>
            </w:r>
          </w:p>
        </w:tc>
        <w:tc>
          <w:tcPr>
            <w:tcW w:w="916" w:type="dxa"/>
            <w:shd w:val="clear" w:color="auto" w:fill="auto"/>
            <w:vAlign w:val="bottom"/>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מספר המשמרות שהוא עובד</w:t>
            </w:r>
          </w:p>
        </w:tc>
        <w:tc>
          <w:tcPr>
            <w:tcW w:w="2615" w:type="dxa"/>
            <w:gridSpan w:val="4"/>
            <w:shd w:val="clear" w:color="auto" w:fill="auto"/>
            <w:vAlign w:val="bottom"/>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תפוקה</w:t>
            </w:r>
          </w:p>
        </w:tc>
        <w:tc>
          <w:tcPr>
            <w:tcW w:w="654" w:type="dxa"/>
            <w:vMerge w:val="restart"/>
            <w:shd w:val="clear" w:color="auto" w:fill="auto"/>
            <w:vAlign w:val="bottom"/>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נפח גזי הפליטה ביום</w:t>
            </w:r>
          </w:p>
        </w:tc>
      </w:tr>
      <w:tr w:rsidR="007C505D" w:rsidRPr="00866CF3" w:rsidTr="00866CF3">
        <w:tc>
          <w:tcPr>
            <w:tcW w:w="715" w:type="dxa"/>
            <w:shd w:val="clear" w:color="auto" w:fill="auto"/>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46" w:type="dxa"/>
            <w:shd w:val="clear" w:color="auto" w:fill="auto"/>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83" w:type="dxa"/>
            <w:shd w:val="clear" w:color="auto" w:fill="auto"/>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14" w:type="dxa"/>
            <w:shd w:val="clear" w:color="auto" w:fill="auto"/>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95" w:type="dxa"/>
            <w:shd w:val="clear" w:color="auto" w:fill="auto"/>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16" w:type="dxa"/>
            <w:shd w:val="clear" w:color="auto" w:fill="auto"/>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53" w:type="dxa"/>
            <w:shd w:val="clear" w:color="auto" w:fill="auto"/>
            <w:vAlign w:val="bottom"/>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יחידת חישוב</w:t>
            </w:r>
          </w:p>
        </w:tc>
        <w:tc>
          <w:tcPr>
            <w:tcW w:w="654" w:type="dxa"/>
            <w:shd w:val="clear" w:color="auto" w:fill="auto"/>
            <w:vAlign w:val="bottom"/>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ביממה</w:t>
            </w:r>
          </w:p>
        </w:tc>
        <w:tc>
          <w:tcPr>
            <w:tcW w:w="654" w:type="dxa"/>
            <w:shd w:val="clear" w:color="auto" w:fill="auto"/>
            <w:vAlign w:val="bottom"/>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בחודש</w:t>
            </w:r>
          </w:p>
        </w:tc>
        <w:tc>
          <w:tcPr>
            <w:tcW w:w="654" w:type="dxa"/>
            <w:shd w:val="clear" w:color="auto" w:fill="auto"/>
            <w:vAlign w:val="bottom"/>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בשנה</w:t>
            </w:r>
          </w:p>
        </w:tc>
        <w:tc>
          <w:tcPr>
            <w:tcW w:w="654" w:type="dxa"/>
            <w:vMerge/>
            <w:shd w:val="clear" w:color="auto" w:fill="auto"/>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p>
        </w:tc>
      </w:tr>
      <w:tr w:rsidR="007C505D" w:rsidRPr="00866CF3" w:rsidTr="00866CF3">
        <w:tc>
          <w:tcPr>
            <w:tcW w:w="715" w:type="dxa"/>
            <w:shd w:val="clear" w:color="auto" w:fill="auto"/>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46" w:type="dxa"/>
            <w:shd w:val="clear" w:color="auto" w:fill="auto"/>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83" w:type="dxa"/>
            <w:shd w:val="clear" w:color="auto" w:fill="auto"/>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14" w:type="dxa"/>
            <w:shd w:val="clear" w:color="auto" w:fill="auto"/>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95" w:type="dxa"/>
            <w:shd w:val="clear" w:color="auto" w:fill="auto"/>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16" w:type="dxa"/>
            <w:shd w:val="clear" w:color="auto" w:fill="auto"/>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53" w:type="dxa"/>
            <w:shd w:val="clear" w:color="auto" w:fill="auto"/>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54" w:type="dxa"/>
            <w:shd w:val="clear" w:color="auto" w:fill="auto"/>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54" w:type="dxa"/>
            <w:shd w:val="clear" w:color="auto" w:fill="auto"/>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54" w:type="dxa"/>
            <w:shd w:val="clear" w:color="auto" w:fill="auto"/>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54" w:type="dxa"/>
            <w:vMerge/>
            <w:shd w:val="clear" w:color="auto" w:fill="auto"/>
          </w:tcPr>
          <w:p w:rsidR="007C505D" w:rsidRPr="00866CF3" w:rsidRDefault="007C505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p>
        </w:tc>
      </w:tr>
    </w:tbl>
    <w:p w:rsidR="007C505D" w:rsidRDefault="007C505D" w:rsidP="004A1AC6">
      <w:pPr>
        <w:pStyle w:val="P00"/>
        <w:spacing w:before="72"/>
        <w:ind w:left="0" w:right="1134"/>
        <w:rPr>
          <w:rFonts w:cs="FrankRuehl"/>
          <w:rtl/>
          <w:lang w:eastAsia="en-US"/>
        </w:rPr>
      </w:pPr>
      <w:r>
        <w:rPr>
          <w:rFonts w:cs="FrankRuehl" w:hint="cs"/>
          <w:rtl/>
          <w:lang w:eastAsia="en-US"/>
        </w:rPr>
        <w:t xml:space="preserve">אם קיימים שינויים בתפוקה בחודשי השנה השונים, נא לציין את תפוקת המיתקן בכל חודש וחודש: </w:t>
      </w:r>
      <w:r>
        <w:rPr>
          <w:rFonts w:cs="FrankRuehl"/>
          <w:rtl/>
          <w:lang w:eastAsia="en-US"/>
        </w:rPr>
        <w:fldChar w:fldCharType="begin">
          <w:ffData>
            <w:name w:val="Text28"/>
            <w:enabled/>
            <w:calcOnExit w:val="0"/>
            <w:textInput/>
          </w:ffData>
        </w:fldChar>
      </w:r>
      <w:bookmarkStart w:id="161" w:name="Text28"/>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61"/>
    </w:p>
    <w:p w:rsidR="007C505D" w:rsidRDefault="007C505D" w:rsidP="004A1AC6">
      <w:pPr>
        <w:pStyle w:val="P00"/>
        <w:spacing w:before="72"/>
        <w:ind w:left="0" w:right="1134"/>
        <w:rPr>
          <w:rFonts w:cs="FrankRuehl"/>
          <w:rtl/>
          <w:lang w:eastAsia="en-US"/>
        </w:rPr>
      </w:pPr>
      <w:r>
        <w:rPr>
          <w:rFonts w:cs="FrankRuehl" w:hint="cs"/>
          <w:rtl/>
          <w:lang w:eastAsia="en-US"/>
        </w:rPr>
        <w:t>6.</w:t>
      </w:r>
      <w:r>
        <w:rPr>
          <w:rFonts w:cs="FrankRuehl"/>
          <w:rtl/>
          <w:lang w:eastAsia="en-US"/>
        </w:rPr>
        <w:tab/>
      </w:r>
      <w:r w:rsidRPr="007C505D">
        <w:rPr>
          <w:rFonts w:cs="FrankRuehl" w:hint="cs"/>
          <w:b/>
          <w:bCs/>
          <w:sz w:val="22"/>
          <w:szCs w:val="22"/>
          <w:rtl/>
          <w:lang w:eastAsia="en-US"/>
        </w:rPr>
        <w:t>פרטים על השימוש בדלק</w:t>
      </w:r>
      <w:r>
        <w:rPr>
          <w:rFonts w:cs="FrankRuehl" w:hint="cs"/>
          <w:rtl/>
          <w:lang w:eastAsia="en-US"/>
        </w:rPr>
        <w:t>:</w:t>
      </w:r>
    </w:p>
    <w:p w:rsidR="007C505D" w:rsidRDefault="007C505D" w:rsidP="007C505D">
      <w:pPr>
        <w:pStyle w:val="P00"/>
        <w:spacing w:before="72"/>
        <w:ind w:left="624" w:right="1134"/>
        <w:rPr>
          <w:rFonts w:cs="FrankRuehl"/>
          <w:rtl/>
          <w:lang w:eastAsia="en-US"/>
        </w:rPr>
      </w:pPr>
      <w:r>
        <w:rPr>
          <w:rFonts w:cs="FrankRuehl" w:hint="cs"/>
          <w:rtl/>
          <w:lang w:eastAsia="en-US"/>
        </w:rPr>
        <w:t>6.1.</w:t>
      </w:r>
      <w:r>
        <w:rPr>
          <w:rFonts w:cs="FrankRuehl"/>
          <w:rtl/>
          <w:lang w:eastAsia="en-US"/>
        </w:rPr>
        <w:tab/>
      </w:r>
      <w:r w:rsidRPr="007C505D">
        <w:rPr>
          <w:rFonts w:cs="FrankRuehl" w:hint="cs"/>
          <w:b/>
          <w:bCs/>
          <w:sz w:val="22"/>
          <w:szCs w:val="22"/>
          <w:rtl/>
          <w:lang w:eastAsia="en-US"/>
        </w:rPr>
        <w:t>תצרוכת הדלקים</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1397"/>
        <w:gridCol w:w="976"/>
        <w:gridCol w:w="972"/>
        <w:gridCol w:w="972"/>
        <w:gridCol w:w="972"/>
        <w:gridCol w:w="967"/>
      </w:tblGrid>
      <w:tr w:rsidR="00EE21C8" w:rsidRPr="00866CF3" w:rsidTr="00866CF3">
        <w:tc>
          <w:tcPr>
            <w:tcW w:w="545" w:type="dxa"/>
            <w:vMerge w:val="restart"/>
            <w:shd w:val="clear" w:color="auto" w:fill="auto"/>
            <w:vAlign w:val="bottom"/>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מס' סידורי</w:t>
            </w:r>
          </w:p>
        </w:tc>
        <w:tc>
          <w:tcPr>
            <w:tcW w:w="1432" w:type="dxa"/>
            <w:vMerge w:val="restart"/>
            <w:shd w:val="clear" w:color="auto" w:fill="auto"/>
            <w:vAlign w:val="bottom"/>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סוגי הדלק</w:t>
            </w:r>
          </w:p>
        </w:tc>
        <w:tc>
          <w:tcPr>
            <w:tcW w:w="988" w:type="dxa"/>
            <w:vMerge w:val="restart"/>
            <w:shd w:val="clear" w:color="auto" w:fill="auto"/>
            <w:vAlign w:val="bottom"/>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יחידת החישוב</w:t>
            </w:r>
          </w:p>
        </w:tc>
        <w:tc>
          <w:tcPr>
            <w:tcW w:w="3952" w:type="dxa"/>
            <w:gridSpan w:val="4"/>
            <w:shd w:val="clear" w:color="auto" w:fill="auto"/>
            <w:vAlign w:val="bottom"/>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הכמות הנצרכת</w:t>
            </w:r>
          </w:p>
        </w:tc>
      </w:tr>
      <w:tr w:rsidR="00EE21C8" w:rsidRPr="00866CF3" w:rsidTr="00866CF3">
        <w:tc>
          <w:tcPr>
            <w:tcW w:w="545" w:type="dxa"/>
            <w:vMerge/>
            <w:shd w:val="clear" w:color="auto" w:fill="auto"/>
            <w:vAlign w:val="bottom"/>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1432" w:type="dxa"/>
            <w:vMerge/>
            <w:shd w:val="clear" w:color="auto" w:fill="auto"/>
            <w:vAlign w:val="bottom"/>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988" w:type="dxa"/>
            <w:vMerge/>
            <w:shd w:val="clear" w:color="auto" w:fill="auto"/>
            <w:vAlign w:val="bottom"/>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988" w:type="dxa"/>
            <w:shd w:val="clear" w:color="auto" w:fill="auto"/>
            <w:vAlign w:val="bottom"/>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ליממה</w:t>
            </w:r>
          </w:p>
        </w:tc>
        <w:tc>
          <w:tcPr>
            <w:tcW w:w="988" w:type="dxa"/>
            <w:shd w:val="clear" w:color="auto" w:fill="auto"/>
            <w:vAlign w:val="bottom"/>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לשבוע</w:t>
            </w:r>
          </w:p>
        </w:tc>
        <w:tc>
          <w:tcPr>
            <w:tcW w:w="988" w:type="dxa"/>
            <w:shd w:val="clear" w:color="auto" w:fill="auto"/>
            <w:vAlign w:val="bottom"/>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לחודש</w:t>
            </w:r>
          </w:p>
        </w:tc>
        <w:tc>
          <w:tcPr>
            <w:tcW w:w="988" w:type="dxa"/>
            <w:shd w:val="clear" w:color="auto" w:fill="auto"/>
            <w:vAlign w:val="bottom"/>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לשנה</w:t>
            </w:r>
          </w:p>
        </w:tc>
      </w:tr>
      <w:tr w:rsidR="00EE21C8" w:rsidRPr="00866CF3" w:rsidTr="00866CF3">
        <w:tc>
          <w:tcPr>
            <w:tcW w:w="545"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866CF3">
              <w:rPr>
                <w:rFonts w:cs="FrankRuehl" w:hint="cs"/>
                <w:szCs w:val="24"/>
                <w:rtl/>
                <w:lang w:eastAsia="en-US"/>
              </w:rPr>
              <w:t>1</w:t>
            </w:r>
          </w:p>
        </w:tc>
        <w:tc>
          <w:tcPr>
            <w:tcW w:w="1432" w:type="dxa"/>
            <w:shd w:val="clear" w:color="auto" w:fill="auto"/>
          </w:tcPr>
          <w:p w:rsidR="00EE21C8" w:rsidRPr="00866CF3" w:rsidRDefault="00F53E7B"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866CF3">
              <w:rPr>
                <w:rFonts w:cs="FrankRuehl" w:hint="cs"/>
                <w:szCs w:val="24"/>
                <w:rtl/>
                <w:lang w:eastAsia="en-US"/>
              </w:rPr>
              <w:t>נפט גולמי</w:t>
            </w: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EE21C8" w:rsidRPr="00866CF3" w:rsidTr="00866CF3">
        <w:tc>
          <w:tcPr>
            <w:tcW w:w="545"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866CF3">
              <w:rPr>
                <w:rFonts w:cs="FrankRuehl" w:hint="cs"/>
                <w:szCs w:val="24"/>
                <w:rtl/>
                <w:lang w:eastAsia="en-US"/>
              </w:rPr>
              <w:t>2</w:t>
            </w:r>
          </w:p>
        </w:tc>
        <w:tc>
          <w:tcPr>
            <w:tcW w:w="1432" w:type="dxa"/>
            <w:shd w:val="clear" w:color="auto" w:fill="auto"/>
          </w:tcPr>
          <w:p w:rsidR="00EE21C8" w:rsidRPr="00866CF3" w:rsidRDefault="00F53E7B"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866CF3">
              <w:rPr>
                <w:rFonts w:cs="FrankRuehl" w:hint="cs"/>
                <w:szCs w:val="24"/>
                <w:rtl/>
                <w:lang w:eastAsia="en-US"/>
              </w:rPr>
              <w:t>מזוט כבד במיוחד</w:t>
            </w: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EE21C8" w:rsidRPr="00866CF3" w:rsidTr="00866CF3">
        <w:tc>
          <w:tcPr>
            <w:tcW w:w="545"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866CF3">
              <w:rPr>
                <w:rFonts w:cs="FrankRuehl" w:hint="cs"/>
                <w:szCs w:val="24"/>
                <w:rtl/>
                <w:lang w:eastAsia="en-US"/>
              </w:rPr>
              <w:t>3</w:t>
            </w:r>
          </w:p>
        </w:tc>
        <w:tc>
          <w:tcPr>
            <w:tcW w:w="1432" w:type="dxa"/>
            <w:shd w:val="clear" w:color="auto" w:fill="auto"/>
          </w:tcPr>
          <w:p w:rsidR="00EE21C8" w:rsidRPr="00866CF3" w:rsidRDefault="00F53E7B"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866CF3">
              <w:rPr>
                <w:rFonts w:cs="FrankRuehl" w:hint="cs"/>
                <w:szCs w:val="24"/>
                <w:rtl/>
                <w:lang w:eastAsia="en-US"/>
              </w:rPr>
              <w:t>מזוט כבד</w:t>
            </w: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EE21C8" w:rsidRPr="00866CF3" w:rsidTr="00866CF3">
        <w:tc>
          <w:tcPr>
            <w:tcW w:w="545"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866CF3">
              <w:rPr>
                <w:rFonts w:cs="FrankRuehl" w:hint="cs"/>
                <w:szCs w:val="24"/>
                <w:rtl/>
                <w:lang w:eastAsia="en-US"/>
              </w:rPr>
              <w:t>4</w:t>
            </w:r>
          </w:p>
        </w:tc>
        <w:tc>
          <w:tcPr>
            <w:tcW w:w="1432" w:type="dxa"/>
            <w:shd w:val="clear" w:color="auto" w:fill="auto"/>
          </w:tcPr>
          <w:p w:rsidR="00EE21C8" w:rsidRPr="00866CF3" w:rsidRDefault="00F53E7B"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866CF3">
              <w:rPr>
                <w:rFonts w:cs="FrankRuehl" w:hint="cs"/>
                <w:szCs w:val="24"/>
                <w:rtl/>
                <w:lang w:eastAsia="en-US"/>
              </w:rPr>
              <w:t>מזוט קל</w:t>
            </w: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EE21C8" w:rsidRPr="00866CF3" w:rsidTr="00866CF3">
        <w:tc>
          <w:tcPr>
            <w:tcW w:w="545"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866CF3">
              <w:rPr>
                <w:rFonts w:cs="FrankRuehl" w:hint="cs"/>
                <w:szCs w:val="24"/>
                <w:rtl/>
                <w:lang w:eastAsia="en-US"/>
              </w:rPr>
              <w:t>5</w:t>
            </w:r>
          </w:p>
        </w:tc>
        <w:tc>
          <w:tcPr>
            <w:tcW w:w="1432" w:type="dxa"/>
            <w:shd w:val="clear" w:color="auto" w:fill="auto"/>
          </w:tcPr>
          <w:p w:rsidR="00EE21C8" w:rsidRPr="00866CF3" w:rsidRDefault="00F53E7B"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866CF3">
              <w:rPr>
                <w:rFonts w:cs="FrankRuehl" w:hint="cs"/>
                <w:szCs w:val="24"/>
                <w:rtl/>
                <w:lang w:eastAsia="en-US"/>
              </w:rPr>
              <w:t>מזוט קל במיוחד</w:t>
            </w: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EE21C8" w:rsidRPr="00866CF3" w:rsidTr="00866CF3">
        <w:tc>
          <w:tcPr>
            <w:tcW w:w="545"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866CF3">
              <w:rPr>
                <w:rFonts w:cs="FrankRuehl" w:hint="cs"/>
                <w:szCs w:val="24"/>
                <w:rtl/>
                <w:lang w:eastAsia="en-US"/>
              </w:rPr>
              <w:t>6</w:t>
            </w:r>
          </w:p>
        </w:tc>
        <w:tc>
          <w:tcPr>
            <w:tcW w:w="1432" w:type="dxa"/>
            <w:shd w:val="clear" w:color="auto" w:fill="auto"/>
          </w:tcPr>
          <w:p w:rsidR="00EE21C8" w:rsidRPr="00866CF3" w:rsidRDefault="00F53E7B"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866CF3">
              <w:rPr>
                <w:rFonts w:cs="FrankRuehl" w:hint="cs"/>
                <w:szCs w:val="24"/>
                <w:rtl/>
                <w:lang w:eastAsia="en-US"/>
              </w:rPr>
              <w:t>דלק דיזל</w:t>
            </w: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EE21C8" w:rsidRPr="00866CF3" w:rsidTr="00866CF3">
        <w:tc>
          <w:tcPr>
            <w:tcW w:w="545"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866CF3">
              <w:rPr>
                <w:rFonts w:cs="FrankRuehl" w:hint="cs"/>
                <w:szCs w:val="24"/>
                <w:rtl/>
                <w:lang w:eastAsia="en-US"/>
              </w:rPr>
              <w:t>7</w:t>
            </w:r>
          </w:p>
        </w:tc>
        <w:tc>
          <w:tcPr>
            <w:tcW w:w="1432" w:type="dxa"/>
            <w:shd w:val="clear" w:color="auto" w:fill="auto"/>
          </w:tcPr>
          <w:p w:rsidR="00EE21C8" w:rsidRPr="00866CF3" w:rsidRDefault="00F53E7B"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866CF3">
              <w:rPr>
                <w:rFonts w:cs="FrankRuehl" w:hint="cs"/>
                <w:szCs w:val="24"/>
                <w:rtl/>
                <w:lang w:eastAsia="en-US"/>
              </w:rPr>
              <w:t>סולר</w:t>
            </w: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EE21C8" w:rsidRPr="00866CF3" w:rsidTr="00866CF3">
        <w:tc>
          <w:tcPr>
            <w:tcW w:w="545"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866CF3">
              <w:rPr>
                <w:rFonts w:cs="FrankRuehl" w:hint="cs"/>
                <w:szCs w:val="24"/>
                <w:rtl/>
                <w:lang w:eastAsia="en-US"/>
              </w:rPr>
              <w:t>8</w:t>
            </w:r>
          </w:p>
        </w:tc>
        <w:tc>
          <w:tcPr>
            <w:tcW w:w="1432" w:type="dxa"/>
            <w:shd w:val="clear" w:color="auto" w:fill="auto"/>
          </w:tcPr>
          <w:p w:rsidR="00EE21C8" w:rsidRPr="00866CF3" w:rsidRDefault="00F53E7B"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866CF3">
              <w:rPr>
                <w:rFonts w:cs="FrankRuehl" w:hint="cs"/>
                <w:szCs w:val="24"/>
                <w:rtl/>
                <w:lang w:eastAsia="en-US"/>
              </w:rPr>
              <w:t>נפט</w:t>
            </w: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EE21C8" w:rsidRPr="00866CF3" w:rsidTr="00866CF3">
        <w:tc>
          <w:tcPr>
            <w:tcW w:w="545"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866CF3">
              <w:rPr>
                <w:rFonts w:cs="FrankRuehl" w:hint="cs"/>
                <w:szCs w:val="24"/>
                <w:rtl/>
                <w:lang w:eastAsia="en-US"/>
              </w:rPr>
              <w:t>9</w:t>
            </w:r>
          </w:p>
        </w:tc>
        <w:tc>
          <w:tcPr>
            <w:tcW w:w="1432" w:type="dxa"/>
            <w:shd w:val="clear" w:color="auto" w:fill="auto"/>
          </w:tcPr>
          <w:p w:rsidR="00EE21C8" w:rsidRPr="00866CF3" w:rsidRDefault="00F53E7B"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866CF3">
              <w:rPr>
                <w:rFonts w:cs="FrankRuehl" w:hint="cs"/>
                <w:szCs w:val="24"/>
                <w:rtl/>
                <w:lang w:eastAsia="en-US"/>
              </w:rPr>
              <w:t>בנזין</w:t>
            </w: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EE21C8" w:rsidRPr="00866CF3" w:rsidTr="00866CF3">
        <w:tc>
          <w:tcPr>
            <w:tcW w:w="545"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866CF3">
              <w:rPr>
                <w:rFonts w:cs="FrankRuehl" w:hint="cs"/>
                <w:szCs w:val="24"/>
                <w:rtl/>
                <w:lang w:eastAsia="en-US"/>
              </w:rPr>
              <w:t>10</w:t>
            </w:r>
          </w:p>
        </w:tc>
        <w:tc>
          <w:tcPr>
            <w:tcW w:w="1432" w:type="dxa"/>
            <w:shd w:val="clear" w:color="auto" w:fill="auto"/>
          </w:tcPr>
          <w:p w:rsidR="00EE21C8" w:rsidRPr="00866CF3" w:rsidRDefault="00F53E7B"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866CF3">
              <w:rPr>
                <w:rFonts w:cs="FrankRuehl" w:hint="cs"/>
                <w:szCs w:val="24"/>
                <w:rtl/>
                <w:lang w:eastAsia="en-US"/>
              </w:rPr>
              <w:t>גז בישול (גמ"מ)</w:t>
            </w: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EE21C8" w:rsidRPr="00866CF3" w:rsidTr="00866CF3">
        <w:tc>
          <w:tcPr>
            <w:tcW w:w="545"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866CF3">
              <w:rPr>
                <w:rFonts w:cs="FrankRuehl" w:hint="cs"/>
                <w:szCs w:val="24"/>
                <w:rtl/>
                <w:lang w:eastAsia="en-US"/>
              </w:rPr>
              <w:t>11</w:t>
            </w:r>
          </w:p>
        </w:tc>
        <w:tc>
          <w:tcPr>
            <w:tcW w:w="1432" w:type="dxa"/>
            <w:shd w:val="clear" w:color="auto" w:fill="auto"/>
          </w:tcPr>
          <w:p w:rsidR="00EE21C8" w:rsidRPr="00866CF3" w:rsidRDefault="00F53E7B"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866CF3">
              <w:rPr>
                <w:rFonts w:cs="FrankRuehl" w:hint="cs"/>
                <w:szCs w:val="24"/>
                <w:rtl/>
                <w:lang w:eastAsia="en-US"/>
              </w:rPr>
              <w:t>גז טבעי</w:t>
            </w: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EE21C8" w:rsidRPr="00866CF3" w:rsidTr="00866CF3">
        <w:tc>
          <w:tcPr>
            <w:tcW w:w="545"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866CF3">
              <w:rPr>
                <w:rFonts w:cs="FrankRuehl" w:hint="cs"/>
                <w:szCs w:val="24"/>
                <w:rtl/>
                <w:lang w:eastAsia="en-US"/>
              </w:rPr>
              <w:t>12</w:t>
            </w:r>
          </w:p>
        </w:tc>
        <w:tc>
          <w:tcPr>
            <w:tcW w:w="1432" w:type="dxa"/>
            <w:shd w:val="clear" w:color="auto" w:fill="auto"/>
          </w:tcPr>
          <w:p w:rsidR="00EE21C8" w:rsidRPr="00866CF3" w:rsidRDefault="00F53E7B" w:rsidP="00866CF3">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866CF3">
              <w:rPr>
                <w:rFonts w:cs="FrankRuehl" w:hint="cs"/>
                <w:szCs w:val="24"/>
                <w:rtl/>
                <w:lang w:eastAsia="en-US"/>
              </w:rPr>
              <w:t>פחם</w:t>
            </w: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88" w:type="dxa"/>
            <w:shd w:val="clear" w:color="auto" w:fill="auto"/>
          </w:tcPr>
          <w:p w:rsidR="00EE21C8" w:rsidRPr="00866CF3" w:rsidRDefault="00EE21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bl>
    <w:p w:rsidR="007C505D" w:rsidRDefault="00F53E7B" w:rsidP="00F53E7B">
      <w:pPr>
        <w:pStyle w:val="P00"/>
        <w:spacing w:before="72"/>
        <w:ind w:left="624" w:right="1134"/>
        <w:rPr>
          <w:rFonts w:cs="FrankRuehl"/>
          <w:rtl/>
          <w:lang w:eastAsia="en-US"/>
        </w:rPr>
      </w:pPr>
      <w:r>
        <w:rPr>
          <w:rFonts w:cs="FrankRuehl" w:hint="cs"/>
          <w:rtl/>
          <w:lang w:eastAsia="en-US"/>
        </w:rPr>
        <w:t>6.2.</w:t>
      </w:r>
      <w:r>
        <w:rPr>
          <w:rFonts w:cs="FrankRuehl"/>
          <w:rtl/>
          <w:lang w:eastAsia="en-US"/>
        </w:rPr>
        <w:tab/>
      </w:r>
      <w:r w:rsidRPr="00F53E7B">
        <w:rPr>
          <w:rFonts w:cs="FrankRuehl" w:hint="cs"/>
          <w:b/>
          <w:bCs/>
          <w:sz w:val="22"/>
          <w:szCs w:val="22"/>
          <w:rtl/>
          <w:lang w:eastAsia="en-US"/>
        </w:rPr>
        <w:t>תצרוכת הדלקים</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
        <w:gridCol w:w="889"/>
        <w:gridCol w:w="842"/>
        <w:gridCol w:w="794"/>
        <w:gridCol w:w="922"/>
        <w:gridCol w:w="846"/>
        <w:gridCol w:w="882"/>
        <w:gridCol w:w="909"/>
      </w:tblGrid>
      <w:tr w:rsidR="009E15ED" w:rsidRPr="00866CF3" w:rsidTr="00866CF3">
        <w:tc>
          <w:tcPr>
            <w:tcW w:w="1161" w:type="dxa"/>
            <w:shd w:val="clear" w:color="auto" w:fill="auto"/>
            <w:vAlign w:val="bottom"/>
          </w:tcPr>
          <w:p w:rsidR="009E15ED" w:rsidRPr="00866CF3" w:rsidRDefault="009E15E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מס' סידורי</w:t>
            </w:r>
          </w:p>
        </w:tc>
        <w:tc>
          <w:tcPr>
            <w:tcW w:w="1161" w:type="dxa"/>
            <w:shd w:val="clear" w:color="auto" w:fill="auto"/>
            <w:vAlign w:val="bottom"/>
          </w:tcPr>
          <w:p w:rsidR="009E15ED" w:rsidRPr="00866CF3" w:rsidRDefault="009E15E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שם המיתקן והייצור</w:t>
            </w:r>
          </w:p>
        </w:tc>
        <w:tc>
          <w:tcPr>
            <w:tcW w:w="1161" w:type="dxa"/>
            <w:shd w:val="clear" w:color="auto" w:fill="auto"/>
            <w:vAlign w:val="bottom"/>
          </w:tcPr>
          <w:p w:rsidR="009E15ED" w:rsidRPr="00866CF3" w:rsidRDefault="009E15E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שנת הייצור</w:t>
            </w:r>
          </w:p>
        </w:tc>
        <w:tc>
          <w:tcPr>
            <w:tcW w:w="1161" w:type="dxa"/>
            <w:shd w:val="clear" w:color="auto" w:fill="auto"/>
            <w:vAlign w:val="bottom"/>
          </w:tcPr>
          <w:p w:rsidR="009E15ED" w:rsidRPr="00866CF3" w:rsidRDefault="009E15E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סוג הדלק</w:t>
            </w:r>
          </w:p>
        </w:tc>
        <w:tc>
          <w:tcPr>
            <w:tcW w:w="1161" w:type="dxa"/>
            <w:shd w:val="clear" w:color="auto" w:fill="auto"/>
            <w:vAlign w:val="bottom"/>
          </w:tcPr>
          <w:p w:rsidR="009E15ED" w:rsidRPr="00866CF3" w:rsidRDefault="009E15E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הכמות הנשרפת בק"ג ליום</w:t>
            </w:r>
          </w:p>
        </w:tc>
        <w:tc>
          <w:tcPr>
            <w:tcW w:w="1161" w:type="dxa"/>
            <w:shd w:val="clear" w:color="auto" w:fill="auto"/>
            <w:vAlign w:val="bottom"/>
          </w:tcPr>
          <w:p w:rsidR="009E15ED" w:rsidRPr="00866CF3" w:rsidRDefault="009E15E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תפוקת החום</w:t>
            </w:r>
          </w:p>
        </w:tc>
        <w:tc>
          <w:tcPr>
            <w:tcW w:w="1161" w:type="dxa"/>
            <w:shd w:val="clear" w:color="auto" w:fill="auto"/>
            <w:vAlign w:val="bottom"/>
          </w:tcPr>
          <w:p w:rsidR="009E15ED" w:rsidRPr="00866CF3" w:rsidRDefault="009E15E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ציוד למניעת זיהום אוויר</w:t>
            </w:r>
          </w:p>
        </w:tc>
        <w:tc>
          <w:tcPr>
            <w:tcW w:w="1161" w:type="dxa"/>
            <w:shd w:val="clear" w:color="auto" w:fill="auto"/>
            <w:vAlign w:val="bottom"/>
          </w:tcPr>
          <w:p w:rsidR="009E15ED" w:rsidRPr="00866CF3" w:rsidRDefault="009E15ED"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נפח גזי הפליטה ליום</w:t>
            </w:r>
          </w:p>
        </w:tc>
      </w:tr>
      <w:tr w:rsidR="009E15ED" w:rsidRPr="00866CF3" w:rsidTr="00866CF3">
        <w:tc>
          <w:tcPr>
            <w:tcW w:w="1161" w:type="dxa"/>
            <w:shd w:val="clear" w:color="auto" w:fill="auto"/>
          </w:tcPr>
          <w:p w:rsidR="009E15ED" w:rsidRPr="00866CF3" w:rsidRDefault="009E15E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161" w:type="dxa"/>
            <w:shd w:val="clear" w:color="auto" w:fill="auto"/>
          </w:tcPr>
          <w:p w:rsidR="009E15ED" w:rsidRPr="00866CF3" w:rsidRDefault="009E15E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161" w:type="dxa"/>
            <w:shd w:val="clear" w:color="auto" w:fill="auto"/>
          </w:tcPr>
          <w:p w:rsidR="009E15ED" w:rsidRPr="00866CF3" w:rsidRDefault="009E15E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161" w:type="dxa"/>
            <w:shd w:val="clear" w:color="auto" w:fill="auto"/>
          </w:tcPr>
          <w:p w:rsidR="009E15ED" w:rsidRPr="00866CF3" w:rsidRDefault="009E15E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161" w:type="dxa"/>
            <w:shd w:val="clear" w:color="auto" w:fill="auto"/>
          </w:tcPr>
          <w:p w:rsidR="009E15ED" w:rsidRPr="00866CF3" w:rsidRDefault="009E15E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161" w:type="dxa"/>
            <w:shd w:val="clear" w:color="auto" w:fill="auto"/>
          </w:tcPr>
          <w:p w:rsidR="009E15ED" w:rsidRPr="00866CF3" w:rsidRDefault="009E15E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161" w:type="dxa"/>
            <w:shd w:val="clear" w:color="auto" w:fill="auto"/>
          </w:tcPr>
          <w:p w:rsidR="009E15ED" w:rsidRPr="00866CF3" w:rsidRDefault="009E15E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161" w:type="dxa"/>
            <w:shd w:val="clear" w:color="auto" w:fill="auto"/>
          </w:tcPr>
          <w:p w:rsidR="009E15ED" w:rsidRPr="00866CF3" w:rsidRDefault="009E15ED"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bl>
    <w:p w:rsidR="00F53E7B" w:rsidRDefault="009E15ED" w:rsidP="004A1AC6">
      <w:pPr>
        <w:pStyle w:val="P00"/>
        <w:spacing w:before="72"/>
        <w:ind w:left="0" w:right="1134"/>
        <w:rPr>
          <w:rFonts w:cs="FrankRuehl"/>
          <w:rtl/>
          <w:lang w:eastAsia="en-US"/>
        </w:rPr>
      </w:pPr>
      <w:r>
        <w:rPr>
          <w:rFonts w:cs="FrankRuehl" w:hint="cs"/>
          <w:rtl/>
          <w:lang w:eastAsia="en-US"/>
        </w:rPr>
        <w:t>7.</w:t>
      </w:r>
      <w:r>
        <w:rPr>
          <w:rFonts w:cs="FrankRuehl"/>
          <w:rtl/>
          <w:lang w:eastAsia="en-US"/>
        </w:rPr>
        <w:tab/>
      </w:r>
      <w:r w:rsidRPr="00AF26CF">
        <w:rPr>
          <w:rFonts w:cs="FrankRuehl" w:hint="cs"/>
          <w:b/>
          <w:bCs/>
          <w:sz w:val="22"/>
          <w:szCs w:val="22"/>
          <w:rtl/>
          <w:lang w:eastAsia="en-US"/>
        </w:rPr>
        <w:t>פסולת מוצקה</w:t>
      </w:r>
      <w:r>
        <w:rPr>
          <w:rFonts w:cs="FrankRuehl" w:hint="cs"/>
          <w:rtl/>
          <w:lang w:eastAsia="en-US"/>
        </w:rPr>
        <w:t>:</w:t>
      </w:r>
    </w:p>
    <w:p w:rsidR="009E15ED" w:rsidRDefault="009E15ED" w:rsidP="00AF26CF">
      <w:pPr>
        <w:pStyle w:val="P00"/>
        <w:spacing w:before="72"/>
        <w:ind w:left="624" w:right="1134"/>
        <w:rPr>
          <w:rFonts w:cs="FrankRuehl"/>
          <w:rtl/>
          <w:lang w:eastAsia="en-US"/>
        </w:rPr>
      </w:pPr>
      <w:r>
        <w:rPr>
          <w:rFonts w:cs="FrankRuehl" w:hint="cs"/>
          <w:rtl/>
          <w:lang w:eastAsia="en-US"/>
        </w:rPr>
        <w:t>7.1</w:t>
      </w:r>
      <w:r>
        <w:rPr>
          <w:rFonts w:cs="FrankRuehl"/>
          <w:rtl/>
          <w:lang w:eastAsia="en-US"/>
        </w:rPr>
        <w:tab/>
      </w:r>
      <w:r>
        <w:rPr>
          <w:rFonts w:cs="FrankRuehl" w:hint="cs"/>
          <w:rtl/>
          <w:lang w:eastAsia="en-US"/>
        </w:rPr>
        <w:t>כמויות הפסולת ושיטות חלוקה:</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2"/>
        <w:gridCol w:w="1157"/>
        <w:gridCol w:w="1157"/>
        <w:gridCol w:w="1160"/>
        <w:gridCol w:w="1157"/>
        <w:gridCol w:w="1184"/>
      </w:tblGrid>
      <w:tr w:rsidR="00407AC8" w:rsidRPr="00866CF3" w:rsidTr="00866CF3">
        <w:tc>
          <w:tcPr>
            <w:tcW w:w="1548" w:type="dxa"/>
            <w:shd w:val="clear" w:color="auto" w:fill="auto"/>
            <w:vAlign w:val="bottom"/>
          </w:tcPr>
          <w:p w:rsidR="00407AC8" w:rsidRPr="00866CF3" w:rsidRDefault="00407AC8"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מס' סידורי</w:t>
            </w:r>
          </w:p>
        </w:tc>
        <w:tc>
          <w:tcPr>
            <w:tcW w:w="1548" w:type="dxa"/>
            <w:shd w:val="clear" w:color="auto" w:fill="auto"/>
            <w:vAlign w:val="bottom"/>
          </w:tcPr>
          <w:p w:rsidR="00407AC8" w:rsidRPr="00866CF3" w:rsidRDefault="00407AC8"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סוג הפסולת</w:t>
            </w:r>
          </w:p>
        </w:tc>
        <w:tc>
          <w:tcPr>
            <w:tcW w:w="1548" w:type="dxa"/>
            <w:shd w:val="clear" w:color="auto" w:fill="auto"/>
            <w:vAlign w:val="bottom"/>
          </w:tcPr>
          <w:p w:rsidR="00407AC8" w:rsidRPr="00866CF3" w:rsidRDefault="00407AC8"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כמות הפסולת הנוצרת בשנה</w:t>
            </w:r>
          </w:p>
        </w:tc>
        <w:tc>
          <w:tcPr>
            <w:tcW w:w="1548" w:type="dxa"/>
            <w:shd w:val="clear" w:color="auto" w:fill="auto"/>
            <w:vAlign w:val="bottom"/>
          </w:tcPr>
          <w:p w:rsidR="00407AC8" w:rsidRPr="00866CF3" w:rsidRDefault="00407AC8"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פרק הזמן שבו מסולקת הפסולת</w:t>
            </w:r>
          </w:p>
        </w:tc>
        <w:tc>
          <w:tcPr>
            <w:tcW w:w="1548" w:type="dxa"/>
            <w:shd w:val="clear" w:color="auto" w:fill="auto"/>
            <w:vAlign w:val="bottom"/>
          </w:tcPr>
          <w:p w:rsidR="00407AC8" w:rsidRPr="00866CF3" w:rsidRDefault="00407AC8"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שיטת סילוק הפסולת</w:t>
            </w:r>
          </w:p>
        </w:tc>
        <w:tc>
          <w:tcPr>
            <w:tcW w:w="1548" w:type="dxa"/>
            <w:shd w:val="clear" w:color="auto" w:fill="auto"/>
            <w:vAlign w:val="bottom"/>
          </w:tcPr>
          <w:p w:rsidR="00407AC8" w:rsidRPr="00866CF3" w:rsidRDefault="00407AC8"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אתר הסילוק ובבעלות מי נמצא</w:t>
            </w:r>
          </w:p>
        </w:tc>
      </w:tr>
      <w:tr w:rsidR="00407AC8" w:rsidRPr="00866CF3" w:rsidTr="00866CF3">
        <w:tc>
          <w:tcPr>
            <w:tcW w:w="1548" w:type="dxa"/>
            <w:shd w:val="clear" w:color="auto" w:fill="auto"/>
          </w:tcPr>
          <w:p w:rsidR="00407AC8" w:rsidRPr="00866CF3" w:rsidRDefault="00407A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548" w:type="dxa"/>
            <w:shd w:val="clear" w:color="auto" w:fill="auto"/>
          </w:tcPr>
          <w:p w:rsidR="00407AC8" w:rsidRPr="00866CF3" w:rsidRDefault="00407A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548" w:type="dxa"/>
            <w:shd w:val="clear" w:color="auto" w:fill="auto"/>
          </w:tcPr>
          <w:p w:rsidR="00407AC8" w:rsidRPr="00866CF3" w:rsidRDefault="00407A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548" w:type="dxa"/>
            <w:shd w:val="clear" w:color="auto" w:fill="auto"/>
          </w:tcPr>
          <w:p w:rsidR="00407AC8" w:rsidRPr="00866CF3" w:rsidRDefault="00407A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548" w:type="dxa"/>
            <w:shd w:val="clear" w:color="auto" w:fill="auto"/>
          </w:tcPr>
          <w:p w:rsidR="00407AC8" w:rsidRPr="00866CF3" w:rsidRDefault="00407A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548" w:type="dxa"/>
            <w:shd w:val="clear" w:color="auto" w:fill="auto"/>
          </w:tcPr>
          <w:p w:rsidR="00407AC8" w:rsidRPr="00866CF3" w:rsidRDefault="00407AC8"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bl>
    <w:p w:rsidR="009E15ED" w:rsidRDefault="00407AC8" w:rsidP="00074BF6">
      <w:pPr>
        <w:pStyle w:val="P00"/>
        <w:spacing w:before="72"/>
        <w:ind w:left="624" w:right="1134"/>
        <w:rPr>
          <w:rFonts w:cs="FrankRuehl"/>
          <w:rtl/>
          <w:lang w:eastAsia="en-US"/>
        </w:rPr>
      </w:pPr>
      <w:r>
        <w:rPr>
          <w:rFonts w:cs="FrankRuehl" w:hint="cs"/>
          <w:rtl/>
          <w:lang w:eastAsia="en-US"/>
        </w:rPr>
        <w:t>7.2</w:t>
      </w:r>
      <w:r>
        <w:rPr>
          <w:rFonts w:cs="FrankRuehl"/>
          <w:rtl/>
          <w:lang w:eastAsia="en-US"/>
        </w:rPr>
        <w:tab/>
      </w:r>
      <w:r>
        <w:rPr>
          <w:rFonts w:cs="FrankRuehl" w:hint="cs"/>
          <w:rtl/>
          <w:lang w:eastAsia="en-US"/>
        </w:rPr>
        <w:t xml:space="preserve">אם בבעלות המפעל </w:t>
      </w:r>
      <w:r w:rsidR="00074BF6">
        <w:rPr>
          <w:rFonts w:cs="FrankRuehl" w:hint="cs"/>
          <w:rtl/>
          <w:lang w:eastAsia="en-US"/>
        </w:rPr>
        <w:t>מיתקנים לשריפת פסולת, או דרך טיפול אחרת, נא למלא את הטבלה הזו:</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764"/>
        <w:gridCol w:w="728"/>
        <w:gridCol w:w="752"/>
        <w:gridCol w:w="756"/>
        <w:gridCol w:w="736"/>
        <w:gridCol w:w="748"/>
        <w:gridCol w:w="783"/>
        <w:gridCol w:w="904"/>
      </w:tblGrid>
      <w:tr w:rsidR="00074BF6" w:rsidRPr="00866CF3" w:rsidTr="00866CF3">
        <w:tc>
          <w:tcPr>
            <w:tcW w:w="767" w:type="dxa"/>
            <w:vMerge w:val="restart"/>
            <w:shd w:val="clear" w:color="auto" w:fill="auto"/>
            <w:vAlign w:val="bottom"/>
          </w:tcPr>
          <w:p w:rsidR="00074BF6" w:rsidRPr="00866CF3" w:rsidRDefault="00074BF6"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מס' סידורי</w:t>
            </w:r>
          </w:p>
        </w:tc>
        <w:tc>
          <w:tcPr>
            <w:tcW w:w="768" w:type="dxa"/>
            <w:vMerge w:val="restart"/>
            <w:shd w:val="clear" w:color="auto" w:fill="auto"/>
            <w:vAlign w:val="bottom"/>
          </w:tcPr>
          <w:p w:rsidR="00074BF6" w:rsidRPr="00866CF3" w:rsidRDefault="00074BF6"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סוג המיתקן</w:t>
            </w:r>
          </w:p>
        </w:tc>
        <w:tc>
          <w:tcPr>
            <w:tcW w:w="766" w:type="dxa"/>
            <w:vMerge w:val="restart"/>
            <w:shd w:val="clear" w:color="auto" w:fill="auto"/>
            <w:vAlign w:val="bottom"/>
          </w:tcPr>
          <w:p w:rsidR="00074BF6" w:rsidRPr="00866CF3" w:rsidRDefault="00074BF6"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שנת ייצור</w:t>
            </w:r>
          </w:p>
        </w:tc>
        <w:tc>
          <w:tcPr>
            <w:tcW w:w="2302" w:type="dxa"/>
            <w:gridSpan w:val="3"/>
            <w:shd w:val="clear" w:color="auto" w:fill="auto"/>
            <w:vAlign w:val="bottom"/>
          </w:tcPr>
          <w:p w:rsidR="00074BF6" w:rsidRPr="00866CF3" w:rsidRDefault="00074BF6"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כמות הפסולת המסולקת</w:t>
            </w:r>
          </w:p>
        </w:tc>
        <w:tc>
          <w:tcPr>
            <w:tcW w:w="768" w:type="dxa"/>
            <w:vMerge w:val="restart"/>
            <w:shd w:val="clear" w:color="auto" w:fill="auto"/>
            <w:vAlign w:val="bottom"/>
          </w:tcPr>
          <w:p w:rsidR="00074BF6" w:rsidRPr="00866CF3" w:rsidRDefault="00074BF6"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יחידת חישוב</w:t>
            </w:r>
          </w:p>
        </w:tc>
        <w:tc>
          <w:tcPr>
            <w:tcW w:w="783" w:type="dxa"/>
            <w:vMerge w:val="restart"/>
            <w:shd w:val="clear" w:color="auto" w:fill="auto"/>
            <w:vAlign w:val="bottom"/>
          </w:tcPr>
          <w:p w:rsidR="00074BF6" w:rsidRPr="00866CF3" w:rsidRDefault="00074BF6"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אמצעים למניעת זיהום אוויר</w:t>
            </w:r>
          </w:p>
        </w:tc>
        <w:tc>
          <w:tcPr>
            <w:tcW w:w="763" w:type="dxa"/>
            <w:vMerge w:val="restart"/>
            <w:shd w:val="clear" w:color="auto" w:fill="auto"/>
            <w:vAlign w:val="bottom"/>
          </w:tcPr>
          <w:p w:rsidR="00074BF6" w:rsidRPr="00866CF3" w:rsidRDefault="00074BF6"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יעילותם המשוערת</w:t>
            </w:r>
          </w:p>
        </w:tc>
      </w:tr>
      <w:tr w:rsidR="00074BF6" w:rsidRPr="00866CF3" w:rsidTr="00866CF3">
        <w:tc>
          <w:tcPr>
            <w:tcW w:w="767" w:type="dxa"/>
            <w:vMerge/>
            <w:shd w:val="clear" w:color="auto" w:fill="auto"/>
            <w:vAlign w:val="bottom"/>
          </w:tcPr>
          <w:p w:rsidR="00074BF6" w:rsidRPr="00866CF3" w:rsidRDefault="00074BF6"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768" w:type="dxa"/>
            <w:vMerge/>
            <w:shd w:val="clear" w:color="auto" w:fill="auto"/>
            <w:vAlign w:val="bottom"/>
          </w:tcPr>
          <w:p w:rsidR="00074BF6" w:rsidRPr="00866CF3" w:rsidRDefault="00074BF6"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766" w:type="dxa"/>
            <w:vMerge/>
            <w:shd w:val="clear" w:color="auto" w:fill="auto"/>
            <w:vAlign w:val="bottom"/>
          </w:tcPr>
          <w:p w:rsidR="00074BF6" w:rsidRPr="00866CF3" w:rsidRDefault="00074BF6"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767" w:type="dxa"/>
            <w:shd w:val="clear" w:color="auto" w:fill="auto"/>
            <w:vAlign w:val="bottom"/>
          </w:tcPr>
          <w:p w:rsidR="00074BF6" w:rsidRPr="00866CF3" w:rsidRDefault="00074BF6"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ביממה</w:t>
            </w:r>
          </w:p>
        </w:tc>
        <w:tc>
          <w:tcPr>
            <w:tcW w:w="768" w:type="dxa"/>
            <w:shd w:val="clear" w:color="auto" w:fill="auto"/>
            <w:vAlign w:val="bottom"/>
          </w:tcPr>
          <w:p w:rsidR="00074BF6" w:rsidRPr="00866CF3" w:rsidRDefault="00074BF6"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בחודש</w:t>
            </w:r>
          </w:p>
        </w:tc>
        <w:tc>
          <w:tcPr>
            <w:tcW w:w="767" w:type="dxa"/>
            <w:shd w:val="clear" w:color="auto" w:fill="auto"/>
            <w:vAlign w:val="bottom"/>
          </w:tcPr>
          <w:p w:rsidR="00074BF6" w:rsidRPr="00866CF3" w:rsidRDefault="00074BF6"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866CF3">
              <w:rPr>
                <w:rFonts w:cs="FrankRuehl" w:hint="cs"/>
                <w:sz w:val="22"/>
                <w:szCs w:val="22"/>
                <w:rtl/>
                <w:lang w:eastAsia="en-US"/>
              </w:rPr>
              <w:t>בשנה</w:t>
            </w:r>
          </w:p>
        </w:tc>
        <w:tc>
          <w:tcPr>
            <w:tcW w:w="768" w:type="dxa"/>
            <w:vMerge/>
            <w:shd w:val="clear" w:color="auto" w:fill="auto"/>
            <w:vAlign w:val="bottom"/>
          </w:tcPr>
          <w:p w:rsidR="00074BF6" w:rsidRPr="00866CF3" w:rsidRDefault="00074BF6"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783" w:type="dxa"/>
            <w:vMerge/>
            <w:shd w:val="clear" w:color="auto" w:fill="auto"/>
            <w:vAlign w:val="bottom"/>
          </w:tcPr>
          <w:p w:rsidR="00074BF6" w:rsidRPr="00866CF3" w:rsidRDefault="00074BF6"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763" w:type="dxa"/>
            <w:vMerge/>
            <w:shd w:val="clear" w:color="auto" w:fill="auto"/>
            <w:vAlign w:val="bottom"/>
          </w:tcPr>
          <w:p w:rsidR="00074BF6" w:rsidRPr="00866CF3" w:rsidRDefault="00074BF6" w:rsidP="00866CF3">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r>
      <w:tr w:rsidR="00074BF6" w:rsidRPr="00866CF3" w:rsidTr="00866CF3">
        <w:tc>
          <w:tcPr>
            <w:tcW w:w="767" w:type="dxa"/>
            <w:shd w:val="clear" w:color="auto" w:fill="auto"/>
          </w:tcPr>
          <w:p w:rsidR="00074BF6" w:rsidRPr="00866CF3" w:rsidRDefault="00074BF6"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68" w:type="dxa"/>
            <w:shd w:val="clear" w:color="auto" w:fill="auto"/>
          </w:tcPr>
          <w:p w:rsidR="00074BF6" w:rsidRPr="00866CF3" w:rsidRDefault="00074BF6"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66" w:type="dxa"/>
            <w:shd w:val="clear" w:color="auto" w:fill="auto"/>
          </w:tcPr>
          <w:p w:rsidR="00074BF6" w:rsidRPr="00866CF3" w:rsidRDefault="00074BF6"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67" w:type="dxa"/>
            <w:shd w:val="clear" w:color="auto" w:fill="auto"/>
          </w:tcPr>
          <w:p w:rsidR="00074BF6" w:rsidRPr="00866CF3" w:rsidRDefault="00074BF6"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68" w:type="dxa"/>
            <w:shd w:val="clear" w:color="auto" w:fill="auto"/>
          </w:tcPr>
          <w:p w:rsidR="00074BF6" w:rsidRPr="00866CF3" w:rsidRDefault="00074BF6"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67" w:type="dxa"/>
            <w:shd w:val="clear" w:color="auto" w:fill="auto"/>
          </w:tcPr>
          <w:p w:rsidR="00074BF6" w:rsidRPr="00866CF3" w:rsidRDefault="00074BF6"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68" w:type="dxa"/>
            <w:shd w:val="clear" w:color="auto" w:fill="auto"/>
          </w:tcPr>
          <w:p w:rsidR="00074BF6" w:rsidRPr="00866CF3" w:rsidRDefault="00074BF6"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83" w:type="dxa"/>
            <w:shd w:val="clear" w:color="auto" w:fill="auto"/>
          </w:tcPr>
          <w:p w:rsidR="00074BF6" w:rsidRPr="00866CF3" w:rsidRDefault="00074BF6"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763" w:type="dxa"/>
            <w:shd w:val="clear" w:color="auto" w:fill="auto"/>
          </w:tcPr>
          <w:p w:rsidR="00074BF6" w:rsidRPr="00866CF3" w:rsidRDefault="00074BF6" w:rsidP="00866CF3">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bl>
    <w:p w:rsidR="00074BF6" w:rsidRDefault="00074BF6" w:rsidP="004A1AC6">
      <w:pPr>
        <w:pStyle w:val="P00"/>
        <w:spacing w:before="72"/>
        <w:ind w:left="0" w:right="1134"/>
        <w:rPr>
          <w:rFonts w:cs="FrankRuehl"/>
          <w:rtl/>
          <w:lang w:eastAsia="en-US"/>
        </w:rPr>
      </w:pPr>
      <w:r>
        <w:rPr>
          <w:rFonts w:cs="FrankRuehl" w:hint="cs"/>
          <w:rtl/>
          <w:lang w:eastAsia="en-US"/>
        </w:rPr>
        <w:t>8.</w:t>
      </w:r>
      <w:r>
        <w:rPr>
          <w:rFonts w:cs="FrankRuehl"/>
          <w:rtl/>
          <w:lang w:eastAsia="en-US"/>
        </w:rPr>
        <w:tab/>
      </w:r>
      <w:r w:rsidRPr="00074BF6">
        <w:rPr>
          <w:rFonts w:cs="FrankRuehl" w:hint="cs"/>
          <w:b/>
          <w:bCs/>
          <w:sz w:val="22"/>
          <w:szCs w:val="22"/>
          <w:rtl/>
          <w:lang w:eastAsia="en-US"/>
        </w:rPr>
        <w:t>בעיות זיהום אוויר</w:t>
      </w:r>
    </w:p>
    <w:p w:rsidR="00074BF6" w:rsidRDefault="00074BF6" w:rsidP="00303764">
      <w:pPr>
        <w:pStyle w:val="P00"/>
        <w:spacing w:before="72"/>
        <w:ind w:left="624" w:right="1134"/>
        <w:rPr>
          <w:rFonts w:cs="FrankRuehl"/>
          <w:rtl/>
          <w:lang w:eastAsia="en-US"/>
        </w:rPr>
      </w:pPr>
      <w:r>
        <w:rPr>
          <w:rFonts w:cs="FrankRuehl" w:hint="cs"/>
          <w:rtl/>
          <w:lang w:eastAsia="en-US"/>
        </w:rPr>
        <w:t>8.1</w:t>
      </w:r>
      <w:r>
        <w:rPr>
          <w:rFonts w:cs="FrankRuehl"/>
          <w:rtl/>
          <w:lang w:eastAsia="en-US"/>
        </w:rPr>
        <w:tab/>
      </w:r>
      <w:r>
        <w:rPr>
          <w:rFonts w:cs="FrankRuehl" w:hint="cs"/>
          <w:rtl/>
          <w:lang w:eastAsia="en-US"/>
        </w:rPr>
        <w:t>פירוט כל נקודו</w:t>
      </w:r>
      <w:r w:rsidR="00303764">
        <w:rPr>
          <w:rFonts w:cs="FrankRuehl" w:hint="cs"/>
          <w:rtl/>
          <w:lang w:eastAsia="en-US"/>
        </w:rPr>
        <w:t xml:space="preserve">ת הפליטה של זרמי גז ואוויר, כולל מאווררים ומפוחים ונתנים לגביהם, בצירוף שמות המיתקנים שאליהם הם מחוברים (הנתונים יכללו: טמפרטורת גז הפליטה, נפח הגזים הנפלטים, יחידת זמן, מהירות הפליטה במטר לשנייה וקוטר נקודת היציאה): </w:t>
      </w:r>
      <w:r w:rsidR="00303764">
        <w:rPr>
          <w:rFonts w:cs="FrankRuehl"/>
          <w:rtl/>
          <w:lang w:eastAsia="en-US"/>
        </w:rPr>
        <w:fldChar w:fldCharType="begin">
          <w:ffData>
            <w:name w:val="Text29"/>
            <w:enabled/>
            <w:calcOnExit w:val="0"/>
            <w:textInput/>
          </w:ffData>
        </w:fldChar>
      </w:r>
      <w:bookmarkStart w:id="162" w:name="Text29"/>
      <w:r w:rsidR="00303764">
        <w:rPr>
          <w:rFonts w:cs="FrankRuehl"/>
          <w:rtl/>
          <w:lang w:eastAsia="en-US"/>
        </w:rPr>
        <w:instrText xml:space="preserve"> </w:instrText>
      </w:r>
      <w:r w:rsidR="00303764">
        <w:rPr>
          <w:rFonts w:cs="FrankRuehl" w:hint="cs"/>
          <w:lang w:eastAsia="en-US"/>
        </w:rPr>
        <w:instrText>FORMTEXT</w:instrText>
      </w:r>
      <w:r w:rsidR="00303764">
        <w:rPr>
          <w:rFonts w:cs="FrankRuehl"/>
          <w:rtl/>
          <w:lang w:eastAsia="en-US"/>
        </w:rPr>
        <w:instrText xml:space="preserve"> </w:instrText>
      </w:r>
      <w:r w:rsidR="00303764">
        <w:rPr>
          <w:rFonts w:cs="FrankRuehl" w:hint="cs"/>
          <w:rtl/>
          <w:lang w:eastAsia="en-US"/>
        </w:rPr>
      </w:r>
      <w:r w:rsidR="00303764">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303764">
        <w:rPr>
          <w:rFonts w:cs="FrankRuehl"/>
          <w:rtl/>
          <w:lang w:eastAsia="en-US"/>
        </w:rPr>
        <w:fldChar w:fldCharType="end"/>
      </w:r>
      <w:bookmarkEnd w:id="162"/>
    </w:p>
    <w:p w:rsidR="00303764" w:rsidRDefault="00303764" w:rsidP="00303764">
      <w:pPr>
        <w:pStyle w:val="P00"/>
        <w:spacing w:before="72"/>
        <w:ind w:left="624" w:right="1134"/>
        <w:rPr>
          <w:rFonts w:cs="FrankRuehl"/>
          <w:rtl/>
          <w:lang w:eastAsia="en-US"/>
        </w:rPr>
      </w:pPr>
      <w:r>
        <w:rPr>
          <w:rFonts w:cs="FrankRuehl" w:hint="cs"/>
          <w:rtl/>
          <w:lang w:eastAsia="en-US"/>
        </w:rPr>
        <w:t>8.2</w:t>
      </w:r>
      <w:r>
        <w:rPr>
          <w:rFonts w:cs="FrankRuehl"/>
          <w:rtl/>
          <w:lang w:eastAsia="en-US"/>
        </w:rPr>
        <w:tab/>
      </w:r>
      <w:r>
        <w:rPr>
          <w:rFonts w:cs="FrankRuehl" w:hint="cs"/>
          <w:rtl/>
          <w:lang w:eastAsia="en-US"/>
        </w:rPr>
        <w:t>נתוני פליטה יסודיים למפעלים בעלי ארובות:</w:t>
      </w:r>
    </w:p>
    <w:p w:rsidR="00303764" w:rsidRDefault="00303764" w:rsidP="00303764">
      <w:pPr>
        <w:pStyle w:val="P00"/>
        <w:spacing w:before="72"/>
        <w:ind w:left="624" w:right="1134"/>
        <w:rPr>
          <w:rFonts w:cs="FrankRuehl"/>
          <w:rtl/>
          <w:lang w:eastAsia="en-US"/>
        </w:rPr>
      </w:pPr>
      <w:r>
        <w:rPr>
          <w:rFonts w:cs="FrankRuehl" w:hint="cs"/>
          <w:rtl/>
          <w:lang w:eastAsia="en-US"/>
        </w:rPr>
        <w:t xml:space="preserve">זמן פעילות המפעל </w:t>
      </w:r>
      <w:r>
        <w:rPr>
          <w:rFonts w:cs="FrankRuehl"/>
          <w:rtl/>
          <w:lang w:eastAsia="en-US"/>
        </w:rPr>
        <w:fldChar w:fldCharType="begin">
          <w:ffData>
            <w:name w:val="Text30"/>
            <w:enabled/>
            <w:calcOnExit w:val="0"/>
            <w:textInput/>
          </w:ffData>
        </w:fldChar>
      </w:r>
      <w:bookmarkStart w:id="163" w:name="Text30"/>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63"/>
    </w:p>
    <w:p w:rsidR="00303764" w:rsidRDefault="00303764" w:rsidP="00303764">
      <w:pPr>
        <w:pStyle w:val="P00"/>
        <w:spacing w:before="72"/>
        <w:ind w:left="624" w:right="1134"/>
        <w:rPr>
          <w:rFonts w:cs="FrankRuehl"/>
          <w:rtl/>
          <w:lang w:eastAsia="en-US"/>
        </w:rPr>
      </w:pPr>
      <w:r>
        <w:rPr>
          <w:rFonts w:cs="FrankRuehl" w:hint="cs"/>
          <w:rtl/>
          <w:lang w:eastAsia="en-US"/>
        </w:rPr>
        <w:t xml:space="preserve">טמפרטורת גז הפליטה בנקודות היציאה </w:t>
      </w:r>
      <w:r>
        <w:rPr>
          <w:rFonts w:cs="FrankRuehl"/>
          <w:rtl/>
          <w:lang w:eastAsia="en-US"/>
        </w:rPr>
        <w:fldChar w:fldCharType="begin">
          <w:ffData>
            <w:name w:val="Text31"/>
            <w:enabled/>
            <w:calcOnExit w:val="0"/>
            <w:textInput/>
          </w:ffData>
        </w:fldChar>
      </w:r>
      <w:bookmarkStart w:id="164" w:name="Text3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64"/>
      <w:r>
        <w:rPr>
          <w:rFonts w:cs="FrankRuehl" w:hint="cs"/>
          <w:rtl/>
          <w:lang w:eastAsia="en-US"/>
        </w:rPr>
        <w:t xml:space="preserve"> מעלות צלזיוס</w:t>
      </w:r>
    </w:p>
    <w:p w:rsidR="00303764" w:rsidRDefault="00303764" w:rsidP="00303764">
      <w:pPr>
        <w:pStyle w:val="P00"/>
        <w:spacing w:before="72"/>
        <w:ind w:left="624" w:right="1134"/>
        <w:rPr>
          <w:rFonts w:cs="FrankRuehl"/>
          <w:rtl/>
          <w:lang w:eastAsia="en-US"/>
        </w:rPr>
      </w:pPr>
      <w:r>
        <w:rPr>
          <w:rFonts w:cs="FrankRuehl" w:hint="cs"/>
          <w:rtl/>
          <w:lang w:eastAsia="en-US"/>
        </w:rPr>
        <w:t xml:space="preserve">נפח גזי הפליטה </w:t>
      </w:r>
      <w:r>
        <w:rPr>
          <w:rFonts w:cs="FrankRuehl"/>
          <w:rtl/>
          <w:lang w:eastAsia="en-US"/>
        </w:rPr>
        <w:fldChar w:fldCharType="begin">
          <w:ffData>
            <w:name w:val="Text32"/>
            <w:enabled/>
            <w:calcOnExit w:val="0"/>
            <w:textInput/>
          </w:ffData>
        </w:fldChar>
      </w:r>
      <w:bookmarkStart w:id="165" w:name="Text3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65"/>
      <w:r>
        <w:rPr>
          <w:rFonts w:cs="FrankRuehl" w:hint="cs"/>
          <w:rtl/>
          <w:lang w:eastAsia="en-US"/>
        </w:rPr>
        <w:t xml:space="preserve"> ליטר/שעה (על פי בסיס חודשי).</w:t>
      </w:r>
    </w:p>
    <w:p w:rsidR="00303764" w:rsidRDefault="00303764" w:rsidP="00303764">
      <w:pPr>
        <w:pStyle w:val="P00"/>
        <w:spacing w:before="72"/>
        <w:ind w:left="624" w:right="1134"/>
        <w:rPr>
          <w:rFonts w:cs="FrankRuehl"/>
          <w:rtl/>
          <w:lang w:eastAsia="en-US"/>
        </w:rPr>
      </w:pPr>
      <w:r>
        <w:rPr>
          <w:rFonts w:cs="FrankRuehl" w:hint="cs"/>
          <w:rtl/>
          <w:lang w:eastAsia="en-US"/>
        </w:rPr>
        <w:t xml:space="preserve">גובה הארובה </w:t>
      </w:r>
      <w:r>
        <w:rPr>
          <w:rFonts w:cs="FrankRuehl"/>
          <w:rtl/>
          <w:lang w:eastAsia="en-US"/>
        </w:rPr>
        <w:fldChar w:fldCharType="begin">
          <w:ffData>
            <w:name w:val="Text33"/>
            <w:enabled/>
            <w:calcOnExit w:val="0"/>
            <w:textInput/>
          </w:ffData>
        </w:fldChar>
      </w:r>
      <w:bookmarkStart w:id="166" w:name="Text33"/>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66"/>
      <w:r>
        <w:rPr>
          <w:rFonts w:cs="FrankRuehl" w:hint="cs"/>
          <w:rtl/>
          <w:lang w:eastAsia="en-US"/>
        </w:rPr>
        <w:t xml:space="preserve"> ארובה</w:t>
      </w:r>
    </w:p>
    <w:p w:rsidR="00303764" w:rsidRDefault="00303764" w:rsidP="00303764">
      <w:pPr>
        <w:pStyle w:val="P00"/>
        <w:spacing w:before="72"/>
        <w:ind w:left="624" w:right="1134"/>
        <w:rPr>
          <w:rFonts w:cs="FrankRuehl"/>
          <w:rtl/>
          <w:lang w:eastAsia="en-US"/>
        </w:rPr>
      </w:pPr>
      <w:r>
        <w:rPr>
          <w:rFonts w:cs="FrankRuehl" w:hint="cs"/>
          <w:rtl/>
          <w:lang w:eastAsia="en-US"/>
        </w:rPr>
        <w:t xml:space="preserve">קוטר היציאה </w:t>
      </w:r>
      <w:r>
        <w:rPr>
          <w:rFonts w:cs="FrankRuehl"/>
          <w:rtl/>
          <w:lang w:eastAsia="en-US"/>
        </w:rPr>
        <w:fldChar w:fldCharType="begin">
          <w:ffData>
            <w:name w:val="Text34"/>
            <w:enabled/>
            <w:calcOnExit w:val="0"/>
            <w:textInput/>
          </w:ffData>
        </w:fldChar>
      </w:r>
      <w:bookmarkStart w:id="167" w:name="Text34"/>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67"/>
      <w:r>
        <w:rPr>
          <w:rFonts w:cs="FrankRuehl" w:hint="cs"/>
          <w:rtl/>
          <w:lang w:eastAsia="en-US"/>
        </w:rPr>
        <w:t xml:space="preserve"> ס"מ</w:t>
      </w:r>
    </w:p>
    <w:p w:rsidR="00303764" w:rsidRDefault="00303764" w:rsidP="00303764">
      <w:pPr>
        <w:pStyle w:val="P00"/>
        <w:spacing w:before="72"/>
        <w:ind w:left="624" w:right="1134"/>
        <w:rPr>
          <w:rFonts w:cs="FrankRuehl"/>
          <w:rtl/>
          <w:lang w:eastAsia="en-US"/>
        </w:rPr>
      </w:pPr>
      <w:r>
        <w:rPr>
          <w:rFonts w:cs="FrankRuehl" w:hint="cs"/>
          <w:rtl/>
          <w:lang w:eastAsia="en-US"/>
        </w:rPr>
        <w:t xml:space="preserve">קוטר הבסיס </w:t>
      </w:r>
      <w:r>
        <w:rPr>
          <w:rFonts w:cs="FrankRuehl"/>
          <w:rtl/>
          <w:lang w:eastAsia="en-US"/>
        </w:rPr>
        <w:fldChar w:fldCharType="begin">
          <w:ffData>
            <w:name w:val="Text35"/>
            <w:enabled/>
            <w:calcOnExit w:val="0"/>
            <w:textInput/>
          </w:ffData>
        </w:fldChar>
      </w:r>
      <w:bookmarkStart w:id="168" w:name="Text35"/>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68"/>
      <w:r>
        <w:rPr>
          <w:rFonts w:cs="FrankRuehl" w:hint="cs"/>
          <w:rtl/>
          <w:lang w:eastAsia="en-US"/>
        </w:rPr>
        <w:t xml:space="preserve"> ס"מ</w:t>
      </w:r>
    </w:p>
    <w:p w:rsidR="00303764" w:rsidRDefault="00303764" w:rsidP="00303764">
      <w:pPr>
        <w:pStyle w:val="P00"/>
        <w:spacing w:before="72"/>
        <w:ind w:left="624" w:right="1134"/>
        <w:rPr>
          <w:rFonts w:cs="FrankRuehl"/>
          <w:rtl/>
          <w:lang w:eastAsia="en-US"/>
        </w:rPr>
      </w:pPr>
      <w:r>
        <w:rPr>
          <w:rFonts w:cs="FrankRuehl" w:hint="cs"/>
          <w:rtl/>
          <w:lang w:eastAsia="en-US"/>
        </w:rPr>
        <w:t xml:space="preserve">ריכוז </w:t>
      </w:r>
      <w:r>
        <w:rPr>
          <w:rFonts w:cs="FrankRuehl"/>
          <w:rtl/>
          <w:lang w:eastAsia="en-US"/>
        </w:rPr>
        <w:fldChar w:fldCharType="begin">
          <w:ffData>
            <w:name w:val="Text36"/>
            <w:enabled/>
            <w:calcOnExit w:val="0"/>
            <w:textInput/>
          </w:ffData>
        </w:fldChar>
      </w:r>
      <w:bookmarkStart w:id="169" w:name="Text36"/>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69"/>
    </w:p>
    <w:p w:rsidR="00303764" w:rsidRDefault="00303764" w:rsidP="00303764">
      <w:pPr>
        <w:pStyle w:val="P00"/>
        <w:spacing w:before="72"/>
        <w:ind w:left="624" w:right="1134"/>
        <w:rPr>
          <w:rFonts w:cs="FrankRuehl"/>
          <w:rtl/>
          <w:lang w:eastAsia="en-US"/>
        </w:rPr>
      </w:pPr>
      <w:r>
        <w:rPr>
          <w:rFonts w:cs="FrankRuehl" w:hint="cs"/>
          <w:rtl/>
          <w:lang w:eastAsia="en-US"/>
        </w:rPr>
        <w:t xml:space="preserve">טמפרטורת הכניסה לארובה: </w:t>
      </w:r>
      <w:r>
        <w:rPr>
          <w:rFonts w:cs="FrankRuehl"/>
          <w:rtl/>
          <w:lang w:eastAsia="en-US"/>
        </w:rPr>
        <w:fldChar w:fldCharType="begin">
          <w:ffData>
            <w:name w:val="Text37"/>
            <w:enabled/>
            <w:calcOnExit w:val="0"/>
            <w:textInput/>
          </w:ffData>
        </w:fldChar>
      </w:r>
      <w:bookmarkStart w:id="170" w:name="Text37"/>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70"/>
      <w:r>
        <w:rPr>
          <w:rFonts w:cs="FrankRuehl" w:hint="cs"/>
          <w:rtl/>
          <w:lang w:eastAsia="en-US"/>
        </w:rPr>
        <w:t xml:space="preserve"> מעלות צלזיוס.</w:t>
      </w:r>
    </w:p>
    <w:p w:rsidR="00303764" w:rsidRDefault="00303764" w:rsidP="00303764">
      <w:pPr>
        <w:pStyle w:val="P00"/>
        <w:spacing w:before="72"/>
        <w:ind w:left="624" w:right="1134"/>
        <w:rPr>
          <w:rFonts w:cs="FrankRuehl"/>
          <w:rtl/>
          <w:lang w:eastAsia="en-US"/>
        </w:rPr>
      </w:pPr>
      <w:r>
        <w:rPr>
          <w:rFonts w:cs="FrankRuehl" w:hint="cs"/>
          <w:rtl/>
          <w:lang w:eastAsia="en-US"/>
        </w:rPr>
        <w:t>8.3</w:t>
      </w:r>
      <w:r>
        <w:rPr>
          <w:rFonts w:cs="FrankRuehl"/>
          <w:rtl/>
          <w:lang w:eastAsia="en-US"/>
        </w:rPr>
        <w:tab/>
      </w:r>
      <w:r>
        <w:rPr>
          <w:rFonts w:cs="FrankRuehl" w:hint="cs"/>
          <w:rtl/>
          <w:lang w:eastAsia="en-US"/>
        </w:rPr>
        <w:t>ציוד מניעה לפליטת זיהום אוויר הקיים, או העתיד להיות מותקן:</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1003"/>
        <w:gridCol w:w="1049"/>
        <w:gridCol w:w="1052"/>
        <w:gridCol w:w="1066"/>
        <w:gridCol w:w="1063"/>
        <w:gridCol w:w="1071"/>
      </w:tblGrid>
      <w:tr w:rsidR="007C1728" w:rsidRPr="00E45EF9" w:rsidTr="00E45EF9">
        <w:tc>
          <w:tcPr>
            <w:tcW w:w="1326" w:type="dxa"/>
            <w:shd w:val="clear" w:color="auto" w:fill="auto"/>
            <w:vAlign w:val="bottom"/>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45EF9">
              <w:rPr>
                <w:rFonts w:cs="FrankRuehl" w:hint="cs"/>
                <w:sz w:val="22"/>
                <w:szCs w:val="22"/>
                <w:rtl/>
                <w:lang w:eastAsia="en-US"/>
              </w:rPr>
              <w:t>מס' סידורי</w:t>
            </w:r>
          </w:p>
        </w:tc>
        <w:tc>
          <w:tcPr>
            <w:tcW w:w="1327" w:type="dxa"/>
            <w:shd w:val="clear" w:color="auto" w:fill="auto"/>
            <w:vAlign w:val="bottom"/>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45EF9">
              <w:rPr>
                <w:rFonts w:cs="FrankRuehl" w:hint="cs"/>
                <w:sz w:val="22"/>
                <w:szCs w:val="22"/>
                <w:rtl/>
                <w:lang w:eastAsia="en-US"/>
              </w:rPr>
              <w:t>ציוד מניעה</w:t>
            </w:r>
          </w:p>
        </w:tc>
        <w:tc>
          <w:tcPr>
            <w:tcW w:w="1327" w:type="dxa"/>
            <w:shd w:val="clear" w:color="auto" w:fill="auto"/>
            <w:vAlign w:val="bottom"/>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45EF9">
              <w:rPr>
                <w:rFonts w:cs="FrankRuehl" w:hint="cs"/>
                <w:sz w:val="22"/>
                <w:szCs w:val="22"/>
                <w:rtl/>
                <w:lang w:eastAsia="en-US"/>
              </w:rPr>
              <w:t>יעילותו ב-%</w:t>
            </w:r>
          </w:p>
        </w:tc>
        <w:tc>
          <w:tcPr>
            <w:tcW w:w="1327" w:type="dxa"/>
            <w:shd w:val="clear" w:color="auto" w:fill="auto"/>
            <w:vAlign w:val="bottom"/>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45EF9">
              <w:rPr>
                <w:rFonts w:cs="FrankRuehl" w:hint="cs"/>
                <w:sz w:val="22"/>
                <w:szCs w:val="22"/>
                <w:rtl/>
                <w:lang w:eastAsia="en-US"/>
              </w:rPr>
              <w:t>המיתקן שאליו הוא קשור</w:t>
            </w:r>
          </w:p>
        </w:tc>
        <w:tc>
          <w:tcPr>
            <w:tcW w:w="1327" w:type="dxa"/>
            <w:shd w:val="clear" w:color="auto" w:fill="auto"/>
            <w:vAlign w:val="bottom"/>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45EF9">
              <w:rPr>
                <w:rFonts w:cs="FrankRuehl" w:hint="cs"/>
                <w:sz w:val="22"/>
                <w:szCs w:val="22"/>
                <w:rtl/>
                <w:lang w:eastAsia="en-US"/>
              </w:rPr>
              <w:t>נפח גזי הפליטה ביחידת זמן</w:t>
            </w:r>
          </w:p>
        </w:tc>
        <w:tc>
          <w:tcPr>
            <w:tcW w:w="1327" w:type="dxa"/>
            <w:shd w:val="clear" w:color="auto" w:fill="auto"/>
            <w:vAlign w:val="bottom"/>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45EF9">
              <w:rPr>
                <w:rFonts w:cs="FrankRuehl" w:hint="cs"/>
                <w:sz w:val="22"/>
                <w:szCs w:val="22"/>
                <w:rtl/>
                <w:lang w:eastAsia="en-US"/>
              </w:rPr>
              <w:t>יחידת החישוב</w:t>
            </w:r>
          </w:p>
        </w:tc>
        <w:tc>
          <w:tcPr>
            <w:tcW w:w="1327" w:type="dxa"/>
            <w:shd w:val="clear" w:color="auto" w:fill="auto"/>
            <w:vAlign w:val="bottom"/>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45EF9">
              <w:rPr>
                <w:rFonts w:cs="FrankRuehl" w:hint="cs"/>
                <w:sz w:val="22"/>
                <w:szCs w:val="22"/>
                <w:rtl/>
                <w:lang w:eastAsia="en-US"/>
              </w:rPr>
              <w:t>שנת ההתקנה</w:t>
            </w:r>
          </w:p>
        </w:tc>
      </w:tr>
      <w:tr w:rsidR="007C1728" w:rsidRPr="00E45EF9" w:rsidTr="00E45EF9">
        <w:tc>
          <w:tcPr>
            <w:tcW w:w="1326" w:type="dxa"/>
            <w:shd w:val="clear" w:color="auto" w:fill="auto"/>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327" w:type="dxa"/>
            <w:shd w:val="clear" w:color="auto" w:fill="auto"/>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327" w:type="dxa"/>
            <w:shd w:val="clear" w:color="auto" w:fill="auto"/>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327" w:type="dxa"/>
            <w:shd w:val="clear" w:color="auto" w:fill="auto"/>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327" w:type="dxa"/>
            <w:shd w:val="clear" w:color="auto" w:fill="auto"/>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327" w:type="dxa"/>
            <w:shd w:val="clear" w:color="auto" w:fill="auto"/>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327" w:type="dxa"/>
            <w:shd w:val="clear" w:color="auto" w:fill="auto"/>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bl>
    <w:p w:rsidR="00303764" w:rsidRDefault="007C1728" w:rsidP="004A1AC6">
      <w:pPr>
        <w:pStyle w:val="P00"/>
        <w:spacing w:before="72"/>
        <w:ind w:left="0" w:right="1134"/>
        <w:rPr>
          <w:rFonts w:cs="FrankRuehl"/>
          <w:rtl/>
          <w:lang w:eastAsia="en-US"/>
        </w:rPr>
      </w:pPr>
      <w:r>
        <w:rPr>
          <w:rFonts w:cs="FrankRuehl" w:hint="cs"/>
          <w:rtl/>
          <w:lang w:eastAsia="en-US"/>
        </w:rPr>
        <w:t>9.</w:t>
      </w:r>
      <w:r>
        <w:rPr>
          <w:rFonts w:cs="FrankRuehl"/>
          <w:rtl/>
          <w:lang w:eastAsia="en-US"/>
        </w:rPr>
        <w:tab/>
      </w:r>
      <w:r w:rsidRPr="007C1728">
        <w:rPr>
          <w:rFonts w:cs="FrankRuehl" w:hint="cs"/>
          <w:b/>
          <w:bCs/>
          <w:sz w:val="22"/>
          <w:szCs w:val="22"/>
          <w:rtl/>
          <w:lang w:eastAsia="en-US"/>
        </w:rPr>
        <w:t>שימוש במים</w:t>
      </w:r>
      <w:r>
        <w:rPr>
          <w:rFonts w:cs="FrankRuehl" w:hint="cs"/>
          <w:rtl/>
          <w:lang w:eastAsia="en-US"/>
        </w:rPr>
        <w:t>:</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1219"/>
        <w:gridCol w:w="1219"/>
        <w:gridCol w:w="1219"/>
        <w:gridCol w:w="1219"/>
        <w:gridCol w:w="1219"/>
      </w:tblGrid>
      <w:tr w:rsidR="007C1728" w:rsidRPr="00E45EF9" w:rsidTr="00E45EF9">
        <w:tc>
          <w:tcPr>
            <w:tcW w:w="1219" w:type="dxa"/>
            <w:vMerge w:val="restart"/>
            <w:shd w:val="clear" w:color="auto" w:fill="auto"/>
            <w:vAlign w:val="bottom"/>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45EF9">
              <w:rPr>
                <w:rFonts w:cs="FrankRuehl" w:hint="cs"/>
                <w:sz w:val="22"/>
                <w:szCs w:val="22"/>
                <w:rtl/>
                <w:lang w:eastAsia="en-US"/>
              </w:rPr>
              <w:t>מס' סידורי</w:t>
            </w:r>
          </w:p>
        </w:tc>
        <w:tc>
          <w:tcPr>
            <w:tcW w:w="1219" w:type="dxa"/>
            <w:vMerge w:val="restart"/>
            <w:shd w:val="clear" w:color="auto" w:fill="auto"/>
            <w:vAlign w:val="bottom"/>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45EF9">
              <w:rPr>
                <w:rFonts w:cs="FrankRuehl" w:hint="cs"/>
                <w:sz w:val="22"/>
                <w:szCs w:val="22"/>
                <w:rtl/>
                <w:lang w:eastAsia="en-US"/>
              </w:rPr>
              <w:t>התהליך שבו משתמשים במים</w:t>
            </w:r>
          </w:p>
        </w:tc>
        <w:tc>
          <w:tcPr>
            <w:tcW w:w="3657" w:type="dxa"/>
            <w:gridSpan w:val="3"/>
            <w:shd w:val="clear" w:color="auto" w:fill="auto"/>
            <w:vAlign w:val="bottom"/>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45EF9">
              <w:rPr>
                <w:rFonts w:cs="FrankRuehl" w:hint="cs"/>
                <w:sz w:val="22"/>
                <w:szCs w:val="22"/>
                <w:rtl/>
                <w:lang w:eastAsia="en-US"/>
              </w:rPr>
              <w:t>צריכה במ"ק</w:t>
            </w:r>
          </w:p>
        </w:tc>
        <w:tc>
          <w:tcPr>
            <w:tcW w:w="1219" w:type="dxa"/>
            <w:vMerge w:val="restart"/>
            <w:shd w:val="clear" w:color="auto" w:fill="auto"/>
            <w:vAlign w:val="bottom"/>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45EF9">
              <w:rPr>
                <w:rFonts w:cs="FrankRuehl" w:hint="cs"/>
                <w:sz w:val="22"/>
                <w:szCs w:val="22"/>
                <w:rtl/>
                <w:lang w:eastAsia="en-US"/>
              </w:rPr>
              <w:t>שינויים עונתיים</w:t>
            </w:r>
          </w:p>
        </w:tc>
      </w:tr>
      <w:tr w:rsidR="007C1728" w:rsidRPr="00E45EF9" w:rsidTr="00E45EF9">
        <w:tc>
          <w:tcPr>
            <w:tcW w:w="1219" w:type="dxa"/>
            <w:vMerge/>
            <w:shd w:val="clear" w:color="auto" w:fill="auto"/>
            <w:vAlign w:val="bottom"/>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1219" w:type="dxa"/>
            <w:vMerge/>
            <w:shd w:val="clear" w:color="auto" w:fill="auto"/>
            <w:vAlign w:val="bottom"/>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1219" w:type="dxa"/>
            <w:shd w:val="clear" w:color="auto" w:fill="auto"/>
            <w:vAlign w:val="bottom"/>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45EF9">
              <w:rPr>
                <w:rFonts w:cs="FrankRuehl" w:hint="cs"/>
                <w:sz w:val="22"/>
                <w:szCs w:val="22"/>
                <w:rtl/>
                <w:lang w:eastAsia="en-US"/>
              </w:rPr>
              <w:t>ביממה</w:t>
            </w:r>
          </w:p>
        </w:tc>
        <w:tc>
          <w:tcPr>
            <w:tcW w:w="1219" w:type="dxa"/>
            <w:shd w:val="clear" w:color="auto" w:fill="auto"/>
            <w:vAlign w:val="bottom"/>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45EF9">
              <w:rPr>
                <w:rFonts w:cs="FrankRuehl" w:hint="cs"/>
                <w:sz w:val="22"/>
                <w:szCs w:val="22"/>
                <w:rtl/>
                <w:lang w:eastAsia="en-US"/>
              </w:rPr>
              <w:t>בחודש</w:t>
            </w:r>
          </w:p>
        </w:tc>
        <w:tc>
          <w:tcPr>
            <w:tcW w:w="1219" w:type="dxa"/>
            <w:shd w:val="clear" w:color="auto" w:fill="auto"/>
            <w:vAlign w:val="bottom"/>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45EF9">
              <w:rPr>
                <w:rFonts w:cs="FrankRuehl" w:hint="cs"/>
                <w:sz w:val="22"/>
                <w:szCs w:val="22"/>
                <w:rtl/>
                <w:lang w:eastAsia="en-US"/>
              </w:rPr>
              <w:t>בשנה</w:t>
            </w:r>
          </w:p>
        </w:tc>
        <w:tc>
          <w:tcPr>
            <w:tcW w:w="1219" w:type="dxa"/>
            <w:vMerge/>
            <w:shd w:val="clear" w:color="auto" w:fill="auto"/>
            <w:vAlign w:val="bottom"/>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r>
      <w:tr w:rsidR="007C1728" w:rsidRPr="00E45EF9" w:rsidTr="00E45EF9">
        <w:tc>
          <w:tcPr>
            <w:tcW w:w="1219" w:type="dxa"/>
            <w:shd w:val="clear" w:color="auto" w:fill="auto"/>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19" w:type="dxa"/>
            <w:shd w:val="clear" w:color="auto" w:fill="auto"/>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19" w:type="dxa"/>
            <w:shd w:val="clear" w:color="auto" w:fill="auto"/>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19" w:type="dxa"/>
            <w:shd w:val="clear" w:color="auto" w:fill="auto"/>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19" w:type="dxa"/>
            <w:shd w:val="clear" w:color="auto" w:fill="auto"/>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19" w:type="dxa"/>
            <w:shd w:val="clear" w:color="auto" w:fill="auto"/>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bl>
    <w:p w:rsidR="007C1728" w:rsidRDefault="007C1728" w:rsidP="004A1AC6">
      <w:pPr>
        <w:pStyle w:val="P00"/>
        <w:spacing w:before="72"/>
        <w:ind w:left="0" w:right="1134"/>
        <w:rPr>
          <w:rFonts w:cs="FrankRuehl"/>
          <w:rtl/>
          <w:lang w:eastAsia="en-US"/>
        </w:rPr>
      </w:pPr>
      <w:r>
        <w:rPr>
          <w:rFonts w:cs="FrankRuehl" w:hint="cs"/>
          <w:rtl/>
          <w:lang w:eastAsia="en-US"/>
        </w:rPr>
        <w:t>10.</w:t>
      </w:r>
      <w:r>
        <w:rPr>
          <w:rFonts w:cs="FrankRuehl"/>
          <w:rtl/>
          <w:lang w:eastAsia="en-US"/>
        </w:rPr>
        <w:tab/>
      </w:r>
      <w:r w:rsidRPr="007C1728">
        <w:rPr>
          <w:rFonts w:cs="FrankRuehl" w:hint="cs"/>
          <w:b/>
          <w:bCs/>
          <w:sz w:val="22"/>
          <w:szCs w:val="22"/>
          <w:rtl/>
          <w:lang w:eastAsia="en-US"/>
        </w:rPr>
        <w:t>שפכים תעשייתיים</w:t>
      </w:r>
      <w:r>
        <w:rPr>
          <w:rFonts w:cs="FrankRuehl" w:hint="cs"/>
          <w:rtl/>
          <w:lang w:eastAsia="en-US"/>
        </w:rPr>
        <w:t>:</w:t>
      </w:r>
    </w:p>
    <w:p w:rsidR="007C1728" w:rsidRDefault="007C1728" w:rsidP="007C1728">
      <w:pPr>
        <w:pStyle w:val="P00"/>
        <w:spacing w:before="72"/>
        <w:ind w:left="624" w:right="1134"/>
        <w:rPr>
          <w:rFonts w:cs="FrankRuehl"/>
          <w:rtl/>
          <w:lang w:eastAsia="en-US"/>
        </w:rPr>
      </w:pPr>
      <w:r>
        <w:rPr>
          <w:rFonts w:cs="FrankRuehl" w:hint="cs"/>
          <w:rtl/>
          <w:lang w:eastAsia="en-US"/>
        </w:rPr>
        <w:t>10.1</w:t>
      </w:r>
      <w:r>
        <w:rPr>
          <w:rFonts w:cs="FrankRuehl"/>
          <w:rtl/>
          <w:lang w:eastAsia="en-US"/>
        </w:rPr>
        <w:tab/>
      </w:r>
      <w:r>
        <w:rPr>
          <w:rFonts w:cs="FrankRuehl" w:hint="cs"/>
          <w:rtl/>
          <w:lang w:eastAsia="en-US"/>
        </w:rPr>
        <w:t>מקורות החיבור לביוב (מספור לפי מספר הממצאים):</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1238"/>
        <w:gridCol w:w="1237"/>
        <w:gridCol w:w="1197"/>
        <w:gridCol w:w="1222"/>
        <w:gridCol w:w="1237"/>
      </w:tblGrid>
      <w:tr w:rsidR="007C1728" w:rsidRPr="00E45EF9" w:rsidTr="00E45EF9">
        <w:tc>
          <w:tcPr>
            <w:tcW w:w="1548" w:type="dxa"/>
            <w:shd w:val="clear" w:color="auto" w:fill="auto"/>
            <w:vAlign w:val="bottom"/>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45EF9">
              <w:rPr>
                <w:rFonts w:cs="FrankRuehl" w:hint="cs"/>
                <w:sz w:val="22"/>
                <w:szCs w:val="22"/>
                <w:rtl/>
                <w:lang w:eastAsia="en-US"/>
              </w:rPr>
              <w:t>מס' סידורי</w:t>
            </w:r>
          </w:p>
        </w:tc>
        <w:tc>
          <w:tcPr>
            <w:tcW w:w="1548" w:type="dxa"/>
            <w:shd w:val="clear" w:color="auto" w:fill="auto"/>
            <w:vAlign w:val="bottom"/>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45EF9">
              <w:rPr>
                <w:rFonts w:cs="FrankRuehl" w:hint="cs"/>
                <w:sz w:val="22"/>
                <w:szCs w:val="22"/>
                <w:rtl/>
                <w:lang w:eastAsia="en-US"/>
              </w:rPr>
              <w:t>מוצא השפכים (רשת עירונית, ואדי וכו')</w:t>
            </w:r>
          </w:p>
        </w:tc>
        <w:tc>
          <w:tcPr>
            <w:tcW w:w="1548" w:type="dxa"/>
            <w:shd w:val="clear" w:color="auto" w:fill="auto"/>
            <w:vAlign w:val="bottom"/>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45EF9">
              <w:rPr>
                <w:rFonts w:cs="FrankRuehl" w:hint="cs"/>
                <w:sz w:val="22"/>
                <w:szCs w:val="22"/>
                <w:rtl/>
                <w:lang w:eastAsia="en-US"/>
              </w:rPr>
              <w:t>מקורות יצירת השפכים</w:t>
            </w:r>
          </w:p>
        </w:tc>
        <w:tc>
          <w:tcPr>
            <w:tcW w:w="1548" w:type="dxa"/>
            <w:shd w:val="clear" w:color="auto" w:fill="auto"/>
            <w:vAlign w:val="bottom"/>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45EF9">
              <w:rPr>
                <w:rFonts w:cs="FrankRuehl" w:hint="cs"/>
                <w:sz w:val="22"/>
                <w:szCs w:val="22"/>
                <w:rtl/>
                <w:lang w:eastAsia="en-US"/>
              </w:rPr>
              <w:t>כמויות במ"ק ליום</w:t>
            </w:r>
          </w:p>
        </w:tc>
        <w:tc>
          <w:tcPr>
            <w:tcW w:w="1548" w:type="dxa"/>
            <w:shd w:val="clear" w:color="auto" w:fill="auto"/>
            <w:vAlign w:val="bottom"/>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45EF9">
              <w:rPr>
                <w:rFonts w:cs="FrankRuehl" w:hint="cs"/>
                <w:sz w:val="22"/>
                <w:szCs w:val="22"/>
                <w:rtl/>
                <w:lang w:eastAsia="en-US"/>
              </w:rPr>
              <w:t>אומדן תכולת מזהמים</w:t>
            </w:r>
          </w:p>
        </w:tc>
        <w:tc>
          <w:tcPr>
            <w:tcW w:w="1548" w:type="dxa"/>
            <w:shd w:val="clear" w:color="auto" w:fill="auto"/>
            <w:vAlign w:val="bottom"/>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E45EF9">
              <w:rPr>
                <w:rFonts w:cs="FrankRuehl" w:hint="cs"/>
                <w:sz w:val="22"/>
                <w:szCs w:val="22"/>
                <w:rtl/>
                <w:lang w:eastAsia="en-US"/>
              </w:rPr>
              <w:t>אפיון השפכים</w:t>
            </w:r>
          </w:p>
        </w:tc>
      </w:tr>
      <w:tr w:rsidR="007C1728" w:rsidRPr="00E45EF9" w:rsidTr="00E45EF9">
        <w:tc>
          <w:tcPr>
            <w:tcW w:w="1548" w:type="dxa"/>
            <w:shd w:val="clear" w:color="auto" w:fill="auto"/>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548" w:type="dxa"/>
            <w:shd w:val="clear" w:color="auto" w:fill="auto"/>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548" w:type="dxa"/>
            <w:shd w:val="clear" w:color="auto" w:fill="auto"/>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548" w:type="dxa"/>
            <w:shd w:val="clear" w:color="auto" w:fill="auto"/>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548" w:type="dxa"/>
            <w:shd w:val="clear" w:color="auto" w:fill="auto"/>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548" w:type="dxa"/>
            <w:shd w:val="clear" w:color="auto" w:fill="auto"/>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7C1728" w:rsidRPr="00E45EF9" w:rsidTr="00E45EF9">
        <w:tc>
          <w:tcPr>
            <w:tcW w:w="1548" w:type="dxa"/>
            <w:shd w:val="clear" w:color="auto" w:fill="auto"/>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548" w:type="dxa"/>
            <w:shd w:val="clear" w:color="auto" w:fill="auto"/>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548" w:type="dxa"/>
            <w:shd w:val="clear" w:color="auto" w:fill="auto"/>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548" w:type="dxa"/>
            <w:shd w:val="clear" w:color="auto" w:fill="auto"/>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548" w:type="dxa"/>
            <w:shd w:val="clear" w:color="auto" w:fill="auto"/>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548" w:type="dxa"/>
            <w:shd w:val="clear" w:color="auto" w:fill="auto"/>
          </w:tcPr>
          <w:p w:rsidR="007C1728" w:rsidRPr="00E45EF9" w:rsidRDefault="007C1728" w:rsidP="00E45EF9">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bl>
    <w:p w:rsidR="007C1728" w:rsidRDefault="00E94C19" w:rsidP="00E94C19">
      <w:pPr>
        <w:pStyle w:val="P00"/>
        <w:spacing w:before="72"/>
        <w:ind w:left="624" w:right="1134"/>
        <w:rPr>
          <w:rFonts w:cs="FrankRuehl"/>
          <w:rtl/>
          <w:lang w:eastAsia="en-US"/>
        </w:rPr>
      </w:pPr>
      <w:r>
        <w:rPr>
          <w:rFonts w:cs="FrankRuehl" w:hint="cs"/>
          <w:rtl/>
          <w:lang w:eastAsia="en-US"/>
        </w:rPr>
        <w:t>10.2</w:t>
      </w:r>
      <w:r>
        <w:rPr>
          <w:rFonts w:cs="FrankRuehl"/>
          <w:rtl/>
          <w:lang w:eastAsia="en-US"/>
        </w:rPr>
        <w:tab/>
      </w:r>
      <w:r>
        <w:rPr>
          <w:rFonts w:cs="FrankRuehl" w:hint="cs"/>
          <w:rtl/>
          <w:lang w:eastAsia="en-US"/>
        </w:rPr>
        <w:t xml:space="preserve">המיתקנים הפולטים שפכים: </w:t>
      </w:r>
      <w:r>
        <w:rPr>
          <w:rFonts w:cs="FrankRuehl"/>
          <w:rtl/>
          <w:lang w:eastAsia="en-US"/>
        </w:rPr>
        <w:fldChar w:fldCharType="begin">
          <w:ffData>
            <w:name w:val="Text38"/>
            <w:enabled/>
            <w:calcOnExit w:val="0"/>
            <w:textInput/>
          </w:ffData>
        </w:fldChar>
      </w:r>
      <w:bookmarkStart w:id="171" w:name="Text38"/>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71"/>
    </w:p>
    <w:p w:rsidR="00E94C19" w:rsidRDefault="00E94C19" w:rsidP="00E94C19">
      <w:pPr>
        <w:pStyle w:val="P00"/>
        <w:spacing w:before="72"/>
        <w:ind w:left="624" w:right="1134"/>
        <w:rPr>
          <w:rFonts w:cs="FrankRuehl"/>
          <w:rtl/>
          <w:lang w:eastAsia="en-US"/>
        </w:rPr>
      </w:pPr>
      <w:r>
        <w:rPr>
          <w:rFonts w:cs="FrankRuehl" w:hint="cs"/>
          <w:rtl/>
          <w:lang w:eastAsia="en-US"/>
        </w:rPr>
        <w:t xml:space="preserve">אומדן תכולת המזהמים השונים בכל זרם שפכים מכל מיתקן או תהליך: </w:t>
      </w:r>
      <w:r>
        <w:rPr>
          <w:rFonts w:cs="FrankRuehl"/>
          <w:rtl/>
          <w:lang w:eastAsia="en-US"/>
        </w:rPr>
        <w:fldChar w:fldCharType="begin">
          <w:ffData>
            <w:name w:val="Text39"/>
            <w:enabled/>
            <w:calcOnExit w:val="0"/>
            <w:textInput/>
          </w:ffData>
        </w:fldChar>
      </w:r>
      <w:bookmarkStart w:id="172" w:name="Text39"/>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72"/>
    </w:p>
    <w:p w:rsidR="00E94C19" w:rsidRDefault="00E94C19" w:rsidP="00E94C19">
      <w:pPr>
        <w:pStyle w:val="P00"/>
        <w:spacing w:before="72"/>
        <w:ind w:left="624" w:right="1134"/>
        <w:rPr>
          <w:rFonts w:cs="FrankRuehl"/>
          <w:rtl/>
          <w:lang w:eastAsia="en-US"/>
        </w:rPr>
      </w:pPr>
      <w:r>
        <w:rPr>
          <w:rFonts w:cs="FrankRuehl" w:hint="cs"/>
          <w:rtl/>
          <w:lang w:eastAsia="en-US"/>
        </w:rPr>
        <w:t>נא להוסיף (אם יש) דוח מעבדה על תכולת שפכים.</w:t>
      </w:r>
    </w:p>
    <w:p w:rsidR="00E94C19" w:rsidRDefault="00E94C19" w:rsidP="00E94C19">
      <w:pPr>
        <w:pStyle w:val="P00"/>
        <w:spacing w:before="72"/>
        <w:ind w:left="624" w:right="1134"/>
        <w:rPr>
          <w:rFonts w:cs="FrankRuehl"/>
          <w:rtl/>
          <w:lang w:eastAsia="en-US"/>
        </w:rPr>
      </w:pPr>
      <w:r>
        <w:rPr>
          <w:rFonts w:cs="FrankRuehl" w:hint="cs"/>
          <w:rtl/>
          <w:lang w:eastAsia="en-US"/>
        </w:rPr>
        <w:t xml:space="preserve">תיאור מיתקני הטיפול בשפכים, הקיימים או המתוכננים: </w:t>
      </w:r>
      <w:r>
        <w:rPr>
          <w:rFonts w:cs="FrankRuehl"/>
          <w:rtl/>
          <w:lang w:eastAsia="en-US"/>
        </w:rPr>
        <w:fldChar w:fldCharType="begin">
          <w:ffData>
            <w:name w:val="Text40"/>
            <w:enabled/>
            <w:calcOnExit w:val="0"/>
            <w:textInput/>
          </w:ffData>
        </w:fldChar>
      </w:r>
      <w:bookmarkStart w:id="173" w:name="Text40"/>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73"/>
    </w:p>
    <w:p w:rsidR="00E94C19" w:rsidRDefault="00E94C19" w:rsidP="00E94C19">
      <w:pPr>
        <w:pStyle w:val="P00"/>
        <w:spacing w:before="72"/>
        <w:ind w:left="624" w:right="1134"/>
        <w:rPr>
          <w:rFonts w:cs="FrankRuehl"/>
          <w:rtl/>
          <w:lang w:eastAsia="en-US"/>
        </w:rPr>
      </w:pPr>
      <w:r>
        <w:rPr>
          <w:rFonts w:cs="FrankRuehl" w:hint="cs"/>
          <w:rtl/>
          <w:lang w:eastAsia="en-US"/>
        </w:rPr>
        <w:t xml:space="preserve">אומדן הרכב השפכים לאחר הטיפול במיתקנים האמורים, בפירוט לכל מיתקן או שלב בתהליך הטיהור: </w:t>
      </w:r>
      <w:r>
        <w:rPr>
          <w:rFonts w:cs="FrankRuehl"/>
          <w:rtl/>
          <w:lang w:eastAsia="en-US"/>
        </w:rPr>
        <w:fldChar w:fldCharType="begin">
          <w:ffData>
            <w:name w:val="Text41"/>
            <w:enabled/>
            <w:calcOnExit w:val="0"/>
            <w:textInput/>
          </w:ffData>
        </w:fldChar>
      </w:r>
      <w:bookmarkStart w:id="174" w:name="Text4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74"/>
    </w:p>
    <w:p w:rsidR="00E94C19" w:rsidRDefault="00E94C19" w:rsidP="004A1AC6">
      <w:pPr>
        <w:pStyle w:val="P00"/>
        <w:spacing w:before="72"/>
        <w:ind w:left="0" w:right="1134"/>
        <w:rPr>
          <w:rFonts w:cs="FrankRuehl"/>
          <w:rtl/>
          <w:lang w:eastAsia="en-US"/>
        </w:rPr>
      </w:pPr>
      <w:r>
        <w:rPr>
          <w:rFonts w:cs="FrankRuehl" w:hint="cs"/>
          <w:rtl/>
          <w:lang w:eastAsia="en-US"/>
        </w:rPr>
        <w:t>11.</w:t>
      </w:r>
      <w:r>
        <w:rPr>
          <w:rFonts w:cs="FrankRuehl"/>
          <w:rtl/>
          <w:lang w:eastAsia="en-US"/>
        </w:rPr>
        <w:tab/>
      </w:r>
      <w:r w:rsidRPr="007A6920">
        <w:rPr>
          <w:rFonts w:cs="FrankRuehl" w:hint="cs"/>
          <w:b/>
          <w:bCs/>
          <w:sz w:val="22"/>
          <w:szCs w:val="22"/>
          <w:rtl/>
          <w:lang w:eastAsia="en-US"/>
        </w:rPr>
        <w:t>רעש</w:t>
      </w:r>
      <w:r>
        <w:rPr>
          <w:rFonts w:cs="FrankRuehl" w:hint="cs"/>
          <w:rtl/>
          <w:lang w:eastAsia="en-US"/>
        </w:rPr>
        <w:t>:</w:t>
      </w:r>
    </w:p>
    <w:p w:rsidR="007A6920" w:rsidRDefault="007A6920" w:rsidP="007A6920">
      <w:pPr>
        <w:pStyle w:val="P00"/>
        <w:spacing w:before="72"/>
        <w:ind w:left="624" w:right="1134"/>
        <w:rPr>
          <w:rFonts w:cs="FrankRuehl"/>
          <w:rtl/>
          <w:lang w:eastAsia="en-US"/>
        </w:rPr>
      </w:pPr>
      <w:r>
        <w:rPr>
          <w:rFonts w:cs="FrankRuehl" w:hint="cs"/>
          <w:rtl/>
          <w:lang w:eastAsia="en-US"/>
        </w:rPr>
        <w:t>11.1</w:t>
      </w:r>
      <w:r>
        <w:rPr>
          <w:rFonts w:cs="FrankRuehl"/>
          <w:rtl/>
          <w:lang w:eastAsia="en-US"/>
        </w:rPr>
        <w:tab/>
      </w:r>
      <w:r>
        <w:rPr>
          <w:rFonts w:cs="FrankRuehl" w:hint="cs"/>
          <w:rtl/>
          <w:lang w:eastAsia="en-US"/>
        </w:rPr>
        <w:t xml:space="preserve">פירוט מקורות הרעש השונים במפעל: </w:t>
      </w:r>
      <w:r>
        <w:rPr>
          <w:rFonts w:cs="FrankRuehl"/>
          <w:rtl/>
          <w:lang w:eastAsia="en-US"/>
        </w:rPr>
        <w:fldChar w:fldCharType="begin">
          <w:ffData>
            <w:name w:val="Text42"/>
            <w:enabled/>
            <w:calcOnExit w:val="0"/>
            <w:textInput/>
          </w:ffData>
        </w:fldChar>
      </w:r>
      <w:bookmarkStart w:id="175" w:name="Text4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75"/>
    </w:p>
    <w:p w:rsidR="007A6920" w:rsidRDefault="007A6920" w:rsidP="007A6920">
      <w:pPr>
        <w:pStyle w:val="P00"/>
        <w:spacing w:before="72"/>
        <w:ind w:left="624" w:right="1134"/>
        <w:rPr>
          <w:rFonts w:cs="FrankRuehl"/>
          <w:rtl/>
          <w:lang w:eastAsia="en-US"/>
        </w:rPr>
      </w:pPr>
      <w:r>
        <w:rPr>
          <w:rFonts w:cs="FrankRuehl" w:hint="cs"/>
          <w:rtl/>
          <w:lang w:eastAsia="en-US"/>
        </w:rPr>
        <w:t>11.2</w:t>
      </w:r>
      <w:r>
        <w:rPr>
          <w:rFonts w:cs="FrankRuehl"/>
          <w:rtl/>
          <w:lang w:eastAsia="en-US"/>
        </w:rPr>
        <w:tab/>
      </w:r>
      <w:r>
        <w:rPr>
          <w:rFonts w:cs="FrankRuehl" w:hint="cs"/>
          <w:rtl/>
          <w:lang w:eastAsia="en-US"/>
        </w:rPr>
        <w:t xml:space="preserve">מפלסי הרעש המדודים (אם נערכו מדידות) במרחק ממקורות הרעש: </w:t>
      </w:r>
      <w:r>
        <w:rPr>
          <w:rFonts w:cs="FrankRuehl"/>
          <w:rtl/>
          <w:lang w:eastAsia="en-US"/>
        </w:rPr>
        <w:fldChar w:fldCharType="begin">
          <w:ffData>
            <w:name w:val="Text43"/>
            <w:enabled/>
            <w:calcOnExit w:val="0"/>
            <w:textInput/>
          </w:ffData>
        </w:fldChar>
      </w:r>
      <w:bookmarkStart w:id="176" w:name="Text43"/>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76"/>
    </w:p>
    <w:p w:rsidR="007A6920" w:rsidRDefault="007A6920" w:rsidP="007A6920">
      <w:pPr>
        <w:pStyle w:val="P00"/>
        <w:spacing w:before="72"/>
        <w:ind w:left="624" w:right="1134"/>
        <w:rPr>
          <w:rFonts w:cs="FrankRuehl"/>
          <w:rtl/>
          <w:lang w:eastAsia="en-US"/>
        </w:rPr>
      </w:pPr>
      <w:r>
        <w:rPr>
          <w:rFonts w:cs="FrankRuehl" w:hint="cs"/>
          <w:rtl/>
          <w:lang w:eastAsia="en-US"/>
        </w:rPr>
        <w:t>11.3</w:t>
      </w:r>
      <w:r>
        <w:rPr>
          <w:rFonts w:cs="FrankRuehl"/>
          <w:rtl/>
          <w:lang w:eastAsia="en-US"/>
        </w:rPr>
        <w:tab/>
      </w:r>
      <w:r>
        <w:rPr>
          <w:rFonts w:cs="FrankRuehl" w:hint="cs"/>
          <w:rtl/>
          <w:lang w:eastAsia="en-US"/>
        </w:rPr>
        <w:t xml:space="preserve">שעות הפעולה של כל אחד מהמקורות במשך היממה ובמשך השבוע: </w:t>
      </w:r>
      <w:r>
        <w:rPr>
          <w:rFonts w:cs="FrankRuehl"/>
          <w:rtl/>
          <w:lang w:eastAsia="en-US"/>
        </w:rPr>
        <w:fldChar w:fldCharType="begin">
          <w:ffData>
            <w:name w:val="Text44"/>
            <w:enabled/>
            <w:calcOnExit w:val="0"/>
            <w:textInput/>
          </w:ffData>
        </w:fldChar>
      </w:r>
      <w:bookmarkStart w:id="177" w:name="Text44"/>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77"/>
    </w:p>
    <w:p w:rsidR="007A6920" w:rsidRDefault="007A6920" w:rsidP="007A6920">
      <w:pPr>
        <w:pStyle w:val="P00"/>
        <w:spacing w:before="72"/>
        <w:ind w:left="624" w:right="1134"/>
        <w:rPr>
          <w:rFonts w:cs="FrankRuehl"/>
          <w:rtl/>
          <w:lang w:eastAsia="en-US"/>
        </w:rPr>
      </w:pPr>
      <w:r>
        <w:rPr>
          <w:rFonts w:cs="FrankRuehl" w:hint="cs"/>
          <w:rtl/>
          <w:lang w:eastAsia="en-US"/>
        </w:rPr>
        <w:t>11.4</w:t>
      </w:r>
      <w:r>
        <w:rPr>
          <w:rFonts w:cs="FrankRuehl"/>
          <w:rtl/>
          <w:lang w:eastAsia="en-US"/>
        </w:rPr>
        <w:tab/>
      </w:r>
      <w:r>
        <w:rPr>
          <w:rFonts w:cs="FrankRuehl" w:hint="cs"/>
          <w:rtl/>
          <w:lang w:eastAsia="en-US"/>
        </w:rPr>
        <w:t xml:space="preserve">פירוט האמצעים המיועדים להפחית רעש: </w:t>
      </w:r>
      <w:r>
        <w:rPr>
          <w:rFonts w:cs="FrankRuehl"/>
          <w:rtl/>
          <w:lang w:eastAsia="en-US"/>
        </w:rPr>
        <w:fldChar w:fldCharType="begin">
          <w:ffData>
            <w:name w:val="Text45"/>
            <w:enabled/>
            <w:calcOnExit w:val="0"/>
            <w:textInput/>
          </w:ffData>
        </w:fldChar>
      </w:r>
      <w:bookmarkStart w:id="178" w:name="Text45"/>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78"/>
    </w:p>
    <w:p w:rsidR="007A6920" w:rsidRDefault="007A6920" w:rsidP="004A1AC6">
      <w:pPr>
        <w:pStyle w:val="P00"/>
        <w:spacing w:before="72"/>
        <w:ind w:left="0" w:right="1134"/>
        <w:rPr>
          <w:rFonts w:cs="FrankRuehl"/>
          <w:rtl/>
          <w:lang w:eastAsia="en-US"/>
        </w:rPr>
      </w:pPr>
      <w:r>
        <w:rPr>
          <w:rFonts w:cs="FrankRuehl" w:hint="cs"/>
          <w:rtl/>
          <w:lang w:eastAsia="en-US"/>
        </w:rPr>
        <w:t>12.</w:t>
      </w:r>
      <w:r>
        <w:rPr>
          <w:rFonts w:cs="FrankRuehl"/>
          <w:rtl/>
          <w:lang w:eastAsia="en-US"/>
        </w:rPr>
        <w:tab/>
      </w:r>
      <w:r w:rsidRPr="007A6920">
        <w:rPr>
          <w:rFonts w:cs="FrankRuehl" w:hint="cs"/>
          <w:b/>
          <w:bCs/>
          <w:sz w:val="22"/>
          <w:szCs w:val="22"/>
          <w:rtl/>
          <w:lang w:eastAsia="en-US"/>
        </w:rPr>
        <w:t>אישור</w:t>
      </w:r>
      <w:r>
        <w:rPr>
          <w:rFonts w:cs="FrankRuehl" w:hint="cs"/>
          <w:rtl/>
          <w:lang w:eastAsia="en-US"/>
        </w:rPr>
        <w:t>: אני מצהיר בזה כי כל הפרטים שנמסרו לעיל נכונים ומדויקים.</w:t>
      </w:r>
    </w:p>
    <w:p w:rsidR="007A6920" w:rsidRDefault="007A6920" w:rsidP="004A1AC6">
      <w:pPr>
        <w:pStyle w:val="P00"/>
        <w:spacing w:before="72"/>
        <w:ind w:left="0" w:right="1134"/>
        <w:rPr>
          <w:rFonts w:cs="FrankRuehl"/>
          <w:rtl/>
          <w:lang w:eastAsia="en-US"/>
        </w:rPr>
      </w:pPr>
    </w:p>
    <w:p w:rsidR="007A6920" w:rsidRDefault="007A6920" w:rsidP="004A1AC6">
      <w:pPr>
        <w:pStyle w:val="P00"/>
        <w:spacing w:before="72"/>
        <w:ind w:left="0" w:right="1134"/>
        <w:rPr>
          <w:rFonts w:cs="FrankRuehl"/>
          <w:rtl/>
          <w:lang w:eastAsia="en-US"/>
        </w:rPr>
      </w:pPr>
    </w:p>
    <w:p w:rsidR="007A6920" w:rsidRDefault="007A6920" w:rsidP="007A6920">
      <w:pPr>
        <w:pStyle w:val="P00"/>
        <w:tabs>
          <w:tab w:val="clear" w:pos="624"/>
          <w:tab w:val="clear" w:pos="1021"/>
          <w:tab w:val="clear" w:pos="1474"/>
          <w:tab w:val="clear" w:pos="1928"/>
          <w:tab w:val="clear" w:pos="2381"/>
          <w:tab w:val="clear" w:pos="2835"/>
          <w:tab w:val="clear" w:pos="6259"/>
          <w:tab w:val="left" w:pos="1701"/>
          <w:tab w:val="center" w:pos="6237"/>
        </w:tabs>
        <w:spacing w:before="72"/>
        <w:ind w:left="0" w:right="1134"/>
        <w:rPr>
          <w:rFonts w:cs="FrankRuehl"/>
          <w:rtl/>
          <w:lang w:eastAsia="en-US"/>
        </w:rPr>
      </w:pPr>
      <w:r>
        <w:rPr>
          <w:rFonts w:cs="FrankRuehl"/>
          <w:rtl/>
          <w:lang w:eastAsia="en-US"/>
        </w:rPr>
        <w:fldChar w:fldCharType="begin">
          <w:ffData>
            <w:name w:val="Text46"/>
            <w:enabled/>
            <w:calcOnExit w:val="0"/>
            <w:textInput/>
          </w:ffData>
        </w:fldChar>
      </w:r>
      <w:bookmarkStart w:id="179" w:name="Text46"/>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79"/>
      <w:r>
        <w:rPr>
          <w:rFonts w:cs="FrankRuehl"/>
          <w:rtl/>
          <w:lang w:eastAsia="en-US"/>
        </w:rPr>
        <w:tab/>
      </w:r>
      <w:r>
        <w:rPr>
          <w:rFonts w:cs="FrankRuehl"/>
          <w:rtl/>
          <w:lang w:eastAsia="en-US"/>
        </w:rPr>
        <w:fldChar w:fldCharType="begin">
          <w:ffData>
            <w:name w:val="Text47"/>
            <w:enabled/>
            <w:calcOnExit w:val="0"/>
            <w:textInput/>
          </w:ffData>
        </w:fldChar>
      </w:r>
      <w:bookmarkStart w:id="180" w:name="Text47"/>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sidR="00B70FD6">
        <w:rPr>
          <w:rFonts w:cs="FrankRuehl"/>
          <w:rtl/>
          <w:lang w:eastAsia="en-US"/>
        </w:rPr>
        <w:t> </w:t>
      </w:r>
      <w:r>
        <w:rPr>
          <w:rFonts w:cs="FrankRuehl"/>
          <w:rtl/>
          <w:lang w:eastAsia="en-US"/>
        </w:rPr>
        <w:fldChar w:fldCharType="end"/>
      </w:r>
      <w:bookmarkEnd w:id="180"/>
      <w:r>
        <w:rPr>
          <w:rFonts w:cs="FrankRuehl"/>
          <w:rtl/>
          <w:lang w:eastAsia="en-US"/>
        </w:rPr>
        <w:tab/>
      </w:r>
      <w:r>
        <w:rPr>
          <w:rFonts w:cs="FrankRuehl" w:hint="cs"/>
          <w:rtl/>
          <w:lang w:eastAsia="en-US"/>
        </w:rPr>
        <w:t>__________________</w:t>
      </w:r>
    </w:p>
    <w:p w:rsidR="007A6920" w:rsidRPr="007A6920" w:rsidRDefault="007A6920" w:rsidP="007A6920">
      <w:pPr>
        <w:pStyle w:val="P00"/>
        <w:tabs>
          <w:tab w:val="clear" w:pos="624"/>
          <w:tab w:val="clear" w:pos="1021"/>
          <w:tab w:val="clear" w:pos="1474"/>
          <w:tab w:val="clear" w:pos="1928"/>
          <w:tab w:val="clear" w:pos="2381"/>
          <w:tab w:val="clear" w:pos="6259"/>
          <w:tab w:val="center" w:pos="454"/>
          <w:tab w:val="center" w:pos="2835"/>
          <w:tab w:val="center" w:pos="6237"/>
        </w:tabs>
        <w:spacing w:before="72"/>
        <w:ind w:left="0" w:right="1134"/>
        <w:rPr>
          <w:rFonts w:cs="FrankRuehl" w:hint="cs"/>
          <w:sz w:val="22"/>
          <w:szCs w:val="22"/>
          <w:rtl/>
          <w:lang w:eastAsia="en-US"/>
        </w:rPr>
      </w:pPr>
      <w:r w:rsidRPr="007A6920">
        <w:rPr>
          <w:rFonts w:cs="FrankRuehl"/>
          <w:sz w:val="22"/>
          <w:szCs w:val="22"/>
          <w:rtl/>
          <w:lang w:eastAsia="en-US"/>
        </w:rPr>
        <w:tab/>
      </w:r>
      <w:r w:rsidRPr="007A6920">
        <w:rPr>
          <w:rFonts w:cs="FrankRuehl" w:hint="cs"/>
          <w:sz w:val="22"/>
          <w:szCs w:val="22"/>
          <w:rtl/>
          <w:lang w:eastAsia="en-US"/>
        </w:rPr>
        <w:t>תאריך</w:t>
      </w:r>
      <w:r w:rsidRPr="007A6920">
        <w:rPr>
          <w:rFonts w:cs="FrankRuehl"/>
          <w:sz w:val="22"/>
          <w:szCs w:val="22"/>
          <w:rtl/>
          <w:lang w:eastAsia="en-US"/>
        </w:rPr>
        <w:tab/>
      </w:r>
      <w:r w:rsidRPr="007A6920">
        <w:rPr>
          <w:rFonts w:cs="FrankRuehl" w:hint="cs"/>
          <w:sz w:val="22"/>
          <w:szCs w:val="22"/>
          <w:rtl/>
          <w:lang w:eastAsia="en-US"/>
        </w:rPr>
        <w:t>שם ותפקיד בהנהלת המפעל</w:t>
      </w:r>
      <w:r w:rsidRPr="007A6920">
        <w:rPr>
          <w:rFonts w:cs="FrankRuehl"/>
          <w:sz w:val="22"/>
          <w:szCs w:val="22"/>
          <w:rtl/>
          <w:lang w:eastAsia="en-US"/>
        </w:rPr>
        <w:tab/>
      </w:r>
      <w:r w:rsidRPr="007A6920">
        <w:rPr>
          <w:rFonts w:cs="FrankRuehl" w:hint="cs"/>
          <w:sz w:val="22"/>
          <w:szCs w:val="22"/>
          <w:rtl/>
          <w:lang w:eastAsia="en-US"/>
        </w:rPr>
        <w:t>חתימה</w:t>
      </w:r>
    </w:p>
    <w:p w:rsidR="00715B63" w:rsidRDefault="00715B63">
      <w:pPr>
        <w:pStyle w:val="P00"/>
        <w:tabs>
          <w:tab w:val="clear" w:pos="624"/>
          <w:tab w:val="clear" w:pos="1021"/>
          <w:tab w:val="clear" w:pos="1474"/>
          <w:tab w:val="clear" w:pos="1928"/>
          <w:tab w:val="clear" w:pos="2381"/>
        </w:tabs>
        <w:spacing w:before="72"/>
        <w:ind w:left="0" w:right="1134"/>
        <w:rPr>
          <w:rStyle w:val="default"/>
          <w:rFonts w:hint="cs"/>
          <w:rtl/>
        </w:rPr>
      </w:pPr>
    </w:p>
    <w:p w:rsidR="005D1E95" w:rsidRDefault="005D1E95">
      <w:pPr>
        <w:pStyle w:val="P00"/>
        <w:tabs>
          <w:tab w:val="clear" w:pos="624"/>
          <w:tab w:val="clear" w:pos="1021"/>
          <w:tab w:val="clear" w:pos="1474"/>
          <w:tab w:val="clear" w:pos="1928"/>
          <w:tab w:val="clear" w:pos="2381"/>
        </w:tabs>
        <w:spacing w:before="72"/>
        <w:ind w:left="0" w:right="1134"/>
        <w:rPr>
          <w:rStyle w:val="default"/>
          <w:rFonts w:hint="cs"/>
          <w:rtl/>
        </w:rPr>
      </w:pPr>
    </w:p>
    <w:p w:rsidR="00F63A41" w:rsidRDefault="007A6920" w:rsidP="007A6920">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כ"ג בכסלו התשע"ח (11 בדצמבר 2017</w:t>
      </w:r>
      <w:r w:rsidR="00F63A41">
        <w:rPr>
          <w:rFonts w:cs="FrankRuehl" w:hint="cs"/>
          <w:sz w:val="26"/>
          <w:szCs w:val="26"/>
          <w:rtl/>
        </w:rPr>
        <w:t>)</w:t>
      </w:r>
      <w:r w:rsidR="00F63A41">
        <w:rPr>
          <w:rFonts w:cs="FrankRuehl"/>
          <w:sz w:val="26"/>
          <w:szCs w:val="26"/>
          <w:rtl/>
        </w:rPr>
        <w:tab/>
      </w:r>
      <w:r>
        <w:rPr>
          <w:rFonts w:cs="FrankRuehl" w:hint="cs"/>
          <w:sz w:val="26"/>
          <w:szCs w:val="26"/>
          <w:rtl/>
        </w:rPr>
        <w:t>ישראל זינגר</w:t>
      </w:r>
    </w:p>
    <w:p w:rsidR="00F63A41" w:rsidRPr="005D1E95" w:rsidRDefault="00F63A41" w:rsidP="007A6920">
      <w:pPr>
        <w:pStyle w:val="sig-1"/>
        <w:widowControl/>
        <w:tabs>
          <w:tab w:val="clear" w:pos="851"/>
          <w:tab w:val="clear" w:pos="2835"/>
          <w:tab w:val="clear" w:pos="4820"/>
          <w:tab w:val="center" w:pos="5670"/>
        </w:tabs>
        <w:ind w:left="0" w:right="1134"/>
        <w:rPr>
          <w:rFonts w:cs="FrankRuehl" w:hint="cs"/>
          <w:sz w:val="22"/>
          <w:rtl/>
        </w:rPr>
      </w:pPr>
      <w:r w:rsidRPr="005D1E95">
        <w:rPr>
          <w:rFonts w:cs="FrankRuehl" w:hint="cs"/>
          <w:sz w:val="22"/>
          <w:rtl/>
        </w:rPr>
        <w:tab/>
        <w:t xml:space="preserve">ראש </w:t>
      </w:r>
      <w:r w:rsidR="00627E15">
        <w:rPr>
          <w:rFonts w:cs="FrankRuehl" w:hint="cs"/>
          <w:sz w:val="22"/>
          <w:rtl/>
        </w:rPr>
        <w:t>עירי</w:t>
      </w:r>
      <w:r w:rsidR="007A6920">
        <w:rPr>
          <w:rFonts w:cs="FrankRuehl" w:hint="cs"/>
          <w:sz w:val="22"/>
          <w:rtl/>
        </w:rPr>
        <w:t>י</w:t>
      </w:r>
      <w:r w:rsidR="00627E15">
        <w:rPr>
          <w:rFonts w:cs="FrankRuehl" w:hint="cs"/>
          <w:sz w:val="22"/>
          <w:rtl/>
        </w:rPr>
        <w:t>ת רמת</w:t>
      </w:r>
      <w:r w:rsidR="007A6920">
        <w:rPr>
          <w:rFonts w:cs="FrankRuehl" w:hint="cs"/>
          <w:sz w:val="22"/>
          <w:rtl/>
        </w:rPr>
        <w:t xml:space="preserve"> </w:t>
      </w:r>
      <w:r w:rsidR="00627E15">
        <w:rPr>
          <w:rFonts w:cs="FrankRuehl" w:hint="cs"/>
          <w:sz w:val="22"/>
          <w:rtl/>
        </w:rPr>
        <w:t>גן</w:t>
      </w:r>
    </w:p>
    <w:p w:rsidR="007A6920" w:rsidRDefault="007A6920" w:rsidP="007A6920">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hint="cs"/>
          <w:sz w:val="26"/>
          <w:szCs w:val="26"/>
          <w:rtl/>
        </w:rPr>
      </w:pPr>
      <w:r>
        <w:rPr>
          <w:rFonts w:cs="FrankRuehl" w:hint="cs"/>
          <w:sz w:val="26"/>
          <w:szCs w:val="26"/>
          <w:rtl/>
        </w:rPr>
        <w:tab/>
        <w:t>אני מאשר.</w:t>
      </w:r>
    </w:p>
    <w:p w:rsidR="00F63A41" w:rsidRDefault="00F63A41" w:rsidP="00627E15">
      <w:pPr>
        <w:pStyle w:val="sig-1"/>
        <w:widowControl/>
        <w:tabs>
          <w:tab w:val="clear" w:pos="851"/>
          <w:tab w:val="clear" w:pos="2835"/>
          <w:tab w:val="clear" w:pos="4820"/>
          <w:tab w:val="center" w:pos="3402"/>
        </w:tabs>
        <w:spacing w:before="72"/>
        <w:ind w:left="0" w:right="1134"/>
        <w:rPr>
          <w:rFonts w:cs="FrankRuehl" w:hint="cs"/>
          <w:sz w:val="26"/>
          <w:szCs w:val="26"/>
          <w:rtl/>
        </w:rPr>
      </w:pPr>
      <w:r>
        <w:rPr>
          <w:rFonts w:cs="FrankRuehl" w:hint="cs"/>
          <w:sz w:val="26"/>
          <w:szCs w:val="26"/>
          <w:rtl/>
        </w:rPr>
        <w:tab/>
      </w:r>
      <w:r w:rsidR="009B3E52">
        <w:rPr>
          <w:rFonts w:cs="FrankRuehl" w:hint="cs"/>
          <w:sz w:val="26"/>
          <w:szCs w:val="26"/>
          <w:rtl/>
        </w:rPr>
        <w:t>ז</w:t>
      </w:r>
      <w:r w:rsidR="007A6920">
        <w:rPr>
          <w:rFonts w:cs="FrankRuehl" w:hint="cs"/>
          <w:sz w:val="26"/>
          <w:szCs w:val="26"/>
          <w:rtl/>
        </w:rPr>
        <w:t>אב אלקין</w:t>
      </w:r>
    </w:p>
    <w:p w:rsidR="00F63A41" w:rsidRPr="005D1E95" w:rsidRDefault="00F63A41" w:rsidP="00627E15">
      <w:pPr>
        <w:pStyle w:val="sig-1"/>
        <w:widowControl/>
        <w:tabs>
          <w:tab w:val="clear" w:pos="851"/>
          <w:tab w:val="clear" w:pos="2835"/>
          <w:tab w:val="clear" w:pos="4820"/>
          <w:tab w:val="center" w:pos="3402"/>
        </w:tabs>
        <w:ind w:left="0" w:right="1134"/>
        <w:rPr>
          <w:rFonts w:cs="FrankRuehl" w:hint="cs"/>
          <w:sz w:val="22"/>
          <w:rtl/>
        </w:rPr>
      </w:pPr>
      <w:r w:rsidRPr="005D1E95">
        <w:rPr>
          <w:rFonts w:cs="FrankRuehl" w:hint="cs"/>
          <w:sz w:val="22"/>
          <w:rtl/>
        </w:rPr>
        <w:tab/>
      </w:r>
      <w:r w:rsidR="007A6920">
        <w:rPr>
          <w:rFonts w:cs="FrankRuehl" w:hint="cs"/>
          <w:sz w:val="22"/>
          <w:rtl/>
        </w:rPr>
        <w:t>השר להגנת הסביבה</w:t>
      </w:r>
    </w:p>
    <w:p w:rsidR="00FE2E21" w:rsidRPr="005D1E95" w:rsidRDefault="00FE2E21" w:rsidP="005D1E95">
      <w:pPr>
        <w:pStyle w:val="P00"/>
        <w:spacing w:before="72"/>
        <w:ind w:left="0" w:right="1134"/>
        <w:rPr>
          <w:rFonts w:cs="FrankRuehl"/>
          <w:rtl/>
          <w:lang w:eastAsia="en-US"/>
        </w:rPr>
      </w:pPr>
    </w:p>
    <w:p w:rsidR="0082361C" w:rsidRDefault="0082361C" w:rsidP="005D1E95">
      <w:pPr>
        <w:pStyle w:val="P00"/>
        <w:spacing w:before="72"/>
        <w:ind w:left="0" w:right="1134"/>
        <w:rPr>
          <w:rFonts w:cs="FrankRuehl"/>
          <w:rtl/>
          <w:lang w:eastAsia="en-US"/>
        </w:rPr>
      </w:pPr>
    </w:p>
    <w:p w:rsidR="00B70FD6" w:rsidRDefault="00B70FD6" w:rsidP="005D1E95">
      <w:pPr>
        <w:pStyle w:val="P00"/>
        <w:spacing w:before="72"/>
        <w:ind w:left="0" w:right="1134"/>
        <w:rPr>
          <w:rFonts w:cs="FrankRuehl"/>
          <w:rtl/>
          <w:lang w:eastAsia="en-US"/>
        </w:rPr>
      </w:pPr>
    </w:p>
    <w:p w:rsidR="00B70FD6" w:rsidRDefault="00B70FD6" w:rsidP="005D1E95">
      <w:pPr>
        <w:pStyle w:val="P00"/>
        <w:spacing w:before="72"/>
        <w:ind w:left="0" w:right="1134"/>
        <w:rPr>
          <w:rFonts w:cs="FrankRuehl"/>
          <w:rtl/>
          <w:lang w:eastAsia="en-US"/>
        </w:rPr>
      </w:pPr>
    </w:p>
    <w:p w:rsidR="00B70FD6" w:rsidRDefault="00B70FD6" w:rsidP="00B70FD6">
      <w:pPr>
        <w:pStyle w:val="P00"/>
        <w:spacing w:before="72"/>
        <w:ind w:left="0" w:right="1134"/>
        <w:jc w:val="center"/>
        <w:rPr>
          <w:rFonts w:cs="David"/>
          <w:color w:val="0000FF"/>
          <w:szCs w:val="24"/>
          <w:u w:val="single"/>
          <w:rtl/>
          <w:lang w:eastAsia="en-US"/>
        </w:rPr>
      </w:pPr>
      <w:hyperlink r:id="rId7" w:history="1">
        <w:r>
          <w:rPr>
            <w:rFonts w:cs="David"/>
            <w:color w:val="0000FF"/>
            <w:szCs w:val="24"/>
            <w:u w:val="single"/>
            <w:rtl/>
            <w:lang w:eastAsia="en-US"/>
          </w:rPr>
          <w:t>הודעה למנויים על עריכה ושינויים במסמכי פסיקה, חקיקה ועוד באתר נבו - הקש כאן</w:t>
        </w:r>
      </w:hyperlink>
    </w:p>
    <w:p w:rsidR="0082361C" w:rsidRPr="00B70FD6" w:rsidRDefault="0082361C" w:rsidP="00B70FD6">
      <w:pPr>
        <w:pStyle w:val="P00"/>
        <w:spacing w:before="72"/>
        <w:ind w:left="0" w:right="1134"/>
        <w:jc w:val="center"/>
        <w:rPr>
          <w:rFonts w:cs="David"/>
          <w:color w:val="0000FF"/>
          <w:szCs w:val="24"/>
          <w:u w:val="single"/>
          <w:rtl/>
          <w:lang w:eastAsia="en-US"/>
        </w:rPr>
      </w:pPr>
    </w:p>
    <w:sectPr w:rsidR="0082361C" w:rsidRPr="00B70FD6">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38DB" w:rsidRDefault="00FF38DB">
      <w:r>
        <w:separator/>
      </w:r>
    </w:p>
  </w:endnote>
  <w:endnote w:type="continuationSeparator" w:id="0">
    <w:p w:rsidR="00FF38DB" w:rsidRDefault="00FF3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4C19" w:rsidRDefault="00E94C1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94C19" w:rsidRDefault="00E94C1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E94C19" w:rsidRDefault="00E94C1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Y:\000000000000-law\yael\10-05-17\mekomi110510\tav\mek_011_006.doc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4C19" w:rsidRDefault="00E94C1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70FD6">
      <w:rPr>
        <w:rFonts w:hAnsi="FrankRuehl" w:cs="FrankRuehl"/>
        <w:noProof/>
        <w:sz w:val="24"/>
        <w:szCs w:val="24"/>
        <w:rtl/>
      </w:rPr>
      <w:t>30</w:t>
    </w:r>
    <w:r>
      <w:rPr>
        <w:rFonts w:hAnsi="FrankRuehl" w:cs="FrankRuehl"/>
        <w:sz w:val="24"/>
        <w:szCs w:val="24"/>
        <w:rtl/>
      </w:rPr>
      <w:fldChar w:fldCharType="end"/>
    </w:r>
  </w:p>
  <w:p w:rsidR="00E94C19" w:rsidRDefault="00E94C1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E94C19" w:rsidRDefault="00E94C1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Y:\000000000000-law\yael\10-05-17\mekomi110510\tav\mek_011_006.doc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38DB" w:rsidRDefault="00FF38DB" w:rsidP="005D1E95">
      <w:pPr>
        <w:spacing w:before="60" w:line="240" w:lineRule="auto"/>
        <w:ind w:right="1134"/>
      </w:pPr>
      <w:r>
        <w:separator/>
      </w:r>
    </w:p>
  </w:footnote>
  <w:footnote w:type="continuationSeparator" w:id="0">
    <w:p w:rsidR="00FF38DB" w:rsidRDefault="00FF38DB">
      <w:r>
        <w:continuationSeparator/>
      </w:r>
    </w:p>
  </w:footnote>
  <w:footnote w:id="1">
    <w:p w:rsidR="005B4935" w:rsidRPr="0070723F" w:rsidRDefault="00E94C19" w:rsidP="005B4935">
      <w:pPr>
        <w:pStyle w:val="a5"/>
        <w:spacing w:before="72" w:line="240" w:lineRule="auto"/>
        <w:rPr>
          <w:rFonts w:cs="FrankRuehl" w:hint="cs"/>
          <w:sz w:val="22"/>
          <w:szCs w:val="22"/>
          <w:rtl/>
        </w:rPr>
      </w:pPr>
      <w:r>
        <w:rPr>
          <w:rStyle w:val="a6"/>
          <w:vertAlign w:val="baseline"/>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sidRPr="005B4935">
          <w:rPr>
            <w:rStyle w:val="Hyperlink"/>
            <w:rFonts w:cs="FrankRuehl"/>
            <w:sz w:val="22"/>
            <w:szCs w:val="22"/>
            <w:rtl/>
          </w:rPr>
          <w:t xml:space="preserve">ק"ת </w:t>
        </w:r>
        <w:r w:rsidRPr="005B4935">
          <w:rPr>
            <w:rStyle w:val="Hyperlink"/>
            <w:rFonts w:cs="FrankRuehl" w:hint="cs"/>
            <w:sz w:val="22"/>
            <w:szCs w:val="22"/>
            <w:rtl/>
          </w:rPr>
          <w:t xml:space="preserve">חש"ם </w:t>
        </w:r>
        <w:r w:rsidRPr="005B4935">
          <w:rPr>
            <w:rStyle w:val="Hyperlink"/>
            <w:rFonts w:cs="FrankRuehl"/>
            <w:sz w:val="22"/>
            <w:szCs w:val="22"/>
            <w:rtl/>
          </w:rPr>
          <w:t>תש</w:t>
        </w:r>
        <w:r w:rsidRPr="005B4935">
          <w:rPr>
            <w:rStyle w:val="Hyperlink"/>
            <w:rFonts w:cs="FrankRuehl" w:hint="cs"/>
            <w:sz w:val="22"/>
            <w:szCs w:val="22"/>
            <w:rtl/>
          </w:rPr>
          <w:t>ע"ח</w:t>
        </w:r>
        <w:r w:rsidRPr="005B4935">
          <w:rPr>
            <w:rStyle w:val="Hyperlink"/>
            <w:rFonts w:cs="FrankRuehl"/>
            <w:sz w:val="22"/>
            <w:szCs w:val="22"/>
            <w:rtl/>
          </w:rPr>
          <w:t xml:space="preserve"> מס' </w:t>
        </w:r>
        <w:r w:rsidRPr="005B4935">
          <w:rPr>
            <w:rStyle w:val="Hyperlink"/>
            <w:rFonts w:cs="FrankRuehl" w:hint="cs"/>
            <w:sz w:val="22"/>
            <w:szCs w:val="22"/>
            <w:rtl/>
          </w:rPr>
          <w:t>905</w:t>
        </w:r>
      </w:hyperlink>
      <w:r>
        <w:rPr>
          <w:rFonts w:cs="FrankRuehl" w:hint="cs"/>
          <w:sz w:val="22"/>
          <w:szCs w:val="22"/>
          <w:rtl/>
        </w:rPr>
        <w:t xml:space="preserve"> מיום 25.2.2018 </w:t>
      </w:r>
      <w:r>
        <w:rPr>
          <w:rFonts w:cs="FrankRuehl"/>
          <w:sz w:val="22"/>
          <w:szCs w:val="22"/>
          <w:rtl/>
        </w:rPr>
        <w:t>ע</w:t>
      </w:r>
      <w:r>
        <w:rPr>
          <w:rFonts w:cs="FrankRuehl" w:hint="cs"/>
          <w:sz w:val="22"/>
          <w:szCs w:val="22"/>
          <w:rtl/>
        </w:rPr>
        <w:t>מ' 387.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4C19" w:rsidRDefault="00E94C1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E94C19" w:rsidRDefault="00E94C1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94C19" w:rsidRDefault="00E94C1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4C19" w:rsidRDefault="00E94C19" w:rsidP="006E735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לרמת גן (שמירה על איכות הסביבה, מניעת מפגעים ושמירת הסדר והניקיון), תשע"ח-2018</w:t>
    </w:r>
  </w:p>
  <w:p w:rsidR="00E94C19" w:rsidRDefault="00E94C1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94C19" w:rsidRDefault="00E94C1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A425F"/>
    <w:multiLevelType w:val="hybridMultilevel"/>
    <w:tmpl w:val="EA3A672C"/>
    <w:lvl w:ilvl="0" w:tplc="03705C9A">
      <w:start w:val="9"/>
      <w:numFmt w:val="decimal"/>
      <w:lvlText w:val="(%1)"/>
      <w:lvlJc w:val="left"/>
      <w:pPr>
        <w:tabs>
          <w:tab w:val="num" w:pos="1020"/>
        </w:tabs>
        <w:ind w:left="1020" w:right="1020" w:hanging="390"/>
      </w:pPr>
      <w:rPr>
        <w:rFonts w:hint="cs"/>
      </w:rPr>
    </w:lvl>
    <w:lvl w:ilvl="1" w:tplc="040D0019" w:tentative="1">
      <w:start w:val="1"/>
      <w:numFmt w:val="lowerLetter"/>
      <w:lvlText w:val="%2."/>
      <w:lvlJc w:val="left"/>
      <w:pPr>
        <w:tabs>
          <w:tab w:val="num" w:pos="1710"/>
        </w:tabs>
        <w:ind w:left="1710" w:right="1710" w:hanging="360"/>
      </w:pPr>
    </w:lvl>
    <w:lvl w:ilvl="2" w:tplc="040D001B" w:tentative="1">
      <w:start w:val="1"/>
      <w:numFmt w:val="lowerRoman"/>
      <w:lvlText w:val="%3."/>
      <w:lvlJc w:val="right"/>
      <w:pPr>
        <w:tabs>
          <w:tab w:val="num" w:pos="2430"/>
        </w:tabs>
        <w:ind w:left="2430" w:right="2430" w:hanging="180"/>
      </w:pPr>
    </w:lvl>
    <w:lvl w:ilvl="3" w:tplc="040D000F" w:tentative="1">
      <w:start w:val="1"/>
      <w:numFmt w:val="decimal"/>
      <w:lvlText w:val="%4."/>
      <w:lvlJc w:val="left"/>
      <w:pPr>
        <w:tabs>
          <w:tab w:val="num" w:pos="3150"/>
        </w:tabs>
        <w:ind w:left="3150" w:right="3150" w:hanging="360"/>
      </w:pPr>
    </w:lvl>
    <w:lvl w:ilvl="4" w:tplc="040D0019" w:tentative="1">
      <w:start w:val="1"/>
      <w:numFmt w:val="lowerLetter"/>
      <w:lvlText w:val="%5."/>
      <w:lvlJc w:val="left"/>
      <w:pPr>
        <w:tabs>
          <w:tab w:val="num" w:pos="3870"/>
        </w:tabs>
        <w:ind w:left="3870" w:right="3870" w:hanging="360"/>
      </w:pPr>
    </w:lvl>
    <w:lvl w:ilvl="5" w:tplc="040D001B" w:tentative="1">
      <w:start w:val="1"/>
      <w:numFmt w:val="lowerRoman"/>
      <w:lvlText w:val="%6."/>
      <w:lvlJc w:val="right"/>
      <w:pPr>
        <w:tabs>
          <w:tab w:val="num" w:pos="4590"/>
        </w:tabs>
        <w:ind w:left="4590" w:right="4590" w:hanging="180"/>
      </w:pPr>
    </w:lvl>
    <w:lvl w:ilvl="6" w:tplc="040D000F" w:tentative="1">
      <w:start w:val="1"/>
      <w:numFmt w:val="decimal"/>
      <w:lvlText w:val="%7."/>
      <w:lvlJc w:val="left"/>
      <w:pPr>
        <w:tabs>
          <w:tab w:val="num" w:pos="5310"/>
        </w:tabs>
        <w:ind w:left="5310" w:right="5310" w:hanging="360"/>
      </w:pPr>
    </w:lvl>
    <w:lvl w:ilvl="7" w:tplc="040D0019" w:tentative="1">
      <w:start w:val="1"/>
      <w:numFmt w:val="lowerLetter"/>
      <w:lvlText w:val="%8."/>
      <w:lvlJc w:val="left"/>
      <w:pPr>
        <w:tabs>
          <w:tab w:val="num" w:pos="6030"/>
        </w:tabs>
        <w:ind w:left="6030" w:right="6030" w:hanging="360"/>
      </w:pPr>
    </w:lvl>
    <w:lvl w:ilvl="8" w:tplc="040D001B" w:tentative="1">
      <w:start w:val="1"/>
      <w:numFmt w:val="lowerRoman"/>
      <w:lvlText w:val="%9."/>
      <w:lvlJc w:val="right"/>
      <w:pPr>
        <w:tabs>
          <w:tab w:val="num" w:pos="6750"/>
        </w:tabs>
        <w:ind w:left="6750" w:right="6750" w:hanging="180"/>
      </w:pPr>
    </w:lvl>
  </w:abstractNum>
  <w:num w:numId="1" w16cid:durableId="1943879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2634"/>
    <w:rsid w:val="00014969"/>
    <w:rsid w:val="00020BDD"/>
    <w:rsid w:val="000241A6"/>
    <w:rsid w:val="00027B62"/>
    <w:rsid w:val="00074BF6"/>
    <w:rsid w:val="000753ED"/>
    <w:rsid w:val="000A32A0"/>
    <w:rsid w:val="000C6B6A"/>
    <w:rsid w:val="000D3FE5"/>
    <w:rsid w:val="000D6210"/>
    <w:rsid w:val="000E5539"/>
    <w:rsid w:val="000E565B"/>
    <w:rsid w:val="000E76D7"/>
    <w:rsid w:val="000F0555"/>
    <w:rsid w:val="000F3AD4"/>
    <w:rsid w:val="00106148"/>
    <w:rsid w:val="001079FD"/>
    <w:rsid w:val="00112A4A"/>
    <w:rsid w:val="00113A84"/>
    <w:rsid w:val="00150E9D"/>
    <w:rsid w:val="00153EBC"/>
    <w:rsid w:val="001875B3"/>
    <w:rsid w:val="00190319"/>
    <w:rsid w:val="001B3395"/>
    <w:rsid w:val="00215718"/>
    <w:rsid w:val="00215AB8"/>
    <w:rsid w:val="00216DE2"/>
    <w:rsid w:val="002575DA"/>
    <w:rsid w:val="00270A37"/>
    <w:rsid w:val="00281E82"/>
    <w:rsid w:val="002C2CA6"/>
    <w:rsid w:val="002C63F8"/>
    <w:rsid w:val="002D7A0D"/>
    <w:rsid w:val="002E40E3"/>
    <w:rsid w:val="002E4478"/>
    <w:rsid w:val="00303764"/>
    <w:rsid w:val="00330095"/>
    <w:rsid w:val="00330CA0"/>
    <w:rsid w:val="00360E6B"/>
    <w:rsid w:val="003657B4"/>
    <w:rsid w:val="0037440C"/>
    <w:rsid w:val="003B0CE3"/>
    <w:rsid w:val="003C2DF9"/>
    <w:rsid w:val="004003BB"/>
    <w:rsid w:val="00407AC8"/>
    <w:rsid w:val="00412F3B"/>
    <w:rsid w:val="00422A7C"/>
    <w:rsid w:val="00455863"/>
    <w:rsid w:val="00455EF3"/>
    <w:rsid w:val="00475A4B"/>
    <w:rsid w:val="004A020F"/>
    <w:rsid w:val="004A058D"/>
    <w:rsid w:val="004A1AC6"/>
    <w:rsid w:val="004A22C4"/>
    <w:rsid w:val="004A5EFE"/>
    <w:rsid w:val="004B3955"/>
    <w:rsid w:val="004B68FB"/>
    <w:rsid w:val="004F4BE0"/>
    <w:rsid w:val="004F4E82"/>
    <w:rsid w:val="004F5616"/>
    <w:rsid w:val="005152D0"/>
    <w:rsid w:val="00534B44"/>
    <w:rsid w:val="005504CB"/>
    <w:rsid w:val="0055145F"/>
    <w:rsid w:val="005B4935"/>
    <w:rsid w:val="005C1047"/>
    <w:rsid w:val="005D0ABF"/>
    <w:rsid w:val="005D1E95"/>
    <w:rsid w:val="005D46FB"/>
    <w:rsid w:val="005F181F"/>
    <w:rsid w:val="00627E15"/>
    <w:rsid w:val="006348D2"/>
    <w:rsid w:val="0063508D"/>
    <w:rsid w:val="0068643C"/>
    <w:rsid w:val="006E7355"/>
    <w:rsid w:val="0070723F"/>
    <w:rsid w:val="00707F9D"/>
    <w:rsid w:val="00715B63"/>
    <w:rsid w:val="00767AD3"/>
    <w:rsid w:val="007A3D0A"/>
    <w:rsid w:val="007A6920"/>
    <w:rsid w:val="007C1728"/>
    <w:rsid w:val="007C505D"/>
    <w:rsid w:val="007F2886"/>
    <w:rsid w:val="00821BC0"/>
    <w:rsid w:val="0082361C"/>
    <w:rsid w:val="008243C2"/>
    <w:rsid w:val="00866CF3"/>
    <w:rsid w:val="00885369"/>
    <w:rsid w:val="00893172"/>
    <w:rsid w:val="008B2C1C"/>
    <w:rsid w:val="008B54C3"/>
    <w:rsid w:val="009435DA"/>
    <w:rsid w:val="00955ADE"/>
    <w:rsid w:val="0098186C"/>
    <w:rsid w:val="009B3E52"/>
    <w:rsid w:val="009C36AF"/>
    <w:rsid w:val="009E0253"/>
    <w:rsid w:val="009E15ED"/>
    <w:rsid w:val="009E3F4A"/>
    <w:rsid w:val="009F382C"/>
    <w:rsid w:val="00A063B6"/>
    <w:rsid w:val="00A077BD"/>
    <w:rsid w:val="00A11903"/>
    <w:rsid w:val="00A3555E"/>
    <w:rsid w:val="00A4740E"/>
    <w:rsid w:val="00A645D7"/>
    <w:rsid w:val="00A766D7"/>
    <w:rsid w:val="00AA3554"/>
    <w:rsid w:val="00AF26CF"/>
    <w:rsid w:val="00B320AB"/>
    <w:rsid w:val="00B70FD6"/>
    <w:rsid w:val="00B80AFE"/>
    <w:rsid w:val="00BA29C8"/>
    <w:rsid w:val="00BB50FF"/>
    <w:rsid w:val="00BC6AC6"/>
    <w:rsid w:val="00BE1847"/>
    <w:rsid w:val="00BE3288"/>
    <w:rsid w:val="00BF1485"/>
    <w:rsid w:val="00C03692"/>
    <w:rsid w:val="00C244EB"/>
    <w:rsid w:val="00C305C5"/>
    <w:rsid w:val="00C34F1B"/>
    <w:rsid w:val="00C53746"/>
    <w:rsid w:val="00C9545F"/>
    <w:rsid w:val="00CA4752"/>
    <w:rsid w:val="00CB185E"/>
    <w:rsid w:val="00CD1DD0"/>
    <w:rsid w:val="00CD35E6"/>
    <w:rsid w:val="00CE4EF8"/>
    <w:rsid w:val="00CF01DD"/>
    <w:rsid w:val="00D00663"/>
    <w:rsid w:val="00D34BA1"/>
    <w:rsid w:val="00D50CCB"/>
    <w:rsid w:val="00D8011A"/>
    <w:rsid w:val="00D82634"/>
    <w:rsid w:val="00DD5D20"/>
    <w:rsid w:val="00DE43B4"/>
    <w:rsid w:val="00DF130B"/>
    <w:rsid w:val="00DF18D8"/>
    <w:rsid w:val="00E034BE"/>
    <w:rsid w:val="00E159B8"/>
    <w:rsid w:val="00E30B57"/>
    <w:rsid w:val="00E36135"/>
    <w:rsid w:val="00E376F4"/>
    <w:rsid w:val="00E45EF9"/>
    <w:rsid w:val="00E5284E"/>
    <w:rsid w:val="00E60C12"/>
    <w:rsid w:val="00E716CF"/>
    <w:rsid w:val="00E80244"/>
    <w:rsid w:val="00E94C19"/>
    <w:rsid w:val="00EB5D8D"/>
    <w:rsid w:val="00EB6ADB"/>
    <w:rsid w:val="00EC2FC9"/>
    <w:rsid w:val="00EC4B31"/>
    <w:rsid w:val="00ED40E2"/>
    <w:rsid w:val="00EE21C8"/>
    <w:rsid w:val="00F013AF"/>
    <w:rsid w:val="00F40FCA"/>
    <w:rsid w:val="00F46E34"/>
    <w:rsid w:val="00F53E7B"/>
    <w:rsid w:val="00F63A41"/>
    <w:rsid w:val="00F6623B"/>
    <w:rsid w:val="00F97817"/>
    <w:rsid w:val="00FE2E21"/>
    <w:rsid w:val="00FF38DB"/>
    <w:rsid w:val="00FF455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85D68E34-FA22-486A-8610-402A0202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table" w:styleId="a7">
    <w:name w:val="Table Grid"/>
    <w:basedOn w:val="a1"/>
    <w:rsid w:val="00365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9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11742</Words>
  <Characters>66932</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78517</CharactersWithSpaces>
  <SharedDoc>false</SharedDoc>
  <HLinks>
    <vt:vector size="816" baseType="variant">
      <vt:variant>
        <vt:i4>393283</vt:i4>
      </vt:variant>
      <vt:variant>
        <vt:i4>945</vt:i4>
      </vt:variant>
      <vt:variant>
        <vt:i4>0</vt:i4>
      </vt:variant>
      <vt:variant>
        <vt:i4>5</vt:i4>
      </vt:variant>
      <vt:variant>
        <vt:lpwstr>http://www.nevo.co.il/advertisements/nevo-100.doc</vt:lpwstr>
      </vt:variant>
      <vt:variant>
        <vt:lpwstr/>
      </vt:variant>
      <vt:variant>
        <vt:i4>5505033</vt:i4>
      </vt:variant>
      <vt:variant>
        <vt:i4>798</vt:i4>
      </vt:variant>
      <vt:variant>
        <vt:i4>0</vt:i4>
      </vt:variant>
      <vt:variant>
        <vt:i4>5</vt:i4>
      </vt:variant>
      <vt:variant>
        <vt:lpwstr/>
      </vt:variant>
      <vt:variant>
        <vt:lpwstr>med17</vt:lpwstr>
      </vt:variant>
      <vt:variant>
        <vt:i4>5505033</vt:i4>
      </vt:variant>
      <vt:variant>
        <vt:i4>792</vt:i4>
      </vt:variant>
      <vt:variant>
        <vt:i4>0</vt:i4>
      </vt:variant>
      <vt:variant>
        <vt:i4>5</vt:i4>
      </vt:variant>
      <vt:variant>
        <vt:lpwstr/>
      </vt:variant>
      <vt:variant>
        <vt:lpwstr>med16</vt:lpwstr>
      </vt:variant>
      <vt:variant>
        <vt:i4>3276843</vt:i4>
      </vt:variant>
      <vt:variant>
        <vt:i4>786</vt:i4>
      </vt:variant>
      <vt:variant>
        <vt:i4>0</vt:i4>
      </vt:variant>
      <vt:variant>
        <vt:i4>5</vt:i4>
      </vt:variant>
      <vt:variant>
        <vt:lpwstr/>
      </vt:variant>
      <vt:variant>
        <vt:lpwstr>Seif116</vt:lpwstr>
      </vt:variant>
      <vt:variant>
        <vt:i4>3276843</vt:i4>
      </vt:variant>
      <vt:variant>
        <vt:i4>780</vt:i4>
      </vt:variant>
      <vt:variant>
        <vt:i4>0</vt:i4>
      </vt:variant>
      <vt:variant>
        <vt:i4>5</vt:i4>
      </vt:variant>
      <vt:variant>
        <vt:lpwstr/>
      </vt:variant>
      <vt:variant>
        <vt:lpwstr>Seif115</vt:lpwstr>
      </vt:variant>
      <vt:variant>
        <vt:i4>3276843</vt:i4>
      </vt:variant>
      <vt:variant>
        <vt:i4>774</vt:i4>
      </vt:variant>
      <vt:variant>
        <vt:i4>0</vt:i4>
      </vt:variant>
      <vt:variant>
        <vt:i4>5</vt:i4>
      </vt:variant>
      <vt:variant>
        <vt:lpwstr/>
      </vt:variant>
      <vt:variant>
        <vt:lpwstr>Seif114</vt:lpwstr>
      </vt:variant>
      <vt:variant>
        <vt:i4>3276843</vt:i4>
      </vt:variant>
      <vt:variant>
        <vt:i4>768</vt:i4>
      </vt:variant>
      <vt:variant>
        <vt:i4>0</vt:i4>
      </vt:variant>
      <vt:variant>
        <vt:i4>5</vt:i4>
      </vt:variant>
      <vt:variant>
        <vt:lpwstr/>
      </vt:variant>
      <vt:variant>
        <vt:lpwstr>Seif113</vt:lpwstr>
      </vt:variant>
      <vt:variant>
        <vt:i4>3276843</vt:i4>
      </vt:variant>
      <vt:variant>
        <vt:i4>762</vt:i4>
      </vt:variant>
      <vt:variant>
        <vt:i4>0</vt:i4>
      </vt:variant>
      <vt:variant>
        <vt:i4>5</vt:i4>
      </vt:variant>
      <vt:variant>
        <vt:lpwstr/>
      </vt:variant>
      <vt:variant>
        <vt:lpwstr>Seif112</vt:lpwstr>
      </vt:variant>
      <vt:variant>
        <vt:i4>3276843</vt:i4>
      </vt:variant>
      <vt:variant>
        <vt:i4>756</vt:i4>
      </vt:variant>
      <vt:variant>
        <vt:i4>0</vt:i4>
      </vt:variant>
      <vt:variant>
        <vt:i4>5</vt:i4>
      </vt:variant>
      <vt:variant>
        <vt:lpwstr/>
      </vt:variant>
      <vt:variant>
        <vt:lpwstr>Seif111</vt:lpwstr>
      </vt:variant>
      <vt:variant>
        <vt:i4>3276843</vt:i4>
      </vt:variant>
      <vt:variant>
        <vt:i4>750</vt:i4>
      </vt:variant>
      <vt:variant>
        <vt:i4>0</vt:i4>
      </vt:variant>
      <vt:variant>
        <vt:i4>5</vt:i4>
      </vt:variant>
      <vt:variant>
        <vt:lpwstr/>
      </vt:variant>
      <vt:variant>
        <vt:lpwstr>Seif110</vt:lpwstr>
      </vt:variant>
      <vt:variant>
        <vt:i4>3342379</vt:i4>
      </vt:variant>
      <vt:variant>
        <vt:i4>744</vt:i4>
      </vt:variant>
      <vt:variant>
        <vt:i4>0</vt:i4>
      </vt:variant>
      <vt:variant>
        <vt:i4>5</vt:i4>
      </vt:variant>
      <vt:variant>
        <vt:lpwstr/>
      </vt:variant>
      <vt:variant>
        <vt:lpwstr>Seif109</vt:lpwstr>
      </vt:variant>
      <vt:variant>
        <vt:i4>5505033</vt:i4>
      </vt:variant>
      <vt:variant>
        <vt:i4>738</vt:i4>
      </vt:variant>
      <vt:variant>
        <vt:i4>0</vt:i4>
      </vt:variant>
      <vt:variant>
        <vt:i4>5</vt:i4>
      </vt:variant>
      <vt:variant>
        <vt:lpwstr/>
      </vt:variant>
      <vt:variant>
        <vt:lpwstr>med15</vt:lpwstr>
      </vt:variant>
      <vt:variant>
        <vt:i4>3342379</vt:i4>
      </vt:variant>
      <vt:variant>
        <vt:i4>732</vt:i4>
      </vt:variant>
      <vt:variant>
        <vt:i4>0</vt:i4>
      </vt:variant>
      <vt:variant>
        <vt:i4>5</vt:i4>
      </vt:variant>
      <vt:variant>
        <vt:lpwstr/>
      </vt:variant>
      <vt:variant>
        <vt:lpwstr>Seif108</vt:lpwstr>
      </vt:variant>
      <vt:variant>
        <vt:i4>3342379</vt:i4>
      </vt:variant>
      <vt:variant>
        <vt:i4>726</vt:i4>
      </vt:variant>
      <vt:variant>
        <vt:i4>0</vt:i4>
      </vt:variant>
      <vt:variant>
        <vt:i4>5</vt:i4>
      </vt:variant>
      <vt:variant>
        <vt:lpwstr/>
      </vt:variant>
      <vt:variant>
        <vt:lpwstr>Seif107</vt:lpwstr>
      </vt:variant>
      <vt:variant>
        <vt:i4>3342379</vt:i4>
      </vt:variant>
      <vt:variant>
        <vt:i4>720</vt:i4>
      </vt:variant>
      <vt:variant>
        <vt:i4>0</vt:i4>
      </vt:variant>
      <vt:variant>
        <vt:i4>5</vt:i4>
      </vt:variant>
      <vt:variant>
        <vt:lpwstr/>
      </vt:variant>
      <vt:variant>
        <vt:lpwstr>Seif106</vt:lpwstr>
      </vt:variant>
      <vt:variant>
        <vt:i4>5505033</vt:i4>
      </vt:variant>
      <vt:variant>
        <vt:i4>714</vt:i4>
      </vt:variant>
      <vt:variant>
        <vt:i4>0</vt:i4>
      </vt:variant>
      <vt:variant>
        <vt:i4>5</vt:i4>
      </vt:variant>
      <vt:variant>
        <vt:lpwstr/>
      </vt:variant>
      <vt:variant>
        <vt:lpwstr>med14</vt:lpwstr>
      </vt:variant>
      <vt:variant>
        <vt:i4>3342379</vt:i4>
      </vt:variant>
      <vt:variant>
        <vt:i4>708</vt:i4>
      </vt:variant>
      <vt:variant>
        <vt:i4>0</vt:i4>
      </vt:variant>
      <vt:variant>
        <vt:i4>5</vt:i4>
      </vt:variant>
      <vt:variant>
        <vt:lpwstr/>
      </vt:variant>
      <vt:variant>
        <vt:lpwstr>Seif105</vt:lpwstr>
      </vt:variant>
      <vt:variant>
        <vt:i4>3342379</vt:i4>
      </vt:variant>
      <vt:variant>
        <vt:i4>702</vt:i4>
      </vt:variant>
      <vt:variant>
        <vt:i4>0</vt:i4>
      </vt:variant>
      <vt:variant>
        <vt:i4>5</vt:i4>
      </vt:variant>
      <vt:variant>
        <vt:lpwstr/>
      </vt:variant>
      <vt:variant>
        <vt:lpwstr>Seif104</vt:lpwstr>
      </vt:variant>
      <vt:variant>
        <vt:i4>3342379</vt:i4>
      </vt:variant>
      <vt:variant>
        <vt:i4>696</vt:i4>
      </vt:variant>
      <vt:variant>
        <vt:i4>0</vt:i4>
      </vt:variant>
      <vt:variant>
        <vt:i4>5</vt:i4>
      </vt:variant>
      <vt:variant>
        <vt:lpwstr/>
      </vt:variant>
      <vt:variant>
        <vt:lpwstr>Seif103</vt:lpwstr>
      </vt:variant>
      <vt:variant>
        <vt:i4>3342379</vt:i4>
      </vt:variant>
      <vt:variant>
        <vt:i4>690</vt:i4>
      </vt:variant>
      <vt:variant>
        <vt:i4>0</vt:i4>
      </vt:variant>
      <vt:variant>
        <vt:i4>5</vt:i4>
      </vt:variant>
      <vt:variant>
        <vt:lpwstr/>
      </vt:variant>
      <vt:variant>
        <vt:lpwstr>Seif102</vt:lpwstr>
      </vt:variant>
      <vt:variant>
        <vt:i4>3342379</vt:i4>
      </vt:variant>
      <vt:variant>
        <vt:i4>684</vt:i4>
      </vt:variant>
      <vt:variant>
        <vt:i4>0</vt:i4>
      </vt:variant>
      <vt:variant>
        <vt:i4>5</vt:i4>
      </vt:variant>
      <vt:variant>
        <vt:lpwstr/>
      </vt:variant>
      <vt:variant>
        <vt:lpwstr>Seif101</vt:lpwstr>
      </vt:variant>
      <vt:variant>
        <vt:i4>5505033</vt:i4>
      </vt:variant>
      <vt:variant>
        <vt:i4>678</vt:i4>
      </vt:variant>
      <vt:variant>
        <vt:i4>0</vt:i4>
      </vt:variant>
      <vt:variant>
        <vt:i4>5</vt:i4>
      </vt:variant>
      <vt:variant>
        <vt:lpwstr/>
      </vt:variant>
      <vt:variant>
        <vt:lpwstr>med13</vt:lpwstr>
      </vt:variant>
      <vt:variant>
        <vt:i4>3342379</vt:i4>
      </vt:variant>
      <vt:variant>
        <vt:i4>672</vt:i4>
      </vt:variant>
      <vt:variant>
        <vt:i4>0</vt:i4>
      </vt:variant>
      <vt:variant>
        <vt:i4>5</vt:i4>
      </vt:variant>
      <vt:variant>
        <vt:lpwstr/>
      </vt:variant>
      <vt:variant>
        <vt:lpwstr>Seif100</vt:lpwstr>
      </vt:variant>
      <vt:variant>
        <vt:i4>3801123</vt:i4>
      </vt:variant>
      <vt:variant>
        <vt:i4>666</vt:i4>
      </vt:variant>
      <vt:variant>
        <vt:i4>0</vt:i4>
      </vt:variant>
      <vt:variant>
        <vt:i4>5</vt:i4>
      </vt:variant>
      <vt:variant>
        <vt:lpwstr/>
      </vt:variant>
      <vt:variant>
        <vt:lpwstr>Seif99</vt:lpwstr>
      </vt:variant>
      <vt:variant>
        <vt:i4>3866659</vt:i4>
      </vt:variant>
      <vt:variant>
        <vt:i4>660</vt:i4>
      </vt:variant>
      <vt:variant>
        <vt:i4>0</vt:i4>
      </vt:variant>
      <vt:variant>
        <vt:i4>5</vt:i4>
      </vt:variant>
      <vt:variant>
        <vt:lpwstr/>
      </vt:variant>
      <vt:variant>
        <vt:lpwstr>Seif98</vt:lpwstr>
      </vt:variant>
      <vt:variant>
        <vt:i4>3407907</vt:i4>
      </vt:variant>
      <vt:variant>
        <vt:i4>654</vt:i4>
      </vt:variant>
      <vt:variant>
        <vt:i4>0</vt:i4>
      </vt:variant>
      <vt:variant>
        <vt:i4>5</vt:i4>
      </vt:variant>
      <vt:variant>
        <vt:lpwstr/>
      </vt:variant>
      <vt:variant>
        <vt:lpwstr>Seif97</vt:lpwstr>
      </vt:variant>
      <vt:variant>
        <vt:i4>3473443</vt:i4>
      </vt:variant>
      <vt:variant>
        <vt:i4>648</vt:i4>
      </vt:variant>
      <vt:variant>
        <vt:i4>0</vt:i4>
      </vt:variant>
      <vt:variant>
        <vt:i4>5</vt:i4>
      </vt:variant>
      <vt:variant>
        <vt:lpwstr/>
      </vt:variant>
      <vt:variant>
        <vt:lpwstr>Seif96</vt:lpwstr>
      </vt:variant>
      <vt:variant>
        <vt:i4>3538979</vt:i4>
      </vt:variant>
      <vt:variant>
        <vt:i4>642</vt:i4>
      </vt:variant>
      <vt:variant>
        <vt:i4>0</vt:i4>
      </vt:variant>
      <vt:variant>
        <vt:i4>5</vt:i4>
      </vt:variant>
      <vt:variant>
        <vt:lpwstr/>
      </vt:variant>
      <vt:variant>
        <vt:lpwstr>Seif95</vt:lpwstr>
      </vt:variant>
      <vt:variant>
        <vt:i4>3604515</vt:i4>
      </vt:variant>
      <vt:variant>
        <vt:i4>636</vt:i4>
      </vt:variant>
      <vt:variant>
        <vt:i4>0</vt:i4>
      </vt:variant>
      <vt:variant>
        <vt:i4>5</vt:i4>
      </vt:variant>
      <vt:variant>
        <vt:lpwstr/>
      </vt:variant>
      <vt:variant>
        <vt:lpwstr>Seif94</vt:lpwstr>
      </vt:variant>
      <vt:variant>
        <vt:i4>3145763</vt:i4>
      </vt:variant>
      <vt:variant>
        <vt:i4>630</vt:i4>
      </vt:variant>
      <vt:variant>
        <vt:i4>0</vt:i4>
      </vt:variant>
      <vt:variant>
        <vt:i4>5</vt:i4>
      </vt:variant>
      <vt:variant>
        <vt:lpwstr/>
      </vt:variant>
      <vt:variant>
        <vt:lpwstr>Seif93</vt:lpwstr>
      </vt:variant>
      <vt:variant>
        <vt:i4>3211299</vt:i4>
      </vt:variant>
      <vt:variant>
        <vt:i4>624</vt:i4>
      </vt:variant>
      <vt:variant>
        <vt:i4>0</vt:i4>
      </vt:variant>
      <vt:variant>
        <vt:i4>5</vt:i4>
      </vt:variant>
      <vt:variant>
        <vt:lpwstr/>
      </vt:variant>
      <vt:variant>
        <vt:lpwstr>Seif92</vt:lpwstr>
      </vt:variant>
      <vt:variant>
        <vt:i4>3276835</vt:i4>
      </vt:variant>
      <vt:variant>
        <vt:i4>618</vt:i4>
      </vt:variant>
      <vt:variant>
        <vt:i4>0</vt:i4>
      </vt:variant>
      <vt:variant>
        <vt:i4>5</vt:i4>
      </vt:variant>
      <vt:variant>
        <vt:lpwstr/>
      </vt:variant>
      <vt:variant>
        <vt:lpwstr>Seif91</vt:lpwstr>
      </vt:variant>
      <vt:variant>
        <vt:i4>3342371</vt:i4>
      </vt:variant>
      <vt:variant>
        <vt:i4>612</vt:i4>
      </vt:variant>
      <vt:variant>
        <vt:i4>0</vt:i4>
      </vt:variant>
      <vt:variant>
        <vt:i4>5</vt:i4>
      </vt:variant>
      <vt:variant>
        <vt:lpwstr/>
      </vt:variant>
      <vt:variant>
        <vt:lpwstr>Seif90</vt:lpwstr>
      </vt:variant>
      <vt:variant>
        <vt:i4>3801122</vt:i4>
      </vt:variant>
      <vt:variant>
        <vt:i4>606</vt:i4>
      </vt:variant>
      <vt:variant>
        <vt:i4>0</vt:i4>
      </vt:variant>
      <vt:variant>
        <vt:i4>5</vt:i4>
      </vt:variant>
      <vt:variant>
        <vt:lpwstr/>
      </vt:variant>
      <vt:variant>
        <vt:lpwstr>Seif89</vt:lpwstr>
      </vt:variant>
      <vt:variant>
        <vt:i4>3866658</vt:i4>
      </vt:variant>
      <vt:variant>
        <vt:i4>600</vt:i4>
      </vt:variant>
      <vt:variant>
        <vt:i4>0</vt:i4>
      </vt:variant>
      <vt:variant>
        <vt:i4>5</vt:i4>
      </vt:variant>
      <vt:variant>
        <vt:lpwstr/>
      </vt:variant>
      <vt:variant>
        <vt:lpwstr>Seif88</vt:lpwstr>
      </vt:variant>
      <vt:variant>
        <vt:i4>3407906</vt:i4>
      </vt:variant>
      <vt:variant>
        <vt:i4>594</vt:i4>
      </vt:variant>
      <vt:variant>
        <vt:i4>0</vt:i4>
      </vt:variant>
      <vt:variant>
        <vt:i4>5</vt:i4>
      </vt:variant>
      <vt:variant>
        <vt:lpwstr/>
      </vt:variant>
      <vt:variant>
        <vt:lpwstr>Seif87</vt:lpwstr>
      </vt:variant>
      <vt:variant>
        <vt:i4>3473442</vt:i4>
      </vt:variant>
      <vt:variant>
        <vt:i4>588</vt:i4>
      </vt:variant>
      <vt:variant>
        <vt:i4>0</vt:i4>
      </vt:variant>
      <vt:variant>
        <vt:i4>5</vt:i4>
      </vt:variant>
      <vt:variant>
        <vt:lpwstr/>
      </vt:variant>
      <vt:variant>
        <vt:lpwstr>Seif86</vt:lpwstr>
      </vt:variant>
      <vt:variant>
        <vt:i4>3538978</vt:i4>
      </vt:variant>
      <vt:variant>
        <vt:i4>582</vt:i4>
      </vt:variant>
      <vt:variant>
        <vt:i4>0</vt:i4>
      </vt:variant>
      <vt:variant>
        <vt:i4>5</vt:i4>
      </vt:variant>
      <vt:variant>
        <vt:lpwstr/>
      </vt:variant>
      <vt:variant>
        <vt:lpwstr>Seif85</vt:lpwstr>
      </vt:variant>
      <vt:variant>
        <vt:i4>3604514</vt:i4>
      </vt:variant>
      <vt:variant>
        <vt:i4>576</vt:i4>
      </vt:variant>
      <vt:variant>
        <vt:i4>0</vt:i4>
      </vt:variant>
      <vt:variant>
        <vt:i4>5</vt:i4>
      </vt:variant>
      <vt:variant>
        <vt:lpwstr/>
      </vt:variant>
      <vt:variant>
        <vt:lpwstr>Seif84</vt:lpwstr>
      </vt:variant>
      <vt:variant>
        <vt:i4>3145762</vt:i4>
      </vt:variant>
      <vt:variant>
        <vt:i4>570</vt:i4>
      </vt:variant>
      <vt:variant>
        <vt:i4>0</vt:i4>
      </vt:variant>
      <vt:variant>
        <vt:i4>5</vt:i4>
      </vt:variant>
      <vt:variant>
        <vt:lpwstr/>
      </vt:variant>
      <vt:variant>
        <vt:lpwstr>Seif83</vt:lpwstr>
      </vt:variant>
      <vt:variant>
        <vt:i4>5505033</vt:i4>
      </vt:variant>
      <vt:variant>
        <vt:i4>564</vt:i4>
      </vt:variant>
      <vt:variant>
        <vt:i4>0</vt:i4>
      </vt:variant>
      <vt:variant>
        <vt:i4>5</vt:i4>
      </vt:variant>
      <vt:variant>
        <vt:lpwstr/>
      </vt:variant>
      <vt:variant>
        <vt:lpwstr>med12</vt:lpwstr>
      </vt:variant>
      <vt:variant>
        <vt:i4>3211298</vt:i4>
      </vt:variant>
      <vt:variant>
        <vt:i4>558</vt:i4>
      </vt:variant>
      <vt:variant>
        <vt:i4>0</vt:i4>
      </vt:variant>
      <vt:variant>
        <vt:i4>5</vt:i4>
      </vt:variant>
      <vt:variant>
        <vt:lpwstr/>
      </vt:variant>
      <vt:variant>
        <vt:lpwstr>Seif82</vt:lpwstr>
      </vt:variant>
      <vt:variant>
        <vt:i4>3276834</vt:i4>
      </vt:variant>
      <vt:variant>
        <vt:i4>552</vt:i4>
      </vt:variant>
      <vt:variant>
        <vt:i4>0</vt:i4>
      </vt:variant>
      <vt:variant>
        <vt:i4>5</vt:i4>
      </vt:variant>
      <vt:variant>
        <vt:lpwstr/>
      </vt:variant>
      <vt:variant>
        <vt:lpwstr>Seif81</vt:lpwstr>
      </vt:variant>
      <vt:variant>
        <vt:i4>3342370</vt:i4>
      </vt:variant>
      <vt:variant>
        <vt:i4>546</vt:i4>
      </vt:variant>
      <vt:variant>
        <vt:i4>0</vt:i4>
      </vt:variant>
      <vt:variant>
        <vt:i4>5</vt:i4>
      </vt:variant>
      <vt:variant>
        <vt:lpwstr/>
      </vt:variant>
      <vt:variant>
        <vt:lpwstr>Seif80</vt:lpwstr>
      </vt:variant>
      <vt:variant>
        <vt:i4>3801133</vt:i4>
      </vt:variant>
      <vt:variant>
        <vt:i4>540</vt:i4>
      </vt:variant>
      <vt:variant>
        <vt:i4>0</vt:i4>
      </vt:variant>
      <vt:variant>
        <vt:i4>5</vt:i4>
      </vt:variant>
      <vt:variant>
        <vt:lpwstr/>
      </vt:variant>
      <vt:variant>
        <vt:lpwstr>Seif79</vt:lpwstr>
      </vt:variant>
      <vt:variant>
        <vt:i4>3866669</vt:i4>
      </vt:variant>
      <vt:variant>
        <vt:i4>534</vt:i4>
      </vt:variant>
      <vt:variant>
        <vt:i4>0</vt:i4>
      </vt:variant>
      <vt:variant>
        <vt:i4>5</vt:i4>
      </vt:variant>
      <vt:variant>
        <vt:lpwstr/>
      </vt:variant>
      <vt:variant>
        <vt:lpwstr>Seif78</vt:lpwstr>
      </vt:variant>
      <vt:variant>
        <vt:i4>3407917</vt:i4>
      </vt:variant>
      <vt:variant>
        <vt:i4>528</vt:i4>
      </vt:variant>
      <vt:variant>
        <vt:i4>0</vt:i4>
      </vt:variant>
      <vt:variant>
        <vt:i4>5</vt:i4>
      </vt:variant>
      <vt:variant>
        <vt:lpwstr/>
      </vt:variant>
      <vt:variant>
        <vt:lpwstr>Seif77</vt:lpwstr>
      </vt:variant>
      <vt:variant>
        <vt:i4>3473453</vt:i4>
      </vt:variant>
      <vt:variant>
        <vt:i4>522</vt:i4>
      </vt:variant>
      <vt:variant>
        <vt:i4>0</vt:i4>
      </vt:variant>
      <vt:variant>
        <vt:i4>5</vt:i4>
      </vt:variant>
      <vt:variant>
        <vt:lpwstr/>
      </vt:variant>
      <vt:variant>
        <vt:lpwstr>Seif76</vt:lpwstr>
      </vt:variant>
      <vt:variant>
        <vt:i4>5505033</vt:i4>
      </vt:variant>
      <vt:variant>
        <vt:i4>516</vt:i4>
      </vt:variant>
      <vt:variant>
        <vt:i4>0</vt:i4>
      </vt:variant>
      <vt:variant>
        <vt:i4>5</vt:i4>
      </vt:variant>
      <vt:variant>
        <vt:lpwstr/>
      </vt:variant>
      <vt:variant>
        <vt:lpwstr>med11</vt:lpwstr>
      </vt:variant>
      <vt:variant>
        <vt:i4>3538989</vt:i4>
      </vt:variant>
      <vt:variant>
        <vt:i4>510</vt:i4>
      </vt:variant>
      <vt:variant>
        <vt:i4>0</vt:i4>
      </vt:variant>
      <vt:variant>
        <vt:i4>5</vt:i4>
      </vt:variant>
      <vt:variant>
        <vt:lpwstr/>
      </vt:variant>
      <vt:variant>
        <vt:lpwstr>Seif75</vt:lpwstr>
      </vt:variant>
      <vt:variant>
        <vt:i4>3604525</vt:i4>
      </vt:variant>
      <vt:variant>
        <vt:i4>504</vt:i4>
      </vt:variant>
      <vt:variant>
        <vt:i4>0</vt:i4>
      </vt:variant>
      <vt:variant>
        <vt:i4>5</vt:i4>
      </vt:variant>
      <vt:variant>
        <vt:lpwstr/>
      </vt:variant>
      <vt:variant>
        <vt:lpwstr>Seif74</vt:lpwstr>
      </vt:variant>
      <vt:variant>
        <vt:i4>5505033</vt:i4>
      </vt:variant>
      <vt:variant>
        <vt:i4>498</vt:i4>
      </vt:variant>
      <vt:variant>
        <vt:i4>0</vt:i4>
      </vt:variant>
      <vt:variant>
        <vt:i4>5</vt:i4>
      </vt:variant>
      <vt:variant>
        <vt:lpwstr/>
      </vt:variant>
      <vt:variant>
        <vt:lpwstr>med10</vt:lpwstr>
      </vt:variant>
      <vt:variant>
        <vt:i4>3145773</vt:i4>
      </vt:variant>
      <vt:variant>
        <vt:i4>492</vt:i4>
      </vt:variant>
      <vt:variant>
        <vt:i4>0</vt:i4>
      </vt:variant>
      <vt:variant>
        <vt:i4>5</vt:i4>
      </vt:variant>
      <vt:variant>
        <vt:lpwstr/>
      </vt:variant>
      <vt:variant>
        <vt:lpwstr>Seif73</vt:lpwstr>
      </vt:variant>
      <vt:variant>
        <vt:i4>3211309</vt:i4>
      </vt:variant>
      <vt:variant>
        <vt:i4>486</vt:i4>
      </vt:variant>
      <vt:variant>
        <vt:i4>0</vt:i4>
      </vt:variant>
      <vt:variant>
        <vt:i4>5</vt:i4>
      </vt:variant>
      <vt:variant>
        <vt:lpwstr/>
      </vt:variant>
      <vt:variant>
        <vt:lpwstr>Seif72</vt:lpwstr>
      </vt:variant>
      <vt:variant>
        <vt:i4>3276845</vt:i4>
      </vt:variant>
      <vt:variant>
        <vt:i4>480</vt:i4>
      </vt:variant>
      <vt:variant>
        <vt:i4>0</vt:i4>
      </vt:variant>
      <vt:variant>
        <vt:i4>5</vt:i4>
      </vt:variant>
      <vt:variant>
        <vt:lpwstr/>
      </vt:variant>
      <vt:variant>
        <vt:lpwstr>Seif71</vt:lpwstr>
      </vt:variant>
      <vt:variant>
        <vt:i4>3342381</vt:i4>
      </vt:variant>
      <vt:variant>
        <vt:i4>474</vt:i4>
      </vt:variant>
      <vt:variant>
        <vt:i4>0</vt:i4>
      </vt:variant>
      <vt:variant>
        <vt:i4>5</vt:i4>
      </vt:variant>
      <vt:variant>
        <vt:lpwstr/>
      </vt:variant>
      <vt:variant>
        <vt:lpwstr>Seif70</vt:lpwstr>
      </vt:variant>
      <vt:variant>
        <vt:i4>3801132</vt:i4>
      </vt:variant>
      <vt:variant>
        <vt:i4>468</vt:i4>
      </vt:variant>
      <vt:variant>
        <vt:i4>0</vt:i4>
      </vt:variant>
      <vt:variant>
        <vt:i4>5</vt:i4>
      </vt:variant>
      <vt:variant>
        <vt:lpwstr/>
      </vt:variant>
      <vt:variant>
        <vt:lpwstr>Seif69</vt:lpwstr>
      </vt:variant>
      <vt:variant>
        <vt:i4>3866668</vt:i4>
      </vt:variant>
      <vt:variant>
        <vt:i4>462</vt:i4>
      </vt:variant>
      <vt:variant>
        <vt:i4>0</vt:i4>
      </vt:variant>
      <vt:variant>
        <vt:i4>5</vt:i4>
      </vt:variant>
      <vt:variant>
        <vt:lpwstr/>
      </vt:variant>
      <vt:variant>
        <vt:lpwstr>Seif68</vt:lpwstr>
      </vt:variant>
      <vt:variant>
        <vt:i4>3407916</vt:i4>
      </vt:variant>
      <vt:variant>
        <vt:i4>456</vt:i4>
      </vt:variant>
      <vt:variant>
        <vt:i4>0</vt:i4>
      </vt:variant>
      <vt:variant>
        <vt:i4>5</vt:i4>
      </vt:variant>
      <vt:variant>
        <vt:lpwstr/>
      </vt:variant>
      <vt:variant>
        <vt:lpwstr>Seif67</vt:lpwstr>
      </vt:variant>
      <vt:variant>
        <vt:i4>3473452</vt:i4>
      </vt:variant>
      <vt:variant>
        <vt:i4>450</vt:i4>
      </vt:variant>
      <vt:variant>
        <vt:i4>0</vt:i4>
      </vt:variant>
      <vt:variant>
        <vt:i4>5</vt:i4>
      </vt:variant>
      <vt:variant>
        <vt:lpwstr/>
      </vt:variant>
      <vt:variant>
        <vt:lpwstr>Seif66</vt:lpwstr>
      </vt:variant>
      <vt:variant>
        <vt:i4>3538988</vt:i4>
      </vt:variant>
      <vt:variant>
        <vt:i4>444</vt:i4>
      </vt:variant>
      <vt:variant>
        <vt:i4>0</vt:i4>
      </vt:variant>
      <vt:variant>
        <vt:i4>5</vt:i4>
      </vt:variant>
      <vt:variant>
        <vt:lpwstr/>
      </vt:variant>
      <vt:variant>
        <vt:lpwstr>Seif65</vt:lpwstr>
      </vt:variant>
      <vt:variant>
        <vt:i4>3604524</vt:i4>
      </vt:variant>
      <vt:variant>
        <vt:i4>438</vt:i4>
      </vt:variant>
      <vt:variant>
        <vt:i4>0</vt:i4>
      </vt:variant>
      <vt:variant>
        <vt:i4>5</vt:i4>
      </vt:variant>
      <vt:variant>
        <vt:lpwstr/>
      </vt:variant>
      <vt:variant>
        <vt:lpwstr>Seif64</vt:lpwstr>
      </vt:variant>
      <vt:variant>
        <vt:i4>6029321</vt:i4>
      </vt:variant>
      <vt:variant>
        <vt:i4>432</vt:i4>
      </vt:variant>
      <vt:variant>
        <vt:i4>0</vt:i4>
      </vt:variant>
      <vt:variant>
        <vt:i4>5</vt:i4>
      </vt:variant>
      <vt:variant>
        <vt:lpwstr/>
      </vt:variant>
      <vt:variant>
        <vt:lpwstr>med9</vt:lpwstr>
      </vt:variant>
      <vt:variant>
        <vt:i4>3145772</vt:i4>
      </vt:variant>
      <vt:variant>
        <vt:i4>426</vt:i4>
      </vt:variant>
      <vt:variant>
        <vt:i4>0</vt:i4>
      </vt:variant>
      <vt:variant>
        <vt:i4>5</vt:i4>
      </vt:variant>
      <vt:variant>
        <vt:lpwstr/>
      </vt:variant>
      <vt:variant>
        <vt:lpwstr>Seif63</vt:lpwstr>
      </vt:variant>
      <vt:variant>
        <vt:i4>6094857</vt:i4>
      </vt:variant>
      <vt:variant>
        <vt:i4>420</vt:i4>
      </vt:variant>
      <vt:variant>
        <vt:i4>0</vt:i4>
      </vt:variant>
      <vt:variant>
        <vt:i4>5</vt:i4>
      </vt:variant>
      <vt:variant>
        <vt:lpwstr/>
      </vt:variant>
      <vt:variant>
        <vt:lpwstr>med8</vt:lpwstr>
      </vt:variant>
      <vt:variant>
        <vt:i4>3211308</vt:i4>
      </vt:variant>
      <vt:variant>
        <vt:i4>414</vt:i4>
      </vt:variant>
      <vt:variant>
        <vt:i4>0</vt:i4>
      </vt:variant>
      <vt:variant>
        <vt:i4>5</vt:i4>
      </vt:variant>
      <vt:variant>
        <vt:lpwstr/>
      </vt:variant>
      <vt:variant>
        <vt:lpwstr>Seif62</vt:lpwstr>
      </vt:variant>
      <vt:variant>
        <vt:i4>3276844</vt:i4>
      </vt:variant>
      <vt:variant>
        <vt:i4>408</vt:i4>
      </vt:variant>
      <vt:variant>
        <vt:i4>0</vt:i4>
      </vt:variant>
      <vt:variant>
        <vt:i4>5</vt:i4>
      </vt:variant>
      <vt:variant>
        <vt:lpwstr/>
      </vt:variant>
      <vt:variant>
        <vt:lpwstr>Seif61</vt:lpwstr>
      </vt:variant>
      <vt:variant>
        <vt:i4>5373961</vt:i4>
      </vt:variant>
      <vt:variant>
        <vt:i4>402</vt:i4>
      </vt:variant>
      <vt:variant>
        <vt:i4>0</vt:i4>
      </vt:variant>
      <vt:variant>
        <vt:i4>5</vt:i4>
      </vt:variant>
      <vt:variant>
        <vt:lpwstr/>
      </vt:variant>
      <vt:variant>
        <vt:lpwstr>med7</vt:lpwstr>
      </vt:variant>
      <vt:variant>
        <vt:i4>3342380</vt:i4>
      </vt:variant>
      <vt:variant>
        <vt:i4>396</vt:i4>
      </vt:variant>
      <vt:variant>
        <vt:i4>0</vt:i4>
      </vt:variant>
      <vt:variant>
        <vt:i4>5</vt:i4>
      </vt:variant>
      <vt:variant>
        <vt:lpwstr/>
      </vt:variant>
      <vt:variant>
        <vt:lpwstr>Seif60</vt:lpwstr>
      </vt:variant>
      <vt:variant>
        <vt:i4>3801135</vt:i4>
      </vt:variant>
      <vt:variant>
        <vt:i4>390</vt:i4>
      </vt:variant>
      <vt:variant>
        <vt:i4>0</vt:i4>
      </vt:variant>
      <vt:variant>
        <vt:i4>5</vt:i4>
      </vt:variant>
      <vt:variant>
        <vt:lpwstr/>
      </vt:variant>
      <vt:variant>
        <vt:lpwstr>Seif59</vt:lpwstr>
      </vt:variant>
      <vt:variant>
        <vt:i4>3866671</vt:i4>
      </vt:variant>
      <vt:variant>
        <vt:i4>384</vt:i4>
      </vt:variant>
      <vt:variant>
        <vt:i4>0</vt:i4>
      </vt:variant>
      <vt:variant>
        <vt:i4>5</vt:i4>
      </vt:variant>
      <vt:variant>
        <vt:lpwstr/>
      </vt:variant>
      <vt:variant>
        <vt:lpwstr>Seif58</vt:lpwstr>
      </vt:variant>
      <vt:variant>
        <vt:i4>3407919</vt:i4>
      </vt:variant>
      <vt:variant>
        <vt:i4>378</vt:i4>
      </vt:variant>
      <vt:variant>
        <vt:i4>0</vt:i4>
      </vt:variant>
      <vt:variant>
        <vt:i4>5</vt:i4>
      </vt:variant>
      <vt:variant>
        <vt:lpwstr/>
      </vt:variant>
      <vt:variant>
        <vt:lpwstr>Seif57</vt:lpwstr>
      </vt:variant>
      <vt:variant>
        <vt:i4>3473455</vt:i4>
      </vt:variant>
      <vt:variant>
        <vt:i4>372</vt:i4>
      </vt:variant>
      <vt:variant>
        <vt:i4>0</vt:i4>
      </vt:variant>
      <vt:variant>
        <vt:i4>5</vt:i4>
      </vt:variant>
      <vt:variant>
        <vt:lpwstr/>
      </vt:variant>
      <vt:variant>
        <vt:lpwstr>Seif56</vt:lpwstr>
      </vt:variant>
      <vt:variant>
        <vt:i4>3538991</vt:i4>
      </vt:variant>
      <vt:variant>
        <vt:i4>366</vt:i4>
      </vt:variant>
      <vt:variant>
        <vt:i4>0</vt:i4>
      </vt:variant>
      <vt:variant>
        <vt:i4>5</vt:i4>
      </vt:variant>
      <vt:variant>
        <vt:lpwstr/>
      </vt:variant>
      <vt:variant>
        <vt:lpwstr>Seif55</vt:lpwstr>
      </vt:variant>
      <vt:variant>
        <vt:i4>3604527</vt:i4>
      </vt:variant>
      <vt:variant>
        <vt:i4>360</vt:i4>
      </vt:variant>
      <vt:variant>
        <vt:i4>0</vt:i4>
      </vt:variant>
      <vt:variant>
        <vt:i4>5</vt:i4>
      </vt:variant>
      <vt:variant>
        <vt:lpwstr/>
      </vt:variant>
      <vt:variant>
        <vt:lpwstr>Seif54</vt:lpwstr>
      </vt:variant>
      <vt:variant>
        <vt:i4>3145775</vt:i4>
      </vt:variant>
      <vt:variant>
        <vt:i4>354</vt:i4>
      </vt:variant>
      <vt:variant>
        <vt:i4>0</vt:i4>
      </vt:variant>
      <vt:variant>
        <vt:i4>5</vt:i4>
      </vt:variant>
      <vt:variant>
        <vt:lpwstr/>
      </vt:variant>
      <vt:variant>
        <vt:lpwstr>Seif53</vt:lpwstr>
      </vt:variant>
      <vt:variant>
        <vt:i4>3211311</vt:i4>
      </vt:variant>
      <vt:variant>
        <vt:i4>348</vt:i4>
      </vt:variant>
      <vt:variant>
        <vt:i4>0</vt:i4>
      </vt:variant>
      <vt:variant>
        <vt:i4>5</vt:i4>
      </vt:variant>
      <vt:variant>
        <vt:lpwstr/>
      </vt:variant>
      <vt:variant>
        <vt:lpwstr>Seif52</vt:lpwstr>
      </vt:variant>
      <vt:variant>
        <vt:i4>3276847</vt:i4>
      </vt:variant>
      <vt:variant>
        <vt:i4>342</vt:i4>
      </vt:variant>
      <vt:variant>
        <vt:i4>0</vt:i4>
      </vt:variant>
      <vt:variant>
        <vt:i4>5</vt:i4>
      </vt:variant>
      <vt:variant>
        <vt:lpwstr/>
      </vt:variant>
      <vt:variant>
        <vt:lpwstr>Seif51</vt:lpwstr>
      </vt:variant>
      <vt:variant>
        <vt:i4>3342383</vt:i4>
      </vt:variant>
      <vt:variant>
        <vt:i4>336</vt:i4>
      </vt:variant>
      <vt:variant>
        <vt:i4>0</vt:i4>
      </vt:variant>
      <vt:variant>
        <vt:i4>5</vt:i4>
      </vt:variant>
      <vt:variant>
        <vt:lpwstr/>
      </vt:variant>
      <vt:variant>
        <vt:lpwstr>Seif50</vt:lpwstr>
      </vt:variant>
      <vt:variant>
        <vt:i4>3801134</vt:i4>
      </vt:variant>
      <vt:variant>
        <vt:i4>330</vt:i4>
      </vt:variant>
      <vt:variant>
        <vt:i4>0</vt:i4>
      </vt:variant>
      <vt:variant>
        <vt:i4>5</vt:i4>
      </vt:variant>
      <vt:variant>
        <vt:lpwstr/>
      </vt:variant>
      <vt:variant>
        <vt:lpwstr>Seif49</vt:lpwstr>
      </vt:variant>
      <vt:variant>
        <vt:i4>5439497</vt:i4>
      </vt:variant>
      <vt:variant>
        <vt:i4>324</vt:i4>
      </vt:variant>
      <vt:variant>
        <vt:i4>0</vt:i4>
      </vt:variant>
      <vt:variant>
        <vt:i4>5</vt:i4>
      </vt:variant>
      <vt:variant>
        <vt:lpwstr/>
      </vt:variant>
      <vt:variant>
        <vt:lpwstr>med6</vt:lpwstr>
      </vt:variant>
      <vt:variant>
        <vt:i4>3866670</vt:i4>
      </vt:variant>
      <vt:variant>
        <vt:i4>318</vt:i4>
      </vt:variant>
      <vt:variant>
        <vt:i4>0</vt:i4>
      </vt:variant>
      <vt:variant>
        <vt:i4>5</vt:i4>
      </vt:variant>
      <vt:variant>
        <vt:lpwstr/>
      </vt:variant>
      <vt:variant>
        <vt:lpwstr>Seif48</vt:lpwstr>
      </vt:variant>
      <vt:variant>
        <vt:i4>3407918</vt:i4>
      </vt:variant>
      <vt:variant>
        <vt:i4>312</vt:i4>
      </vt:variant>
      <vt:variant>
        <vt:i4>0</vt:i4>
      </vt:variant>
      <vt:variant>
        <vt:i4>5</vt:i4>
      </vt:variant>
      <vt:variant>
        <vt:lpwstr/>
      </vt:variant>
      <vt:variant>
        <vt:lpwstr>Seif47</vt:lpwstr>
      </vt:variant>
      <vt:variant>
        <vt:i4>3473454</vt:i4>
      </vt:variant>
      <vt:variant>
        <vt:i4>306</vt:i4>
      </vt:variant>
      <vt:variant>
        <vt:i4>0</vt:i4>
      </vt:variant>
      <vt:variant>
        <vt:i4>5</vt:i4>
      </vt:variant>
      <vt:variant>
        <vt:lpwstr/>
      </vt:variant>
      <vt:variant>
        <vt:lpwstr>Seif46</vt:lpwstr>
      </vt:variant>
      <vt:variant>
        <vt:i4>3538990</vt:i4>
      </vt:variant>
      <vt:variant>
        <vt:i4>300</vt:i4>
      </vt:variant>
      <vt:variant>
        <vt:i4>0</vt:i4>
      </vt:variant>
      <vt:variant>
        <vt:i4>5</vt:i4>
      </vt:variant>
      <vt:variant>
        <vt:lpwstr/>
      </vt:variant>
      <vt:variant>
        <vt:lpwstr>Seif45</vt:lpwstr>
      </vt:variant>
      <vt:variant>
        <vt:i4>5242889</vt:i4>
      </vt:variant>
      <vt:variant>
        <vt:i4>294</vt:i4>
      </vt:variant>
      <vt:variant>
        <vt:i4>0</vt:i4>
      </vt:variant>
      <vt:variant>
        <vt:i4>5</vt:i4>
      </vt:variant>
      <vt:variant>
        <vt:lpwstr/>
      </vt:variant>
      <vt:variant>
        <vt:lpwstr>med5</vt:lpwstr>
      </vt:variant>
      <vt:variant>
        <vt:i4>3604526</vt:i4>
      </vt:variant>
      <vt:variant>
        <vt:i4>288</vt:i4>
      </vt:variant>
      <vt:variant>
        <vt:i4>0</vt:i4>
      </vt:variant>
      <vt:variant>
        <vt:i4>5</vt:i4>
      </vt:variant>
      <vt:variant>
        <vt:lpwstr/>
      </vt:variant>
      <vt:variant>
        <vt:lpwstr>Seif44</vt:lpwstr>
      </vt:variant>
      <vt:variant>
        <vt:i4>3145774</vt:i4>
      </vt:variant>
      <vt:variant>
        <vt:i4>282</vt:i4>
      </vt:variant>
      <vt:variant>
        <vt:i4>0</vt:i4>
      </vt:variant>
      <vt:variant>
        <vt:i4>5</vt:i4>
      </vt:variant>
      <vt:variant>
        <vt:lpwstr/>
      </vt:variant>
      <vt:variant>
        <vt:lpwstr>Seif43</vt:lpwstr>
      </vt:variant>
      <vt:variant>
        <vt:i4>3211310</vt:i4>
      </vt:variant>
      <vt:variant>
        <vt:i4>276</vt:i4>
      </vt:variant>
      <vt:variant>
        <vt:i4>0</vt:i4>
      </vt:variant>
      <vt:variant>
        <vt:i4>5</vt:i4>
      </vt:variant>
      <vt:variant>
        <vt:lpwstr/>
      </vt:variant>
      <vt:variant>
        <vt:lpwstr>Seif42</vt:lpwstr>
      </vt:variant>
      <vt:variant>
        <vt:i4>5308425</vt:i4>
      </vt:variant>
      <vt:variant>
        <vt:i4>270</vt:i4>
      </vt:variant>
      <vt:variant>
        <vt:i4>0</vt:i4>
      </vt:variant>
      <vt:variant>
        <vt:i4>5</vt:i4>
      </vt:variant>
      <vt:variant>
        <vt:lpwstr/>
      </vt:variant>
      <vt:variant>
        <vt:lpwstr>med4</vt:lpwstr>
      </vt:variant>
      <vt:variant>
        <vt:i4>3276846</vt:i4>
      </vt:variant>
      <vt:variant>
        <vt:i4>264</vt:i4>
      </vt:variant>
      <vt:variant>
        <vt:i4>0</vt:i4>
      </vt:variant>
      <vt:variant>
        <vt:i4>5</vt:i4>
      </vt:variant>
      <vt:variant>
        <vt:lpwstr/>
      </vt:variant>
      <vt:variant>
        <vt:lpwstr>Seif41</vt:lpwstr>
      </vt:variant>
      <vt:variant>
        <vt:i4>3342382</vt:i4>
      </vt:variant>
      <vt:variant>
        <vt:i4>258</vt:i4>
      </vt:variant>
      <vt:variant>
        <vt:i4>0</vt:i4>
      </vt:variant>
      <vt:variant>
        <vt:i4>5</vt:i4>
      </vt:variant>
      <vt:variant>
        <vt:lpwstr/>
      </vt:variant>
      <vt:variant>
        <vt:lpwstr>Seif40</vt:lpwstr>
      </vt:variant>
      <vt:variant>
        <vt:i4>3801129</vt:i4>
      </vt:variant>
      <vt:variant>
        <vt:i4>252</vt:i4>
      </vt:variant>
      <vt:variant>
        <vt:i4>0</vt:i4>
      </vt:variant>
      <vt:variant>
        <vt:i4>5</vt:i4>
      </vt:variant>
      <vt:variant>
        <vt:lpwstr/>
      </vt:variant>
      <vt:variant>
        <vt:lpwstr>Seif39</vt:lpwstr>
      </vt:variant>
      <vt:variant>
        <vt:i4>3866665</vt:i4>
      </vt:variant>
      <vt:variant>
        <vt:i4>246</vt:i4>
      </vt:variant>
      <vt:variant>
        <vt:i4>0</vt:i4>
      </vt:variant>
      <vt:variant>
        <vt:i4>5</vt:i4>
      </vt:variant>
      <vt:variant>
        <vt:lpwstr/>
      </vt:variant>
      <vt:variant>
        <vt:lpwstr>Seif38</vt:lpwstr>
      </vt:variant>
      <vt:variant>
        <vt:i4>5636105</vt:i4>
      </vt:variant>
      <vt:variant>
        <vt:i4>240</vt:i4>
      </vt:variant>
      <vt:variant>
        <vt:i4>0</vt:i4>
      </vt:variant>
      <vt:variant>
        <vt:i4>5</vt:i4>
      </vt:variant>
      <vt:variant>
        <vt:lpwstr/>
      </vt:variant>
      <vt:variant>
        <vt:lpwstr>med3</vt:lpwstr>
      </vt:variant>
      <vt:variant>
        <vt:i4>3407913</vt:i4>
      </vt:variant>
      <vt:variant>
        <vt:i4>234</vt:i4>
      </vt:variant>
      <vt:variant>
        <vt:i4>0</vt:i4>
      </vt:variant>
      <vt:variant>
        <vt:i4>5</vt:i4>
      </vt:variant>
      <vt:variant>
        <vt:lpwstr/>
      </vt:variant>
      <vt:variant>
        <vt:lpwstr>Seif37</vt:lpwstr>
      </vt:variant>
      <vt:variant>
        <vt:i4>3473449</vt:i4>
      </vt:variant>
      <vt:variant>
        <vt:i4>228</vt:i4>
      </vt:variant>
      <vt:variant>
        <vt:i4>0</vt:i4>
      </vt:variant>
      <vt:variant>
        <vt:i4>5</vt:i4>
      </vt:variant>
      <vt:variant>
        <vt:lpwstr/>
      </vt:variant>
      <vt:variant>
        <vt:lpwstr>Seif36</vt:lpwstr>
      </vt:variant>
      <vt:variant>
        <vt:i4>3538985</vt:i4>
      </vt:variant>
      <vt:variant>
        <vt:i4>222</vt:i4>
      </vt:variant>
      <vt:variant>
        <vt:i4>0</vt:i4>
      </vt:variant>
      <vt:variant>
        <vt:i4>5</vt:i4>
      </vt:variant>
      <vt:variant>
        <vt:lpwstr/>
      </vt:variant>
      <vt:variant>
        <vt:lpwstr>Seif35</vt:lpwstr>
      </vt:variant>
      <vt:variant>
        <vt:i4>3604521</vt:i4>
      </vt:variant>
      <vt:variant>
        <vt:i4>216</vt:i4>
      </vt:variant>
      <vt:variant>
        <vt:i4>0</vt:i4>
      </vt:variant>
      <vt:variant>
        <vt:i4>5</vt:i4>
      </vt:variant>
      <vt:variant>
        <vt:lpwstr/>
      </vt:variant>
      <vt:variant>
        <vt:lpwstr>Seif34</vt:lpwstr>
      </vt:variant>
      <vt:variant>
        <vt:i4>3145769</vt:i4>
      </vt:variant>
      <vt:variant>
        <vt:i4>210</vt:i4>
      </vt:variant>
      <vt:variant>
        <vt:i4>0</vt:i4>
      </vt:variant>
      <vt:variant>
        <vt:i4>5</vt:i4>
      </vt:variant>
      <vt:variant>
        <vt:lpwstr/>
      </vt:variant>
      <vt:variant>
        <vt:lpwstr>Seif33</vt:lpwstr>
      </vt:variant>
      <vt:variant>
        <vt:i4>3211305</vt:i4>
      </vt:variant>
      <vt:variant>
        <vt:i4>204</vt:i4>
      </vt:variant>
      <vt:variant>
        <vt:i4>0</vt:i4>
      </vt:variant>
      <vt:variant>
        <vt:i4>5</vt:i4>
      </vt:variant>
      <vt:variant>
        <vt:lpwstr/>
      </vt:variant>
      <vt:variant>
        <vt:lpwstr>Seif32</vt:lpwstr>
      </vt:variant>
      <vt:variant>
        <vt:i4>3276841</vt:i4>
      </vt:variant>
      <vt:variant>
        <vt:i4>198</vt:i4>
      </vt:variant>
      <vt:variant>
        <vt:i4>0</vt:i4>
      </vt:variant>
      <vt:variant>
        <vt:i4>5</vt:i4>
      </vt:variant>
      <vt:variant>
        <vt:lpwstr/>
      </vt:variant>
      <vt:variant>
        <vt:lpwstr>Seif31</vt:lpwstr>
      </vt:variant>
      <vt:variant>
        <vt:i4>3342377</vt:i4>
      </vt:variant>
      <vt:variant>
        <vt:i4>192</vt:i4>
      </vt:variant>
      <vt:variant>
        <vt:i4>0</vt:i4>
      </vt:variant>
      <vt:variant>
        <vt:i4>5</vt:i4>
      </vt:variant>
      <vt:variant>
        <vt:lpwstr/>
      </vt:variant>
      <vt:variant>
        <vt:lpwstr>Seif30</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5701641</vt:i4>
      </vt:variant>
      <vt:variant>
        <vt:i4>126</vt:i4>
      </vt:variant>
      <vt:variant>
        <vt:i4>0</vt:i4>
      </vt:variant>
      <vt:variant>
        <vt:i4>5</vt:i4>
      </vt:variant>
      <vt:variant>
        <vt:lpwstr/>
      </vt:variant>
      <vt:variant>
        <vt:lpwstr>med2</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1114155</vt:i4>
      </vt:variant>
      <vt:variant>
        <vt:i4>0</vt:i4>
      </vt:variant>
      <vt:variant>
        <vt:i4>0</vt:i4>
      </vt:variant>
      <vt:variant>
        <vt:i4>5</vt:i4>
      </vt:variant>
      <vt:variant>
        <vt:lpwstr>http://www.nevo.co.il/Law_word/law07/mekomi-905.pdf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לרמת גן (שמירה על איכות הסביבה, מניעת מפגעים ושמירת הסדר והניקיון), תשע"ח-2018</vt:lpwstr>
  </property>
  <property fmtid="{D5CDD505-2E9C-101B-9397-08002B2CF9AE}" pid="5" name="LAWNUMBER">
    <vt:lpwstr>011_009</vt:lpwstr>
  </property>
  <property fmtid="{D5CDD505-2E9C-101B-9397-08002B2CF9AE}" pid="6" name="TYPE">
    <vt:lpwstr>01</vt:lpwstr>
  </property>
  <property fmtid="{D5CDD505-2E9C-101B-9397-08002B2CF9AE}" pid="7" name="LINKK1">
    <vt:lpwstr>http://www.nevo.co.il/Law_word/law07/mekomi-905.pdf;‎רשומות - תקנות חש"ם#פורסם ק"ת חש"ם ‏תשע"ח מס' 905 #מיום 25.2.2018 עמ' 387‏</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חוקי עזר</vt:lpwstr>
  </property>
  <property fmtid="{D5CDD505-2E9C-101B-9397-08002B2CF9AE}" pid="26" name="NOSE41">
    <vt:lpwstr>שמירת הסדר והנקיון</vt:lpwstr>
  </property>
  <property fmtid="{D5CDD505-2E9C-101B-9397-08002B2CF9AE}" pid="27" name="NOSE12">
    <vt:lpwstr>חקלאות טבע וסביבה</vt:lpwstr>
  </property>
  <property fmtid="{D5CDD505-2E9C-101B-9397-08002B2CF9AE}" pid="28" name="NOSE22">
    <vt:lpwstr>איכות הסביבה</vt:lpwstr>
  </property>
  <property fmtid="{D5CDD505-2E9C-101B-9397-08002B2CF9AE}" pid="29" name="NOSE32">
    <vt:lpwstr>שמירת הניקיון</vt:lpwstr>
  </property>
  <property fmtid="{D5CDD505-2E9C-101B-9397-08002B2CF9AE}" pid="30" name="NOSE42">
    <vt:lpwstr/>
  </property>
  <property fmtid="{D5CDD505-2E9C-101B-9397-08002B2CF9AE}" pid="31" name="NOSE13">
    <vt:lpwstr>חקלאות טבע וסביבה</vt:lpwstr>
  </property>
  <property fmtid="{D5CDD505-2E9C-101B-9397-08002B2CF9AE}" pid="32" name="NOSE23">
    <vt:lpwstr>איכות הסביבה</vt:lpwstr>
  </property>
  <property fmtid="{D5CDD505-2E9C-101B-9397-08002B2CF9AE}" pid="33" name="NOSE33">
    <vt:lpwstr>פסולת ומיחזור</vt:lpwstr>
  </property>
  <property fmtid="{D5CDD505-2E9C-101B-9397-08002B2CF9AE}" pid="34" name="NOSE43">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MEKOR_NAME1">
    <vt:lpwstr>פקודת העיריות [נוסח חדש]</vt:lpwstr>
  </property>
  <property fmtid="{D5CDD505-2E9C-101B-9397-08002B2CF9AE}" pid="61" name="MEKOR_SAIF1">
    <vt:lpwstr>250X;251X</vt:lpwstr>
  </property>
  <property fmtid="{D5CDD505-2E9C-101B-9397-08002B2CF9AE}" pid="62" name="MEKOR_NAME2">
    <vt:lpwstr>חוק למניעת מפגעים</vt:lpwstr>
  </property>
  <property fmtid="{D5CDD505-2E9C-101B-9397-08002B2CF9AE}" pid="63" name="MEKOR_SAIF2">
    <vt:lpwstr>6X</vt:lpwstr>
  </property>
  <property fmtid="{D5CDD505-2E9C-101B-9397-08002B2CF9AE}" pid="64" name="MEKOR_NAME3">
    <vt:lpwstr>חוק שמירת נקיון</vt:lpwstr>
  </property>
  <property fmtid="{D5CDD505-2E9C-101B-9397-08002B2CF9AE}" pid="65" name="MEKOR_SAIF3">
    <vt:lpwstr>19X</vt:lpwstr>
  </property>
  <property fmtid="{D5CDD505-2E9C-101B-9397-08002B2CF9AE}" pid="66" name="MEKOR_NAME4">
    <vt:lpwstr>חוק איסוף ופינוי פסולת למיחזור</vt:lpwstr>
  </property>
  <property fmtid="{D5CDD505-2E9C-101B-9397-08002B2CF9AE}" pid="67" name="MEKOR_SAIF4">
    <vt:lpwstr>2X;15X</vt:lpwstr>
  </property>
  <property fmtid="{D5CDD505-2E9C-101B-9397-08002B2CF9AE}" pid="68" name="MEKOR_NAME5">
    <vt:lpwstr>חוק רישוי עסקים</vt:lpwstr>
  </property>
  <property fmtid="{D5CDD505-2E9C-101B-9397-08002B2CF9AE}" pid="69" name="MEKOR_SAIF5">
    <vt:lpwstr>11גX</vt:lpwstr>
  </property>
</Properties>
</file>