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2C56" w:rsidRDefault="00E36CFF" w:rsidP="000F2F84">
      <w:pPr>
        <w:pStyle w:val="big-header"/>
        <w:ind w:left="0" w:right="1134"/>
        <w:rPr>
          <w:rFonts w:cs="FrankRuehl"/>
          <w:sz w:val="32"/>
        </w:rPr>
      </w:pPr>
      <w:r>
        <w:rPr>
          <w:rFonts w:cs="FrankRuehl" w:hint="cs"/>
          <w:sz w:val="32"/>
          <w:rtl/>
        </w:rPr>
        <w:t xml:space="preserve">חוק עזר </w:t>
      </w:r>
      <w:r w:rsidR="000F2F84">
        <w:rPr>
          <w:rFonts w:cs="FrankRuehl" w:hint="cs"/>
          <w:sz w:val="32"/>
          <w:rtl/>
        </w:rPr>
        <w:t>לרעננה</w:t>
      </w:r>
      <w:r>
        <w:rPr>
          <w:rFonts w:cs="FrankRuehl" w:hint="cs"/>
          <w:sz w:val="32"/>
          <w:rtl/>
        </w:rPr>
        <w:t xml:space="preserve"> (ביוב), </w:t>
      </w:r>
      <w:r w:rsidR="00DC1ACB">
        <w:rPr>
          <w:rFonts w:cs="FrankRuehl" w:hint="cs"/>
          <w:sz w:val="32"/>
          <w:rtl/>
        </w:rPr>
        <w:t>תשס"</w:t>
      </w:r>
      <w:r w:rsidR="000F2F84">
        <w:rPr>
          <w:rFonts w:cs="FrankRuehl" w:hint="cs"/>
          <w:sz w:val="32"/>
          <w:rtl/>
        </w:rPr>
        <w:t>ב-2002</w:t>
      </w:r>
    </w:p>
    <w:p w:rsidR="0077133C" w:rsidRPr="0077133C" w:rsidRDefault="0077133C" w:rsidP="0077133C">
      <w:pPr>
        <w:spacing w:line="320" w:lineRule="auto"/>
        <w:jc w:val="left"/>
        <w:rPr>
          <w:rFonts w:cs="FrankRuehl"/>
          <w:szCs w:val="26"/>
          <w:rtl/>
        </w:rPr>
      </w:pPr>
    </w:p>
    <w:p w:rsidR="0077133C" w:rsidRDefault="0077133C" w:rsidP="0077133C">
      <w:pPr>
        <w:spacing w:line="320" w:lineRule="auto"/>
        <w:jc w:val="left"/>
        <w:rPr>
          <w:rtl/>
        </w:rPr>
      </w:pPr>
    </w:p>
    <w:p w:rsidR="0077133C" w:rsidRDefault="0077133C" w:rsidP="0077133C">
      <w:pPr>
        <w:spacing w:line="320" w:lineRule="auto"/>
        <w:jc w:val="left"/>
        <w:rPr>
          <w:rFonts w:cs="FrankRuehl"/>
          <w:szCs w:val="26"/>
          <w:rtl/>
        </w:rPr>
      </w:pPr>
      <w:r w:rsidRPr="0077133C">
        <w:rPr>
          <w:rFonts w:cs="Miriam"/>
          <w:szCs w:val="22"/>
          <w:rtl/>
        </w:rPr>
        <w:t>רשויות ומשפט מנהלי</w:t>
      </w:r>
      <w:r w:rsidRPr="0077133C">
        <w:rPr>
          <w:rFonts w:cs="FrankRuehl"/>
          <w:szCs w:val="26"/>
          <w:rtl/>
        </w:rPr>
        <w:t xml:space="preserve"> – רשויות מקומיות – ביוב</w:t>
      </w:r>
    </w:p>
    <w:p w:rsidR="0077133C" w:rsidRPr="0077133C" w:rsidRDefault="0077133C" w:rsidP="0077133C">
      <w:pPr>
        <w:spacing w:line="320" w:lineRule="auto"/>
        <w:jc w:val="left"/>
        <w:rPr>
          <w:rFonts w:cs="Miriam"/>
          <w:szCs w:val="22"/>
          <w:rtl/>
        </w:rPr>
      </w:pPr>
      <w:r w:rsidRPr="0077133C">
        <w:rPr>
          <w:rFonts w:cs="Miriam"/>
          <w:szCs w:val="22"/>
          <w:rtl/>
        </w:rPr>
        <w:t>רשויות ומשפט מנהלי</w:t>
      </w:r>
      <w:r w:rsidRPr="0077133C">
        <w:rPr>
          <w:rFonts w:cs="FrankRuehl"/>
          <w:szCs w:val="26"/>
          <w:rtl/>
        </w:rPr>
        <w:t xml:space="preserve"> – רשויות מקומיות – חוקי עזר</w:t>
      </w:r>
    </w:p>
    <w:p w:rsidR="00F62C56" w:rsidRDefault="00F62C5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1 </w:t>
            </w:r>
          </w:p>
        </w:tc>
        <w:tc>
          <w:tcPr>
            <w:tcW w:w="5669" w:type="dxa"/>
          </w:tcPr>
          <w:p w:rsidR="004D00F8" w:rsidRPr="004D00F8" w:rsidRDefault="004D00F8" w:rsidP="004D00F8">
            <w:pPr>
              <w:spacing w:line="240" w:lineRule="auto"/>
              <w:jc w:val="left"/>
              <w:rPr>
                <w:rFonts w:cs="Frankruhel"/>
                <w:sz w:val="24"/>
                <w:rtl/>
              </w:rPr>
            </w:pPr>
            <w:r>
              <w:rPr>
                <w:sz w:val="24"/>
                <w:rtl/>
              </w:rPr>
              <w:t>הגדרות</w:t>
            </w:r>
          </w:p>
        </w:tc>
        <w:tc>
          <w:tcPr>
            <w:tcW w:w="567" w:type="dxa"/>
          </w:tcPr>
          <w:p w:rsidR="004D00F8" w:rsidRPr="004D00F8" w:rsidRDefault="004D00F8" w:rsidP="004D00F8">
            <w:pPr>
              <w:spacing w:line="240" w:lineRule="auto"/>
              <w:jc w:val="left"/>
              <w:rPr>
                <w:rStyle w:val="Hyperlink"/>
                <w:rtl/>
              </w:rPr>
            </w:pPr>
            <w:hyperlink w:anchor="Seif1" w:tooltip="הגדרות"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2 </w:t>
            </w:r>
          </w:p>
        </w:tc>
        <w:tc>
          <w:tcPr>
            <w:tcW w:w="5669" w:type="dxa"/>
          </w:tcPr>
          <w:p w:rsidR="004D00F8" w:rsidRPr="004D00F8" w:rsidRDefault="004D00F8" w:rsidP="004D00F8">
            <w:pPr>
              <w:spacing w:line="240" w:lineRule="auto"/>
              <w:jc w:val="left"/>
              <w:rPr>
                <w:rFonts w:cs="Frankruhel"/>
                <w:sz w:val="24"/>
                <w:rtl/>
              </w:rPr>
            </w:pPr>
            <w:r>
              <w:rPr>
                <w:sz w:val="24"/>
                <w:rtl/>
              </w:rPr>
              <w:t>היטל ביוב</w:t>
            </w:r>
          </w:p>
        </w:tc>
        <w:tc>
          <w:tcPr>
            <w:tcW w:w="567" w:type="dxa"/>
          </w:tcPr>
          <w:p w:rsidR="004D00F8" w:rsidRPr="004D00F8" w:rsidRDefault="004D00F8" w:rsidP="004D00F8">
            <w:pPr>
              <w:spacing w:line="240" w:lineRule="auto"/>
              <w:jc w:val="left"/>
              <w:rPr>
                <w:rStyle w:val="Hyperlink"/>
                <w:rtl/>
              </w:rPr>
            </w:pPr>
            <w:hyperlink w:anchor="Seif2" w:tooltip="היטל ביוב"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3 </w:t>
            </w:r>
          </w:p>
        </w:tc>
        <w:tc>
          <w:tcPr>
            <w:tcW w:w="5669" w:type="dxa"/>
          </w:tcPr>
          <w:p w:rsidR="004D00F8" w:rsidRPr="004D00F8" w:rsidRDefault="004D00F8" w:rsidP="004D00F8">
            <w:pPr>
              <w:spacing w:line="240" w:lineRule="auto"/>
              <w:jc w:val="left"/>
              <w:rPr>
                <w:rFonts w:cs="Frankruhel"/>
                <w:sz w:val="24"/>
                <w:rtl/>
              </w:rPr>
            </w:pPr>
            <w:r>
              <w:rPr>
                <w:sz w:val="24"/>
                <w:rtl/>
              </w:rPr>
              <w:t>תשלום ההיטל</w:t>
            </w:r>
          </w:p>
        </w:tc>
        <w:tc>
          <w:tcPr>
            <w:tcW w:w="567" w:type="dxa"/>
          </w:tcPr>
          <w:p w:rsidR="004D00F8" w:rsidRPr="004D00F8" w:rsidRDefault="004D00F8" w:rsidP="004D00F8">
            <w:pPr>
              <w:spacing w:line="240" w:lineRule="auto"/>
              <w:jc w:val="left"/>
              <w:rPr>
                <w:rStyle w:val="Hyperlink"/>
                <w:rtl/>
              </w:rPr>
            </w:pPr>
            <w:hyperlink w:anchor="Seif3" w:tooltip="תשלום ההיטל"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4 </w:t>
            </w:r>
          </w:p>
        </w:tc>
        <w:tc>
          <w:tcPr>
            <w:tcW w:w="5669" w:type="dxa"/>
          </w:tcPr>
          <w:p w:rsidR="004D00F8" w:rsidRPr="004D00F8" w:rsidRDefault="004D00F8" w:rsidP="004D00F8">
            <w:pPr>
              <w:spacing w:line="240" w:lineRule="auto"/>
              <w:jc w:val="left"/>
              <w:rPr>
                <w:rFonts w:cs="Frankruhel"/>
                <w:sz w:val="24"/>
                <w:rtl/>
              </w:rPr>
            </w:pPr>
            <w:r>
              <w:rPr>
                <w:sz w:val="24"/>
                <w:rtl/>
              </w:rPr>
              <w:t>ביטל ביוב לנכס למגורים</w:t>
            </w:r>
          </w:p>
        </w:tc>
        <w:tc>
          <w:tcPr>
            <w:tcW w:w="567" w:type="dxa"/>
          </w:tcPr>
          <w:p w:rsidR="004D00F8" w:rsidRPr="004D00F8" w:rsidRDefault="004D00F8" w:rsidP="004D00F8">
            <w:pPr>
              <w:spacing w:line="240" w:lineRule="auto"/>
              <w:jc w:val="left"/>
              <w:rPr>
                <w:rStyle w:val="Hyperlink"/>
                <w:rtl/>
              </w:rPr>
            </w:pPr>
            <w:hyperlink w:anchor="Seif4" w:tooltip="ביטל ביוב לנכס למגורים"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5 </w:t>
            </w:r>
          </w:p>
        </w:tc>
        <w:tc>
          <w:tcPr>
            <w:tcW w:w="5669" w:type="dxa"/>
          </w:tcPr>
          <w:p w:rsidR="004D00F8" w:rsidRPr="004D00F8" w:rsidRDefault="004D00F8" w:rsidP="004D00F8">
            <w:pPr>
              <w:spacing w:line="240" w:lineRule="auto"/>
              <w:jc w:val="left"/>
              <w:rPr>
                <w:rFonts w:cs="Frankruhel"/>
                <w:sz w:val="24"/>
                <w:rtl/>
              </w:rPr>
            </w:pPr>
            <w:r>
              <w:rPr>
                <w:sz w:val="24"/>
                <w:rtl/>
              </w:rPr>
              <w:t>חישוב היטל ביוב לנכס אחר</w:t>
            </w:r>
          </w:p>
        </w:tc>
        <w:tc>
          <w:tcPr>
            <w:tcW w:w="567" w:type="dxa"/>
          </w:tcPr>
          <w:p w:rsidR="004D00F8" w:rsidRPr="004D00F8" w:rsidRDefault="004D00F8" w:rsidP="004D00F8">
            <w:pPr>
              <w:spacing w:line="240" w:lineRule="auto"/>
              <w:jc w:val="left"/>
              <w:rPr>
                <w:rStyle w:val="Hyperlink"/>
                <w:rtl/>
              </w:rPr>
            </w:pPr>
            <w:hyperlink w:anchor="Seif5" w:tooltip="חישוב היטל ביוב לנכס אחר"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6 </w:t>
            </w:r>
          </w:p>
        </w:tc>
        <w:tc>
          <w:tcPr>
            <w:tcW w:w="5669" w:type="dxa"/>
          </w:tcPr>
          <w:p w:rsidR="004D00F8" w:rsidRPr="004D00F8" w:rsidRDefault="004D00F8" w:rsidP="004D00F8">
            <w:pPr>
              <w:spacing w:line="240" w:lineRule="auto"/>
              <w:jc w:val="left"/>
              <w:rPr>
                <w:rFonts w:cs="Frankruhel"/>
                <w:sz w:val="24"/>
                <w:rtl/>
              </w:rPr>
            </w:pPr>
            <w:r>
              <w:rPr>
                <w:sz w:val="24"/>
                <w:rtl/>
              </w:rPr>
              <w:t>אדמה חקלאית</w:t>
            </w:r>
          </w:p>
        </w:tc>
        <w:tc>
          <w:tcPr>
            <w:tcW w:w="567" w:type="dxa"/>
          </w:tcPr>
          <w:p w:rsidR="004D00F8" w:rsidRPr="004D00F8" w:rsidRDefault="004D00F8" w:rsidP="004D00F8">
            <w:pPr>
              <w:spacing w:line="240" w:lineRule="auto"/>
              <w:jc w:val="left"/>
              <w:rPr>
                <w:rStyle w:val="Hyperlink"/>
                <w:rtl/>
              </w:rPr>
            </w:pPr>
            <w:hyperlink w:anchor="Seif6" w:tooltip="אדמה חקלאית"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7 </w:t>
            </w:r>
          </w:p>
        </w:tc>
        <w:tc>
          <w:tcPr>
            <w:tcW w:w="5669" w:type="dxa"/>
          </w:tcPr>
          <w:p w:rsidR="004D00F8" w:rsidRPr="004D00F8" w:rsidRDefault="004D00F8" w:rsidP="004D00F8">
            <w:pPr>
              <w:spacing w:line="240" w:lineRule="auto"/>
              <w:jc w:val="left"/>
              <w:rPr>
                <w:rFonts w:cs="Frankruhel"/>
                <w:sz w:val="24"/>
                <w:rtl/>
              </w:rPr>
            </w:pPr>
            <w:r>
              <w:rPr>
                <w:sz w:val="24"/>
                <w:rtl/>
              </w:rPr>
              <w:t>חיבור ביב פרטי</w:t>
            </w:r>
          </w:p>
        </w:tc>
        <w:tc>
          <w:tcPr>
            <w:tcW w:w="567" w:type="dxa"/>
          </w:tcPr>
          <w:p w:rsidR="004D00F8" w:rsidRPr="004D00F8" w:rsidRDefault="004D00F8" w:rsidP="004D00F8">
            <w:pPr>
              <w:spacing w:line="240" w:lineRule="auto"/>
              <w:jc w:val="left"/>
              <w:rPr>
                <w:rStyle w:val="Hyperlink"/>
                <w:rtl/>
              </w:rPr>
            </w:pPr>
            <w:hyperlink w:anchor="Seif7" w:tooltip="חיבור ביב פרטי"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8 </w:t>
            </w:r>
          </w:p>
        </w:tc>
        <w:tc>
          <w:tcPr>
            <w:tcW w:w="5669" w:type="dxa"/>
          </w:tcPr>
          <w:p w:rsidR="004D00F8" w:rsidRPr="004D00F8" w:rsidRDefault="004D00F8" w:rsidP="004D00F8">
            <w:pPr>
              <w:spacing w:line="240" w:lineRule="auto"/>
              <w:jc w:val="left"/>
              <w:rPr>
                <w:rFonts w:cs="Frankruhel"/>
                <w:sz w:val="24"/>
                <w:rtl/>
              </w:rPr>
            </w:pPr>
            <w:r>
              <w:rPr>
                <w:sz w:val="24"/>
                <w:rtl/>
              </w:rPr>
              <w:t>התקנת ביב פרטי</w:t>
            </w:r>
          </w:p>
        </w:tc>
        <w:tc>
          <w:tcPr>
            <w:tcW w:w="567" w:type="dxa"/>
          </w:tcPr>
          <w:p w:rsidR="004D00F8" w:rsidRPr="004D00F8" w:rsidRDefault="004D00F8" w:rsidP="004D00F8">
            <w:pPr>
              <w:spacing w:line="240" w:lineRule="auto"/>
              <w:jc w:val="left"/>
              <w:rPr>
                <w:rStyle w:val="Hyperlink"/>
                <w:rtl/>
              </w:rPr>
            </w:pPr>
            <w:hyperlink w:anchor="Seif8" w:tooltip="התקנת ביב פרטי"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9 </w:t>
            </w:r>
          </w:p>
        </w:tc>
        <w:tc>
          <w:tcPr>
            <w:tcW w:w="5669" w:type="dxa"/>
          </w:tcPr>
          <w:p w:rsidR="004D00F8" w:rsidRPr="004D00F8" w:rsidRDefault="004D00F8" w:rsidP="004D00F8">
            <w:pPr>
              <w:spacing w:line="240" w:lineRule="auto"/>
              <w:jc w:val="left"/>
              <w:rPr>
                <w:rFonts w:cs="Frankruhel"/>
                <w:sz w:val="24"/>
                <w:rtl/>
              </w:rPr>
            </w:pPr>
            <w:r>
              <w:rPr>
                <w:sz w:val="24"/>
                <w:rtl/>
              </w:rPr>
              <w:t>ביצוע עבודות ביוב לפי הסכם</w:t>
            </w:r>
          </w:p>
        </w:tc>
        <w:tc>
          <w:tcPr>
            <w:tcW w:w="567" w:type="dxa"/>
          </w:tcPr>
          <w:p w:rsidR="004D00F8" w:rsidRPr="004D00F8" w:rsidRDefault="004D00F8" w:rsidP="004D00F8">
            <w:pPr>
              <w:spacing w:line="240" w:lineRule="auto"/>
              <w:jc w:val="left"/>
              <w:rPr>
                <w:rStyle w:val="Hyperlink"/>
                <w:rtl/>
              </w:rPr>
            </w:pPr>
            <w:hyperlink w:anchor="Seif9" w:tooltip="ביצוע עבודות ביוב לפי הסכם"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10 </w:t>
            </w:r>
          </w:p>
        </w:tc>
        <w:tc>
          <w:tcPr>
            <w:tcW w:w="5669" w:type="dxa"/>
          </w:tcPr>
          <w:p w:rsidR="004D00F8" w:rsidRPr="004D00F8" w:rsidRDefault="004D00F8" w:rsidP="004D00F8">
            <w:pPr>
              <w:spacing w:line="240" w:lineRule="auto"/>
              <w:jc w:val="left"/>
              <w:rPr>
                <w:rFonts w:cs="Frankruhel"/>
                <w:sz w:val="24"/>
                <w:rtl/>
              </w:rPr>
            </w:pPr>
            <w:r>
              <w:rPr>
                <w:sz w:val="24"/>
                <w:rtl/>
              </w:rPr>
              <w:t>אגרת ביוב</w:t>
            </w:r>
          </w:p>
        </w:tc>
        <w:tc>
          <w:tcPr>
            <w:tcW w:w="567" w:type="dxa"/>
          </w:tcPr>
          <w:p w:rsidR="004D00F8" w:rsidRPr="004D00F8" w:rsidRDefault="004D00F8" w:rsidP="004D00F8">
            <w:pPr>
              <w:spacing w:line="240" w:lineRule="auto"/>
              <w:jc w:val="left"/>
              <w:rPr>
                <w:rStyle w:val="Hyperlink"/>
                <w:rtl/>
              </w:rPr>
            </w:pPr>
            <w:hyperlink w:anchor="Seif10" w:tooltip="אגרת ביוב"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11 </w:t>
            </w:r>
          </w:p>
        </w:tc>
        <w:tc>
          <w:tcPr>
            <w:tcW w:w="5669" w:type="dxa"/>
          </w:tcPr>
          <w:p w:rsidR="004D00F8" w:rsidRPr="004D00F8" w:rsidRDefault="004D00F8" w:rsidP="004D00F8">
            <w:pPr>
              <w:spacing w:line="240" w:lineRule="auto"/>
              <w:jc w:val="left"/>
              <w:rPr>
                <w:rFonts w:cs="Frankruhel"/>
                <w:sz w:val="24"/>
                <w:rtl/>
              </w:rPr>
            </w:pPr>
            <w:r>
              <w:rPr>
                <w:sz w:val="24"/>
                <w:rtl/>
              </w:rPr>
              <w:t>ועדה להפחתות אגרת ביוב</w:t>
            </w:r>
          </w:p>
        </w:tc>
        <w:tc>
          <w:tcPr>
            <w:tcW w:w="567" w:type="dxa"/>
          </w:tcPr>
          <w:p w:rsidR="004D00F8" w:rsidRPr="004D00F8" w:rsidRDefault="004D00F8" w:rsidP="004D00F8">
            <w:pPr>
              <w:spacing w:line="240" w:lineRule="auto"/>
              <w:jc w:val="left"/>
              <w:rPr>
                <w:rStyle w:val="Hyperlink"/>
                <w:rtl/>
              </w:rPr>
            </w:pPr>
            <w:hyperlink w:anchor="Seif11" w:tooltip="ועדה להפחתות אגרת ביוב"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12 </w:t>
            </w:r>
          </w:p>
        </w:tc>
        <w:tc>
          <w:tcPr>
            <w:tcW w:w="5669" w:type="dxa"/>
          </w:tcPr>
          <w:p w:rsidR="004D00F8" w:rsidRPr="004D00F8" w:rsidRDefault="004D00F8" w:rsidP="004D00F8">
            <w:pPr>
              <w:spacing w:line="240" w:lineRule="auto"/>
              <w:jc w:val="left"/>
              <w:rPr>
                <w:rFonts w:cs="Frankruhel"/>
                <w:sz w:val="24"/>
                <w:rtl/>
              </w:rPr>
            </w:pPr>
            <w:r>
              <w:rPr>
                <w:sz w:val="24"/>
                <w:rtl/>
              </w:rPr>
              <w:t>מועד תשלום האגרה</w:t>
            </w:r>
          </w:p>
        </w:tc>
        <w:tc>
          <w:tcPr>
            <w:tcW w:w="567" w:type="dxa"/>
          </w:tcPr>
          <w:p w:rsidR="004D00F8" w:rsidRPr="004D00F8" w:rsidRDefault="004D00F8" w:rsidP="004D00F8">
            <w:pPr>
              <w:spacing w:line="240" w:lineRule="auto"/>
              <w:jc w:val="left"/>
              <w:rPr>
                <w:rStyle w:val="Hyperlink"/>
                <w:rtl/>
              </w:rPr>
            </w:pPr>
            <w:hyperlink w:anchor="Seif12" w:tooltip="מועד תשלום האגרה"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13 </w:t>
            </w:r>
          </w:p>
        </w:tc>
        <w:tc>
          <w:tcPr>
            <w:tcW w:w="5669" w:type="dxa"/>
          </w:tcPr>
          <w:p w:rsidR="004D00F8" w:rsidRPr="004D00F8" w:rsidRDefault="004D00F8" w:rsidP="004D00F8">
            <w:pPr>
              <w:spacing w:line="240" w:lineRule="auto"/>
              <w:jc w:val="left"/>
              <w:rPr>
                <w:rFonts w:cs="Frankruhel"/>
                <w:sz w:val="24"/>
                <w:rtl/>
              </w:rPr>
            </w:pPr>
            <w:r>
              <w:rPr>
                <w:sz w:val="24"/>
                <w:rtl/>
              </w:rPr>
              <w:t>שערוך</w:t>
            </w:r>
          </w:p>
        </w:tc>
        <w:tc>
          <w:tcPr>
            <w:tcW w:w="567" w:type="dxa"/>
          </w:tcPr>
          <w:p w:rsidR="004D00F8" w:rsidRPr="004D00F8" w:rsidRDefault="004D00F8" w:rsidP="004D00F8">
            <w:pPr>
              <w:spacing w:line="240" w:lineRule="auto"/>
              <w:jc w:val="left"/>
              <w:rPr>
                <w:rStyle w:val="Hyperlink"/>
                <w:rtl/>
              </w:rPr>
            </w:pPr>
            <w:hyperlink w:anchor="Seif13" w:tooltip="שערוך"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14 </w:t>
            </w:r>
          </w:p>
        </w:tc>
        <w:tc>
          <w:tcPr>
            <w:tcW w:w="5669" w:type="dxa"/>
          </w:tcPr>
          <w:p w:rsidR="004D00F8" w:rsidRPr="004D00F8" w:rsidRDefault="004D00F8" w:rsidP="004D00F8">
            <w:pPr>
              <w:spacing w:line="240" w:lineRule="auto"/>
              <w:jc w:val="left"/>
              <w:rPr>
                <w:rFonts w:cs="Frankruhel"/>
                <w:sz w:val="24"/>
                <w:rtl/>
              </w:rPr>
            </w:pPr>
            <w:r>
              <w:rPr>
                <w:sz w:val="24"/>
                <w:rtl/>
              </w:rPr>
              <w:t>חיוב בעלים במשותף</w:t>
            </w:r>
          </w:p>
        </w:tc>
        <w:tc>
          <w:tcPr>
            <w:tcW w:w="567" w:type="dxa"/>
          </w:tcPr>
          <w:p w:rsidR="004D00F8" w:rsidRPr="004D00F8" w:rsidRDefault="004D00F8" w:rsidP="004D00F8">
            <w:pPr>
              <w:spacing w:line="240" w:lineRule="auto"/>
              <w:jc w:val="left"/>
              <w:rPr>
                <w:rStyle w:val="Hyperlink"/>
                <w:rtl/>
              </w:rPr>
            </w:pPr>
            <w:hyperlink w:anchor="Seif14" w:tooltip="חיוב בעלים במשותף"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15 </w:t>
            </w:r>
          </w:p>
        </w:tc>
        <w:tc>
          <w:tcPr>
            <w:tcW w:w="5669" w:type="dxa"/>
          </w:tcPr>
          <w:p w:rsidR="004D00F8" w:rsidRPr="004D00F8" w:rsidRDefault="004D00F8" w:rsidP="004D00F8">
            <w:pPr>
              <w:spacing w:line="240" w:lineRule="auto"/>
              <w:jc w:val="left"/>
              <w:rPr>
                <w:rFonts w:cs="Frankruhel"/>
                <w:sz w:val="24"/>
                <w:rtl/>
              </w:rPr>
            </w:pPr>
            <w:r>
              <w:rPr>
                <w:sz w:val="24"/>
                <w:rtl/>
              </w:rPr>
              <w:t>טעות בחיוב</w:t>
            </w:r>
          </w:p>
        </w:tc>
        <w:tc>
          <w:tcPr>
            <w:tcW w:w="567" w:type="dxa"/>
          </w:tcPr>
          <w:p w:rsidR="004D00F8" w:rsidRPr="004D00F8" w:rsidRDefault="004D00F8" w:rsidP="004D00F8">
            <w:pPr>
              <w:spacing w:line="240" w:lineRule="auto"/>
              <w:jc w:val="left"/>
              <w:rPr>
                <w:rStyle w:val="Hyperlink"/>
                <w:rtl/>
              </w:rPr>
            </w:pPr>
            <w:hyperlink w:anchor="Seif15" w:tooltip="טעות בחיוב"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16 </w:t>
            </w:r>
          </w:p>
        </w:tc>
        <w:tc>
          <w:tcPr>
            <w:tcW w:w="5669" w:type="dxa"/>
          </w:tcPr>
          <w:p w:rsidR="004D00F8" w:rsidRPr="004D00F8" w:rsidRDefault="004D00F8" w:rsidP="004D00F8">
            <w:pPr>
              <w:spacing w:line="240" w:lineRule="auto"/>
              <w:jc w:val="left"/>
              <w:rPr>
                <w:rFonts w:cs="Frankruhel"/>
                <w:sz w:val="24"/>
                <w:rtl/>
              </w:rPr>
            </w:pPr>
            <w:r>
              <w:rPr>
                <w:sz w:val="24"/>
                <w:rtl/>
              </w:rPr>
              <w:t>פגיעה בביוב</w:t>
            </w:r>
          </w:p>
        </w:tc>
        <w:tc>
          <w:tcPr>
            <w:tcW w:w="567" w:type="dxa"/>
          </w:tcPr>
          <w:p w:rsidR="004D00F8" w:rsidRPr="004D00F8" w:rsidRDefault="004D00F8" w:rsidP="004D00F8">
            <w:pPr>
              <w:spacing w:line="240" w:lineRule="auto"/>
              <w:jc w:val="left"/>
              <w:rPr>
                <w:rStyle w:val="Hyperlink"/>
                <w:rtl/>
              </w:rPr>
            </w:pPr>
            <w:hyperlink w:anchor="Seif16" w:tooltip="פגיעה בביוב"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17 </w:t>
            </w:r>
          </w:p>
        </w:tc>
        <w:tc>
          <w:tcPr>
            <w:tcW w:w="5669" w:type="dxa"/>
          </w:tcPr>
          <w:p w:rsidR="004D00F8" w:rsidRPr="004D00F8" w:rsidRDefault="004D00F8" w:rsidP="004D00F8">
            <w:pPr>
              <w:spacing w:line="240" w:lineRule="auto"/>
              <w:jc w:val="left"/>
              <w:rPr>
                <w:rFonts w:cs="Frankruhel"/>
                <w:sz w:val="24"/>
                <w:rtl/>
              </w:rPr>
            </w:pPr>
            <w:r>
              <w:rPr>
                <w:sz w:val="24"/>
                <w:rtl/>
              </w:rPr>
              <w:t>הטלת חיובים מכוח חוקי עזר קודמים</w:t>
            </w:r>
          </w:p>
        </w:tc>
        <w:tc>
          <w:tcPr>
            <w:tcW w:w="567" w:type="dxa"/>
          </w:tcPr>
          <w:p w:rsidR="004D00F8" w:rsidRPr="004D00F8" w:rsidRDefault="004D00F8" w:rsidP="004D00F8">
            <w:pPr>
              <w:spacing w:line="240" w:lineRule="auto"/>
              <w:jc w:val="left"/>
              <w:rPr>
                <w:rStyle w:val="Hyperlink"/>
                <w:rtl/>
              </w:rPr>
            </w:pPr>
            <w:hyperlink w:anchor="Seif17" w:tooltip="הטלת חיובים מכוח חוקי עזר קודמים"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18 </w:t>
            </w:r>
          </w:p>
        </w:tc>
        <w:tc>
          <w:tcPr>
            <w:tcW w:w="5669" w:type="dxa"/>
          </w:tcPr>
          <w:p w:rsidR="004D00F8" w:rsidRPr="004D00F8" w:rsidRDefault="004D00F8" w:rsidP="004D00F8">
            <w:pPr>
              <w:spacing w:line="240" w:lineRule="auto"/>
              <w:jc w:val="left"/>
              <w:rPr>
                <w:rFonts w:cs="Frankruhel"/>
                <w:sz w:val="24"/>
                <w:rtl/>
              </w:rPr>
            </w:pPr>
            <w:r>
              <w:rPr>
                <w:sz w:val="24"/>
                <w:rtl/>
              </w:rPr>
              <w:t>מסירת הודעה</w:t>
            </w:r>
          </w:p>
        </w:tc>
        <w:tc>
          <w:tcPr>
            <w:tcW w:w="567" w:type="dxa"/>
          </w:tcPr>
          <w:p w:rsidR="004D00F8" w:rsidRPr="004D00F8" w:rsidRDefault="004D00F8" w:rsidP="004D00F8">
            <w:pPr>
              <w:spacing w:line="240" w:lineRule="auto"/>
              <w:jc w:val="left"/>
              <w:rPr>
                <w:rStyle w:val="Hyperlink"/>
                <w:rtl/>
              </w:rPr>
            </w:pPr>
            <w:hyperlink w:anchor="Seif18" w:tooltip="מסירת הודעה"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20 </w:t>
            </w:r>
          </w:p>
        </w:tc>
        <w:tc>
          <w:tcPr>
            <w:tcW w:w="5669" w:type="dxa"/>
          </w:tcPr>
          <w:p w:rsidR="004D00F8" w:rsidRPr="004D00F8" w:rsidRDefault="004D00F8" w:rsidP="004D00F8">
            <w:pPr>
              <w:spacing w:line="240" w:lineRule="auto"/>
              <w:jc w:val="left"/>
              <w:rPr>
                <w:rFonts w:cs="Frankruhel"/>
                <w:sz w:val="24"/>
                <w:rtl/>
              </w:rPr>
            </w:pPr>
            <w:r>
              <w:rPr>
                <w:sz w:val="24"/>
                <w:rtl/>
              </w:rPr>
              <w:t>שמירת דינים</w:t>
            </w:r>
          </w:p>
        </w:tc>
        <w:tc>
          <w:tcPr>
            <w:tcW w:w="567" w:type="dxa"/>
          </w:tcPr>
          <w:p w:rsidR="004D00F8" w:rsidRPr="004D00F8" w:rsidRDefault="004D00F8" w:rsidP="004D00F8">
            <w:pPr>
              <w:spacing w:line="240" w:lineRule="auto"/>
              <w:jc w:val="left"/>
              <w:rPr>
                <w:rStyle w:val="Hyperlink"/>
                <w:rtl/>
              </w:rPr>
            </w:pPr>
            <w:hyperlink w:anchor="Seif22" w:tooltip="שמירת דינים"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20א </w:t>
            </w:r>
          </w:p>
        </w:tc>
        <w:tc>
          <w:tcPr>
            <w:tcW w:w="5669" w:type="dxa"/>
          </w:tcPr>
          <w:p w:rsidR="004D00F8" w:rsidRPr="004D00F8" w:rsidRDefault="004D00F8" w:rsidP="004D00F8">
            <w:pPr>
              <w:spacing w:line="240" w:lineRule="auto"/>
              <w:jc w:val="left"/>
              <w:rPr>
                <w:rFonts w:cs="Frankruhel"/>
                <w:sz w:val="24"/>
                <w:rtl/>
              </w:rPr>
            </w:pPr>
            <w:r>
              <w:rPr>
                <w:sz w:val="24"/>
                <w:rtl/>
              </w:rPr>
              <w:t>מגבלת גביה</w:t>
            </w:r>
          </w:p>
        </w:tc>
        <w:tc>
          <w:tcPr>
            <w:tcW w:w="567" w:type="dxa"/>
          </w:tcPr>
          <w:p w:rsidR="004D00F8" w:rsidRPr="004D00F8" w:rsidRDefault="004D00F8" w:rsidP="004D00F8">
            <w:pPr>
              <w:spacing w:line="240" w:lineRule="auto"/>
              <w:jc w:val="left"/>
              <w:rPr>
                <w:rStyle w:val="Hyperlink"/>
                <w:rtl/>
              </w:rPr>
            </w:pPr>
            <w:hyperlink w:anchor="Seif19" w:tooltip="מגבלת גביה"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21 </w:t>
            </w:r>
          </w:p>
        </w:tc>
        <w:tc>
          <w:tcPr>
            <w:tcW w:w="5669" w:type="dxa"/>
          </w:tcPr>
          <w:p w:rsidR="004D00F8" w:rsidRPr="004D00F8" w:rsidRDefault="004D00F8" w:rsidP="004D00F8">
            <w:pPr>
              <w:spacing w:line="240" w:lineRule="auto"/>
              <w:jc w:val="left"/>
              <w:rPr>
                <w:rFonts w:cs="Frankruhel"/>
                <w:sz w:val="24"/>
                <w:rtl/>
              </w:rPr>
            </w:pPr>
            <w:r>
              <w:rPr>
                <w:sz w:val="24"/>
                <w:rtl/>
              </w:rPr>
              <w:t>ביטול</w:t>
            </w:r>
          </w:p>
        </w:tc>
        <w:tc>
          <w:tcPr>
            <w:tcW w:w="567" w:type="dxa"/>
          </w:tcPr>
          <w:p w:rsidR="004D00F8" w:rsidRPr="004D00F8" w:rsidRDefault="004D00F8" w:rsidP="004D00F8">
            <w:pPr>
              <w:spacing w:line="240" w:lineRule="auto"/>
              <w:jc w:val="left"/>
              <w:rPr>
                <w:rStyle w:val="Hyperlink"/>
                <w:rtl/>
              </w:rPr>
            </w:pPr>
            <w:hyperlink w:anchor="Seif20" w:tooltip="ביטול"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r>
              <w:rPr>
                <w:sz w:val="24"/>
                <w:rtl/>
              </w:rPr>
              <w:t xml:space="preserve">סעיף 22 </w:t>
            </w:r>
          </w:p>
        </w:tc>
        <w:tc>
          <w:tcPr>
            <w:tcW w:w="5669" w:type="dxa"/>
          </w:tcPr>
          <w:p w:rsidR="004D00F8" w:rsidRPr="004D00F8" w:rsidRDefault="004D00F8" w:rsidP="004D00F8">
            <w:pPr>
              <w:spacing w:line="240" w:lineRule="auto"/>
              <w:jc w:val="left"/>
              <w:rPr>
                <w:rFonts w:cs="Frankruhel"/>
                <w:sz w:val="24"/>
                <w:rtl/>
              </w:rPr>
            </w:pPr>
            <w:r>
              <w:rPr>
                <w:sz w:val="24"/>
                <w:rtl/>
              </w:rPr>
              <w:t>הוראת שעה</w:t>
            </w:r>
          </w:p>
        </w:tc>
        <w:tc>
          <w:tcPr>
            <w:tcW w:w="567" w:type="dxa"/>
          </w:tcPr>
          <w:p w:rsidR="004D00F8" w:rsidRPr="004D00F8" w:rsidRDefault="004D00F8" w:rsidP="004D00F8">
            <w:pPr>
              <w:spacing w:line="240" w:lineRule="auto"/>
              <w:jc w:val="left"/>
              <w:rPr>
                <w:rStyle w:val="Hyperlink"/>
                <w:rtl/>
              </w:rPr>
            </w:pPr>
            <w:hyperlink w:anchor="Seif21" w:tooltip="הוראת שעה"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p>
        </w:tc>
        <w:tc>
          <w:tcPr>
            <w:tcW w:w="5669" w:type="dxa"/>
          </w:tcPr>
          <w:p w:rsidR="004D00F8" w:rsidRPr="004D00F8" w:rsidRDefault="004D00F8" w:rsidP="004D00F8">
            <w:pPr>
              <w:spacing w:line="240" w:lineRule="auto"/>
              <w:jc w:val="left"/>
              <w:rPr>
                <w:rFonts w:cs="Frankruhel"/>
                <w:sz w:val="24"/>
                <w:rtl/>
              </w:rPr>
            </w:pPr>
            <w:r>
              <w:rPr>
                <w:sz w:val="24"/>
                <w:rtl/>
              </w:rPr>
              <w:t>תוספת</w:t>
            </w:r>
          </w:p>
        </w:tc>
        <w:tc>
          <w:tcPr>
            <w:tcW w:w="567" w:type="dxa"/>
          </w:tcPr>
          <w:p w:rsidR="004D00F8" w:rsidRPr="004D00F8" w:rsidRDefault="004D00F8" w:rsidP="004D00F8">
            <w:pPr>
              <w:spacing w:line="240" w:lineRule="auto"/>
              <w:jc w:val="left"/>
              <w:rPr>
                <w:rStyle w:val="Hyperlink"/>
                <w:rtl/>
              </w:rPr>
            </w:pPr>
            <w:hyperlink w:anchor="med0" w:tooltip="תוספת"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p>
        </w:tc>
        <w:tc>
          <w:tcPr>
            <w:tcW w:w="5669" w:type="dxa"/>
          </w:tcPr>
          <w:p w:rsidR="004D00F8" w:rsidRPr="004D00F8" w:rsidRDefault="004D00F8" w:rsidP="004D00F8">
            <w:pPr>
              <w:spacing w:line="240" w:lineRule="auto"/>
              <w:jc w:val="left"/>
              <w:rPr>
                <w:rFonts w:cs="Frankruhel"/>
                <w:sz w:val="24"/>
                <w:rtl/>
              </w:rPr>
            </w:pPr>
            <w:r>
              <w:rPr>
                <w:sz w:val="24"/>
                <w:rtl/>
              </w:rPr>
              <w:t>היטל ביוב</w:t>
            </w:r>
          </w:p>
        </w:tc>
        <w:tc>
          <w:tcPr>
            <w:tcW w:w="567" w:type="dxa"/>
          </w:tcPr>
          <w:p w:rsidR="004D00F8" w:rsidRPr="004D00F8" w:rsidRDefault="004D00F8" w:rsidP="004D00F8">
            <w:pPr>
              <w:spacing w:line="240" w:lineRule="auto"/>
              <w:jc w:val="left"/>
              <w:rPr>
                <w:rStyle w:val="Hyperlink"/>
                <w:rtl/>
              </w:rPr>
            </w:pPr>
            <w:hyperlink w:anchor="med1" w:tooltip="היטל ביוב"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00F8" w:rsidRPr="004D00F8">
        <w:tblPrEx>
          <w:tblCellMar>
            <w:top w:w="0" w:type="dxa"/>
            <w:bottom w:w="0" w:type="dxa"/>
          </w:tblCellMar>
        </w:tblPrEx>
        <w:tc>
          <w:tcPr>
            <w:tcW w:w="1247" w:type="dxa"/>
          </w:tcPr>
          <w:p w:rsidR="004D00F8" w:rsidRPr="004D00F8" w:rsidRDefault="004D00F8" w:rsidP="004D00F8">
            <w:pPr>
              <w:spacing w:line="240" w:lineRule="auto"/>
              <w:jc w:val="left"/>
              <w:rPr>
                <w:rFonts w:cs="Frankruhel"/>
                <w:sz w:val="24"/>
                <w:rtl/>
              </w:rPr>
            </w:pPr>
          </w:p>
        </w:tc>
        <w:tc>
          <w:tcPr>
            <w:tcW w:w="5669" w:type="dxa"/>
          </w:tcPr>
          <w:p w:rsidR="004D00F8" w:rsidRPr="004D00F8" w:rsidRDefault="004D00F8" w:rsidP="004D00F8">
            <w:pPr>
              <w:spacing w:line="240" w:lineRule="auto"/>
              <w:jc w:val="left"/>
              <w:rPr>
                <w:rFonts w:cs="Frankruhel"/>
                <w:sz w:val="24"/>
                <w:rtl/>
              </w:rPr>
            </w:pPr>
            <w:r>
              <w:rPr>
                <w:sz w:val="24"/>
                <w:rtl/>
              </w:rPr>
              <w:t>אגרת ביוב</w:t>
            </w:r>
          </w:p>
        </w:tc>
        <w:tc>
          <w:tcPr>
            <w:tcW w:w="567" w:type="dxa"/>
          </w:tcPr>
          <w:p w:rsidR="004D00F8" w:rsidRPr="004D00F8" w:rsidRDefault="004D00F8" w:rsidP="004D00F8">
            <w:pPr>
              <w:spacing w:line="240" w:lineRule="auto"/>
              <w:jc w:val="left"/>
              <w:rPr>
                <w:rStyle w:val="Hyperlink"/>
                <w:rtl/>
              </w:rPr>
            </w:pPr>
            <w:hyperlink w:anchor="med2" w:tooltip="אגרת ביוב" w:history="1">
              <w:r w:rsidRPr="004D00F8">
                <w:rPr>
                  <w:rStyle w:val="Hyperlink"/>
                </w:rPr>
                <w:t>Go</w:t>
              </w:r>
            </w:hyperlink>
          </w:p>
        </w:tc>
        <w:tc>
          <w:tcPr>
            <w:tcW w:w="850" w:type="dxa"/>
          </w:tcPr>
          <w:p w:rsidR="004D00F8" w:rsidRPr="004D00F8" w:rsidRDefault="004D00F8" w:rsidP="004D00F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F62C56" w:rsidRDefault="00F62C56">
      <w:pPr>
        <w:pStyle w:val="big-header"/>
        <w:ind w:left="0" w:right="1134"/>
        <w:rPr>
          <w:rFonts w:cs="FrankRuehl"/>
          <w:sz w:val="32"/>
          <w:rtl/>
        </w:rPr>
      </w:pPr>
    </w:p>
    <w:p w:rsidR="00F62C56" w:rsidRDefault="00F62C56" w:rsidP="000F2F84">
      <w:pPr>
        <w:pStyle w:val="big-header"/>
        <w:ind w:left="0" w:right="1134"/>
        <w:rPr>
          <w:rFonts w:cs="FrankRuehl"/>
          <w:sz w:val="32"/>
        </w:rPr>
      </w:pPr>
      <w:r>
        <w:rPr>
          <w:rtl/>
        </w:rPr>
        <w:br w:type="page"/>
      </w:r>
      <w:r w:rsidR="000F2F84">
        <w:rPr>
          <w:rFonts w:cs="FrankRuehl" w:hint="cs"/>
          <w:sz w:val="32"/>
          <w:rtl/>
        </w:rPr>
        <w:lastRenderedPageBreak/>
        <w:t>חוק עזר לרעננה (ביוב), תשס"ב-2002</w:t>
      </w:r>
      <w:r>
        <w:rPr>
          <w:rStyle w:val="a6"/>
          <w:rFonts w:cs="FrankRuehl"/>
          <w:sz w:val="32"/>
          <w:rtl/>
        </w:rPr>
        <w:footnoteReference w:customMarkFollows="1" w:id="1"/>
        <w:t>*</w:t>
      </w:r>
    </w:p>
    <w:p w:rsidR="00F62C56" w:rsidRDefault="006F4B7D" w:rsidP="00FC1785">
      <w:pPr>
        <w:pStyle w:val="P00"/>
        <w:spacing w:before="72"/>
        <w:ind w:left="0" w:right="1134"/>
        <w:rPr>
          <w:rFonts w:cs="FrankRuehl" w:hint="cs"/>
          <w:rtl/>
          <w:lang w:val="he-IL"/>
        </w:rPr>
      </w:pPr>
      <w:r>
        <w:rPr>
          <w:rFonts w:cs="FrankRuehl" w:hint="cs"/>
          <w:rtl/>
        </w:rPr>
        <w:tab/>
      </w:r>
      <w:r w:rsidR="00F62C56">
        <w:rPr>
          <w:rFonts w:cs="FrankRuehl"/>
          <w:rtl/>
          <w:lang w:val="he-IL"/>
        </w:rPr>
        <w:t xml:space="preserve">בתוקף סמכותה לפי </w:t>
      </w:r>
      <w:r w:rsidR="00D644AE">
        <w:rPr>
          <w:rFonts w:cs="FrankRuehl" w:hint="cs"/>
          <w:rtl/>
          <w:lang w:val="he-IL"/>
        </w:rPr>
        <w:t>סעיפים</w:t>
      </w:r>
      <w:r w:rsidR="00745676">
        <w:rPr>
          <w:rFonts w:cs="FrankRuehl" w:hint="cs"/>
          <w:rtl/>
          <w:lang w:val="he-IL"/>
        </w:rPr>
        <w:t xml:space="preserve"> </w:t>
      </w:r>
      <w:r w:rsidR="00AA2323">
        <w:rPr>
          <w:rFonts w:cs="FrankRuehl" w:hint="cs"/>
          <w:rtl/>
          <w:lang w:val="he-IL"/>
        </w:rPr>
        <w:t xml:space="preserve">250 ו-251 לפקודת העיריות (להלן </w:t>
      </w:r>
      <w:r w:rsidR="00AA2323">
        <w:rPr>
          <w:rFonts w:cs="FrankRuehl"/>
          <w:rtl/>
          <w:lang w:val="he-IL"/>
        </w:rPr>
        <w:t>–</w:t>
      </w:r>
      <w:r w:rsidR="00AA2323">
        <w:rPr>
          <w:rFonts w:cs="FrankRuehl" w:hint="cs"/>
          <w:rtl/>
          <w:lang w:val="he-IL"/>
        </w:rPr>
        <w:t xml:space="preserve"> הפקודה) </w:t>
      </w:r>
      <w:r w:rsidR="00FC1785">
        <w:rPr>
          <w:rFonts w:cs="FrankRuehl" w:hint="cs"/>
          <w:rtl/>
          <w:lang w:val="he-IL"/>
        </w:rPr>
        <w:t>ו</w:t>
      </w:r>
      <w:r w:rsidR="00F62C56">
        <w:rPr>
          <w:rFonts w:cs="FrankRuehl"/>
          <w:rtl/>
          <w:lang w:val="he-IL"/>
        </w:rPr>
        <w:t>חוק הרש</w:t>
      </w:r>
      <w:r w:rsidR="00F62C56">
        <w:rPr>
          <w:rFonts w:cs="FrankRuehl" w:hint="cs"/>
          <w:rtl/>
          <w:lang w:val="he-IL"/>
        </w:rPr>
        <w:t>וי</w:t>
      </w:r>
      <w:r w:rsidR="00F62C56">
        <w:rPr>
          <w:rFonts w:cs="FrankRuehl"/>
          <w:rtl/>
          <w:lang w:val="he-IL"/>
        </w:rPr>
        <w:t>ות המקומיות (</w:t>
      </w:r>
      <w:r w:rsidR="00F62C56">
        <w:rPr>
          <w:rFonts w:cs="FrankRuehl" w:hint="cs"/>
          <w:rtl/>
          <w:lang w:val="he-IL"/>
        </w:rPr>
        <w:t xml:space="preserve">ביוב), </w:t>
      </w:r>
      <w:r w:rsidR="00AA2323">
        <w:rPr>
          <w:rFonts w:cs="FrankRuehl" w:hint="cs"/>
          <w:rtl/>
          <w:lang w:val="he-IL"/>
        </w:rPr>
        <w:t>ה</w:t>
      </w:r>
      <w:r w:rsidR="00F62C56">
        <w:rPr>
          <w:rFonts w:cs="FrankRuehl" w:hint="cs"/>
          <w:rtl/>
          <w:lang w:val="he-IL"/>
        </w:rPr>
        <w:t xml:space="preserve">תשכ"ב-1962 </w:t>
      </w:r>
      <w:r w:rsidR="00F62C56">
        <w:rPr>
          <w:rFonts w:cs="FrankRuehl"/>
          <w:rtl/>
          <w:lang w:val="he-IL"/>
        </w:rPr>
        <w:t xml:space="preserve">(להלן </w:t>
      </w:r>
      <w:r>
        <w:rPr>
          <w:rFonts w:cs="FrankRuehl"/>
          <w:rtl/>
          <w:lang w:val="he-IL"/>
        </w:rPr>
        <w:t>–</w:t>
      </w:r>
      <w:r w:rsidR="00F62C56">
        <w:rPr>
          <w:rFonts w:cs="FrankRuehl"/>
          <w:rtl/>
          <w:lang w:val="he-IL"/>
        </w:rPr>
        <w:t xml:space="preserve"> </w:t>
      </w:r>
      <w:r w:rsidR="00F62C56">
        <w:rPr>
          <w:rFonts w:cs="FrankRuehl" w:hint="cs"/>
          <w:rtl/>
          <w:lang w:val="he-IL"/>
        </w:rPr>
        <w:t>ח</w:t>
      </w:r>
      <w:r w:rsidR="00F62C56">
        <w:rPr>
          <w:rFonts w:cs="FrankRuehl"/>
          <w:rtl/>
          <w:lang w:val="he-IL"/>
        </w:rPr>
        <w:t>וק</w:t>
      </w:r>
      <w:r w:rsidR="00AA2323">
        <w:rPr>
          <w:rFonts w:cs="FrankRuehl" w:hint="cs"/>
          <w:rtl/>
          <w:lang w:val="he-IL"/>
        </w:rPr>
        <w:t xml:space="preserve"> הביוב</w:t>
      </w:r>
      <w:r w:rsidR="00F62C56">
        <w:rPr>
          <w:rFonts w:cs="FrankRuehl" w:hint="cs"/>
          <w:rtl/>
          <w:lang w:val="he-IL"/>
        </w:rPr>
        <w:t>),</w:t>
      </w:r>
      <w:r w:rsidR="00F62C56">
        <w:rPr>
          <w:rFonts w:cs="FrankRuehl"/>
          <w:rtl/>
          <w:lang w:val="he-IL"/>
        </w:rPr>
        <w:t xml:space="preserve"> מתקינה </w:t>
      </w:r>
      <w:r w:rsidR="00AA2323">
        <w:rPr>
          <w:rFonts w:cs="FrankRuehl" w:hint="cs"/>
          <w:rtl/>
          <w:lang w:val="he-IL"/>
        </w:rPr>
        <w:t>מועצת</w:t>
      </w:r>
      <w:r w:rsidR="008A0D79">
        <w:rPr>
          <w:rFonts w:cs="FrankRuehl" w:hint="cs"/>
          <w:rtl/>
          <w:lang w:val="he-IL"/>
        </w:rPr>
        <w:t xml:space="preserve"> </w:t>
      </w:r>
      <w:r w:rsidR="00AA2323">
        <w:rPr>
          <w:rFonts w:cs="FrankRuehl" w:hint="cs"/>
          <w:rtl/>
          <w:lang w:val="he-IL"/>
        </w:rPr>
        <w:t xml:space="preserve">עיריית </w:t>
      </w:r>
      <w:r w:rsidR="00FC1785">
        <w:rPr>
          <w:rFonts w:cs="FrankRuehl" w:hint="cs"/>
          <w:rtl/>
          <w:lang w:val="he-IL"/>
        </w:rPr>
        <w:t>רעננה</w:t>
      </w:r>
      <w:r w:rsidR="00AA2323">
        <w:rPr>
          <w:rFonts w:cs="FrankRuehl" w:hint="cs"/>
          <w:rtl/>
          <w:lang w:val="he-IL"/>
        </w:rPr>
        <w:t xml:space="preserve"> </w:t>
      </w:r>
      <w:r w:rsidR="00F62C56">
        <w:rPr>
          <w:rFonts w:cs="FrankRuehl"/>
          <w:rtl/>
          <w:lang w:val="he-IL"/>
        </w:rPr>
        <w:t>חוק עזר</w:t>
      </w:r>
      <w:r w:rsidR="00F62C56">
        <w:rPr>
          <w:rFonts w:cs="FrankRuehl" w:hint="cs"/>
          <w:rtl/>
          <w:lang w:val="he-IL"/>
        </w:rPr>
        <w:t xml:space="preserve"> זה:</w:t>
      </w:r>
    </w:p>
    <w:p w:rsidR="00F62C56" w:rsidRDefault="00F62C56">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0.6pt;z-index:251645952" o:allowincell="f" filled="f" stroked="f" strokecolor="lime" strokeweight=".25pt">
            <v:textbox style="mso-next-textbox:#_x0000_s1026" inset="0,0,0,0">
              <w:txbxContent>
                <w:p w:rsidR="00720A6A" w:rsidRDefault="00720A6A">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AA2323" w:rsidRDefault="00AA2323">
      <w:pPr>
        <w:pStyle w:val="P00"/>
        <w:spacing w:before="72"/>
        <w:ind w:left="0" w:right="1134"/>
        <w:rPr>
          <w:rStyle w:val="default"/>
          <w:rFonts w:hint="cs"/>
          <w:rtl/>
        </w:rPr>
      </w:pPr>
      <w:r>
        <w:rPr>
          <w:rStyle w:val="default"/>
          <w:rFonts w:hint="cs"/>
          <w:rtl/>
        </w:rPr>
        <w:tab/>
        <w:t xml:space="preserve">"אגרת ביוב" או "אגרה" </w:t>
      </w:r>
      <w:r>
        <w:rPr>
          <w:rStyle w:val="default"/>
          <w:rtl/>
        </w:rPr>
        <w:t>–</w:t>
      </w:r>
      <w:r>
        <w:rPr>
          <w:rStyle w:val="default"/>
          <w:rFonts w:hint="cs"/>
          <w:rtl/>
        </w:rPr>
        <w:t xml:space="preserve"> אגרה המוטלת לכיסוי הוצאות החזקת ביוב כאמור בסעיף 37 לחוק הביוב;</w:t>
      </w:r>
    </w:p>
    <w:p w:rsidR="00AA2323" w:rsidRPr="00AA2323" w:rsidRDefault="00AA2323" w:rsidP="00AA2323">
      <w:pPr>
        <w:pStyle w:val="P00"/>
        <w:spacing w:before="72"/>
        <w:ind w:left="0" w:right="1134"/>
        <w:rPr>
          <w:rStyle w:val="default"/>
          <w:rFonts w:hint="cs"/>
          <w:rtl/>
        </w:rPr>
      </w:pPr>
      <w:r>
        <w:rPr>
          <w:rStyle w:val="default"/>
          <w:rFonts w:hint="cs"/>
          <w:rtl/>
        </w:rPr>
        <w:tab/>
        <w:t xml:space="preserve">"אדמה חקלאית" </w:t>
      </w:r>
      <w:r>
        <w:rPr>
          <w:rStyle w:val="default"/>
          <w:rtl/>
        </w:rPr>
        <w:t>–</w:t>
      </w:r>
      <w:r>
        <w:rPr>
          <w:rStyle w:val="default"/>
          <w:rFonts w:hint="cs"/>
          <w:rtl/>
        </w:rPr>
        <w:t xml:space="preserve"> כמשמעותה בסעיף 269 לפקודה, ו</w:t>
      </w:r>
      <w:r w:rsidR="0002223C">
        <w:rPr>
          <w:rStyle w:val="default"/>
          <w:rFonts w:hint="cs"/>
          <w:rtl/>
        </w:rPr>
        <w:t xml:space="preserve">בלבד </w:t>
      </w:r>
      <w:r>
        <w:rPr>
          <w:rStyle w:val="default"/>
          <w:rFonts w:hint="cs"/>
          <w:rtl/>
        </w:rPr>
        <w:t xml:space="preserve">שייעודה הוא לחקלאות על פי תכנית שבתוקף, ולרבות בנין שעל אדמה כאמור, ובלבד שאין משתמשים בה למטרה אחרת; לענין זה, "תכנית" כמשמעה לפי חוק התכנון והבניה, התשכ"ה-1965 (להלן </w:t>
      </w:r>
      <w:r>
        <w:rPr>
          <w:rStyle w:val="default"/>
          <w:rtl/>
        </w:rPr>
        <w:t>–</w:t>
      </w:r>
      <w:r>
        <w:rPr>
          <w:rStyle w:val="default"/>
          <w:rFonts w:hint="cs"/>
          <w:rtl/>
        </w:rPr>
        <w:t xml:space="preserve"> חוק התכנון);</w:t>
      </w:r>
    </w:p>
    <w:p w:rsidR="001E6480" w:rsidRDefault="001E6480" w:rsidP="0002223C">
      <w:pPr>
        <w:pStyle w:val="P00"/>
        <w:spacing w:before="72"/>
        <w:ind w:left="0" w:right="1134"/>
        <w:rPr>
          <w:rStyle w:val="default"/>
          <w:rFonts w:hint="cs"/>
          <w:rtl/>
        </w:rPr>
      </w:pPr>
      <w:r>
        <w:rPr>
          <w:rStyle w:val="default"/>
          <w:rFonts w:hint="cs"/>
          <w:rtl/>
        </w:rPr>
        <w:tab/>
      </w:r>
      <w:r w:rsidRPr="001E6480">
        <w:rPr>
          <w:rStyle w:val="default"/>
          <w:rtl/>
        </w:rPr>
        <w:t>"ביוב</w:t>
      </w:r>
      <w:r w:rsidR="00A92049">
        <w:rPr>
          <w:rStyle w:val="default"/>
          <w:rFonts w:hint="cs"/>
          <w:rtl/>
        </w:rPr>
        <w:t>"</w:t>
      </w:r>
      <w:r w:rsidR="00AA2323">
        <w:rPr>
          <w:rStyle w:val="default"/>
          <w:rFonts w:hint="cs"/>
          <w:rtl/>
        </w:rPr>
        <w:t>, "ביב פרטי", "ביב ציבורי", "ביב מאסף", "נכס", "בעל" ו"מחזיק" של נכס</w:t>
      </w:r>
      <w:r w:rsidR="00A92049">
        <w:rPr>
          <w:rStyle w:val="default"/>
          <w:rFonts w:hint="cs"/>
          <w:rtl/>
        </w:rPr>
        <w:t xml:space="preserve"> </w:t>
      </w:r>
      <w:r>
        <w:rPr>
          <w:rStyle w:val="default"/>
          <w:rFonts w:hint="cs"/>
          <w:rtl/>
        </w:rPr>
        <w:t>–</w:t>
      </w:r>
      <w:r w:rsidR="00A92049">
        <w:rPr>
          <w:rStyle w:val="default"/>
          <w:rtl/>
        </w:rPr>
        <w:t xml:space="preserve"> </w:t>
      </w:r>
      <w:r w:rsidR="00AA2323">
        <w:rPr>
          <w:rStyle w:val="default"/>
          <w:rFonts w:hint="cs"/>
          <w:rtl/>
        </w:rPr>
        <w:t>כהגדרתם בסעיף 1 לחוק הביוב</w:t>
      </w:r>
      <w:r w:rsidR="00A92049">
        <w:rPr>
          <w:rStyle w:val="default"/>
          <w:rtl/>
        </w:rPr>
        <w:t>;</w:t>
      </w:r>
    </w:p>
    <w:p w:rsidR="00AA2323" w:rsidRDefault="00AA2323" w:rsidP="00AA2323">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מבנה בתחום העיריה, בין שהוא ארעי ובין שהוא קבוע, בין שבנייתו הושלמה ובין אם לאו, הבנוי אבן, בטון, טיט, ברזל, עץ או כל חומר אחר, לרבות חלק של מבנה כאמור וכל דבר המחובר לו חיבור של קבע;</w:t>
      </w:r>
    </w:p>
    <w:p w:rsidR="00AA2323" w:rsidRDefault="00AA2323" w:rsidP="0002223C">
      <w:pPr>
        <w:pStyle w:val="P00"/>
        <w:spacing w:before="72"/>
        <w:ind w:left="0" w:right="1134"/>
        <w:rPr>
          <w:rStyle w:val="default"/>
          <w:rFonts w:hint="cs"/>
          <w:rtl/>
        </w:rPr>
      </w:pPr>
      <w:r>
        <w:rPr>
          <w:rStyle w:val="default"/>
          <w:rFonts w:hint="cs"/>
          <w:rtl/>
        </w:rPr>
        <w:tab/>
        <w:t xml:space="preserve">"דמי פיתוח" </w:t>
      </w:r>
      <w:r>
        <w:rPr>
          <w:rStyle w:val="default"/>
          <w:rtl/>
        </w:rPr>
        <w:t>–</w:t>
      </w:r>
      <w:r>
        <w:rPr>
          <w:rStyle w:val="default"/>
          <w:rFonts w:hint="cs"/>
          <w:rtl/>
        </w:rPr>
        <w:t xml:space="preserve"> דמי פיתוח למינהל מקרקעי ישראל או מי מטעמו </w:t>
      </w:r>
      <w:r w:rsidR="0002223C">
        <w:rPr>
          <w:rStyle w:val="default"/>
          <w:rFonts w:hint="cs"/>
          <w:rtl/>
        </w:rPr>
        <w:t>בעבור מימון עלות התקנתה של מערכת ביוב או פיתוח מערכת הביוב</w:t>
      </w:r>
      <w:r>
        <w:rPr>
          <w:rStyle w:val="default"/>
          <w:rFonts w:hint="cs"/>
          <w:rtl/>
        </w:rPr>
        <w:t>;</w:t>
      </w:r>
    </w:p>
    <w:p w:rsidR="00AA2323" w:rsidRDefault="00AA2323" w:rsidP="00AA2323">
      <w:pPr>
        <w:pStyle w:val="P00"/>
        <w:spacing w:before="72"/>
        <w:ind w:left="0" w:right="1134"/>
        <w:rPr>
          <w:rStyle w:val="default"/>
          <w:rFonts w:hint="cs"/>
          <w:rtl/>
        </w:rPr>
      </w:pPr>
      <w:r>
        <w:rPr>
          <w:rStyle w:val="default"/>
          <w:rFonts w:hint="cs"/>
          <w:rtl/>
        </w:rPr>
        <w:tab/>
      </w:r>
      <w:r w:rsidRPr="001E6480">
        <w:rPr>
          <w:rStyle w:val="default"/>
          <w:rtl/>
        </w:rPr>
        <w:t>"היטל ביוב"</w:t>
      </w:r>
      <w:r>
        <w:rPr>
          <w:rStyle w:val="default"/>
          <w:rFonts w:hint="cs"/>
          <w:rtl/>
        </w:rPr>
        <w:t xml:space="preserve"> או "היטל"</w:t>
      </w:r>
      <w:r w:rsidRPr="001E6480">
        <w:rPr>
          <w:rStyle w:val="default"/>
          <w:rtl/>
        </w:rPr>
        <w:t xml:space="preserve"> </w:t>
      </w:r>
      <w:r>
        <w:rPr>
          <w:rStyle w:val="default"/>
          <w:rFonts w:hint="cs"/>
          <w:rtl/>
        </w:rPr>
        <w:t>–</w:t>
      </w:r>
      <w:r w:rsidRPr="001E6480">
        <w:rPr>
          <w:rStyle w:val="default"/>
          <w:rtl/>
        </w:rPr>
        <w:t xml:space="preserve"> היטל המוטל לכיסוי </w:t>
      </w:r>
      <w:r>
        <w:rPr>
          <w:rStyle w:val="default"/>
          <w:rFonts w:hint="cs"/>
          <w:rtl/>
        </w:rPr>
        <w:t>הוצא</w:t>
      </w:r>
      <w:r w:rsidRPr="001E6480">
        <w:rPr>
          <w:rStyle w:val="default"/>
          <w:rtl/>
        </w:rPr>
        <w:t xml:space="preserve">ות </w:t>
      </w:r>
      <w:r>
        <w:rPr>
          <w:rStyle w:val="default"/>
          <w:rFonts w:hint="cs"/>
          <w:rtl/>
        </w:rPr>
        <w:t xml:space="preserve">של התקנת </w:t>
      </w:r>
      <w:r w:rsidRPr="001E6480">
        <w:rPr>
          <w:rStyle w:val="default"/>
          <w:rtl/>
        </w:rPr>
        <w:t xml:space="preserve">ביוב או </w:t>
      </w:r>
      <w:r>
        <w:rPr>
          <w:rStyle w:val="default"/>
          <w:rFonts w:hint="cs"/>
          <w:rtl/>
        </w:rPr>
        <w:t xml:space="preserve">של </w:t>
      </w:r>
      <w:r w:rsidRPr="001E6480">
        <w:rPr>
          <w:rStyle w:val="default"/>
          <w:rtl/>
        </w:rPr>
        <w:t xml:space="preserve">קנייתו </w:t>
      </w:r>
      <w:r>
        <w:rPr>
          <w:rStyle w:val="default"/>
          <w:rFonts w:hint="cs"/>
          <w:rtl/>
        </w:rPr>
        <w:t xml:space="preserve">לפי </w:t>
      </w:r>
      <w:r w:rsidRPr="001E6480">
        <w:rPr>
          <w:rStyle w:val="default"/>
          <w:rtl/>
        </w:rPr>
        <w:t>סעיף 17 לחוק</w:t>
      </w:r>
      <w:r>
        <w:rPr>
          <w:rStyle w:val="default"/>
          <w:rFonts w:hint="cs"/>
          <w:rtl/>
        </w:rPr>
        <w:t xml:space="preserve"> הביוב</w:t>
      </w:r>
      <w:r w:rsidR="00083502">
        <w:rPr>
          <w:rStyle w:val="default"/>
          <w:rFonts w:hint="cs"/>
          <w:rtl/>
        </w:rPr>
        <w:t xml:space="preserve"> ובהתאם לחוק עזר זה</w:t>
      </w:r>
      <w:r>
        <w:rPr>
          <w:rStyle w:val="default"/>
          <w:rtl/>
        </w:rPr>
        <w:t>;</w:t>
      </w:r>
    </w:p>
    <w:p w:rsidR="00AA2323" w:rsidRDefault="00AA2323" w:rsidP="00083502">
      <w:pPr>
        <w:pStyle w:val="P00"/>
        <w:spacing w:before="72"/>
        <w:ind w:left="0" w:right="1134"/>
        <w:rPr>
          <w:rStyle w:val="default"/>
          <w:rFonts w:hint="cs"/>
          <w:rtl/>
        </w:rPr>
      </w:pPr>
      <w:r>
        <w:rPr>
          <w:rStyle w:val="default"/>
          <w:rFonts w:hint="cs"/>
          <w:rtl/>
        </w:rPr>
        <w:tab/>
        <w:t>"היתר בניה", "סטיה מהיתר"</w:t>
      </w:r>
      <w:r w:rsidR="00083502">
        <w:rPr>
          <w:rStyle w:val="default"/>
          <w:rFonts w:hint="cs"/>
          <w:rtl/>
        </w:rPr>
        <w:t>,</w:t>
      </w:r>
      <w:r>
        <w:rPr>
          <w:rStyle w:val="default"/>
          <w:rFonts w:hint="cs"/>
          <w:rtl/>
        </w:rPr>
        <w:t xml:space="preserve"> "שימוש חורג" </w:t>
      </w:r>
      <w:r>
        <w:rPr>
          <w:rStyle w:val="default"/>
          <w:rtl/>
        </w:rPr>
        <w:t>–</w:t>
      </w:r>
      <w:r>
        <w:rPr>
          <w:rStyle w:val="default"/>
          <w:rFonts w:hint="cs"/>
          <w:rtl/>
        </w:rPr>
        <w:t xml:space="preserve"> כמשמעותם בחוק התכנון;</w:t>
      </w:r>
    </w:p>
    <w:p w:rsidR="009F6510" w:rsidRDefault="009F6510" w:rsidP="00AA2323">
      <w:pPr>
        <w:pStyle w:val="P00"/>
        <w:spacing w:before="72"/>
        <w:ind w:left="0" w:right="1134"/>
        <w:rPr>
          <w:rStyle w:val="default"/>
          <w:rFonts w:hint="cs"/>
          <w:rtl/>
        </w:rPr>
      </w:pPr>
      <w:r>
        <w:rPr>
          <w:rStyle w:val="default"/>
          <w:rFonts w:hint="cs"/>
          <w:rtl/>
        </w:rPr>
        <w:tab/>
        <w:t xml:space="preserve">"היטל קודם" </w:t>
      </w:r>
      <w:r>
        <w:rPr>
          <w:rStyle w:val="default"/>
          <w:rtl/>
        </w:rPr>
        <w:t>–</w:t>
      </w:r>
      <w:r>
        <w:rPr>
          <w:rStyle w:val="default"/>
          <w:rFonts w:hint="cs"/>
          <w:rtl/>
        </w:rPr>
        <w:t xml:space="preserve"> היטל לפי חוק עזר לרעננה (ביוב), התשכ"ד-1964;</w:t>
      </w:r>
    </w:p>
    <w:p w:rsidR="009F6510" w:rsidRDefault="009F6510" w:rsidP="009F6510">
      <w:pPr>
        <w:pStyle w:val="P00"/>
        <w:spacing w:before="72"/>
        <w:ind w:left="0" w:right="1134"/>
        <w:rPr>
          <w:rStyle w:val="default"/>
          <w:rFonts w:hint="cs"/>
          <w:rtl/>
        </w:rPr>
      </w:pPr>
      <w:r>
        <w:rPr>
          <w:rStyle w:val="default"/>
          <w:rFonts w:hint="cs"/>
          <w:rtl/>
        </w:rPr>
        <w:tab/>
        <w:t xml:space="preserve">"הפרשי הצמדה", "מדד", "תשלומי פיגורים" </w:t>
      </w:r>
      <w:r>
        <w:rPr>
          <w:rStyle w:val="default"/>
          <w:rtl/>
        </w:rPr>
        <w:t>–</w:t>
      </w:r>
      <w:r>
        <w:rPr>
          <w:rStyle w:val="default"/>
          <w:rFonts w:hint="cs"/>
          <w:rtl/>
        </w:rPr>
        <w:t xml:space="preserve"> לפי חוק הרשויות המקומיות (ריבית והפרשי הצמדה על תשלומי חובה), התש"ם-1980 (להלן </w:t>
      </w:r>
      <w:r>
        <w:rPr>
          <w:rStyle w:val="default"/>
          <w:rtl/>
        </w:rPr>
        <w:t>–</w:t>
      </w:r>
      <w:r>
        <w:rPr>
          <w:rStyle w:val="default"/>
          <w:rFonts w:hint="cs"/>
          <w:rtl/>
        </w:rPr>
        <w:t xml:space="preserve"> חוק הרשויות המקומיות);</w:t>
      </w:r>
    </w:p>
    <w:p w:rsidR="00AA2323" w:rsidRDefault="00AA2323" w:rsidP="009F6510">
      <w:pPr>
        <w:pStyle w:val="P00"/>
        <w:spacing w:before="72"/>
        <w:ind w:left="0" w:right="1134"/>
        <w:rPr>
          <w:rStyle w:val="default"/>
          <w:rFonts w:hint="cs"/>
          <w:rtl/>
        </w:rPr>
      </w:pPr>
      <w:r>
        <w:rPr>
          <w:rStyle w:val="default"/>
          <w:rFonts w:hint="cs"/>
          <w:rtl/>
        </w:rPr>
        <w:tab/>
        <w:t xml:space="preserve">"המהנדס" </w:t>
      </w:r>
      <w:r w:rsidR="00BD4B1F">
        <w:rPr>
          <w:rStyle w:val="default"/>
          <w:rtl/>
        </w:rPr>
        <w:t>–</w:t>
      </w:r>
      <w:r>
        <w:rPr>
          <w:rStyle w:val="default"/>
          <w:rFonts w:hint="cs"/>
          <w:rtl/>
        </w:rPr>
        <w:t xml:space="preserve"> </w:t>
      </w:r>
      <w:r w:rsidR="00BD4B1F">
        <w:rPr>
          <w:rStyle w:val="default"/>
          <w:rFonts w:hint="cs"/>
          <w:rtl/>
        </w:rPr>
        <w:t xml:space="preserve">מהנדס העיריה, לרבות מי שהוא </w:t>
      </w:r>
      <w:r w:rsidR="009F6510">
        <w:rPr>
          <w:rStyle w:val="default"/>
          <w:rFonts w:hint="cs"/>
          <w:rtl/>
        </w:rPr>
        <w:t>העביר אליו</w:t>
      </w:r>
      <w:r w:rsidR="00BD4B1F">
        <w:rPr>
          <w:rStyle w:val="default"/>
          <w:rFonts w:hint="cs"/>
          <w:rtl/>
        </w:rPr>
        <w:t xml:space="preserve"> בכתב </w:t>
      </w:r>
      <w:r w:rsidR="009F6510">
        <w:rPr>
          <w:rStyle w:val="default"/>
          <w:rFonts w:hint="cs"/>
          <w:rtl/>
        </w:rPr>
        <w:t xml:space="preserve">את סמכויותיו לפי </w:t>
      </w:r>
      <w:r w:rsidR="00BD4B1F">
        <w:rPr>
          <w:rStyle w:val="default"/>
          <w:rFonts w:hint="cs"/>
          <w:rtl/>
        </w:rPr>
        <w:t>חוק עזר זה, כולן או מקצתן;</w:t>
      </w:r>
    </w:p>
    <w:p w:rsidR="009F6510" w:rsidRDefault="009F6510" w:rsidP="009F6510">
      <w:pPr>
        <w:pStyle w:val="P00"/>
        <w:spacing w:before="72"/>
        <w:ind w:left="0" w:right="1134"/>
        <w:rPr>
          <w:rStyle w:val="default"/>
          <w:rFonts w:hint="cs"/>
          <w:rtl/>
        </w:rPr>
      </w:pPr>
      <w:r>
        <w:rPr>
          <w:rStyle w:val="default"/>
          <w:rFonts w:hint="cs"/>
          <w:rtl/>
        </w:rPr>
        <w:tab/>
        <w:t xml:space="preserve">"מערכת ביוב" </w:t>
      </w:r>
      <w:r>
        <w:rPr>
          <w:rStyle w:val="default"/>
          <w:rtl/>
        </w:rPr>
        <w:t>–</w:t>
      </w:r>
      <w:r>
        <w:rPr>
          <w:rStyle w:val="default"/>
          <w:rFonts w:hint="cs"/>
          <w:rtl/>
        </w:rPr>
        <w:t xml:space="preserve"> כהגדרתה בחוק עזר לדוגמה לרשויות מקומיות (הזרמת שפכי תעשיה למערכת ביוב), התשמ"ב-1981;</w:t>
      </w:r>
    </w:p>
    <w:p w:rsidR="009F6510" w:rsidRDefault="00AE682E" w:rsidP="009F6510">
      <w:pPr>
        <w:pStyle w:val="P00"/>
        <w:spacing w:before="72"/>
        <w:ind w:left="0" w:right="1134"/>
        <w:rPr>
          <w:rStyle w:val="default"/>
          <w:rFonts w:hint="cs"/>
          <w:rtl/>
        </w:rPr>
      </w:pPr>
      <w:r>
        <w:rPr>
          <w:rStyle w:val="default"/>
          <w:rFonts w:hint="cs"/>
          <w:rtl/>
        </w:rPr>
        <w:tab/>
        <w:t xml:space="preserve">"מרתף" </w:t>
      </w:r>
      <w:r>
        <w:rPr>
          <w:rStyle w:val="default"/>
          <w:rtl/>
        </w:rPr>
        <w:t>–</w:t>
      </w:r>
      <w:r>
        <w:rPr>
          <w:rStyle w:val="default"/>
          <w:rFonts w:hint="cs"/>
          <w:rtl/>
        </w:rPr>
        <w:t xml:space="preserve"> כהגדרתו בסעיף 1.00.1 לסימן א' לתוספת השלישית לתקנון התכנון והבניה (בקשה להיתר תנאיו ואגרות), התש"ל-1970 (להלן </w:t>
      </w:r>
      <w:r>
        <w:rPr>
          <w:rStyle w:val="default"/>
          <w:rtl/>
        </w:rPr>
        <w:t>–</w:t>
      </w:r>
      <w:r>
        <w:rPr>
          <w:rStyle w:val="default"/>
          <w:rFonts w:hint="cs"/>
          <w:rtl/>
        </w:rPr>
        <w:t xml:space="preserve"> תקנות היתר בניה);</w:t>
      </w:r>
    </w:p>
    <w:p w:rsidR="00AE682E" w:rsidRDefault="00AE682E" w:rsidP="009F6510">
      <w:pPr>
        <w:pStyle w:val="P00"/>
        <w:spacing w:before="72"/>
        <w:ind w:left="0" w:right="1134"/>
        <w:rPr>
          <w:rStyle w:val="default"/>
          <w:rFonts w:hint="cs"/>
          <w:rtl/>
        </w:rPr>
      </w:pPr>
      <w:r>
        <w:rPr>
          <w:rStyle w:val="default"/>
          <w:rFonts w:hint="cs"/>
          <w:rtl/>
        </w:rPr>
        <w:tab/>
        <w:t xml:space="preserve">"מרתף חניה" </w:t>
      </w:r>
      <w:r w:rsidR="006D1847">
        <w:rPr>
          <w:rStyle w:val="default"/>
          <w:rtl/>
        </w:rPr>
        <w:t>–</w:t>
      </w:r>
      <w:r>
        <w:rPr>
          <w:rStyle w:val="default"/>
          <w:rFonts w:hint="cs"/>
          <w:rtl/>
        </w:rPr>
        <w:t xml:space="preserve"> </w:t>
      </w:r>
      <w:r w:rsidR="006D1847">
        <w:rPr>
          <w:rStyle w:val="default"/>
          <w:rFonts w:hint="cs"/>
          <w:rtl/>
        </w:rPr>
        <w:t>שטח מרתף שהוקצה לחניית כלי רכב על פי תכנית, כמשמעה בסעיף 1 לחוק התכנון, בהתאם להיתר בניה כדין והמשמש לתכלית זו בפועל;</w:t>
      </w:r>
    </w:p>
    <w:p w:rsidR="006D1847" w:rsidRDefault="006D1847" w:rsidP="006D1847">
      <w:pPr>
        <w:pStyle w:val="P00"/>
        <w:spacing w:before="72"/>
        <w:ind w:left="0" w:right="1134"/>
        <w:rPr>
          <w:rStyle w:val="default"/>
          <w:rFonts w:hint="cs"/>
          <w:rtl/>
        </w:rPr>
      </w:pPr>
      <w:r>
        <w:rPr>
          <w:rStyle w:val="default"/>
          <w:rFonts w:hint="cs"/>
          <w:rtl/>
        </w:rPr>
        <w:tab/>
        <w:t xml:space="preserve">"נכס למגורים" </w:t>
      </w:r>
      <w:r>
        <w:rPr>
          <w:rStyle w:val="default"/>
          <w:rtl/>
        </w:rPr>
        <w:t>–</w:t>
      </w:r>
      <w:r>
        <w:rPr>
          <w:rStyle w:val="default"/>
          <w:rFonts w:hint="cs"/>
          <w:rtl/>
        </w:rPr>
        <w:t xml:space="preserve"> נכס המיועד לשמש והמשמש בפועל למגורים;</w:t>
      </w:r>
    </w:p>
    <w:p w:rsidR="006D1847" w:rsidRDefault="006D1847" w:rsidP="006D1847">
      <w:pPr>
        <w:pStyle w:val="P00"/>
        <w:spacing w:before="72"/>
        <w:ind w:left="0" w:right="1134"/>
        <w:rPr>
          <w:rStyle w:val="default"/>
          <w:rFonts w:hint="cs"/>
          <w:rtl/>
        </w:rPr>
      </w:pPr>
      <w:r>
        <w:rPr>
          <w:rStyle w:val="default"/>
          <w:rFonts w:hint="cs"/>
          <w:rtl/>
        </w:rPr>
        <w:tab/>
        <w:t xml:space="preserve">"נכס אחר" </w:t>
      </w:r>
      <w:r>
        <w:rPr>
          <w:rStyle w:val="default"/>
          <w:rtl/>
        </w:rPr>
        <w:t>–</w:t>
      </w:r>
      <w:r>
        <w:rPr>
          <w:rStyle w:val="default"/>
          <w:rFonts w:hint="cs"/>
          <w:rtl/>
        </w:rPr>
        <w:t xml:space="preserve"> נכס המיועד לשמש או המשמש בפועל לתכלית שאינה מגורים;</w:t>
      </w:r>
    </w:p>
    <w:p w:rsidR="006D1847" w:rsidRDefault="006D1847" w:rsidP="006D1847">
      <w:pPr>
        <w:pStyle w:val="P00"/>
        <w:spacing w:before="72"/>
        <w:ind w:left="0" w:right="1134"/>
        <w:rPr>
          <w:rStyle w:val="default"/>
          <w:rFonts w:hint="cs"/>
          <w:rtl/>
        </w:rPr>
      </w:pPr>
      <w:r>
        <w:rPr>
          <w:rStyle w:val="default"/>
          <w:rFonts w:hint="cs"/>
          <w:rtl/>
        </w:rPr>
        <w:tab/>
        <w:t xml:space="preserve">"נפח בנין" </w:t>
      </w:r>
      <w:r>
        <w:rPr>
          <w:rStyle w:val="default"/>
          <w:rtl/>
        </w:rPr>
        <w:t>–</w:t>
      </w:r>
      <w:r>
        <w:rPr>
          <w:rStyle w:val="default"/>
          <w:rFonts w:hint="cs"/>
          <w:rtl/>
        </w:rPr>
        <w:t xml:space="preserve"> הסכום במ"ק של שטחי כל הקומות בבנין, המוכפלים כל אחד מהם בגובהה של הקומה הנמדד במטרים, לפי כללי המדידה שבסעיף 1.00.8 לסימן ב' לתוספת השלישית לתקנות היתר בניה;</w:t>
      </w:r>
    </w:p>
    <w:p w:rsidR="006D1847" w:rsidRDefault="006D1847" w:rsidP="006D1847">
      <w:pPr>
        <w:pStyle w:val="P00"/>
        <w:spacing w:before="72"/>
        <w:ind w:left="0" w:right="1134"/>
        <w:rPr>
          <w:rStyle w:val="default"/>
          <w:rFonts w:hint="cs"/>
          <w:rtl/>
        </w:rPr>
      </w:pPr>
      <w:r>
        <w:rPr>
          <w:rStyle w:val="default"/>
          <w:rFonts w:hint="cs"/>
          <w:rtl/>
        </w:rPr>
        <w:tab/>
        <w:t xml:space="preserve">"עבודות ביוב" </w:t>
      </w:r>
      <w:r>
        <w:rPr>
          <w:rStyle w:val="default"/>
          <w:rtl/>
        </w:rPr>
        <w:t>–</w:t>
      </w:r>
      <w:r>
        <w:rPr>
          <w:rStyle w:val="default"/>
          <w:rFonts w:hint="cs"/>
          <w:rtl/>
        </w:rPr>
        <w:t xml:space="preserve"> עבודות הנדרשות להתקנתו או קנייתו של ביוב או שלב משלביו, לרבות כל עבודה או מטלה הנדרשת לצורך אלו;</w:t>
      </w:r>
    </w:p>
    <w:p w:rsidR="000E55C6" w:rsidRDefault="000E55C6" w:rsidP="006D1847">
      <w:pPr>
        <w:pStyle w:val="P00"/>
        <w:spacing w:before="72"/>
        <w:ind w:left="0" w:right="1134"/>
        <w:rPr>
          <w:rStyle w:val="default"/>
          <w:rFonts w:hint="cs"/>
          <w:rtl/>
        </w:rPr>
      </w:pPr>
      <w:r>
        <w:rPr>
          <w:rStyle w:val="default"/>
          <w:rFonts w:hint="cs"/>
          <w:rtl/>
        </w:rPr>
        <w:tab/>
        <w:t>"</w:t>
      </w:r>
      <w:r w:rsidR="00BD4B1F">
        <w:rPr>
          <w:rStyle w:val="default"/>
          <w:rFonts w:hint="cs"/>
          <w:rtl/>
        </w:rPr>
        <w:t>העיריה</w:t>
      </w:r>
      <w:r>
        <w:rPr>
          <w:rStyle w:val="default"/>
          <w:rFonts w:hint="cs"/>
          <w:rtl/>
        </w:rPr>
        <w:t xml:space="preserve">" </w:t>
      </w:r>
      <w:r>
        <w:rPr>
          <w:rStyle w:val="default"/>
          <w:rtl/>
        </w:rPr>
        <w:t>–</w:t>
      </w:r>
      <w:r>
        <w:rPr>
          <w:rStyle w:val="default"/>
          <w:rFonts w:hint="cs"/>
          <w:rtl/>
        </w:rPr>
        <w:t xml:space="preserve"> </w:t>
      </w:r>
      <w:r w:rsidR="00BD4B1F">
        <w:rPr>
          <w:rStyle w:val="default"/>
          <w:rFonts w:hint="cs"/>
          <w:rtl/>
        </w:rPr>
        <w:t xml:space="preserve">עיריית </w:t>
      </w:r>
      <w:r w:rsidR="006D1847">
        <w:rPr>
          <w:rStyle w:val="default"/>
          <w:rFonts w:hint="cs"/>
          <w:rtl/>
        </w:rPr>
        <w:t>רעננה</w:t>
      </w:r>
      <w:r w:rsidR="00BD4B1F">
        <w:rPr>
          <w:rStyle w:val="default"/>
          <w:rFonts w:hint="cs"/>
          <w:rtl/>
        </w:rPr>
        <w:t xml:space="preserve"> על אורגניה המוסמכים</w:t>
      </w:r>
      <w:r>
        <w:rPr>
          <w:rStyle w:val="default"/>
          <w:rFonts w:hint="cs"/>
          <w:rtl/>
        </w:rPr>
        <w:t>;</w:t>
      </w:r>
    </w:p>
    <w:p w:rsidR="006D1847" w:rsidRDefault="006D1847" w:rsidP="006D1847">
      <w:pPr>
        <w:pStyle w:val="P00"/>
        <w:spacing w:before="72"/>
        <w:ind w:left="0" w:right="1134"/>
        <w:rPr>
          <w:rStyle w:val="default"/>
          <w:rFonts w:hint="cs"/>
          <w:rtl/>
        </w:rPr>
      </w:pPr>
      <w:r>
        <w:rPr>
          <w:rStyle w:val="default"/>
          <w:rFonts w:hint="cs"/>
          <w:rtl/>
        </w:rPr>
        <w:lastRenderedPageBreak/>
        <w:tab/>
        <w:t xml:space="preserve">"קומה" </w:t>
      </w:r>
      <w:r>
        <w:rPr>
          <w:rStyle w:val="default"/>
          <w:rtl/>
        </w:rPr>
        <w:t>–</w:t>
      </w:r>
      <w:r>
        <w:rPr>
          <w:rStyle w:val="default"/>
          <w:rFonts w:hint="cs"/>
          <w:rtl/>
        </w:rPr>
        <w:t xml:space="preserve"> חלל המשתרע בין שתי רצפות סמוכות הנמצאות זו מעל זו, על פי גובהו המזערי של אותו חלל כקבוע בסעיף 2.03 לסימן ב' לחלק ב' לתוספת השניה לתקנות היתר בניה, ככל שנקבע כזה, ולרבות בניני עזר, מרתפים, מרפסות מקורות ופתוחות, מחסנים, חדרי מדרגות, מעברים, גבליות, מרתפי חניה, חניות מקורות, יציעים, חדרי מעליות, עליות גג וכל שטח אחר בקומה;</w:t>
      </w:r>
    </w:p>
    <w:p w:rsidR="006D1847" w:rsidRDefault="006D1847" w:rsidP="006D1847">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מי שראש העיריה הסמיכו בכתב לענין הוראות חוק עזר זה, כולן או מקצתן;</w:t>
      </w:r>
    </w:p>
    <w:p w:rsidR="006D1847" w:rsidRDefault="006D1847" w:rsidP="006D1847">
      <w:pPr>
        <w:pStyle w:val="P00"/>
        <w:spacing w:before="72"/>
        <w:ind w:left="0" w:right="1134"/>
        <w:rPr>
          <w:rStyle w:val="default"/>
          <w:rFonts w:hint="cs"/>
          <w:rtl/>
        </w:rPr>
      </w:pPr>
      <w:r>
        <w:rPr>
          <w:rStyle w:val="default"/>
          <w:rFonts w:hint="cs"/>
          <w:rtl/>
        </w:rPr>
        <w:tab/>
        <w:t xml:space="preserve">"שטח בנין" </w:t>
      </w:r>
      <w:r>
        <w:rPr>
          <w:rStyle w:val="default"/>
          <w:rtl/>
        </w:rPr>
        <w:t>–</w:t>
      </w:r>
      <w:r>
        <w:rPr>
          <w:rStyle w:val="default"/>
          <w:rFonts w:hint="cs"/>
          <w:rtl/>
        </w:rPr>
        <w:t xml:space="preserve"> הסכום במ"ר של שטחי כל הקומות בבנין;</w:t>
      </w:r>
    </w:p>
    <w:p w:rsidR="006D1847" w:rsidRDefault="006D1847" w:rsidP="006D1847">
      <w:pPr>
        <w:pStyle w:val="P00"/>
        <w:spacing w:before="72"/>
        <w:ind w:left="0" w:right="1134"/>
        <w:rPr>
          <w:rStyle w:val="default"/>
          <w:rFonts w:hint="cs"/>
          <w:rtl/>
        </w:rPr>
      </w:pPr>
      <w:r>
        <w:rPr>
          <w:rStyle w:val="default"/>
          <w:rFonts w:hint="cs"/>
          <w:rtl/>
        </w:rPr>
        <w:tab/>
        <w:t xml:space="preserve">"שטח קומה" </w:t>
      </w:r>
      <w:r>
        <w:rPr>
          <w:rStyle w:val="default"/>
          <w:rtl/>
        </w:rPr>
        <w:t>–</w:t>
      </w:r>
      <w:r>
        <w:rPr>
          <w:rStyle w:val="default"/>
          <w:rFonts w:hint="cs"/>
          <w:rtl/>
        </w:rPr>
        <w:t xml:space="preserve"> מספר המ"ר הכולל של שטח ההשלכה האופקית של רצפת הקומה, בתוספת השטח שמתחת לקירותיה החיצוניים והפנימיים;</w:t>
      </w:r>
    </w:p>
    <w:p w:rsidR="006D1847" w:rsidRDefault="006D1847" w:rsidP="006D1847">
      <w:pPr>
        <w:pStyle w:val="P00"/>
        <w:spacing w:before="72"/>
        <w:ind w:left="0" w:right="1134"/>
        <w:rPr>
          <w:rStyle w:val="default"/>
          <w:rFonts w:hint="cs"/>
          <w:rtl/>
        </w:rPr>
      </w:pPr>
      <w:r>
        <w:rPr>
          <w:rStyle w:val="default"/>
          <w:rFonts w:hint="cs"/>
          <w:rtl/>
        </w:rPr>
        <w:tab/>
        <w:t xml:space="preserve">"שלב ביוב" </w:t>
      </w:r>
      <w:r>
        <w:rPr>
          <w:rStyle w:val="default"/>
          <w:rtl/>
        </w:rPr>
        <w:t>–</w:t>
      </w:r>
      <w:r>
        <w:rPr>
          <w:rStyle w:val="default"/>
          <w:rFonts w:hint="cs"/>
          <w:rtl/>
        </w:rPr>
        <w:t xml:space="preserve"> ביב ציבורי, ביב מאסף, מכון טיהור שאינו מיועד לייצור מי שתיה או מיתקנים אחרים כמשמעותם לפי חוק הביוב ולפי חוק עזר זה;</w:t>
      </w:r>
    </w:p>
    <w:p w:rsidR="002734DB" w:rsidRDefault="002734DB" w:rsidP="002734DB">
      <w:pPr>
        <w:pStyle w:val="P00"/>
        <w:spacing w:before="72"/>
        <w:ind w:left="0" w:right="1134"/>
        <w:rPr>
          <w:rStyle w:val="default"/>
          <w:rFonts w:hint="cs"/>
          <w:rtl/>
        </w:rPr>
      </w:pPr>
      <w:r>
        <w:rPr>
          <w:rStyle w:val="default"/>
          <w:rFonts w:hint="cs"/>
          <w:rtl/>
        </w:rPr>
        <w:tab/>
        <w:t xml:space="preserve">"תעודת העברה לרשם המקרקעין" </w:t>
      </w:r>
      <w:r>
        <w:rPr>
          <w:rStyle w:val="default"/>
          <w:rtl/>
        </w:rPr>
        <w:t>–</w:t>
      </w:r>
      <w:r>
        <w:rPr>
          <w:rStyle w:val="default"/>
          <w:rFonts w:hint="cs"/>
          <w:rtl/>
        </w:rPr>
        <w:t xml:space="preserve"> כאמור בסעיף 324 לפקודה;</w:t>
      </w:r>
    </w:p>
    <w:p w:rsidR="006D1847" w:rsidRDefault="006D1847" w:rsidP="002734DB">
      <w:pPr>
        <w:pStyle w:val="P00"/>
        <w:spacing w:before="72"/>
        <w:ind w:left="0" w:right="1134"/>
        <w:rPr>
          <w:rStyle w:val="default"/>
          <w:rFonts w:hint="cs"/>
          <w:rtl/>
        </w:rPr>
      </w:pPr>
      <w:r>
        <w:rPr>
          <w:rStyle w:val="default"/>
          <w:rFonts w:hint="cs"/>
          <w:rtl/>
        </w:rPr>
        <w:tab/>
        <w:t xml:space="preserve">"תעריפי ההיטל המעודכנים", "תעריפי האגרה המעודכנים" </w:t>
      </w:r>
      <w:r>
        <w:rPr>
          <w:rStyle w:val="default"/>
          <w:rtl/>
        </w:rPr>
        <w:t>–</w:t>
      </w:r>
      <w:r>
        <w:rPr>
          <w:rStyle w:val="default"/>
          <w:rFonts w:hint="cs"/>
          <w:rtl/>
        </w:rPr>
        <w:t xml:space="preserve"> תעריפי ההיטל או האגרה שבתוספת בשיעורם המעודכן במועד הוצאת דרישת התשלום לגביהם;</w:t>
      </w:r>
    </w:p>
    <w:p w:rsidR="002734DB" w:rsidRDefault="002734DB" w:rsidP="006D1847">
      <w:pPr>
        <w:pStyle w:val="P00"/>
        <w:spacing w:before="72"/>
        <w:ind w:left="0" w:right="1134"/>
        <w:rPr>
          <w:rStyle w:val="default"/>
          <w:rFonts w:hint="cs"/>
          <w:rtl/>
        </w:rPr>
      </w:pPr>
      <w:r>
        <w:rPr>
          <w:rStyle w:val="default"/>
          <w:rFonts w:hint="cs"/>
          <w:rtl/>
        </w:rPr>
        <w:tab/>
        <w:t>"</w:t>
      </w:r>
      <w:r w:rsidR="006D1847">
        <w:rPr>
          <w:rStyle w:val="default"/>
          <w:rFonts w:hint="cs"/>
          <w:rtl/>
        </w:rPr>
        <w:t>תעריפי</w:t>
      </w:r>
      <w:r>
        <w:rPr>
          <w:rStyle w:val="default"/>
          <w:rFonts w:hint="cs"/>
          <w:rtl/>
        </w:rPr>
        <w:t xml:space="preserve"> ההיטל שבתוקף" </w:t>
      </w:r>
      <w:r>
        <w:rPr>
          <w:rStyle w:val="default"/>
          <w:rtl/>
        </w:rPr>
        <w:t>–</w:t>
      </w:r>
      <w:r w:rsidR="006D1847">
        <w:rPr>
          <w:rStyle w:val="default"/>
          <w:rFonts w:hint="cs"/>
          <w:rtl/>
        </w:rPr>
        <w:t xml:space="preserve"> תעריפי </w:t>
      </w:r>
      <w:r>
        <w:rPr>
          <w:rStyle w:val="default"/>
          <w:rFonts w:hint="cs"/>
          <w:rtl/>
        </w:rPr>
        <w:t>ההיטל שבתוספת, לפי שיעורם המעודכן ביום התשלום בפועל לקופת העיריה.</w:t>
      </w:r>
    </w:p>
    <w:p w:rsidR="001E6480" w:rsidRDefault="00F62C56" w:rsidP="00765E90">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9.1pt;z-index:251646976" o:allowincell="f" filled="f" stroked="f" strokecolor="lime" strokeweight=".25pt">
            <v:textbox style="mso-next-textbox:#_x0000_s1027" inset="0,0,0,0">
              <w:txbxContent>
                <w:p w:rsidR="00720A6A" w:rsidRDefault="00720A6A">
                  <w:pPr>
                    <w:spacing w:line="160" w:lineRule="exact"/>
                    <w:jc w:val="left"/>
                    <w:rPr>
                      <w:rFonts w:cs="Miriam" w:hint="cs"/>
                      <w:sz w:val="18"/>
                      <w:szCs w:val="18"/>
                      <w:rtl/>
                    </w:rPr>
                  </w:pPr>
                  <w:r>
                    <w:rPr>
                      <w:rFonts w:cs="Miriam" w:hint="cs"/>
                      <w:sz w:val="18"/>
                      <w:szCs w:val="18"/>
                      <w:rtl/>
                    </w:rPr>
                    <w:t>היטל ביוב</w:t>
                  </w:r>
                </w:p>
              </w:txbxContent>
            </v:textbox>
            <w10:anchorlock/>
          </v:rect>
        </w:pict>
      </w:r>
      <w:r>
        <w:rPr>
          <w:rStyle w:val="big-number"/>
          <w:rFonts w:cs="Miriam"/>
          <w:rtl/>
        </w:rPr>
        <w:t>2</w:t>
      </w:r>
      <w:r w:rsidRPr="00E21565">
        <w:rPr>
          <w:rFonts w:cs="FrankRuehl"/>
          <w:rtl/>
          <w:lang w:eastAsia="en-US"/>
        </w:rPr>
        <w:t>.</w:t>
      </w:r>
      <w:r w:rsidRPr="00E21565">
        <w:rPr>
          <w:rFonts w:cs="FrankRuehl"/>
          <w:rtl/>
          <w:lang w:eastAsia="en-US"/>
        </w:rPr>
        <w:tab/>
      </w:r>
      <w:r w:rsidR="002734DB">
        <w:rPr>
          <w:rFonts w:cs="FrankRuehl" w:hint="cs"/>
          <w:rtl/>
          <w:lang w:eastAsia="en-US"/>
        </w:rPr>
        <w:t>(א)</w:t>
      </w:r>
      <w:r w:rsidR="002734DB">
        <w:rPr>
          <w:rFonts w:cs="FrankRuehl" w:hint="cs"/>
          <w:rtl/>
          <w:lang w:eastAsia="en-US"/>
        </w:rPr>
        <w:tab/>
        <w:t xml:space="preserve">היטל ביוב נועד לכיסוי הוצאות התקנת כלל הביוב העירוני או קנייתו, בלא זיקה לעלות </w:t>
      </w:r>
      <w:r w:rsidR="00765E90">
        <w:rPr>
          <w:rFonts w:cs="FrankRuehl" w:hint="cs"/>
          <w:rtl/>
          <w:lang w:eastAsia="en-US"/>
        </w:rPr>
        <w:t>התקנת</w:t>
      </w:r>
      <w:r w:rsidR="002734DB">
        <w:rPr>
          <w:rFonts w:cs="FrankRuehl" w:hint="cs"/>
          <w:rtl/>
          <w:lang w:eastAsia="en-US"/>
        </w:rPr>
        <w:t xml:space="preserve"> או </w:t>
      </w:r>
      <w:r w:rsidR="00765E90">
        <w:rPr>
          <w:rFonts w:cs="FrankRuehl" w:hint="cs"/>
          <w:rtl/>
          <w:lang w:eastAsia="en-US"/>
        </w:rPr>
        <w:t>קניית</w:t>
      </w:r>
      <w:r w:rsidR="002734DB">
        <w:rPr>
          <w:rFonts w:cs="FrankRuehl" w:hint="cs"/>
          <w:rtl/>
          <w:lang w:eastAsia="en-US"/>
        </w:rPr>
        <w:t xml:space="preserve"> שלבי ביוב המשמשים את נכס החייב דווקא</w:t>
      </w:r>
      <w:r w:rsidR="000E55C6">
        <w:rPr>
          <w:rFonts w:cs="FrankRuehl" w:hint="cs"/>
          <w:rtl/>
          <w:lang w:eastAsia="en-US"/>
        </w:rPr>
        <w:t>.</w:t>
      </w:r>
    </w:p>
    <w:p w:rsidR="002734DB" w:rsidRDefault="002734DB" w:rsidP="002734D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היטל ביוב יוטל על בעל נכס </w:t>
      </w:r>
      <w:r>
        <w:rPr>
          <w:rFonts w:cs="FrankRuehl"/>
          <w:rtl/>
          <w:lang w:eastAsia="en-US"/>
        </w:rPr>
        <w:t>–</w:t>
      </w:r>
    </w:p>
    <w:p w:rsidR="002734DB" w:rsidRDefault="002734DB" w:rsidP="00E87E3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בעקבות </w:t>
      </w:r>
      <w:r w:rsidR="00E87E33">
        <w:rPr>
          <w:rFonts w:cs="FrankRuehl" w:hint="cs"/>
          <w:rtl/>
          <w:lang w:eastAsia="en-US"/>
        </w:rPr>
        <w:t xml:space="preserve">ביצוע עבודות ביוב או קבלת החלטה על ביצוע עבודות ביוב אשר ישמשו את הנכס נושא החיוב במישרין או בעקיפין; לענין זה, "החלטה על ביצוע עבודות ביוב" </w:t>
      </w:r>
      <w:r w:rsidR="00E87E33">
        <w:rPr>
          <w:rFonts w:cs="FrankRuehl"/>
          <w:rtl/>
          <w:lang w:eastAsia="en-US"/>
        </w:rPr>
        <w:t>–</w:t>
      </w:r>
      <w:r w:rsidR="00E87E33">
        <w:rPr>
          <w:rFonts w:cs="FrankRuehl" w:hint="cs"/>
          <w:rtl/>
          <w:lang w:eastAsia="en-US"/>
        </w:rPr>
        <w:t xml:space="preserve"> לרבות אישור תקציב, האמור לממן כולו או חלקו את ביצוע עבודות הביוב או חתימה על הסכם פיתוח בקשר לביצוע עבודות ביוב כאמור, המטיל את ביצוע העבודות על בעל הנכס או מי מטעמו או גורם אחר, וזאת בשם העיריה ובמקומה</w:t>
      </w:r>
      <w:r>
        <w:rPr>
          <w:rFonts w:cs="FrankRuehl" w:hint="cs"/>
          <w:rtl/>
          <w:lang w:eastAsia="en-US"/>
        </w:rPr>
        <w:t>;</w:t>
      </w:r>
    </w:p>
    <w:p w:rsidR="002734DB" w:rsidRDefault="002734DB" w:rsidP="002734D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בשל הוספת בניה או בניה חדשה בנכס;</w:t>
      </w:r>
    </w:p>
    <w:p w:rsidR="002734DB" w:rsidRDefault="002734DB" w:rsidP="002734DB">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בשל שינוי ייעודה של אדמה חקלאית או שימוש חורג באדמה חקלאית.</w:t>
      </w:r>
    </w:p>
    <w:p w:rsidR="001E6480" w:rsidRDefault="00F62C56" w:rsidP="007F5EB5">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5pt;margin-top:8.05pt;width:75.05pt;height:15.35pt;z-index:251648000" o:allowincell="f" filled="f" stroked="f" strokecolor="lime" strokeweight=".25pt">
            <v:textbox style="mso-next-textbox:#_x0000_s1028" inset="0,0,0,0">
              <w:txbxContent>
                <w:p w:rsidR="00720A6A" w:rsidRDefault="00720A6A" w:rsidP="001B1004">
                  <w:pPr>
                    <w:spacing w:line="160" w:lineRule="exact"/>
                    <w:jc w:val="left"/>
                    <w:rPr>
                      <w:rFonts w:cs="Miriam" w:hint="cs"/>
                      <w:sz w:val="18"/>
                      <w:szCs w:val="18"/>
                      <w:rtl/>
                    </w:rPr>
                  </w:pPr>
                  <w:r>
                    <w:rPr>
                      <w:rFonts w:cs="Miriam" w:hint="cs"/>
                      <w:sz w:val="18"/>
                      <w:szCs w:val="18"/>
                      <w:rtl/>
                    </w:rPr>
                    <w:t>תשלום ההיטל</w:t>
                  </w:r>
                </w:p>
              </w:txbxContent>
            </v:textbox>
            <w10:anchorlock/>
          </v:rect>
        </w:pict>
      </w:r>
      <w:r>
        <w:rPr>
          <w:rStyle w:val="big-number"/>
          <w:rFonts w:cs="Miriam"/>
          <w:rtl/>
        </w:rPr>
        <w:t>3.</w:t>
      </w:r>
      <w:r>
        <w:rPr>
          <w:rStyle w:val="big-number"/>
          <w:rFonts w:cs="Miriam"/>
          <w:rtl/>
        </w:rPr>
        <w:tab/>
      </w:r>
      <w:r w:rsidR="00A93A93">
        <w:rPr>
          <w:rFonts w:cs="FrankRuehl" w:hint="cs"/>
          <w:rtl/>
          <w:lang w:eastAsia="en-US"/>
        </w:rPr>
        <w:t>(א)</w:t>
      </w:r>
      <w:r w:rsidR="00A93A93">
        <w:rPr>
          <w:rFonts w:cs="FrankRuehl" w:hint="cs"/>
          <w:rtl/>
          <w:lang w:eastAsia="en-US"/>
        </w:rPr>
        <w:tab/>
        <w:t xml:space="preserve">היטל ביוב יחושב על פי שטח הקרקע </w:t>
      </w:r>
      <w:r w:rsidR="007F5EB5">
        <w:rPr>
          <w:rFonts w:cs="FrankRuehl" w:hint="cs"/>
          <w:rtl/>
          <w:lang w:eastAsia="en-US"/>
        </w:rPr>
        <w:t>של ה</w:t>
      </w:r>
      <w:r w:rsidR="00A93A93">
        <w:rPr>
          <w:rFonts w:cs="FrankRuehl" w:hint="cs"/>
          <w:rtl/>
          <w:lang w:eastAsia="en-US"/>
        </w:rPr>
        <w:t xml:space="preserve">נכס, </w:t>
      </w:r>
      <w:r w:rsidR="007F5EB5">
        <w:rPr>
          <w:rFonts w:cs="FrankRuehl" w:hint="cs"/>
          <w:rtl/>
          <w:lang w:eastAsia="en-US"/>
        </w:rPr>
        <w:t xml:space="preserve">לרבות קרקע שעליה ניצב הבנין, </w:t>
      </w:r>
      <w:r w:rsidR="00A93A93">
        <w:rPr>
          <w:rFonts w:cs="FrankRuehl" w:hint="cs"/>
          <w:rtl/>
          <w:lang w:eastAsia="en-US"/>
        </w:rPr>
        <w:t xml:space="preserve">וכן לפי שטחו או נפחו של בנין שבו, לפי הענין, כאמור בסעיפים 4 ו-5, </w:t>
      </w:r>
      <w:r w:rsidR="007F5EB5">
        <w:rPr>
          <w:rFonts w:cs="FrankRuehl" w:hint="cs"/>
          <w:rtl/>
          <w:lang w:eastAsia="en-US"/>
        </w:rPr>
        <w:t>ולפי שיעורם של תעריפי ההיטל המעודכנים, וזאת בכפוף להוראות ולכללי השערוך שבסעיפים קטנים (ב) עד (ו) ובסעיף 13</w:t>
      </w:r>
      <w:r w:rsidR="00E86531">
        <w:rPr>
          <w:rFonts w:cs="FrankRuehl"/>
          <w:rtl/>
          <w:lang w:eastAsia="en-US"/>
        </w:rPr>
        <w:t>.</w:t>
      </w:r>
    </w:p>
    <w:p w:rsidR="00A93A93" w:rsidRDefault="00A93A93" w:rsidP="00A93A9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לצורך תשלום ההיטל, תמסור העיריה לחייב דרישת תשלום כאמור בסעיף 28 לחוק הביוב; דרישת התשלום תימסר </w:t>
      </w:r>
      <w:r>
        <w:rPr>
          <w:rFonts w:cs="FrankRuehl"/>
          <w:rtl/>
          <w:lang w:eastAsia="en-US"/>
        </w:rPr>
        <w:t>–</w:t>
      </w:r>
    </w:p>
    <w:p w:rsidR="00A93A93" w:rsidRDefault="00A93A93" w:rsidP="007F5EB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בעקבות </w:t>
      </w:r>
      <w:r w:rsidR="007F5EB5">
        <w:rPr>
          <w:rFonts w:cs="FrankRuehl" w:hint="cs"/>
          <w:rtl/>
          <w:lang w:eastAsia="en-US"/>
        </w:rPr>
        <w:t>ביצוע עבודות ביוב</w:t>
      </w:r>
      <w:r>
        <w:rPr>
          <w:rFonts w:cs="FrankRuehl" w:hint="cs"/>
          <w:rtl/>
          <w:lang w:eastAsia="en-US"/>
        </w:rPr>
        <w:t xml:space="preserve"> או קבלת החלטה על </w:t>
      </w:r>
      <w:r w:rsidR="007F5EB5">
        <w:rPr>
          <w:rFonts w:cs="FrankRuehl" w:hint="cs"/>
          <w:rtl/>
          <w:lang w:eastAsia="en-US"/>
        </w:rPr>
        <w:t>ביצוע עבודות ביוב</w:t>
      </w:r>
      <w:r>
        <w:rPr>
          <w:rFonts w:cs="FrankRuehl" w:hint="cs"/>
          <w:rtl/>
          <w:lang w:eastAsia="en-US"/>
        </w:rPr>
        <w:t>;</w:t>
      </w:r>
    </w:p>
    <w:p w:rsidR="00A93A93" w:rsidRDefault="00A93A93" w:rsidP="007F5EB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7F5EB5">
        <w:rPr>
          <w:rFonts w:cs="FrankRuehl" w:hint="cs"/>
          <w:rtl/>
          <w:lang w:eastAsia="en-US"/>
        </w:rPr>
        <w:t>טרם</w:t>
      </w:r>
      <w:r>
        <w:rPr>
          <w:rFonts w:cs="FrankRuehl" w:hint="cs"/>
          <w:rtl/>
          <w:lang w:eastAsia="en-US"/>
        </w:rPr>
        <w:t xml:space="preserve"> מתן היתר בניה בנכס;</w:t>
      </w:r>
    </w:p>
    <w:p w:rsidR="00A93A93" w:rsidRDefault="00A93A93" w:rsidP="007F5EB5">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sidR="007F5EB5">
        <w:rPr>
          <w:rFonts w:cs="FrankRuehl" w:hint="cs"/>
          <w:rtl/>
          <w:lang w:eastAsia="en-US"/>
        </w:rPr>
        <w:t xml:space="preserve">טרם </w:t>
      </w:r>
      <w:r>
        <w:rPr>
          <w:rFonts w:cs="FrankRuehl" w:hint="cs"/>
          <w:rtl/>
          <w:lang w:eastAsia="en-US"/>
        </w:rPr>
        <w:t>חיבור ביב פרטי לביוב;</w:t>
      </w:r>
    </w:p>
    <w:p w:rsidR="00A93A93" w:rsidRDefault="00A93A93" w:rsidP="007F5EB5">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r>
      <w:r w:rsidR="007F5EB5">
        <w:rPr>
          <w:rFonts w:cs="FrankRuehl" w:hint="cs"/>
          <w:rtl/>
          <w:lang w:eastAsia="en-US"/>
        </w:rPr>
        <w:t>טרם</w:t>
      </w:r>
      <w:r>
        <w:rPr>
          <w:rFonts w:cs="FrankRuehl" w:hint="cs"/>
          <w:rtl/>
          <w:lang w:eastAsia="en-US"/>
        </w:rPr>
        <w:t xml:space="preserve"> שינוי ייעודה של אדמה חקלאית לייעוד אחר או </w:t>
      </w:r>
      <w:r w:rsidR="007F5EB5">
        <w:rPr>
          <w:rFonts w:cs="FrankRuehl" w:hint="cs"/>
          <w:rtl/>
          <w:lang w:eastAsia="en-US"/>
        </w:rPr>
        <w:t>טרם הוצאת</w:t>
      </w:r>
      <w:r>
        <w:rPr>
          <w:rFonts w:cs="FrankRuehl" w:hint="cs"/>
          <w:rtl/>
          <w:lang w:eastAsia="en-US"/>
        </w:rPr>
        <w:t xml:space="preserve"> היתר לשימוש חורג באדמה חקלאית;</w:t>
      </w:r>
    </w:p>
    <w:p w:rsidR="007F5EB5" w:rsidRDefault="007F5EB5" w:rsidP="007F5EB5">
      <w:pPr>
        <w:pStyle w:val="P00"/>
        <w:spacing w:before="72"/>
        <w:ind w:left="1021" w:right="1134"/>
        <w:rPr>
          <w:rFonts w:cs="FrankRuehl" w:hint="cs"/>
          <w:rtl/>
          <w:lang w:eastAsia="en-US"/>
        </w:rPr>
      </w:pPr>
      <w:r>
        <w:rPr>
          <w:rFonts w:cs="FrankRuehl" w:hint="cs"/>
          <w:rtl/>
          <w:lang w:eastAsia="en-US"/>
        </w:rPr>
        <w:t xml:space="preserve">ואולם אם לא נמסרה מסיבה כלשהי דרישת תשלום באחד מהמועדים האמורים, רשאית העיריה למסור את דרישת התשלום </w:t>
      </w:r>
      <w:r>
        <w:rPr>
          <w:rFonts w:cs="FrankRuehl"/>
          <w:rtl/>
          <w:lang w:eastAsia="en-US"/>
        </w:rPr>
        <w:t>–</w:t>
      </w:r>
    </w:p>
    <w:p w:rsidR="00A93A93" w:rsidRDefault="00A93A93" w:rsidP="007F5EB5">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r>
      <w:r w:rsidR="007F5EB5">
        <w:rPr>
          <w:rFonts w:cs="FrankRuehl" w:hint="cs"/>
          <w:rtl/>
          <w:lang w:eastAsia="en-US"/>
        </w:rPr>
        <w:t>טרם</w:t>
      </w:r>
      <w:r>
        <w:rPr>
          <w:rFonts w:cs="FrankRuehl" w:hint="cs"/>
          <w:rtl/>
          <w:lang w:eastAsia="en-US"/>
        </w:rPr>
        <w:t xml:space="preserve"> מתן תעודת העברה לרשם המקרקעין;</w:t>
      </w:r>
    </w:p>
    <w:p w:rsidR="00A93A93" w:rsidRDefault="00A93A93" w:rsidP="007F5EB5">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r>
      <w:r w:rsidR="007F5EB5">
        <w:rPr>
          <w:rFonts w:cs="FrankRuehl" w:hint="cs"/>
          <w:rtl/>
          <w:lang w:eastAsia="en-US"/>
        </w:rPr>
        <w:t>טרם מתן</w:t>
      </w:r>
      <w:r>
        <w:rPr>
          <w:rFonts w:cs="FrankRuehl" w:hint="cs"/>
          <w:rtl/>
          <w:lang w:eastAsia="en-US"/>
        </w:rPr>
        <w:t xml:space="preserve"> אישור העיריה לצורך העברת זכויות חכירה על ידי מינהל מקרקעי ישראל.</w:t>
      </w:r>
    </w:p>
    <w:p w:rsidR="00A93A93" w:rsidRDefault="00A93A93" w:rsidP="00A93A9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אין בפגם שנפל בדרישת תשלום כדי לגרוע מחובת בעל נכס בתשלום היטל ביוב לפי חוק עזר זה.</w:t>
      </w:r>
    </w:p>
    <w:p w:rsidR="00A93A93" w:rsidRDefault="00A93A93" w:rsidP="007F5EB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F22F7C">
        <w:rPr>
          <w:rFonts w:cs="FrankRuehl" w:hint="cs"/>
          <w:rtl/>
          <w:lang w:eastAsia="en-US"/>
        </w:rPr>
        <w:t>דרישת תשלום תיפרע כאמור בסעיף 33 לחוק הביוב, ובטרם היענות לבקשה מהבקשות המפורטות בסעיף קטן (ב).</w:t>
      </w:r>
    </w:p>
    <w:p w:rsidR="007F5EB5" w:rsidRDefault="00F22F7C" w:rsidP="007F5EB5">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0E0ADE">
        <w:rPr>
          <w:rFonts w:cs="FrankRuehl" w:hint="cs"/>
          <w:rtl/>
          <w:lang w:eastAsia="en-US"/>
        </w:rPr>
        <w:t xml:space="preserve">חובר ביב פרטי לביוב בידי בעל הנכס שלא כדין </w:t>
      </w:r>
      <w:r w:rsidR="000E0ADE">
        <w:rPr>
          <w:rFonts w:cs="FrankRuehl"/>
          <w:rtl/>
          <w:lang w:eastAsia="en-US"/>
        </w:rPr>
        <w:t>–</w:t>
      </w:r>
      <w:r w:rsidR="000E0ADE">
        <w:rPr>
          <w:rFonts w:cs="FrankRuehl" w:hint="cs"/>
          <w:rtl/>
          <w:lang w:eastAsia="en-US"/>
        </w:rPr>
        <w:t xml:space="preserve"> יראו את יום החיבור, כפי שייקבע בידי המהנדס, כמועד שבו קמה החבות בהיטל הביוב</w:t>
      </w:r>
      <w:r w:rsidR="007F5EB5">
        <w:rPr>
          <w:rFonts w:cs="FrankRuehl" w:hint="cs"/>
          <w:rtl/>
          <w:lang w:eastAsia="en-US"/>
        </w:rPr>
        <w:t>.</w:t>
      </w:r>
    </w:p>
    <w:p w:rsidR="007F5EB5" w:rsidRDefault="007F5EB5" w:rsidP="007F5EB5">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0E0ADE">
        <w:rPr>
          <w:rFonts w:cs="FrankRuehl" w:hint="cs"/>
          <w:rtl/>
          <w:lang w:eastAsia="en-US"/>
        </w:rPr>
        <w:t>נבנה בנין בנכס</w:t>
      </w:r>
      <w:r>
        <w:rPr>
          <w:rFonts w:cs="FrankRuehl" w:hint="cs"/>
          <w:rtl/>
          <w:lang w:eastAsia="en-US"/>
        </w:rPr>
        <w:t>,</w:t>
      </w:r>
      <w:r w:rsidR="000E0ADE">
        <w:rPr>
          <w:rFonts w:cs="FrankRuehl" w:hint="cs"/>
          <w:rtl/>
          <w:lang w:eastAsia="en-US"/>
        </w:rPr>
        <w:t xml:space="preserve"> הוספה בניה לנכס או נעשה שימוש חורג באדמה חקלאית, בלא היתר או בסטיה או בחריגה ממנו </w:t>
      </w:r>
      <w:r w:rsidR="000E0ADE">
        <w:rPr>
          <w:rFonts w:cs="FrankRuehl"/>
          <w:rtl/>
          <w:lang w:eastAsia="en-US"/>
        </w:rPr>
        <w:t>–</w:t>
      </w:r>
      <w:r w:rsidR="000E0ADE">
        <w:rPr>
          <w:rFonts w:cs="FrankRuehl" w:hint="cs"/>
          <w:rtl/>
          <w:lang w:eastAsia="en-US"/>
        </w:rPr>
        <w:t xml:space="preserve"> יראו את יום התחלת הבניה</w:t>
      </w:r>
      <w:r>
        <w:rPr>
          <w:rFonts w:cs="FrankRuehl" w:hint="cs"/>
          <w:rtl/>
          <w:lang w:eastAsia="en-US"/>
        </w:rPr>
        <w:t xml:space="preserve"> או השימוש החורג</w:t>
      </w:r>
      <w:r w:rsidR="000E0ADE">
        <w:rPr>
          <w:rFonts w:cs="FrankRuehl" w:hint="cs"/>
          <w:rtl/>
          <w:lang w:eastAsia="en-US"/>
        </w:rPr>
        <w:t>, כפי שייקבע בידי המהנדס, כמועד שבו קמה החבות בתשלום היטל הביוב</w:t>
      </w:r>
      <w:r>
        <w:rPr>
          <w:rFonts w:cs="FrankRuehl" w:hint="cs"/>
          <w:rtl/>
          <w:lang w:eastAsia="en-US"/>
        </w:rPr>
        <w:t>.</w:t>
      </w:r>
    </w:p>
    <w:p w:rsidR="00F22F7C" w:rsidRDefault="007F5EB5" w:rsidP="007F5EB5">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r>
      <w:r w:rsidR="000E0ADE">
        <w:rPr>
          <w:rFonts w:cs="FrankRuehl" w:hint="cs"/>
          <w:rtl/>
          <w:lang w:eastAsia="en-US"/>
        </w:rPr>
        <w:t xml:space="preserve">תשלום היטל ביוב לפי </w:t>
      </w:r>
      <w:r>
        <w:rPr>
          <w:rFonts w:cs="FrankRuehl" w:hint="cs"/>
          <w:rtl/>
          <w:lang w:eastAsia="en-US"/>
        </w:rPr>
        <w:t>סעיפים קטנים (ה) ו-(ו)</w:t>
      </w:r>
      <w:r w:rsidR="000E0ADE">
        <w:rPr>
          <w:rFonts w:cs="FrankRuehl" w:hint="cs"/>
          <w:rtl/>
          <w:lang w:eastAsia="en-US"/>
        </w:rPr>
        <w:t xml:space="preserve"> ייעשה לאחר שנמסרה או נשלחה לבעל נכס דרישת תשלום, ואולם הסכום לתשלום ייקבע ויחושב על בסיס המועד להיווצרות החיוב </w:t>
      </w:r>
      <w:r>
        <w:rPr>
          <w:rFonts w:cs="FrankRuehl" w:hint="cs"/>
          <w:rtl/>
          <w:lang w:eastAsia="en-US"/>
        </w:rPr>
        <w:t>לפי סעיפים קטנים (ה) ו-(ו) ובהתאם להוראת סעיף 13(א)</w:t>
      </w:r>
      <w:r w:rsidR="000E0ADE">
        <w:rPr>
          <w:rFonts w:cs="FrankRuehl" w:hint="cs"/>
          <w:rtl/>
          <w:lang w:eastAsia="en-US"/>
        </w:rPr>
        <w:t>.</w:t>
      </w:r>
    </w:p>
    <w:p w:rsidR="000E0ADE" w:rsidRDefault="000E0ADE" w:rsidP="007F5EB5">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 xml:space="preserve">לא התאפשר חיבורו של נכס למערכת הביוב, רשאי המהנדס לדחות את תשלום ההיטל בעד אותו נכס, ובלבד שמועד תשלום ההיטל יחול לא </w:t>
      </w:r>
      <w:r w:rsidR="007F5EB5">
        <w:rPr>
          <w:rFonts w:cs="FrankRuehl" w:hint="cs"/>
          <w:rtl/>
          <w:lang w:eastAsia="en-US"/>
        </w:rPr>
        <w:t>מ</w:t>
      </w:r>
      <w:r>
        <w:rPr>
          <w:rFonts w:cs="FrankRuehl" w:hint="cs"/>
          <w:rtl/>
          <w:lang w:eastAsia="en-US"/>
        </w:rPr>
        <w:t xml:space="preserve">אוחר מהיום שבו ניתן לחבר את הנכס למערכת </w:t>
      </w:r>
      <w:r w:rsidR="007F5EB5">
        <w:rPr>
          <w:rFonts w:cs="FrankRuehl" w:hint="cs"/>
          <w:rtl/>
          <w:lang w:eastAsia="en-US"/>
        </w:rPr>
        <w:t>ה</w:t>
      </w:r>
      <w:r>
        <w:rPr>
          <w:rFonts w:cs="FrankRuehl" w:hint="cs"/>
          <w:rtl/>
          <w:lang w:eastAsia="en-US"/>
        </w:rPr>
        <w:t>ביוב, לפי קביעת המהנדס.</w:t>
      </w:r>
    </w:p>
    <w:p w:rsidR="00B94AA1" w:rsidRDefault="00F62C56" w:rsidP="00AE4DD4">
      <w:pPr>
        <w:pStyle w:val="P00"/>
        <w:spacing w:before="72"/>
        <w:ind w:left="0" w:right="1134"/>
        <w:rPr>
          <w:rFonts w:cs="FrankRuehl" w:hint="cs"/>
          <w:rtl/>
          <w:lang w:eastAsia="en-US"/>
        </w:rPr>
      </w:pPr>
      <w:bookmarkStart w:id="3" w:name="Seif4"/>
      <w:bookmarkEnd w:id="3"/>
      <w:r>
        <w:rPr>
          <w:lang w:val="he-IL"/>
        </w:rPr>
        <w:pict>
          <v:rect id="_x0000_s1029" style="position:absolute;left:0;text-align:left;margin-left:464.5pt;margin-top:8.05pt;width:75.05pt;height:16.75pt;z-index:251649024" o:allowincell="f" filled="f" stroked="f" strokecolor="lime" strokeweight=".25pt">
            <v:textbox style="mso-next-textbox:#_x0000_s1029" inset="0,0,0,0">
              <w:txbxContent>
                <w:p w:rsidR="00720A6A" w:rsidRDefault="00720A6A" w:rsidP="006F4B7D">
                  <w:pPr>
                    <w:spacing w:line="160" w:lineRule="exact"/>
                    <w:jc w:val="left"/>
                    <w:rPr>
                      <w:rFonts w:cs="Miriam" w:hint="cs"/>
                      <w:sz w:val="18"/>
                      <w:szCs w:val="18"/>
                      <w:rtl/>
                    </w:rPr>
                  </w:pPr>
                  <w:r>
                    <w:rPr>
                      <w:rFonts w:cs="Miriam" w:hint="cs"/>
                      <w:sz w:val="18"/>
                      <w:szCs w:val="18"/>
                      <w:rtl/>
                    </w:rPr>
                    <w:t>ביטל ביוב לנכס למגורים</w:t>
                  </w:r>
                </w:p>
              </w:txbxContent>
            </v:textbox>
            <w10:anchorlock/>
          </v:rect>
        </w:pict>
      </w:r>
      <w:r>
        <w:rPr>
          <w:rStyle w:val="big-number"/>
          <w:rFonts w:cs="Miriam"/>
          <w:rtl/>
        </w:rPr>
        <w:t>4.</w:t>
      </w:r>
      <w:r>
        <w:rPr>
          <w:rStyle w:val="big-number"/>
          <w:rFonts w:cs="Miriam"/>
          <w:rtl/>
        </w:rPr>
        <w:tab/>
      </w:r>
      <w:r w:rsidR="00B94AA1" w:rsidRPr="00B94AA1">
        <w:rPr>
          <w:rFonts w:cs="FrankRuehl" w:hint="cs"/>
          <w:rtl/>
          <w:lang w:eastAsia="en-US"/>
        </w:rPr>
        <w:t>(א)</w:t>
      </w:r>
      <w:r w:rsidR="00B94AA1" w:rsidRPr="00B94AA1">
        <w:rPr>
          <w:rFonts w:cs="FrankRuehl" w:hint="cs"/>
          <w:rtl/>
          <w:lang w:eastAsia="en-US"/>
        </w:rPr>
        <w:tab/>
      </w:r>
      <w:r w:rsidR="000E0ADE">
        <w:rPr>
          <w:rFonts w:cs="FrankRuehl" w:hint="cs"/>
          <w:rtl/>
          <w:lang w:eastAsia="en-US"/>
        </w:rPr>
        <w:t xml:space="preserve">היטל ביוב לנכס למגורים, יחושב לפי שטח הקרקע ושטח הבנין שבנכס, וסכומו יהיה הסכום המתקבל ממכפלת שטח הקרקע ושטח הבנין בנכס, לפי </w:t>
      </w:r>
      <w:r w:rsidR="00AE4DD4">
        <w:rPr>
          <w:rFonts w:cs="FrankRuehl" w:hint="cs"/>
          <w:rtl/>
          <w:lang w:eastAsia="en-US"/>
        </w:rPr>
        <w:t>קביעת</w:t>
      </w:r>
      <w:r w:rsidR="000E0ADE">
        <w:rPr>
          <w:rFonts w:cs="FrankRuehl" w:hint="cs"/>
          <w:rtl/>
          <w:lang w:eastAsia="en-US"/>
        </w:rPr>
        <w:t xml:space="preserve"> העיריה, בשיעור</w:t>
      </w:r>
      <w:r w:rsidR="00AE4DD4">
        <w:rPr>
          <w:rFonts w:cs="FrankRuehl" w:hint="cs"/>
          <w:rtl/>
          <w:lang w:eastAsia="en-US"/>
        </w:rPr>
        <w:t>ם של תעריפי</w:t>
      </w:r>
      <w:r w:rsidR="000E0ADE">
        <w:rPr>
          <w:rFonts w:cs="FrankRuehl" w:hint="cs"/>
          <w:rtl/>
          <w:lang w:eastAsia="en-US"/>
        </w:rPr>
        <w:t xml:space="preserve"> ההיטל </w:t>
      </w:r>
      <w:r w:rsidR="00AE4DD4">
        <w:rPr>
          <w:rFonts w:cs="FrankRuehl" w:hint="cs"/>
          <w:rtl/>
          <w:lang w:eastAsia="en-US"/>
        </w:rPr>
        <w:t>המעודכנים וזאת בכפוף להוראות ולכללי השערוך שבסעיף 13</w:t>
      </w:r>
      <w:r w:rsidR="000E0ADE">
        <w:rPr>
          <w:rFonts w:cs="FrankRuehl" w:hint="cs"/>
          <w:rtl/>
          <w:lang w:eastAsia="en-US"/>
        </w:rPr>
        <w:t xml:space="preserve">; ואלה </w:t>
      </w:r>
      <w:r w:rsidR="00AE4DD4">
        <w:rPr>
          <w:rFonts w:cs="FrankRuehl" w:hint="cs"/>
          <w:rtl/>
          <w:lang w:eastAsia="en-US"/>
        </w:rPr>
        <w:t xml:space="preserve">הכללים </w:t>
      </w:r>
      <w:r w:rsidR="000E0ADE">
        <w:rPr>
          <w:rFonts w:cs="FrankRuehl" w:hint="cs"/>
          <w:rtl/>
          <w:lang w:eastAsia="en-US"/>
        </w:rPr>
        <w:t>שלפיהם יחושב ההיטל:</w:t>
      </w:r>
    </w:p>
    <w:p w:rsidR="000E0ADE" w:rsidRDefault="000E0ADE" w:rsidP="000E0AD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הכולל של הקרקע בנכס</w:t>
      </w:r>
      <w:r w:rsidR="00AE4DD4">
        <w:rPr>
          <w:rFonts w:cs="FrankRuehl" w:hint="cs"/>
          <w:rtl/>
          <w:lang w:eastAsia="en-US"/>
        </w:rPr>
        <w:t>, לרבות קרקע שעליה ניצב בנין</w:t>
      </w:r>
      <w:r>
        <w:rPr>
          <w:rFonts w:cs="FrankRuehl" w:hint="cs"/>
          <w:rtl/>
          <w:lang w:eastAsia="en-US"/>
        </w:rPr>
        <w:t>;</w:t>
      </w:r>
    </w:p>
    <w:p w:rsidR="000E0ADE" w:rsidRDefault="000E0ADE" w:rsidP="00AE4DD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שטחו </w:t>
      </w:r>
      <w:r w:rsidR="00AE4DD4">
        <w:rPr>
          <w:rFonts w:cs="FrankRuehl" w:hint="cs"/>
          <w:rtl/>
          <w:lang w:eastAsia="en-US"/>
        </w:rPr>
        <w:t xml:space="preserve">הכולל </w:t>
      </w:r>
      <w:r>
        <w:rPr>
          <w:rFonts w:cs="FrankRuehl" w:hint="cs"/>
          <w:rtl/>
          <w:lang w:eastAsia="en-US"/>
        </w:rPr>
        <w:t xml:space="preserve">של בנין הנמצא בנכס, לרבות שטחם הכולל </w:t>
      </w:r>
      <w:r w:rsidR="00AE4DD4">
        <w:rPr>
          <w:rFonts w:cs="FrankRuehl" w:hint="cs"/>
          <w:rtl/>
          <w:lang w:eastAsia="en-US"/>
        </w:rPr>
        <w:t xml:space="preserve">בפועל </w:t>
      </w:r>
      <w:r>
        <w:rPr>
          <w:rFonts w:cs="FrankRuehl" w:hint="cs"/>
          <w:rtl/>
          <w:lang w:eastAsia="en-US"/>
        </w:rPr>
        <w:t xml:space="preserve">של בנין או תוספת לבנין, שנבנו בנכס בלא היתר בניה או בסטיה או בחריגה ממנו, לפי </w:t>
      </w:r>
      <w:r w:rsidR="00AE4DD4">
        <w:rPr>
          <w:rFonts w:cs="FrankRuehl" w:hint="cs"/>
          <w:rtl/>
          <w:lang w:eastAsia="en-US"/>
        </w:rPr>
        <w:t>קביעת</w:t>
      </w:r>
      <w:r>
        <w:rPr>
          <w:rFonts w:cs="FrankRuehl" w:hint="cs"/>
          <w:rtl/>
          <w:lang w:eastAsia="en-US"/>
        </w:rPr>
        <w:t xml:space="preserve"> העיריה;</w:t>
      </w:r>
    </w:p>
    <w:p w:rsidR="000E0ADE" w:rsidRDefault="000E0ADE" w:rsidP="00AE4DD4">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שטחו של בנין או שטחה של תוספת לבנין, העתידים להיבנות, </w:t>
      </w:r>
      <w:r w:rsidR="00AE4DD4">
        <w:rPr>
          <w:rFonts w:cs="FrankRuehl" w:hint="cs"/>
          <w:rtl/>
          <w:lang w:eastAsia="en-US"/>
        </w:rPr>
        <w:t>שאושרה</w:t>
      </w:r>
      <w:r>
        <w:rPr>
          <w:rFonts w:cs="FrankRuehl" w:hint="cs"/>
          <w:rtl/>
          <w:lang w:eastAsia="en-US"/>
        </w:rPr>
        <w:t xml:space="preserve"> לגביהם בקשה להיתר בניה, לפי שטחם בתכניות הבניה שצורפו לבקשה</w:t>
      </w:r>
      <w:r w:rsidR="00AE4DD4">
        <w:rPr>
          <w:rFonts w:cs="FrankRuehl" w:hint="cs"/>
          <w:rtl/>
          <w:lang w:eastAsia="en-US"/>
        </w:rPr>
        <w:t xml:space="preserve">; לענין זה, "אישור בקשה להיתר בניה" </w:t>
      </w:r>
      <w:r w:rsidR="00AE4DD4">
        <w:rPr>
          <w:rFonts w:cs="FrankRuehl"/>
          <w:rtl/>
          <w:lang w:eastAsia="en-US"/>
        </w:rPr>
        <w:t>–</w:t>
      </w:r>
      <w:r w:rsidR="00AE4DD4">
        <w:rPr>
          <w:rFonts w:cs="FrankRuehl" w:hint="cs"/>
          <w:rtl/>
          <w:lang w:eastAsia="en-US"/>
        </w:rPr>
        <w:t xml:space="preserve"> אישור בקשה כאמור בידי גורם תכנוני מוסמך כגון רשות רישוי מקומית או הועדה המקומית לתכנון ולבניה, וזאת טרם מתן היתר בניה</w:t>
      </w:r>
      <w:r>
        <w:rPr>
          <w:rFonts w:cs="FrankRuehl" w:hint="cs"/>
          <w:rtl/>
          <w:lang w:eastAsia="en-US"/>
        </w:rPr>
        <w:t>.</w:t>
      </w:r>
    </w:p>
    <w:p w:rsidR="00AE4DD4" w:rsidRDefault="000E0ADE" w:rsidP="00AE4DD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AE4DD4">
        <w:rPr>
          <w:rFonts w:cs="FrankRuehl" w:hint="cs"/>
          <w:rtl/>
          <w:lang w:eastAsia="en-US"/>
        </w:rPr>
        <w:t>הוטלו</w:t>
      </w:r>
      <w:r w:rsidR="00F47766">
        <w:rPr>
          <w:rFonts w:cs="FrankRuehl" w:hint="cs"/>
          <w:rtl/>
          <w:lang w:eastAsia="en-US"/>
        </w:rPr>
        <w:t xml:space="preserve"> דמי פיתוח </w:t>
      </w:r>
      <w:r w:rsidR="00AE4DD4">
        <w:rPr>
          <w:rFonts w:cs="FrankRuehl" w:hint="cs"/>
          <w:rtl/>
          <w:lang w:eastAsia="en-US"/>
        </w:rPr>
        <w:t xml:space="preserve">או היטל קודם (להלן </w:t>
      </w:r>
      <w:r w:rsidR="00AE4DD4">
        <w:rPr>
          <w:rFonts w:cs="FrankRuehl"/>
          <w:rtl/>
          <w:lang w:eastAsia="en-US"/>
        </w:rPr>
        <w:t>–</w:t>
      </w:r>
      <w:r w:rsidR="00AE4DD4">
        <w:rPr>
          <w:rFonts w:cs="FrankRuehl" w:hint="cs"/>
          <w:rtl/>
          <w:lang w:eastAsia="en-US"/>
        </w:rPr>
        <w:t xml:space="preserve"> חיוב קודם) בעד שטח קרקע או שטח בנין בנכס, לא ייכללו אותם שטחים שבעבורם שולם החיוב הקודם, במנין השטחים לפי סעיף קטן </w:t>
      </w:r>
      <w:r w:rsidR="00F47766">
        <w:rPr>
          <w:rFonts w:cs="FrankRuehl" w:hint="cs"/>
          <w:rtl/>
          <w:lang w:eastAsia="en-US"/>
        </w:rPr>
        <w:t xml:space="preserve">(א) לצורך חישוב היטל ביוב לפי חוק עזר זה; אין באמור בסעיף קטן זה </w:t>
      </w:r>
      <w:r w:rsidR="00AE4DD4">
        <w:rPr>
          <w:rFonts w:cs="FrankRuehl"/>
          <w:rtl/>
          <w:lang w:eastAsia="en-US"/>
        </w:rPr>
        <w:t>–</w:t>
      </w:r>
    </w:p>
    <w:p w:rsidR="00AE4DD4" w:rsidRDefault="00AE4DD4" w:rsidP="0003324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F47766">
        <w:rPr>
          <w:rFonts w:cs="FrankRuehl" w:hint="cs"/>
          <w:rtl/>
          <w:lang w:eastAsia="en-US"/>
        </w:rPr>
        <w:t xml:space="preserve">כדי לגרוע </w:t>
      </w:r>
      <w:r>
        <w:rPr>
          <w:rFonts w:cs="FrankRuehl" w:hint="cs"/>
          <w:rtl/>
          <w:lang w:eastAsia="en-US"/>
        </w:rPr>
        <w:t>מזכות העיריה כאמור בסעיף 9 לכריתת הסכם פיתוח;</w:t>
      </w:r>
    </w:p>
    <w:p w:rsidR="000E0ADE" w:rsidRDefault="00AE4DD4" w:rsidP="0003324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כדי לגרוע </w:t>
      </w:r>
      <w:r w:rsidR="00F47766">
        <w:rPr>
          <w:rFonts w:cs="FrankRuehl" w:hint="cs"/>
          <w:rtl/>
          <w:lang w:eastAsia="en-US"/>
        </w:rPr>
        <w:t xml:space="preserve">מחובת בעל נכס בתשלום היטל ביוב </w:t>
      </w:r>
      <w:r>
        <w:rPr>
          <w:rFonts w:cs="FrankRuehl" w:hint="cs"/>
          <w:rtl/>
          <w:lang w:eastAsia="en-US"/>
        </w:rPr>
        <w:t>לפי חוק עזר זה על כל בנין חדש</w:t>
      </w:r>
      <w:r w:rsidR="00F47766">
        <w:rPr>
          <w:rFonts w:cs="FrankRuehl" w:hint="cs"/>
          <w:rtl/>
          <w:lang w:eastAsia="en-US"/>
        </w:rPr>
        <w:t xml:space="preserve"> או תוספת </w:t>
      </w:r>
      <w:r>
        <w:rPr>
          <w:rFonts w:cs="FrankRuehl" w:hint="cs"/>
          <w:rtl/>
          <w:lang w:eastAsia="en-US"/>
        </w:rPr>
        <w:t>לבנין שנבנו בנכס, בהתאם לאמור</w:t>
      </w:r>
      <w:r w:rsidR="00F47766">
        <w:rPr>
          <w:rFonts w:cs="FrankRuehl" w:hint="cs"/>
          <w:rtl/>
          <w:lang w:eastAsia="en-US"/>
        </w:rPr>
        <w:t xml:space="preserve"> בסעיף קטן (ג), וזאת בלא זיקה למועד </w:t>
      </w:r>
      <w:r>
        <w:rPr>
          <w:rFonts w:cs="FrankRuehl" w:hint="cs"/>
          <w:rtl/>
          <w:lang w:eastAsia="en-US"/>
        </w:rPr>
        <w:t>ביצוע עבודות הביוב המשמשות את הנכס</w:t>
      </w:r>
      <w:r w:rsidR="00F47766">
        <w:rPr>
          <w:rFonts w:cs="FrankRuehl" w:hint="cs"/>
          <w:rtl/>
          <w:lang w:eastAsia="en-US"/>
        </w:rPr>
        <w:t>.</w:t>
      </w:r>
    </w:p>
    <w:p w:rsidR="00F47766" w:rsidRDefault="00F47766" w:rsidP="0003324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033249">
        <w:rPr>
          <w:rFonts w:cs="FrankRuehl" w:hint="cs"/>
          <w:rtl/>
          <w:lang w:eastAsia="en-US"/>
        </w:rPr>
        <w:t xml:space="preserve">בלי לגרוע מהאמור בחוק עזר זה, </w:t>
      </w:r>
      <w:r>
        <w:rPr>
          <w:rFonts w:cs="FrankRuehl" w:hint="cs"/>
          <w:rtl/>
          <w:lang w:eastAsia="en-US"/>
        </w:rPr>
        <w:t xml:space="preserve">שילם בעל נכס </w:t>
      </w:r>
      <w:r w:rsidR="00033249">
        <w:rPr>
          <w:rFonts w:cs="FrankRuehl" w:hint="cs"/>
          <w:rtl/>
          <w:lang w:eastAsia="en-US"/>
        </w:rPr>
        <w:t xml:space="preserve">חיוב </w:t>
      </w:r>
      <w:r>
        <w:rPr>
          <w:rFonts w:cs="FrankRuehl" w:hint="cs"/>
          <w:rtl/>
          <w:lang w:eastAsia="en-US"/>
        </w:rPr>
        <w:t xml:space="preserve">קודם או היטל </w:t>
      </w:r>
      <w:r w:rsidR="00033249">
        <w:rPr>
          <w:rFonts w:cs="FrankRuehl" w:hint="cs"/>
          <w:rtl/>
          <w:lang w:eastAsia="en-US"/>
        </w:rPr>
        <w:t xml:space="preserve">ביוב בעד הנכס מכוח </w:t>
      </w:r>
      <w:r>
        <w:rPr>
          <w:rFonts w:cs="FrankRuehl" w:hint="cs"/>
          <w:rtl/>
          <w:lang w:eastAsia="en-US"/>
        </w:rPr>
        <w:t xml:space="preserve">חוק עזר זה (להלן </w:t>
      </w:r>
      <w:r>
        <w:rPr>
          <w:rFonts w:cs="FrankRuehl"/>
          <w:rtl/>
          <w:lang w:eastAsia="en-US"/>
        </w:rPr>
        <w:t>–</w:t>
      </w:r>
      <w:r w:rsidR="00033249">
        <w:rPr>
          <w:rFonts w:cs="FrankRuehl" w:hint="cs"/>
          <w:rtl/>
          <w:lang w:eastAsia="en-US"/>
        </w:rPr>
        <w:t xml:space="preserve"> ההיטל ה</w:t>
      </w:r>
      <w:r>
        <w:rPr>
          <w:rFonts w:cs="FrankRuehl" w:hint="cs"/>
          <w:rtl/>
          <w:lang w:eastAsia="en-US"/>
        </w:rPr>
        <w:t xml:space="preserve">ראשון), יחויב הוא פעם נוספת בתשלום היטל ביוב בהתאם להוראות חוק עזר זה, בעד בנין חדש או תוספת בניה (להלן </w:t>
      </w:r>
      <w:r>
        <w:rPr>
          <w:rFonts w:cs="FrankRuehl"/>
          <w:rtl/>
          <w:lang w:eastAsia="en-US"/>
        </w:rPr>
        <w:t>–</w:t>
      </w:r>
      <w:r>
        <w:rPr>
          <w:rFonts w:cs="FrankRuehl" w:hint="cs"/>
          <w:rtl/>
          <w:lang w:eastAsia="en-US"/>
        </w:rPr>
        <w:t xml:space="preserve"> בניה חדשה), לפי הענין, שנבנו בנכס או שהתבקשה בנייתם לאחר </w:t>
      </w:r>
      <w:r w:rsidR="00033249">
        <w:rPr>
          <w:rFonts w:cs="FrankRuehl" w:hint="cs"/>
          <w:rtl/>
          <w:lang w:eastAsia="en-US"/>
        </w:rPr>
        <w:t>החיוב בהיטל הקודם, וששטחם עולה על שטח הבנין שניצב על גבי הנכס ערב תחילתו של חוק עזר זה,</w:t>
      </w:r>
      <w:r>
        <w:rPr>
          <w:rFonts w:cs="FrankRuehl" w:hint="cs"/>
          <w:rtl/>
          <w:lang w:eastAsia="en-US"/>
        </w:rPr>
        <w:t xml:space="preserve"> אלא שאם נבנתה הבניה החדשה או </w:t>
      </w:r>
      <w:r w:rsidR="00033249">
        <w:rPr>
          <w:rFonts w:cs="FrankRuehl" w:hint="cs"/>
          <w:rtl/>
          <w:lang w:eastAsia="en-US"/>
        </w:rPr>
        <w:t>שאושרה</w:t>
      </w:r>
      <w:r>
        <w:rPr>
          <w:rFonts w:cs="FrankRuehl" w:hint="cs"/>
          <w:rtl/>
          <w:lang w:eastAsia="en-US"/>
        </w:rPr>
        <w:t xml:space="preserve"> בנייתה תחת בנין שנהרס ושולם בעדו </w:t>
      </w:r>
      <w:r w:rsidR="00033249">
        <w:rPr>
          <w:rFonts w:cs="FrankRuehl" w:hint="cs"/>
          <w:rtl/>
          <w:lang w:eastAsia="en-US"/>
        </w:rPr>
        <w:t>היטל</w:t>
      </w:r>
      <w:r>
        <w:rPr>
          <w:rFonts w:cs="FrankRuehl" w:hint="cs"/>
          <w:rtl/>
          <w:lang w:eastAsia="en-US"/>
        </w:rPr>
        <w:t xml:space="preserve"> ראשון, יחושב ההיטל בע</w:t>
      </w:r>
      <w:r w:rsidR="00033249">
        <w:rPr>
          <w:rFonts w:cs="FrankRuehl" w:hint="cs"/>
          <w:rtl/>
          <w:lang w:eastAsia="en-US"/>
        </w:rPr>
        <w:t>בור</w:t>
      </w:r>
      <w:r>
        <w:rPr>
          <w:rFonts w:cs="FrankRuehl" w:hint="cs"/>
          <w:rtl/>
          <w:lang w:eastAsia="en-US"/>
        </w:rPr>
        <w:t xml:space="preserve"> הבניה החדשה על בסיס שטחה בניכוי שטח הבנין שנהרס כאמור; אין באמור בסעיף קטן זה כדי לגרוע מזכותה של העיריה לגבות היטל בעבור שטח קרקע או בנין שבעדם לא שולם חיוב </w:t>
      </w:r>
      <w:r w:rsidR="00033249">
        <w:rPr>
          <w:rFonts w:cs="FrankRuehl" w:hint="cs"/>
          <w:rtl/>
          <w:lang w:eastAsia="en-US"/>
        </w:rPr>
        <w:t>קודם</w:t>
      </w:r>
      <w:r>
        <w:rPr>
          <w:rFonts w:cs="FrankRuehl" w:hint="cs"/>
          <w:rtl/>
          <w:lang w:eastAsia="en-US"/>
        </w:rPr>
        <w:t>.</w:t>
      </w:r>
    </w:p>
    <w:p w:rsidR="00F47766" w:rsidRDefault="00F47766" w:rsidP="0003324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033249">
        <w:rPr>
          <w:rFonts w:cs="FrankRuehl" w:hint="cs"/>
          <w:rtl/>
          <w:lang w:eastAsia="en-US"/>
        </w:rPr>
        <w:t>נוכחה</w:t>
      </w:r>
      <w:r w:rsidR="0064117C">
        <w:rPr>
          <w:rFonts w:cs="FrankRuehl" w:hint="cs"/>
          <w:rtl/>
          <w:lang w:eastAsia="en-US"/>
        </w:rPr>
        <w:t xml:space="preserve"> </w:t>
      </w:r>
      <w:r w:rsidR="00033249">
        <w:rPr>
          <w:rFonts w:cs="FrankRuehl" w:hint="cs"/>
          <w:rtl/>
          <w:lang w:eastAsia="en-US"/>
        </w:rPr>
        <w:t>ה</w:t>
      </w:r>
      <w:r w:rsidR="0064117C">
        <w:rPr>
          <w:rFonts w:cs="FrankRuehl" w:hint="cs"/>
          <w:rtl/>
          <w:lang w:eastAsia="en-US"/>
        </w:rPr>
        <w:t>עיריה</w:t>
      </w:r>
      <w:r w:rsidR="00033249">
        <w:rPr>
          <w:rFonts w:cs="FrankRuehl" w:hint="cs"/>
          <w:rtl/>
          <w:lang w:eastAsia="en-US"/>
        </w:rPr>
        <w:t xml:space="preserve"> לדעת</w:t>
      </w:r>
      <w:r w:rsidR="0064117C">
        <w:rPr>
          <w:rFonts w:cs="FrankRuehl" w:hint="cs"/>
          <w:rtl/>
          <w:lang w:eastAsia="en-US"/>
        </w:rPr>
        <w:t>, לאחר גמר</w:t>
      </w:r>
      <w:r w:rsidR="00033249">
        <w:rPr>
          <w:rFonts w:cs="FrankRuehl" w:hint="cs"/>
          <w:rtl/>
          <w:lang w:eastAsia="en-US"/>
        </w:rPr>
        <w:t xml:space="preserve"> בניתו של בנין</w:t>
      </w:r>
      <w:r w:rsidR="0064117C">
        <w:rPr>
          <w:rFonts w:cs="FrankRuehl" w:hint="cs"/>
          <w:rtl/>
          <w:lang w:eastAsia="en-US"/>
        </w:rPr>
        <w:t xml:space="preserve">, כי </w:t>
      </w:r>
      <w:r w:rsidR="00033249">
        <w:rPr>
          <w:rFonts w:cs="FrankRuehl" w:hint="cs"/>
          <w:rtl/>
          <w:lang w:eastAsia="en-US"/>
        </w:rPr>
        <w:t>ה</w:t>
      </w:r>
      <w:r w:rsidR="0064117C">
        <w:rPr>
          <w:rFonts w:cs="FrankRuehl" w:hint="cs"/>
          <w:rtl/>
          <w:lang w:eastAsia="en-US"/>
        </w:rPr>
        <w:t xml:space="preserve">שטח </w:t>
      </w:r>
      <w:r w:rsidR="00033249">
        <w:rPr>
          <w:rFonts w:cs="FrankRuehl" w:hint="cs"/>
          <w:rtl/>
          <w:lang w:eastAsia="en-US"/>
        </w:rPr>
        <w:t xml:space="preserve">הבנוי </w:t>
      </w:r>
      <w:r w:rsidR="0064117C">
        <w:rPr>
          <w:rFonts w:cs="FrankRuehl" w:hint="cs"/>
          <w:rtl/>
          <w:lang w:eastAsia="en-US"/>
        </w:rPr>
        <w:t xml:space="preserve">בפועל קטן מהשטח </w:t>
      </w:r>
      <w:r w:rsidR="00033249">
        <w:rPr>
          <w:rFonts w:cs="FrankRuehl" w:hint="cs"/>
          <w:rtl/>
          <w:lang w:eastAsia="en-US"/>
        </w:rPr>
        <w:t xml:space="preserve">שצוין </w:t>
      </w:r>
      <w:r w:rsidR="0064117C">
        <w:rPr>
          <w:rFonts w:cs="FrankRuehl" w:hint="cs"/>
          <w:rtl/>
          <w:lang w:eastAsia="en-US"/>
        </w:rPr>
        <w:t>בתכניות הבניה שעל פיהן שולם היטל</w:t>
      </w:r>
      <w:r w:rsidR="00033249">
        <w:rPr>
          <w:rFonts w:cs="FrankRuehl" w:hint="cs"/>
          <w:rtl/>
          <w:lang w:eastAsia="en-US"/>
        </w:rPr>
        <w:t xml:space="preserve"> ביוב</w:t>
      </w:r>
      <w:r w:rsidR="0064117C">
        <w:rPr>
          <w:rFonts w:cs="FrankRuehl" w:hint="cs"/>
          <w:rtl/>
          <w:lang w:eastAsia="en-US"/>
        </w:rPr>
        <w:t>, תשיב לבעל הנכס, לפי דרישתו ובהתאם להוראות כל דין, את סכום ההפרש הנובע מפע</w:t>
      </w:r>
      <w:r w:rsidR="00033249">
        <w:rPr>
          <w:rFonts w:cs="FrankRuehl" w:hint="cs"/>
          <w:rtl/>
          <w:lang w:eastAsia="en-US"/>
        </w:rPr>
        <w:t>ר</w:t>
      </w:r>
      <w:r w:rsidR="0064117C">
        <w:rPr>
          <w:rFonts w:cs="FrankRuehl" w:hint="cs"/>
          <w:rtl/>
          <w:lang w:eastAsia="en-US"/>
        </w:rPr>
        <w:t xml:space="preserve"> השטחים שהתגלה; סכום </w:t>
      </w:r>
      <w:r w:rsidR="00033249">
        <w:rPr>
          <w:rFonts w:cs="FrankRuehl" w:hint="cs"/>
          <w:rtl/>
          <w:lang w:eastAsia="en-US"/>
        </w:rPr>
        <w:t>ההפרש כאמור</w:t>
      </w:r>
      <w:r w:rsidR="0064117C">
        <w:rPr>
          <w:rFonts w:cs="FrankRuehl" w:hint="cs"/>
          <w:rtl/>
          <w:lang w:eastAsia="en-US"/>
        </w:rPr>
        <w:t xml:space="preserve"> יחושב </w:t>
      </w:r>
      <w:r w:rsidR="00033249">
        <w:rPr>
          <w:rFonts w:cs="FrankRuehl" w:hint="cs"/>
          <w:rtl/>
          <w:lang w:eastAsia="en-US"/>
        </w:rPr>
        <w:t>על בסיס תעריפי</w:t>
      </w:r>
      <w:r w:rsidR="0064117C">
        <w:rPr>
          <w:rFonts w:cs="FrankRuehl" w:hint="cs"/>
          <w:rtl/>
          <w:lang w:eastAsia="en-US"/>
        </w:rPr>
        <w:t xml:space="preserve"> ההיטל</w:t>
      </w:r>
      <w:r w:rsidR="00033249">
        <w:rPr>
          <w:rFonts w:cs="FrankRuehl" w:hint="cs"/>
          <w:rtl/>
          <w:lang w:eastAsia="en-US"/>
        </w:rPr>
        <w:t xml:space="preserve"> כפי שהיו בתוקפם</w:t>
      </w:r>
      <w:r w:rsidR="0064117C">
        <w:rPr>
          <w:rFonts w:cs="FrankRuehl" w:hint="cs"/>
          <w:rtl/>
          <w:lang w:eastAsia="en-US"/>
        </w:rPr>
        <w:t xml:space="preserve"> </w:t>
      </w:r>
      <w:r w:rsidR="00033249">
        <w:rPr>
          <w:rFonts w:cs="FrankRuehl" w:hint="cs"/>
          <w:rtl/>
          <w:lang w:eastAsia="en-US"/>
        </w:rPr>
        <w:t>בעת תשלומו של</w:t>
      </w:r>
      <w:r w:rsidR="0064117C">
        <w:rPr>
          <w:rFonts w:cs="FrankRuehl" w:hint="cs"/>
          <w:rtl/>
          <w:lang w:eastAsia="en-US"/>
        </w:rPr>
        <w:t xml:space="preserve"> היטל</w:t>
      </w:r>
      <w:r w:rsidR="00033249">
        <w:rPr>
          <w:rFonts w:cs="FrankRuehl" w:hint="cs"/>
          <w:rtl/>
          <w:lang w:eastAsia="en-US"/>
        </w:rPr>
        <w:t xml:space="preserve"> הביוב</w:t>
      </w:r>
      <w:r w:rsidR="0064117C">
        <w:rPr>
          <w:rFonts w:cs="FrankRuehl" w:hint="cs"/>
          <w:rtl/>
          <w:lang w:eastAsia="en-US"/>
        </w:rPr>
        <w:t xml:space="preserve"> בתוספת הפרשי הצמדה</w:t>
      </w:r>
      <w:r w:rsidR="00033249">
        <w:rPr>
          <w:rFonts w:cs="FrankRuehl" w:hint="cs"/>
          <w:rtl/>
          <w:lang w:eastAsia="en-US"/>
        </w:rPr>
        <w:t xml:space="preserve"> עד למועד תשלומו בפועל של סכום ההפרש</w:t>
      </w:r>
      <w:r w:rsidR="0064117C">
        <w:rPr>
          <w:rFonts w:cs="FrankRuehl" w:hint="cs"/>
          <w:rtl/>
          <w:lang w:eastAsia="en-US"/>
        </w:rPr>
        <w:t>.</w:t>
      </w:r>
    </w:p>
    <w:p w:rsidR="00B94AA1" w:rsidRDefault="00F62C56" w:rsidP="00033249">
      <w:pPr>
        <w:pStyle w:val="P00"/>
        <w:spacing w:before="72"/>
        <w:ind w:left="0" w:right="1134"/>
        <w:rPr>
          <w:rFonts w:cs="FrankRuehl" w:hint="cs"/>
          <w:rtl/>
          <w:lang w:eastAsia="en-US"/>
        </w:rPr>
      </w:pPr>
      <w:bookmarkStart w:id="4" w:name="Seif5"/>
      <w:bookmarkEnd w:id="4"/>
      <w:r>
        <w:rPr>
          <w:lang w:val="he-IL"/>
        </w:rPr>
        <w:pict>
          <v:rect id="_x0000_s1030" style="position:absolute;left:0;text-align:left;margin-left:464.5pt;margin-top:8.05pt;width:75.05pt;height:22.65pt;z-index:251650048" o:allowincell="f" filled="f" stroked="f" strokecolor="lime" strokeweight=".25pt">
            <v:textbox style="mso-next-textbox:#_x0000_s1030" inset="0,0,0,0">
              <w:txbxContent>
                <w:p w:rsidR="00720A6A" w:rsidRDefault="00720A6A" w:rsidP="00033249">
                  <w:pPr>
                    <w:spacing w:line="160" w:lineRule="exact"/>
                    <w:jc w:val="left"/>
                    <w:rPr>
                      <w:rFonts w:cs="Miriam" w:hint="cs"/>
                      <w:noProof/>
                      <w:sz w:val="18"/>
                      <w:szCs w:val="18"/>
                      <w:rtl/>
                    </w:rPr>
                  </w:pPr>
                  <w:r>
                    <w:rPr>
                      <w:rFonts w:cs="Miriam" w:hint="cs"/>
                      <w:sz w:val="18"/>
                      <w:szCs w:val="18"/>
                      <w:rtl/>
                    </w:rPr>
                    <w:t>חישוב היטל ביוב לנכס אחר</w:t>
                  </w:r>
                </w:p>
              </w:txbxContent>
            </v:textbox>
            <w10:anchorlock/>
          </v:rect>
        </w:pict>
      </w:r>
      <w:r>
        <w:rPr>
          <w:rStyle w:val="big-number"/>
          <w:rFonts w:cs="Miriam"/>
          <w:rtl/>
        </w:rPr>
        <w:t>5.</w:t>
      </w:r>
      <w:r>
        <w:rPr>
          <w:rStyle w:val="big-number"/>
          <w:rFonts w:cs="Miriam"/>
          <w:rtl/>
        </w:rPr>
        <w:tab/>
      </w:r>
      <w:r w:rsidR="0064117C">
        <w:rPr>
          <w:rFonts w:cs="FrankRuehl" w:hint="cs"/>
          <w:rtl/>
          <w:lang w:eastAsia="en-US"/>
        </w:rPr>
        <w:t>(א)</w:t>
      </w:r>
      <w:r w:rsidR="0064117C">
        <w:rPr>
          <w:rFonts w:cs="FrankRuehl" w:hint="cs"/>
          <w:rtl/>
          <w:lang w:eastAsia="en-US"/>
        </w:rPr>
        <w:tab/>
        <w:t xml:space="preserve">היטל ביוב לנכס אחר יחושב לפי שטח הקרקע </w:t>
      </w:r>
      <w:r w:rsidR="00033249">
        <w:rPr>
          <w:rFonts w:cs="FrankRuehl" w:hint="cs"/>
          <w:rtl/>
          <w:lang w:eastAsia="en-US"/>
        </w:rPr>
        <w:t>ונפח</w:t>
      </w:r>
      <w:r w:rsidR="0064117C">
        <w:rPr>
          <w:rFonts w:cs="FrankRuehl" w:hint="cs"/>
          <w:rtl/>
          <w:lang w:eastAsia="en-US"/>
        </w:rPr>
        <w:t xml:space="preserve"> הבנין שבנכס, וסכומו יהיה הסכום המתקבל ממכפלת שטח הקרקע </w:t>
      </w:r>
      <w:r w:rsidR="00033249">
        <w:rPr>
          <w:rFonts w:cs="FrankRuehl" w:hint="cs"/>
          <w:rtl/>
          <w:lang w:eastAsia="en-US"/>
        </w:rPr>
        <w:t>ונפח</w:t>
      </w:r>
      <w:r w:rsidR="0064117C">
        <w:rPr>
          <w:rFonts w:cs="FrankRuehl" w:hint="cs"/>
          <w:rtl/>
          <w:lang w:eastAsia="en-US"/>
        </w:rPr>
        <w:t xml:space="preserve"> הבנין בנכס, לפי </w:t>
      </w:r>
      <w:r w:rsidR="00033249">
        <w:rPr>
          <w:rFonts w:cs="FrankRuehl" w:hint="cs"/>
          <w:rtl/>
          <w:lang w:eastAsia="en-US"/>
        </w:rPr>
        <w:t>קביעת</w:t>
      </w:r>
      <w:r w:rsidR="0064117C">
        <w:rPr>
          <w:rFonts w:cs="FrankRuehl" w:hint="cs"/>
          <w:rtl/>
          <w:lang w:eastAsia="en-US"/>
        </w:rPr>
        <w:t xml:space="preserve"> העיריה, בשיעור</w:t>
      </w:r>
      <w:r w:rsidR="00033249">
        <w:rPr>
          <w:rFonts w:cs="FrankRuehl" w:hint="cs"/>
          <w:rtl/>
          <w:lang w:eastAsia="en-US"/>
        </w:rPr>
        <w:t>ם של</w:t>
      </w:r>
      <w:r w:rsidR="0064117C">
        <w:rPr>
          <w:rFonts w:cs="FrankRuehl" w:hint="cs"/>
          <w:rtl/>
          <w:lang w:eastAsia="en-US"/>
        </w:rPr>
        <w:t xml:space="preserve"> </w:t>
      </w:r>
      <w:r w:rsidR="00033249">
        <w:rPr>
          <w:rFonts w:cs="FrankRuehl" w:hint="cs"/>
          <w:rtl/>
          <w:lang w:eastAsia="en-US"/>
        </w:rPr>
        <w:t xml:space="preserve">תעריפי </w:t>
      </w:r>
      <w:r w:rsidR="0064117C">
        <w:rPr>
          <w:rFonts w:cs="FrankRuehl" w:hint="cs"/>
          <w:rtl/>
          <w:lang w:eastAsia="en-US"/>
        </w:rPr>
        <w:t xml:space="preserve">ההיטל </w:t>
      </w:r>
      <w:r w:rsidR="00033249">
        <w:rPr>
          <w:rFonts w:cs="FrankRuehl" w:hint="cs"/>
          <w:rtl/>
          <w:lang w:eastAsia="en-US"/>
        </w:rPr>
        <w:t>המעודכנים וזאת בכפוף להוראות ולכללי השערוך שבסעיף 13</w:t>
      </w:r>
      <w:r w:rsidR="0064117C">
        <w:rPr>
          <w:rFonts w:cs="FrankRuehl" w:hint="cs"/>
          <w:rtl/>
          <w:lang w:eastAsia="en-US"/>
        </w:rPr>
        <w:t xml:space="preserve">; </w:t>
      </w:r>
      <w:r w:rsidR="00033249">
        <w:rPr>
          <w:rFonts w:cs="FrankRuehl" w:hint="cs"/>
          <w:rtl/>
          <w:lang w:eastAsia="en-US"/>
        </w:rPr>
        <w:t xml:space="preserve">ואלה </w:t>
      </w:r>
      <w:r w:rsidR="0064117C">
        <w:rPr>
          <w:rFonts w:cs="FrankRuehl" w:hint="cs"/>
          <w:rtl/>
          <w:lang w:eastAsia="en-US"/>
        </w:rPr>
        <w:t xml:space="preserve">השטחים </w:t>
      </w:r>
      <w:r w:rsidR="00033249">
        <w:rPr>
          <w:rFonts w:cs="FrankRuehl" w:hint="cs"/>
          <w:rtl/>
          <w:lang w:eastAsia="en-US"/>
        </w:rPr>
        <w:t>והנפחים שלפיהם יחושב ההיטל:</w:t>
      </w:r>
    </w:p>
    <w:p w:rsidR="00C24510" w:rsidRDefault="00C24510" w:rsidP="00C2451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הכולל של הקרקע בנכס</w:t>
      </w:r>
      <w:r w:rsidR="00033249">
        <w:rPr>
          <w:rFonts w:cs="FrankRuehl" w:hint="cs"/>
          <w:rtl/>
          <w:lang w:eastAsia="en-US"/>
        </w:rPr>
        <w:t>, כולל שטח הקרקע שעליה ניצב בנין</w:t>
      </w:r>
      <w:r>
        <w:rPr>
          <w:rFonts w:cs="FrankRuehl" w:hint="cs"/>
          <w:rtl/>
          <w:lang w:eastAsia="en-US"/>
        </w:rPr>
        <w:t>;</w:t>
      </w:r>
    </w:p>
    <w:p w:rsidR="00C24510" w:rsidRDefault="00C24510" w:rsidP="0003324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נפחו הכולל של בנין הנמצא בנכס, לרבות נפח</w:t>
      </w:r>
      <w:r w:rsidR="00033249">
        <w:rPr>
          <w:rFonts w:cs="FrankRuehl" w:hint="cs"/>
          <w:rtl/>
          <w:lang w:eastAsia="en-US"/>
        </w:rPr>
        <w:t>ו</w:t>
      </w:r>
      <w:r>
        <w:rPr>
          <w:rFonts w:cs="FrankRuehl" w:hint="cs"/>
          <w:rtl/>
          <w:lang w:eastAsia="en-US"/>
        </w:rPr>
        <w:t xml:space="preserve"> הכולל </w:t>
      </w:r>
      <w:r w:rsidR="00033249">
        <w:rPr>
          <w:rFonts w:cs="FrankRuehl" w:hint="cs"/>
          <w:rtl/>
          <w:lang w:eastAsia="en-US"/>
        </w:rPr>
        <w:t xml:space="preserve">בפועל </w:t>
      </w:r>
      <w:r>
        <w:rPr>
          <w:rFonts w:cs="FrankRuehl" w:hint="cs"/>
          <w:rtl/>
          <w:lang w:eastAsia="en-US"/>
        </w:rPr>
        <w:t xml:space="preserve">של בנין או תוספת לבנין שנבנו בנכס בלא היתר בניה או בסטיה או בחריגה ממנו, לפי </w:t>
      </w:r>
      <w:r w:rsidR="00033249">
        <w:rPr>
          <w:rFonts w:cs="FrankRuehl" w:hint="cs"/>
          <w:rtl/>
          <w:lang w:eastAsia="en-US"/>
        </w:rPr>
        <w:t>קביעת</w:t>
      </w:r>
      <w:r>
        <w:rPr>
          <w:rFonts w:cs="FrankRuehl" w:hint="cs"/>
          <w:rtl/>
          <w:lang w:eastAsia="en-US"/>
        </w:rPr>
        <w:t xml:space="preserve"> העיריה;</w:t>
      </w:r>
    </w:p>
    <w:p w:rsidR="00033249" w:rsidRDefault="00033249" w:rsidP="0003324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שטחה הכולל של הקרקע ונפחו הכולל של הבנין בנכס הגובל, כאמור בפסקאות (1) ו-(2), שהם רכוש משותף, לפי חלקו היחסי של בעל הנכס הגובל ברכוש המשותף; לענין זה, "רכוש משותף" </w:t>
      </w:r>
      <w:r>
        <w:rPr>
          <w:rFonts w:cs="FrankRuehl"/>
          <w:rtl/>
          <w:lang w:eastAsia="en-US"/>
        </w:rPr>
        <w:t>–</w:t>
      </w:r>
      <w:r>
        <w:rPr>
          <w:rFonts w:cs="FrankRuehl" w:hint="cs"/>
          <w:rtl/>
          <w:lang w:eastAsia="en-US"/>
        </w:rPr>
        <w:t xml:space="preserve"> כמשמעו בחוק המקרקעין;</w:t>
      </w:r>
    </w:p>
    <w:p w:rsidR="00C24510" w:rsidRDefault="00C24510" w:rsidP="0003324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נפח</w:t>
      </w:r>
      <w:r w:rsidR="00033249">
        <w:rPr>
          <w:rFonts w:cs="FrankRuehl" w:hint="cs"/>
          <w:rtl/>
          <w:lang w:eastAsia="en-US"/>
        </w:rPr>
        <w:t>ה</w:t>
      </w:r>
      <w:r>
        <w:rPr>
          <w:rFonts w:cs="FrankRuehl" w:hint="cs"/>
          <w:rtl/>
          <w:lang w:eastAsia="en-US"/>
        </w:rPr>
        <w:t xml:space="preserve"> של </w:t>
      </w:r>
      <w:r w:rsidR="00033249">
        <w:rPr>
          <w:rFonts w:cs="FrankRuehl" w:hint="cs"/>
          <w:rtl/>
          <w:lang w:eastAsia="en-US"/>
        </w:rPr>
        <w:t xml:space="preserve">בניה עתידית, שאושרה לגביה </w:t>
      </w:r>
      <w:r>
        <w:rPr>
          <w:rFonts w:cs="FrankRuehl" w:hint="cs"/>
          <w:rtl/>
          <w:lang w:eastAsia="en-US"/>
        </w:rPr>
        <w:t xml:space="preserve">בקשה להיתר בניה, </w:t>
      </w:r>
      <w:r w:rsidR="00033249">
        <w:rPr>
          <w:rFonts w:cs="FrankRuehl" w:hint="cs"/>
          <w:rtl/>
          <w:lang w:eastAsia="en-US"/>
        </w:rPr>
        <w:t xml:space="preserve">כפי שיחושב על פי </w:t>
      </w:r>
      <w:r>
        <w:rPr>
          <w:rFonts w:cs="FrankRuehl" w:hint="cs"/>
          <w:rtl/>
          <w:lang w:eastAsia="en-US"/>
        </w:rPr>
        <w:t>תכניות הבניה שצורפו לבקשה</w:t>
      </w:r>
      <w:r w:rsidR="00033249">
        <w:rPr>
          <w:rFonts w:cs="FrankRuehl" w:hint="cs"/>
          <w:rtl/>
          <w:lang w:eastAsia="en-US"/>
        </w:rPr>
        <w:t xml:space="preserve">; לענין זה, "אישור בקשה להיתר בניה" </w:t>
      </w:r>
      <w:r w:rsidR="00033249">
        <w:rPr>
          <w:rFonts w:cs="FrankRuehl"/>
          <w:rtl/>
          <w:lang w:eastAsia="en-US"/>
        </w:rPr>
        <w:t>–</w:t>
      </w:r>
      <w:r w:rsidR="00033249">
        <w:rPr>
          <w:rFonts w:cs="FrankRuehl" w:hint="cs"/>
          <w:rtl/>
          <w:lang w:eastAsia="en-US"/>
        </w:rPr>
        <w:t xml:space="preserve"> אישור בקשה כאמור בידי גורם תכנוני מוסמך כגון רשות רישוי מקומית או הועדה המקומית לתכנון ולבניה, וזאת טרם מתן היתר בניה</w:t>
      </w:r>
      <w:r>
        <w:rPr>
          <w:rFonts w:cs="FrankRuehl" w:hint="cs"/>
          <w:rtl/>
          <w:lang w:eastAsia="en-US"/>
        </w:rPr>
        <w:t>.</w:t>
      </w:r>
    </w:p>
    <w:p w:rsidR="00C24510" w:rsidRDefault="00C24510" w:rsidP="0003324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הוראות סעיף 4(ב) עד (ד) יחולו, בשינויים המחויבים לפי הענין, גם על חישוב היטל ביוב לנכס אחר.</w:t>
      </w:r>
    </w:p>
    <w:p w:rsidR="00D644AE" w:rsidRDefault="00F62C56" w:rsidP="0020682A">
      <w:pPr>
        <w:pStyle w:val="P00"/>
        <w:spacing w:before="72"/>
        <w:ind w:left="0" w:right="1134"/>
        <w:rPr>
          <w:rFonts w:cs="FrankRuehl" w:hint="cs"/>
          <w:rtl/>
          <w:lang w:eastAsia="en-US"/>
        </w:rPr>
      </w:pPr>
      <w:bookmarkStart w:id="5" w:name="Seif6"/>
      <w:bookmarkEnd w:id="5"/>
      <w:r>
        <w:rPr>
          <w:lang w:val="he-IL"/>
        </w:rPr>
        <w:pict>
          <v:rect id="_x0000_s1031" style="position:absolute;left:0;text-align:left;margin-left:464.5pt;margin-top:8.05pt;width:75.05pt;height:10.3pt;z-index:251651072" o:allowincell="f" filled="f" stroked="f" strokecolor="lime" strokeweight=".25pt">
            <v:textbox style="mso-next-textbox:#_x0000_s1031" inset="0,0,0,0">
              <w:txbxContent>
                <w:p w:rsidR="00720A6A" w:rsidRDefault="00720A6A" w:rsidP="00745676">
                  <w:pPr>
                    <w:spacing w:line="160" w:lineRule="exact"/>
                    <w:jc w:val="left"/>
                    <w:rPr>
                      <w:rFonts w:cs="Miriam" w:hint="cs"/>
                      <w:noProof/>
                      <w:sz w:val="18"/>
                      <w:szCs w:val="18"/>
                      <w:rtl/>
                    </w:rPr>
                  </w:pPr>
                  <w:r>
                    <w:rPr>
                      <w:rFonts w:cs="Miriam" w:hint="cs"/>
                      <w:sz w:val="18"/>
                      <w:szCs w:val="18"/>
                      <w:rtl/>
                    </w:rPr>
                    <w:t>אדמה חקלאית</w:t>
                  </w:r>
                </w:p>
              </w:txbxContent>
            </v:textbox>
            <w10:anchorlock/>
          </v:rect>
        </w:pict>
      </w:r>
      <w:r>
        <w:rPr>
          <w:rStyle w:val="big-number"/>
          <w:rFonts w:cs="Miriam"/>
          <w:rtl/>
        </w:rPr>
        <w:t>6.</w:t>
      </w:r>
      <w:r>
        <w:rPr>
          <w:rStyle w:val="big-number"/>
          <w:rFonts w:cs="Miriam"/>
          <w:rtl/>
        </w:rPr>
        <w:tab/>
      </w:r>
      <w:r w:rsidR="00C24510">
        <w:rPr>
          <w:rFonts w:cs="FrankRuehl" w:hint="cs"/>
          <w:rtl/>
          <w:lang w:eastAsia="en-US"/>
        </w:rPr>
        <w:t>(א)</w:t>
      </w:r>
      <w:r w:rsidR="00C24510">
        <w:rPr>
          <w:rFonts w:cs="FrankRuehl" w:hint="cs"/>
          <w:rtl/>
          <w:lang w:eastAsia="en-US"/>
        </w:rPr>
        <w:tab/>
      </w:r>
      <w:r w:rsidR="0020682A">
        <w:rPr>
          <w:rFonts w:cs="FrankRuehl" w:hint="cs"/>
          <w:rtl/>
          <w:lang w:eastAsia="en-US"/>
        </w:rPr>
        <w:t>בעל אדמה חקלאית פטור מתשלום היטל ביוב בעדה</w:t>
      </w:r>
      <w:r w:rsidR="00D644AE">
        <w:rPr>
          <w:rFonts w:cs="FrankRuehl"/>
          <w:rtl/>
          <w:lang w:eastAsia="en-US"/>
        </w:rPr>
        <w:t>.</w:t>
      </w:r>
    </w:p>
    <w:p w:rsidR="00C24510" w:rsidRDefault="00C24510" w:rsidP="0020682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20682A">
        <w:rPr>
          <w:rFonts w:cs="FrankRuehl" w:hint="cs"/>
          <w:rtl/>
          <w:lang w:eastAsia="en-US"/>
        </w:rPr>
        <w:t xml:space="preserve">שונה ייעודה של אדמה חקלאית לייעוד אחר או הותר בה שימוש חורג, </w:t>
      </w:r>
      <w:r w:rsidR="00470669">
        <w:rPr>
          <w:rFonts w:cs="FrankRuehl" w:hint="cs"/>
          <w:rtl/>
          <w:lang w:eastAsia="en-US"/>
        </w:rPr>
        <w:t>ישלם בעלה היטל ביוב לפי חוק עזר זה בשיעורו המלא ובשיעורם של תעריפי ההיטל המעודכנים, וזאת בכפוף להוראות ולכללי השערוך שבסעיף 13; הוראות חוק עזר זה לרבות סעיפים 2 עד 5, יחולו על החיוב כאמור, בהתאמה ובשינויים המחויבים</w:t>
      </w:r>
      <w:r>
        <w:rPr>
          <w:rFonts w:cs="FrankRuehl" w:hint="cs"/>
          <w:rtl/>
          <w:lang w:eastAsia="en-US"/>
        </w:rPr>
        <w:t>.</w:t>
      </w:r>
    </w:p>
    <w:p w:rsidR="0020682A" w:rsidRDefault="00F62C56" w:rsidP="00470669">
      <w:pPr>
        <w:pStyle w:val="P00"/>
        <w:spacing w:before="72"/>
        <w:ind w:left="0" w:right="1134"/>
        <w:rPr>
          <w:rFonts w:cs="FrankRuehl" w:hint="cs"/>
          <w:rtl/>
          <w:lang w:eastAsia="en-US"/>
        </w:rPr>
      </w:pPr>
      <w:bookmarkStart w:id="6" w:name="Seif7"/>
      <w:bookmarkEnd w:id="6"/>
      <w:r>
        <w:rPr>
          <w:lang w:val="he-IL"/>
        </w:rPr>
        <w:pict>
          <v:rect id="_x0000_s1032" style="position:absolute;left:0;text-align:left;margin-left:464.5pt;margin-top:8.05pt;width:75.05pt;height:10.85pt;z-index:251652096" o:allowincell="f" filled="f" stroked="f" strokecolor="lime" strokeweight=".25pt">
            <v:textbox style="mso-next-textbox:#_x0000_s1032" inset="0,0,0,0">
              <w:txbxContent>
                <w:p w:rsidR="00720A6A" w:rsidRDefault="00720A6A" w:rsidP="006747A6">
                  <w:pPr>
                    <w:spacing w:line="160" w:lineRule="exact"/>
                    <w:jc w:val="left"/>
                    <w:rPr>
                      <w:rFonts w:cs="Miriam" w:hint="cs"/>
                      <w:sz w:val="18"/>
                      <w:szCs w:val="18"/>
                      <w:rtl/>
                    </w:rPr>
                  </w:pPr>
                  <w:r>
                    <w:rPr>
                      <w:rFonts w:cs="Miriam" w:hint="cs"/>
                      <w:sz w:val="18"/>
                      <w:szCs w:val="18"/>
                      <w:rtl/>
                    </w:rPr>
                    <w:t>חיבור ביב פרטי</w:t>
                  </w:r>
                </w:p>
              </w:txbxContent>
            </v:textbox>
            <w10:anchorlock/>
          </v:rect>
        </w:pict>
      </w:r>
      <w:r>
        <w:rPr>
          <w:rStyle w:val="big-number"/>
          <w:rFonts w:cs="Miriam"/>
          <w:rtl/>
        </w:rPr>
        <w:t>7.</w:t>
      </w:r>
      <w:r>
        <w:rPr>
          <w:rStyle w:val="big-number"/>
          <w:rFonts w:cs="Miriam"/>
          <w:rtl/>
        </w:rPr>
        <w:tab/>
      </w:r>
      <w:r w:rsidR="00C24510">
        <w:rPr>
          <w:rFonts w:cs="FrankRuehl" w:hint="cs"/>
          <w:rtl/>
          <w:lang w:eastAsia="en-US"/>
        </w:rPr>
        <w:t>(א)</w:t>
      </w:r>
      <w:r w:rsidR="00C24510">
        <w:rPr>
          <w:rFonts w:cs="FrankRuehl" w:hint="cs"/>
          <w:rtl/>
          <w:lang w:eastAsia="en-US"/>
        </w:rPr>
        <w:tab/>
      </w:r>
      <w:r w:rsidR="0020682A">
        <w:rPr>
          <w:rFonts w:cs="FrankRuehl" w:hint="cs"/>
          <w:rtl/>
          <w:lang w:eastAsia="en-US"/>
        </w:rPr>
        <w:t>לא יחובר ביב פרטי לביוב אלא בידי העיריה, או לאחר מתן אישור מראש ובכתב מאת המהנדס</w:t>
      </w:r>
      <w:r w:rsidR="0020682A">
        <w:rPr>
          <w:rFonts w:cs="FrankRuehl"/>
          <w:rtl/>
          <w:lang w:eastAsia="en-US"/>
        </w:rPr>
        <w:t>.</w:t>
      </w:r>
    </w:p>
    <w:p w:rsidR="0020682A" w:rsidRDefault="0020682A" w:rsidP="0020682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או מחזיק בנכס המבקש לחבר ביב פרטי שבנכס לביוב, יגיש למהנדס בקשה בכתב בצירוף תכנית החיבור; היה הביוב בתחום שיפוטה של רשות מקומית אחרת, תצורף לבקשה הסכמת אותה רשות מקומית.</w:t>
      </w:r>
    </w:p>
    <w:p w:rsidR="0020682A" w:rsidRDefault="0020682A" w:rsidP="0047066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המהנדס רשאי להתנות מתן אישור כאמור בסעיף קטן (א), בקיום הוראות חוק עזר זה</w:t>
      </w:r>
      <w:r w:rsidR="00470669">
        <w:rPr>
          <w:rFonts w:cs="FrankRuehl" w:hint="cs"/>
          <w:rtl/>
          <w:lang w:eastAsia="en-US"/>
        </w:rPr>
        <w:t>,</w:t>
      </w:r>
      <w:r>
        <w:rPr>
          <w:rFonts w:cs="FrankRuehl" w:hint="cs"/>
          <w:rtl/>
          <w:lang w:eastAsia="en-US"/>
        </w:rPr>
        <w:t xml:space="preserve"> ו</w:t>
      </w:r>
      <w:r w:rsidR="00470669">
        <w:rPr>
          <w:rFonts w:cs="FrankRuehl" w:hint="cs"/>
          <w:rtl/>
          <w:lang w:eastAsia="en-US"/>
        </w:rPr>
        <w:t xml:space="preserve">כן </w:t>
      </w:r>
      <w:r>
        <w:rPr>
          <w:rFonts w:cs="FrankRuehl" w:hint="cs"/>
          <w:rtl/>
          <w:lang w:eastAsia="en-US"/>
        </w:rPr>
        <w:t xml:space="preserve">בקיום הוראות כל דין העוסק בהתקנת ביוב </w:t>
      </w:r>
      <w:r w:rsidR="00470669">
        <w:rPr>
          <w:rFonts w:cs="FrankRuehl" w:hint="cs"/>
          <w:rtl/>
          <w:lang w:eastAsia="en-US"/>
        </w:rPr>
        <w:t xml:space="preserve">והוראות </w:t>
      </w:r>
      <w:r>
        <w:rPr>
          <w:rFonts w:cs="FrankRuehl" w:hint="cs"/>
          <w:rtl/>
          <w:lang w:eastAsia="en-US"/>
        </w:rPr>
        <w:t>חוק התכנון.</w:t>
      </w:r>
    </w:p>
    <w:p w:rsidR="00470669" w:rsidRDefault="00F62C56" w:rsidP="00086526">
      <w:pPr>
        <w:pStyle w:val="P00"/>
        <w:spacing w:before="72"/>
        <w:ind w:left="0" w:right="1134"/>
        <w:rPr>
          <w:rFonts w:cs="FrankRuehl" w:hint="cs"/>
          <w:rtl/>
          <w:lang w:eastAsia="en-US"/>
        </w:rPr>
      </w:pPr>
      <w:bookmarkStart w:id="7" w:name="Seif8"/>
      <w:bookmarkEnd w:id="7"/>
      <w:r>
        <w:rPr>
          <w:lang w:val="he-IL"/>
        </w:rPr>
        <w:pict>
          <v:rect id="_x0000_s1033" style="position:absolute;left:0;text-align:left;margin-left:464.5pt;margin-top:8.05pt;width:75.05pt;height:14.9pt;z-index:251653120" o:allowincell="f" filled="f" stroked="f" strokecolor="lime" strokeweight=".25pt">
            <v:textbox style="mso-next-textbox:#_x0000_s1033" inset="0,0,0,0">
              <w:txbxContent>
                <w:p w:rsidR="00720A6A" w:rsidRDefault="00720A6A" w:rsidP="006F4B7D">
                  <w:pPr>
                    <w:spacing w:line="160" w:lineRule="exact"/>
                    <w:jc w:val="left"/>
                    <w:rPr>
                      <w:rFonts w:cs="Miriam" w:hint="cs"/>
                      <w:noProof/>
                      <w:sz w:val="18"/>
                      <w:szCs w:val="18"/>
                      <w:rtl/>
                    </w:rPr>
                  </w:pPr>
                  <w:r>
                    <w:rPr>
                      <w:rFonts w:cs="Miriam" w:hint="cs"/>
                      <w:sz w:val="18"/>
                      <w:szCs w:val="18"/>
                      <w:rtl/>
                    </w:rPr>
                    <w:t>התקנת ביב פרטי</w:t>
                  </w:r>
                </w:p>
              </w:txbxContent>
            </v:textbox>
            <w10:anchorlock/>
          </v:rect>
        </w:pict>
      </w:r>
      <w:r>
        <w:rPr>
          <w:rStyle w:val="big-number"/>
          <w:rFonts w:cs="Miriam"/>
          <w:rtl/>
        </w:rPr>
        <w:t>8.</w:t>
      </w:r>
      <w:r>
        <w:rPr>
          <w:rStyle w:val="big-number"/>
          <w:rFonts w:cs="Miriam"/>
          <w:rtl/>
        </w:rPr>
        <w:tab/>
      </w:r>
      <w:r w:rsidR="00470669">
        <w:rPr>
          <w:rFonts w:cs="FrankRuehl" w:hint="cs"/>
          <w:rtl/>
          <w:lang w:eastAsia="en-US"/>
        </w:rPr>
        <w:t>(א)</w:t>
      </w:r>
      <w:r w:rsidR="00470669">
        <w:rPr>
          <w:rFonts w:cs="FrankRuehl" w:hint="cs"/>
          <w:rtl/>
          <w:lang w:eastAsia="en-US"/>
        </w:rPr>
        <w:tab/>
        <w:t>בכפוף להוראות כל דין, רשאי ראש העיריה להורות לבעל נכס, בהודעה בכתב, לבצע עבודות התקנת ביב פרטי; בהודעה יפורטו תנאי ההתקנה, אופן ההתקנה ותקופת ביצועה.</w:t>
      </w:r>
    </w:p>
    <w:p w:rsidR="00470669" w:rsidRDefault="00470669" w:rsidP="0008652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יתקין אדם ביב פרטי, אלא </w:t>
      </w:r>
      <w:r w:rsidR="00086526">
        <w:rPr>
          <w:rFonts w:cs="FrankRuehl" w:hint="cs"/>
          <w:rtl/>
          <w:lang w:eastAsia="en-US"/>
        </w:rPr>
        <w:t>בכפוף לאישור</w:t>
      </w:r>
      <w:r>
        <w:rPr>
          <w:rFonts w:cs="FrankRuehl" w:hint="cs"/>
          <w:rtl/>
          <w:lang w:eastAsia="en-US"/>
        </w:rPr>
        <w:t xml:space="preserve"> ראש העיריה ובהתאם לתנאים שפורטו ב</w:t>
      </w:r>
      <w:r w:rsidR="00086526">
        <w:rPr>
          <w:rFonts w:cs="FrankRuehl" w:hint="cs"/>
          <w:rtl/>
          <w:lang w:eastAsia="en-US"/>
        </w:rPr>
        <w:t>מסגרת אותו אישור</w:t>
      </w:r>
      <w:r>
        <w:rPr>
          <w:rFonts w:cs="FrankRuehl" w:hint="cs"/>
          <w:rtl/>
          <w:lang w:eastAsia="en-US"/>
        </w:rPr>
        <w:t>.</w:t>
      </w:r>
    </w:p>
    <w:p w:rsidR="00470669" w:rsidRDefault="00470669" w:rsidP="0008652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יבצע אדם עבודות להתקנתו של ביב פרטי לפי הודעה </w:t>
      </w:r>
      <w:r w:rsidR="00086526">
        <w:rPr>
          <w:rFonts w:cs="FrankRuehl" w:hint="cs"/>
          <w:rtl/>
          <w:lang w:eastAsia="en-US"/>
        </w:rPr>
        <w:t xml:space="preserve">או אישור </w:t>
      </w:r>
      <w:r>
        <w:rPr>
          <w:rFonts w:cs="FrankRuehl" w:hint="cs"/>
          <w:rtl/>
          <w:lang w:eastAsia="en-US"/>
        </w:rPr>
        <w:t>כאמור בסעי</w:t>
      </w:r>
      <w:r w:rsidR="00086526">
        <w:rPr>
          <w:rFonts w:cs="FrankRuehl" w:hint="cs"/>
          <w:rtl/>
          <w:lang w:eastAsia="en-US"/>
        </w:rPr>
        <w:t>פים</w:t>
      </w:r>
      <w:r>
        <w:rPr>
          <w:rFonts w:cs="FrankRuehl" w:hint="cs"/>
          <w:rtl/>
          <w:lang w:eastAsia="en-US"/>
        </w:rPr>
        <w:t xml:space="preserve"> קט</w:t>
      </w:r>
      <w:r w:rsidR="00086526">
        <w:rPr>
          <w:rFonts w:cs="FrankRuehl" w:hint="cs"/>
          <w:rtl/>
          <w:lang w:eastAsia="en-US"/>
        </w:rPr>
        <w:t>נים</w:t>
      </w:r>
      <w:r>
        <w:rPr>
          <w:rFonts w:cs="FrankRuehl" w:hint="cs"/>
          <w:rtl/>
          <w:lang w:eastAsia="en-US"/>
        </w:rPr>
        <w:t xml:space="preserve"> (א)</w:t>
      </w:r>
      <w:r w:rsidR="00086526">
        <w:rPr>
          <w:rFonts w:cs="FrankRuehl" w:hint="cs"/>
          <w:rtl/>
          <w:lang w:eastAsia="en-US"/>
        </w:rPr>
        <w:t xml:space="preserve"> ו-(ב)</w:t>
      </w:r>
      <w:r>
        <w:rPr>
          <w:rFonts w:cs="FrankRuehl" w:hint="cs"/>
          <w:rtl/>
          <w:lang w:eastAsia="en-US"/>
        </w:rPr>
        <w:t xml:space="preserve">, אלא לפי תכנית ביצוע, </w:t>
      </w:r>
      <w:r w:rsidR="00086526">
        <w:rPr>
          <w:rFonts w:cs="FrankRuehl" w:hint="cs"/>
          <w:rtl/>
          <w:lang w:eastAsia="en-US"/>
        </w:rPr>
        <w:t>שאושרה בידי</w:t>
      </w:r>
      <w:r>
        <w:rPr>
          <w:rFonts w:cs="FrankRuehl" w:hint="cs"/>
          <w:rtl/>
          <w:lang w:eastAsia="en-US"/>
        </w:rPr>
        <w:t xml:space="preserve"> המהנדס.</w:t>
      </w:r>
    </w:p>
    <w:p w:rsidR="00470669" w:rsidRDefault="00470669" w:rsidP="00A356C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ביצע אדם עבודות להתקנתו של ביב פרטי, שלא לפי דריש</w:t>
      </w:r>
      <w:r w:rsidR="00A356CE">
        <w:rPr>
          <w:rFonts w:cs="FrankRuehl" w:hint="cs"/>
          <w:rtl/>
          <w:lang w:eastAsia="en-US"/>
        </w:rPr>
        <w:t>ה או אישור מטעם</w:t>
      </w:r>
      <w:r>
        <w:rPr>
          <w:rFonts w:cs="FrankRuehl" w:hint="cs"/>
          <w:rtl/>
          <w:lang w:eastAsia="en-US"/>
        </w:rPr>
        <w:t xml:space="preserve"> ראש העיריה </w:t>
      </w:r>
      <w:r w:rsidR="00A356CE">
        <w:rPr>
          <w:rFonts w:cs="FrankRuehl" w:hint="cs"/>
          <w:rtl/>
          <w:lang w:eastAsia="en-US"/>
        </w:rPr>
        <w:t>כקבוע בסעיפים קטנים</w:t>
      </w:r>
      <w:r>
        <w:rPr>
          <w:rFonts w:cs="FrankRuehl" w:hint="cs"/>
          <w:rtl/>
          <w:lang w:eastAsia="en-US"/>
        </w:rPr>
        <w:t xml:space="preserve"> (א)</w:t>
      </w:r>
      <w:r w:rsidR="00A356CE">
        <w:rPr>
          <w:rFonts w:cs="FrankRuehl" w:hint="cs"/>
          <w:rtl/>
          <w:lang w:eastAsia="en-US"/>
        </w:rPr>
        <w:t xml:space="preserve"> ו-(ב)</w:t>
      </w:r>
      <w:r>
        <w:rPr>
          <w:rFonts w:cs="FrankRuehl" w:hint="cs"/>
          <w:rtl/>
          <w:lang w:eastAsia="en-US"/>
        </w:rPr>
        <w:t xml:space="preserve"> או שלא לפי </w:t>
      </w:r>
      <w:r w:rsidR="00A356CE">
        <w:rPr>
          <w:rFonts w:cs="FrankRuehl" w:hint="cs"/>
          <w:rtl/>
          <w:lang w:eastAsia="en-US"/>
        </w:rPr>
        <w:t xml:space="preserve">התנאים שפורטו בהודעתו או שלא לפי </w:t>
      </w:r>
      <w:r>
        <w:rPr>
          <w:rFonts w:cs="FrankRuehl" w:hint="cs"/>
          <w:rtl/>
          <w:lang w:eastAsia="en-US"/>
        </w:rPr>
        <w:t>תכנית</w:t>
      </w:r>
      <w:r w:rsidR="00A356CE">
        <w:rPr>
          <w:rFonts w:cs="FrankRuehl" w:hint="cs"/>
          <w:rtl/>
          <w:lang w:eastAsia="en-US"/>
        </w:rPr>
        <w:t xml:space="preserve"> ביצוע</w:t>
      </w:r>
      <w:r>
        <w:rPr>
          <w:rFonts w:cs="FrankRuehl" w:hint="cs"/>
          <w:rtl/>
          <w:lang w:eastAsia="en-US"/>
        </w:rPr>
        <w:t xml:space="preserve">, </w:t>
      </w:r>
      <w:r w:rsidR="00A356CE">
        <w:rPr>
          <w:rFonts w:cs="FrankRuehl" w:hint="cs"/>
          <w:rtl/>
          <w:lang w:eastAsia="en-US"/>
        </w:rPr>
        <w:t>כקבוע</w:t>
      </w:r>
      <w:r>
        <w:rPr>
          <w:rFonts w:cs="FrankRuehl" w:hint="cs"/>
          <w:rtl/>
          <w:lang w:eastAsia="en-US"/>
        </w:rPr>
        <w:t xml:space="preserve"> בסעיף קטן (ג), רשאית העיריה לשנות או להרוס את הביב הפרטי, לבצע בעצמה את עבודות התקנתו של הביב מחדש, ולגבות מאותו אדם את ההוצאות שהוציאה לשינוי אותו ביב פרטי או להריסתו ולהתקנתו מחדש.</w:t>
      </w:r>
    </w:p>
    <w:p w:rsidR="00470669" w:rsidRDefault="00470669" w:rsidP="00470669">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תשלום הוצאות מאת אדם כאמור בסעיף קטן (ד), אינו גורע מחובתו לשלם במלואו את היטל הביוב, לפי הוראות חוק עזר זה.</w:t>
      </w:r>
    </w:p>
    <w:p w:rsidR="00470669" w:rsidRDefault="00470669" w:rsidP="00470669">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מילא בעל</w:t>
      </w:r>
      <w:r w:rsidR="00A356CE">
        <w:rPr>
          <w:rFonts w:cs="FrankRuehl" w:hint="cs"/>
          <w:rtl/>
          <w:lang w:eastAsia="en-US"/>
        </w:rPr>
        <w:t>ים</w:t>
      </w:r>
      <w:r>
        <w:rPr>
          <w:rFonts w:cs="FrankRuehl" w:hint="cs"/>
          <w:rtl/>
          <w:lang w:eastAsia="en-US"/>
        </w:rPr>
        <w:t xml:space="preserve"> </w:t>
      </w:r>
      <w:r w:rsidR="00A356CE">
        <w:rPr>
          <w:rFonts w:cs="FrankRuehl" w:hint="cs"/>
          <w:rtl/>
          <w:lang w:eastAsia="en-US"/>
        </w:rPr>
        <w:t>ב</w:t>
      </w:r>
      <w:r>
        <w:rPr>
          <w:rFonts w:cs="FrankRuehl" w:hint="cs"/>
          <w:rtl/>
          <w:lang w:eastAsia="en-US"/>
        </w:rPr>
        <w:t>נכס אחר הודעת ראש העיריה כאמור בסעיף קטן (א), יחויב הוא במלוא ההיטל לפי הוראות חוק עזר זה.</w:t>
      </w:r>
    </w:p>
    <w:p w:rsidR="00470669" w:rsidRDefault="00470669" w:rsidP="00470669">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 xml:space="preserve">לענין סעיף זה, "התקנת ביב פרטי" </w:t>
      </w:r>
      <w:r>
        <w:rPr>
          <w:rFonts w:cs="FrankRuehl"/>
          <w:rtl/>
          <w:lang w:eastAsia="en-US"/>
        </w:rPr>
        <w:t>–</w:t>
      </w:r>
      <w:r>
        <w:rPr>
          <w:rFonts w:cs="FrankRuehl" w:hint="cs"/>
          <w:rtl/>
          <w:lang w:eastAsia="en-US"/>
        </w:rPr>
        <w:t xml:space="preserve"> לרבות תיקונו או ביצוע כל עבודה בו.</w:t>
      </w:r>
    </w:p>
    <w:p w:rsidR="00086526" w:rsidRDefault="00AA2323" w:rsidP="00A356CE">
      <w:pPr>
        <w:pStyle w:val="P00"/>
        <w:spacing w:before="72"/>
        <w:ind w:left="0" w:right="1134"/>
        <w:rPr>
          <w:rFonts w:cs="FrankRuehl" w:hint="cs"/>
          <w:rtl/>
          <w:lang w:eastAsia="en-US"/>
        </w:rPr>
      </w:pPr>
      <w:bookmarkStart w:id="8" w:name="Seif9"/>
      <w:bookmarkEnd w:id="8"/>
      <w:r>
        <w:rPr>
          <w:lang w:val="he-IL"/>
        </w:rPr>
        <w:pict>
          <v:rect id="_x0000_s1121" style="position:absolute;left:0;text-align:left;margin-left:464.5pt;margin-top:8.05pt;width:75.05pt;height:19.2pt;z-index:251654144" o:allowincell="f" filled="f" stroked="f" strokecolor="lime" strokeweight=".25pt">
            <v:textbox style="mso-next-textbox:#_x0000_s1121" inset="0,0,0,0">
              <w:txbxContent>
                <w:p w:rsidR="00720A6A" w:rsidRDefault="00720A6A" w:rsidP="00AA2323">
                  <w:pPr>
                    <w:spacing w:line="160" w:lineRule="exact"/>
                    <w:jc w:val="left"/>
                    <w:rPr>
                      <w:rFonts w:cs="Miriam" w:hint="cs"/>
                      <w:noProof/>
                      <w:sz w:val="18"/>
                      <w:szCs w:val="18"/>
                      <w:rtl/>
                    </w:rPr>
                  </w:pPr>
                  <w:r>
                    <w:rPr>
                      <w:rFonts w:cs="Miriam" w:hint="cs"/>
                      <w:sz w:val="18"/>
                      <w:szCs w:val="18"/>
                      <w:rtl/>
                    </w:rPr>
                    <w:t>ביצוע עבודות ביוב לפי הסכם</w:t>
                  </w:r>
                </w:p>
              </w:txbxContent>
            </v:textbox>
            <w10:anchorlock/>
          </v:rect>
        </w:pict>
      </w:r>
      <w:r w:rsidR="00C54D20">
        <w:rPr>
          <w:rStyle w:val="big-number"/>
          <w:rFonts w:cs="Miriam" w:hint="cs"/>
          <w:rtl/>
        </w:rPr>
        <w:t>9</w:t>
      </w:r>
      <w:r>
        <w:rPr>
          <w:rStyle w:val="big-number"/>
          <w:rFonts w:cs="Miriam"/>
          <w:rtl/>
        </w:rPr>
        <w:t>.</w:t>
      </w:r>
      <w:r>
        <w:rPr>
          <w:rStyle w:val="big-number"/>
          <w:rFonts w:cs="Miriam"/>
          <w:rtl/>
        </w:rPr>
        <w:tab/>
      </w:r>
      <w:r w:rsidR="00A356CE">
        <w:rPr>
          <w:rFonts w:cs="FrankRuehl" w:hint="cs"/>
          <w:rtl/>
          <w:lang w:eastAsia="en-US"/>
        </w:rPr>
        <w:t>אין באמור בחוק עזר זה כדי</w:t>
      </w:r>
      <w:r w:rsidR="00086526">
        <w:rPr>
          <w:rFonts w:cs="FrankRuehl" w:hint="cs"/>
          <w:rtl/>
          <w:lang w:eastAsia="en-US"/>
        </w:rPr>
        <w:t xml:space="preserve"> לגרוע מזכות העיריה </w:t>
      </w:r>
      <w:r w:rsidR="00A356CE">
        <w:rPr>
          <w:rFonts w:cs="FrankRuehl" w:hint="cs"/>
          <w:rtl/>
          <w:lang w:eastAsia="en-US"/>
        </w:rPr>
        <w:t>ובעל נכס להתקשר בינם לבין עצמם ב</w:t>
      </w:r>
      <w:r w:rsidR="00086526">
        <w:rPr>
          <w:rFonts w:cs="FrankRuehl" w:hint="cs"/>
          <w:rtl/>
          <w:lang w:eastAsia="en-US"/>
        </w:rPr>
        <w:t xml:space="preserve">הסכם </w:t>
      </w:r>
      <w:r w:rsidR="00A356CE">
        <w:rPr>
          <w:rFonts w:cs="FrankRuehl" w:hint="cs"/>
          <w:rtl/>
          <w:lang w:eastAsia="en-US"/>
        </w:rPr>
        <w:t>באשר לביצוע עבודות ביוב, שלא בהתאם למתכונת הקבועה בחוק עזר זה</w:t>
      </w:r>
      <w:r w:rsidR="00086526">
        <w:rPr>
          <w:rFonts w:cs="FrankRuehl" w:hint="cs"/>
          <w:rtl/>
          <w:lang w:eastAsia="en-US"/>
        </w:rPr>
        <w:t>.</w:t>
      </w:r>
    </w:p>
    <w:p w:rsidR="00A356CE" w:rsidRDefault="00AA2323" w:rsidP="00C103FA">
      <w:pPr>
        <w:pStyle w:val="P00"/>
        <w:spacing w:before="72"/>
        <w:ind w:left="0" w:right="1134"/>
        <w:rPr>
          <w:rFonts w:cs="FrankRuehl" w:hint="cs"/>
          <w:rtl/>
          <w:lang w:eastAsia="en-US"/>
        </w:rPr>
      </w:pPr>
      <w:bookmarkStart w:id="9" w:name="Seif10"/>
      <w:bookmarkEnd w:id="9"/>
      <w:r>
        <w:rPr>
          <w:lang w:val="he-IL"/>
        </w:rPr>
        <w:pict>
          <v:rect id="_x0000_s1122" style="position:absolute;left:0;text-align:left;margin-left:464.5pt;margin-top:8.05pt;width:75.05pt;height:13.9pt;z-index:251655168" o:allowincell="f" filled="f" stroked="f" strokecolor="lime" strokeweight=".25pt">
            <v:textbox style="mso-next-textbox:#_x0000_s1122" inset="0,0,0,0">
              <w:txbxContent>
                <w:p w:rsidR="00720A6A" w:rsidRDefault="00720A6A" w:rsidP="00AA2323">
                  <w:pPr>
                    <w:spacing w:line="160" w:lineRule="exact"/>
                    <w:jc w:val="left"/>
                    <w:rPr>
                      <w:rFonts w:cs="Miriam" w:hint="cs"/>
                      <w:noProof/>
                      <w:sz w:val="18"/>
                      <w:szCs w:val="18"/>
                      <w:rtl/>
                    </w:rPr>
                  </w:pPr>
                  <w:r>
                    <w:rPr>
                      <w:rFonts w:cs="Miriam" w:hint="cs"/>
                      <w:sz w:val="18"/>
                      <w:szCs w:val="18"/>
                      <w:rtl/>
                    </w:rPr>
                    <w:t>אגרת ביוב</w:t>
                  </w:r>
                </w:p>
              </w:txbxContent>
            </v:textbox>
            <w10:anchorlock/>
          </v:rect>
        </w:pict>
      </w:r>
      <w:r>
        <w:rPr>
          <w:rStyle w:val="big-number"/>
          <w:rFonts w:cs="Miriam" w:hint="cs"/>
          <w:rtl/>
        </w:rPr>
        <w:t>10</w:t>
      </w:r>
      <w:r>
        <w:rPr>
          <w:rStyle w:val="big-number"/>
          <w:rFonts w:cs="Miriam"/>
          <w:rtl/>
        </w:rPr>
        <w:t>.</w:t>
      </w:r>
      <w:r>
        <w:rPr>
          <w:rStyle w:val="big-number"/>
          <w:rFonts w:cs="Miriam"/>
          <w:rtl/>
        </w:rPr>
        <w:tab/>
      </w:r>
      <w:r w:rsidR="00A356CE">
        <w:rPr>
          <w:rFonts w:cs="FrankRuehl" w:hint="cs"/>
          <w:rtl/>
          <w:lang w:eastAsia="en-US"/>
        </w:rPr>
        <w:t>מחזיק בנכס ישלם לעיריה אגרת ביוב; סכום האגרה יהיה הסכום המתקבל ממכפלת כמות המים שנצרכה בידי המחזיק</w:t>
      </w:r>
      <w:r w:rsidR="00C103FA">
        <w:rPr>
          <w:rFonts w:cs="FrankRuehl" w:hint="cs"/>
          <w:rtl/>
          <w:lang w:eastAsia="en-US"/>
        </w:rPr>
        <w:t xml:space="preserve"> כפי שנמדד במד </w:t>
      </w:r>
      <w:r w:rsidR="00A356CE">
        <w:rPr>
          <w:rFonts w:cs="FrankRuehl" w:hint="cs"/>
          <w:rtl/>
          <w:lang w:eastAsia="en-US"/>
        </w:rPr>
        <w:t xml:space="preserve">המים בנכס, למעט מים שנצרכו לגינון נוי, בשיעורי האגרה הנקובים בפרט </w:t>
      </w:r>
      <w:r w:rsidR="00C103FA">
        <w:rPr>
          <w:rFonts w:cs="FrankRuehl" w:hint="cs"/>
          <w:rtl/>
          <w:lang w:eastAsia="en-US"/>
        </w:rPr>
        <w:t>3</w:t>
      </w:r>
      <w:r w:rsidR="00A356CE">
        <w:rPr>
          <w:rFonts w:cs="FrankRuehl" w:hint="cs"/>
          <w:rtl/>
          <w:lang w:eastAsia="en-US"/>
        </w:rPr>
        <w:t xml:space="preserve"> לתוספת, </w:t>
      </w:r>
      <w:r w:rsidR="00C103FA">
        <w:rPr>
          <w:rFonts w:cs="FrankRuehl" w:hint="cs"/>
          <w:rtl/>
          <w:lang w:eastAsia="en-US"/>
        </w:rPr>
        <w:t xml:space="preserve">לפי תעריפי האגרה המעודכנים; </w:t>
      </w:r>
      <w:r w:rsidR="00A356CE">
        <w:rPr>
          <w:rFonts w:cs="FrankRuehl" w:hint="cs"/>
          <w:rtl/>
          <w:lang w:eastAsia="en-US"/>
        </w:rPr>
        <w:t xml:space="preserve">לענין זה, "מים לגינון נוי" </w:t>
      </w:r>
      <w:r w:rsidR="00A356CE">
        <w:rPr>
          <w:rFonts w:cs="FrankRuehl"/>
          <w:rtl/>
          <w:lang w:eastAsia="en-US"/>
        </w:rPr>
        <w:t>–</w:t>
      </w:r>
      <w:r w:rsidR="00A356CE">
        <w:rPr>
          <w:rFonts w:cs="FrankRuehl" w:hint="cs"/>
          <w:rtl/>
          <w:lang w:eastAsia="en-US"/>
        </w:rPr>
        <w:t xml:space="preserve"> כמשמעותם ועל פי הכללים שנקבעו לגביהם בתקנות המים (תעריפים למים ברשויות המקומיות), התשנ"ד-1994</w:t>
      </w:r>
      <w:r w:rsidR="00C103FA">
        <w:rPr>
          <w:rFonts w:cs="FrankRuehl" w:hint="cs"/>
          <w:rtl/>
          <w:lang w:eastAsia="en-US"/>
        </w:rPr>
        <w:t>, ובלי לגרוע מהן, בכמות שלא תעלה על המכסה המרבית המוקצבת למחזיק הנכס</w:t>
      </w:r>
      <w:r w:rsidR="00A356CE">
        <w:rPr>
          <w:rFonts w:cs="FrankRuehl"/>
          <w:rtl/>
          <w:lang w:eastAsia="en-US"/>
        </w:rPr>
        <w:t>.</w:t>
      </w:r>
    </w:p>
    <w:p w:rsidR="00AA2323" w:rsidRDefault="00AA2323" w:rsidP="00C103FA">
      <w:pPr>
        <w:pStyle w:val="P00"/>
        <w:spacing w:before="72"/>
        <w:ind w:left="0" w:right="1134"/>
        <w:rPr>
          <w:rFonts w:cs="FrankRuehl" w:hint="cs"/>
          <w:rtl/>
          <w:lang w:eastAsia="en-US"/>
        </w:rPr>
      </w:pPr>
      <w:bookmarkStart w:id="10" w:name="Seif11"/>
      <w:bookmarkEnd w:id="10"/>
      <w:r>
        <w:rPr>
          <w:lang w:val="he-IL"/>
        </w:rPr>
        <w:pict>
          <v:rect id="_x0000_s1123" style="position:absolute;left:0;text-align:left;margin-left:464.5pt;margin-top:8.05pt;width:75.05pt;height:21.15pt;z-index:251656192" o:allowincell="f" filled="f" stroked="f" strokecolor="lime" strokeweight=".25pt">
            <v:textbox style="mso-next-textbox:#_x0000_s1123" inset="0,0,0,0">
              <w:txbxContent>
                <w:p w:rsidR="00720A6A" w:rsidRDefault="00720A6A" w:rsidP="00AA2323">
                  <w:pPr>
                    <w:spacing w:line="160" w:lineRule="exact"/>
                    <w:jc w:val="left"/>
                    <w:rPr>
                      <w:rFonts w:cs="Miriam" w:hint="cs"/>
                      <w:noProof/>
                      <w:sz w:val="18"/>
                      <w:szCs w:val="18"/>
                      <w:rtl/>
                    </w:rPr>
                  </w:pPr>
                  <w:r>
                    <w:rPr>
                      <w:rFonts w:cs="Miriam" w:hint="cs"/>
                      <w:sz w:val="18"/>
                      <w:szCs w:val="18"/>
                      <w:rtl/>
                    </w:rPr>
                    <w:t>ועדה להפחתות אגרת ביוב</w:t>
                  </w:r>
                </w:p>
              </w:txbxContent>
            </v:textbox>
            <w10:anchorlock/>
          </v:rect>
        </w:pict>
      </w:r>
      <w:r>
        <w:rPr>
          <w:rStyle w:val="big-number"/>
          <w:rFonts w:cs="Miriam" w:hint="cs"/>
          <w:rtl/>
        </w:rPr>
        <w:t>1</w:t>
      </w:r>
      <w:r w:rsidR="00C54D20">
        <w:rPr>
          <w:rStyle w:val="big-number"/>
          <w:rFonts w:cs="Miriam" w:hint="cs"/>
          <w:rtl/>
        </w:rPr>
        <w:t>1</w:t>
      </w:r>
      <w:r>
        <w:rPr>
          <w:rStyle w:val="big-number"/>
          <w:rFonts w:cs="Miriam"/>
          <w:rtl/>
        </w:rPr>
        <w:t>.</w:t>
      </w:r>
      <w:r>
        <w:rPr>
          <w:rStyle w:val="big-number"/>
          <w:rFonts w:cs="Miriam"/>
          <w:rtl/>
        </w:rPr>
        <w:tab/>
      </w:r>
      <w:r w:rsidR="00C54D20">
        <w:rPr>
          <w:rFonts w:cs="FrankRuehl" w:hint="cs"/>
          <w:rtl/>
          <w:lang w:eastAsia="en-US"/>
        </w:rPr>
        <w:t>(א)</w:t>
      </w:r>
      <w:r w:rsidR="00C54D20">
        <w:rPr>
          <w:rFonts w:cs="FrankRuehl" w:hint="cs"/>
          <w:rtl/>
          <w:lang w:eastAsia="en-US"/>
        </w:rPr>
        <w:tab/>
      </w:r>
      <w:r w:rsidR="00C103FA">
        <w:rPr>
          <w:rFonts w:cs="FrankRuehl" w:hint="cs"/>
          <w:rtl/>
          <w:lang w:eastAsia="en-US"/>
        </w:rPr>
        <w:t xml:space="preserve">העיריה תמנה ועדה, אשר תדון בבקשות להפחתת סכום אגרת ביוב, שהוגשו לה בידי בעלו או מחזיקו של מפעל או בית עסק (להלן </w:t>
      </w:r>
      <w:r w:rsidR="00C103FA">
        <w:rPr>
          <w:rFonts w:cs="FrankRuehl"/>
          <w:rtl/>
          <w:lang w:eastAsia="en-US"/>
        </w:rPr>
        <w:t>–</w:t>
      </w:r>
      <w:r w:rsidR="00C103FA">
        <w:rPr>
          <w:rFonts w:cs="FrankRuehl" w:hint="cs"/>
          <w:rtl/>
          <w:lang w:eastAsia="en-US"/>
        </w:rPr>
        <w:t xml:space="preserve"> הועדה)</w:t>
      </w:r>
      <w:r w:rsidR="00C54D20">
        <w:rPr>
          <w:rFonts w:cs="FrankRuehl" w:hint="cs"/>
          <w:rtl/>
          <w:lang w:eastAsia="en-US"/>
        </w:rPr>
        <w:t>.</w:t>
      </w:r>
    </w:p>
    <w:p w:rsidR="00C54D20" w:rsidRDefault="00C54D20" w:rsidP="00C103F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C103FA">
        <w:rPr>
          <w:rFonts w:cs="FrankRuehl" w:hint="cs"/>
          <w:rtl/>
          <w:lang w:eastAsia="en-US"/>
        </w:rPr>
        <w:t>בועדה יכהנו המהנדס, גזבר העיריה, מנהל מחלקת הביוב ויועץ משפטי לעיריה</w:t>
      </w:r>
      <w:r>
        <w:rPr>
          <w:rFonts w:cs="FrankRuehl" w:hint="cs"/>
          <w:rtl/>
          <w:lang w:eastAsia="en-US"/>
        </w:rPr>
        <w:t>.</w:t>
      </w:r>
    </w:p>
    <w:p w:rsidR="00C103FA" w:rsidRDefault="00C103FA" w:rsidP="00C103F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אמות המידה שלפיהן תחליט הועדה יהיו כאמור בסעיף 39(ב) לחוק הביוב, וכן קריטריונים נוספים שקבעה מועצת העיריה, והיא תהא רשאית להחליט לפיהם אם להפחית משיעור האגרה שבה חויב בעל הנכס או מחזיקו, לפי הענין, וכן לקבוע את שיעור ההפחתה.</w:t>
      </w:r>
    </w:p>
    <w:p w:rsidR="00C103FA" w:rsidRDefault="00C103FA" w:rsidP="00C103F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בהחלטתה תהא רשאית הועדה להתחשב בכמות המים המשולבת במוצר אותו מפיק המפעל או בכמות המים שאינה מוזמרת למערכת הביוב העירונית, לקבוע אם להפחיתה מכמות המים הנצרכת, ואם החליטה בחיוב </w:t>
      </w:r>
      <w:r>
        <w:rPr>
          <w:rFonts w:cs="FrankRuehl"/>
          <w:rtl/>
          <w:lang w:eastAsia="en-US"/>
        </w:rPr>
        <w:t>–</w:t>
      </w:r>
      <w:r>
        <w:rPr>
          <w:rFonts w:cs="FrankRuehl" w:hint="cs"/>
          <w:rtl/>
          <w:lang w:eastAsia="en-US"/>
        </w:rPr>
        <w:t xml:space="preserve"> לקבוע את שיעור ההפחתה.</w:t>
      </w:r>
    </w:p>
    <w:p w:rsidR="00A356CE" w:rsidRDefault="00AA2323" w:rsidP="00C103FA">
      <w:pPr>
        <w:pStyle w:val="P00"/>
        <w:spacing w:before="72"/>
        <w:ind w:left="0" w:right="1134"/>
        <w:rPr>
          <w:rFonts w:cs="FrankRuehl" w:hint="cs"/>
          <w:rtl/>
          <w:lang w:eastAsia="en-US"/>
        </w:rPr>
      </w:pPr>
      <w:bookmarkStart w:id="11" w:name="Seif12"/>
      <w:bookmarkEnd w:id="11"/>
      <w:r>
        <w:rPr>
          <w:lang w:val="he-IL"/>
        </w:rPr>
        <w:pict>
          <v:rect id="_x0000_s1124" style="position:absolute;left:0;text-align:left;margin-left:464.5pt;margin-top:8.05pt;width:75.05pt;height:12.85pt;z-index:251657216" o:allowincell="f" filled="f" stroked="f" strokecolor="lime" strokeweight=".25pt">
            <v:textbox style="mso-next-textbox:#_x0000_s1124" inset="0,0,0,0">
              <w:txbxContent>
                <w:p w:rsidR="00720A6A" w:rsidRDefault="00720A6A" w:rsidP="00AA2323">
                  <w:pPr>
                    <w:spacing w:line="160" w:lineRule="exact"/>
                    <w:jc w:val="left"/>
                    <w:rPr>
                      <w:rFonts w:cs="Miriam" w:hint="cs"/>
                      <w:noProof/>
                      <w:sz w:val="18"/>
                      <w:szCs w:val="18"/>
                      <w:rtl/>
                    </w:rPr>
                  </w:pPr>
                  <w:r>
                    <w:rPr>
                      <w:rFonts w:cs="Miriam" w:hint="cs"/>
                      <w:sz w:val="18"/>
                      <w:szCs w:val="18"/>
                      <w:rtl/>
                    </w:rPr>
                    <w:t>מועד תשלום האגרה</w:t>
                  </w:r>
                </w:p>
              </w:txbxContent>
            </v:textbox>
            <w10:anchorlock/>
          </v:rect>
        </w:pict>
      </w:r>
      <w:r>
        <w:rPr>
          <w:rStyle w:val="big-number"/>
          <w:rFonts w:cs="Miriam" w:hint="cs"/>
          <w:rtl/>
        </w:rPr>
        <w:t>1</w:t>
      </w:r>
      <w:r w:rsidR="00C54D20">
        <w:rPr>
          <w:rStyle w:val="big-number"/>
          <w:rFonts w:cs="Miriam" w:hint="cs"/>
          <w:rtl/>
        </w:rPr>
        <w:t>2</w:t>
      </w:r>
      <w:r>
        <w:rPr>
          <w:rStyle w:val="big-number"/>
          <w:rFonts w:cs="Miriam"/>
          <w:rtl/>
        </w:rPr>
        <w:t>.</w:t>
      </w:r>
      <w:r>
        <w:rPr>
          <w:rStyle w:val="big-number"/>
          <w:rFonts w:cs="Miriam"/>
          <w:rtl/>
        </w:rPr>
        <w:tab/>
      </w:r>
      <w:r w:rsidR="00A356CE">
        <w:rPr>
          <w:rFonts w:cs="FrankRuehl" w:hint="cs"/>
          <w:rtl/>
          <w:lang w:eastAsia="en-US"/>
        </w:rPr>
        <w:t xml:space="preserve">אגרת ביוב תשולם יחד עם אגרת צריכת מים לפי חוק עזר </w:t>
      </w:r>
      <w:r w:rsidR="00C103FA">
        <w:rPr>
          <w:rFonts w:cs="FrankRuehl" w:hint="cs"/>
          <w:rtl/>
          <w:lang w:eastAsia="en-US"/>
        </w:rPr>
        <w:t>לרעננה</w:t>
      </w:r>
      <w:r w:rsidR="00A356CE">
        <w:rPr>
          <w:rFonts w:cs="FrankRuehl" w:hint="cs"/>
          <w:rtl/>
          <w:lang w:eastAsia="en-US"/>
        </w:rPr>
        <w:t xml:space="preserve"> (אספקת מים), התשכ"</w:t>
      </w:r>
      <w:r w:rsidR="00C103FA">
        <w:rPr>
          <w:rFonts w:cs="FrankRuehl" w:hint="cs"/>
          <w:rtl/>
          <w:lang w:eastAsia="en-US"/>
        </w:rPr>
        <w:t>ו-1966</w:t>
      </w:r>
      <w:r w:rsidR="00A356CE">
        <w:rPr>
          <w:rFonts w:cs="FrankRuehl"/>
          <w:rtl/>
          <w:lang w:eastAsia="en-US"/>
        </w:rPr>
        <w:t>.</w:t>
      </w:r>
    </w:p>
    <w:p w:rsidR="00AA2323" w:rsidRDefault="00AA2323" w:rsidP="00C103FA">
      <w:pPr>
        <w:pStyle w:val="P00"/>
        <w:spacing w:before="72"/>
        <w:ind w:left="0" w:right="1134"/>
        <w:rPr>
          <w:rFonts w:cs="FrankRuehl" w:hint="cs"/>
          <w:rtl/>
          <w:lang w:eastAsia="en-US"/>
        </w:rPr>
      </w:pPr>
      <w:bookmarkStart w:id="12" w:name="Seif13"/>
      <w:bookmarkEnd w:id="12"/>
      <w:r>
        <w:rPr>
          <w:lang w:val="he-IL"/>
        </w:rPr>
        <w:pict>
          <v:rect id="_x0000_s1125" style="position:absolute;left:0;text-align:left;margin-left:464.5pt;margin-top:8.05pt;width:75.05pt;height:13.9pt;z-index:251658240" o:allowincell="f" filled="f" stroked="f" strokecolor="lime" strokeweight=".25pt">
            <v:textbox style="mso-next-textbox:#_x0000_s1125" inset="0,0,0,0">
              <w:txbxContent>
                <w:p w:rsidR="00720A6A" w:rsidRDefault="00720A6A" w:rsidP="00AA2323">
                  <w:pPr>
                    <w:spacing w:line="160" w:lineRule="exact"/>
                    <w:jc w:val="left"/>
                    <w:rPr>
                      <w:rFonts w:cs="Miriam" w:hint="cs"/>
                      <w:noProof/>
                      <w:sz w:val="18"/>
                      <w:szCs w:val="18"/>
                      <w:rtl/>
                    </w:rPr>
                  </w:pPr>
                  <w:r>
                    <w:rPr>
                      <w:rFonts w:cs="Miriam" w:hint="cs"/>
                      <w:sz w:val="18"/>
                      <w:szCs w:val="18"/>
                      <w:rtl/>
                    </w:rPr>
                    <w:t>שערוך</w:t>
                  </w:r>
                </w:p>
              </w:txbxContent>
            </v:textbox>
            <w10:anchorlock/>
          </v:rect>
        </w:pict>
      </w:r>
      <w:r>
        <w:rPr>
          <w:rStyle w:val="big-number"/>
          <w:rFonts w:cs="Miriam" w:hint="cs"/>
          <w:rtl/>
        </w:rPr>
        <w:t>1</w:t>
      </w:r>
      <w:r w:rsidR="00C54D20">
        <w:rPr>
          <w:rStyle w:val="big-number"/>
          <w:rFonts w:cs="Miriam" w:hint="cs"/>
          <w:rtl/>
        </w:rPr>
        <w:t>3</w:t>
      </w:r>
      <w:r>
        <w:rPr>
          <w:rStyle w:val="big-number"/>
          <w:rFonts w:cs="Miriam"/>
          <w:rtl/>
        </w:rPr>
        <w:t>.</w:t>
      </w:r>
      <w:r>
        <w:rPr>
          <w:rStyle w:val="big-number"/>
          <w:rFonts w:cs="Miriam"/>
          <w:rtl/>
        </w:rPr>
        <w:tab/>
      </w:r>
      <w:r w:rsidR="00C54D20">
        <w:rPr>
          <w:rFonts w:cs="FrankRuehl" w:hint="cs"/>
          <w:rtl/>
          <w:lang w:eastAsia="en-US"/>
        </w:rPr>
        <w:t>(א)</w:t>
      </w:r>
      <w:r w:rsidR="00C54D20">
        <w:rPr>
          <w:rFonts w:cs="FrankRuehl" w:hint="cs"/>
          <w:rtl/>
          <w:lang w:eastAsia="en-US"/>
        </w:rPr>
        <w:tab/>
      </w:r>
      <w:r w:rsidR="00C103FA">
        <w:rPr>
          <w:rFonts w:cs="FrankRuehl" w:hint="cs"/>
          <w:rtl/>
          <w:lang w:eastAsia="en-US"/>
        </w:rPr>
        <w:t>לא שולם היטל ביוב שנמסרה לגביו דרישת תשלום לפי סעיף 3(ב)(1) או סעיף 3(ז) או אגרת ביוב לפי סעיפים 10 עד 12 במועדם, ייתוספו לסכום ההיטל או האגרה שבפיגור, המצוין בדרישת התשום, תשלומי פיגורים</w:t>
      </w:r>
      <w:r w:rsidR="00C54D20">
        <w:rPr>
          <w:rFonts w:cs="FrankRuehl" w:hint="cs"/>
          <w:rtl/>
          <w:lang w:eastAsia="en-US"/>
        </w:rPr>
        <w:t>.</w:t>
      </w:r>
    </w:p>
    <w:p w:rsidR="00C54D20" w:rsidRDefault="00C54D20" w:rsidP="0021492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214924">
        <w:rPr>
          <w:rFonts w:cs="FrankRuehl" w:hint="cs"/>
          <w:rtl/>
          <w:lang w:eastAsia="en-US"/>
        </w:rPr>
        <w:t>היטל שנמסרה לגביו דרישת תשלום לפי סעיף 3(ב)(2) עד (6) או סעיף 3(ח), ישולם לפי תעריפי ההיטל שבתוקף; דרישת התשלום שהוצאה לגבי חיוב כאמור תעודכן בהתאם לשינוי הנובע מהפער שבין תעריפי ההיטל המעודכנים שהיו בתוקף בעת הוצאת דרישת התשלום לבין תעריפי ההיטל שבתוקף</w:t>
      </w:r>
      <w:r>
        <w:rPr>
          <w:rFonts w:cs="FrankRuehl" w:hint="cs"/>
          <w:rtl/>
          <w:lang w:eastAsia="en-US"/>
        </w:rPr>
        <w:t>.</w:t>
      </w:r>
    </w:p>
    <w:p w:rsidR="00214924" w:rsidRDefault="00214924" w:rsidP="0021492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בסעיף קטן (ב) ובסעיף 3(ב)(2) עד (6) או סעיף 3(ח), אם נענו הבקשות נושא הסעיפים האמורים בלא ששולם ההיטל או חלק ממנו, אזי ייתוספו לסכום שלא שולם תשלומי פיגורים, החל מהמועד שנקבע לתשלומו בחוק עזר זה.</w:t>
      </w:r>
    </w:p>
    <w:p w:rsidR="00C103FA" w:rsidRDefault="00AA2323" w:rsidP="00214924">
      <w:pPr>
        <w:pStyle w:val="P00"/>
        <w:spacing w:before="72"/>
        <w:ind w:left="0" w:right="1134"/>
        <w:rPr>
          <w:rFonts w:cs="FrankRuehl" w:hint="cs"/>
          <w:rtl/>
          <w:lang w:eastAsia="en-US"/>
        </w:rPr>
      </w:pPr>
      <w:bookmarkStart w:id="13" w:name="Seif14"/>
      <w:bookmarkEnd w:id="13"/>
      <w:r>
        <w:rPr>
          <w:lang w:val="he-IL"/>
        </w:rPr>
        <w:pict>
          <v:rect id="_x0000_s1126" style="position:absolute;left:0;text-align:left;margin-left:464.5pt;margin-top:8.05pt;width:75.05pt;height:13.9pt;z-index:251659264" o:allowincell="f" filled="f" stroked="f" strokecolor="lime" strokeweight=".25pt">
            <v:textbox style="mso-next-textbox:#_x0000_s1126" inset="0,0,0,0">
              <w:txbxContent>
                <w:p w:rsidR="00720A6A" w:rsidRDefault="00720A6A" w:rsidP="00AA2323">
                  <w:pPr>
                    <w:spacing w:line="160" w:lineRule="exact"/>
                    <w:jc w:val="left"/>
                    <w:rPr>
                      <w:rFonts w:cs="Miriam" w:hint="cs"/>
                      <w:noProof/>
                      <w:sz w:val="18"/>
                      <w:szCs w:val="18"/>
                      <w:rtl/>
                    </w:rPr>
                  </w:pPr>
                  <w:r>
                    <w:rPr>
                      <w:rFonts w:cs="Miriam" w:hint="cs"/>
                      <w:sz w:val="18"/>
                      <w:szCs w:val="18"/>
                      <w:rtl/>
                    </w:rPr>
                    <w:t>חיוב בעלים במשותף</w:t>
                  </w:r>
                </w:p>
              </w:txbxContent>
            </v:textbox>
            <w10:anchorlock/>
          </v:rect>
        </w:pict>
      </w:r>
      <w:r>
        <w:rPr>
          <w:rStyle w:val="big-number"/>
          <w:rFonts w:cs="Miriam" w:hint="cs"/>
          <w:rtl/>
        </w:rPr>
        <w:t>1</w:t>
      </w:r>
      <w:r w:rsidR="00C54D20">
        <w:rPr>
          <w:rStyle w:val="big-number"/>
          <w:rFonts w:cs="Miriam" w:hint="cs"/>
          <w:rtl/>
        </w:rPr>
        <w:t>4</w:t>
      </w:r>
      <w:r>
        <w:rPr>
          <w:rStyle w:val="big-number"/>
          <w:rFonts w:cs="Miriam"/>
          <w:rtl/>
        </w:rPr>
        <w:t>.</w:t>
      </w:r>
      <w:r>
        <w:rPr>
          <w:rStyle w:val="big-number"/>
          <w:rFonts w:cs="Miriam"/>
          <w:rtl/>
        </w:rPr>
        <w:tab/>
      </w:r>
      <w:r w:rsidR="00C103FA">
        <w:rPr>
          <w:rFonts w:cs="FrankRuehl" w:hint="cs"/>
          <w:rtl/>
          <w:lang w:eastAsia="en-US"/>
        </w:rPr>
        <w:t>(א)</w:t>
      </w:r>
      <w:r w:rsidR="00C103FA">
        <w:rPr>
          <w:rFonts w:cs="FrankRuehl" w:hint="cs"/>
          <w:rtl/>
          <w:lang w:eastAsia="en-US"/>
        </w:rPr>
        <w:tab/>
        <w:t>היה נכס, שאינו בית משותף, בבעלות משותפת, רשאית העיריה לגבות תשלומים המגיעים לה מהבעלים לפי חוק עזר זה, מכולם יחד או מכל אחד מהם לחוד.</w:t>
      </w:r>
    </w:p>
    <w:p w:rsidR="00C103FA" w:rsidRDefault="00C103FA" w:rsidP="0021492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אין בהסכם שיתוף בין שותפים במקרקעין, כמשמעותו בחוק המקרקעין, בין שנרשם ובין שלא נרשם, כדי לגרוע מהאמור בסעיף קטן (א).</w:t>
      </w:r>
    </w:p>
    <w:p w:rsidR="00C103FA" w:rsidRDefault="00AA2323" w:rsidP="00720A6A">
      <w:pPr>
        <w:pStyle w:val="P00"/>
        <w:spacing w:before="72"/>
        <w:ind w:left="0" w:right="1134"/>
        <w:rPr>
          <w:rFonts w:cs="FrankRuehl" w:hint="cs"/>
          <w:rtl/>
          <w:lang w:eastAsia="en-US"/>
        </w:rPr>
      </w:pPr>
      <w:bookmarkStart w:id="14" w:name="Seif15"/>
      <w:bookmarkEnd w:id="14"/>
      <w:r>
        <w:rPr>
          <w:lang w:val="he-IL"/>
        </w:rPr>
        <w:pict>
          <v:rect id="_x0000_s1127" style="position:absolute;left:0;text-align:left;margin-left:464.5pt;margin-top:8.05pt;width:75.05pt;height:13.9pt;z-index:251660288" o:allowincell="f" filled="f" stroked="f" strokecolor="lime" strokeweight=".25pt">
            <v:textbox style="mso-next-textbox:#_x0000_s1127" inset="0,0,0,0">
              <w:txbxContent>
                <w:p w:rsidR="00720A6A" w:rsidRDefault="00720A6A" w:rsidP="00AA2323">
                  <w:pPr>
                    <w:spacing w:line="160" w:lineRule="exact"/>
                    <w:jc w:val="left"/>
                    <w:rPr>
                      <w:rFonts w:cs="Miriam" w:hint="cs"/>
                      <w:noProof/>
                      <w:sz w:val="18"/>
                      <w:szCs w:val="18"/>
                      <w:rtl/>
                    </w:rPr>
                  </w:pPr>
                  <w:r>
                    <w:rPr>
                      <w:rFonts w:cs="Miriam" w:hint="cs"/>
                      <w:sz w:val="18"/>
                      <w:szCs w:val="18"/>
                      <w:rtl/>
                    </w:rPr>
                    <w:t>טעות בחיוב</w:t>
                  </w:r>
                </w:p>
              </w:txbxContent>
            </v:textbox>
            <w10:anchorlock/>
          </v:rect>
        </w:pict>
      </w:r>
      <w:r>
        <w:rPr>
          <w:rStyle w:val="big-number"/>
          <w:rFonts w:cs="Miriam" w:hint="cs"/>
          <w:rtl/>
        </w:rPr>
        <w:t>1</w:t>
      </w:r>
      <w:r w:rsidR="00C54D20">
        <w:rPr>
          <w:rStyle w:val="big-number"/>
          <w:rFonts w:cs="Miriam" w:hint="cs"/>
          <w:rtl/>
        </w:rPr>
        <w:t>5</w:t>
      </w:r>
      <w:r>
        <w:rPr>
          <w:rStyle w:val="big-number"/>
          <w:rFonts w:cs="Miriam"/>
          <w:rtl/>
        </w:rPr>
        <w:t>.</w:t>
      </w:r>
      <w:r>
        <w:rPr>
          <w:rStyle w:val="big-number"/>
          <w:rFonts w:cs="Miriam"/>
          <w:rtl/>
        </w:rPr>
        <w:tab/>
      </w:r>
      <w:r w:rsidR="00C103FA">
        <w:rPr>
          <w:rFonts w:cs="FrankRuehl" w:hint="cs"/>
          <w:rtl/>
          <w:lang w:eastAsia="en-US"/>
        </w:rPr>
        <w:t>שולם לעיריה בטעות סכום נמוך או גבוה מסכום ההיטל</w:t>
      </w:r>
      <w:r w:rsidR="00D327DE">
        <w:rPr>
          <w:rFonts w:cs="FrankRuehl" w:hint="cs"/>
          <w:rtl/>
          <w:lang w:eastAsia="en-US"/>
        </w:rPr>
        <w:t xml:space="preserve"> שזכאית היתה העיריה לגבותו לפי חוק עזר זה,</w:t>
      </w:r>
      <w:r w:rsidR="00C103FA">
        <w:rPr>
          <w:rFonts w:cs="FrankRuehl" w:hint="cs"/>
          <w:rtl/>
          <w:lang w:eastAsia="en-US"/>
        </w:rPr>
        <w:t xml:space="preserve"> ישלם החייב</w:t>
      </w:r>
      <w:r w:rsidR="00720A6A">
        <w:rPr>
          <w:rFonts w:cs="FrankRuehl" w:hint="cs"/>
          <w:rtl/>
          <w:lang w:eastAsia="en-US"/>
        </w:rPr>
        <w:t>,</w:t>
      </w:r>
      <w:r w:rsidR="00C103FA">
        <w:rPr>
          <w:rFonts w:cs="FrankRuehl" w:hint="cs"/>
          <w:rtl/>
          <w:lang w:eastAsia="en-US"/>
        </w:rPr>
        <w:t xml:space="preserve"> או יוחזר לו לפי דרישתו, לפי הענין, ההפרש שבין הסכום ששולם בפועל לבין סכום ההיטל שלפי </w:t>
      </w:r>
      <w:r w:rsidR="00720A6A">
        <w:rPr>
          <w:rFonts w:cs="FrankRuehl" w:hint="cs"/>
          <w:rtl/>
          <w:lang w:eastAsia="en-US"/>
        </w:rPr>
        <w:t xml:space="preserve">תעריפי </w:t>
      </w:r>
      <w:r w:rsidR="00C103FA">
        <w:rPr>
          <w:rFonts w:cs="FrankRuehl" w:hint="cs"/>
          <w:rtl/>
          <w:lang w:eastAsia="en-US"/>
        </w:rPr>
        <w:t>ההיטל שהיו בתוקף ביום התשלום</w:t>
      </w:r>
      <w:r w:rsidR="00720A6A">
        <w:rPr>
          <w:rFonts w:cs="FrankRuehl" w:hint="cs"/>
          <w:rtl/>
          <w:lang w:eastAsia="en-US"/>
        </w:rPr>
        <w:t xml:space="preserve"> בתוספת הפרשי הצמדה; לענין תשלום יתר תחול הוראת סעיף 6 לחוק הרשויות המקומיות</w:t>
      </w:r>
      <w:r w:rsidR="00C103FA">
        <w:rPr>
          <w:rFonts w:cs="FrankRuehl" w:hint="cs"/>
          <w:rtl/>
          <w:lang w:eastAsia="en-US"/>
        </w:rPr>
        <w:t>.</w:t>
      </w:r>
    </w:p>
    <w:p w:rsidR="00214924" w:rsidRDefault="00AA2323" w:rsidP="00214924">
      <w:pPr>
        <w:pStyle w:val="P00"/>
        <w:spacing w:before="72"/>
        <w:ind w:left="0" w:right="1134"/>
        <w:rPr>
          <w:rFonts w:cs="FrankRuehl" w:hint="cs"/>
          <w:rtl/>
          <w:lang w:eastAsia="en-US"/>
        </w:rPr>
      </w:pPr>
      <w:bookmarkStart w:id="15" w:name="Seif16"/>
      <w:bookmarkEnd w:id="15"/>
      <w:r>
        <w:rPr>
          <w:lang w:val="he-IL"/>
        </w:rPr>
        <w:pict>
          <v:rect id="_x0000_s1128" style="position:absolute;left:0;text-align:left;margin-left:464.5pt;margin-top:8.05pt;width:75.05pt;height:13.9pt;z-index:251661312" o:allowincell="f" filled="f" stroked="f" strokecolor="lime" strokeweight=".25pt">
            <v:textbox style="mso-next-textbox:#_x0000_s1128" inset="0,0,0,0">
              <w:txbxContent>
                <w:p w:rsidR="00720A6A" w:rsidRDefault="00720A6A" w:rsidP="00AA2323">
                  <w:pPr>
                    <w:spacing w:line="160" w:lineRule="exact"/>
                    <w:jc w:val="left"/>
                    <w:rPr>
                      <w:rFonts w:cs="Miriam" w:hint="cs"/>
                      <w:noProof/>
                      <w:sz w:val="18"/>
                      <w:szCs w:val="18"/>
                      <w:rtl/>
                    </w:rPr>
                  </w:pPr>
                  <w:r>
                    <w:rPr>
                      <w:rFonts w:cs="Miriam" w:hint="cs"/>
                      <w:sz w:val="18"/>
                      <w:szCs w:val="18"/>
                      <w:rtl/>
                    </w:rPr>
                    <w:t>פגיעה בביוב</w:t>
                  </w:r>
                </w:p>
              </w:txbxContent>
            </v:textbox>
            <w10:anchorlock/>
          </v:rect>
        </w:pict>
      </w:r>
      <w:r>
        <w:rPr>
          <w:rStyle w:val="big-number"/>
          <w:rFonts w:cs="Miriam" w:hint="cs"/>
          <w:rtl/>
        </w:rPr>
        <w:t>1</w:t>
      </w:r>
      <w:r w:rsidR="00C54D20">
        <w:rPr>
          <w:rStyle w:val="big-number"/>
          <w:rFonts w:cs="Miriam" w:hint="cs"/>
          <w:rtl/>
        </w:rPr>
        <w:t>6</w:t>
      </w:r>
      <w:r>
        <w:rPr>
          <w:rStyle w:val="big-number"/>
          <w:rFonts w:cs="Miriam"/>
          <w:rtl/>
        </w:rPr>
        <w:t>.</w:t>
      </w:r>
      <w:r>
        <w:rPr>
          <w:rStyle w:val="big-number"/>
          <w:rFonts w:cs="Miriam"/>
          <w:rtl/>
        </w:rPr>
        <w:tab/>
      </w:r>
      <w:r w:rsidR="00214924">
        <w:rPr>
          <w:rFonts w:cs="FrankRuehl" w:hint="cs"/>
          <w:rtl/>
          <w:lang w:eastAsia="en-US"/>
        </w:rPr>
        <w:t>לא יעשה אדם מעשה העלול לפגוע או להזיק לביוב</w:t>
      </w:r>
      <w:r w:rsidR="00720A6A">
        <w:rPr>
          <w:rFonts w:cs="FrankRuehl" w:hint="cs"/>
          <w:rtl/>
          <w:lang w:eastAsia="en-US"/>
        </w:rPr>
        <w:t xml:space="preserve"> השייך לעיריה</w:t>
      </w:r>
      <w:r w:rsidR="00214924">
        <w:rPr>
          <w:rFonts w:cs="FrankRuehl"/>
          <w:rtl/>
          <w:lang w:eastAsia="en-US"/>
        </w:rPr>
        <w:t>.</w:t>
      </w:r>
    </w:p>
    <w:p w:rsidR="00AA2323" w:rsidRDefault="00AA2323" w:rsidP="00720A6A">
      <w:pPr>
        <w:pStyle w:val="P00"/>
        <w:spacing w:before="72"/>
        <w:ind w:left="0" w:right="1134"/>
        <w:rPr>
          <w:rFonts w:cs="FrankRuehl" w:hint="cs"/>
          <w:rtl/>
          <w:lang w:eastAsia="en-US"/>
        </w:rPr>
      </w:pPr>
      <w:bookmarkStart w:id="16" w:name="Seif17"/>
      <w:bookmarkEnd w:id="16"/>
      <w:r>
        <w:rPr>
          <w:lang w:val="he-IL"/>
        </w:rPr>
        <w:pict>
          <v:rect id="_x0000_s1129" style="position:absolute;left:0;text-align:left;margin-left:464.5pt;margin-top:8.05pt;width:75.05pt;height:16.65pt;z-index:251662336" o:allowincell="f" filled="f" stroked="f" strokecolor="lime" strokeweight=".25pt">
            <v:textbox style="mso-next-textbox:#_x0000_s1129" inset="0,0,0,0">
              <w:txbxContent>
                <w:p w:rsidR="00720A6A" w:rsidRDefault="00720A6A" w:rsidP="00AA2323">
                  <w:pPr>
                    <w:spacing w:line="160" w:lineRule="exact"/>
                    <w:jc w:val="left"/>
                    <w:rPr>
                      <w:rFonts w:cs="Miriam" w:hint="cs"/>
                      <w:noProof/>
                      <w:sz w:val="18"/>
                      <w:szCs w:val="18"/>
                      <w:rtl/>
                    </w:rPr>
                  </w:pPr>
                  <w:r>
                    <w:rPr>
                      <w:rFonts w:cs="Miriam" w:hint="cs"/>
                      <w:sz w:val="18"/>
                      <w:szCs w:val="18"/>
                      <w:rtl/>
                    </w:rPr>
                    <w:t>הטלת חיובים מכוח חוקי עזר קודמים</w:t>
                  </w:r>
                </w:p>
              </w:txbxContent>
            </v:textbox>
            <w10:anchorlock/>
          </v:rect>
        </w:pict>
      </w:r>
      <w:r>
        <w:rPr>
          <w:rStyle w:val="big-number"/>
          <w:rFonts w:cs="Miriam" w:hint="cs"/>
          <w:rtl/>
        </w:rPr>
        <w:t>1</w:t>
      </w:r>
      <w:r w:rsidR="00C54D20">
        <w:rPr>
          <w:rStyle w:val="big-number"/>
          <w:rFonts w:cs="Miriam" w:hint="cs"/>
          <w:rtl/>
        </w:rPr>
        <w:t>7</w:t>
      </w:r>
      <w:r>
        <w:rPr>
          <w:rStyle w:val="big-number"/>
          <w:rFonts w:cs="Miriam"/>
          <w:rtl/>
        </w:rPr>
        <w:t>.</w:t>
      </w:r>
      <w:r>
        <w:rPr>
          <w:rStyle w:val="big-number"/>
          <w:rFonts w:cs="Miriam"/>
          <w:rtl/>
        </w:rPr>
        <w:tab/>
      </w:r>
      <w:r w:rsidR="00720A6A">
        <w:rPr>
          <w:rFonts w:cs="FrankRuehl" w:hint="cs"/>
          <w:rtl/>
          <w:lang w:eastAsia="en-US"/>
        </w:rPr>
        <w:t>(א)</w:t>
      </w:r>
      <w:r w:rsidR="00720A6A">
        <w:rPr>
          <w:rFonts w:cs="FrankRuehl" w:hint="cs"/>
          <w:rtl/>
          <w:lang w:eastAsia="en-US"/>
        </w:rPr>
        <w:tab/>
        <w:t>בוצעו עבודות ביוב טרם תחילתו של חוק עזר זה, אשר בשלן זכאית היתה העיריה לחייב בעל נכס בתשלום היטל קודם ולא הטילה חיוב כאמור טרם תחילתו של חוק עזר זה, ישלם בעל הנכס לעיריה, לפי דרישתה, את ההיטל הקודם, וזאת בהתאם להוראות חוק העזר הקודם; תעריפי ההיטל כאמור, יהיו התעריפים בסכומם המשוערך בעת תחילת עבודות הביוב ובתוספת הפרשי הצמדה החל מאותו מועד ועד למועד התשלום בפועל.</w:t>
      </w:r>
    </w:p>
    <w:p w:rsidR="00720A6A" w:rsidRDefault="00720A6A" w:rsidP="00720A6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הוראת סעיף קטן (א) תחול ביחס לשטח הקרקע ושטח הבנין כפי שהיה בעת תחילתו של חוק עזר זה; אין בתשלום היטל כאמור בסעיף קטן (א) כדי לגרוע מחובתו של בעל נכס בתשלום היטל בעבור בניה חדשה או תוספת בניה כקבוע בסעיפים 4 ו-5.</w:t>
      </w:r>
    </w:p>
    <w:p w:rsidR="00D327DE" w:rsidRDefault="00AA2323" w:rsidP="00165183">
      <w:pPr>
        <w:pStyle w:val="P00"/>
        <w:spacing w:before="72"/>
        <w:ind w:left="0" w:right="1134"/>
        <w:rPr>
          <w:rFonts w:cs="FrankRuehl" w:hint="cs"/>
          <w:rtl/>
          <w:lang w:eastAsia="en-US"/>
        </w:rPr>
      </w:pPr>
      <w:bookmarkStart w:id="17" w:name="Seif18"/>
      <w:bookmarkEnd w:id="17"/>
      <w:r>
        <w:rPr>
          <w:lang w:val="he-IL"/>
        </w:rPr>
        <w:pict>
          <v:rect id="_x0000_s1130" style="position:absolute;left:0;text-align:left;margin-left:464.5pt;margin-top:8.05pt;width:75.05pt;height:15.65pt;z-index:251663360" o:allowincell="f" filled="f" stroked="f" strokecolor="lime" strokeweight=".25pt">
            <v:textbox style="mso-next-textbox:#_x0000_s1130" inset="0,0,0,0">
              <w:txbxContent>
                <w:p w:rsidR="00720A6A" w:rsidRDefault="00720A6A" w:rsidP="00AA2323">
                  <w:pPr>
                    <w:spacing w:line="160" w:lineRule="exact"/>
                    <w:jc w:val="left"/>
                    <w:rPr>
                      <w:rFonts w:cs="Miriam" w:hint="cs"/>
                      <w:noProof/>
                      <w:sz w:val="18"/>
                      <w:szCs w:val="18"/>
                      <w:rtl/>
                    </w:rPr>
                  </w:pPr>
                  <w:r>
                    <w:rPr>
                      <w:rFonts w:cs="Miriam" w:hint="cs"/>
                      <w:sz w:val="18"/>
                      <w:szCs w:val="18"/>
                      <w:rtl/>
                    </w:rPr>
                    <w:t>מסירת הודעה</w:t>
                  </w:r>
                </w:p>
                <w:p w:rsidR="00165183" w:rsidRDefault="00165183" w:rsidP="00AA2323">
                  <w:pPr>
                    <w:spacing w:line="160" w:lineRule="exact"/>
                    <w:jc w:val="left"/>
                    <w:rPr>
                      <w:rFonts w:cs="Miriam" w:hint="cs"/>
                      <w:noProof/>
                      <w:sz w:val="18"/>
                      <w:szCs w:val="18"/>
                      <w:rtl/>
                    </w:rPr>
                  </w:pPr>
                  <w:r>
                    <w:rPr>
                      <w:rFonts w:cs="Miriam" w:hint="cs"/>
                      <w:noProof/>
                      <w:sz w:val="18"/>
                      <w:szCs w:val="18"/>
                      <w:rtl/>
                    </w:rPr>
                    <w:t>תיקון תשס"ג-2003</w:t>
                  </w:r>
                </w:p>
              </w:txbxContent>
            </v:textbox>
            <w10:anchorlock/>
          </v:rect>
        </w:pict>
      </w:r>
      <w:r>
        <w:rPr>
          <w:rStyle w:val="big-number"/>
          <w:rFonts w:cs="Miriam" w:hint="cs"/>
          <w:rtl/>
        </w:rPr>
        <w:t>1</w:t>
      </w:r>
      <w:r w:rsidR="00C54D20">
        <w:rPr>
          <w:rStyle w:val="big-number"/>
          <w:rFonts w:cs="Miriam" w:hint="cs"/>
          <w:rtl/>
        </w:rPr>
        <w:t>8</w:t>
      </w:r>
      <w:r>
        <w:rPr>
          <w:rStyle w:val="big-number"/>
          <w:rFonts w:cs="Miriam"/>
          <w:rtl/>
        </w:rPr>
        <w:t>.</w:t>
      </w:r>
      <w:r>
        <w:rPr>
          <w:rStyle w:val="big-number"/>
          <w:rFonts w:cs="Miriam"/>
          <w:rtl/>
        </w:rPr>
        <w:tab/>
      </w:r>
      <w:r w:rsidR="00D327DE">
        <w:rPr>
          <w:rFonts w:cs="FrankRuehl" w:hint="cs"/>
          <w:rtl/>
          <w:lang w:eastAsia="en-US"/>
        </w:rPr>
        <w:t>מסירת הודעה</w:t>
      </w:r>
      <w:r w:rsidR="00165183">
        <w:rPr>
          <w:rFonts w:cs="FrankRuehl" w:hint="cs"/>
          <w:rtl/>
          <w:lang w:eastAsia="en-US"/>
        </w:rPr>
        <w:t xml:space="preserve">, לרבות דרישת תשלום, </w:t>
      </w:r>
      <w:r w:rsidR="00D327DE">
        <w:rPr>
          <w:rFonts w:cs="FrankRuehl" w:hint="cs"/>
          <w:rtl/>
          <w:lang w:eastAsia="en-US"/>
        </w:rPr>
        <w:t>לפי חוק עזר זה תה</w:t>
      </w:r>
      <w:r w:rsidR="00165183">
        <w:rPr>
          <w:rFonts w:cs="FrankRuehl" w:hint="cs"/>
          <w:rtl/>
          <w:lang w:eastAsia="en-US"/>
        </w:rPr>
        <w:t>יה</w:t>
      </w:r>
      <w:r w:rsidR="00D327DE">
        <w:rPr>
          <w:rFonts w:cs="FrankRuehl" w:hint="cs"/>
          <w:rtl/>
          <w:lang w:eastAsia="en-US"/>
        </w:rPr>
        <w:t xml:space="preserve"> בדרך</w:t>
      </w:r>
      <w:r w:rsidR="00165183">
        <w:rPr>
          <w:rFonts w:cs="FrankRuehl" w:hint="cs"/>
          <w:rtl/>
          <w:lang w:eastAsia="en-US"/>
        </w:rPr>
        <w:t xml:space="preserve"> הקבועה בסעיף 344 לפקודה; בלי לגרוע מהאמור ואם</w:t>
      </w:r>
      <w:r w:rsidR="00D327DE">
        <w:rPr>
          <w:rFonts w:cs="FrankRuehl" w:hint="cs"/>
          <w:rtl/>
          <w:lang w:eastAsia="en-US"/>
        </w:rPr>
        <w:t xml:space="preserve"> אי אפשר לקיים </w:t>
      </w:r>
      <w:r w:rsidR="00165183">
        <w:rPr>
          <w:rFonts w:cs="FrankRuehl" w:hint="cs"/>
          <w:rtl/>
          <w:lang w:eastAsia="en-US"/>
        </w:rPr>
        <w:t>את ה</w:t>
      </w:r>
      <w:r w:rsidR="00D327DE">
        <w:rPr>
          <w:rFonts w:cs="FrankRuehl" w:hint="cs"/>
          <w:rtl/>
          <w:lang w:eastAsia="en-US"/>
        </w:rPr>
        <w:t>מסירה כאמור, תה</w:t>
      </w:r>
      <w:r w:rsidR="00165183">
        <w:rPr>
          <w:rFonts w:cs="FrankRuehl" w:hint="cs"/>
          <w:rtl/>
          <w:lang w:eastAsia="en-US"/>
        </w:rPr>
        <w:t>יה</w:t>
      </w:r>
      <w:r w:rsidR="00D327DE">
        <w:rPr>
          <w:rFonts w:cs="FrankRuehl" w:hint="cs"/>
          <w:rtl/>
          <w:lang w:eastAsia="en-US"/>
        </w:rPr>
        <w:t xml:space="preserve"> המסירה בדרך של </w:t>
      </w:r>
      <w:r w:rsidR="00165183">
        <w:rPr>
          <w:rFonts w:cs="FrankRuehl" w:hint="cs"/>
          <w:rtl/>
          <w:lang w:eastAsia="en-US"/>
        </w:rPr>
        <w:t>פרסום</w:t>
      </w:r>
      <w:r w:rsidR="00D327DE">
        <w:rPr>
          <w:rFonts w:cs="FrankRuehl" w:hint="cs"/>
          <w:rtl/>
          <w:lang w:eastAsia="en-US"/>
        </w:rPr>
        <w:t xml:space="preserve"> ההודעה בשני עיתונים יומיים הנפוצים בתחום העיריה, שאחד מהם לפחות </w:t>
      </w:r>
      <w:r w:rsidR="00720A6A">
        <w:rPr>
          <w:rFonts w:cs="FrankRuehl" w:hint="cs"/>
          <w:rtl/>
          <w:lang w:eastAsia="en-US"/>
        </w:rPr>
        <w:t>הוא</w:t>
      </w:r>
      <w:r w:rsidR="00D327DE">
        <w:rPr>
          <w:rFonts w:cs="FrankRuehl" w:hint="cs"/>
          <w:rtl/>
          <w:lang w:eastAsia="en-US"/>
        </w:rPr>
        <w:t xml:space="preserve"> בשפה העברית.</w:t>
      </w:r>
    </w:p>
    <w:p w:rsidR="00720A6A" w:rsidRDefault="00AA2323" w:rsidP="00720A6A">
      <w:pPr>
        <w:pStyle w:val="P00"/>
        <w:spacing w:before="72"/>
        <w:ind w:left="0" w:right="1134"/>
        <w:rPr>
          <w:rFonts w:cs="FrankRuehl" w:hint="cs"/>
          <w:rtl/>
          <w:lang w:eastAsia="en-US"/>
        </w:rPr>
      </w:pPr>
      <w:r>
        <w:rPr>
          <w:lang w:val="he-IL"/>
        </w:rPr>
        <w:pict>
          <v:rect id="_x0000_s1131" style="position:absolute;left:0;text-align:left;margin-left:464.5pt;margin-top:8.05pt;width:75.05pt;height:18.75pt;z-index:251664384" o:allowincell="f" filled="f" stroked="f" strokecolor="lime" strokeweight=".25pt">
            <v:textbox style="mso-next-textbox:#_x0000_s1131" inset="0,0,0,0">
              <w:txbxContent>
                <w:p w:rsidR="00720A6A" w:rsidRDefault="00720A6A" w:rsidP="00AA2323">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Pr>
          <w:rStyle w:val="big-number"/>
          <w:rFonts w:cs="Miriam" w:hint="cs"/>
          <w:rtl/>
        </w:rPr>
        <w:t>1</w:t>
      </w:r>
      <w:r w:rsidR="00C54D20">
        <w:rPr>
          <w:rStyle w:val="big-number"/>
          <w:rFonts w:cs="Miriam" w:hint="cs"/>
          <w:rtl/>
        </w:rPr>
        <w:t>9</w:t>
      </w:r>
      <w:r>
        <w:rPr>
          <w:rStyle w:val="big-number"/>
          <w:rFonts w:cs="Miriam"/>
          <w:rtl/>
        </w:rPr>
        <w:t>.</w:t>
      </w:r>
      <w:r>
        <w:rPr>
          <w:rStyle w:val="big-number"/>
          <w:rFonts w:cs="Miriam"/>
          <w:rtl/>
        </w:rPr>
        <w:tab/>
      </w:r>
      <w:r w:rsidR="00720A6A">
        <w:rPr>
          <w:rFonts w:cs="FrankRuehl" w:hint="cs"/>
          <w:rtl/>
          <w:lang w:eastAsia="en-US"/>
        </w:rPr>
        <w:t>בחוק עזר לרעננה (הצמדה למדד), התשמ"ד-1984, בתוספת, "חוק עזר לרעננה (ביוב), התשכ"ד-1964" ו"חוק עזר לרעננה (אגרת ביוב), התשל"ב-1971" יימחקו, ובסופה יבוא "חוק עזר לרעננה (ביוב), התשס"ב-2002"</w:t>
      </w:r>
      <w:r w:rsidR="00720A6A">
        <w:rPr>
          <w:rFonts w:cs="FrankRuehl"/>
          <w:rtl/>
          <w:lang w:eastAsia="en-US"/>
        </w:rPr>
        <w:t>.</w:t>
      </w:r>
    </w:p>
    <w:p w:rsidR="00165183" w:rsidRDefault="00165183" w:rsidP="00165183">
      <w:pPr>
        <w:pStyle w:val="P00"/>
        <w:spacing w:before="72"/>
        <w:ind w:left="0" w:right="1134"/>
        <w:rPr>
          <w:rFonts w:cs="FrankRuehl" w:hint="cs"/>
          <w:rtl/>
          <w:lang w:eastAsia="en-US"/>
        </w:rPr>
      </w:pPr>
      <w:bookmarkStart w:id="18" w:name="Seif22"/>
      <w:bookmarkEnd w:id="18"/>
      <w:r>
        <w:rPr>
          <w:lang w:val="he-IL"/>
        </w:rPr>
        <w:pict>
          <v:rect id="_x0000_s1145" style="position:absolute;left:0;text-align:left;margin-left:464.5pt;margin-top:8.05pt;width:75.05pt;height:13.9pt;z-index:251668480" o:allowincell="f" filled="f" stroked="f" strokecolor="lime" strokeweight=".25pt">
            <v:textbox style="mso-next-textbox:#_x0000_s1145" inset="0,0,0,0">
              <w:txbxContent>
                <w:p w:rsidR="00165183" w:rsidRDefault="00165183" w:rsidP="00165183">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20</w:t>
      </w:r>
      <w:r>
        <w:rPr>
          <w:rStyle w:val="big-number"/>
          <w:rFonts w:cs="Miriam"/>
          <w:rtl/>
        </w:rPr>
        <w:t>.</w:t>
      </w:r>
      <w:r>
        <w:rPr>
          <w:rStyle w:val="big-number"/>
          <w:rFonts w:cs="Miriam"/>
          <w:rtl/>
        </w:rPr>
        <w:tab/>
      </w:r>
      <w:r>
        <w:rPr>
          <w:rFonts w:cs="FrankRuehl" w:hint="cs"/>
          <w:rtl/>
          <w:lang w:eastAsia="en-US"/>
        </w:rPr>
        <w:t>האמור בחוק עזר זה אינו בא לגרוע מסמכות, סעד ותרופה המוקנים לעיריה על פי דין, אלא להוסיף עליהם</w:t>
      </w:r>
      <w:r>
        <w:rPr>
          <w:rFonts w:cs="FrankRuehl"/>
          <w:rtl/>
          <w:lang w:eastAsia="en-US"/>
        </w:rPr>
        <w:t>.</w:t>
      </w:r>
    </w:p>
    <w:p w:rsidR="00720A6A" w:rsidRDefault="00AA2323" w:rsidP="00165183">
      <w:pPr>
        <w:pStyle w:val="P00"/>
        <w:spacing w:before="72"/>
        <w:ind w:left="0" w:right="1134"/>
        <w:rPr>
          <w:rFonts w:cs="FrankRuehl" w:hint="cs"/>
          <w:rtl/>
          <w:lang w:eastAsia="en-US"/>
        </w:rPr>
      </w:pPr>
      <w:bookmarkStart w:id="19" w:name="Seif19"/>
      <w:bookmarkEnd w:id="19"/>
      <w:r>
        <w:rPr>
          <w:lang w:val="he-IL"/>
        </w:rPr>
        <w:pict>
          <v:rect id="_x0000_s1132" style="position:absolute;left:0;text-align:left;margin-left:464.5pt;margin-top:8.05pt;width:75.05pt;height:20.35pt;z-index:251665408" o:allowincell="f" filled="f" stroked="f" strokecolor="lime" strokeweight=".25pt">
            <v:textbox style="mso-next-textbox:#_x0000_s1132" inset="0,0,0,0">
              <w:txbxContent>
                <w:p w:rsidR="00720A6A" w:rsidRDefault="00165183" w:rsidP="00AA2323">
                  <w:pPr>
                    <w:spacing w:line="160" w:lineRule="exact"/>
                    <w:jc w:val="left"/>
                    <w:rPr>
                      <w:rFonts w:cs="Miriam" w:hint="cs"/>
                      <w:noProof/>
                      <w:sz w:val="18"/>
                      <w:szCs w:val="18"/>
                      <w:rtl/>
                    </w:rPr>
                  </w:pPr>
                  <w:r>
                    <w:rPr>
                      <w:rFonts w:cs="Miriam" w:hint="cs"/>
                      <w:sz w:val="18"/>
                      <w:szCs w:val="18"/>
                      <w:rtl/>
                    </w:rPr>
                    <w:t>מגבלת גביה</w:t>
                  </w:r>
                </w:p>
                <w:p w:rsidR="00165183" w:rsidRDefault="00165183" w:rsidP="00AA2323">
                  <w:pPr>
                    <w:spacing w:line="160" w:lineRule="exact"/>
                    <w:jc w:val="left"/>
                    <w:rPr>
                      <w:rFonts w:cs="Miriam" w:hint="cs"/>
                      <w:noProof/>
                      <w:sz w:val="18"/>
                      <w:szCs w:val="18"/>
                      <w:rtl/>
                    </w:rPr>
                  </w:pPr>
                  <w:r>
                    <w:rPr>
                      <w:rFonts w:cs="Miriam" w:hint="cs"/>
                      <w:noProof/>
                      <w:sz w:val="18"/>
                      <w:szCs w:val="18"/>
                      <w:rtl/>
                    </w:rPr>
                    <w:t>תיקון תשס"ז-2007</w:t>
                  </w:r>
                </w:p>
              </w:txbxContent>
            </v:textbox>
            <w10:anchorlock/>
          </v:rect>
        </w:pict>
      </w:r>
      <w:r>
        <w:rPr>
          <w:rStyle w:val="big-number"/>
          <w:rFonts w:cs="Miriam" w:hint="cs"/>
          <w:rtl/>
        </w:rPr>
        <w:t>20</w:t>
      </w:r>
      <w:r w:rsidR="00165183">
        <w:rPr>
          <w:rFonts w:cs="FrankRuehl" w:hint="cs"/>
          <w:rtl/>
          <w:lang w:eastAsia="en-US"/>
        </w:rPr>
        <w:t>א</w:t>
      </w:r>
      <w:r w:rsidRPr="00165183">
        <w:rPr>
          <w:rFonts w:cs="FrankRuehl"/>
          <w:rtl/>
          <w:lang w:eastAsia="en-US"/>
        </w:rPr>
        <w:t>.</w:t>
      </w:r>
      <w:r w:rsidRPr="00165183">
        <w:rPr>
          <w:rFonts w:cs="FrankRuehl"/>
          <w:rtl/>
          <w:lang w:eastAsia="en-US"/>
        </w:rPr>
        <w:tab/>
      </w:r>
      <w:r w:rsidR="00165183">
        <w:rPr>
          <w:rFonts w:cs="FrankRuehl" w:hint="cs"/>
          <w:rtl/>
          <w:lang w:eastAsia="en-US"/>
        </w:rPr>
        <w:t>החל ביום ו' בטבת התשע"ב (1 בינואר 2012) הטלת אגרה לפי חוק עזר זה תהא טעונה אישור של מועצת העיריה ושל שר הפנים</w:t>
      </w:r>
      <w:r w:rsidR="00720A6A">
        <w:rPr>
          <w:rFonts w:cs="FrankRuehl"/>
          <w:rtl/>
          <w:lang w:eastAsia="en-US"/>
        </w:rPr>
        <w:t>.</w:t>
      </w:r>
    </w:p>
    <w:p w:rsidR="00FC1785" w:rsidRDefault="00FC1785" w:rsidP="00FC1785">
      <w:pPr>
        <w:pStyle w:val="P00"/>
        <w:spacing w:before="72"/>
        <w:ind w:left="0" w:right="1134"/>
        <w:rPr>
          <w:rFonts w:cs="FrankRuehl" w:hint="cs"/>
          <w:rtl/>
          <w:lang w:eastAsia="en-US"/>
        </w:rPr>
      </w:pPr>
      <w:bookmarkStart w:id="20" w:name="Seif20"/>
      <w:bookmarkEnd w:id="20"/>
      <w:r>
        <w:rPr>
          <w:lang w:val="he-IL"/>
        </w:rPr>
        <w:pict>
          <v:rect id="_x0000_s1133" style="position:absolute;left:0;text-align:left;margin-left:464.5pt;margin-top:8.05pt;width:75.05pt;height:13.9pt;z-index:251666432" o:allowincell="f" filled="f" stroked="f" strokecolor="lime" strokeweight=".25pt">
            <v:textbox style="mso-next-textbox:#_x0000_s1133" inset="0,0,0,0">
              <w:txbxContent>
                <w:p w:rsidR="00720A6A" w:rsidRDefault="00720A6A" w:rsidP="00FC1785">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00720A6A">
        <w:rPr>
          <w:rStyle w:val="big-number"/>
          <w:rFonts w:cs="Miriam" w:hint="cs"/>
          <w:rtl/>
        </w:rPr>
        <w:t>21</w:t>
      </w:r>
      <w:r>
        <w:rPr>
          <w:rStyle w:val="big-number"/>
          <w:rFonts w:cs="Miriam"/>
          <w:rtl/>
        </w:rPr>
        <w:t>.</w:t>
      </w:r>
      <w:r>
        <w:rPr>
          <w:rStyle w:val="big-number"/>
          <w:rFonts w:cs="Miriam"/>
          <w:rtl/>
        </w:rPr>
        <w:tab/>
      </w:r>
      <w:r>
        <w:rPr>
          <w:rFonts w:cs="FrankRuehl" w:hint="cs"/>
          <w:rtl/>
          <w:lang w:eastAsia="en-US"/>
        </w:rPr>
        <w:t>בטלים</w:t>
      </w:r>
      <w:r w:rsidR="00720A6A">
        <w:rPr>
          <w:rFonts w:cs="FrankRuehl" w:hint="cs"/>
          <w:rtl/>
          <w:lang w:eastAsia="en-US"/>
        </w:rPr>
        <w:t xml:space="preserve"> </w:t>
      </w:r>
      <w:r w:rsidR="00720A6A">
        <w:rPr>
          <w:rFonts w:cs="FrankRuehl"/>
          <w:rtl/>
          <w:lang w:eastAsia="en-US"/>
        </w:rPr>
        <w:t>–</w:t>
      </w:r>
    </w:p>
    <w:p w:rsidR="00720A6A" w:rsidRDefault="00720A6A" w:rsidP="00720A6A">
      <w:pPr>
        <w:pStyle w:val="P00"/>
        <w:spacing w:before="72"/>
        <w:ind w:left="624" w:right="1134"/>
        <w:rPr>
          <w:rFonts w:cs="FrankRuehl" w:hint="cs"/>
          <w:rtl/>
          <w:lang w:eastAsia="en-US"/>
        </w:rPr>
      </w:pPr>
      <w:r>
        <w:rPr>
          <w:rFonts w:cs="FrankRuehl" w:hint="cs"/>
          <w:rtl/>
          <w:lang w:eastAsia="en-US"/>
        </w:rPr>
        <w:t>חוק עזר לרעננה (ביוב), התשכ"ד-1964;</w:t>
      </w:r>
    </w:p>
    <w:p w:rsidR="00720A6A" w:rsidRDefault="00720A6A" w:rsidP="00720A6A">
      <w:pPr>
        <w:pStyle w:val="P00"/>
        <w:spacing w:before="72"/>
        <w:ind w:left="624" w:right="1134"/>
        <w:rPr>
          <w:rFonts w:cs="FrankRuehl"/>
          <w:rtl/>
          <w:lang w:eastAsia="en-US"/>
        </w:rPr>
      </w:pPr>
      <w:r>
        <w:rPr>
          <w:rFonts w:cs="FrankRuehl" w:hint="cs"/>
          <w:rtl/>
          <w:lang w:eastAsia="en-US"/>
        </w:rPr>
        <w:t>חוק עזר לרעננה (אגרת ביוב), התשל"ב-1971.</w:t>
      </w:r>
    </w:p>
    <w:p w:rsidR="00FC1785" w:rsidRDefault="00FC1785" w:rsidP="00720A6A">
      <w:pPr>
        <w:pStyle w:val="P00"/>
        <w:spacing w:before="72"/>
        <w:ind w:left="0" w:right="1134"/>
        <w:rPr>
          <w:rFonts w:cs="FrankRuehl" w:hint="cs"/>
          <w:rtl/>
          <w:lang w:eastAsia="en-US"/>
        </w:rPr>
      </w:pPr>
      <w:bookmarkStart w:id="21" w:name="Seif21"/>
      <w:bookmarkEnd w:id="21"/>
      <w:r>
        <w:rPr>
          <w:lang w:val="he-IL"/>
        </w:rPr>
        <w:pict>
          <v:rect id="_x0000_s1134" style="position:absolute;left:0;text-align:left;margin-left:464.5pt;margin-top:8.05pt;width:75.05pt;height:13.9pt;z-index:251667456" o:allowincell="f" filled="f" stroked="f" strokecolor="lime" strokeweight=".25pt">
            <v:textbox style="mso-next-textbox:#_x0000_s1134" inset="0,0,0,0">
              <w:txbxContent>
                <w:p w:rsidR="00720A6A" w:rsidRDefault="00720A6A" w:rsidP="00FC1785">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00720A6A">
        <w:rPr>
          <w:rStyle w:val="big-number"/>
          <w:rFonts w:cs="Miriam" w:hint="cs"/>
          <w:rtl/>
        </w:rPr>
        <w:t>22</w:t>
      </w:r>
      <w:r>
        <w:rPr>
          <w:rStyle w:val="big-number"/>
          <w:rFonts w:cs="Miriam"/>
          <w:rtl/>
        </w:rPr>
        <w:t>.</w:t>
      </w:r>
      <w:r>
        <w:rPr>
          <w:rStyle w:val="big-number"/>
          <w:rFonts w:cs="Miriam"/>
          <w:rtl/>
        </w:rPr>
        <w:tab/>
      </w:r>
      <w:r w:rsidR="00720A6A">
        <w:rPr>
          <w:rFonts w:cs="FrankRuehl" w:hint="cs"/>
          <w:rtl/>
          <w:lang w:eastAsia="en-US"/>
        </w:rPr>
        <w:t xml:space="preserve">על אף האמור בחוק עזר לרעננה (הצמדה למדד), התשמ"ד-1984, יעודכנו תעריפי ההיטל והאגרה הנקובים בתוספת, במועד פרסומו של חוק עזר זה (להלן </w:t>
      </w:r>
      <w:r w:rsidR="00720A6A">
        <w:rPr>
          <w:rFonts w:cs="FrankRuehl"/>
          <w:rtl/>
          <w:lang w:eastAsia="en-US"/>
        </w:rPr>
        <w:t>–</w:t>
      </w:r>
      <w:r w:rsidR="00720A6A">
        <w:rPr>
          <w:rFonts w:cs="FrankRuehl" w:hint="cs"/>
          <w:rtl/>
          <w:lang w:eastAsia="en-US"/>
        </w:rPr>
        <w:t xml:space="preserve"> יום העדכון הראשון), לפי שיעור שינוי המדד שפורסם לאחרונה לפני יום העדכון הראשון לעומת מדד חודש אוקטובר 2000.</w:t>
      </w:r>
    </w:p>
    <w:p w:rsidR="00D31A16" w:rsidRPr="00C10B62" w:rsidRDefault="00D31A16" w:rsidP="006F4B7D">
      <w:pPr>
        <w:pStyle w:val="P00"/>
        <w:spacing w:before="72"/>
        <w:ind w:left="0" w:right="1134"/>
        <w:rPr>
          <w:rFonts w:cs="FrankRuehl" w:hint="cs"/>
          <w:rtl/>
          <w:lang w:eastAsia="en-US"/>
        </w:rPr>
      </w:pPr>
    </w:p>
    <w:p w:rsidR="00F62C56" w:rsidRDefault="00165183" w:rsidP="00C90383">
      <w:pPr>
        <w:pStyle w:val="medium2-header"/>
        <w:keepLines w:val="0"/>
        <w:spacing w:before="72"/>
        <w:ind w:left="0" w:right="1134"/>
        <w:rPr>
          <w:rFonts w:cs="FrankRuehl" w:hint="cs"/>
          <w:noProof/>
          <w:sz w:val="26"/>
          <w:szCs w:val="26"/>
          <w:rtl/>
        </w:rPr>
      </w:pPr>
      <w:bookmarkStart w:id="22" w:name="med0"/>
      <w:bookmarkEnd w:id="22"/>
      <w:r>
        <w:rPr>
          <w:rFonts w:cs="FrankRuehl" w:hint="cs"/>
          <w:noProof/>
          <w:sz w:val="26"/>
          <w:szCs w:val="26"/>
          <w:rtl/>
          <w:lang w:eastAsia="en-US"/>
        </w:rPr>
        <w:pict>
          <v:shapetype id="_x0000_t202" coordsize="21600,21600" o:spt="202" path="m,l,21600r21600,l21600,xe">
            <v:stroke joinstyle="miter"/>
            <v:path gradientshapeok="t" o:connecttype="rect"/>
          </v:shapetype>
          <v:shape id="_x0000_s1146" type="#_x0000_t202" style="position:absolute;left:0;text-align:left;margin-left:470.25pt;margin-top:7.1pt;width:1in;height:11.2pt;z-index:251669504" filled="f" stroked="f">
            <v:textbox inset="1mm,0,1mm,0">
              <w:txbxContent>
                <w:p w:rsidR="00165183" w:rsidRDefault="00165183" w:rsidP="00165183">
                  <w:pPr>
                    <w:spacing w:line="160" w:lineRule="exact"/>
                    <w:jc w:val="left"/>
                    <w:rPr>
                      <w:rFonts w:cs="Miriam" w:hint="cs"/>
                      <w:noProof/>
                      <w:sz w:val="18"/>
                      <w:szCs w:val="18"/>
                      <w:rtl/>
                    </w:rPr>
                  </w:pPr>
                  <w:r>
                    <w:rPr>
                      <w:rFonts w:cs="Miriam" w:hint="cs"/>
                      <w:noProof/>
                      <w:sz w:val="18"/>
                      <w:szCs w:val="18"/>
                      <w:rtl/>
                    </w:rPr>
                    <w:t>תיקון תשס"ז-2007</w:t>
                  </w:r>
                </w:p>
              </w:txbxContent>
            </v:textbox>
            <w10:anchorlock/>
          </v:shape>
        </w:pict>
      </w:r>
      <w:r w:rsidR="006F4B7D">
        <w:rPr>
          <w:rFonts w:cs="FrankRuehl" w:hint="cs"/>
          <w:noProof/>
          <w:sz w:val="26"/>
          <w:szCs w:val="26"/>
          <w:rtl/>
        </w:rPr>
        <w:t>תוספת</w:t>
      </w:r>
    </w:p>
    <w:p w:rsidR="00720A6A" w:rsidRPr="00720A6A" w:rsidRDefault="00720A6A" w:rsidP="00C90383">
      <w:pPr>
        <w:pStyle w:val="medium2-header"/>
        <w:keepLines w:val="0"/>
        <w:spacing w:before="72"/>
        <w:ind w:left="0" w:right="1134"/>
        <w:rPr>
          <w:rFonts w:cs="FrankRuehl" w:hint="cs"/>
          <w:noProof/>
          <w:sz w:val="22"/>
          <w:szCs w:val="22"/>
          <w:rtl/>
        </w:rPr>
      </w:pPr>
      <w:bookmarkStart w:id="23" w:name="med1"/>
      <w:bookmarkEnd w:id="23"/>
      <w:r>
        <w:rPr>
          <w:rFonts w:cs="FrankRuehl" w:hint="cs"/>
          <w:noProof/>
          <w:sz w:val="22"/>
          <w:szCs w:val="22"/>
          <w:rtl/>
        </w:rPr>
        <w:t>היטל ביוב</w:t>
      </w:r>
    </w:p>
    <w:p w:rsidR="00E37DE6" w:rsidRDefault="00E37DE6" w:rsidP="00720A6A">
      <w:pPr>
        <w:pStyle w:val="medium2-header"/>
        <w:keepLines w:val="0"/>
        <w:spacing w:before="72"/>
        <w:ind w:left="0" w:right="1134"/>
        <w:rPr>
          <w:rFonts w:cs="FrankRuehl" w:hint="cs"/>
          <w:b/>
          <w:bCs w:val="0"/>
          <w:noProof/>
          <w:rtl/>
        </w:rPr>
      </w:pPr>
      <w:r>
        <w:rPr>
          <w:rFonts w:cs="FrankRuehl" w:hint="cs"/>
          <w:b/>
          <w:bCs w:val="0"/>
          <w:noProof/>
          <w:rtl/>
        </w:rPr>
        <w:t>(</w:t>
      </w:r>
      <w:r w:rsidR="00D31A16">
        <w:rPr>
          <w:rFonts w:cs="FrankRuehl" w:hint="cs"/>
          <w:b/>
          <w:bCs w:val="0"/>
          <w:noProof/>
          <w:rtl/>
        </w:rPr>
        <w:t xml:space="preserve">סעיפים </w:t>
      </w:r>
      <w:r w:rsidR="00720A6A">
        <w:rPr>
          <w:rFonts w:cs="FrankRuehl" w:hint="cs"/>
          <w:b/>
          <w:bCs w:val="0"/>
          <w:noProof/>
          <w:rtl/>
        </w:rPr>
        <w:t>3 עד 6</w:t>
      </w:r>
      <w:r>
        <w:rPr>
          <w:rFonts w:cs="FrankRuehl" w:hint="cs"/>
          <w:b/>
          <w:bCs w:val="0"/>
          <w:noProof/>
          <w:rtl/>
        </w:rPr>
        <w:t>)</w:t>
      </w:r>
    </w:p>
    <w:p w:rsidR="00E412C9" w:rsidRDefault="00E412C9" w:rsidP="00720A6A">
      <w:pPr>
        <w:pStyle w:val="P00"/>
        <w:pBdr>
          <w:bottom w:val="single" w:sz="4" w:space="1" w:color="auto"/>
        </w:pBdr>
        <w:tabs>
          <w:tab w:val="clear" w:pos="624"/>
          <w:tab w:val="clear" w:pos="1021"/>
          <w:tab w:val="clear" w:pos="1474"/>
          <w:tab w:val="clear" w:pos="1928"/>
          <w:tab w:val="clear" w:pos="2381"/>
          <w:tab w:val="clear" w:pos="2835"/>
          <w:tab w:val="clear" w:pos="6259"/>
          <w:tab w:val="center" w:pos="6237"/>
        </w:tabs>
        <w:spacing w:before="72"/>
        <w:ind w:left="4536" w:right="1134"/>
        <w:rPr>
          <w:rFonts w:cs="FrankRuehl" w:hint="cs"/>
          <w:sz w:val="22"/>
          <w:szCs w:val="22"/>
          <w:rtl/>
          <w:lang w:eastAsia="en-US"/>
        </w:rPr>
      </w:pPr>
      <w:r>
        <w:rPr>
          <w:rFonts w:cs="FrankRuehl" w:hint="cs"/>
          <w:sz w:val="22"/>
          <w:szCs w:val="22"/>
          <w:rtl/>
          <w:lang w:eastAsia="en-US"/>
        </w:rPr>
        <w:tab/>
      </w:r>
      <w:r w:rsidR="00720A6A">
        <w:rPr>
          <w:rFonts w:cs="FrankRuehl" w:hint="cs"/>
          <w:sz w:val="22"/>
          <w:szCs w:val="22"/>
          <w:rtl/>
          <w:lang w:eastAsia="en-US"/>
        </w:rPr>
        <w:t xml:space="preserve">שיעורי </w:t>
      </w:r>
      <w:r>
        <w:rPr>
          <w:rFonts w:cs="FrankRuehl" w:hint="cs"/>
          <w:sz w:val="22"/>
          <w:szCs w:val="22"/>
          <w:rtl/>
          <w:lang w:eastAsia="en-US"/>
        </w:rPr>
        <w:t>ההיטל בשקלים חדשים</w:t>
      </w:r>
    </w:p>
    <w:p w:rsidR="00205430" w:rsidRPr="0060463C" w:rsidRDefault="00205430" w:rsidP="00720A6A">
      <w:pPr>
        <w:pStyle w:val="P00"/>
        <w:tabs>
          <w:tab w:val="clear" w:pos="624"/>
          <w:tab w:val="clear" w:pos="1021"/>
          <w:tab w:val="clear" w:pos="1474"/>
          <w:tab w:val="clear" w:pos="1928"/>
          <w:tab w:val="clear" w:pos="2381"/>
          <w:tab w:val="clear" w:pos="2835"/>
          <w:tab w:val="clear" w:pos="6259"/>
          <w:tab w:val="center" w:pos="4990"/>
          <w:tab w:val="center" w:pos="5840"/>
          <w:tab w:val="center" w:pos="6691"/>
          <w:tab w:val="center" w:pos="7541"/>
        </w:tabs>
        <w:spacing w:before="72"/>
        <w:ind w:left="4536" w:right="1134"/>
        <w:rPr>
          <w:rFonts w:cs="FrankRuehl" w:hint="cs"/>
          <w:sz w:val="22"/>
          <w:szCs w:val="22"/>
          <w:rtl/>
          <w:lang w:eastAsia="en-US"/>
        </w:rPr>
      </w:pPr>
      <w:r w:rsidRPr="0060463C">
        <w:rPr>
          <w:rFonts w:cs="FrankRuehl" w:hint="cs"/>
          <w:sz w:val="22"/>
          <w:szCs w:val="22"/>
          <w:rtl/>
          <w:lang w:eastAsia="en-US"/>
        </w:rPr>
        <w:tab/>
      </w:r>
      <w:r w:rsidR="00E412C9">
        <w:rPr>
          <w:rFonts w:cs="FrankRuehl" w:hint="cs"/>
          <w:sz w:val="22"/>
          <w:szCs w:val="22"/>
          <w:rtl/>
          <w:lang w:eastAsia="en-US"/>
        </w:rPr>
        <w:t>ביב</w:t>
      </w:r>
      <w:r w:rsidR="00E412C9">
        <w:rPr>
          <w:rFonts w:cs="FrankRuehl" w:hint="cs"/>
          <w:sz w:val="22"/>
          <w:szCs w:val="22"/>
          <w:rtl/>
          <w:lang w:eastAsia="en-US"/>
        </w:rPr>
        <w:tab/>
        <w:t>ביב</w:t>
      </w:r>
      <w:r w:rsidR="00E412C9">
        <w:rPr>
          <w:rFonts w:cs="FrankRuehl" w:hint="cs"/>
          <w:sz w:val="22"/>
          <w:szCs w:val="22"/>
          <w:rtl/>
          <w:lang w:eastAsia="en-US"/>
        </w:rPr>
        <w:tab/>
        <w:t>מיתקנים</w:t>
      </w:r>
      <w:r w:rsidR="00720A6A">
        <w:rPr>
          <w:rFonts w:cs="FrankRuehl" w:hint="cs"/>
          <w:sz w:val="22"/>
          <w:szCs w:val="22"/>
          <w:rtl/>
          <w:lang w:eastAsia="en-US"/>
        </w:rPr>
        <w:tab/>
        <w:t>מכון</w:t>
      </w:r>
    </w:p>
    <w:p w:rsidR="00205430" w:rsidRPr="00E412C9" w:rsidRDefault="00205430" w:rsidP="00720A6A">
      <w:pPr>
        <w:pStyle w:val="P00"/>
        <w:pBdr>
          <w:bottom w:val="single" w:sz="4" w:space="1" w:color="auto"/>
        </w:pBdr>
        <w:tabs>
          <w:tab w:val="clear" w:pos="624"/>
          <w:tab w:val="clear" w:pos="1021"/>
          <w:tab w:val="clear" w:pos="1474"/>
          <w:tab w:val="clear" w:pos="1928"/>
          <w:tab w:val="clear" w:pos="2381"/>
          <w:tab w:val="clear" w:pos="2835"/>
          <w:tab w:val="clear" w:pos="6259"/>
          <w:tab w:val="center" w:pos="4990"/>
          <w:tab w:val="center" w:pos="5840"/>
          <w:tab w:val="center" w:pos="6691"/>
          <w:tab w:val="center" w:pos="7541"/>
        </w:tabs>
        <w:spacing w:before="0"/>
        <w:ind w:left="4536" w:right="1134"/>
        <w:rPr>
          <w:rFonts w:cs="FrankRuehl" w:hint="cs"/>
          <w:sz w:val="22"/>
          <w:szCs w:val="22"/>
          <w:rtl/>
          <w:lang w:eastAsia="en-US"/>
        </w:rPr>
      </w:pPr>
      <w:r w:rsidRPr="0060463C">
        <w:rPr>
          <w:rFonts w:cs="FrankRuehl" w:hint="cs"/>
          <w:sz w:val="22"/>
          <w:szCs w:val="22"/>
          <w:rtl/>
          <w:lang w:eastAsia="en-US"/>
        </w:rPr>
        <w:tab/>
      </w:r>
      <w:r w:rsidR="00E412C9">
        <w:rPr>
          <w:rFonts w:cs="FrankRuehl" w:hint="cs"/>
          <w:sz w:val="22"/>
          <w:szCs w:val="22"/>
          <w:rtl/>
          <w:lang w:eastAsia="en-US"/>
        </w:rPr>
        <w:t>ציבורי</w:t>
      </w:r>
      <w:r w:rsidR="00E412C9">
        <w:rPr>
          <w:rFonts w:cs="FrankRuehl" w:hint="cs"/>
          <w:sz w:val="22"/>
          <w:szCs w:val="22"/>
          <w:rtl/>
          <w:lang w:eastAsia="en-US"/>
        </w:rPr>
        <w:tab/>
        <w:t>מאסף</w:t>
      </w:r>
      <w:r w:rsidR="00E412C9">
        <w:rPr>
          <w:rFonts w:cs="FrankRuehl" w:hint="cs"/>
          <w:sz w:val="22"/>
          <w:szCs w:val="22"/>
          <w:rtl/>
          <w:lang w:eastAsia="en-US"/>
        </w:rPr>
        <w:tab/>
        <w:t>אחרים</w:t>
      </w:r>
      <w:r w:rsidR="00E412C9">
        <w:rPr>
          <w:rFonts w:cs="FrankRuehl" w:hint="cs"/>
          <w:sz w:val="22"/>
          <w:szCs w:val="22"/>
          <w:rtl/>
          <w:lang w:eastAsia="en-US"/>
        </w:rPr>
        <w:tab/>
      </w:r>
      <w:r w:rsidR="00720A6A">
        <w:rPr>
          <w:rFonts w:cs="FrankRuehl" w:hint="cs"/>
          <w:sz w:val="22"/>
          <w:szCs w:val="22"/>
          <w:rtl/>
          <w:lang w:eastAsia="en-US"/>
        </w:rPr>
        <w:t>טיהור</w:t>
      </w:r>
    </w:p>
    <w:p w:rsidR="00D31A16" w:rsidRDefault="00205430" w:rsidP="00720A6A">
      <w:pPr>
        <w:pStyle w:val="P00"/>
        <w:tabs>
          <w:tab w:val="clear" w:pos="1474"/>
          <w:tab w:val="clear" w:pos="1928"/>
          <w:tab w:val="clear" w:pos="2381"/>
          <w:tab w:val="clear" w:pos="2835"/>
          <w:tab w:val="clear" w:pos="6259"/>
          <w:tab w:val="center" w:pos="4990"/>
          <w:tab w:val="center" w:pos="5840"/>
          <w:tab w:val="center" w:pos="6691"/>
          <w:tab w:val="center" w:pos="7541"/>
        </w:tabs>
        <w:spacing w:before="72"/>
        <w:ind w:left="624" w:right="4536" w:hanging="624"/>
        <w:jc w:val="left"/>
        <w:rPr>
          <w:rFonts w:cs="FrankRuehl" w:hint="cs"/>
          <w:sz w:val="26"/>
          <w:rtl/>
          <w:lang w:eastAsia="en-US"/>
        </w:rPr>
      </w:pPr>
      <w:r w:rsidRPr="00720A6A">
        <w:rPr>
          <w:rFonts w:cs="FrankRuehl" w:hint="cs"/>
          <w:sz w:val="26"/>
          <w:rtl/>
          <w:lang w:eastAsia="en-US"/>
        </w:rPr>
        <w:t>1.</w:t>
      </w:r>
      <w:r w:rsidRPr="00720A6A">
        <w:rPr>
          <w:rFonts w:cs="FrankRuehl" w:hint="cs"/>
          <w:sz w:val="26"/>
          <w:rtl/>
          <w:lang w:eastAsia="en-US"/>
        </w:rPr>
        <w:tab/>
      </w:r>
      <w:r w:rsidR="00E412C9" w:rsidRPr="00720A6A">
        <w:rPr>
          <w:rFonts w:cs="FrankRuehl" w:hint="cs"/>
          <w:sz w:val="26"/>
          <w:rtl/>
          <w:lang w:eastAsia="en-US"/>
        </w:rPr>
        <w:t xml:space="preserve">היטל </w:t>
      </w:r>
      <w:r w:rsidR="00720A6A">
        <w:rPr>
          <w:rFonts w:cs="FrankRuehl" w:hint="cs"/>
          <w:sz w:val="26"/>
          <w:rtl/>
          <w:lang w:eastAsia="en-US"/>
        </w:rPr>
        <w:t xml:space="preserve">בעד שטח קרקע (לרבות קרקע שעליה ניצב בנין), לכל מ"ר </w:t>
      </w:r>
      <w:r w:rsidR="00720A6A">
        <w:rPr>
          <w:rFonts w:cs="FrankRuehl"/>
          <w:sz w:val="26"/>
          <w:rtl/>
          <w:lang w:eastAsia="en-US"/>
        </w:rPr>
        <w:t>–</w:t>
      </w:r>
      <w:r w:rsidR="00720A6A">
        <w:rPr>
          <w:rFonts w:cs="FrankRuehl" w:hint="cs"/>
          <w:sz w:val="26"/>
          <w:rtl/>
          <w:lang w:eastAsia="en-US"/>
        </w:rPr>
        <w:tab/>
        <w:t>3.80</w:t>
      </w:r>
      <w:r w:rsidR="00720A6A">
        <w:rPr>
          <w:rFonts w:cs="FrankRuehl" w:hint="cs"/>
          <w:sz w:val="26"/>
          <w:rtl/>
          <w:lang w:eastAsia="en-US"/>
        </w:rPr>
        <w:tab/>
        <w:t>5.50</w:t>
      </w:r>
      <w:r w:rsidR="00720A6A">
        <w:rPr>
          <w:rFonts w:cs="FrankRuehl" w:hint="cs"/>
          <w:sz w:val="26"/>
          <w:rtl/>
          <w:lang w:eastAsia="en-US"/>
        </w:rPr>
        <w:tab/>
        <w:t>1.80</w:t>
      </w:r>
      <w:r w:rsidR="00720A6A">
        <w:rPr>
          <w:rFonts w:cs="FrankRuehl" w:hint="cs"/>
          <w:sz w:val="26"/>
          <w:rtl/>
          <w:lang w:eastAsia="en-US"/>
        </w:rPr>
        <w:tab/>
        <w:t>-</w:t>
      </w:r>
    </w:p>
    <w:p w:rsidR="00720A6A" w:rsidRDefault="00720A6A" w:rsidP="00720A6A">
      <w:pPr>
        <w:pStyle w:val="P00"/>
        <w:tabs>
          <w:tab w:val="clear" w:pos="1474"/>
          <w:tab w:val="clear" w:pos="1928"/>
          <w:tab w:val="clear" w:pos="2381"/>
          <w:tab w:val="clear" w:pos="2835"/>
          <w:tab w:val="clear" w:pos="6259"/>
          <w:tab w:val="center" w:pos="4990"/>
          <w:tab w:val="center" w:pos="5840"/>
          <w:tab w:val="center" w:pos="6691"/>
          <w:tab w:val="center" w:pos="7541"/>
        </w:tabs>
        <w:spacing w:before="72"/>
        <w:ind w:left="0" w:right="1134"/>
        <w:rPr>
          <w:rFonts w:cs="FrankRuehl" w:hint="cs"/>
          <w:sz w:val="26"/>
          <w:rtl/>
          <w:lang w:eastAsia="en-US"/>
        </w:rPr>
      </w:pPr>
      <w:r>
        <w:rPr>
          <w:rFonts w:cs="FrankRuehl" w:hint="cs"/>
          <w:sz w:val="26"/>
          <w:rtl/>
          <w:lang w:eastAsia="en-US"/>
        </w:rPr>
        <w:t>2.</w:t>
      </w:r>
      <w:r>
        <w:rPr>
          <w:rFonts w:cs="FrankRuehl" w:hint="cs"/>
          <w:sz w:val="26"/>
          <w:rtl/>
          <w:lang w:eastAsia="en-US"/>
        </w:rPr>
        <w:tab/>
        <w:t xml:space="preserve">היטל בעד בנין </w:t>
      </w:r>
      <w:r>
        <w:rPr>
          <w:rFonts w:cs="FrankRuehl"/>
          <w:sz w:val="26"/>
          <w:rtl/>
          <w:lang w:eastAsia="en-US"/>
        </w:rPr>
        <w:t>–</w:t>
      </w:r>
    </w:p>
    <w:p w:rsidR="00E412C9" w:rsidRDefault="00E412C9" w:rsidP="00720A6A">
      <w:pPr>
        <w:pStyle w:val="P00"/>
        <w:tabs>
          <w:tab w:val="clear" w:pos="1474"/>
          <w:tab w:val="clear" w:pos="1928"/>
          <w:tab w:val="clear" w:pos="2381"/>
          <w:tab w:val="clear" w:pos="2835"/>
          <w:tab w:val="clear" w:pos="6259"/>
          <w:tab w:val="center" w:pos="4990"/>
          <w:tab w:val="center" w:pos="5840"/>
          <w:tab w:val="center" w:pos="6691"/>
          <w:tab w:val="center" w:pos="7541"/>
        </w:tabs>
        <w:spacing w:before="72"/>
        <w:ind w:left="624" w:right="1134"/>
        <w:rPr>
          <w:rFonts w:cs="FrankRuehl" w:hint="cs"/>
          <w:rtl/>
          <w:lang w:eastAsia="en-US"/>
        </w:rPr>
      </w:pPr>
      <w:r w:rsidRPr="00720A6A">
        <w:rPr>
          <w:rFonts w:cs="FrankRuehl" w:hint="cs"/>
          <w:sz w:val="26"/>
          <w:rtl/>
          <w:lang w:eastAsia="en-US"/>
        </w:rPr>
        <w:t>(א)</w:t>
      </w:r>
      <w:r w:rsidRPr="00720A6A">
        <w:rPr>
          <w:rFonts w:cs="FrankRuehl" w:hint="cs"/>
          <w:sz w:val="26"/>
          <w:rtl/>
          <w:lang w:eastAsia="en-US"/>
        </w:rPr>
        <w:tab/>
      </w:r>
      <w:r w:rsidR="00720A6A">
        <w:rPr>
          <w:rFonts w:cs="FrankRuehl" w:hint="cs"/>
          <w:sz w:val="26"/>
          <w:rtl/>
          <w:lang w:eastAsia="en-US"/>
        </w:rPr>
        <w:t xml:space="preserve">בנין בנכס למגורים, </w:t>
      </w:r>
      <w:r>
        <w:rPr>
          <w:rFonts w:cs="FrankRuehl" w:hint="cs"/>
          <w:rtl/>
          <w:lang w:eastAsia="en-US"/>
        </w:rPr>
        <w:t>לכל מ"ר משטח</w:t>
      </w:r>
      <w:r w:rsidR="00720A6A">
        <w:rPr>
          <w:rFonts w:cs="FrankRuehl" w:hint="cs"/>
          <w:rtl/>
          <w:lang w:eastAsia="en-US"/>
        </w:rPr>
        <w:t xml:space="preserve"> הבנין </w:t>
      </w:r>
      <w:r w:rsidR="00720A6A">
        <w:rPr>
          <w:rFonts w:cs="FrankRuehl"/>
          <w:rtl/>
          <w:lang w:eastAsia="en-US"/>
        </w:rPr>
        <w:t>–</w:t>
      </w:r>
      <w:r>
        <w:rPr>
          <w:rFonts w:cs="FrankRuehl" w:hint="cs"/>
          <w:rtl/>
          <w:lang w:eastAsia="en-US"/>
        </w:rPr>
        <w:tab/>
      </w:r>
      <w:r w:rsidR="00720A6A">
        <w:rPr>
          <w:rFonts w:cs="FrankRuehl" w:hint="cs"/>
          <w:rtl/>
          <w:lang w:eastAsia="en-US"/>
        </w:rPr>
        <w:t>15.40</w:t>
      </w:r>
      <w:r w:rsidR="00720A6A">
        <w:rPr>
          <w:rFonts w:cs="FrankRuehl" w:hint="cs"/>
          <w:rtl/>
          <w:lang w:eastAsia="en-US"/>
        </w:rPr>
        <w:tab/>
        <w:t>22.50</w:t>
      </w:r>
      <w:r w:rsidR="00720A6A">
        <w:rPr>
          <w:rFonts w:cs="FrankRuehl" w:hint="cs"/>
          <w:rtl/>
          <w:lang w:eastAsia="en-US"/>
        </w:rPr>
        <w:tab/>
        <w:t>7.40</w:t>
      </w:r>
      <w:r w:rsidR="00720A6A">
        <w:rPr>
          <w:rFonts w:cs="FrankRuehl" w:hint="cs"/>
          <w:rtl/>
          <w:lang w:eastAsia="en-US"/>
        </w:rPr>
        <w:tab/>
        <w:t>40.62</w:t>
      </w:r>
    </w:p>
    <w:p w:rsidR="00E412C9" w:rsidRDefault="00E412C9" w:rsidP="00111D18">
      <w:pPr>
        <w:pStyle w:val="P00"/>
        <w:tabs>
          <w:tab w:val="clear" w:pos="1474"/>
          <w:tab w:val="clear" w:pos="1928"/>
          <w:tab w:val="clear" w:pos="2381"/>
          <w:tab w:val="clear" w:pos="2835"/>
          <w:tab w:val="clear" w:pos="6259"/>
          <w:tab w:val="center" w:pos="4990"/>
          <w:tab w:val="center" w:pos="5840"/>
          <w:tab w:val="center" w:pos="6691"/>
          <w:tab w:val="center" w:pos="7541"/>
        </w:tabs>
        <w:spacing w:before="72"/>
        <w:ind w:left="624" w:right="1134"/>
        <w:rPr>
          <w:rFonts w:cs="FrankRuehl" w:hint="cs"/>
          <w:sz w:val="26"/>
          <w:rtl/>
          <w:lang w:eastAsia="en-US"/>
        </w:rPr>
      </w:pPr>
      <w:r w:rsidRPr="00720A6A">
        <w:rPr>
          <w:rFonts w:cs="FrankRuehl" w:hint="cs"/>
          <w:sz w:val="26"/>
          <w:rtl/>
          <w:lang w:eastAsia="en-US"/>
        </w:rPr>
        <w:t>(ב)</w:t>
      </w:r>
      <w:r w:rsidRPr="00720A6A">
        <w:rPr>
          <w:rFonts w:cs="FrankRuehl" w:hint="cs"/>
          <w:sz w:val="26"/>
          <w:rtl/>
          <w:lang w:eastAsia="en-US"/>
        </w:rPr>
        <w:tab/>
      </w:r>
      <w:r w:rsidR="00111D18">
        <w:rPr>
          <w:rFonts w:cs="FrankRuehl" w:hint="cs"/>
          <w:sz w:val="26"/>
          <w:rtl/>
          <w:lang w:eastAsia="en-US"/>
        </w:rPr>
        <w:t xml:space="preserve">בנין בנכס אחר, לכל מ"ק מנפח הבנין </w:t>
      </w:r>
      <w:r w:rsidR="00111D18">
        <w:rPr>
          <w:rFonts w:cs="FrankRuehl"/>
          <w:sz w:val="26"/>
          <w:rtl/>
          <w:lang w:eastAsia="en-US"/>
        </w:rPr>
        <w:t>–</w:t>
      </w:r>
      <w:r w:rsidR="00111D18">
        <w:rPr>
          <w:rFonts w:cs="FrankRuehl" w:hint="cs"/>
          <w:sz w:val="26"/>
          <w:rtl/>
          <w:lang w:eastAsia="en-US"/>
        </w:rPr>
        <w:tab/>
        <w:t>4.10</w:t>
      </w:r>
      <w:r w:rsidR="00111D18">
        <w:rPr>
          <w:rFonts w:cs="FrankRuehl" w:hint="cs"/>
          <w:sz w:val="26"/>
          <w:rtl/>
          <w:lang w:eastAsia="en-US"/>
        </w:rPr>
        <w:tab/>
        <w:t>5.90</w:t>
      </w:r>
      <w:r w:rsidR="00111D18">
        <w:rPr>
          <w:rFonts w:cs="FrankRuehl" w:hint="cs"/>
          <w:sz w:val="26"/>
          <w:rtl/>
          <w:lang w:eastAsia="en-US"/>
        </w:rPr>
        <w:tab/>
        <w:t>1.90</w:t>
      </w:r>
      <w:r w:rsidR="00111D18">
        <w:rPr>
          <w:rFonts w:cs="FrankRuehl" w:hint="cs"/>
          <w:sz w:val="26"/>
          <w:rtl/>
          <w:lang w:eastAsia="en-US"/>
        </w:rPr>
        <w:tab/>
        <w:t>10.83</w:t>
      </w:r>
    </w:p>
    <w:p w:rsidR="00111D18" w:rsidRDefault="00111D18" w:rsidP="00111D18">
      <w:pPr>
        <w:pStyle w:val="P00"/>
        <w:tabs>
          <w:tab w:val="clear" w:pos="624"/>
          <w:tab w:val="clear" w:pos="1474"/>
          <w:tab w:val="clear" w:pos="1928"/>
          <w:tab w:val="clear" w:pos="2381"/>
          <w:tab w:val="clear" w:pos="2835"/>
          <w:tab w:val="clear" w:pos="6259"/>
          <w:tab w:val="center" w:pos="6237"/>
        </w:tabs>
        <w:spacing w:before="72"/>
        <w:ind w:left="624" w:right="1134"/>
        <w:rPr>
          <w:rFonts w:cs="FrankRuehl" w:hint="cs"/>
          <w:sz w:val="26"/>
          <w:rtl/>
          <w:lang w:eastAsia="en-US"/>
        </w:rPr>
      </w:pPr>
      <w:r>
        <w:rPr>
          <w:rFonts w:cs="FrankRuehl" w:hint="cs"/>
          <w:sz w:val="26"/>
          <w:rtl/>
          <w:lang w:eastAsia="en-US"/>
        </w:rPr>
        <w:t>(ג)</w:t>
      </w:r>
      <w:r>
        <w:rPr>
          <w:rFonts w:cs="FrankRuehl" w:hint="cs"/>
          <w:sz w:val="26"/>
          <w:rtl/>
          <w:lang w:eastAsia="en-US"/>
        </w:rPr>
        <w:tab/>
        <w:t xml:space="preserve">מרתף חניה </w:t>
      </w:r>
      <w:r>
        <w:rPr>
          <w:rFonts w:cs="FrankRuehl"/>
          <w:sz w:val="26"/>
          <w:rtl/>
          <w:lang w:eastAsia="en-US"/>
        </w:rPr>
        <w:t>–</w:t>
      </w:r>
      <w:r>
        <w:rPr>
          <w:rFonts w:cs="FrankRuehl" w:hint="cs"/>
          <w:sz w:val="26"/>
          <w:rtl/>
          <w:lang w:eastAsia="en-US"/>
        </w:rPr>
        <w:tab/>
      </w:r>
      <w:r w:rsidRPr="00111D18">
        <w:rPr>
          <w:rFonts w:cs="FrankRuehl" w:hint="cs"/>
          <w:sz w:val="24"/>
          <w:szCs w:val="24"/>
          <w:rtl/>
          <w:lang w:eastAsia="en-US"/>
        </w:rPr>
        <w:t>סך השווה ל-10% מהתעריפים הנקובים</w:t>
      </w:r>
      <w:r>
        <w:rPr>
          <w:rFonts w:cs="FrankRuehl" w:hint="cs"/>
          <w:sz w:val="26"/>
          <w:rtl/>
          <w:lang w:eastAsia="en-US"/>
        </w:rPr>
        <w:t xml:space="preserve"> </w:t>
      </w:r>
    </w:p>
    <w:p w:rsidR="00111D18" w:rsidRPr="00111D18" w:rsidRDefault="00111D18" w:rsidP="00111D18">
      <w:pPr>
        <w:pStyle w:val="P00"/>
        <w:tabs>
          <w:tab w:val="clear" w:pos="624"/>
          <w:tab w:val="clear" w:pos="1021"/>
          <w:tab w:val="clear" w:pos="1474"/>
          <w:tab w:val="clear" w:pos="1928"/>
          <w:tab w:val="clear" w:pos="2381"/>
          <w:tab w:val="clear" w:pos="2835"/>
          <w:tab w:val="clear" w:pos="6259"/>
          <w:tab w:val="center" w:pos="6237"/>
        </w:tabs>
        <w:spacing w:before="0"/>
        <w:ind w:left="624" w:right="1134"/>
        <w:rPr>
          <w:rFonts w:cs="FrankRuehl" w:hint="cs"/>
          <w:sz w:val="24"/>
          <w:szCs w:val="24"/>
          <w:rtl/>
          <w:lang w:eastAsia="en-US"/>
        </w:rPr>
      </w:pPr>
      <w:r w:rsidRPr="00111D18">
        <w:rPr>
          <w:rFonts w:cs="FrankRuehl" w:hint="cs"/>
          <w:sz w:val="24"/>
          <w:szCs w:val="24"/>
          <w:rtl/>
          <w:lang w:eastAsia="en-US"/>
        </w:rPr>
        <w:tab/>
        <w:t>בפרטי משנה (א) ו-(ב).</w:t>
      </w:r>
    </w:p>
    <w:p w:rsidR="00111D18" w:rsidRPr="00720A6A" w:rsidRDefault="00111D18" w:rsidP="00111D18">
      <w:pPr>
        <w:pStyle w:val="medium2-header"/>
        <w:keepLines w:val="0"/>
        <w:spacing w:before="72"/>
        <w:ind w:left="0" w:right="1134"/>
        <w:rPr>
          <w:rFonts w:cs="FrankRuehl" w:hint="cs"/>
          <w:noProof/>
          <w:sz w:val="22"/>
          <w:szCs w:val="22"/>
          <w:rtl/>
        </w:rPr>
      </w:pPr>
      <w:bookmarkStart w:id="24" w:name="med2"/>
      <w:bookmarkEnd w:id="24"/>
      <w:r>
        <w:rPr>
          <w:rFonts w:cs="FrankRuehl" w:hint="cs"/>
          <w:noProof/>
          <w:sz w:val="22"/>
          <w:szCs w:val="22"/>
          <w:rtl/>
        </w:rPr>
        <w:t>אגרת ביוב</w:t>
      </w:r>
    </w:p>
    <w:p w:rsidR="00111D18" w:rsidRDefault="00111D18" w:rsidP="00111D18">
      <w:pPr>
        <w:pStyle w:val="medium2-header"/>
        <w:keepLines w:val="0"/>
        <w:spacing w:before="72"/>
        <w:ind w:left="0" w:right="1134"/>
        <w:rPr>
          <w:rFonts w:cs="FrankRuehl" w:hint="cs"/>
          <w:b/>
          <w:bCs w:val="0"/>
          <w:noProof/>
          <w:rtl/>
        </w:rPr>
      </w:pPr>
      <w:r>
        <w:rPr>
          <w:rFonts w:cs="FrankRuehl" w:hint="cs"/>
          <w:b/>
          <w:bCs w:val="0"/>
          <w:noProof/>
          <w:rtl/>
        </w:rPr>
        <w:t>(סעיף 10)</w:t>
      </w:r>
    </w:p>
    <w:p w:rsidR="00111D18" w:rsidRDefault="00111D18" w:rsidP="007636DE">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lang w:eastAsia="en-US"/>
        </w:rPr>
      </w:pPr>
      <w:r>
        <w:rPr>
          <w:rFonts w:cs="FrankRuehl" w:hint="cs"/>
          <w:sz w:val="22"/>
          <w:szCs w:val="22"/>
          <w:rtl/>
          <w:lang w:eastAsia="en-US"/>
        </w:rPr>
        <w:tab/>
        <w:t>שיעורי האגרה</w:t>
      </w:r>
    </w:p>
    <w:p w:rsidR="007636DE" w:rsidRPr="007636DE" w:rsidRDefault="007636DE" w:rsidP="00111D18">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sz w:val="22"/>
          <w:szCs w:val="22"/>
          <w:u w:val="single"/>
          <w:rtl/>
          <w:lang w:eastAsia="en-US"/>
        </w:rPr>
      </w:pPr>
      <w:r>
        <w:rPr>
          <w:rFonts w:cs="FrankRuehl" w:hint="cs"/>
          <w:sz w:val="22"/>
          <w:szCs w:val="22"/>
          <w:rtl/>
          <w:lang w:eastAsia="en-US"/>
        </w:rPr>
        <w:tab/>
      </w:r>
      <w:r w:rsidRPr="007636DE">
        <w:rPr>
          <w:rFonts w:cs="FrankRuehl" w:hint="cs"/>
          <w:sz w:val="22"/>
          <w:szCs w:val="22"/>
          <w:u w:val="single"/>
          <w:rtl/>
          <w:lang w:eastAsia="en-US"/>
        </w:rPr>
        <w:t>בשקלים חדשים</w:t>
      </w:r>
    </w:p>
    <w:p w:rsidR="00165183" w:rsidRDefault="00111D18" w:rsidP="00165183">
      <w:pPr>
        <w:pStyle w:val="P00"/>
        <w:tabs>
          <w:tab w:val="clear" w:pos="1474"/>
          <w:tab w:val="clear" w:pos="1928"/>
          <w:tab w:val="clear" w:pos="2381"/>
          <w:tab w:val="clear" w:pos="2835"/>
          <w:tab w:val="clear" w:pos="6259"/>
          <w:tab w:val="center" w:pos="6804"/>
        </w:tabs>
        <w:spacing w:before="72"/>
        <w:ind w:left="0" w:right="1134"/>
        <w:rPr>
          <w:rFonts w:cs="FrankRuehl" w:hint="cs"/>
          <w:sz w:val="26"/>
          <w:rtl/>
          <w:lang w:eastAsia="en-US"/>
        </w:rPr>
      </w:pPr>
      <w:r>
        <w:rPr>
          <w:rFonts w:cs="FrankRuehl" w:hint="cs"/>
          <w:sz w:val="26"/>
          <w:rtl/>
          <w:lang w:eastAsia="en-US"/>
        </w:rPr>
        <w:t>3.</w:t>
      </w:r>
      <w:r>
        <w:rPr>
          <w:rFonts w:cs="FrankRuehl" w:hint="cs"/>
          <w:sz w:val="26"/>
          <w:rtl/>
          <w:lang w:eastAsia="en-US"/>
        </w:rPr>
        <w:tab/>
        <w:t>(א)</w:t>
      </w:r>
      <w:r>
        <w:rPr>
          <w:rFonts w:cs="FrankRuehl" w:hint="cs"/>
          <w:sz w:val="26"/>
          <w:rtl/>
          <w:lang w:eastAsia="en-US"/>
        </w:rPr>
        <w:tab/>
        <w:t xml:space="preserve">בנכס למגורים, לכל מ"ק מים </w:t>
      </w:r>
      <w:r>
        <w:rPr>
          <w:rFonts w:cs="FrankRuehl"/>
          <w:sz w:val="26"/>
          <w:rtl/>
          <w:lang w:eastAsia="en-US"/>
        </w:rPr>
        <w:t>–</w:t>
      </w:r>
    </w:p>
    <w:p w:rsidR="007636DE" w:rsidRDefault="00165183" w:rsidP="00165183">
      <w:pPr>
        <w:pStyle w:val="P00"/>
        <w:tabs>
          <w:tab w:val="clear" w:pos="1474"/>
          <w:tab w:val="clear" w:pos="1928"/>
          <w:tab w:val="clear" w:pos="2381"/>
          <w:tab w:val="clear" w:pos="2835"/>
          <w:tab w:val="clear" w:pos="6259"/>
          <w:tab w:val="center" w:pos="6804"/>
        </w:tabs>
        <w:spacing w:before="72"/>
        <w:ind w:left="1021" w:right="1134"/>
        <w:rPr>
          <w:rFonts w:cs="FrankRuehl" w:hint="cs"/>
          <w:sz w:val="26"/>
          <w:rtl/>
          <w:lang w:eastAsia="en-US"/>
        </w:rPr>
      </w:pPr>
      <w:r>
        <w:rPr>
          <w:rFonts w:cs="FrankRuehl" w:hint="cs"/>
          <w:sz w:val="26"/>
          <w:rtl/>
          <w:lang w:eastAsia="en-US"/>
        </w:rPr>
        <w:t>אגרת תפעול</w:t>
      </w:r>
      <w:r w:rsidR="00111D18">
        <w:rPr>
          <w:rFonts w:cs="FrankRuehl" w:hint="cs"/>
          <w:sz w:val="26"/>
          <w:rtl/>
          <w:lang w:eastAsia="en-US"/>
        </w:rPr>
        <w:tab/>
      </w:r>
      <w:r>
        <w:rPr>
          <w:rFonts w:cs="FrankRuehl" w:hint="cs"/>
          <w:sz w:val="26"/>
          <w:rtl/>
          <w:lang w:eastAsia="en-US"/>
        </w:rPr>
        <w:t>0.42</w:t>
      </w:r>
    </w:p>
    <w:p w:rsidR="00165183" w:rsidRDefault="00165183" w:rsidP="00165183">
      <w:pPr>
        <w:pStyle w:val="P00"/>
        <w:tabs>
          <w:tab w:val="clear" w:pos="1474"/>
          <w:tab w:val="clear" w:pos="1928"/>
          <w:tab w:val="clear" w:pos="2381"/>
          <w:tab w:val="clear" w:pos="2835"/>
          <w:tab w:val="clear" w:pos="6259"/>
          <w:tab w:val="center" w:pos="6804"/>
        </w:tabs>
        <w:spacing w:before="72"/>
        <w:ind w:left="1021" w:right="1134"/>
        <w:rPr>
          <w:rFonts w:cs="FrankRuehl" w:hint="cs"/>
          <w:sz w:val="26"/>
          <w:rtl/>
          <w:lang w:eastAsia="en-US"/>
        </w:rPr>
      </w:pPr>
      <w:r>
        <w:rPr>
          <w:rFonts w:cs="FrankRuehl" w:hint="cs"/>
          <w:sz w:val="26"/>
          <w:rtl/>
          <w:lang w:eastAsia="en-US"/>
        </w:rPr>
        <w:t>אגרת טיהור</w:t>
      </w:r>
      <w:r>
        <w:rPr>
          <w:rFonts w:cs="FrankRuehl" w:hint="cs"/>
          <w:sz w:val="26"/>
          <w:rtl/>
          <w:lang w:eastAsia="en-US"/>
        </w:rPr>
        <w:tab/>
        <w:t>1.05</w:t>
      </w:r>
    </w:p>
    <w:p w:rsidR="00165183" w:rsidRDefault="00165183" w:rsidP="00165183">
      <w:pPr>
        <w:pStyle w:val="P00"/>
        <w:tabs>
          <w:tab w:val="clear" w:pos="1474"/>
          <w:tab w:val="clear" w:pos="1928"/>
          <w:tab w:val="clear" w:pos="2381"/>
          <w:tab w:val="clear" w:pos="2835"/>
          <w:tab w:val="clear" w:pos="6259"/>
          <w:tab w:val="center" w:pos="6804"/>
        </w:tabs>
        <w:spacing w:before="72"/>
        <w:ind w:left="1021" w:right="1134"/>
        <w:rPr>
          <w:rFonts w:cs="FrankRuehl" w:hint="cs"/>
          <w:sz w:val="26"/>
          <w:rtl/>
          <w:lang w:eastAsia="en-US"/>
        </w:rPr>
      </w:pPr>
      <w:r>
        <w:rPr>
          <w:rFonts w:cs="FrankRuehl" w:hint="cs"/>
          <w:sz w:val="26"/>
          <w:rtl/>
          <w:lang w:eastAsia="en-US"/>
        </w:rPr>
        <w:t>אגרת תחזוקת מכון</w:t>
      </w:r>
      <w:r>
        <w:rPr>
          <w:rFonts w:cs="FrankRuehl" w:hint="cs"/>
          <w:sz w:val="26"/>
          <w:rtl/>
          <w:lang w:eastAsia="en-US"/>
        </w:rPr>
        <w:tab/>
        <w:t>0.35</w:t>
      </w:r>
    </w:p>
    <w:p w:rsidR="00165183" w:rsidRDefault="00165183" w:rsidP="00165183">
      <w:pPr>
        <w:pStyle w:val="P00"/>
        <w:tabs>
          <w:tab w:val="clear" w:pos="1474"/>
          <w:tab w:val="clear" w:pos="1928"/>
          <w:tab w:val="clear" w:pos="2381"/>
          <w:tab w:val="clear" w:pos="2835"/>
          <w:tab w:val="clear" w:pos="6259"/>
          <w:tab w:val="center" w:pos="6804"/>
        </w:tabs>
        <w:spacing w:before="72"/>
        <w:ind w:left="1021" w:right="1134"/>
        <w:rPr>
          <w:rFonts w:cs="FrankRuehl" w:hint="cs"/>
          <w:sz w:val="26"/>
          <w:rtl/>
          <w:lang w:eastAsia="en-US"/>
        </w:rPr>
      </w:pPr>
      <w:r>
        <w:rPr>
          <w:rFonts w:cs="FrankRuehl" w:hint="cs"/>
          <w:sz w:val="26"/>
          <w:rtl/>
          <w:lang w:eastAsia="en-US"/>
        </w:rPr>
        <w:t>סך הכל אגרת ביוב בנכס למגורים, לכל מ"ק מים</w:t>
      </w:r>
      <w:r>
        <w:rPr>
          <w:rFonts w:cs="FrankRuehl" w:hint="cs"/>
          <w:sz w:val="26"/>
          <w:rtl/>
          <w:lang w:eastAsia="en-US"/>
        </w:rPr>
        <w:tab/>
        <w:t>1.82</w:t>
      </w:r>
    </w:p>
    <w:p w:rsidR="00165183" w:rsidRDefault="00111D18" w:rsidP="00165183">
      <w:pPr>
        <w:pStyle w:val="P00"/>
        <w:tabs>
          <w:tab w:val="clear" w:pos="1474"/>
          <w:tab w:val="clear" w:pos="1928"/>
          <w:tab w:val="clear" w:pos="2381"/>
          <w:tab w:val="clear" w:pos="2835"/>
          <w:tab w:val="clear" w:pos="6259"/>
          <w:tab w:val="center" w:pos="6804"/>
        </w:tabs>
        <w:spacing w:before="72"/>
        <w:ind w:left="624" w:right="1134"/>
        <w:rPr>
          <w:rFonts w:cs="FrankRuehl" w:hint="cs"/>
          <w:sz w:val="26"/>
          <w:rtl/>
          <w:lang w:eastAsia="en-US"/>
        </w:rPr>
      </w:pPr>
      <w:r>
        <w:rPr>
          <w:rFonts w:cs="FrankRuehl" w:hint="cs"/>
          <w:sz w:val="26"/>
          <w:rtl/>
          <w:lang w:eastAsia="en-US"/>
        </w:rPr>
        <w:t>(ב)</w:t>
      </w:r>
      <w:r>
        <w:rPr>
          <w:rFonts w:cs="FrankRuehl" w:hint="cs"/>
          <w:sz w:val="26"/>
          <w:rtl/>
          <w:lang w:eastAsia="en-US"/>
        </w:rPr>
        <w:tab/>
        <w:t>בנכס אחר, לכל מ"ק מים</w:t>
      </w:r>
      <w:r w:rsidR="00165183">
        <w:rPr>
          <w:rFonts w:cs="FrankRuehl" w:hint="cs"/>
          <w:sz w:val="26"/>
          <w:rtl/>
          <w:lang w:eastAsia="en-US"/>
        </w:rPr>
        <w:t xml:space="preserve"> </w:t>
      </w:r>
      <w:r>
        <w:rPr>
          <w:rFonts w:cs="FrankRuehl"/>
          <w:sz w:val="26"/>
          <w:rtl/>
          <w:lang w:eastAsia="en-US"/>
        </w:rPr>
        <w:t>–</w:t>
      </w:r>
    </w:p>
    <w:p w:rsidR="00111D18" w:rsidRDefault="00165183" w:rsidP="00165183">
      <w:pPr>
        <w:pStyle w:val="P00"/>
        <w:tabs>
          <w:tab w:val="clear" w:pos="1474"/>
          <w:tab w:val="clear" w:pos="1928"/>
          <w:tab w:val="clear" w:pos="2381"/>
          <w:tab w:val="clear" w:pos="2835"/>
          <w:tab w:val="clear" w:pos="6259"/>
          <w:tab w:val="center" w:pos="6804"/>
        </w:tabs>
        <w:spacing w:before="72"/>
        <w:ind w:left="1021" w:right="1134"/>
        <w:rPr>
          <w:rFonts w:cs="FrankRuehl" w:hint="cs"/>
          <w:sz w:val="26"/>
          <w:rtl/>
          <w:lang w:eastAsia="en-US"/>
        </w:rPr>
      </w:pPr>
      <w:r>
        <w:rPr>
          <w:rFonts w:cs="FrankRuehl" w:hint="cs"/>
          <w:sz w:val="26"/>
          <w:rtl/>
          <w:lang w:eastAsia="en-US"/>
        </w:rPr>
        <w:t>אגרת תפעול</w:t>
      </w:r>
      <w:r w:rsidR="00111D18">
        <w:rPr>
          <w:rFonts w:cs="FrankRuehl" w:hint="cs"/>
          <w:sz w:val="26"/>
          <w:rtl/>
          <w:lang w:eastAsia="en-US"/>
        </w:rPr>
        <w:tab/>
      </w:r>
      <w:r>
        <w:rPr>
          <w:rFonts w:cs="FrankRuehl" w:hint="cs"/>
          <w:sz w:val="26"/>
          <w:rtl/>
          <w:lang w:eastAsia="en-US"/>
        </w:rPr>
        <w:t>0.52</w:t>
      </w:r>
    </w:p>
    <w:p w:rsidR="00165183" w:rsidRDefault="00165183" w:rsidP="00165183">
      <w:pPr>
        <w:pStyle w:val="P00"/>
        <w:tabs>
          <w:tab w:val="clear" w:pos="1474"/>
          <w:tab w:val="clear" w:pos="1928"/>
          <w:tab w:val="clear" w:pos="2381"/>
          <w:tab w:val="clear" w:pos="2835"/>
          <w:tab w:val="clear" w:pos="6259"/>
          <w:tab w:val="center" w:pos="6804"/>
        </w:tabs>
        <w:spacing w:before="72"/>
        <w:ind w:left="1021" w:right="1134"/>
        <w:rPr>
          <w:rFonts w:cs="FrankRuehl" w:hint="cs"/>
          <w:sz w:val="26"/>
          <w:rtl/>
          <w:lang w:eastAsia="en-US"/>
        </w:rPr>
      </w:pPr>
      <w:r>
        <w:rPr>
          <w:rFonts w:cs="FrankRuehl" w:hint="cs"/>
          <w:sz w:val="26"/>
          <w:rtl/>
          <w:lang w:eastAsia="en-US"/>
        </w:rPr>
        <w:t>אגרת טיהור</w:t>
      </w:r>
      <w:r>
        <w:rPr>
          <w:rFonts w:cs="FrankRuehl" w:hint="cs"/>
          <w:sz w:val="26"/>
          <w:rtl/>
          <w:lang w:eastAsia="en-US"/>
        </w:rPr>
        <w:tab/>
        <w:t>1.29</w:t>
      </w:r>
    </w:p>
    <w:p w:rsidR="00165183" w:rsidRDefault="00165183" w:rsidP="00165183">
      <w:pPr>
        <w:pStyle w:val="P00"/>
        <w:tabs>
          <w:tab w:val="clear" w:pos="1474"/>
          <w:tab w:val="clear" w:pos="1928"/>
          <w:tab w:val="clear" w:pos="2381"/>
          <w:tab w:val="clear" w:pos="2835"/>
          <w:tab w:val="clear" w:pos="6259"/>
          <w:tab w:val="center" w:pos="6804"/>
        </w:tabs>
        <w:spacing w:before="72"/>
        <w:ind w:left="1021" w:right="1134"/>
        <w:rPr>
          <w:rFonts w:cs="FrankRuehl" w:hint="cs"/>
          <w:sz w:val="26"/>
          <w:rtl/>
          <w:lang w:eastAsia="en-US"/>
        </w:rPr>
      </w:pPr>
      <w:r>
        <w:rPr>
          <w:rFonts w:cs="FrankRuehl" w:hint="cs"/>
          <w:sz w:val="26"/>
          <w:rtl/>
          <w:lang w:eastAsia="en-US"/>
        </w:rPr>
        <w:t>אגרת תחזוקת מכון</w:t>
      </w:r>
      <w:r>
        <w:rPr>
          <w:rFonts w:cs="FrankRuehl" w:hint="cs"/>
          <w:sz w:val="26"/>
          <w:rtl/>
          <w:lang w:eastAsia="en-US"/>
        </w:rPr>
        <w:tab/>
        <w:t>0.43</w:t>
      </w:r>
    </w:p>
    <w:p w:rsidR="00165183" w:rsidRPr="00111D18" w:rsidRDefault="00165183" w:rsidP="00165183">
      <w:pPr>
        <w:pStyle w:val="P00"/>
        <w:tabs>
          <w:tab w:val="clear" w:pos="1474"/>
          <w:tab w:val="clear" w:pos="1928"/>
          <w:tab w:val="clear" w:pos="2381"/>
          <w:tab w:val="clear" w:pos="2835"/>
          <w:tab w:val="clear" w:pos="6259"/>
          <w:tab w:val="center" w:pos="6804"/>
        </w:tabs>
        <w:spacing w:before="72"/>
        <w:ind w:left="1021" w:right="1134"/>
        <w:rPr>
          <w:rFonts w:cs="FrankRuehl" w:hint="cs"/>
          <w:sz w:val="26"/>
          <w:rtl/>
          <w:lang w:eastAsia="en-US"/>
        </w:rPr>
      </w:pPr>
      <w:r>
        <w:rPr>
          <w:rFonts w:cs="FrankRuehl" w:hint="cs"/>
          <w:sz w:val="26"/>
          <w:rtl/>
          <w:lang w:eastAsia="en-US"/>
        </w:rPr>
        <w:t>סך הכל אגרת ביוב בנכס אחר, לכל מ"ק מים</w:t>
      </w:r>
      <w:r>
        <w:rPr>
          <w:rFonts w:cs="FrankRuehl" w:hint="cs"/>
          <w:sz w:val="26"/>
          <w:rtl/>
          <w:lang w:eastAsia="en-US"/>
        </w:rPr>
        <w:tab/>
        <w:t>2.24</w:t>
      </w:r>
    </w:p>
    <w:p w:rsidR="00165183" w:rsidRDefault="00165183" w:rsidP="006F4B7D">
      <w:pPr>
        <w:pStyle w:val="P00"/>
        <w:spacing w:before="72"/>
        <w:ind w:left="0" w:right="1134"/>
        <w:rPr>
          <w:rFonts w:cs="FrankRuehl" w:hint="cs"/>
          <w:rtl/>
          <w:lang w:eastAsia="en-US"/>
        </w:rPr>
      </w:pPr>
    </w:p>
    <w:p w:rsidR="00D069A5" w:rsidRPr="00E86531" w:rsidRDefault="00D069A5" w:rsidP="006F4B7D">
      <w:pPr>
        <w:pStyle w:val="P00"/>
        <w:spacing w:before="72"/>
        <w:ind w:left="0" w:right="1134"/>
        <w:rPr>
          <w:rFonts w:cs="FrankRuehl" w:hint="cs"/>
          <w:rtl/>
          <w:lang w:eastAsia="en-US"/>
        </w:rPr>
      </w:pPr>
    </w:p>
    <w:p w:rsidR="00F31E69" w:rsidRPr="006F4B7D" w:rsidRDefault="00111D18" w:rsidP="00111D18">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ה' בכסלו התשס"ב (20 בנובמבר 2001</w:t>
      </w:r>
      <w:r w:rsidR="00F31E69" w:rsidRPr="006F4B7D">
        <w:rPr>
          <w:rFonts w:cs="FrankRuehl" w:hint="cs"/>
          <w:sz w:val="26"/>
          <w:szCs w:val="26"/>
          <w:rtl/>
        </w:rPr>
        <w:t>)</w:t>
      </w:r>
      <w:r w:rsidR="00F31E69" w:rsidRPr="006F4B7D">
        <w:rPr>
          <w:rFonts w:cs="FrankRuehl"/>
          <w:sz w:val="26"/>
          <w:szCs w:val="26"/>
          <w:rtl/>
        </w:rPr>
        <w:tab/>
      </w:r>
      <w:r>
        <w:rPr>
          <w:rFonts w:cs="FrankRuehl" w:hint="cs"/>
          <w:sz w:val="26"/>
          <w:szCs w:val="26"/>
          <w:rtl/>
        </w:rPr>
        <w:t>זאב בילסקי</w:t>
      </w:r>
    </w:p>
    <w:p w:rsidR="00F31E69" w:rsidRPr="006F4B7D" w:rsidRDefault="00F31E69" w:rsidP="00111D18">
      <w:pPr>
        <w:pStyle w:val="sig-1"/>
        <w:widowControl/>
        <w:tabs>
          <w:tab w:val="clear" w:pos="851"/>
          <w:tab w:val="clear" w:pos="2835"/>
          <w:tab w:val="clear" w:pos="4820"/>
          <w:tab w:val="center" w:pos="5103"/>
        </w:tabs>
        <w:ind w:left="0" w:right="1134"/>
        <w:rPr>
          <w:rFonts w:cs="FrankRuehl" w:hint="cs"/>
          <w:sz w:val="22"/>
          <w:rtl/>
        </w:rPr>
      </w:pPr>
      <w:r w:rsidRPr="006F4B7D">
        <w:rPr>
          <w:rFonts w:cs="FrankRuehl" w:hint="cs"/>
          <w:sz w:val="22"/>
          <w:rtl/>
        </w:rPr>
        <w:tab/>
        <w:t xml:space="preserve">ראש </w:t>
      </w:r>
      <w:r w:rsidR="007636DE">
        <w:rPr>
          <w:rFonts w:cs="FrankRuehl" w:hint="cs"/>
          <w:sz w:val="22"/>
          <w:rtl/>
        </w:rPr>
        <w:t xml:space="preserve">עיריית </w:t>
      </w:r>
      <w:r w:rsidR="00111D18">
        <w:rPr>
          <w:rFonts w:cs="FrankRuehl" w:hint="cs"/>
          <w:sz w:val="22"/>
          <w:rtl/>
        </w:rPr>
        <w:t>רעננה</w:t>
      </w:r>
    </w:p>
    <w:p w:rsidR="00FC1785" w:rsidRPr="006F4B7D" w:rsidRDefault="00FC1785" w:rsidP="006F4B7D">
      <w:pPr>
        <w:pStyle w:val="P00"/>
        <w:spacing w:before="72"/>
        <w:ind w:left="0" w:right="1134"/>
        <w:rPr>
          <w:rFonts w:cs="FrankRuehl" w:hint="cs"/>
          <w:rtl/>
          <w:lang w:eastAsia="en-US"/>
        </w:rPr>
      </w:pPr>
    </w:p>
    <w:p w:rsidR="00F62C56" w:rsidRPr="006F4B7D" w:rsidRDefault="00F62C56" w:rsidP="006F4B7D">
      <w:pPr>
        <w:pStyle w:val="P00"/>
        <w:spacing w:before="72"/>
        <w:ind w:left="0" w:right="1134"/>
        <w:rPr>
          <w:rFonts w:cs="FrankRuehl"/>
          <w:rtl/>
          <w:lang w:eastAsia="en-US"/>
        </w:rPr>
      </w:pPr>
    </w:p>
    <w:p w:rsidR="004D00F8" w:rsidRDefault="004D00F8" w:rsidP="006F4B7D">
      <w:pPr>
        <w:pStyle w:val="P00"/>
        <w:spacing w:before="72"/>
        <w:ind w:left="0" w:right="1134"/>
        <w:rPr>
          <w:rFonts w:cs="FrankRuehl"/>
          <w:rtl/>
          <w:lang w:eastAsia="en-US"/>
        </w:rPr>
      </w:pPr>
    </w:p>
    <w:p w:rsidR="004D00F8" w:rsidRDefault="004D00F8" w:rsidP="006F4B7D">
      <w:pPr>
        <w:pStyle w:val="P00"/>
        <w:spacing w:before="72"/>
        <w:ind w:left="0" w:right="1134"/>
        <w:rPr>
          <w:rFonts w:cs="FrankRuehl"/>
          <w:rtl/>
          <w:lang w:eastAsia="en-US"/>
        </w:rPr>
      </w:pPr>
    </w:p>
    <w:p w:rsidR="004D00F8" w:rsidRDefault="004D00F8" w:rsidP="004D00F8">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F62C56" w:rsidRPr="004D00F8" w:rsidRDefault="00F62C56" w:rsidP="004D00F8">
      <w:pPr>
        <w:pStyle w:val="P00"/>
        <w:spacing w:before="72"/>
        <w:ind w:left="0" w:right="1134"/>
        <w:jc w:val="center"/>
        <w:rPr>
          <w:rFonts w:cs="David"/>
          <w:color w:val="0000FF"/>
          <w:szCs w:val="24"/>
          <w:u w:val="single"/>
          <w:rtl/>
          <w:lang w:eastAsia="en-US"/>
        </w:rPr>
      </w:pPr>
    </w:p>
    <w:sectPr w:rsidR="00F62C56" w:rsidRPr="004D00F8">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64CB" w:rsidRDefault="00C964CB">
      <w:r>
        <w:separator/>
      </w:r>
    </w:p>
  </w:endnote>
  <w:endnote w:type="continuationSeparator" w:id="0">
    <w:p w:rsidR="00C964CB" w:rsidRDefault="00C96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0A6A" w:rsidRDefault="00720A6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20A6A" w:rsidRDefault="00720A6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20A6A" w:rsidRDefault="00720A6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D00F8">
      <w:rPr>
        <w:rFonts w:cs="TopType Jerushalmi"/>
        <w:noProof/>
        <w:color w:val="000000"/>
        <w:sz w:val="14"/>
        <w:szCs w:val="14"/>
      </w:rPr>
      <w:t>Z:\000-law\yael\2011\11-07-20\mek_020_001.doc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0A6A" w:rsidRDefault="00720A6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D00F8">
      <w:rPr>
        <w:rFonts w:hAnsi="FrankRuehl" w:cs="FrankRuehl"/>
        <w:noProof/>
        <w:sz w:val="24"/>
        <w:szCs w:val="24"/>
        <w:rtl/>
      </w:rPr>
      <w:t>8</w:t>
    </w:r>
    <w:r>
      <w:rPr>
        <w:rFonts w:hAnsi="FrankRuehl" w:cs="FrankRuehl"/>
        <w:sz w:val="24"/>
        <w:szCs w:val="24"/>
        <w:rtl/>
      </w:rPr>
      <w:fldChar w:fldCharType="end"/>
    </w:r>
  </w:p>
  <w:p w:rsidR="00720A6A" w:rsidRDefault="00720A6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20A6A" w:rsidRDefault="00720A6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D00F8">
      <w:rPr>
        <w:rFonts w:cs="TopType Jerushalmi"/>
        <w:noProof/>
        <w:color w:val="000000"/>
        <w:sz w:val="14"/>
        <w:szCs w:val="14"/>
      </w:rPr>
      <w:t>Z:\000-law\yael\2011\11-07-20\mek_020_001.doc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64CB" w:rsidRDefault="00C964CB" w:rsidP="006F4B7D">
      <w:pPr>
        <w:spacing w:before="60" w:line="240" w:lineRule="auto"/>
        <w:ind w:right="1134"/>
      </w:pPr>
      <w:r>
        <w:separator/>
      </w:r>
    </w:p>
  </w:footnote>
  <w:footnote w:type="continuationSeparator" w:id="0">
    <w:p w:rsidR="00C964CB" w:rsidRDefault="00C964CB">
      <w:r>
        <w:continuationSeparator/>
      </w:r>
    </w:p>
  </w:footnote>
  <w:footnote w:id="1">
    <w:p w:rsidR="00720A6A" w:rsidRDefault="00720A6A" w:rsidP="000F2F84">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 xml:space="preserve">ק"ת </w:t>
        </w:r>
        <w:r>
          <w:rPr>
            <w:rStyle w:val="Hyperlink"/>
            <w:rFonts w:cs="FrankRuehl" w:hint="cs"/>
            <w:sz w:val="22"/>
            <w:szCs w:val="22"/>
            <w:rtl/>
          </w:rPr>
          <w:t xml:space="preserve">חש"ם </w:t>
        </w:r>
        <w:r>
          <w:rPr>
            <w:rStyle w:val="Hyperlink"/>
            <w:rFonts w:cs="FrankRuehl"/>
            <w:sz w:val="22"/>
            <w:szCs w:val="22"/>
            <w:rtl/>
          </w:rPr>
          <w:t>תש</w:t>
        </w:r>
        <w:r>
          <w:rPr>
            <w:rStyle w:val="Hyperlink"/>
            <w:rFonts w:cs="FrankRuehl" w:hint="cs"/>
            <w:sz w:val="22"/>
            <w:szCs w:val="22"/>
            <w:rtl/>
          </w:rPr>
          <w:t>ס"ב</w:t>
        </w:r>
        <w:r>
          <w:rPr>
            <w:rStyle w:val="Hyperlink"/>
            <w:rFonts w:cs="FrankRuehl"/>
            <w:sz w:val="22"/>
            <w:szCs w:val="22"/>
            <w:rtl/>
          </w:rPr>
          <w:t xml:space="preserve"> מס' </w:t>
        </w:r>
        <w:r>
          <w:rPr>
            <w:rStyle w:val="Hyperlink"/>
            <w:rFonts w:cs="FrankRuehl" w:hint="cs"/>
            <w:sz w:val="22"/>
            <w:szCs w:val="22"/>
            <w:rtl/>
          </w:rPr>
          <w:t>650</w:t>
        </w:r>
      </w:hyperlink>
      <w:r>
        <w:rPr>
          <w:rFonts w:cs="FrankRuehl" w:hint="cs"/>
          <w:sz w:val="22"/>
          <w:szCs w:val="22"/>
          <w:rtl/>
        </w:rPr>
        <w:t xml:space="preserve"> מיום 18.4.2002 עמ' 231.</w:t>
      </w:r>
    </w:p>
    <w:p w:rsidR="00111D18" w:rsidRDefault="00111D18" w:rsidP="000F2F84">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165183">
          <w:rPr>
            <w:rStyle w:val="Hyperlink"/>
            <w:rFonts w:cs="FrankRuehl" w:hint="cs"/>
            <w:sz w:val="22"/>
            <w:szCs w:val="22"/>
            <w:rtl/>
          </w:rPr>
          <w:t xml:space="preserve">ק"ת חש"ם </w:t>
        </w:r>
        <w:r w:rsidR="00165183" w:rsidRPr="00165183">
          <w:rPr>
            <w:rStyle w:val="Hyperlink"/>
            <w:rFonts w:cs="FrankRuehl" w:hint="cs"/>
            <w:sz w:val="22"/>
            <w:szCs w:val="22"/>
            <w:rtl/>
          </w:rPr>
          <w:t>תשס"ג מס' 665</w:t>
        </w:r>
      </w:hyperlink>
      <w:r w:rsidR="00165183">
        <w:rPr>
          <w:rFonts w:cs="FrankRuehl" w:hint="cs"/>
          <w:sz w:val="22"/>
          <w:szCs w:val="22"/>
          <w:rtl/>
        </w:rPr>
        <w:t xml:space="preserve"> מיום 24.2.2003 עמ' 276 </w:t>
      </w:r>
      <w:r w:rsidR="00165183">
        <w:rPr>
          <w:rFonts w:cs="FrankRuehl"/>
          <w:sz w:val="22"/>
          <w:szCs w:val="22"/>
          <w:rtl/>
        </w:rPr>
        <w:t>–</w:t>
      </w:r>
      <w:r w:rsidR="00165183">
        <w:rPr>
          <w:rFonts w:cs="FrankRuehl" w:hint="cs"/>
          <w:sz w:val="22"/>
          <w:szCs w:val="22"/>
          <w:rtl/>
        </w:rPr>
        <w:t xml:space="preserve"> תיקון תשס"ג-2003.</w:t>
      </w:r>
    </w:p>
    <w:p w:rsidR="00165183" w:rsidRDefault="00A75216" w:rsidP="000F2F84">
      <w:pPr>
        <w:pStyle w:val="a5"/>
        <w:spacing w:before="72" w:line="240" w:lineRule="auto"/>
        <w:ind w:right="1134"/>
        <w:rPr>
          <w:rFonts w:cs="FrankRuehl" w:hint="cs"/>
          <w:sz w:val="22"/>
          <w:szCs w:val="22"/>
          <w:rtl/>
        </w:rPr>
      </w:pPr>
      <w:hyperlink r:id="rId3" w:history="1">
        <w:r w:rsidR="00165183" w:rsidRPr="00A75216">
          <w:rPr>
            <w:rStyle w:val="Hyperlink"/>
            <w:rFonts w:cs="FrankRuehl" w:hint="cs"/>
            <w:sz w:val="22"/>
            <w:szCs w:val="22"/>
            <w:rtl/>
          </w:rPr>
          <w:t>ק"ת חש"ם תשס"ז מס' 702</w:t>
        </w:r>
      </w:hyperlink>
      <w:r w:rsidR="00165183">
        <w:rPr>
          <w:rFonts w:cs="FrankRuehl" w:hint="cs"/>
          <w:sz w:val="22"/>
          <w:szCs w:val="22"/>
          <w:rtl/>
        </w:rPr>
        <w:t xml:space="preserve"> מיום 28.3.2007 עמ' 275 </w:t>
      </w:r>
      <w:r w:rsidR="00165183">
        <w:rPr>
          <w:rFonts w:cs="FrankRuehl"/>
          <w:sz w:val="22"/>
          <w:szCs w:val="22"/>
          <w:rtl/>
        </w:rPr>
        <w:t>–</w:t>
      </w:r>
      <w:r w:rsidR="00165183">
        <w:rPr>
          <w:rFonts w:cs="FrankRuehl" w:hint="cs"/>
          <w:sz w:val="22"/>
          <w:szCs w:val="22"/>
          <w:rtl/>
        </w:rPr>
        <w:t xml:space="preserve"> תיקון תשס"ז-2007; ר' סעיף 3 לענין הוראת שעה.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0A6A" w:rsidRDefault="00720A6A" w:rsidP="000F2F8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לרעננה (ביוב), תשס"ב-2002</w:t>
    </w:r>
  </w:p>
  <w:p w:rsidR="00720A6A" w:rsidRDefault="00720A6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0A6A" w:rsidRDefault="00720A6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480"/>
    <w:rsid w:val="000220CA"/>
    <w:rsid w:val="0002223C"/>
    <w:rsid w:val="00033249"/>
    <w:rsid w:val="00037BAC"/>
    <w:rsid w:val="00041DE9"/>
    <w:rsid w:val="000561C1"/>
    <w:rsid w:val="00083502"/>
    <w:rsid w:val="00086526"/>
    <w:rsid w:val="00086EBE"/>
    <w:rsid w:val="000A3F77"/>
    <w:rsid w:val="000B09A3"/>
    <w:rsid w:val="000B34E8"/>
    <w:rsid w:val="000E0ADE"/>
    <w:rsid w:val="000E2F20"/>
    <w:rsid w:val="000E55C6"/>
    <w:rsid w:val="000E63A4"/>
    <w:rsid w:val="000F2F84"/>
    <w:rsid w:val="00111D18"/>
    <w:rsid w:val="00115880"/>
    <w:rsid w:val="001171BF"/>
    <w:rsid w:val="00136BAC"/>
    <w:rsid w:val="00153540"/>
    <w:rsid w:val="0016262B"/>
    <w:rsid w:val="001639E0"/>
    <w:rsid w:val="00165183"/>
    <w:rsid w:val="00171204"/>
    <w:rsid w:val="0017236D"/>
    <w:rsid w:val="00180828"/>
    <w:rsid w:val="0018776D"/>
    <w:rsid w:val="001B1004"/>
    <w:rsid w:val="001C18E2"/>
    <w:rsid w:val="001D4309"/>
    <w:rsid w:val="001E0C58"/>
    <w:rsid w:val="001E211C"/>
    <w:rsid w:val="001E6480"/>
    <w:rsid w:val="00205430"/>
    <w:rsid w:val="0020682A"/>
    <w:rsid w:val="00207EA2"/>
    <w:rsid w:val="00214924"/>
    <w:rsid w:val="00231F0F"/>
    <w:rsid w:val="00242F84"/>
    <w:rsid w:val="002434D1"/>
    <w:rsid w:val="00257040"/>
    <w:rsid w:val="00261705"/>
    <w:rsid w:val="002672C3"/>
    <w:rsid w:val="00273496"/>
    <w:rsid w:val="002734DB"/>
    <w:rsid w:val="00285879"/>
    <w:rsid w:val="002D10DC"/>
    <w:rsid w:val="002D1C1F"/>
    <w:rsid w:val="002D2A33"/>
    <w:rsid w:val="002E21D9"/>
    <w:rsid w:val="002F0D77"/>
    <w:rsid w:val="00334592"/>
    <w:rsid w:val="00342C05"/>
    <w:rsid w:val="00355497"/>
    <w:rsid w:val="00367F48"/>
    <w:rsid w:val="00367FA9"/>
    <w:rsid w:val="003739DF"/>
    <w:rsid w:val="00386FF6"/>
    <w:rsid w:val="003A003C"/>
    <w:rsid w:val="003C725F"/>
    <w:rsid w:val="003E24DF"/>
    <w:rsid w:val="003E7687"/>
    <w:rsid w:val="004135A6"/>
    <w:rsid w:val="00416C1B"/>
    <w:rsid w:val="00420DDE"/>
    <w:rsid w:val="00444A1E"/>
    <w:rsid w:val="00470669"/>
    <w:rsid w:val="00492915"/>
    <w:rsid w:val="004C0A52"/>
    <w:rsid w:val="004D00F8"/>
    <w:rsid w:val="004D10A0"/>
    <w:rsid w:val="004D694D"/>
    <w:rsid w:val="00512491"/>
    <w:rsid w:val="005246C1"/>
    <w:rsid w:val="005346D9"/>
    <w:rsid w:val="00553D89"/>
    <w:rsid w:val="00555602"/>
    <w:rsid w:val="005745DB"/>
    <w:rsid w:val="00591562"/>
    <w:rsid w:val="005A2B65"/>
    <w:rsid w:val="005F48A5"/>
    <w:rsid w:val="00602980"/>
    <w:rsid w:val="0060463C"/>
    <w:rsid w:val="00634D03"/>
    <w:rsid w:val="0064117C"/>
    <w:rsid w:val="006573EC"/>
    <w:rsid w:val="00660683"/>
    <w:rsid w:val="00664446"/>
    <w:rsid w:val="006660AA"/>
    <w:rsid w:val="00670773"/>
    <w:rsid w:val="006747A6"/>
    <w:rsid w:val="00684B1A"/>
    <w:rsid w:val="006C3BAF"/>
    <w:rsid w:val="006D1847"/>
    <w:rsid w:val="006E4323"/>
    <w:rsid w:val="006F1F35"/>
    <w:rsid w:val="006F4B7D"/>
    <w:rsid w:val="006F76DB"/>
    <w:rsid w:val="00720A6A"/>
    <w:rsid w:val="00745676"/>
    <w:rsid w:val="007636DE"/>
    <w:rsid w:val="00765E90"/>
    <w:rsid w:val="0077133C"/>
    <w:rsid w:val="007843BE"/>
    <w:rsid w:val="007D3D23"/>
    <w:rsid w:val="007D3E12"/>
    <w:rsid w:val="007F5EB5"/>
    <w:rsid w:val="007F6DF1"/>
    <w:rsid w:val="008276F8"/>
    <w:rsid w:val="00837AB3"/>
    <w:rsid w:val="008460FB"/>
    <w:rsid w:val="00850429"/>
    <w:rsid w:val="00862806"/>
    <w:rsid w:val="00870697"/>
    <w:rsid w:val="00895E03"/>
    <w:rsid w:val="008A0D79"/>
    <w:rsid w:val="008A4103"/>
    <w:rsid w:val="008A6523"/>
    <w:rsid w:val="008A6A15"/>
    <w:rsid w:val="008B1581"/>
    <w:rsid w:val="008B35D1"/>
    <w:rsid w:val="008C02C1"/>
    <w:rsid w:val="008D4F24"/>
    <w:rsid w:val="008E389F"/>
    <w:rsid w:val="008E6211"/>
    <w:rsid w:val="008F7B16"/>
    <w:rsid w:val="00900BC9"/>
    <w:rsid w:val="00906164"/>
    <w:rsid w:val="00913D4B"/>
    <w:rsid w:val="00917E93"/>
    <w:rsid w:val="00925CCA"/>
    <w:rsid w:val="00955633"/>
    <w:rsid w:val="00980BFB"/>
    <w:rsid w:val="00980C90"/>
    <w:rsid w:val="009D528D"/>
    <w:rsid w:val="009F6510"/>
    <w:rsid w:val="009F7A92"/>
    <w:rsid w:val="00A060E6"/>
    <w:rsid w:val="00A2412A"/>
    <w:rsid w:val="00A356CE"/>
    <w:rsid w:val="00A75216"/>
    <w:rsid w:val="00A92049"/>
    <w:rsid w:val="00A93A93"/>
    <w:rsid w:val="00AA2323"/>
    <w:rsid w:val="00AB57E3"/>
    <w:rsid w:val="00AC2159"/>
    <w:rsid w:val="00AD36F9"/>
    <w:rsid w:val="00AE20EC"/>
    <w:rsid w:val="00AE4DD4"/>
    <w:rsid w:val="00AE682E"/>
    <w:rsid w:val="00AF605E"/>
    <w:rsid w:val="00AF67F6"/>
    <w:rsid w:val="00B019C2"/>
    <w:rsid w:val="00B50001"/>
    <w:rsid w:val="00B61741"/>
    <w:rsid w:val="00B62B6A"/>
    <w:rsid w:val="00B7586E"/>
    <w:rsid w:val="00B84DBF"/>
    <w:rsid w:val="00B90009"/>
    <w:rsid w:val="00B934E0"/>
    <w:rsid w:val="00B94AA1"/>
    <w:rsid w:val="00B96BEB"/>
    <w:rsid w:val="00BB05CC"/>
    <w:rsid w:val="00BC3268"/>
    <w:rsid w:val="00BC3F0F"/>
    <w:rsid w:val="00BD4B1F"/>
    <w:rsid w:val="00BF0AAE"/>
    <w:rsid w:val="00BF2010"/>
    <w:rsid w:val="00C038DF"/>
    <w:rsid w:val="00C103FA"/>
    <w:rsid w:val="00C10B62"/>
    <w:rsid w:val="00C15570"/>
    <w:rsid w:val="00C243B3"/>
    <w:rsid w:val="00C24510"/>
    <w:rsid w:val="00C46261"/>
    <w:rsid w:val="00C54D20"/>
    <w:rsid w:val="00C90383"/>
    <w:rsid w:val="00C964CB"/>
    <w:rsid w:val="00CC4FD7"/>
    <w:rsid w:val="00D069A5"/>
    <w:rsid w:val="00D077D3"/>
    <w:rsid w:val="00D15119"/>
    <w:rsid w:val="00D20038"/>
    <w:rsid w:val="00D313D3"/>
    <w:rsid w:val="00D31A16"/>
    <w:rsid w:val="00D327DE"/>
    <w:rsid w:val="00D513CF"/>
    <w:rsid w:val="00D54D98"/>
    <w:rsid w:val="00D644AE"/>
    <w:rsid w:val="00D65452"/>
    <w:rsid w:val="00D84150"/>
    <w:rsid w:val="00D87FE3"/>
    <w:rsid w:val="00DA0D95"/>
    <w:rsid w:val="00DB5FE9"/>
    <w:rsid w:val="00DC1ACB"/>
    <w:rsid w:val="00DE0BA7"/>
    <w:rsid w:val="00E10E7B"/>
    <w:rsid w:val="00E13C3B"/>
    <w:rsid w:val="00E21565"/>
    <w:rsid w:val="00E24264"/>
    <w:rsid w:val="00E36CFF"/>
    <w:rsid w:val="00E37DE6"/>
    <w:rsid w:val="00E412C9"/>
    <w:rsid w:val="00E4446D"/>
    <w:rsid w:val="00E50525"/>
    <w:rsid w:val="00E56D50"/>
    <w:rsid w:val="00E86531"/>
    <w:rsid w:val="00E87E33"/>
    <w:rsid w:val="00EB1237"/>
    <w:rsid w:val="00EB158F"/>
    <w:rsid w:val="00EB1800"/>
    <w:rsid w:val="00EC5B78"/>
    <w:rsid w:val="00EC6E29"/>
    <w:rsid w:val="00EE2B8A"/>
    <w:rsid w:val="00EE6C1A"/>
    <w:rsid w:val="00F22F7C"/>
    <w:rsid w:val="00F31D2B"/>
    <w:rsid w:val="00F31E69"/>
    <w:rsid w:val="00F37D67"/>
    <w:rsid w:val="00F42284"/>
    <w:rsid w:val="00F44530"/>
    <w:rsid w:val="00F466B4"/>
    <w:rsid w:val="00F47766"/>
    <w:rsid w:val="00F56CDE"/>
    <w:rsid w:val="00F62C56"/>
    <w:rsid w:val="00F77555"/>
    <w:rsid w:val="00F8345D"/>
    <w:rsid w:val="00F93772"/>
    <w:rsid w:val="00F93BBE"/>
    <w:rsid w:val="00FC1785"/>
    <w:rsid w:val="00FF77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12F3447-2411-49AC-B199-29EDB924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Plain Text"/>
    <w:basedOn w:val="a"/>
    <w:rsid w:val="001E6480"/>
    <w:pPr>
      <w:autoSpaceDE/>
      <w:autoSpaceDN/>
      <w:spacing w:line="240" w:lineRule="auto"/>
      <w:jc w:val="left"/>
    </w:pPr>
    <w:rPr>
      <w:rFonts w:ascii="Courier New" w:hAnsi="Courier New" w:cs="Courier New"/>
      <w:sz w:val="20"/>
      <w:szCs w:val="20"/>
    </w:rPr>
  </w:style>
  <w:style w:type="table" w:styleId="a8">
    <w:name w:val="Table Grid"/>
    <w:basedOn w:val="a1"/>
    <w:rsid w:val="00037BAC"/>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702.pdf" TargetMode="External"/><Relationship Id="rId2" Type="http://schemas.openxmlformats.org/officeDocument/2006/relationships/hyperlink" Target="http://www.nevo.co.il/Law_word/law07/mekomi-0665.pdf" TargetMode="External"/><Relationship Id="rId1" Type="http://schemas.openxmlformats.org/officeDocument/2006/relationships/hyperlink" Target="http://www.nevo.co.il/Law_word/law07/mekomi-065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2716</Words>
  <Characters>15484</Characters>
  <Application>Microsoft Office Word</Application>
  <DocSecurity>0</DocSecurity>
  <Lines>129</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18164</CharactersWithSpaces>
  <SharedDoc>false</SharedDoc>
  <HLinks>
    <vt:vector size="174" baseType="variant">
      <vt:variant>
        <vt:i4>393283</vt:i4>
      </vt:variant>
      <vt:variant>
        <vt:i4>150</vt:i4>
      </vt:variant>
      <vt:variant>
        <vt:i4>0</vt:i4>
      </vt:variant>
      <vt:variant>
        <vt:i4>5</vt:i4>
      </vt:variant>
      <vt:variant>
        <vt:lpwstr>http://www.nevo.co.il/advertisements/nevo-100.doc</vt:lpwstr>
      </vt:variant>
      <vt:variant>
        <vt:lpwstr/>
      </vt:variant>
      <vt:variant>
        <vt:i4>5701641</vt:i4>
      </vt:variant>
      <vt:variant>
        <vt:i4>144</vt:i4>
      </vt:variant>
      <vt:variant>
        <vt:i4>0</vt:i4>
      </vt:variant>
      <vt:variant>
        <vt:i4>5</vt:i4>
      </vt:variant>
      <vt:variant>
        <vt:lpwstr/>
      </vt:variant>
      <vt:variant>
        <vt:lpwstr>med2</vt:lpwstr>
      </vt:variant>
      <vt:variant>
        <vt:i4>5505033</vt:i4>
      </vt:variant>
      <vt:variant>
        <vt:i4>138</vt:i4>
      </vt:variant>
      <vt:variant>
        <vt:i4>0</vt:i4>
      </vt:variant>
      <vt:variant>
        <vt:i4>5</vt:i4>
      </vt:variant>
      <vt:variant>
        <vt:lpwstr/>
      </vt:variant>
      <vt:variant>
        <vt:lpwstr>med1</vt:lpwstr>
      </vt:variant>
      <vt:variant>
        <vt:i4>5570569</vt:i4>
      </vt:variant>
      <vt:variant>
        <vt:i4>132</vt:i4>
      </vt:variant>
      <vt:variant>
        <vt:i4>0</vt:i4>
      </vt:variant>
      <vt:variant>
        <vt:i4>5</vt:i4>
      </vt:variant>
      <vt:variant>
        <vt:lpwstr/>
      </vt:variant>
      <vt:variant>
        <vt:lpwstr>med0</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3211304</vt:i4>
      </vt:variant>
      <vt:variant>
        <vt:i4>108</vt:i4>
      </vt:variant>
      <vt:variant>
        <vt:i4>0</vt:i4>
      </vt:variant>
      <vt:variant>
        <vt:i4>5</vt:i4>
      </vt:variant>
      <vt:variant>
        <vt:lpwstr/>
      </vt:variant>
      <vt:variant>
        <vt:lpwstr>Seif22</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7864349</vt:i4>
      </vt:variant>
      <vt:variant>
        <vt:i4>6</vt:i4>
      </vt:variant>
      <vt:variant>
        <vt:i4>0</vt:i4>
      </vt:variant>
      <vt:variant>
        <vt:i4>5</vt:i4>
      </vt:variant>
      <vt:variant>
        <vt:lpwstr>http://www.nevo.co.il/Law_word/law07/mekomi-0702.pdf</vt:lpwstr>
      </vt:variant>
      <vt:variant>
        <vt:lpwstr/>
      </vt:variant>
      <vt:variant>
        <vt:i4>8257563</vt:i4>
      </vt:variant>
      <vt:variant>
        <vt:i4>3</vt:i4>
      </vt:variant>
      <vt:variant>
        <vt:i4>0</vt:i4>
      </vt:variant>
      <vt:variant>
        <vt:i4>5</vt:i4>
      </vt:variant>
      <vt:variant>
        <vt:lpwstr>http://www.nevo.co.il/Law_word/law07/mekomi-0665.pdf</vt:lpwstr>
      </vt:variant>
      <vt:variant>
        <vt:lpwstr/>
      </vt:variant>
      <vt:variant>
        <vt:i4>8060952</vt:i4>
      </vt:variant>
      <vt:variant>
        <vt:i4>0</vt:i4>
      </vt:variant>
      <vt:variant>
        <vt:i4>0</vt:i4>
      </vt:variant>
      <vt:variant>
        <vt:i4>5</vt:i4>
      </vt:variant>
      <vt:variant>
        <vt:lpwstr>http://www.nevo.co.il/Law_word/law07/mekomi-0650.pdf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לרעננה (ביוב), תשס"ב-2002</vt:lpwstr>
  </property>
  <property fmtid="{D5CDD505-2E9C-101B-9397-08002B2CF9AE}" pid="5" name="LAWNUMBER">
    <vt:lpwstr>020_001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ביוב</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רשויות מקומיות</vt:lpwstr>
  </property>
  <property fmtid="{D5CDD505-2E9C-101B-9397-08002B2CF9AE}" pid="29" name="NOSE32">
    <vt:lpwstr>חוקי עזר</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250X;251X</vt:lpwstr>
  </property>
  <property fmtid="{D5CDD505-2E9C-101B-9397-08002B2CF9AE}" pid="65" name="MEKOR_NAME2">
    <vt:lpwstr>חוק הרשויות המקומיות (ביוב)</vt:lpwstr>
  </property>
  <property fmtid="{D5CDD505-2E9C-101B-9397-08002B2CF9AE}" pid="66" name="MEKOR_SAIF2">
    <vt:lpwstr/>
  </property>
</Properties>
</file>