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74FF" w:rsidRDefault="00F474FF" w:rsidP="00556FBB">
      <w:pPr>
        <w:pStyle w:val="big-header"/>
        <w:ind w:left="0" w:right="1134"/>
        <w:rPr>
          <w:rFonts w:cs="FrankRuehl"/>
          <w:sz w:val="32"/>
          <w:lang w:eastAsia="en-US"/>
        </w:rPr>
      </w:pPr>
      <w:r>
        <w:rPr>
          <w:rFonts w:cs="FrankRuehl" w:hint="cs"/>
          <w:sz w:val="32"/>
          <w:rtl/>
          <w:lang w:eastAsia="en-US"/>
        </w:rPr>
        <w:t>חוק עזר לתל-אביב-יפו (אספקת מים), תשס"ג-2003</w:t>
      </w:r>
    </w:p>
    <w:p w:rsidR="00245BD6" w:rsidRPr="00245BD6" w:rsidRDefault="00245BD6" w:rsidP="00245BD6">
      <w:pPr>
        <w:spacing w:line="320" w:lineRule="auto"/>
        <w:jc w:val="left"/>
        <w:rPr>
          <w:rFonts w:cs="FrankRuehl"/>
          <w:szCs w:val="26"/>
          <w:rtl/>
          <w:lang w:eastAsia="en-US"/>
        </w:rPr>
      </w:pPr>
    </w:p>
    <w:p w:rsidR="00245BD6" w:rsidRDefault="00245BD6" w:rsidP="00245BD6">
      <w:pPr>
        <w:spacing w:line="320" w:lineRule="auto"/>
        <w:jc w:val="left"/>
        <w:rPr>
          <w:rtl/>
          <w:lang w:eastAsia="en-US"/>
        </w:rPr>
      </w:pPr>
    </w:p>
    <w:p w:rsidR="00245BD6" w:rsidRDefault="00245BD6" w:rsidP="00245BD6">
      <w:pPr>
        <w:spacing w:line="320" w:lineRule="auto"/>
        <w:jc w:val="left"/>
        <w:rPr>
          <w:rFonts w:cs="FrankRuehl"/>
          <w:szCs w:val="26"/>
          <w:rtl/>
          <w:lang w:eastAsia="en-US"/>
        </w:rPr>
      </w:pPr>
      <w:r w:rsidRPr="00245BD6">
        <w:rPr>
          <w:rFonts w:cs="Miriam"/>
          <w:szCs w:val="22"/>
          <w:rtl/>
          <w:lang w:eastAsia="en-US"/>
        </w:rPr>
        <w:t>רשויות ומשפט מנהלי</w:t>
      </w:r>
      <w:r w:rsidRPr="00245BD6">
        <w:rPr>
          <w:rFonts w:cs="FrankRuehl"/>
          <w:szCs w:val="26"/>
          <w:rtl/>
          <w:lang w:eastAsia="en-US"/>
        </w:rPr>
        <w:t xml:space="preserve"> – רשויות מקומיות – אספקת מים</w:t>
      </w:r>
    </w:p>
    <w:p w:rsidR="00245BD6" w:rsidRDefault="00245BD6" w:rsidP="00245BD6">
      <w:pPr>
        <w:spacing w:line="320" w:lineRule="auto"/>
        <w:jc w:val="left"/>
        <w:rPr>
          <w:rFonts w:cs="FrankRuehl"/>
          <w:szCs w:val="26"/>
          <w:rtl/>
          <w:lang w:eastAsia="en-US"/>
        </w:rPr>
      </w:pPr>
      <w:r w:rsidRPr="00245BD6">
        <w:rPr>
          <w:rFonts w:cs="Miriam"/>
          <w:szCs w:val="22"/>
          <w:rtl/>
          <w:lang w:eastAsia="en-US"/>
        </w:rPr>
        <w:t>רשויות ומשפט מנהלי</w:t>
      </w:r>
      <w:r w:rsidRPr="00245BD6">
        <w:rPr>
          <w:rFonts w:cs="FrankRuehl"/>
          <w:szCs w:val="26"/>
          <w:rtl/>
          <w:lang w:eastAsia="en-US"/>
        </w:rPr>
        <w:t xml:space="preserve"> – רשויות מקומיות – חוקי עזר – אספקת מים</w:t>
      </w:r>
    </w:p>
    <w:p w:rsidR="00245BD6" w:rsidRPr="00245BD6" w:rsidRDefault="00245BD6" w:rsidP="00245BD6">
      <w:pPr>
        <w:spacing w:line="320" w:lineRule="auto"/>
        <w:jc w:val="left"/>
        <w:rPr>
          <w:rFonts w:cs="Miriam"/>
          <w:szCs w:val="22"/>
          <w:rtl/>
          <w:lang w:eastAsia="en-US"/>
        </w:rPr>
      </w:pPr>
      <w:r w:rsidRPr="00245BD6">
        <w:rPr>
          <w:rFonts w:cs="Miriam"/>
          <w:szCs w:val="22"/>
          <w:rtl/>
          <w:lang w:eastAsia="en-US"/>
        </w:rPr>
        <w:t>רשויות ומשפט מנהלי</w:t>
      </w:r>
      <w:r w:rsidRPr="00245BD6">
        <w:rPr>
          <w:rFonts w:cs="FrankRuehl"/>
          <w:szCs w:val="26"/>
          <w:rtl/>
          <w:lang w:eastAsia="en-US"/>
        </w:rPr>
        <w:t xml:space="preserve"> – תשתיות – מים – אספקת מים ברשויות</w:t>
      </w:r>
    </w:p>
    <w:p w:rsidR="00F474FF" w:rsidRDefault="00F474FF">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פרק א': פרשנות</w:t>
            </w:r>
          </w:p>
        </w:tc>
        <w:tc>
          <w:tcPr>
            <w:tcW w:w="567" w:type="dxa"/>
          </w:tcPr>
          <w:p w:rsidR="002C58F4" w:rsidRPr="002C58F4" w:rsidRDefault="002C58F4" w:rsidP="002C58F4">
            <w:pPr>
              <w:spacing w:line="240" w:lineRule="auto"/>
              <w:jc w:val="left"/>
              <w:rPr>
                <w:rStyle w:val="Hyperlink"/>
                <w:rtl/>
              </w:rPr>
            </w:pPr>
            <w:hyperlink w:anchor="med0" w:tooltip="פרק א: פרשנות"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1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הגדרות</w:t>
            </w:r>
          </w:p>
        </w:tc>
        <w:tc>
          <w:tcPr>
            <w:tcW w:w="567" w:type="dxa"/>
          </w:tcPr>
          <w:p w:rsidR="002C58F4" w:rsidRPr="002C58F4" w:rsidRDefault="002C58F4" w:rsidP="002C58F4">
            <w:pPr>
              <w:spacing w:line="240" w:lineRule="auto"/>
              <w:jc w:val="left"/>
              <w:rPr>
                <w:rStyle w:val="Hyperlink"/>
                <w:rtl/>
              </w:rPr>
            </w:pPr>
            <w:hyperlink w:anchor="Seif1" w:tooltip="הגדרות"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פרק ב': רשת פרטית</w:t>
            </w:r>
          </w:p>
        </w:tc>
        <w:tc>
          <w:tcPr>
            <w:tcW w:w="567" w:type="dxa"/>
          </w:tcPr>
          <w:p w:rsidR="002C58F4" w:rsidRPr="002C58F4" w:rsidRDefault="002C58F4" w:rsidP="002C58F4">
            <w:pPr>
              <w:spacing w:line="240" w:lineRule="auto"/>
              <w:jc w:val="left"/>
              <w:rPr>
                <w:rStyle w:val="Hyperlink"/>
                <w:rtl/>
              </w:rPr>
            </w:pPr>
            <w:hyperlink w:anchor="med1" w:tooltip="פרק ב: רשת פרטית"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2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הגדרות</w:t>
            </w:r>
          </w:p>
        </w:tc>
        <w:tc>
          <w:tcPr>
            <w:tcW w:w="567" w:type="dxa"/>
          </w:tcPr>
          <w:p w:rsidR="002C58F4" w:rsidRPr="002C58F4" w:rsidRDefault="002C58F4" w:rsidP="002C58F4">
            <w:pPr>
              <w:spacing w:line="240" w:lineRule="auto"/>
              <w:jc w:val="left"/>
              <w:rPr>
                <w:rStyle w:val="Hyperlink"/>
                <w:rtl/>
              </w:rPr>
            </w:pPr>
            <w:hyperlink w:anchor="Seif2" w:tooltip="הגדרות"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4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אגרת חיבור ואגרת התקנת ברז כיבוי</w:t>
            </w:r>
          </w:p>
        </w:tc>
        <w:tc>
          <w:tcPr>
            <w:tcW w:w="567" w:type="dxa"/>
          </w:tcPr>
          <w:p w:rsidR="002C58F4" w:rsidRPr="002C58F4" w:rsidRDefault="002C58F4" w:rsidP="002C58F4">
            <w:pPr>
              <w:spacing w:line="240" w:lineRule="auto"/>
              <w:jc w:val="left"/>
              <w:rPr>
                <w:rStyle w:val="Hyperlink"/>
                <w:rtl/>
              </w:rPr>
            </w:pPr>
            <w:hyperlink w:anchor="Seif3" w:tooltip="אגרת חיבור ואגרת התקנת ברז כיבוי"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5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אגרת בדיקת רשת פרטית</w:t>
            </w:r>
          </w:p>
        </w:tc>
        <w:tc>
          <w:tcPr>
            <w:tcW w:w="567" w:type="dxa"/>
          </w:tcPr>
          <w:p w:rsidR="002C58F4" w:rsidRPr="002C58F4" w:rsidRDefault="002C58F4" w:rsidP="002C58F4">
            <w:pPr>
              <w:spacing w:line="240" w:lineRule="auto"/>
              <w:jc w:val="left"/>
              <w:rPr>
                <w:rStyle w:val="Hyperlink"/>
                <w:rtl/>
              </w:rPr>
            </w:pPr>
            <w:hyperlink w:anchor="Seif4" w:tooltip="אגרת בדיקת רשת פרטית"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6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אגרת הרחבת חיבור או פירוקו</w:t>
            </w:r>
          </w:p>
        </w:tc>
        <w:tc>
          <w:tcPr>
            <w:tcW w:w="567" w:type="dxa"/>
          </w:tcPr>
          <w:p w:rsidR="002C58F4" w:rsidRPr="002C58F4" w:rsidRDefault="002C58F4" w:rsidP="002C58F4">
            <w:pPr>
              <w:spacing w:line="240" w:lineRule="auto"/>
              <w:jc w:val="left"/>
              <w:rPr>
                <w:rStyle w:val="Hyperlink"/>
                <w:rtl/>
              </w:rPr>
            </w:pPr>
            <w:hyperlink w:anchor="Seif5" w:tooltip="אגרת הרחבת חיבור או פירוקו"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7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רשת פרטית</w:t>
            </w:r>
          </w:p>
        </w:tc>
        <w:tc>
          <w:tcPr>
            <w:tcW w:w="567" w:type="dxa"/>
          </w:tcPr>
          <w:p w:rsidR="002C58F4" w:rsidRPr="002C58F4" w:rsidRDefault="002C58F4" w:rsidP="002C58F4">
            <w:pPr>
              <w:spacing w:line="240" w:lineRule="auto"/>
              <w:jc w:val="left"/>
              <w:rPr>
                <w:rStyle w:val="Hyperlink"/>
                <w:rtl/>
              </w:rPr>
            </w:pPr>
            <w:hyperlink w:anchor="Seif6" w:tooltip="רשת פרטית"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פרק ג': מפעל מים</w:t>
            </w:r>
          </w:p>
        </w:tc>
        <w:tc>
          <w:tcPr>
            <w:tcW w:w="567" w:type="dxa"/>
          </w:tcPr>
          <w:p w:rsidR="002C58F4" w:rsidRPr="002C58F4" w:rsidRDefault="002C58F4" w:rsidP="002C58F4">
            <w:pPr>
              <w:spacing w:line="240" w:lineRule="auto"/>
              <w:jc w:val="left"/>
              <w:rPr>
                <w:rStyle w:val="Hyperlink"/>
                <w:rtl/>
              </w:rPr>
            </w:pPr>
            <w:hyperlink w:anchor="med2" w:tooltip="פרק ג: מפעל מים"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med2</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8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היטל הנחת צינורות</w:t>
            </w:r>
          </w:p>
        </w:tc>
        <w:tc>
          <w:tcPr>
            <w:tcW w:w="567" w:type="dxa"/>
          </w:tcPr>
          <w:p w:rsidR="002C58F4" w:rsidRPr="002C58F4" w:rsidRDefault="002C58F4" w:rsidP="002C58F4">
            <w:pPr>
              <w:spacing w:line="240" w:lineRule="auto"/>
              <w:jc w:val="left"/>
              <w:rPr>
                <w:rStyle w:val="Hyperlink"/>
                <w:rtl/>
              </w:rPr>
            </w:pPr>
            <w:hyperlink w:anchor="Seif7" w:tooltip="היטל הנחת צינורות"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9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תשלום ההיטל</w:t>
            </w:r>
          </w:p>
        </w:tc>
        <w:tc>
          <w:tcPr>
            <w:tcW w:w="567" w:type="dxa"/>
          </w:tcPr>
          <w:p w:rsidR="002C58F4" w:rsidRPr="002C58F4" w:rsidRDefault="002C58F4" w:rsidP="002C58F4">
            <w:pPr>
              <w:spacing w:line="240" w:lineRule="auto"/>
              <w:jc w:val="left"/>
              <w:rPr>
                <w:rStyle w:val="Hyperlink"/>
                <w:rtl/>
              </w:rPr>
            </w:pPr>
            <w:hyperlink w:anchor="Seif8" w:tooltip="תשלום ההיטל"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10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היטל הנחת צינורות לנכס מגורים</w:t>
            </w:r>
          </w:p>
        </w:tc>
        <w:tc>
          <w:tcPr>
            <w:tcW w:w="567" w:type="dxa"/>
          </w:tcPr>
          <w:p w:rsidR="002C58F4" w:rsidRPr="002C58F4" w:rsidRDefault="002C58F4" w:rsidP="002C58F4">
            <w:pPr>
              <w:spacing w:line="240" w:lineRule="auto"/>
              <w:jc w:val="left"/>
              <w:rPr>
                <w:rStyle w:val="Hyperlink"/>
                <w:rtl/>
              </w:rPr>
            </w:pPr>
            <w:hyperlink w:anchor="Seif9" w:tooltip="היטל הנחת צינורות לנכס מגורים"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11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היטל הנחת צינורות לנכס אחר</w:t>
            </w:r>
          </w:p>
        </w:tc>
        <w:tc>
          <w:tcPr>
            <w:tcW w:w="567" w:type="dxa"/>
          </w:tcPr>
          <w:p w:rsidR="002C58F4" w:rsidRPr="002C58F4" w:rsidRDefault="002C58F4" w:rsidP="002C58F4">
            <w:pPr>
              <w:spacing w:line="240" w:lineRule="auto"/>
              <w:jc w:val="left"/>
              <w:rPr>
                <w:rStyle w:val="Hyperlink"/>
                <w:rtl/>
              </w:rPr>
            </w:pPr>
            <w:hyperlink w:anchor="Seif10" w:tooltip="היטל הנחת צינורות לנכס אחר"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12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היטל הנחת צינורות באדמה חקלאית</w:t>
            </w:r>
          </w:p>
        </w:tc>
        <w:tc>
          <w:tcPr>
            <w:tcW w:w="567" w:type="dxa"/>
          </w:tcPr>
          <w:p w:rsidR="002C58F4" w:rsidRPr="002C58F4" w:rsidRDefault="002C58F4" w:rsidP="002C58F4">
            <w:pPr>
              <w:spacing w:line="240" w:lineRule="auto"/>
              <w:jc w:val="left"/>
              <w:rPr>
                <w:rStyle w:val="Hyperlink"/>
                <w:rtl/>
              </w:rPr>
            </w:pPr>
            <w:hyperlink w:anchor="Seif11" w:tooltip="היטל הנחת צינורות באדמה חקלאית"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פרק ד': צריכת מים בנכס</w:t>
            </w:r>
          </w:p>
        </w:tc>
        <w:tc>
          <w:tcPr>
            <w:tcW w:w="567" w:type="dxa"/>
          </w:tcPr>
          <w:p w:rsidR="002C58F4" w:rsidRPr="002C58F4" w:rsidRDefault="002C58F4" w:rsidP="002C58F4">
            <w:pPr>
              <w:spacing w:line="240" w:lineRule="auto"/>
              <w:jc w:val="left"/>
              <w:rPr>
                <w:rStyle w:val="Hyperlink"/>
                <w:rtl/>
              </w:rPr>
            </w:pPr>
            <w:hyperlink w:anchor="med3" w:tooltip="פרק ד: צריכת מים בנכס"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med3</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13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אספקת מים</w:t>
            </w:r>
          </w:p>
        </w:tc>
        <w:tc>
          <w:tcPr>
            <w:tcW w:w="567" w:type="dxa"/>
          </w:tcPr>
          <w:p w:rsidR="002C58F4" w:rsidRPr="002C58F4" w:rsidRDefault="002C58F4" w:rsidP="002C58F4">
            <w:pPr>
              <w:spacing w:line="240" w:lineRule="auto"/>
              <w:jc w:val="left"/>
              <w:rPr>
                <w:rStyle w:val="Hyperlink"/>
                <w:rtl/>
              </w:rPr>
            </w:pPr>
            <w:hyperlink w:anchor="Seif12" w:tooltip="אספקת מים"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14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התקנת מד מים ואחזקתו</w:t>
            </w:r>
          </w:p>
        </w:tc>
        <w:tc>
          <w:tcPr>
            <w:tcW w:w="567" w:type="dxa"/>
          </w:tcPr>
          <w:p w:rsidR="002C58F4" w:rsidRPr="002C58F4" w:rsidRDefault="002C58F4" w:rsidP="002C58F4">
            <w:pPr>
              <w:spacing w:line="240" w:lineRule="auto"/>
              <w:jc w:val="left"/>
              <w:rPr>
                <w:rStyle w:val="Hyperlink"/>
                <w:rtl/>
              </w:rPr>
            </w:pPr>
            <w:hyperlink w:anchor="Seif13" w:tooltip="התקנת מד מים ואחזקתו"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15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אגרת צריכת מים</w:t>
            </w:r>
          </w:p>
        </w:tc>
        <w:tc>
          <w:tcPr>
            <w:tcW w:w="567" w:type="dxa"/>
          </w:tcPr>
          <w:p w:rsidR="002C58F4" w:rsidRPr="002C58F4" w:rsidRDefault="002C58F4" w:rsidP="002C58F4">
            <w:pPr>
              <w:spacing w:line="240" w:lineRule="auto"/>
              <w:jc w:val="left"/>
              <w:rPr>
                <w:rStyle w:val="Hyperlink"/>
                <w:rtl/>
              </w:rPr>
            </w:pPr>
            <w:hyperlink w:anchor="Seif14" w:tooltip="אגרת צריכת מים"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16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אגרת צריכת מים לנכס בבניה</w:t>
            </w:r>
          </w:p>
        </w:tc>
        <w:tc>
          <w:tcPr>
            <w:tcW w:w="567" w:type="dxa"/>
          </w:tcPr>
          <w:p w:rsidR="002C58F4" w:rsidRPr="002C58F4" w:rsidRDefault="002C58F4" w:rsidP="002C58F4">
            <w:pPr>
              <w:spacing w:line="240" w:lineRule="auto"/>
              <w:jc w:val="left"/>
              <w:rPr>
                <w:rStyle w:val="Hyperlink"/>
                <w:rtl/>
              </w:rPr>
            </w:pPr>
            <w:hyperlink w:anchor="Seif15" w:tooltip="אגרת צריכת מים לנכס בבניה"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17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אספקת מים לפי חוזה</w:t>
            </w:r>
          </w:p>
        </w:tc>
        <w:tc>
          <w:tcPr>
            <w:tcW w:w="567" w:type="dxa"/>
          </w:tcPr>
          <w:p w:rsidR="002C58F4" w:rsidRPr="002C58F4" w:rsidRDefault="002C58F4" w:rsidP="002C58F4">
            <w:pPr>
              <w:spacing w:line="240" w:lineRule="auto"/>
              <w:jc w:val="left"/>
              <w:rPr>
                <w:rStyle w:val="Hyperlink"/>
                <w:rtl/>
              </w:rPr>
            </w:pPr>
            <w:hyperlink w:anchor="Seif16" w:tooltip="אספקת מים לפי חוזה"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פרק ה': חיוב בתשלום וגביה</w:t>
            </w:r>
          </w:p>
        </w:tc>
        <w:tc>
          <w:tcPr>
            <w:tcW w:w="567" w:type="dxa"/>
          </w:tcPr>
          <w:p w:rsidR="002C58F4" w:rsidRPr="002C58F4" w:rsidRDefault="002C58F4" w:rsidP="002C58F4">
            <w:pPr>
              <w:spacing w:line="240" w:lineRule="auto"/>
              <w:jc w:val="left"/>
              <w:rPr>
                <w:rStyle w:val="Hyperlink"/>
                <w:rtl/>
              </w:rPr>
            </w:pPr>
            <w:hyperlink w:anchor="med4" w:tooltip="פרק ה: חיוב בתשלום וגביה"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med4</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18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גביית אגרת צריכת מים</w:t>
            </w:r>
          </w:p>
        </w:tc>
        <w:tc>
          <w:tcPr>
            <w:tcW w:w="567" w:type="dxa"/>
          </w:tcPr>
          <w:p w:rsidR="002C58F4" w:rsidRPr="002C58F4" w:rsidRDefault="002C58F4" w:rsidP="002C58F4">
            <w:pPr>
              <w:spacing w:line="240" w:lineRule="auto"/>
              <w:jc w:val="left"/>
              <w:rPr>
                <w:rStyle w:val="Hyperlink"/>
                <w:rtl/>
              </w:rPr>
            </w:pPr>
            <w:hyperlink w:anchor="Seif17" w:tooltip="גביית אגרת צריכת מים"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19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שערוך</w:t>
            </w:r>
          </w:p>
        </w:tc>
        <w:tc>
          <w:tcPr>
            <w:tcW w:w="567" w:type="dxa"/>
          </w:tcPr>
          <w:p w:rsidR="002C58F4" w:rsidRPr="002C58F4" w:rsidRDefault="002C58F4" w:rsidP="002C58F4">
            <w:pPr>
              <w:spacing w:line="240" w:lineRule="auto"/>
              <w:jc w:val="left"/>
              <w:rPr>
                <w:rStyle w:val="Hyperlink"/>
                <w:rtl/>
              </w:rPr>
            </w:pPr>
            <w:hyperlink w:anchor="Seif18" w:tooltip="שערוך"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20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שימוש במים</w:t>
            </w:r>
          </w:p>
        </w:tc>
        <w:tc>
          <w:tcPr>
            <w:tcW w:w="567" w:type="dxa"/>
          </w:tcPr>
          <w:p w:rsidR="002C58F4" w:rsidRPr="002C58F4" w:rsidRDefault="002C58F4" w:rsidP="002C58F4">
            <w:pPr>
              <w:spacing w:line="240" w:lineRule="auto"/>
              <w:jc w:val="left"/>
              <w:rPr>
                <w:rStyle w:val="Hyperlink"/>
                <w:rtl/>
              </w:rPr>
            </w:pPr>
            <w:hyperlink w:anchor="Seif19" w:tooltip="שימוש במים"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20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אישור המנהל על הוצאות</w:t>
            </w:r>
          </w:p>
        </w:tc>
        <w:tc>
          <w:tcPr>
            <w:tcW w:w="567" w:type="dxa"/>
          </w:tcPr>
          <w:p w:rsidR="002C58F4" w:rsidRPr="002C58F4" w:rsidRDefault="002C58F4" w:rsidP="002C58F4">
            <w:pPr>
              <w:spacing w:line="240" w:lineRule="auto"/>
              <w:jc w:val="left"/>
              <w:rPr>
                <w:rStyle w:val="Hyperlink"/>
                <w:rtl/>
              </w:rPr>
            </w:pPr>
            <w:hyperlink w:anchor="Seif20" w:tooltip="אישור המנהל על הוצאות"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20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חיוב בעלים וצרכנים במשותף</w:t>
            </w:r>
          </w:p>
        </w:tc>
        <w:tc>
          <w:tcPr>
            <w:tcW w:w="567" w:type="dxa"/>
          </w:tcPr>
          <w:p w:rsidR="002C58F4" w:rsidRPr="002C58F4" w:rsidRDefault="002C58F4" w:rsidP="002C58F4">
            <w:pPr>
              <w:spacing w:line="240" w:lineRule="auto"/>
              <w:jc w:val="left"/>
              <w:rPr>
                <w:rStyle w:val="Hyperlink"/>
                <w:rtl/>
              </w:rPr>
            </w:pPr>
            <w:hyperlink w:anchor="Seif21" w:tooltip="חיוב בעלים וצרכנים במשותף"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פרק ו': איסורים</w:t>
            </w:r>
          </w:p>
        </w:tc>
        <w:tc>
          <w:tcPr>
            <w:tcW w:w="567" w:type="dxa"/>
          </w:tcPr>
          <w:p w:rsidR="002C58F4" w:rsidRPr="002C58F4" w:rsidRDefault="002C58F4" w:rsidP="002C58F4">
            <w:pPr>
              <w:spacing w:line="240" w:lineRule="auto"/>
              <w:jc w:val="left"/>
              <w:rPr>
                <w:rStyle w:val="Hyperlink"/>
                <w:rtl/>
              </w:rPr>
            </w:pPr>
            <w:hyperlink w:anchor="med5" w:tooltip="פרק ו: איסורים"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med5</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23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שמירה מפני זיהום</w:t>
            </w:r>
          </w:p>
        </w:tc>
        <w:tc>
          <w:tcPr>
            <w:tcW w:w="567" w:type="dxa"/>
          </w:tcPr>
          <w:p w:rsidR="002C58F4" w:rsidRPr="002C58F4" w:rsidRDefault="002C58F4" w:rsidP="002C58F4">
            <w:pPr>
              <w:spacing w:line="240" w:lineRule="auto"/>
              <w:jc w:val="left"/>
              <w:rPr>
                <w:rStyle w:val="Hyperlink"/>
                <w:rtl/>
              </w:rPr>
            </w:pPr>
            <w:hyperlink w:anchor="Seif22" w:tooltip="שמירה מפני זיהום"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24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מכירת מים והעברתם</w:t>
            </w:r>
          </w:p>
        </w:tc>
        <w:tc>
          <w:tcPr>
            <w:tcW w:w="567" w:type="dxa"/>
          </w:tcPr>
          <w:p w:rsidR="002C58F4" w:rsidRPr="002C58F4" w:rsidRDefault="002C58F4" w:rsidP="002C58F4">
            <w:pPr>
              <w:spacing w:line="240" w:lineRule="auto"/>
              <w:jc w:val="left"/>
              <w:rPr>
                <w:rStyle w:val="Hyperlink"/>
                <w:rtl/>
              </w:rPr>
            </w:pPr>
            <w:hyperlink w:anchor="Seif23" w:tooltip="מכירת מים והעברתם"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פרק ז': הפסקת אספקת מים</w:t>
            </w:r>
          </w:p>
        </w:tc>
        <w:tc>
          <w:tcPr>
            <w:tcW w:w="567" w:type="dxa"/>
          </w:tcPr>
          <w:p w:rsidR="002C58F4" w:rsidRPr="002C58F4" w:rsidRDefault="002C58F4" w:rsidP="002C58F4">
            <w:pPr>
              <w:spacing w:line="240" w:lineRule="auto"/>
              <w:jc w:val="left"/>
              <w:rPr>
                <w:rStyle w:val="Hyperlink"/>
                <w:rtl/>
              </w:rPr>
            </w:pPr>
            <w:hyperlink w:anchor="med6" w:tooltip="פרק ז: הפסקת אספקת מים"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med6</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25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ניתוק חיבור למפעל מים</w:t>
            </w:r>
          </w:p>
        </w:tc>
        <w:tc>
          <w:tcPr>
            <w:tcW w:w="567" w:type="dxa"/>
          </w:tcPr>
          <w:p w:rsidR="002C58F4" w:rsidRPr="002C58F4" w:rsidRDefault="002C58F4" w:rsidP="002C58F4">
            <w:pPr>
              <w:spacing w:line="240" w:lineRule="auto"/>
              <w:jc w:val="left"/>
              <w:rPr>
                <w:rStyle w:val="Hyperlink"/>
                <w:rtl/>
              </w:rPr>
            </w:pPr>
            <w:hyperlink w:anchor="Seif24" w:tooltip="ניתוק חיבור למפעל מים"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26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הפסקת אספקת מים בעת הצורך</w:t>
            </w:r>
          </w:p>
        </w:tc>
        <w:tc>
          <w:tcPr>
            <w:tcW w:w="567" w:type="dxa"/>
          </w:tcPr>
          <w:p w:rsidR="002C58F4" w:rsidRPr="002C58F4" w:rsidRDefault="002C58F4" w:rsidP="002C58F4">
            <w:pPr>
              <w:spacing w:line="240" w:lineRule="auto"/>
              <w:jc w:val="left"/>
              <w:rPr>
                <w:rStyle w:val="Hyperlink"/>
                <w:rtl/>
              </w:rPr>
            </w:pPr>
            <w:hyperlink w:anchor="Seif25" w:tooltip="הפסקת אספקת מים בעת הצורך"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27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הפסקת אספקת מים בעת הצורך</w:t>
            </w:r>
          </w:p>
        </w:tc>
        <w:tc>
          <w:tcPr>
            <w:tcW w:w="567" w:type="dxa"/>
          </w:tcPr>
          <w:p w:rsidR="002C58F4" w:rsidRPr="002C58F4" w:rsidRDefault="002C58F4" w:rsidP="002C58F4">
            <w:pPr>
              <w:spacing w:line="240" w:lineRule="auto"/>
              <w:jc w:val="left"/>
              <w:rPr>
                <w:rStyle w:val="Hyperlink"/>
                <w:rtl/>
              </w:rPr>
            </w:pPr>
            <w:hyperlink w:anchor="Seif26" w:tooltip="הפסקת אספקת מים בעת הצורך"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28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סמכות המנהל</w:t>
            </w:r>
          </w:p>
        </w:tc>
        <w:tc>
          <w:tcPr>
            <w:tcW w:w="567" w:type="dxa"/>
          </w:tcPr>
          <w:p w:rsidR="002C58F4" w:rsidRPr="002C58F4" w:rsidRDefault="002C58F4" w:rsidP="002C58F4">
            <w:pPr>
              <w:spacing w:line="240" w:lineRule="auto"/>
              <w:jc w:val="left"/>
              <w:rPr>
                <w:rStyle w:val="Hyperlink"/>
                <w:rtl/>
              </w:rPr>
            </w:pPr>
            <w:hyperlink w:anchor="Seif27" w:tooltip="סמכות המנהל"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פרק ח': סמכויות</w:t>
            </w:r>
          </w:p>
        </w:tc>
        <w:tc>
          <w:tcPr>
            <w:tcW w:w="567" w:type="dxa"/>
          </w:tcPr>
          <w:p w:rsidR="002C58F4" w:rsidRPr="002C58F4" w:rsidRDefault="002C58F4" w:rsidP="002C58F4">
            <w:pPr>
              <w:spacing w:line="240" w:lineRule="auto"/>
              <w:jc w:val="left"/>
              <w:rPr>
                <w:rStyle w:val="Hyperlink"/>
                <w:rtl/>
              </w:rPr>
            </w:pPr>
            <w:hyperlink w:anchor="med7" w:tooltip="פרק ח: סמכויות"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med7</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29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רשות כניסה</w:t>
            </w:r>
          </w:p>
        </w:tc>
        <w:tc>
          <w:tcPr>
            <w:tcW w:w="567" w:type="dxa"/>
          </w:tcPr>
          <w:p w:rsidR="002C58F4" w:rsidRPr="002C58F4" w:rsidRDefault="002C58F4" w:rsidP="002C58F4">
            <w:pPr>
              <w:spacing w:line="240" w:lineRule="auto"/>
              <w:jc w:val="left"/>
              <w:rPr>
                <w:rStyle w:val="Hyperlink"/>
                <w:rtl/>
              </w:rPr>
            </w:pPr>
            <w:hyperlink w:anchor="Seif28" w:tooltip="רשות כניסה"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lastRenderedPageBreak/>
              <w:t xml:space="preserve">סעיף 29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דרישה לסילוק מפגע</w:t>
            </w:r>
          </w:p>
        </w:tc>
        <w:tc>
          <w:tcPr>
            <w:tcW w:w="567" w:type="dxa"/>
          </w:tcPr>
          <w:p w:rsidR="002C58F4" w:rsidRPr="002C58F4" w:rsidRDefault="002C58F4" w:rsidP="002C58F4">
            <w:pPr>
              <w:spacing w:line="240" w:lineRule="auto"/>
              <w:jc w:val="left"/>
              <w:rPr>
                <w:rStyle w:val="Hyperlink"/>
                <w:rtl/>
              </w:rPr>
            </w:pPr>
            <w:hyperlink w:anchor="Seif29" w:tooltip="דרישה לסילוק מפגע"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פרק ט': שונות</w:t>
            </w:r>
          </w:p>
        </w:tc>
        <w:tc>
          <w:tcPr>
            <w:tcW w:w="567" w:type="dxa"/>
          </w:tcPr>
          <w:p w:rsidR="002C58F4" w:rsidRPr="002C58F4" w:rsidRDefault="002C58F4" w:rsidP="002C58F4">
            <w:pPr>
              <w:spacing w:line="240" w:lineRule="auto"/>
              <w:jc w:val="left"/>
              <w:rPr>
                <w:rStyle w:val="Hyperlink"/>
                <w:rtl/>
              </w:rPr>
            </w:pPr>
            <w:hyperlink w:anchor="med8" w:tooltip="פרק ט: שונות"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med8</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31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דרישה לסילוק מפגע</w:t>
            </w:r>
          </w:p>
        </w:tc>
        <w:tc>
          <w:tcPr>
            <w:tcW w:w="567" w:type="dxa"/>
          </w:tcPr>
          <w:p w:rsidR="002C58F4" w:rsidRPr="002C58F4" w:rsidRDefault="002C58F4" w:rsidP="002C58F4">
            <w:pPr>
              <w:spacing w:line="240" w:lineRule="auto"/>
              <w:jc w:val="left"/>
              <w:rPr>
                <w:rStyle w:val="Hyperlink"/>
                <w:rtl/>
              </w:rPr>
            </w:pPr>
            <w:hyperlink w:anchor="Seif30" w:tooltip="דרישה לסילוק מפגע"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31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ביצוע עבודות לפי הסכם</w:t>
            </w:r>
          </w:p>
        </w:tc>
        <w:tc>
          <w:tcPr>
            <w:tcW w:w="567" w:type="dxa"/>
          </w:tcPr>
          <w:p w:rsidR="002C58F4" w:rsidRPr="002C58F4" w:rsidRDefault="002C58F4" w:rsidP="002C58F4">
            <w:pPr>
              <w:spacing w:line="240" w:lineRule="auto"/>
              <w:jc w:val="left"/>
              <w:rPr>
                <w:rStyle w:val="Hyperlink"/>
                <w:rtl/>
              </w:rPr>
            </w:pPr>
            <w:hyperlink w:anchor="Seif36" w:tooltip="ביצוע עבודות לפי הסכם"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Seif36</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32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שמירת דינים</w:t>
            </w:r>
          </w:p>
        </w:tc>
        <w:tc>
          <w:tcPr>
            <w:tcW w:w="567" w:type="dxa"/>
          </w:tcPr>
          <w:p w:rsidR="002C58F4" w:rsidRPr="002C58F4" w:rsidRDefault="002C58F4" w:rsidP="002C58F4">
            <w:pPr>
              <w:spacing w:line="240" w:lineRule="auto"/>
              <w:jc w:val="left"/>
              <w:rPr>
                <w:rStyle w:val="Hyperlink"/>
                <w:rtl/>
              </w:rPr>
            </w:pPr>
            <w:hyperlink w:anchor="Seif31" w:tooltip="שמירת דינים"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32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ביטול</w:t>
            </w:r>
          </w:p>
        </w:tc>
        <w:tc>
          <w:tcPr>
            <w:tcW w:w="567" w:type="dxa"/>
          </w:tcPr>
          <w:p w:rsidR="002C58F4" w:rsidRPr="002C58F4" w:rsidRDefault="002C58F4" w:rsidP="002C58F4">
            <w:pPr>
              <w:spacing w:line="240" w:lineRule="auto"/>
              <w:jc w:val="left"/>
              <w:rPr>
                <w:rStyle w:val="Hyperlink"/>
                <w:rtl/>
              </w:rPr>
            </w:pPr>
            <w:hyperlink w:anchor="Seif32" w:tooltip="ביטול"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Seif32</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32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הוראת מעבר</w:t>
            </w:r>
          </w:p>
        </w:tc>
        <w:tc>
          <w:tcPr>
            <w:tcW w:w="567" w:type="dxa"/>
          </w:tcPr>
          <w:p w:rsidR="002C58F4" w:rsidRPr="002C58F4" w:rsidRDefault="002C58F4" w:rsidP="002C58F4">
            <w:pPr>
              <w:spacing w:line="240" w:lineRule="auto"/>
              <w:jc w:val="left"/>
              <w:rPr>
                <w:rStyle w:val="Hyperlink"/>
                <w:rtl/>
              </w:rPr>
            </w:pPr>
            <w:hyperlink w:anchor="Seif33" w:tooltip="הוראת מעבר"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Seif33</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33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מסירת הודעה</w:t>
            </w:r>
          </w:p>
        </w:tc>
        <w:tc>
          <w:tcPr>
            <w:tcW w:w="567" w:type="dxa"/>
          </w:tcPr>
          <w:p w:rsidR="002C58F4" w:rsidRPr="002C58F4" w:rsidRDefault="002C58F4" w:rsidP="002C58F4">
            <w:pPr>
              <w:spacing w:line="240" w:lineRule="auto"/>
              <w:jc w:val="left"/>
              <w:rPr>
                <w:rStyle w:val="Hyperlink"/>
                <w:rtl/>
              </w:rPr>
            </w:pPr>
            <w:hyperlink w:anchor="Seif34" w:tooltip="מסירת הודעה"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Seif34</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r>
              <w:rPr>
                <w:sz w:val="24"/>
                <w:rtl/>
                <w:lang w:eastAsia="en-US"/>
              </w:rPr>
              <w:t xml:space="preserve">סעיף 37 </w:t>
            </w: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הוראת שעה</w:t>
            </w:r>
          </w:p>
        </w:tc>
        <w:tc>
          <w:tcPr>
            <w:tcW w:w="567" w:type="dxa"/>
          </w:tcPr>
          <w:p w:rsidR="002C58F4" w:rsidRPr="002C58F4" w:rsidRDefault="002C58F4" w:rsidP="002C58F4">
            <w:pPr>
              <w:spacing w:line="240" w:lineRule="auto"/>
              <w:jc w:val="left"/>
              <w:rPr>
                <w:rStyle w:val="Hyperlink"/>
                <w:rtl/>
              </w:rPr>
            </w:pPr>
            <w:hyperlink w:anchor="Seif35" w:tooltip="הוראת שעה"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Seif35</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תוספת</w:t>
            </w:r>
          </w:p>
        </w:tc>
        <w:tc>
          <w:tcPr>
            <w:tcW w:w="567" w:type="dxa"/>
          </w:tcPr>
          <w:p w:rsidR="002C58F4" w:rsidRPr="002C58F4" w:rsidRDefault="002C58F4" w:rsidP="002C58F4">
            <w:pPr>
              <w:spacing w:line="240" w:lineRule="auto"/>
              <w:jc w:val="left"/>
              <w:rPr>
                <w:rStyle w:val="Hyperlink"/>
                <w:rtl/>
              </w:rPr>
            </w:pPr>
            <w:hyperlink w:anchor="med9" w:tooltip="תוספת"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med9</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פרק א': רשת פרטית</w:t>
            </w:r>
          </w:p>
        </w:tc>
        <w:tc>
          <w:tcPr>
            <w:tcW w:w="567" w:type="dxa"/>
          </w:tcPr>
          <w:p w:rsidR="002C58F4" w:rsidRPr="002C58F4" w:rsidRDefault="002C58F4" w:rsidP="002C58F4">
            <w:pPr>
              <w:spacing w:line="240" w:lineRule="auto"/>
              <w:jc w:val="left"/>
              <w:rPr>
                <w:rStyle w:val="Hyperlink"/>
                <w:rtl/>
              </w:rPr>
            </w:pPr>
            <w:hyperlink w:anchor="med10" w:tooltip="פרק א: רשת פרטית"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med10</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פרק ב': מפעל מים</w:t>
            </w:r>
          </w:p>
        </w:tc>
        <w:tc>
          <w:tcPr>
            <w:tcW w:w="567" w:type="dxa"/>
          </w:tcPr>
          <w:p w:rsidR="002C58F4" w:rsidRPr="002C58F4" w:rsidRDefault="002C58F4" w:rsidP="002C58F4">
            <w:pPr>
              <w:spacing w:line="240" w:lineRule="auto"/>
              <w:jc w:val="left"/>
              <w:rPr>
                <w:rStyle w:val="Hyperlink"/>
                <w:rtl/>
              </w:rPr>
            </w:pPr>
            <w:hyperlink w:anchor="med11" w:tooltip="פרק ב: מפעל מים"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med11</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2C58F4" w:rsidRPr="002C58F4">
        <w:tblPrEx>
          <w:tblCellMar>
            <w:top w:w="0" w:type="dxa"/>
            <w:bottom w:w="0" w:type="dxa"/>
          </w:tblCellMar>
        </w:tblPrEx>
        <w:tc>
          <w:tcPr>
            <w:tcW w:w="1247" w:type="dxa"/>
          </w:tcPr>
          <w:p w:rsidR="002C58F4" w:rsidRPr="002C58F4" w:rsidRDefault="002C58F4" w:rsidP="002C58F4">
            <w:pPr>
              <w:spacing w:line="240" w:lineRule="auto"/>
              <w:jc w:val="left"/>
              <w:rPr>
                <w:rFonts w:cs="Frankruhel"/>
                <w:sz w:val="24"/>
                <w:rtl/>
                <w:lang w:eastAsia="en-US"/>
              </w:rPr>
            </w:pPr>
          </w:p>
        </w:tc>
        <w:tc>
          <w:tcPr>
            <w:tcW w:w="5669" w:type="dxa"/>
          </w:tcPr>
          <w:p w:rsidR="002C58F4" w:rsidRPr="002C58F4" w:rsidRDefault="002C58F4" w:rsidP="002C58F4">
            <w:pPr>
              <w:spacing w:line="240" w:lineRule="auto"/>
              <w:jc w:val="left"/>
              <w:rPr>
                <w:rFonts w:cs="Frankruhel"/>
                <w:sz w:val="24"/>
                <w:rtl/>
                <w:lang w:eastAsia="en-US"/>
              </w:rPr>
            </w:pPr>
            <w:r>
              <w:rPr>
                <w:sz w:val="24"/>
                <w:rtl/>
                <w:lang w:eastAsia="en-US"/>
              </w:rPr>
              <w:t>פרק ג': אגרות שונות</w:t>
            </w:r>
          </w:p>
        </w:tc>
        <w:tc>
          <w:tcPr>
            <w:tcW w:w="567" w:type="dxa"/>
          </w:tcPr>
          <w:p w:rsidR="002C58F4" w:rsidRPr="002C58F4" w:rsidRDefault="002C58F4" w:rsidP="002C58F4">
            <w:pPr>
              <w:spacing w:line="240" w:lineRule="auto"/>
              <w:jc w:val="left"/>
              <w:rPr>
                <w:rStyle w:val="Hyperlink"/>
                <w:rtl/>
              </w:rPr>
            </w:pPr>
            <w:hyperlink w:anchor="med12" w:tooltip="פרק ג: אגרות שונות" w:history="1">
              <w:r w:rsidRPr="002C58F4">
                <w:rPr>
                  <w:rStyle w:val="Hyperlink"/>
                </w:rPr>
                <w:t>Go</w:t>
              </w:r>
            </w:hyperlink>
          </w:p>
        </w:tc>
        <w:tc>
          <w:tcPr>
            <w:tcW w:w="850" w:type="dxa"/>
          </w:tcPr>
          <w:p w:rsidR="002C58F4" w:rsidRPr="002C58F4" w:rsidRDefault="002C58F4" w:rsidP="002C58F4">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med12</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bl>
    <w:p w:rsidR="00F474FF" w:rsidRDefault="00F474FF">
      <w:pPr>
        <w:pStyle w:val="big-header"/>
        <w:ind w:left="0" w:right="1134"/>
        <w:rPr>
          <w:rFonts w:cs="FrankRuehl"/>
          <w:sz w:val="32"/>
          <w:rtl/>
          <w:lang w:eastAsia="en-US"/>
        </w:rPr>
      </w:pPr>
    </w:p>
    <w:p w:rsidR="00F474FF" w:rsidRDefault="00F474FF" w:rsidP="00556FBB">
      <w:pPr>
        <w:pStyle w:val="big-header"/>
        <w:ind w:left="0" w:right="1134"/>
        <w:rPr>
          <w:rFonts w:cs="FrankRuehl"/>
          <w:sz w:val="32"/>
          <w:rtl/>
          <w:lang w:eastAsia="en-US"/>
        </w:rPr>
      </w:pPr>
      <w:r>
        <w:rPr>
          <w:rtl/>
          <w:lang w:eastAsia="en-US"/>
        </w:rPr>
        <w:br w:type="page"/>
      </w:r>
      <w:r>
        <w:rPr>
          <w:rFonts w:cs="FrankRuehl" w:hint="eastAsia"/>
          <w:sz w:val="32"/>
          <w:rtl/>
          <w:lang w:eastAsia="en-US"/>
        </w:rPr>
        <w:lastRenderedPageBreak/>
        <w:t>חוק</w:t>
      </w:r>
      <w:r>
        <w:rPr>
          <w:rFonts w:cs="FrankRuehl"/>
          <w:sz w:val="32"/>
          <w:rtl/>
          <w:lang w:eastAsia="en-US"/>
        </w:rPr>
        <w:t xml:space="preserve"> עזר לתל-אביב-יפו (</w:t>
      </w:r>
      <w:r>
        <w:rPr>
          <w:rFonts w:cs="FrankRuehl" w:hint="cs"/>
          <w:sz w:val="32"/>
          <w:rtl/>
          <w:lang w:eastAsia="en-US"/>
        </w:rPr>
        <w:t>אספקת מים</w:t>
      </w:r>
      <w:r>
        <w:rPr>
          <w:rFonts w:cs="FrankRuehl"/>
          <w:sz w:val="32"/>
          <w:rtl/>
          <w:lang w:eastAsia="en-US"/>
        </w:rPr>
        <w:t>), תשס"</w:t>
      </w:r>
      <w:r>
        <w:rPr>
          <w:rFonts w:cs="FrankRuehl" w:hint="eastAsia"/>
          <w:sz w:val="32"/>
          <w:rtl/>
          <w:lang w:eastAsia="en-US"/>
        </w:rPr>
        <w:t>ג</w:t>
      </w:r>
      <w:r>
        <w:rPr>
          <w:rFonts w:cs="FrankRuehl"/>
          <w:sz w:val="32"/>
          <w:rtl/>
          <w:lang w:eastAsia="en-US"/>
        </w:rPr>
        <w:t>-2003</w:t>
      </w:r>
      <w:r>
        <w:rPr>
          <w:rStyle w:val="a6"/>
          <w:rFonts w:cs="FrankRuehl"/>
          <w:sz w:val="32"/>
          <w:rtl/>
          <w:lang w:eastAsia="en-US"/>
        </w:rPr>
        <w:footnoteReference w:customMarkFollows="1" w:id="1"/>
        <w:t>*</w:t>
      </w:r>
    </w:p>
    <w:p w:rsidR="00F474FF" w:rsidRDefault="00B568E9">
      <w:pPr>
        <w:pStyle w:val="P00"/>
        <w:spacing w:before="72"/>
        <w:ind w:left="0" w:right="1134"/>
        <w:rPr>
          <w:rFonts w:cs="FrankRuehl" w:hint="cs"/>
          <w:rtl/>
          <w:lang w:eastAsia="en-US"/>
        </w:rPr>
      </w:pPr>
      <w:r>
        <w:rPr>
          <w:rFonts w:cs="FrankRuehl" w:hint="cs"/>
          <w:rtl/>
          <w:lang w:eastAsia="en-US"/>
        </w:rPr>
        <w:tab/>
      </w:r>
      <w:r w:rsidR="00F474FF">
        <w:rPr>
          <w:rFonts w:cs="FrankRuehl"/>
          <w:rtl/>
          <w:lang w:eastAsia="en-US"/>
        </w:rPr>
        <w:t>בתוקף סמכותה לפי סעיפים 250 ו</w:t>
      </w:r>
      <w:r w:rsidR="00F474FF">
        <w:rPr>
          <w:rFonts w:ascii="Arial" w:hAnsi="Arial" w:cs="FrankRuehl"/>
          <w:b/>
          <w:bCs/>
          <w:position w:val="4"/>
          <w:szCs w:val="24"/>
          <w:rtl/>
          <w:lang w:eastAsia="en-US"/>
        </w:rPr>
        <w:t>-</w:t>
      </w:r>
      <w:r w:rsidR="00F474FF">
        <w:rPr>
          <w:rFonts w:cs="FrankRuehl"/>
          <w:rtl/>
          <w:lang w:eastAsia="en-US"/>
        </w:rPr>
        <w:t>251 לפקודת העיר</w:t>
      </w:r>
      <w:r w:rsidR="00F474FF">
        <w:rPr>
          <w:rFonts w:cs="FrankRuehl" w:hint="cs"/>
          <w:rtl/>
          <w:lang w:eastAsia="en-US"/>
        </w:rPr>
        <w:t>י</w:t>
      </w:r>
      <w:r w:rsidR="00F474FF">
        <w:rPr>
          <w:rFonts w:cs="FrankRuehl"/>
          <w:rtl/>
          <w:lang w:eastAsia="en-US"/>
        </w:rPr>
        <w:t>ות (להלן – הפקודה</w:t>
      </w:r>
      <w:r w:rsidR="00F474FF">
        <w:rPr>
          <w:rFonts w:cs="FrankRuehl" w:hint="cs"/>
          <w:rtl/>
          <w:lang w:eastAsia="en-US"/>
        </w:rPr>
        <w:t xml:space="preserve">), </w:t>
      </w:r>
      <w:r w:rsidR="00F474FF">
        <w:rPr>
          <w:rFonts w:cs="FrankRuehl"/>
          <w:rtl/>
          <w:lang w:eastAsia="en-US"/>
        </w:rPr>
        <w:t>מתקינה מועצת עי</w:t>
      </w:r>
      <w:r w:rsidR="00F474FF">
        <w:rPr>
          <w:rFonts w:cs="FrankRuehl" w:hint="cs"/>
          <w:rtl/>
          <w:lang w:eastAsia="en-US"/>
        </w:rPr>
        <w:t>רי</w:t>
      </w:r>
      <w:r w:rsidR="00F474FF">
        <w:rPr>
          <w:rFonts w:cs="FrankRuehl"/>
          <w:rtl/>
          <w:lang w:eastAsia="en-US"/>
        </w:rPr>
        <w:t>ית תל</w:t>
      </w:r>
      <w:r w:rsidR="00F474FF">
        <w:rPr>
          <w:rFonts w:ascii="Arial" w:hAnsi="Arial" w:cs="FrankRuehl"/>
          <w:b/>
          <w:bCs/>
          <w:position w:val="4"/>
          <w:szCs w:val="24"/>
          <w:rtl/>
          <w:lang w:eastAsia="en-US"/>
        </w:rPr>
        <w:t>-</w:t>
      </w:r>
      <w:r w:rsidR="00F474FF">
        <w:rPr>
          <w:rFonts w:cs="FrankRuehl"/>
          <w:rtl/>
          <w:lang w:eastAsia="en-US"/>
        </w:rPr>
        <w:t>אביב</w:t>
      </w:r>
      <w:r w:rsidR="00F474FF">
        <w:rPr>
          <w:rFonts w:ascii="Arial" w:hAnsi="Arial" w:cs="FrankRuehl"/>
          <w:b/>
          <w:bCs/>
          <w:position w:val="4"/>
          <w:szCs w:val="24"/>
          <w:rtl/>
          <w:lang w:eastAsia="en-US"/>
        </w:rPr>
        <w:t>-</w:t>
      </w:r>
      <w:r w:rsidR="00F474FF">
        <w:rPr>
          <w:rFonts w:cs="FrankRuehl"/>
          <w:rtl/>
          <w:lang w:eastAsia="en-US"/>
        </w:rPr>
        <w:t>יפו חוק עזר</w:t>
      </w:r>
      <w:r w:rsidR="00F474FF">
        <w:rPr>
          <w:rFonts w:cs="FrankRuehl" w:hint="cs"/>
          <w:rtl/>
          <w:lang w:eastAsia="en-US"/>
        </w:rPr>
        <w:t xml:space="preserve"> זה:</w:t>
      </w:r>
    </w:p>
    <w:p w:rsidR="00F474FF" w:rsidRDefault="00F474FF">
      <w:pPr>
        <w:pStyle w:val="medium2-header"/>
        <w:keepLines w:val="0"/>
        <w:spacing w:before="72"/>
        <w:ind w:left="0" w:right="1134"/>
        <w:rPr>
          <w:rFonts w:cs="FrankRuehl"/>
          <w:b/>
          <w:noProof/>
          <w:rtl/>
          <w:lang w:eastAsia="en-US"/>
        </w:rPr>
      </w:pPr>
      <w:bookmarkStart w:id="0" w:name="med0"/>
      <w:bookmarkEnd w:id="0"/>
      <w:r>
        <w:rPr>
          <w:rFonts w:cs="FrankRuehl"/>
          <w:b/>
          <w:noProof/>
          <w:rtl/>
          <w:lang w:eastAsia="en-US"/>
        </w:rPr>
        <w:t>פר</w:t>
      </w:r>
      <w:r>
        <w:rPr>
          <w:rFonts w:cs="FrankRuehl" w:hint="cs"/>
          <w:b/>
          <w:noProof/>
          <w:rtl/>
          <w:lang w:eastAsia="en-US"/>
        </w:rPr>
        <w:t>ק א': פרשנות</w:t>
      </w:r>
    </w:p>
    <w:p w:rsidR="00F474FF" w:rsidRDefault="00F474FF">
      <w:pPr>
        <w:pStyle w:val="P00"/>
        <w:spacing w:before="72"/>
        <w:ind w:left="0" w:right="1134"/>
        <w:rPr>
          <w:rStyle w:val="default"/>
          <w:rFonts w:hint="cs"/>
          <w:rtl/>
          <w:lang w:eastAsia="en-US"/>
        </w:rPr>
      </w:pPr>
      <w:bookmarkStart w:id="1" w:name="Seif1"/>
      <w:bookmarkEnd w:id="1"/>
      <w:r>
        <w:rPr>
          <w:lang w:val="he-IL"/>
        </w:rPr>
        <w:pict>
          <v:rect id="_x0000_s1026" style="position:absolute;left:0;text-align:left;margin-left:464.5pt;margin-top:8.05pt;width:75.05pt;height:11.15pt;z-index:251638272" o:allowincell="f" filled="f" stroked="f" strokecolor="lime" strokeweight=".25pt">
            <v:textbox style="mso-next-textbox:#_x0000_s1026" inset="0,0,0,0">
              <w:txbxContent>
                <w:p w:rsidR="00F474FF" w:rsidRDefault="00F474FF">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r>
        <w:rPr>
          <w:rStyle w:val="default"/>
          <w:rFonts w:hint="cs"/>
          <w:rtl/>
          <w:lang w:eastAsia="en-US"/>
        </w:rPr>
        <w:t xml:space="preserve">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"אבזר" </w:t>
      </w:r>
      <w:r>
        <w:rPr>
          <w:rFonts w:cs="FrankRuehl" w:hint="cs"/>
          <w:rtl/>
          <w:lang w:eastAsia="en-US"/>
        </w:rPr>
        <w:t>–</w:t>
      </w:r>
      <w:r>
        <w:rPr>
          <w:rFonts w:cs="FrankRuehl"/>
          <w:rtl/>
          <w:lang w:eastAsia="en-US"/>
        </w:rPr>
        <w:t xml:space="preserve"> כל חלק או מרכיב של מפעל המים, לרבות ברזים, צינורות, מגופים, שסתומים</w:t>
      </w:r>
      <w:r>
        <w:rPr>
          <w:rFonts w:cs="FrankRuehl" w:hint="cs"/>
          <w:rtl/>
          <w:lang w:eastAsia="en-US"/>
        </w:rPr>
        <w:t xml:space="preserve">, </w:t>
      </w:r>
      <w:r>
        <w:rPr>
          <w:rFonts w:cs="FrankRuehl"/>
          <w:rtl/>
          <w:lang w:eastAsia="en-US"/>
        </w:rPr>
        <w:t>מסננים, תעלות, סכרים או תאי ביקורת;</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"אגרות רשת פרטית" </w:t>
      </w:r>
      <w:r>
        <w:rPr>
          <w:rFonts w:cs="FrankRuehl" w:hint="cs"/>
          <w:rtl/>
          <w:lang w:eastAsia="en-US"/>
        </w:rPr>
        <w:t>–</w:t>
      </w:r>
      <w:r>
        <w:rPr>
          <w:rFonts w:cs="FrankRuehl"/>
          <w:rtl/>
          <w:lang w:eastAsia="en-US"/>
        </w:rPr>
        <w:t xml:space="preserve"> האגרות המנויות בסימן א' לפרק א' לתוספת;</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"אדמה חקלאית" </w:t>
      </w:r>
      <w:r>
        <w:rPr>
          <w:rFonts w:cs="FrankRuehl" w:hint="cs"/>
          <w:rtl/>
          <w:lang w:eastAsia="en-US"/>
        </w:rPr>
        <w:t>–</w:t>
      </w:r>
      <w:r>
        <w:rPr>
          <w:rFonts w:cs="FrankRuehl"/>
          <w:rtl/>
          <w:lang w:eastAsia="en-US"/>
        </w:rPr>
        <w:t xml:space="preserve"> כהגדרתה בסעיף 269 לפקודה, ושייעו</w:t>
      </w:r>
      <w:r>
        <w:rPr>
          <w:rFonts w:cs="FrankRuehl" w:hint="cs"/>
          <w:rtl/>
          <w:lang w:eastAsia="en-US"/>
        </w:rPr>
        <w:t>ד</w:t>
      </w:r>
      <w:r>
        <w:rPr>
          <w:rFonts w:cs="FrankRuehl"/>
          <w:rtl/>
          <w:lang w:eastAsia="en-US"/>
        </w:rPr>
        <w:t xml:space="preserve">ה חקלאי על פי תכנית שבתוקף, ולרבות בנין שעל אדמה כאמור, ובלבד שאין משתמשים בה למטרה אחרת; לענין זה, "תכנית" </w:t>
      </w:r>
      <w:r>
        <w:rPr>
          <w:rFonts w:cs="FrankRuehl" w:hint="cs"/>
          <w:rtl/>
          <w:lang w:eastAsia="en-US"/>
        </w:rPr>
        <w:t>–</w:t>
      </w:r>
      <w:r>
        <w:rPr>
          <w:rFonts w:cs="FrankRuehl"/>
          <w:rtl/>
          <w:lang w:eastAsia="en-US"/>
        </w:rPr>
        <w:t xml:space="preserve"> כהגדרתה בחוק התכנון והבניה, התשכ"ה</w:t>
      </w:r>
      <w:r>
        <w:rPr>
          <w:rFonts w:cs="FrankRuehl" w:hint="cs"/>
          <w:rtl/>
          <w:lang w:eastAsia="en-US"/>
        </w:rPr>
        <w:t xml:space="preserve">-1965 </w:t>
      </w:r>
      <w:r>
        <w:rPr>
          <w:rFonts w:cs="FrankRuehl"/>
          <w:rtl/>
          <w:lang w:eastAsia="en-US"/>
        </w:rPr>
        <w:t xml:space="preserve">(להלן </w:t>
      </w:r>
      <w:r>
        <w:rPr>
          <w:rFonts w:cs="FrankRuehl" w:hint="cs"/>
          <w:rtl/>
          <w:lang w:eastAsia="en-US"/>
        </w:rPr>
        <w:t>–</w:t>
      </w:r>
      <w:r>
        <w:rPr>
          <w:rFonts w:cs="FrankRuehl"/>
          <w:rtl/>
          <w:lang w:eastAsia="en-US"/>
        </w:rPr>
        <w:t xml:space="preserve"> חוק התכנון);</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"בנין" </w:t>
      </w:r>
      <w:r>
        <w:rPr>
          <w:rFonts w:cs="FrankRuehl" w:hint="cs"/>
          <w:rtl/>
          <w:lang w:eastAsia="en-US"/>
        </w:rPr>
        <w:t>–</w:t>
      </w:r>
      <w:r>
        <w:rPr>
          <w:rFonts w:cs="FrankRuehl"/>
          <w:rtl/>
          <w:lang w:eastAsia="en-US"/>
        </w:rPr>
        <w:t xml:space="preserve"> מבנה בתחום העיריה, בין שהוא ארעי ובין שהוא קבוע, בין שבנייתו הושלמה ובין אם לאו, בין שהוא בנוי אבן ובין שהוא בנוי בטון, טיט, ברזל, עץ או חומר אחר, לרבות מבנה יביל או חלק של מבנה כאמור וכל המחובר למבנה חיבור של קבע;</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"בעל נכס" </w:t>
      </w:r>
      <w:r>
        <w:rPr>
          <w:rFonts w:cs="FrankRuehl" w:hint="cs"/>
          <w:rtl/>
          <w:lang w:eastAsia="en-US"/>
        </w:rPr>
        <w:t>–</w:t>
      </w:r>
      <w:r>
        <w:rPr>
          <w:rFonts w:cs="FrankRuehl"/>
          <w:rtl/>
          <w:lang w:eastAsia="en-US"/>
        </w:rPr>
        <w:t xml:space="preserve"> אחד מאלה:</w:t>
      </w:r>
    </w:p>
    <w:p w:rsidR="00F474FF" w:rsidRDefault="00F474FF">
      <w:pPr>
        <w:pStyle w:val="P00"/>
        <w:spacing w:before="72"/>
        <w:ind w:left="1021" w:right="1134"/>
        <w:rPr>
          <w:rFonts w:cs="FrankRuehl" w:hint="cs"/>
          <w:rtl/>
          <w:lang w:eastAsia="en-US"/>
        </w:rPr>
      </w:pPr>
      <w:r>
        <w:rPr>
          <w:rFonts w:cs="FrankRuehl"/>
          <w:rtl/>
          <w:lang w:eastAsia="en-US"/>
        </w:rPr>
        <w:t>(1) בנכס שאינו מקרקעי ציבור כהגדרתם בחוק המקרקעין, התשכ"ט</w:t>
      </w:r>
      <w:r>
        <w:rPr>
          <w:rFonts w:cs="FrankRuehl" w:hint="cs"/>
          <w:rtl/>
          <w:lang w:eastAsia="en-US"/>
        </w:rPr>
        <w:t xml:space="preserve">-1969 </w:t>
      </w:r>
      <w:r>
        <w:rPr>
          <w:rFonts w:cs="FrankRuehl"/>
          <w:rtl/>
          <w:lang w:eastAsia="en-US"/>
        </w:rPr>
        <w:t xml:space="preserve">(להלן </w:t>
      </w:r>
      <w:r>
        <w:rPr>
          <w:rFonts w:cs="FrankRuehl" w:hint="cs"/>
          <w:rtl/>
          <w:lang w:eastAsia="en-US"/>
        </w:rPr>
        <w:t>–</w:t>
      </w:r>
      <w:r>
        <w:rPr>
          <w:rFonts w:cs="FrankRuehl"/>
          <w:rtl/>
          <w:lang w:eastAsia="en-US"/>
        </w:rPr>
        <w:t xml:space="preserve"> חוק המקרקעין) </w:t>
      </w:r>
      <w:r>
        <w:rPr>
          <w:rFonts w:cs="FrankRuehl" w:hint="cs"/>
          <w:rtl/>
          <w:lang w:eastAsia="en-US"/>
        </w:rPr>
        <w:t>–</w:t>
      </w:r>
      <w:r>
        <w:rPr>
          <w:rFonts w:cs="FrankRuehl"/>
          <w:rtl/>
          <w:lang w:eastAsia="en-US"/>
        </w:rPr>
        <w:t xml:space="preserve"> הבעל הרשום של הנכס, ובהעדר רישום </w:t>
      </w:r>
      <w:r>
        <w:rPr>
          <w:rFonts w:cs="FrankRuehl" w:hint="cs"/>
          <w:rtl/>
          <w:lang w:eastAsia="en-US"/>
        </w:rPr>
        <w:t>–</w:t>
      </w:r>
      <w:r>
        <w:rPr>
          <w:rFonts w:cs="FrankRuehl"/>
          <w:rtl/>
          <w:lang w:eastAsia="en-US"/>
        </w:rPr>
        <w:t xml:space="preserve"> בעלו של הנכס מכוח הסכם או מסמך מחייב אחר, מי שזכאי כדין להירשם כבעלו או מי שזכאי להפיק הכנסה מהנכס או ליהנות מפירותיו כבעלים; </w:t>
      </w:r>
    </w:p>
    <w:p w:rsidR="00F474FF" w:rsidRDefault="00F474FF">
      <w:pPr>
        <w:pStyle w:val="P00"/>
        <w:spacing w:before="72"/>
        <w:ind w:left="1021" w:right="1134"/>
        <w:rPr>
          <w:rFonts w:cs="FrankRuehl" w:hint="cs"/>
          <w:rtl/>
          <w:lang w:eastAsia="en-US"/>
        </w:rPr>
      </w:pPr>
      <w:r>
        <w:rPr>
          <w:rFonts w:cs="FrankRuehl"/>
          <w:rtl/>
          <w:lang w:eastAsia="en-US"/>
        </w:rPr>
        <w:t>(2) בנכס שהוא מקרקעי ציבור כאמור - החוכר לדורות כמשמעותו בחוק המקרקעין, בין שבדין ובין שביושר, לרבות מי שניתנה לו הרשאה להשתמש בנכס, שניתן לראותה מבחינת תוכנה כחכירה לדורות; בהעדר חוכר או בר רשות כאמור - בעל הנכס;</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"דמי השתתפות" </w:t>
      </w:r>
      <w:r>
        <w:rPr>
          <w:rFonts w:cs="FrankRuehl" w:hint="cs"/>
          <w:rtl/>
          <w:lang w:eastAsia="en-US"/>
        </w:rPr>
        <w:t>–</w:t>
      </w:r>
      <w:r>
        <w:rPr>
          <w:rFonts w:cs="FrankRuehl"/>
          <w:rtl/>
          <w:lang w:eastAsia="en-US"/>
        </w:rPr>
        <w:t xml:space="preserve"> דמי השתתפות לפי חוק עזר לתל אביב (אספקת מים),</w:t>
      </w:r>
      <w:r>
        <w:rPr>
          <w:rFonts w:cs="FrankRuehl" w:hint="cs"/>
          <w:rtl/>
          <w:lang w:eastAsia="en-US"/>
        </w:rPr>
        <w:t xml:space="preserve"> 1948;</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"דמי פיתוח" </w:t>
      </w:r>
      <w:r>
        <w:rPr>
          <w:rFonts w:cs="FrankRuehl" w:hint="cs"/>
          <w:rtl/>
          <w:lang w:eastAsia="en-US"/>
        </w:rPr>
        <w:t>–</w:t>
      </w:r>
      <w:r>
        <w:rPr>
          <w:rFonts w:cs="FrankRuehl"/>
          <w:rtl/>
          <w:lang w:eastAsia="en-US"/>
        </w:rPr>
        <w:t xml:space="preserve"> דמי פיתוח ששולמו למינהל מקרקעי ישראל או למי מטעמו למימון עלותה של עבודה להתקנת מערכת הולכת המים ולפיתוח מפעל המים;</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"היטל קודם" </w:t>
      </w:r>
      <w:r>
        <w:rPr>
          <w:rFonts w:cs="FrankRuehl" w:hint="cs"/>
          <w:rtl/>
          <w:lang w:eastAsia="en-US"/>
        </w:rPr>
        <w:t>–</w:t>
      </w:r>
      <w:r>
        <w:rPr>
          <w:rFonts w:cs="FrankRuehl"/>
          <w:rtl/>
          <w:lang w:eastAsia="en-US"/>
        </w:rPr>
        <w:t xml:space="preserve"> היטל הנחת צינורות לפי חוק עזר לתל-אביב-יפו (אספקת מים), התשס"א</w:t>
      </w:r>
      <w:r>
        <w:rPr>
          <w:rFonts w:cs="FrankRuehl" w:hint="cs"/>
          <w:rtl/>
          <w:lang w:eastAsia="en-US"/>
        </w:rPr>
        <w:t>-</w:t>
      </w:r>
      <w:r>
        <w:rPr>
          <w:rFonts w:cs="FrankRuehl"/>
          <w:rtl/>
          <w:lang w:eastAsia="en-US"/>
        </w:rPr>
        <w:t>2001, או אגרת הנחת צינורות לפי חוק עזר לתל-אביב-יפו (אספקת מים), התשל"ד</w:t>
      </w:r>
      <w:r>
        <w:rPr>
          <w:rFonts w:cs="FrankRuehl" w:hint="cs"/>
          <w:rtl/>
          <w:lang w:eastAsia="en-US"/>
        </w:rPr>
        <w:t>-</w:t>
      </w:r>
      <w:r>
        <w:rPr>
          <w:rFonts w:cs="FrankRuehl"/>
          <w:rtl/>
          <w:lang w:eastAsia="en-US"/>
        </w:rPr>
        <w:t>1974;</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"היתר בניה", "סטיה מהיתר", "שימוש חורג" </w:t>
      </w:r>
      <w:r>
        <w:rPr>
          <w:rFonts w:cs="FrankRuehl" w:hint="cs"/>
          <w:rtl/>
          <w:lang w:eastAsia="en-US"/>
        </w:rPr>
        <w:t>–</w:t>
      </w:r>
      <w:r>
        <w:rPr>
          <w:rFonts w:cs="FrankRuehl"/>
          <w:rtl/>
          <w:lang w:eastAsia="en-US"/>
        </w:rPr>
        <w:t xml:space="preserve"> כמשמעותם בחוק התכנון;</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"הפרשי הצמדה", "מדד", "תשלומי פיגורים" </w:t>
      </w:r>
      <w:r>
        <w:rPr>
          <w:rFonts w:cs="FrankRuehl" w:hint="cs"/>
          <w:rtl/>
          <w:lang w:eastAsia="en-US"/>
        </w:rPr>
        <w:t>–</w:t>
      </w:r>
      <w:r>
        <w:rPr>
          <w:rFonts w:cs="FrankRuehl"/>
          <w:rtl/>
          <w:lang w:eastAsia="en-US"/>
        </w:rPr>
        <w:t xml:space="preserve"> כהגדרתם בחוק הרשויות המקומיות (ריבית והפרשי הצמדה על תשלומי חובה), התש"ם</w:t>
      </w:r>
      <w:r>
        <w:rPr>
          <w:rFonts w:cs="FrankRuehl" w:hint="cs"/>
          <w:rtl/>
          <w:lang w:eastAsia="en-US"/>
        </w:rPr>
        <w:t>-1980</w:t>
      </w:r>
      <w:r>
        <w:rPr>
          <w:rFonts w:cs="FrankRuehl"/>
          <w:rtl/>
          <w:lang w:eastAsia="en-US"/>
        </w:rPr>
        <w:t>;</w:t>
      </w:r>
      <w:r>
        <w:rPr>
          <w:rFonts w:cs="FrankRuehl" w:hint="cs"/>
          <w:rtl/>
          <w:lang w:eastAsia="en-US"/>
        </w:rPr>
        <w:t xml:space="preserve">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"יציע", "מרתף", "עליית גג", "מרפסת", "מרפסת גג" </w:t>
      </w:r>
      <w:r>
        <w:rPr>
          <w:rFonts w:cs="FrankRuehl" w:hint="cs"/>
          <w:rtl/>
          <w:lang w:eastAsia="en-US"/>
        </w:rPr>
        <w:t>–</w:t>
      </w:r>
      <w:r>
        <w:rPr>
          <w:rFonts w:cs="FrankRuehl"/>
          <w:rtl/>
          <w:lang w:eastAsia="en-US"/>
        </w:rPr>
        <w:t xml:space="preserve"> כהגדרתם בסעיף 1.00.1 לתוספת השלישית לתקנות התכנון והבניה (בקשה להיתר, תנאיו ואגרות), התש"ל</w:t>
      </w:r>
      <w:r>
        <w:rPr>
          <w:rFonts w:cs="FrankRuehl" w:hint="cs"/>
          <w:rtl/>
          <w:lang w:eastAsia="en-US"/>
        </w:rPr>
        <w:t xml:space="preserve">-1970 </w:t>
      </w:r>
      <w:r>
        <w:rPr>
          <w:rFonts w:cs="FrankRuehl"/>
          <w:rtl/>
          <w:lang w:eastAsia="en-US"/>
        </w:rPr>
        <w:t xml:space="preserve">(להלן </w:t>
      </w:r>
      <w:r>
        <w:rPr>
          <w:rFonts w:cs="FrankRuehl" w:hint="cs"/>
          <w:rtl/>
          <w:lang w:eastAsia="en-US"/>
        </w:rPr>
        <w:t>–</w:t>
      </w:r>
      <w:r>
        <w:rPr>
          <w:rFonts w:cs="FrankRuehl"/>
          <w:rtl/>
          <w:lang w:eastAsia="en-US"/>
        </w:rPr>
        <w:t xml:space="preserve"> תקנות היתר בניה);</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"מר-מים" </w:t>
      </w:r>
      <w:r>
        <w:rPr>
          <w:rFonts w:cs="FrankRuehl" w:hint="cs"/>
          <w:rtl/>
          <w:lang w:eastAsia="en-US"/>
        </w:rPr>
        <w:t>–</w:t>
      </w:r>
      <w:r>
        <w:rPr>
          <w:rFonts w:cs="FrankRuehl"/>
          <w:rtl/>
          <w:lang w:eastAsia="en-US"/>
        </w:rPr>
        <w:t xml:space="preserve"> מכשיר המודד את כמות המים המסופקת לנכס, לרבות מד-המים הראשי המשמש למדידת כמות המים הכוללת המסופקת לנכס, מגוף וצינור הדרוש להתקנתו, וכן מד-המים המשני המשמש למדידת כמות המים המסופקת ליחידת משנה בנכס;</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"המנהל" </w:t>
      </w:r>
      <w:r>
        <w:rPr>
          <w:rFonts w:cs="FrankRuehl" w:hint="cs"/>
          <w:rtl/>
          <w:lang w:eastAsia="en-US"/>
        </w:rPr>
        <w:t>–</w:t>
      </w:r>
      <w:r>
        <w:rPr>
          <w:rFonts w:cs="FrankRuehl"/>
          <w:rtl/>
          <w:lang w:eastAsia="en-US"/>
        </w:rPr>
        <w:t xml:space="preserve"> מנהל מפעל המים העירוני, לרבות מי מטעמו שהוסמך על ידו לענין חוק עזר זה;</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"מפעל מים" </w:t>
      </w:r>
      <w:r>
        <w:rPr>
          <w:rFonts w:cs="FrankRuehl" w:hint="cs"/>
          <w:rtl/>
          <w:lang w:eastAsia="en-US"/>
        </w:rPr>
        <w:t>–</w:t>
      </w:r>
      <w:r>
        <w:rPr>
          <w:rFonts w:cs="FrankRuehl"/>
          <w:rtl/>
          <w:lang w:eastAsia="en-US"/>
        </w:rPr>
        <w:t xml:space="preserve"> באר, בריכה, מעין, מנהרה, תעלה, סכר, קידוח, מוביל, צינור, מנוע, משאבה, וכן כל מבנה, מיתקן או ציוד אחר, המשמש או הנועד לשמש לשאיבת מים, לאגירתם, להעברתם, לאספקתם או להסדרתם, למעט רשת פרטית;</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"מרתף חניה" </w:t>
      </w:r>
      <w:r>
        <w:rPr>
          <w:rFonts w:cs="FrankRuehl" w:hint="cs"/>
          <w:rtl/>
          <w:lang w:eastAsia="en-US"/>
        </w:rPr>
        <w:t>–</w:t>
      </w:r>
      <w:r>
        <w:rPr>
          <w:rFonts w:cs="FrankRuehl"/>
          <w:rtl/>
          <w:lang w:eastAsia="en-US"/>
        </w:rPr>
        <w:t xml:space="preserve"> שטח מרתף שיועד לחניית כלי רכב על פי תכנית, כהגדרתה בחוק התכנון, שנבנה על פי היתר בניה כדין ומשמש לתכלית זו בפועל;</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כמשמעותו בסעיף 269 לפקודה, המצוי בתחום העיריה, לרבות דרכי מעבר שאינןציבוריות;</w:t>
      </w:r>
    </w:p>
    <w:p w:rsidR="00F474FF" w:rsidRDefault="00F474FF">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נכס למגורים" </w:t>
      </w:r>
      <w:r>
        <w:rPr>
          <w:rFonts w:cs="FrankRuehl" w:hint="cs"/>
          <w:rtl/>
          <w:lang w:eastAsia="en-US"/>
        </w:rPr>
        <w:t>–</w:t>
      </w:r>
      <w:r>
        <w:rPr>
          <w:rFonts w:cs="FrankRuehl"/>
          <w:rtl/>
          <w:lang w:eastAsia="en-US"/>
        </w:rPr>
        <w:t xml:space="preserve"> נכס המיועד לשמש למגורים;</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אחר" </w:t>
      </w:r>
      <w:r>
        <w:rPr>
          <w:rFonts w:cs="FrankRuehl" w:hint="cs"/>
          <w:rtl/>
          <w:lang w:eastAsia="en-US"/>
        </w:rPr>
        <w:t>–</w:t>
      </w:r>
      <w:r>
        <w:rPr>
          <w:rFonts w:cs="FrankRuehl"/>
          <w:rtl/>
          <w:lang w:eastAsia="en-US"/>
        </w:rPr>
        <w:t xml:space="preserve"> נכס המיועד לשמש למטרה שאינה מגורים</w:t>
      </w:r>
      <w:r>
        <w:rPr>
          <w:rFonts w:cs="FrankRuehl" w:hint="cs"/>
          <w:rtl/>
          <w:lang w:eastAsia="en-US"/>
        </w:rPr>
        <w:t>;</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"נפח בנין" </w:t>
      </w:r>
      <w:r>
        <w:rPr>
          <w:rFonts w:cs="FrankRuehl" w:hint="cs"/>
          <w:rtl/>
          <w:lang w:eastAsia="en-US"/>
        </w:rPr>
        <w:t>–</w:t>
      </w:r>
      <w:r>
        <w:rPr>
          <w:rFonts w:cs="FrankRuehl"/>
          <w:rtl/>
          <w:lang w:eastAsia="en-US"/>
        </w:rPr>
        <w:t xml:space="preserve"> הסכום במ"ק של שטחי כל הקומות בבנין, המוכפלים כל אחד מהם, בגובהה של הקומה הנמדד במטרים, לפי כללי המדידה שבסעיף 1.00.8 לתוספת השלישית לתקנות היתר בניה;</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"העיריה" </w:t>
      </w:r>
      <w:r>
        <w:rPr>
          <w:rFonts w:cs="FrankRuehl" w:hint="cs"/>
          <w:rtl/>
          <w:lang w:eastAsia="en-US"/>
        </w:rPr>
        <w:t>–</w:t>
      </w:r>
      <w:r>
        <w:rPr>
          <w:rFonts w:cs="FrankRuehl"/>
          <w:rtl/>
          <w:lang w:eastAsia="en-US"/>
        </w:rPr>
        <w:t xml:space="preserve"> עיריית תל-אביב-יפו על אורגניה המוסמכים;</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"צרכן" </w:t>
      </w:r>
      <w:r>
        <w:rPr>
          <w:rFonts w:cs="FrankRuehl" w:hint="cs"/>
          <w:rtl/>
          <w:lang w:eastAsia="en-US"/>
        </w:rPr>
        <w:t>–</w:t>
      </w:r>
      <w:r>
        <w:rPr>
          <w:rFonts w:cs="FrankRuehl"/>
          <w:rtl/>
          <w:lang w:eastAsia="en-US"/>
        </w:rPr>
        <w:t xml:space="preserve"> אדם המחזיק ברשת פרטית, כולה או מקצתה;</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"קומה" </w:t>
      </w:r>
      <w:r>
        <w:rPr>
          <w:rFonts w:cs="FrankRuehl" w:hint="cs"/>
          <w:rtl/>
          <w:lang w:eastAsia="en-US"/>
        </w:rPr>
        <w:t>–</w:t>
      </w:r>
      <w:r>
        <w:rPr>
          <w:rFonts w:cs="FrankRuehl"/>
          <w:rtl/>
          <w:lang w:eastAsia="en-US"/>
        </w:rPr>
        <w:t xml:space="preserve"> חלל המשתרע בין שתי רצפות סמוכות הנמצאות זו מעל זו, על פי גובהו המזערי של אותו חלל, כקבוע בסעיף 2.03 לתוספת השניה לתקנות היתר בניה, ככל שנקבע כזה, ולרבות בניני עזר, מרתפים, מרפסות מקורות ופתוחות, מרפסות גג, מחסנים, חדרי מדרגות, מעברים, גבליות, מרתפי חניה, חניות מקורות, יציעים, חדרי מעליות, עליות גג וכל שטח אחר בקומה;</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"ראש הע</w:t>
      </w:r>
      <w:r>
        <w:rPr>
          <w:rFonts w:cs="FrankRuehl" w:hint="cs"/>
          <w:rtl/>
          <w:lang w:eastAsia="en-US"/>
        </w:rPr>
        <w:t>י</w:t>
      </w:r>
      <w:r>
        <w:rPr>
          <w:rFonts w:cs="FrankRuehl"/>
          <w:rtl/>
          <w:lang w:eastAsia="en-US"/>
        </w:rPr>
        <w:t xml:space="preserve">ריה" </w:t>
      </w:r>
      <w:r>
        <w:rPr>
          <w:rFonts w:cs="FrankRuehl" w:hint="cs"/>
          <w:rtl/>
          <w:lang w:eastAsia="en-US"/>
        </w:rPr>
        <w:t>–</w:t>
      </w:r>
      <w:r>
        <w:rPr>
          <w:rFonts w:cs="FrankRuehl"/>
          <w:rtl/>
          <w:lang w:eastAsia="en-US"/>
        </w:rPr>
        <w:t xml:space="preserve"> לרבות מי מטעמו;</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"רשת פרטית" </w:t>
      </w:r>
      <w:r>
        <w:rPr>
          <w:rFonts w:cs="FrankRuehl" w:hint="cs"/>
          <w:rtl/>
          <w:lang w:eastAsia="en-US"/>
        </w:rPr>
        <w:t>–</w:t>
      </w:r>
      <w:r>
        <w:rPr>
          <w:rFonts w:cs="FrankRuehl"/>
          <w:rtl/>
          <w:lang w:eastAsia="en-US"/>
        </w:rPr>
        <w:t xml:space="preserve"> כל אבזר הממוקם בנכס מעבר למד-המים הראשי, שאינו בבעלותה או ברשותה או בחזקתה או בשליטתה של העיריה, ומשמש או מיועד לשמש לאספקת מים לנכס, למעט מד-מים;</w:t>
      </w:r>
    </w:p>
    <w:p w:rsidR="00F474FF" w:rsidRDefault="00F474FF">
      <w:pPr>
        <w:pStyle w:val="P00"/>
        <w:spacing w:before="72"/>
        <w:ind w:left="0" w:right="1134"/>
        <w:rPr>
          <w:rFonts w:cs="FrankRuehl" w:hint="cs"/>
          <w:rtl/>
          <w:lang w:eastAsia="en-US"/>
        </w:rPr>
      </w:pPr>
      <w:r>
        <w:rPr>
          <w:rFonts w:cs="FrankRuehl"/>
          <w:rtl/>
          <w:lang w:eastAsia="en-US"/>
        </w:rPr>
        <w:t xml:space="preserve">"שטח בנין" </w:t>
      </w:r>
      <w:r>
        <w:rPr>
          <w:rFonts w:cs="FrankRuehl" w:hint="cs"/>
          <w:rtl/>
          <w:lang w:eastAsia="en-US"/>
        </w:rPr>
        <w:t>–</w:t>
      </w:r>
      <w:r>
        <w:rPr>
          <w:rFonts w:cs="FrankRuehl"/>
          <w:rtl/>
          <w:lang w:eastAsia="en-US"/>
        </w:rPr>
        <w:t xml:space="preserve"> הסכום במ"ר של שטחי בל הקומות בבנין;</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קומה" </w:t>
      </w:r>
      <w:r>
        <w:rPr>
          <w:rFonts w:cs="FrankRuehl" w:hint="cs"/>
          <w:rtl/>
          <w:lang w:eastAsia="en-US"/>
        </w:rPr>
        <w:t>–</w:t>
      </w:r>
      <w:r>
        <w:rPr>
          <w:rFonts w:cs="FrankRuehl"/>
          <w:rtl/>
          <w:lang w:eastAsia="en-US"/>
        </w:rPr>
        <w:t xml:space="preserve"> מספר המ"ר הכולל של שטח ההשלכה האופקית של רצפת הקומה, בתוספת השטח שמתחת לקירותיה החיצוניים והפנימיים;</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"שיעורי ההיטל המעודכנים", "שיעורי האגרה המעודכנים" </w:t>
      </w:r>
      <w:r>
        <w:rPr>
          <w:rFonts w:cs="FrankRuehl" w:hint="cs"/>
          <w:rtl/>
          <w:lang w:eastAsia="en-US"/>
        </w:rPr>
        <w:t>–</w:t>
      </w:r>
      <w:r>
        <w:rPr>
          <w:rFonts w:cs="FrankRuehl"/>
          <w:rtl/>
          <w:lang w:eastAsia="en-US"/>
        </w:rPr>
        <w:t xml:space="preserve"> סכומי ההיטל או האגרות שבתוספת כשיעורם המעודכן במועד הוצאת דרישת התשלום לגביהם;</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"שיעורי ההיטל שבתוקף", "שיעורי האגרה שבתוקף" </w:t>
      </w:r>
      <w:r>
        <w:rPr>
          <w:rFonts w:cs="FrankRuehl" w:hint="cs"/>
          <w:rtl/>
          <w:lang w:eastAsia="en-US"/>
        </w:rPr>
        <w:t>–</w:t>
      </w:r>
      <w:r>
        <w:rPr>
          <w:rFonts w:cs="FrankRuehl"/>
          <w:rtl/>
          <w:lang w:eastAsia="en-US"/>
        </w:rPr>
        <w:t xml:space="preserve"> סכומי ההיטל או האגרות שבתוספת, לפי שיעורם המעורכן ביום התשלום בפועל לקופת העיריה;</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"תעודת העברה לרשם המקרקעין" </w:t>
      </w:r>
      <w:r>
        <w:rPr>
          <w:rFonts w:cs="FrankRuehl" w:hint="cs"/>
          <w:rtl/>
          <w:lang w:eastAsia="en-US"/>
        </w:rPr>
        <w:t>–</w:t>
      </w:r>
      <w:r>
        <w:rPr>
          <w:rFonts w:cs="FrankRuehl"/>
          <w:rtl/>
          <w:lang w:eastAsia="en-US"/>
        </w:rPr>
        <w:t xml:space="preserve"> תעודה לפי סעיף 324 לפקודה</w:t>
      </w:r>
      <w:r>
        <w:rPr>
          <w:rFonts w:cs="FrankRuehl" w:hint="cs"/>
          <w:rtl/>
          <w:lang w:eastAsia="en-US"/>
        </w:rPr>
        <w:t>.</w:t>
      </w:r>
    </w:p>
    <w:p w:rsidR="00F474FF" w:rsidRDefault="00F474FF">
      <w:pPr>
        <w:pStyle w:val="medium2-header"/>
        <w:keepLines w:val="0"/>
        <w:spacing w:before="72"/>
        <w:ind w:left="0" w:right="1134"/>
        <w:rPr>
          <w:rFonts w:cs="FrankRuehl"/>
          <w:b/>
          <w:noProof/>
          <w:rtl/>
          <w:lang w:eastAsia="en-US"/>
        </w:rPr>
      </w:pPr>
      <w:bookmarkStart w:id="2" w:name="med1"/>
      <w:bookmarkEnd w:id="2"/>
      <w:r>
        <w:rPr>
          <w:rFonts w:cs="FrankRuehl"/>
          <w:b/>
          <w:noProof/>
          <w:rtl/>
          <w:lang w:eastAsia="en-US"/>
        </w:rPr>
        <w:t>פר</w:t>
      </w:r>
      <w:r>
        <w:rPr>
          <w:rFonts w:cs="FrankRuehl" w:hint="cs"/>
          <w:b/>
          <w:noProof/>
          <w:rtl/>
          <w:lang w:eastAsia="en-US"/>
        </w:rPr>
        <w:t>ק ב': רשת פרטית</w:t>
      </w:r>
    </w:p>
    <w:p w:rsidR="00F474FF" w:rsidRDefault="00F474FF">
      <w:pPr>
        <w:pStyle w:val="P00"/>
        <w:spacing w:before="72"/>
        <w:ind w:left="0" w:right="1134"/>
        <w:rPr>
          <w:rFonts w:cs="FrankRuehl" w:hint="cs"/>
          <w:rtl/>
          <w:lang w:eastAsia="en-US"/>
        </w:rPr>
      </w:pPr>
      <w:bookmarkStart w:id="3" w:name="Seif2"/>
      <w:bookmarkEnd w:id="3"/>
      <w:r>
        <w:rPr>
          <w:lang w:val="he-IL"/>
        </w:rPr>
        <w:pict>
          <v:rect id="_x0000_s1027" style="position:absolute;left:0;text-align:left;margin-left:464.5pt;margin-top:8.05pt;width:75.05pt;height:14.6pt;z-index:251639296" o:allowincell="f" filled="f" stroked="f" strokecolor="lime" strokeweight=".25pt">
            <v:textbox style="mso-next-textbox:#_x0000_s1027" inset="0,0,0,0">
              <w:txbxContent>
                <w:p w:rsidR="00F474FF" w:rsidRDefault="00F474FF">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2.</w:t>
      </w:r>
      <w:r>
        <w:rPr>
          <w:rStyle w:val="big-number"/>
          <w:rFonts w:cs="Miriam"/>
          <w:rtl/>
          <w:lang w:eastAsia="en-US"/>
        </w:rPr>
        <w:tab/>
      </w:r>
      <w:r>
        <w:rPr>
          <w:rStyle w:val="default"/>
          <w:rFonts w:hint="cs"/>
          <w:rtl/>
          <w:lang w:eastAsia="en-US"/>
        </w:rPr>
        <w:t xml:space="preserve">בפרק זה, "חיבור רשת פרטית למפעל מים" </w:t>
      </w:r>
      <w:r>
        <w:rPr>
          <w:rStyle w:val="default"/>
          <w:rFonts w:hint="eastAsia"/>
          <w:rtl/>
          <w:lang w:eastAsia="en-US"/>
        </w:rPr>
        <w:t>– לרבות הרחבת החיבור, פירוקו או התקנתו מחדש</w:t>
      </w:r>
      <w:r>
        <w:rPr>
          <w:rFonts w:cs="FrankRuehl"/>
          <w:rtl/>
          <w:lang w:eastAsia="en-US"/>
        </w:rPr>
        <w:t>.</w:t>
      </w:r>
    </w:p>
    <w:p w:rsidR="00F474FF" w:rsidRDefault="00F474FF">
      <w:pPr>
        <w:pStyle w:val="P00"/>
        <w:spacing w:before="72"/>
        <w:ind w:left="0" w:right="1134"/>
        <w:rPr>
          <w:rFonts w:cs="FrankRuehl" w:hint="cs"/>
          <w:rtl/>
          <w:lang w:eastAsia="en-US"/>
        </w:rPr>
      </w:pPr>
      <w:r>
        <w:rPr>
          <w:rFonts w:cs="FrankRuehl" w:hint="cs"/>
          <w:rtl/>
          <w:lang w:eastAsia="en-US"/>
        </w:rPr>
        <w:tab/>
      </w:r>
      <w:r>
        <w:rPr>
          <w:lang w:val="he-IL"/>
        </w:rPr>
        <w:pict>
          <v:rect id="_x0000_s1028" style="position:absolute;left:0;text-align:left;margin-left:464.5pt;margin-top:8.05pt;width:75.05pt;height:20.9pt;z-index:251640320;mso-position-horizontal-relative:text;mso-position-vertical-relative:text" o:allowincell="f" filled="f" stroked="f" strokecolor="lime" strokeweight=".25pt">
            <v:textbox style="mso-next-textbox:#_x0000_s1028" inset="0,0,0,0">
              <w:txbxContent>
                <w:p w:rsidR="00F474FF" w:rsidRDefault="00F474FF" w:rsidP="00556FBB">
                  <w:pPr>
                    <w:spacing w:line="160" w:lineRule="exact"/>
                    <w:jc w:val="left"/>
                    <w:rPr>
                      <w:rFonts w:cs="Miriam" w:hint="cs"/>
                      <w:noProof/>
                      <w:sz w:val="18"/>
                      <w:szCs w:val="18"/>
                      <w:rtl/>
                      <w:lang w:eastAsia="en-US"/>
                    </w:rPr>
                  </w:pPr>
                  <w:r>
                    <w:rPr>
                      <w:rFonts w:cs="Miriam" w:hint="cs"/>
                      <w:sz w:val="18"/>
                      <w:szCs w:val="18"/>
                      <w:rtl/>
                      <w:lang w:eastAsia="en-US"/>
                    </w:rPr>
                    <w:t>חיבור רשת פרטית למפעל מים</w:t>
                  </w:r>
                </w:p>
              </w:txbxContent>
            </v:textbox>
            <w10:anchorlock/>
          </v:rect>
        </w:pict>
      </w:r>
      <w:r>
        <w:rPr>
          <w:rStyle w:val="big-number"/>
          <w:rFonts w:cs="Miriam"/>
          <w:rtl/>
          <w:lang w:eastAsia="en-US"/>
        </w:rPr>
        <w:t>3.</w:t>
      </w:r>
      <w:r>
        <w:rPr>
          <w:rStyle w:val="big-number"/>
          <w:rFonts w:cs="Miriam"/>
          <w:rtl/>
          <w:lang w:eastAsia="en-US"/>
        </w:rPr>
        <w:tab/>
      </w:r>
      <w:r>
        <w:rPr>
          <w:rFonts w:cs="FrankRuehl" w:hint="cs"/>
          <w:rtl/>
          <w:lang w:eastAsia="en-US"/>
        </w:rPr>
        <w:t>(א)</w:t>
      </w:r>
      <w:r>
        <w:rPr>
          <w:rFonts w:cs="FrankRuehl" w:hint="cs"/>
          <w:rtl/>
          <w:lang w:eastAsia="en-US"/>
        </w:rPr>
        <w:tab/>
      </w:r>
      <w:r>
        <w:rPr>
          <w:rFonts w:cs="FrankRuehl"/>
          <w:rtl/>
          <w:lang w:eastAsia="en-US"/>
        </w:rPr>
        <w:t xml:space="preserve">לא תחובר רשת פרטית למפעל מים </w:t>
      </w:r>
      <w:r>
        <w:rPr>
          <w:rFonts w:cs="FrankRuehl" w:hint="cs"/>
          <w:rtl/>
          <w:lang w:eastAsia="en-US"/>
        </w:rPr>
        <w:t xml:space="preserve">(להלן </w:t>
      </w:r>
      <w:r>
        <w:rPr>
          <w:rFonts w:cs="FrankRuehl" w:hint="eastAsia"/>
          <w:rtl/>
          <w:lang w:eastAsia="en-US"/>
        </w:rPr>
        <w:t>– החיבור</w:t>
      </w:r>
      <w:r>
        <w:rPr>
          <w:rFonts w:cs="FrankRuehl" w:hint="cs"/>
          <w:rtl/>
          <w:lang w:eastAsia="en-US"/>
        </w:rPr>
        <w:t xml:space="preserve">) </w:t>
      </w:r>
      <w:r>
        <w:rPr>
          <w:rFonts w:cs="FrankRuehl"/>
          <w:rtl/>
          <w:lang w:eastAsia="en-US"/>
        </w:rPr>
        <w:t>אלא בידי המנהל; המנהל יקבע את מקום חיבור הרשת הפרטית למפעל המים.</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בעל נכס הרוצה בחיבור רשת פרטית למפעל מים</w:t>
      </w:r>
      <w:r>
        <w:rPr>
          <w:rFonts w:cs="FrankRuehl" w:hint="cs"/>
          <w:rtl/>
          <w:lang w:eastAsia="en-US"/>
        </w:rPr>
        <w:t>,</w:t>
      </w:r>
      <w:r>
        <w:rPr>
          <w:rFonts w:cs="FrankRuehl"/>
          <w:rtl/>
          <w:lang w:eastAsia="en-US"/>
        </w:rPr>
        <w:t xml:space="preserve"> יגיש למנהל בקשה בכתב</w:t>
      </w:r>
      <w:r>
        <w:rPr>
          <w:rFonts w:cs="FrankRuehl" w:hint="cs"/>
          <w:rtl/>
          <w:lang w:eastAsia="en-US"/>
        </w:rPr>
        <w:t xml:space="preserve"> </w:t>
      </w:r>
      <w:r>
        <w:rPr>
          <w:rFonts w:cs="FrankRuehl"/>
          <w:rtl/>
          <w:lang w:eastAsia="en-US"/>
        </w:rPr>
        <w:t>בצירוף תכנית של הרשת הפרטית בנכס.</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העיריה רשאית להתנות את חיבורה של רשת פרטית למפעל המים בפירעון התשלומים, לפי חוק עזר זה או כל חוק עזר שקרם לו, במלואם, קודם לחיבור הרשת הפרטית כאמור.</w:t>
      </w:r>
    </w:p>
    <w:p w:rsidR="00F474FF" w:rsidRDefault="00F474FF">
      <w:pPr>
        <w:pStyle w:val="P00"/>
        <w:spacing w:before="72"/>
        <w:ind w:left="0" w:right="1134"/>
        <w:rPr>
          <w:rFonts w:cs="FrankRuehl" w:hint="cs"/>
          <w:rtl/>
          <w:lang w:eastAsia="en-US"/>
        </w:rPr>
      </w:pPr>
      <w:bookmarkStart w:id="4" w:name="Seif3"/>
      <w:bookmarkEnd w:id="4"/>
      <w:r>
        <w:rPr>
          <w:lang w:val="he-IL"/>
        </w:rPr>
        <w:pict>
          <v:rect id="_x0000_s1029" style="position:absolute;left:0;text-align:left;margin-left:464.5pt;margin-top:8.05pt;width:75.05pt;height:22.15pt;z-index:251641344" o:allowincell="f" filled="f" stroked="f" strokecolor="lime" strokeweight=".25pt">
            <v:textbox style="mso-next-textbox:#_x0000_s1029" inset="0,0,0,0">
              <w:txbxContent>
                <w:p w:rsidR="00F474FF" w:rsidRDefault="00F474FF" w:rsidP="00556FBB">
                  <w:pPr>
                    <w:spacing w:line="160" w:lineRule="exact"/>
                    <w:jc w:val="left"/>
                    <w:rPr>
                      <w:rFonts w:cs="Miriam" w:hint="cs"/>
                      <w:sz w:val="18"/>
                      <w:szCs w:val="18"/>
                      <w:rtl/>
                      <w:lang w:eastAsia="en-US"/>
                    </w:rPr>
                  </w:pPr>
                  <w:r>
                    <w:rPr>
                      <w:rFonts w:cs="Miriam" w:hint="cs"/>
                      <w:sz w:val="18"/>
                      <w:szCs w:val="18"/>
                      <w:rtl/>
                      <w:lang w:eastAsia="en-US"/>
                    </w:rPr>
                    <w:t>אגרת חיבור ואגרת התקנת ברז כיבוי</w:t>
                  </w:r>
                </w:p>
              </w:txbxContent>
            </v:textbox>
            <w10:anchorlock/>
          </v:rect>
        </w:pict>
      </w:r>
      <w:r>
        <w:rPr>
          <w:rStyle w:val="big-number"/>
          <w:rFonts w:cs="Miriam"/>
          <w:rtl/>
          <w:lang w:eastAsia="en-US"/>
        </w:rPr>
        <w:t>4.</w:t>
      </w:r>
      <w:r>
        <w:rPr>
          <w:rStyle w:val="big-number"/>
          <w:rFonts w:cs="Miriam"/>
          <w:rtl/>
          <w:lang w:eastAsia="en-US"/>
        </w:rPr>
        <w:tab/>
      </w:r>
      <w:r>
        <w:rPr>
          <w:rStyle w:val="default"/>
          <w:rFonts w:hint="cs"/>
          <w:rtl/>
          <w:lang w:eastAsia="en-US"/>
        </w:rPr>
        <w:t>(א)</w:t>
      </w:r>
      <w:r>
        <w:rPr>
          <w:rStyle w:val="default"/>
          <w:rFonts w:hint="cs"/>
          <w:rtl/>
          <w:lang w:eastAsia="en-US"/>
        </w:rPr>
        <w:tab/>
      </w:r>
      <w:r>
        <w:rPr>
          <w:rFonts w:cs="FrankRuehl"/>
          <w:rtl/>
          <w:lang w:eastAsia="en-US"/>
        </w:rPr>
        <w:t>בעד חיבור רשת פרטית למפעל מים ישלם בעל הנכס לעיריה אגרה על פי</w:t>
      </w:r>
      <w:r>
        <w:rPr>
          <w:rFonts w:cs="FrankRuehl" w:hint="cs"/>
          <w:rtl/>
          <w:lang w:eastAsia="en-US"/>
        </w:rPr>
        <w:t xml:space="preserve"> השי</w:t>
      </w:r>
      <w:r>
        <w:rPr>
          <w:rFonts w:cs="FrankRuehl"/>
          <w:rtl/>
          <w:lang w:eastAsia="en-US"/>
        </w:rPr>
        <w:t>עור</w:t>
      </w:r>
      <w:r>
        <w:rPr>
          <w:rFonts w:cs="FrankRuehl" w:hint="cs"/>
          <w:rtl/>
          <w:lang w:eastAsia="en-US"/>
        </w:rPr>
        <w:t>י</w:t>
      </w:r>
      <w:r>
        <w:rPr>
          <w:rFonts w:cs="FrankRuehl"/>
          <w:rtl/>
          <w:lang w:eastAsia="en-US"/>
        </w:rPr>
        <w:t xml:space="preserve">ם הנקובים בפרט 1 לסימן א' בפרק א' לתוספת, לכל חיבור; אגרת החיבור תשולם לפני ביצוע החיבור וכתנאי לביצועו (להלן </w:t>
      </w:r>
      <w:r>
        <w:rPr>
          <w:rFonts w:cs="FrankRuehl" w:hint="cs"/>
          <w:rtl/>
          <w:lang w:eastAsia="en-US"/>
        </w:rPr>
        <w:t>–</w:t>
      </w:r>
      <w:r>
        <w:rPr>
          <w:rFonts w:cs="FrankRuehl"/>
          <w:rtl/>
          <w:lang w:eastAsia="en-US"/>
        </w:rPr>
        <w:t xml:space="preserve"> אגרת החיבוי).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בעבור התקנת ברן המיועד לכיבוי אש בנכס, ישלם בעלו אגרה בהתאם לשיעור הנקוב בפרט 2 לסימן א' בפרק א' לתוספת; האגרה תשולם לפני התקנת הברז וכתנאי להתקנתו.</w:t>
      </w:r>
    </w:p>
    <w:p w:rsidR="00F474FF" w:rsidRDefault="00F474FF">
      <w:pPr>
        <w:pStyle w:val="P00"/>
        <w:spacing w:before="72"/>
        <w:ind w:left="0" w:right="1134"/>
        <w:rPr>
          <w:rFonts w:cs="FrankRuehl" w:hint="cs"/>
          <w:rtl/>
          <w:lang w:eastAsia="en-US"/>
        </w:rPr>
      </w:pPr>
      <w:bookmarkStart w:id="5" w:name="Seif4"/>
      <w:bookmarkEnd w:id="5"/>
      <w:r>
        <w:rPr>
          <w:lang w:val="he-IL"/>
        </w:rPr>
        <w:pict>
          <v:rect id="_x0000_s1030" style="position:absolute;left:0;text-align:left;margin-left:464.5pt;margin-top:8.05pt;width:75.05pt;height:18.8pt;z-index:251642368" o:allowincell="f" filled="f" stroked="f" strokecolor="lime" strokeweight=".25pt">
            <v:textbox style="mso-next-textbox:#_x0000_s1030" inset="0,0,0,0">
              <w:txbxContent>
                <w:p w:rsidR="00F474FF" w:rsidRDefault="00F474FF" w:rsidP="00556FBB">
                  <w:pPr>
                    <w:spacing w:line="160" w:lineRule="exact"/>
                    <w:jc w:val="left"/>
                    <w:rPr>
                      <w:rFonts w:cs="Miriam" w:hint="cs"/>
                      <w:noProof/>
                      <w:sz w:val="18"/>
                      <w:szCs w:val="18"/>
                      <w:rtl/>
                      <w:lang w:eastAsia="en-US"/>
                    </w:rPr>
                  </w:pPr>
                  <w:r>
                    <w:rPr>
                      <w:rFonts w:cs="Miriam" w:hint="cs"/>
                      <w:sz w:val="18"/>
                      <w:szCs w:val="18"/>
                      <w:rtl/>
                      <w:lang w:eastAsia="en-US"/>
                    </w:rPr>
                    <w:t>אגרת בדיקת</w:t>
                  </w:r>
                  <w:r w:rsidR="00556FBB">
                    <w:rPr>
                      <w:rFonts w:cs="Miriam" w:hint="cs"/>
                      <w:sz w:val="18"/>
                      <w:szCs w:val="18"/>
                      <w:rtl/>
                      <w:lang w:eastAsia="en-US"/>
                    </w:rPr>
                    <w:t xml:space="preserve"> </w:t>
                  </w:r>
                  <w:r>
                    <w:rPr>
                      <w:rFonts w:cs="Miriam" w:hint="cs"/>
                      <w:sz w:val="18"/>
                      <w:szCs w:val="18"/>
                      <w:rtl/>
                      <w:lang w:eastAsia="en-US"/>
                    </w:rPr>
                    <w:t>רשת פרטית</w:t>
                  </w:r>
                </w:p>
              </w:txbxContent>
            </v:textbox>
            <w10:anchorlock/>
          </v:rect>
        </w:pict>
      </w:r>
      <w:r>
        <w:rPr>
          <w:rStyle w:val="big-number"/>
          <w:rFonts w:cs="Miriam"/>
          <w:rtl/>
          <w:lang w:eastAsia="en-US"/>
        </w:rPr>
        <w:t>5.</w:t>
      </w:r>
      <w:r>
        <w:rPr>
          <w:rStyle w:val="big-number"/>
          <w:rFonts w:cs="Miriam"/>
          <w:rtl/>
          <w:lang w:eastAsia="en-US"/>
        </w:rPr>
        <w:tab/>
      </w:r>
      <w:r>
        <w:rPr>
          <w:rFonts w:cs="FrankRuehl" w:hint="cs"/>
          <w:rtl/>
          <w:lang w:eastAsia="en-US"/>
        </w:rPr>
        <w:t>(א)</w:t>
      </w:r>
      <w:r>
        <w:rPr>
          <w:rFonts w:cs="FrankRuehl" w:hint="cs"/>
          <w:rtl/>
          <w:lang w:eastAsia="en-US"/>
        </w:rPr>
        <w:tab/>
        <w:t>ב</w:t>
      </w:r>
      <w:r>
        <w:rPr>
          <w:rFonts w:cs="FrankRuehl"/>
          <w:rtl/>
          <w:lang w:eastAsia="en-US"/>
        </w:rPr>
        <w:t xml:space="preserve">יקשה העיריה לבדוק רשת פרטית, או הוגשה בקשה כאמור בידי בעל נכס, ישלם בעל הנכס לעיריה אגרת בדיקת רשת פרטית, עובר לבדיקה (להלן </w:t>
      </w:r>
      <w:r>
        <w:rPr>
          <w:rFonts w:cs="FrankRuehl" w:hint="cs"/>
          <w:rtl/>
          <w:lang w:eastAsia="en-US"/>
        </w:rPr>
        <w:t>–</w:t>
      </w:r>
      <w:r>
        <w:rPr>
          <w:rFonts w:cs="FrankRuehl"/>
          <w:rtl/>
          <w:lang w:eastAsia="en-US"/>
        </w:rPr>
        <w:t xml:space="preserve"> אגרת בדיקה).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אגרת בדיקה מיועדת לכיסוי הוצאות העיריה בשל בדיקת הרשת הפרטית.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אגרת בדיקה תשולם לפי שיעור אגרת הבדיקה שבתוקף, בהתאם לפרט 3</w:t>
      </w:r>
      <w:r>
        <w:rPr>
          <w:rFonts w:cs="FrankRuehl" w:hint="cs"/>
          <w:rtl/>
          <w:lang w:eastAsia="en-US"/>
        </w:rPr>
        <w:t xml:space="preserve"> </w:t>
      </w:r>
      <w:r>
        <w:rPr>
          <w:rFonts w:cs="FrankRuehl"/>
          <w:rtl/>
          <w:lang w:eastAsia="en-US"/>
        </w:rPr>
        <w:t xml:space="preserve">בסימן א' בפרק א' לתוספת.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בעבור כל בדיקה נוספת של רשת פרטית, ישלם בעל הנכס אגרת בדיקה נוספת, עובר לבדיקה, ותחול הוראת סעיף קטן (ג); אלא שאם נתבקשה הבדיקה הנוספת ביריהעיריה, תשולם מחצית האגרה בלבד.</w:t>
      </w:r>
    </w:p>
    <w:p w:rsidR="00F474FF" w:rsidRDefault="00F474FF">
      <w:pPr>
        <w:pStyle w:val="P00"/>
        <w:spacing w:before="72"/>
        <w:ind w:left="0" w:right="1134"/>
        <w:rPr>
          <w:rFonts w:cs="FrankRuehl" w:hint="cs"/>
          <w:rtl/>
          <w:lang w:eastAsia="en-US"/>
        </w:rPr>
      </w:pPr>
      <w:bookmarkStart w:id="6" w:name="Seif5"/>
      <w:bookmarkEnd w:id="6"/>
      <w:r>
        <w:rPr>
          <w:lang w:val="he-IL"/>
        </w:rPr>
        <w:pict>
          <v:rect id="_x0000_s1031" style="position:absolute;left:0;text-align:left;margin-left:464.5pt;margin-top:8.05pt;width:75.05pt;height:18.3pt;z-index:251643392" o:allowincell="f" filled="f" stroked="f" strokecolor="lime" strokeweight=".25pt">
            <v:textbox style="mso-next-textbox:#_x0000_s1031" inset="0,0,0,0">
              <w:txbxContent>
                <w:p w:rsidR="00F474FF" w:rsidRDefault="00F474FF" w:rsidP="00556FBB">
                  <w:pPr>
                    <w:spacing w:line="160" w:lineRule="exact"/>
                    <w:jc w:val="left"/>
                    <w:rPr>
                      <w:rFonts w:cs="Miriam" w:hint="cs"/>
                      <w:noProof/>
                      <w:sz w:val="18"/>
                      <w:szCs w:val="18"/>
                      <w:rtl/>
                      <w:lang w:eastAsia="en-US"/>
                    </w:rPr>
                  </w:pPr>
                  <w:r>
                    <w:rPr>
                      <w:rFonts w:cs="Miriam" w:hint="cs"/>
                      <w:sz w:val="18"/>
                      <w:szCs w:val="18"/>
                      <w:rtl/>
                      <w:lang w:eastAsia="en-US"/>
                    </w:rPr>
                    <w:t>אגרת הרחבת</w:t>
                  </w:r>
                  <w:r w:rsidR="00556FBB">
                    <w:rPr>
                      <w:rFonts w:cs="Miriam" w:hint="cs"/>
                      <w:sz w:val="18"/>
                      <w:szCs w:val="18"/>
                      <w:rtl/>
                      <w:lang w:eastAsia="en-US"/>
                    </w:rPr>
                    <w:t xml:space="preserve"> </w:t>
                  </w:r>
                  <w:r>
                    <w:rPr>
                      <w:rFonts w:cs="Miriam" w:hint="cs"/>
                      <w:sz w:val="18"/>
                      <w:szCs w:val="18"/>
                      <w:rtl/>
                      <w:lang w:eastAsia="en-US"/>
                    </w:rPr>
                    <w:t>חיבור או פירוקו</w:t>
                  </w:r>
                </w:p>
              </w:txbxContent>
            </v:textbox>
            <w10:anchorlock/>
          </v:rect>
        </w:pict>
      </w:r>
      <w:r>
        <w:rPr>
          <w:rStyle w:val="big-number"/>
          <w:rFonts w:cs="Miriam"/>
          <w:rtl/>
          <w:lang w:eastAsia="en-US"/>
        </w:rPr>
        <w:t>6.</w:t>
      </w:r>
      <w:r>
        <w:rPr>
          <w:rStyle w:val="big-number"/>
          <w:rFonts w:cs="Miriam"/>
          <w:rtl/>
          <w:lang w:eastAsia="en-US"/>
        </w:rPr>
        <w:tab/>
      </w:r>
      <w:r>
        <w:rPr>
          <w:rFonts w:cs="FrankRuehl"/>
          <w:rtl/>
          <w:lang w:eastAsia="en-US"/>
        </w:rPr>
        <w:t>בעד הרחבת חיבור רשת פרטית למפעל מים או פירוקו, ישלם בעל נכס לעיריה, עובר לביצוע הפעולה, אגרה לפי שיעורי האגרה שבתוקף, בהתאם לפרטים 1 ו-2 בסימן ב' בפרק א' לתוספת.</w:t>
      </w:r>
    </w:p>
    <w:p w:rsidR="00F474FF" w:rsidRDefault="00F474FF">
      <w:pPr>
        <w:pStyle w:val="P00"/>
        <w:spacing w:before="72"/>
        <w:ind w:left="0" w:right="1134"/>
        <w:rPr>
          <w:rFonts w:cs="FrankRuehl" w:hint="cs"/>
          <w:rtl/>
          <w:lang w:eastAsia="en-US"/>
        </w:rPr>
      </w:pPr>
      <w:bookmarkStart w:id="7" w:name="Seif6"/>
      <w:bookmarkEnd w:id="7"/>
      <w:r>
        <w:rPr>
          <w:lang w:val="he-IL"/>
        </w:rPr>
        <w:pict>
          <v:rect id="_x0000_s1032" style="position:absolute;left:0;text-align:left;margin-left:464.5pt;margin-top:8.05pt;width:75.05pt;height:15.55pt;z-index:251644416" o:allowincell="f" filled="f" stroked="f" strokecolor="lime" strokeweight=".25pt">
            <v:textbox inset="0,0,0,0">
              <w:txbxContent>
                <w:p w:rsidR="00F474FF" w:rsidRDefault="00F474FF">
                  <w:pPr>
                    <w:spacing w:line="160" w:lineRule="exact"/>
                    <w:jc w:val="left"/>
                    <w:rPr>
                      <w:rFonts w:cs="Miriam" w:hint="cs"/>
                      <w:noProof/>
                      <w:sz w:val="18"/>
                      <w:szCs w:val="18"/>
                      <w:rtl/>
                      <w:lang w:eastAsia="en-US"/>
                    </w:rPr>
                  </w:pPr>
                  <w:r>
                    <w:rPr>
                      <w:rFonts w:cs="Miriam" w:hint="cs"/>
                      <w:sz w:val="18"/>
                      <w:szCs w:val="18"/>
                      <w:rtl/>
                      <w:lang w:eastAsia="en-US"/>
                    </w:rPr>
                    <w:t>רשת פרטית</w:t>
                  </w:r>
                </w:p>
              </w:txbxContent>
            </v:textbox>
            <w10:anchorlock/>
          </v:rect>
        </w:pict>
      </w:r>
      <w:r>
        <w:rPr>
          <w:rStyle w:val="big-number"/>
          <w:rFonts w:cs="Miriam"/>
          <w:rtl/>
          <w:lang w:eastAsia="en-US"/>
        </w:rPr>
        <w:t>7.</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Pr>
          <w:rFonts w:cs="FrankRuehl"/>
          <w:rtl/>
          <w:lang w:eastAsia="en-US"/>
        </w:rPr>
        <w:t xml:space="preserve">רשת פרטית תהיה באחריותו המלאה של בעל הנכס; התקנת רשת פרטית, אחזקתה, תיקונה או שינויה יבוצעו בידי בעל הנכס ועל חשבונו.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צרכן יחזיק על חשבונו רשת פרטית במצב תקין, להנחת דעתו של המנהל.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לא ישתמש אדם לצורך התקנת רשת פרטית, תיקונה או שינויה, אלא באבזרים שמידותיהם, סוגם וטיבם הם בהתאם לדין, לתקן מחייב, להיתר בניה ולתכניות להתקנתה, לשינויה או לתיקונה של רשת פרטית, כפי שאושרו בידי המנהל או בידי רשות מוסמכת (להלן </w:t>
      </w:r>
      <w:r>
        <w:rPr>
          <w:rFonts w:cs="FrankRuehl" w:hint="cs"/>
          <w:rtl/>
          <w:lang w:eastAsia="en-US"/>
        </w:rPr>
        <w:t>–</w:t>
      </w:r>
      <w:r>
        <w:rPr>
          <w:rFonts w:cs="FrankRuehl"/>
          <w:rtl/>
          <w:lang w:eastAsia="en-US"/>
        </w:rPr>
        <w:t xml:space="preserve"> תכניות מאושרות).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המנהל רשאי להורות לבעל נכס ולצרכן לפעול ככל שיידרש כדי לתקן רשת</w:t>
      </w:r>
      <w:r>
        <w:rPr>
          <w:rFonts w:cs="FrankRuehl" w:hint="cs"/>
          <w:rtl/>
          <w:lang w:eastAsia="en-US"/>
        </w:rPr>
        <w:t xml:space="preserve"> </w:t>
      </w:r>
      <w:r>
        <w:rPr>
          <w:rFonts w:cs="FrankRuehl"/>
          <w:rtl/>
          <w:lang w:eastAsia="en-US"/>
        </w:rPr>
        <w:t>פרטית או להתאימה לדרישות לפי הדין, לפי תקן מחייב, לפי היתר בניה או לפי תכניות מאושרות, ורשאי הוא לשם כך להורות על התקנת אבזרים, תיקונם, הסרתם או החלפתם</w:t>
      </w:r>
      <w:r>
        <w:rPr>
          <w:rFonts w:cs="FrankRuehl" w:hint="cs"/>
          <w:rtl/>
          <w:lang w:eastAsia="en-US"/>
        </w:rPr>
        <w:t xml:space="preserve"> </w:t>
      </w:r>
      <w:r>
        <w:rPr>
          <w:rFonts w:cs="FrankRuehl"/>
          <w:rtl/>
          <w:lang w:eastAsia="en-US"/>
        </w:rPr>
        <w:t>באבזרים אחרים; ב</w:t>
      </w:r>
      <w:r>
        <w:rPr>
          <w:rFonts w:cs="FrankRuehl" w:hint="cs"/>
          <w:rtl/>
          <w:lang w:eastAsia="en-US"/>
        </w:rPr>
        <w:t>כ</w:t>
      </w:r>
      <w:r>
        <w:rPr>
          <w:rFonts w:cs="FrankRuehl"/>
          <w:rtl/>
          <w:lang w:eastAsia="en-US"/>
        </w:rPr>
        <w:t xml:space="preserve">לל זה, רשאי המנהל להורות על תיקונו, הסרתו או החלפתו של </w:t>
      </w:r>
      <w:r>
        <w:rPr>
          <w:rFonts w:cs="FrankRuehl" w:hint="cs"/>
          <w:rtl/>
          <w:lang w:eastAsia="en-US"/>
        </w:rPr>
        <w:t>א</w:t>
      </w:r>
      <w:r>
        <w:rPr>
          <w:rFonts w:cs="FrankRuehl"/>
          <w:rtl/>
          <w:lang w:eastAsia="en-US"/>
        </w:rPr>
        <w:t>בזר</w:t>
      </w:r>
      <w:r>
        <w:rPr>
          <w:rFonts w:cs="FrankRuehl" w:hint="cs"/>
          <w:rtl/>
          <w:lang w:eastAsia="en-US"/>
        </w:rPr>
        <w:t xml:space="preserve"> </w:t>
      </w:r>
      <w:r>
        <w:rPr>
          <w:rFonts w:cs="FrankRuehl"/>
          <w:rtl/>
          <w:lang w:eastAsia="en-US"/>
        </w:rPr>
        <w:t>כאמור שאינו במצב תקין או שמשבש הוא את פעילותה התקינה של הרשת הפרטית, או</w:t>
      </w:r>
      <w:r>
        <w:rPr>
          <w:rFonts w:cs="FrankRuehl" w:hint="cs"/>
          <w:rtl/>
          <w:lang w:eastAsia="en-US"/>
        </w:rPr>
        <w:t xml:space="preserve"> </w:t>
      </w:r>
      <w:r>
        <w:rPr>
          <w:rFonts w:cs="FrankRuehl"/>
          <w:rtl/>
          <w:lang w:eastAsia="en-US"/>
        </w:rPr>
        <w:t>שמונע את פעולתו התקינה של מד-המים, או שגורם הוא להפרעות באספקת מים, לבזבוזם</w:t>
      </w:r>
      <w:r>
        <w:rPr>
          <w:rFonts w:cs="FrankRuehl" w:hint="cs"/>
          <w:rtl/>
          <w:lang w:eastAsia="en-US"/>
        </w:rPr>
        <w:t xml:space="preserve"> </w:t>
      </w:r>
      <w:r>
        <w:rPr>
          <w:rFonts w:cs="FrankRuehl"/>
          <w:rtl/>
          <w:lang w:eastAsia="en-US"/>
        </w:rPr>
        <w:t xml:space="preserve">או לזיהומם.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נמנע בעל נכס או צרכן מלפעול בהתאם להוראות המנהל כאמור בסעיף</w:t>
      </w:r>
      <w:r>
        <w:rPr>
          <w:rFonts w:cs="FrankRuehl" w:hint="cs"/>
          <w:rtl/>
          <w:lang w:eastAsia="en-US"/>
        </w:rPr>
        <w:t xml:space="preserve"> </w:t>
      </w:r>
      <w:r>
        <w:rPr>
          <w:rFonts w:cs="FrankRuehl"/>
          <w:rtl/>
          <w:lang w:eastAsia="en-US"/>
        </w:rPr>
        <w:t>קטן (ד), רשאית העיריה לבצע את המטלה נושא אותה הוראה בעצמה; פעלה העיריה</w:t>
      </w:r>
      <w:r>
        <w:rPr>
          <w:rFonts w:cs="FrankRuehl" w:hint="cs"/>
          <w:rtl/>
          <w:lang w:eastAsia="en-US"/>
        </w:rPr>
        <w:t xml:space="preserve"> </w:t>
      </w:r>
      <w:r>
        <w:rPr>
          <w:rFonts w:cs="FrankRuehl"/>
          <w:rtl/>
          <w:lang w:eastAsia="en-US"/>
        </w:rPr>
        <w:t xml:space="preserve">כאמור, יישא בעל הנכס או הצרכן, לפי הענין, בעלותה של אותה מטלה.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בלי לגרוע מכלליות האמור, מחויב בעל נכס או צרכן, לפי הענין, להתקין ברשתו</w:t>
      </w:r>
      <w:r>
        <w:rPr>
          <w:rFonts w:cs="FrankRuehl" w:hint="cs"/>
          <w:rtl/>
          <w:lang w:eastAsia="en-US"/>
        </w:rPr>
        <w:t xml:space="preserve"> </w:t>
      </w:r>
      <w:r>
        <w:rPr>
          <w:rFonts w:cs="FrankRuehl"/>
          <w:rtl/>
          <w:lang w:eastAsia="en-US"/>
        </w:rPr>
        <w:t>הפרטית כל אבזר או לבצע כל תיקון בה, כדי להעלות את לחץ זרימת המים או את ספיקת</w:t>
      </w:r>
      <w:r>
        <w:rPr>
          <w:rFonts w:cs="FrankRuehl" w:hint="cs"/>
          <w:rtl/>
          <w:lang w:eastAsia="en-US"/>
        </w:rPr>
        <w:t xml:space="preserve"> </w:t>
      </w:r>
      <w:r>
        <w:rPr>
          <w:rFonts w:cs="FrankRuehl"/>
          <w:rtl/>
          <w:lang w:eastAsia="en-US"/>
        </w:rPr>
        <w:t xml:space="preserve">המים ברשת הפרטית לרמה מקובלת ומתאימה בהתאם לקביעת המנהל.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(ז)</w:t>
      </w:r>
      <w:r>
        <w:rPr>
          <w:rFonts w:cs="FrankRuehl" w:hint="cs"/>
          <w:rtl/>
          <w:lang w:eastAsia="en-US"/>
        </w:rPr>
        <w:tab/>
      </w:r>
      <w:r>
        <w:rPr>
          <w:rFonts w:cs="FrankRuehl"/>
          <w:rtl/>
          <w:lang w:eastAsia="en-US"/>
        </w:rPr>
        <w:t>בלי לגרוע מהאמור בסעיף זה ובסעיפים 4 עד 6, ישלם בעל הנכס או הצרכן</w:t>
      </w:r>
      <w:r>
        <w:rPr>
          <w:rFonts w:cs="FrankRuehl" w:hint="cs"/>
          <w:rtl/>
          <w:lang w:eastAsia="en-US"/>
        </w:rPr>
        <w:t xml:space="preserve"> </w:t>
      </w:r>
      <w:r>
        <w:rPr>
          <w:rFonts w:cs="FrankRuehl"/>
          <w:rtl/>
          <w:lang w:eastAsia="en-US"/>
        </w:rPr>
        <w:t>לעיריה בעד שירות שניתן מאת המנהל לרשת פרטית, המהווה שירות נוסף על השירותים</w:t>
      </w:r>
      <w:r>
        <w:rPr>
          <w:rFonts w:cs="FrankRuehl" w:hint="cs"/>
          <w:rtl/>
          <w:lang w:eastAsia="en-US"/>
        </w:rPr>
        <w:t xml:space="preserve"> </w:t>
      </w:r>
      <w:r>
        <w:rPr>
          <w:rFonts w:cs="FrankRuehl"/>
          <w:rtl/>
          <w:lang w:eastAsia="en-US"/>
        </w:rPr>
        <w:t>המנויים בפרק זה או בעד שירות או עבודה שבוצעו במפעל המים בעבור רשת פרטית; סכום</w:t>
      </w:r>
      <w:r>
        <w:rPr>
          <w:rFonts w:cs="FrankRuehl" w:hint="cs"/>
          <w:rtl/>
          <w:lang w:eastAsia="en-US"/>
        </w:rPr>
        <w:t xml:space="preserve"> </w:t>
      </w:r>
      <w:r>
        <w:rPr>
          <w:rFonts w:cs="FrankRuehl"/>
          <w:rtl/>
          <w:lang w:eastAsia="en-US"/>
        </w:rPr>
        <w:t>התשלום יהיה בהתאם</w:t>
      </w:r>
      <w:r w:rsidR="00556FBB">
        <w:rPr>
          <w:rFonts w:cs="FrankRuehl"/>
          <w:rtl/>
          <w:lang w:eastAsia="en-US"/>
        </w:rPr>
        <w:t xml:space="preserve"> לחשבון הוצאות שהגיש לו המנהל.</w:t>
      </w:r>
    </w:p>
    <w:p w:rsidR="00F474FF" w:rsidRDefault="00F474FF">
      <w:pPr>
        <w:pStyle w:val="medium2-header"/>
        <w:keepLines w:val="0"/>
        <w:spacing w:before="72"/>
        <w:ind w:left="0" w:right="1134"/>
        <w:rPr>
          <w:rFonts w:cs="FrankRuehl"/>
          <w:b/>
          <w:noProof/>
          <w:rtl/>
          <w:lang w:eastAsia="en-US"/>
        </w:rPr>
      </w:pPr>
      <w:bookmarkStart w:id="8" w:name="med2"/>
      <w:bookmarkEnd w:id="8"/>
      <w:r>
        <w:rPr>
          <w:rFonts w:cs="FrankRuehl"/>
          <w:b/>
          <w:noProof/>
          <w:rtl/>
          <w:lang w:eastAsia="en-US"/>
        </w:rPr>
        <w:t>פר</w:t>
      </w:r>
      <w:r>
        <w:rPr>
          <w:rFonts w:cs="FrankRuehl" w:hint="cs"/>
          <w:b/>
          <w:noProof/>
          <w:rtl/>
          <w:lang w:eastAsia="en-US"/>
        </w:rPr>
        <w:t>ק ג': מפעל מים</w:t>
      </w:r>
    </w:p>
    <w:p w:rsidR="00F474FF" w:rsidRDefault="00F474FF">
      <w:pPr>
        <w:pStyle w:val="P00"/>
        <w:spacing w:before="72"/>
        <w:ind w:left="0" w:right="1134"/>
        <w:rPr>
          <w:rFonts w:cs="FrankRuehl" w:hint="cs"/>
          <w:rtl/>
          <w:lang w:eastAsia="en-US"/>
        </w:rPr>
      </w:pPr>
      <w:bookmarkStart w:id="9" w:name="Seif7"/>
      <w:bookmarkEnd w:id="9"/>
      <w:r>
        <w:rPr>
          <w:lang w:val="he-IL"/>
        </w:rPr>
        <w:pict>
          <v:rect id="_x0000_s1033" style="position:absolute;left:0;text-align:left;margin-left:464.5pt;margin-top:8.05pt;width:75.05pt;height:16pt;z-index:251645440" o:allowincell="f" filled="f" stroked="f" strokecolor="lime" strokeweight=".25pt">
            <v:textbox inset="0,0,0,0">
              <w:txbxContent>
                <w:p w:rsidR="00F474FF" w:rsidRDefault="00F474FF" w:rsidP="00556FBB">
                  <w:pPr>
                    <w:spacing w:line="160" w:lineRule="exact"/>
                    <w:jc w:val="left"/>
                    <w:rPr>
                      <w:rFonts w:cs="Miriam" w:hint="cs"/>
                      <w:sz w:val="18"/>
                      <w:szCs w:val="18"/>
                      <w:rtl/>
                      <w:lang w:eastAsia="en-US"/>
                    </w:rPr>
                  </w:pPr>
                  <w:r>
                    <w:rPr>
                      <w:rFonts w:cs="Miriam" w:hint="cs"/>
                      <w:sz w:val="18"/>
                      <w:szCs w:val="18"/>
                      <w:rtl/>
                      <w:lang w:eastAsia="en-US"/>
                    </w:rPr>
                    <w:t>היטל הנחת צינורות</w:t>
                  </w:r>
                </w:p>
              </w:txbxContent>
            </v:textbox>
            <w10:anchorlock/>
          </v:rect>
        </w:pict>
      </w:r>
      <w:r>
        <w:rPr>
          <w:rStyle w:val="big-number"/>
          <w:rFonts w:cs="Miriam"/>
          <w:rtl/>
          <w:lang w:eastAsia="en-US"/>
        </w:rPr>
        <w:t>8.</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Pr>
          <w:rFonts w:cs="FrankRuehl"/>
          <w:rtl/>
          <w:lang w:eastAsia="en-US"/>
        </w:rPr>
        <w:t>היטל הנחת צינורות נועד לכסות את הוצאות העיריה בשל פיתוח מפעל מים בתחומה, בלא זיקה לעלות ביצוע עבודת הנחת צינורות המשמשים את הנכס נושא החיוב דווקא, ובלא זיקה למועד ההנחה של הצינורות המשמשים את הנכס נושא החיוב.</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היטל הנחת צינורות יוטל על בעל נכס –</w:t>
      </w:r>
    </w:p>
    <w:p w:rsidR="00F474FF" w:rsidRDefault="00F474FF">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בשל חיבור רשת פרטית למפעל מים; </w:t>
      </w:r>
    </w:p>
    <w:p w:rsidR="00F474FF" w:rsidRDefault="00F474FF">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בשל הוספת בניה או בניה חדשה בנכס; </w:t>
      </w:r>
    </w:p>
    <w:p w:rsidR="00F474FF" w:rsidRDefault="00F474FF">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 xml:space="preserve">בשל שינוי ייעורה של אדמה חקלאית או שימוש חורג באדמה חקלאית.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ההיטל יוטל וישולם גם אם הצינורות המשמשים את הנכס נושא החיוב הונחו לפני כניסתו לתוקף של חוק עזר זה, והכל בכפוף להוראות סעיף 10(ב)</w:t>
      </w:r>
      <w:r>
        <w:rPr>
          <w:rFonts w:cs="FrankRuehl" w:hint="cs"/>
          <w:rtl/>
          <w:lang w:eastAsia="en-US"/>
        </w:rPr>
        <w:t xml:space="preserve"> </w:t>
      </w:r>
      <w:r>
        <w:rPr>
          <w:rFonts w:cs="FrankRuehl"/>
          <w:rtl/>
          <w:lang w:eastAsia="en-US"/>
        </w:rPr>
        <w:t xml:space="preserve"> ו-(ג).</w:t>
      </w:r>
    </w:p>
    <w:p w:rsidR="00F474FF" w:rsidRDefault="00F474FF">
      <w:pPr>
        <w:pStyle w:val="P00"/>
        <w:spacing w:before="72"/>
        <w:ind w:left="0" w:right="1134"/>
        <w:rPr>
          <w:rFonts w:cs="FrankRuehl" w:hint="cs"/>
          <w:rtl/>
          <w:lang w:eastAsia="en-US"/>
        </w:rPr>
      </w:pPr>
      <w:bookmarkStart w:id="10" w:name="Seif8"/>
      <w:bookmarkEnd w:id="10"/>
      <w:r>
        <w:rPr>
          <w:lang w:val="he-IL"/>
        </w:rPr>
        <w:pict>
          <v:rect id="_x0000_s1034" style="position:absolute;left:0;text-align:left;margin-left:464.5pt;margin-top:8.05pt;width:75.05pt;height:13.7pt;z-index:251646464" o:allowincell="f" filled="f" stroked="f" strokecolor="lime" strokeweight=".25pt">
            <v:textbox style="mso-next-textbox:#_x0000_s1034" inset="0,0,0,0">
              <w:txbxContent>
                <w:p w:rsidR="00F474FF" w:rsidRDefault="00F474FF">
                  <w:pPr>
                    <w:spacing w:line="160" w:lineRule="exact"/>
                    <w:jc w:val="left"/>
                    <w:rPr>
                      <w:rFonts w:cs="Miriam" w:hint="cs"/>
                      <w:noProof/>
                      <w:sz w:val="18"/>
                      <w:szCs w:val="18"/>
                      <w:rtl/>
                      <w:lang w:eastAsia="en-US"/>
                    </w:rPr>
                  </w:pPr>
                  <w:r>
                    <w:rPr>
                      <w:rFonts w:cs="Miriam" w:hint="cs"/>
                      <w:sz w:val="18"/>
                      <w:szCs w:val="18"/>
                      <w:rtl/>
                      <w:lang w:eastAsia="en-US"/>
                    </w:rPr>
                    <w:t>תשלום ההיטל</w:t>
                  </w:r>
                </w:p>
              </w:txbxContent>
            </v:textbox>
            <w10:anchorlock/>
          </v:rect>
        </w:pict>
      </w:r>
      <w:r>
        <w:rPr>
          <w:rStyle w:val="big-number"/>
          <w:rFonts w:cs="Miriam"/>
          <w:rtl/>
          <w:lang w:eastAsia="en-US"/>
        </w:rPr>
        <w:t>9.</w:t>
      </w:r>
      <w:r>
        <w:rPr>
          <w:rStyle w:val="big-number"/>
          <w:rFonts w:cs="Miriam"/>
          <w:rtl/>
          <w:lang w:eastAsia="en-US"/>
        </w:rPr>
        <w:tab/>
      </w:r>
      <w:r>
        <w:rPr>
          <w:rFonts w:cs="FrankRuehl" w:hint="cs"/>
          <w:rtl/>
          <w:lang w:eastAsia="en-US"/>
        </w:rPr>
        <w:t>(א)</w:t>
      </w:r>
      <w:r>
        <w:rPr>
          <w:rFonts w:cs="FrankRuehl" w:hint="cs"/>
          <w:rtl/>
          <w:lang w:eastAsia="en-US"/>
        </w:rPr>
        <w:tab/>
      </w:r>
      <w:r>
        <w:rPr>
          <w:rFonts w:cs="FrankRuehl"/>
          <w:rtl/>
          <w:lang w:eastAsia="en-US"/>
        </w:rPr>
        <w:t>היטל הנחת צינורות יחושב לפי שטח הקרקע בנכס, לפי שטחו או נפחו של בנין</w:t>
      </w:r>
      <w:r>
        <w:rPr>
          <w:rFonts w:cs="FrankRuehl" w:hint="cs"/>
          <w:rtl/>
          <w:lang w:eastAsia="en-US"/>
        </w:rPr>
        <w:t xml:space="preserve"> </w:t>
      </w:r>
      <w:r>
        <w:rPr>
          <w:rFonts w:cs="FrankRuehl"/>
          <w:rtl/>
          <w:lang w:eastAsia="en-US"/>
        </w:rPr>
        <w:t>שבו, לפי הענין, כאמור בסעיפים 10 ו-11, ועל בסיס שיעורי ההיטל המעודכנים; החישוב</w:t>
      </w:r>
      <w:r>
        <w:rPr>
          <w:rFonts w:cs="FrankRuehl" w:hint="cs"/>
          <w:rtl/>
          <w:lang w:eastAsia="en-US"/>
        </w:rPr>
        <w:t xml:space="preserve"> </w:t>
      </w:r>
      <w:r>
        <w:rPr>
          <w:rFonts w:cs="FrankRuehl"/>
          <w:rtl/>
          <w:lang w:eastAsia="en-US"/>
        </w:rPr>
        <w:t xml:space="preserve">ייעשה בכפוף להוראות סעיף 19.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לצורך תשלום ההיטל, תמסור העיריה לחייב דדישת תשלום, שבה יפורטו סכום ההיטל, הפרטים ששימשו יסוד לחישובו והמועד לתשלומו; דרישת התשלום תימסר – </w:t>
      </w:r>
    </w:p>
    <w:p w:rsidR="00F474FF" w:rsidRDefault="00F474FF">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לפני היענות לבקשת החיבור; </w:t>
      </w:r>
    </w:p>
    <w:p w:rsidR="00F474FF" w:rsidRDefault="00F474FF">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לפני מתן היתר בניה בנכס; </w:t>
      </w:r>
    </w:p>
    <w:p w:rsidR="00F474FF" w:rsidRDefault="00F474FF">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לפני שינוי ייעודה של אדמה חקלאית לייעוד אחר או לפני הוצאת היתר לשימוש חורג באדמה חקלאית;</w:t>
      </w:r>
      <w:r>
        <w:rPr>
          <w:rFonts w:cs="FrankRuehl" w:hint="cs"/>
          <w:rtl/>
          <w:lang w:eastAsia="en-US"/>
        </w:rPr>
        <w:t xml:space="preserve"> </w:t>
      </w:r>
    </w:p>
    <w:p w:rsidR="00F474FF" w:rsidRDefault="00F474FF">
      <w:pPr>
        <w:pStyle w:val="P00"/>
        <w:spacing w:before="72"/>
        <w:ind w:left="987" w:right="1134"/>
        <w:rPr>
          <w:rFonts w:cs="FrankRuehl" w:hint="cs"/>
          <w:rtl/>
          <w:lang w:eastAsia="en-US"/>
        </w:rPr>
      </w:pPr>
      <w:r>
        <w:rPr>
          <w:rFonts w:cs="FrankRuehl"/>
          <w:rtl/>
          <w:lang w:eastAsia="en-US"/>
        </w:rPr>
        <w:t xml:space="preserve">לא נמסרה דרישת תשלום בהתאם לפסקאות (1) עד (3), רשאית העיריה למסור את דרישת התשלום – </w:t>
      </w:r>
    </w:p>
    <w:p w:rsidR="00F474FF" w:rsidRDefault="00F474FF">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לפני מתן תעודת העברה לרשם המקרקעין; </w:t>
      </w:r>
    </w:p>
    <w:p w:rsidR="00F474FF" w:rsidRDefault="00F474FF">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 xml:space="preserve">לפני מתן אישור העיריה לצורך העברת זכויות חכירה על ידי מינהל מקרקעי ישראל.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נפל פגם בדרישת תשלום, אין בכך כרי לגרוע מחובת בעל נכס לשלם היטל הנחת צינורות לפי חוק עזר זה.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דרישת תשלום שנמסרה לפי סעיף קטן (ב), תיפרע לפני היענות לבקשה או מתן היתר מאלו המפורטים בו.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 xml:space="preserve">חוברה רשת פרטית למפעל מים, שלא כדין, בידי בעל הנכס, יראו את יום החיבור, כפי שייקבע בידי העיריה, כמוער שבו קמה החבות בתשלום היטל הנחת צינורות; נבנה בנין בנכס או הוספה בניה לנכס או נעשה שימוש חורג באדמה חקלאית, בלא היתר או בסטיה מהיתר, יראו את יום התחלת הבניה או השימוש החורג, כפי שייקבע בידי העיריה, כמועד שבו קמה החבות בתשלום היטל הנחת צינורות; תשלום היטל הנחת צינורות לפי סעיף קטן זה יבוצע לאחר שנמסרה או שנשלחה לבעל הנכס דרישת תשלום, ואולם הסכום לתשלום ייקבע ויחושב על בסיס המועד להיווצרות החיוב כאמור, ובכפוף להוראת סעיף </w:t>
      </w:r>
      <w:r>
        <w:rPr>
          <w:rFonts w:cs="FrankRuehl" w:hint="cs"/>
          <w:rtl/>
          <w:lang w:eastAsia="en-US"/>
        </w:rPr>
        <w:t>19(א).</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 xml:space="preserve">ניתקה העיריה אספקת מים לנכס שחובר למפעל מים שלא כדין, או שסירבה לחברו מנימוקים שבדין, לא יגרע הדבר מחובתו של בעל הנכס לשלם היטל הנחת צינורות. </w:t>
      </w:r>
    </w:p>
    <w:p w:rsidR="00F474FF" w:rsidRDefault="00F474FF">
      <w:pPr>
        <w:pStyle w:val="P00"/>
        <w:spacing w:before="72"/>
        <w:ind w:left="0" w:right="1134"/>
        <w:rPr>
          <w:rStyle w:val="default"/>
          <w:rFonts w:hint="cs"/>
          <w:rtl/>
          <w:lang w:eastAsia="en-US"/>
        </w:rPr>
      </w:pPr>
      <w:r>
        <w:rPr>
          <w:rFonts w:cs="FrankRuehl" w:hint="cs"/>
          <w:rtl/>
          <w:lang w:eastAsia="en-US"/>
        </w:rPr>
        <w:tab/>
      </w:r>
      <w:r>
        <w:rPr>
          <w:rFonts w:cs="FrankRuehl"/>
          <w:rtl/>
          <w:lang w:eastAsia="en-US"/>
        </w:rPr>
        <w:t>(ז)</w:t>
      </w:r>
      <w:r>
        <w:rPr>
          <w:rFonts w:cs="FrankRuehl" w:hint="cs"/>
          <w:rtl/>
          <w:lang w:eastAsia="en-US"/>
        </w:rPr>
        <w:tab/>
      </w:r>
      <w:r>
        <w:rPr>
          <w:rFonts w:cs="FrankRuehl"/>
          <w:rtl/>
          <w:lang w:eastAsia="en-US"/>
        </w:rPr>
        <w:t>במקרה של חלוקה חדשה של הקרקע לפי סימן ז' לפרק ג' לחוק התכנון, יראו את בעל הנכס החייב ואת מהות החוב, לפי זכויותיו וחובותיו של בעל הנכס החייב בקרקע לפי החלוקה בחלקה המקורית</w:t>
      </w:r>
      <w:r>
        <w:rPr>
          <w:rFonts w:cs="FrankRuehl" w:hint="cs"/>
          <w:rtl/>
          <w:lang w:eastAsia="en-US"/>
        </w:rPr>
        <w:t>.</w:t>
      </w:r>
    </w:p>
    <w:p w:rsidR="00F474FF" w:rsidRDefault="00F474FF">
      <w:pPr>
        <w:pStyle w:val="P00"/>
        <w:spacing w:before="72"/>
        <w:ind w:left="0" w:right="1134"/>
        <w:rPr>
          <w:rFonts w:cs="FrankRuehl" w:hint="cs"/>
          <w:rtl/>
          <w:lang w:eastAsia="en-US"/>
        </w:rPr>
      </w:pPr>
      <w:bookmarkStart w:id="11" w:name="Seif9"/>
      <w:bookmarkEnd w:id="11"/>
      <w:r>
        <w:rPr>
          <w:lang w:val="he-IL"/>
        </w:rPr>
        <w:pict>
          <v:rect id="_x0000_s1035" style="position:absolute;left:0;text-align:left;margin-left:464.5pt;margin-top:8.05pt;width:75.05pt;height:18.6pt;z-index:251647488" o:allowincell="f" filled="f" stroked="f" strokecolor="lime" strokeweight=".25pt">
            <v:textbox style="mso-next-textbox:#_x0000_s1035" inset="0,0,0,0">
              <w:txbxContent>
                <w:p w:rsidR="00F474FF" w:rsidRDefault="00F474FF" w:rsidP="00556FBB">
                  <w:pPr>
                    <w:spacing w:line="160" w:lineRule="exact"/>
                    <w:jc w:val="left"/>
                    <w:rPr>
                      <w:rFonts w:cs="Miriam" w:hint="cs"/>
                      <w:noProof/>
                      <w:sz w:val="18"/>
                      <w:szCs w:val="18"/>
                      <w:rtl/>
                      <w:lang w:eastAsia="en-US"/>
                    </w:rPr>
                  </w:pPr>
                  <w:r>
                    <w:rPr>
                      <w:rFonts w:cs="Miriam" w:hint="cs"/>
                      <w:sz w:val="18"/>
                      <w:szCs w:val="18"/>
                      <w:rtl/>
                      <w:lang w:eastAsia="en-US"/>
                    </w:rPr>
                    <w:t>היטל הנחת</w:t>
                  </w:r>
                  <w:r w:rsidR="00556FBB">
                    <w:rPr>
                      <w:rFonts w:cs="Miriam" w:hint="cs"/>
                      <w:sz w:val="18"/>
                      <w:szCs w:val="18"/>
                      <w:rtl/>
                      <w:lang w:eastAsia="en-US"/>
                    </w:rPr>
                    <w:t xml:space="preserve"> </w:t>
                  </w:r>
                  <w:r>
                    <w:rPr>
                      <w:rFonts w:cs="Miriam" w:hint="cs"/>
                      <w:sz w:val="18"/>
                      <w:szCs w:val="18"/>
                      <w:rtl/>
                      <w:lang w:eastAsia="en-US"/>
                    </w:rPr>
                    <w:t>צינורות לנכס</w:t>
                  </w:r>
                  <w:r w:rsidR="00556FBB">
                    <w:rPr>
                      <w:rFonts w:cs="Miriam" w:hint="cs"/>
                      <w:sz w:val="18"/>
                      <w:szCs w:val="18"/>
                      <w:rtl/>
                      <w:lang w:eastAsia="en-US"/>
                    </w:rPr>
                    <w:t xml:space="preserve"> </w:t>
                  </w:r>
                  <w:r>
                    <w:rPr>
                      <w:rFonts w:cs="Miriam" w:hint="cs"/>
                      <w:sz w:val="18"/>
                      <w:szCs w:val="18"/>
                      <w:rtl/>
                      <w:lang w:eastAsia="en-US"/>
                    </w:rPr>
                    <w:t>מגורים</w:t>
                  </w:r>
                </w:p>
              </w:txbxContent>
            </v:textbox>
            <w10:anchorlock/>
          </v:rect>
        </w:pict>
      </w:r>
      <w:r>
        <w:rPr>
          <w:rStyle w:val="big-number"/>
          <w:rFonts w:cs="Miriam"/>
          <w:rtl/>
          <w:lang w:eastAsia="en-US"/>
        </w:rPr>
        <w:t>10.</w:t>
      </w:r>
      <w:r>
        <w:rPr>
          <w:rStyle w:val="big-number"/>
          <w:rFonts w:cs="Miriam"/>
          <w:rtl/>
          <w:lang w:eastAsia="en-US"/>
        </w:rPr>
        <w:tab/>
      </w:r>
      <w:r>
        <w:rPr>
          <w:rFonts w:cs="FrankRuehl" w:hint="cs"/>
          <w:rtl/>
          <w:lang w:eastAsia="en-US"/>
        </w:rPr>
        <w:t>(א)</w:t>
      </w:r>
      <w:r>
        <w:rPr>
          <w:rFonts w:cs="FrankRuehl" w:hint="cs"/>
          <w:rtl/>
          <w:lang w:eastAsia="en-US"/>
        </w:rPr>
        <w:tab/>
      </w:r>
      <w:r>
        <w:rPr>
          <w:rFonts w:cs="FrankRuehl"/>
          <w:rtl/>
          <w:lang w:eastAsia="en-US"/>
        </w:rPr>
        <w:t>היטל הנחת צינורות לנכס למגורים, יחושב לפי שטח הקרקע ושטח הבנין שבנכס, ושיעורו יהיה הסכום המתקבל ממכפלת שטח הקרקע ושטח הבנין בנכס, לפי קביעת העיריה, בשיעורי ההיטל המעודכנים שבסימן א' בפרק ב' לתוספת; חישוב כאמור ייעשה</w:t>
      </w:r>
      <w:r>
        <w:rPr>
          <w:rFonts w:cs="FrankRuehl" w:hint="cs"/>
          <w:rtl/>
          <w:lang w:eastAsia="en-US"/>
        </w:rPr>
        <w:t xml:space="preserve"> </w:t>
      </w:r>
      <w:r>
        <w:rPr>
          <w:rFonts w:cs="FrankRuehl"/>
          <w:rtl/>
          <w:lang w:eastAsia="en-US"/>
        </w:rPr>
        <w:t>בכפוף להוראות סעיף 19</w:t>
      </w:r>
      <w:r>
        <w:rPr>
          <w:rFonts w:cs="FrankRuehl" w:hint="cs"/>
          <w:rtl/>
          <w:lang w:eastAsia="en-US"/>
        </w:rPr>
        <w:t>;</w:t>
      </w:r>
      <w:r>
        <w:rPr>
          <w:rFonts w:cs="FrankRuehl"/>
          <w:rtl/>
          <w:lang w:eastAsia="en-US"/>
        </w:rPr>
        <w:t xml:space="preserve"> ואלה השטחים שלפיהם יחושב ההיטל:</w:t>
      </w:r>
    </w:p>
    <w:p w:rsidR="00F474FF" w:rsidRDefault="00F474FF">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שטחה הכולל של הקרקע בנכס, כולל שטח הקרקע שעליה ניצב בנין; </w:t>
      </w:r>
    </w:p>
    <w:p w:rsidR="00F474FF" w:rsidRDefault="00F474FF">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שטחו הכולל של בנין הנמצא בנכס, לרבות שטחם הכולל של כל בנין אוכל תוספת לבנין, שנבנו בנכס בלא היתר בניה או בסטיה מהיתר; </w:t>
      </w:r>
    </w:p>
    <w:p w:rsidR="00F474FF" w:rsidRDefault="00F474FF">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שטחם הכולל של הקרקע ושל הבנין בנכס, כאמור בפסקאות (1) ו</w:t>
      </w:r>
      <w:r>
        <w:rPr>
          <w:rFonts w:cs="FrankRuehl" w:hint="cs"/>
          <w:rtl/>
          <w:lang w:eastAsia="en-US"/>
        </w:rPr>
        <w:t>-(</w:t>
      </w:r>
      <w:r>
        <w:rPr>
          <w:rFonts w:cs="FrankRuehl"/>
          <w:rtl/>
          <w:lang w:eastAsia="en-US"/>
        </w:rPr>
        <w:t>2), שהם</w:t>
      </w:r>
      <w:r>
        <w:rPr>
          <w:rFonts w:cs="FrankRuehl" w:hint="cs"/>
          <w:rtl/>
          <w:lang w:eastAsia="en-US"/>
        </w:rPr>
        <w:t xml:space="preserve"> </w:t>
      </w:r>
      <w:r>
        <w:rPr>
          <w:rFonts w:cs="FrankRuehl"/>
          <w:rtl/>
          <w:lang w:eastAsia="en-US"/>
        </w:rPr>
        <w:t>רכוש משותף, לפי חלקו היחסי של בעל הנכס ברכוש המשותף; לענין זה, "רכוש</w:t>
      </w:r>
      <w:r>
        <w:rPr>
          <w:rFonts w:cs="FrankRuehl" w:hint="cs"/>
          <w:rtl/>
          <w:lang w:eastAsia="en-US"/>
        </w:rPr>
        <w:t xml:space="preserve"> </w:t>
      </w:r>
      <w:r>
        <w:rPr>
          <w:rFonts w:cs="FrankRuehl"/>
          <w:rtl/>
          <w:lang w:eastAsia="en-US"/>
        </w:rPr>
        <w:t xml:space="preserve">משותף" </w:t>
      </w:r>
      <w:r>
        <w:rPr>
          <w:rFonts w:cs="FrankRuehl" w:hint="cs"/>
          <w:rtl/>
          <w:lang w:eastAsia="en-US"/>
        </w:rPr>
        <w:t>–</w:t>
      </w:r>
      <w:r>
        <w:rPr>
          <w:rFonts w:cs="FrankRuehl"/>
          <w:rtl/>
          <w:lang w:eastAsia="en-US"/>
        </w:rPr>
        <w:t xml:space="preserve"> כמשמעו בחוק המקרקעין; </w:t>
      </w:r>
    </w:p>
    <w:p w:rsidR="00F474FF" w:rsidRDefault="00F474FF">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שטחו של בנין או שטחה של תוספת לבנין העתידים להיבנות, שאושרה</w:t>
      </w:r>
      <w:r>
        <w:rPr>
          <w:rFonts w:cs="FrankRuehl" w:hint="cs"/>
          <w:rtl/>
          <w:lang w:eastAsia="en-US"/>
        </w:rPr>
        <w:t xml:space="preserve"> </w:t>
      </w:r>
      <w:r>
        <w:rPr>
          <w:rFonts w:cs="FrankRuehl"/>
          <w:rtl/>
          <w:lang w:eastAsia="en-US"/>
        </w:rPr>
        <w:t xml:space="preserve">לגביהם בקשה להיתר בניה </w:t>
      </w:r>
      <w:r>
        <w:rPr>
          <w:rFonts w:cs="FrankRuehl" w:hint="cs"/>
          <w:rtl/>
          <w:lang w:eastAsia="en-US"/>
        </w:rPr>
        <w:t>–</w:t>
      </w:r>
      <w:r>
        <w:rPr>
          <w:rFonts w:cs="FrankRuehl"/>
          <w:rtl/>
          <w:lang w:eastAsia="en-US"/>
        </w:rPr>
        <w:t xml:space="preserve"> לפי שטחם בתכניות הבניה שצורפו לבקשה;</w:t>
      </w:r>
      <w:r>
        <w:rPr>
          <w:rFonts w:cs="FrankRuehl" w:hint="cs"/>
          <w:rtl/>
          <w:lang w:eastAsia="en-US"/>
        </w:rPr>
        <w:t xml:space="preserve"> </w:t>
      </w:r>
      <w:r>
        <w:rPr>
          <w:rFonts w:cs="FrankRuehl"/>
          <w:rtl/>
          <w:lang w:eastAsia="en-US"/>
        </w:rPr>
        <w:t xml:space="preserve">לענין זה, "אישור בקשה להיתר בניה" </w:t>
      </w:r>
      <w:r>
        <w:rPr>
          <w:rFonts w:cs="FrankRuehl" w:hint="cs"/>
          <w:rtl/>
          <w:lang w:eastAsia="en-US"/>
        </w:rPr>
        <w:t>–</w:t>
      </w:r>
      <w:r>
        <w:rPr>
          <w:rFonts w:cs="FrankRuehl"/>
          <w:rtl/>
          <w:lang w:eastAsia="en-US"/>
        </w:rPr>
        <w:t xml:space="preserve"> אישור בקשה כאמור על ידי גורם</w:t>
      </w:r>
      <w:r>
        <w:rPr>
          <w:rFonts w:cs="FrankRuehl" w:hint="cs"/>
          <w:rtl/>
          <w:lang w:eastAsia="en-US"/>
        </w:rPr>
        <w:t xml:space="preserve"> </w:t>
      </w:r>
      <w:r>
        <w:rPr>
          <w:rFonts w:cs="FrankRuehl"/>
          <w:rtl/>
          <w:lang w:eastAsia="en-US"/>
        </w:rPr>
        <w:t>ת</w:t>
      </w:r>
      <w:r>
        <w:rPr>
          <w:rFonts w:cs="FrankRuehl" w:hint="cs"/>
          <w:rtl/>
          <w:lang w:eastAsia="en-US"/>
        </w:rPr>
        <w:t>כ</w:t>
      </w:r>
      <w:r>
        <w:rPr>
          <w:rFonts w:cs="FrankRuehl"/>
          <w:rtl/>
          <w:lang w:eastAsia="en-US"/>
        </w:rPr>
        <w:t xml:space="preserve">נוני מוסמך, כגון: רשות רישוי מקומית או הועדה המקומית לתכנון ולבניה, וזאת לפני מתן היתר בניה.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הוטל בעבר חיוב בדמי השתתפות, בדמי פיתוח או בהיטל קודם (להלן </w:t>
      </w:r>
      <w:r>
        <w:rPr>
          <w:rFonts w:cs="FrankRuehl" w:hint="cs"/>
          <w:rtl/>
          <w:lang w:eastAsia="en-US"/>
        </w:rPr>
        <w:t>–</w:t>
      </w:r>
      <w:r>
        <w:rPr>
          <w:rFonts w:cs="FrankRuehl"/>
          <w:rtl/>
          <w:lang w:eastAsia="en-US"/>
        </w:rPr>
        <w:t xml:space="preserve"> חיוב</w:t>
      </w:r>
      <w:r>
        <w:rPr>
          <w:rFonts w:cs="FrankRuehl" w:hint="cs"/>
          <w:rtl/>
          <w:lang w:eastAsia="en-US"/>
        </w:rPr>
        <w:t xml:space="preserve"> </w:t>
      </w:r>
      <w:r>
        <w:rPr>
          <w:rFonts w:cs="FrankRuehl"/>
          <w:rtl/>
          <w:lang w:eastAsia="en-US"/>
        </w:rPr>
        <w:t>קודם), על בעל הנכס בשל הנחת צינורות, לא ייכללו שטח הקרקע ושטח הבנין בנכס בעתהחיוב הקודם, במכין השטחים לפי סעיף קטן (א), לצורך חישוב היטל הנחת צינורות לפי חוקעזר זה; אין באמור כדי לגרוע מזכויות העיריה כקבוע בסעיף 31 לכריתת הסכם פיתוח; כדי</w:t>
      </w:r>
      <w:r>
        <w:rPr>
          <w:rFonts w:cs="FrankRuehl" w:hint="cs"/>
          <w:rtl/>
          <w:lang w:eastAsia="en-US"/>
        </w:rPr>
        <w:t xml:space="preserve"> </w:t>
      </w:r>
      <w:r>
        <w:rPr>
          <w:rFonts w:cs="FrankRuehl"/>
          <w:rtl/>
          <w:lang w:eastAsia="en-US"/>
        </w:rPr>
        <w:t>לגרוע מחובת בעל נכס בתשלום היטל הנחת צינורות לפי חוק עזר זה על כל בנין חדש או</w:t>
      </w:r>
      <w:r>
        <w:rPr>
          <w:rFonts w:cs="FrankRuehl" w:hint="cs"/>
          <w:rtl/>
          <w:lang w:eastAsia="en-US"/>
        </w:rPr>
        <w:t xml:space="preserve"> </w:t>
      </w:r>
      <w:r>
        <w:rPr>
          <w:rFonts w:cs="FrankRuehl"/>
          <w:rtl/>
          <w:lang w:eastAsia="en-US"/>
        </w:rPr>
        <w:t>תוספת בנין שהוסיף לנכס, בהתאם לאמור בסעיף קטן (ג), וזאת בלא זיקה למועד הנחת</w:t>
      </w:r>
      <w:r>
        <w:rPr>
          <w:rFonts w:cs="FrankRuehl" w:hint="cs"/>
          <w:rtl/>
          <w:lang w:eastAsia="en-US"/>
        </w:rPr>
        <w:t xml:space="preserve"> </w:t>
      </w:r>
      <w:r>
        <w:rPr>
          <w:rFonts w:cs="FrankRuehl"/>
          <w:rtl/>
          <w:lang w:eastAsia="en-US"/>
        </w:rPr>
        <w:t xml:space="preserve">הצינורות.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בלי לגרוע מהאמור בחוק עזר זה, שילם בעל נכס חיוב קודם או היטל הנחת</w:t>
      </w:r>
      <w:r>
        <w:rPr>
          <w:rFonts w:cs="FrankRuehl" w:hint="cs"/>
          <w:rtl/>
          <w:lang w:eastAsia="en-US"/>
        </w:rPr>
        <w:t xml:space="preserve"> </w:t>
      </w:r>
      <w:r>
        <w:rPr>
          <w:rFonts w:cs="FrankRuehl"/>
          <w:rtl/>
          <w:lang w:eastAsia="en-US"/>
        </w:rPr>
        <w:t xml:space="preserve">צינורות בעד הנכס מכוח חוק עזר זה (להלן </w:t>
      </w:r>
      <w:r>
        <w:rPr>
          <w:rFonts w:cs="FrankRuehl" w:hint="cs"/>
          <w:rtl/>
          <w:lang w:eastAsia="en-US"/>
        </w:rPr>
        <w:t>–</w:t>
      </w:r>
      <w:r>
        <w:rPr>
          <w:rFonts w:cs="FrankRuehl"/>
          <w:rtl/>
          <w:lang w:eastAsia="en-US"/>
        </w:rPr>
        <w:t xml:space="preserve"> חיוב ראשון), יחויב הוא פעם נוספת בתשלום</w:t>
      </w:r>
      <w:r>
        <w:rPr>
          <w:rFonts w:cs="FrankRuehl" w:hint="cs"/>
          <w:rtl/>
          <w:lang w:eastAsia="en-US"/>
        </w:rPr>
        <w:t xml:space="preserve"> </w:t>
      </w:r>
      <w:r>
        <w:rPr>
          <w:rFonts w:cs="FrankRuehl"/>
          <w:rtl/>
          <w:lang w:eastAsia="en-US"/>
        </w:rPr>
        <w:t xml:space="preserve">היטל הנחת צינורות בהתאם להוראות חוק עזר זה, בעד בנין חדש או תוספת בניה (להלן </w:t>
      </w:r>
      <w:r>
        <w:rPr>
          <w:rFonts w:cs="FrankRuehl" w:hint="cs"/>
          <w:rtl/>
          <w:lang w:eastAsia="en-US"/>
        </w:rPr>
        <w:t xml:space="preserve">– </w:t>
      </w:r>
      <w:r>
        <w:rPr>
          <w:rFonts w:cs="FrankRuehl"/>
          <w:rtl/>
          <w:lang w:eastAsia="en-US"/>
        </w:rPr>
        <w:t>בניה חדשה), לפי הענין, שנבנו בנכס או שהתבקשה בנייתם לאחר הטלת החיוב הראשון;</w:t>
      </w:r>
      <w:r>
        <w:rPr>
          <w:rFonts w:cs="FrankRuehl" w:hint="cs"/>
          <w:rtl/>
          <w:lang w:eastAsia="en-US"/>
        </w:rPr>
        <w:t xml:space="preserve"> </w:t>
      </w:r>
      <w:r>
        <w:rPr>
          <w:rFonts w:cs="FrankRuehl"/>
          <w:rtl/>
          <w:lang w:eastAsia="en-US"/>
        </w:rPr>
        <w:t>אלא שאם התבקשה או בוצעה הבניה החדשה תחת בנין שנהרס ושולם בעדו חיוב ראשון, יחושב ההיטל בעד הבניה החדשה על בסיס שטחה בניכוי שטח הבנין שנהרס כאמור; אין</w:t>
      </w:r>
      <w:r>
        <w:rPr>
          <w:rFonts w:cs="FrankRuehl" w:hint="cs"/>
          <w:rtl/>
          <w:lang w:eastAsia="en-US"/>
        </w:rPr>
        <w:t xml:space="preserve"> </w:t>
      </w:r>
      <w:r>
        <w:rPr>
          <w:rFonts w:cs="FrankRuehl"/>
          <w:rtl/>
          <w:lang w:eastAsia="en-US"/>
        </w:rPr>
        <w:t>באמור בסעיף קטן זה כדי לגרוע מסמכותה של העיריה לגבות היטל בעבור שטח קרקע או</w:t>
      </w:r>
      <w:r>
        <w:rPr>
          <w:rFonts w:cs="FrankRuehl" w:hint="cs"/>
          <w:rtl/>
          <w:lang w:eastAsia="en-US"/>
        </w:rPr>
        <w:t xml:space="preserve"> </w:t>
      </w:r>
      <w:r>
        <w:rPr>
          <w:rFonts w:cs="FrankRuehl"/>
          <w:rtl/>
          <w:lang w:eastAsia="en-US"/>
        </w:rPr>
        <w:t xml:space="preserve">בנין שבעדם לא שולם חיוב ראשון.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נוכחה העיריה לדעת, לאחר גמר בנייתו של בנין, כי השטח הבנוי בפועל קטן</w:t>
      </w:r>
      <w:r>
        <w:rPr>
          <w:rFonts w:cs="FrankRuehl" w:hint="cs"/>
          <w:rtl/>
          <w:lang w:eastAsia="en-US"/>
        </w:rPr>
        <w:t xml:space="preserve"> </w:t>
      </w:r>
      <w:r>
        <w:rPr>
          <w:rFonts w:cs="FrankRuehl"/>
          <w:rtl/>
          <w:lang w:eastAsia="en-US"/>
        </w:rPr>
        <w:t>מהשטח שצוין בתכניות הבניה שעל פיהן שולם היטל הנחת צינורות, תשיב לבעל הנכס, לפי דרישתו ובכפוף להוראות כל דין, את סכום ההפרש הנובע מפער השטחים שהתגלה</w:t>
      </w:r>
      <w:r>
        <w:rPr>
          <w:rFonts w:cs="FrankRuehl" w:hint="cs"/>
          <w:rtl/>
          <w:lang w:eastAsia="en-US"/>
        </w:rPr>
        <w:t>.</w:t>
      </w:r>
    </w:p>
    <w:p w:rsidR="00F474FF" w:rsidRDefault="00F474FF">
      <w:pPr>
        <w:pStyle w:val="P00"/>
        <w:spacing w:before="72"/>
        <w:ind w:left="0" w:right="1134"/>
        <w:rPr>
          <w:rFonts w:cs="FrankRuehl" w:hint="cs"/>
          <w:rtl/>
          <w:lang w:eastAsia="en-US"/>
        </w:rPr>
      </w:pPr>
      <w:bookmarkStart w:id="12" w:name="Seif10"/>
      <w:bookmarkEnd w:id="12"/>
      <w:r>
        <w:rPr>
          <w:lang w:val="he-IL"/>
        </w:rPr>
        <w:pict>
          <v:rect id="_x0000_s1036" style="position:absolute;left:0;text-align:left;margin-left:464.5pt;margin-top:8.05pt;width:75.05pt;height:19.55pt;z-index:251648512" o:allowincell="f" filled="f" stroked="f" strokecolor="lime" strokeweight=".25pt">
            <v:textbox style="mso-next-textbox:#_x0000_s1036" inset="0,0,0,0">
              <w:txbxContent>
                <w:p w:rsidR="00F474FF" w:rsidRDefault="00F474FF" w:rsidP="00556FBB">
                  <w:pPr>
                    <w:spacing w:line="160" w:lineRule="exact"/>
                    <w:jc w:val="left"/>
                    <w:rPr>
                      <w:rFonts w:cs="Miriam" w:hint="cs"/>
                      <w:noProof/>
                      <w:sz w:val="18"/>
                      <w:szCs w:val="18"/>
                      <w:rtl/>
                      <w:lang w:eastAsia="en-US"/>
                    </w:rPr>
                  </w:pPr>
                  <w:r>
                    <w:rPr>
                      <w:rFonts w:cs="Miriam" w:hint="cs"/>
                      <w:sz w:val="18"/>
                      <w:szCs w:val="18"/>
                      <w:rtl/>
                      <w:lang w:eastAsia="en-US"/>
                    </w:rPr>
                    <w:t>היטל הנחת</w:t>
                  </w:r>
                  <w:r w:rsidR="00556FBB">
                    <w:rPr>
                      <w:rFonts w:cs="Miriam" w:hint="cs"/>
                      <w:sz w:val="18"/>
                      <w:szCs w:val="18"/>
                      <w:rtl/>
                      <w:lang w:eastAsia="en-US"/>
                    </w:rPr>
                    <w:t xml:space="preserve"> </w:t>
                  </w:r>
                  <w:r>
                    <w:rPr>
                      <w:rFonts w:cs="Miriam" w:hint="cs"/>
                      <w:sz w:val="18"/>
                      <w:szCs w:val="18"/>
                      <w:rtl/>
                      <w:lang w:eastAsia="en-US"/>
                    </w:rPr>
                    <w:t>צינורות לנכס אחר</w:t>
                  </w:r>
                </w:p>
              </w:txbxContent>
            </v:textbox>
            <w10:anchorlock/>
          </v:rect>
        </w:pict>
      </w:r>
      <w:r>
        <w:rPr>
          <w:rStyle w:val="big-number"/>
          <w:rFonts w:cs="Miriam"/>
          <w:rtl/>
          <w:lang w:eastAsia="en-US"/>
        </w:rPr>
        <w:t>11.</w:t>
      </w:r>
      <w:r>
        <w:rPr>
          <w:rStyle w:val="big-number"/>
          <w:rFonts w:cs="Miriam"/>
          <w:rtl/>
          <w:lang w:eastAsia="en-US"/>
        </w:rPr>
        <w:tab/>
      </w:r>
      <w:r>
        <w:rPr>
          <w:rFonts w:cs="FrankRuehl" w:hint="cs"/>
          <w:rtl/>
          <w:lang w:eastAsia="en-US"/>
        </w:rPr>
        <w:t>(א)</w:t>
      </w:r>
      <w:r>
        <w:rPr>
          <w:rFonts w:cs="FrankRuehl" w:hint="cs"/>
          <w:rtl/>
          <w:lang w:eastAsia="en-US"/>
        </w:rPr>
        <w:tab/>
      </w:r>
      <w:r>
        <w:rPr>
          <w:rFonts w:cs="FrankRuehl"/>
          <w:rtl/>
          <w:lang w:eastAsia="en-US"/>
        </w:rPr>
        <w:t xml:space="preserve">היטל הנחת צינורות לנכס אחר, יחושב לפי שטח הקרקע ונפח הבנין שבנכס, היטל הנחת ושיעורו יהיה הסכום המתקבל ממכפלת שטח הקרקע ונפח הבנין בנכס, לפי קביעת העיריה, צינורות לנכס אחר בשיעורי ההיטל המעורכנים בהתאם לסימן ב' בפרק ב' לתוספת, וזאת בכפוף לסעיף 19;ואלה השטחים והנפחים שלפיהם יחושב ההיטל: </w:t>
      </w:r>
    </w:p>
    <w:p w:rsidR="00F474FF" w:rsidRDefault="00F474FF">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שטחה הכולל של הקרקע בנכס, כולל שטח הקרקע שעליה ניצב בנין; </w:t>
      </w:r>
    </w:p>
    <w:p w:rsidR="00F474FF" w:rsidRDefault="00F474FF">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נפחו הכולל של בנין הנמצא בנכס, לרבות נפחם הכולל של בנין או תוספתלבנין, שנבנו בנכס בלא היתר בניה או בסטיה או בחריגה ממנו, לפי קביעת</w:t>
      </w:r>
      <w:r>
        <w:rPr>
          <w:rFonts w:cs="FrankRuehl" w:hint="cs"/>
          <w:rtl/>
          <w:lang w:eastAsia="en-US"/>
        </w:rPr>
        <w:t xml:space="preserve"> </w:t>
      </w:r>
      <w:r>
        <w:rPr>
          <w:rFonts w:cs="FrankRuehl"/>
          <w:rtl/>
          <w:lang w:eastAsia="en-US"/>
        </w:rPr>
        <w:t>העיריה</w:t>
      </w:r>
      <w:r>
        <w:rPr>
          <w:rFonts w:cs="FrankRuehl" w:hint="cs"/>
          <w:rtl/>
          <w:lang w:eastAsia="en-US"/>
        </w:rPr>
        <w:t>;</w:t>
      </w:r>
    </w:p>
    <w:p w:rsidR="00F474FF" w:rsidRDefault="00F474FF">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 xml:space="preserve">שטחה הבולל של הקרקע ונפחו הכולל של הבנין בנכס, כאמור בפסקאות (1) </w:t>
      </w:r>
      <w:r>
        <w:rPr>
          <w:rFonts w:cs="FrankRuehl" w:hint="cs"/>
          <w:rtl/>
          <w:lang w:eastAsia="en-US"/>
        </w:rPr>
        <w:br/>
      </w:r>
      <w:r>
        <w:rPr>
          <w:rFonts w:cs="FrankRuehl"/>
          <w:rtl/>
          <w:lang w:eastAsia="en-US"/>
        </w:rPr>
        <w:t>ו</w:t>
      </w:r>
      <w:r>
        <w:rPr>
          <w:rFonts w:cs="FrankRuehl" w:hint="cs"/>
          <w:rtl/>
          <w:lang w:eastAsia="en-US"/>
        </w:rPr>
        <w:t>-(</w:t>
      </w:r>
      <w:r>
        <w:rPr>
          <w:rFonts w:cs="FrankRuehl"/>
          <w:rtl/>
          <w:lang w:eastAsia="en-US"/>
        </w:rPr>
        <w:t>2</w:t>
      </w:r>
      <w:r>
        <w:rPr>
          <w:rFonts w:cs="FrankRuehl" w:hint="cs"/>
          <w:rtl/>
          <w:lang w:eastAsia="en-US"/>
        </w:rPr>
        <w:t>)</w:t>
      </w:r>
      <w:r>
        <w:rPr>
          <w:rFonts w:cs="FrankRuehl"/>
          <w:rtl/>
          <w:lang w:eastAsia="en-US"/>
        </w:rPr>
        <w:t xml:space="preserve">, שהם רכוש משותף, לפי חלקו היחסי של בעל הנכס ברכוש המשותף; לענין זה, "רכוש משותף" </w:t>
      </w:r>
      <w:r>
        <w:rPr>
          <w:rFonts w:cs="FrankRuehl" w:hint="cs"/>
          <w:rtl/>
          <w:lang w:eastAsia="en-US"/>
        </w:rPr>
        <w:t>–</w:t>
      </w:r>
      <w:r>
        <w:rPr>
          <w:rFonts w:cs="FrankRuehl"/>
          <w:rtl/>
          <w:lang w:eastAsia="en-US"/>
        </w:rPr>
        <w:t xml:space="preserve"> כמשמעו בחוק המקרקעין; </w:t>
      </w:r>
    </w:p>
    <w:p w:rsidR="00F474FF" w:rsidRDefault="00F474FF">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נפחו של בנין או נפחה של תוספת לבנין העתידים להיבנות, שאושרה לגביהם בקשה להיתר בניה </w:t>
      </w:r>
      <w:r>
        <w:rPr>
          <w:rFonts w:cs="FrankRuehl" w:hint="cs"/>
          <w:rtl/>
          <w:lang w:eastAsia="en-US"/>
        </w:rPr>
        <w:t>–</w:t>
      </w:r>
      <w:r>
        <w:rPr>
          <w:rFonts w:cs="FrankRuehl"/>
          <w:rtl/>
          <w:lang w:eastAsia="en-US"/>
        </w:rPr>
        <w:t xml:space="preserve"> לפי נפחם בתכניות הבניה שצורפו לבקשה; לענין זה, "אישור בקשה להיתר בניה" </w:t>
      </w:r>
      <w:r>
        <w:rPr>
          <w:rFonts w:cs="FrankRuehl" w:hint="cs"/>
          <w:rtl/>
          <w:lang w:eastAsia="en-US"/>
        </w:rPr>
        <w:t>–</w:t>
      </w:r>
      <w:r>
        <w:rPr>
          <w:rFonts w:cs="FrankRuehl"/>
          <w:rtl/>
          <w:lang w:eastAsia="en-US"/>
        </w:rPr>
        <w:t xml:space="preserve"> אישור בקשה כאמור על ידי גורם תכנוני מוסמך, וזאת לפני מתן היתר בניה.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על אף האמור בסעיף קטן (א), יוטל ויחושב היטל הנחת צינורות בעבור כל חלק בבנין שאינו מקורה, על פי שטחו, בהתאם לתעריף הנקוב בסימן א' בפרק ב' לתוספת בעבור נכס למגורים. </w:t>
      </w:r>
    </w:p>
    <w:p w:rsidR="00F474FF" w:rsidRDefault="00F474FF">
      <w:pPr>
        <w:pStyle w:val="P00"/>
        <w:spacing w:before="72"/>
        <w:ind w:left="0" w:right="1134"/>
        <w:rPr>
          <w:rStyle w:val="default"/>
          <w:rFonts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הוראות סעיף 10 (ב) עד (ד) יחולו, בשינויים המחויבים לפי הענין, גם על חישוב היטל הנחת צינורות לנכס אחר</w:t>
      </w:r>
      <w:r>
        <w:rPr>
          <w:rFonts w:cs="FrankRuehl" w:hint="cs"/>
          <w:rtl/>
          <w:lang w:eastAsia="en-US"/>
        </w:rPr>
        <w:t>.</w:t>
      </w:r>
    </w:p>
    <w:p w:rsidR="00F474FF" w:rsidRDefault="00F474FF">
      <w:pPr>
        <w:pStyle w:val="P00"/>
        <w:spacing w:before="72"/>
        <w:ind w:left="0" w:right="1134"/>
        <w:rPr>
          <w:rFonts w:cs="FrankRuehl" w:hint="cs"/>
          <w:rtl/>
          <w:lang w:eastAsia="en-US"/>
        </w:rPr>
      </w:pPr>
      <w:bookmarkStart w:id="13" w:name="Seif11"/>
      <w:bookmarkEnd w:id="13"/>
      <w:r>
        <w:rPr>
          <w:lang w:val="he-IL"/>
        </w:rPr>
        <w:pict>
          <v:rect id="_x0000_s1037" style="position:absolute;left:0;text-align:left;margin-left:464.5pt;margin-top:8.05pt;width:75.05pt;height:23.7pt;z-index:251649536" o:allowincell="f" filled="f" stroked="f" strokecolor="lime" strokeweight=".25pt">
            <v:textbox style="mso-next-textbox:#_x0000_s1037" inset="0,0,0,0">
              <w:txbxContent>
                <w:p w:rsidR="00F474FF" w:rsidRDefault="00F474FF" w:rsidP="00556FBB">
                  <w:pPr>
                    <w:spacing w:line="160" w:lineRule="exact"/>
                    <w:jc w:val="left"/>
                    <w:rPr>
                      <w:rFonts w:cs="Miriam" w:hint="cs"/>
                      <w:noProof/>
                      <w:sz w:val="18"/>
                      <w:szCs w:val="18"/>
                      <w:rtl/>
                      <w:lang w:eastAsia="en-US"/>
                    </w:rPr>
                  </w:pPr>
                  <w:r>
                    <w:rPr>
                      <w:rFonts w:cs="Miriam" w:hint="cs"/>
                      <w:sz w:val="18"/>
                      <w:szCs w:val="18"/>
                      <w:rtl/>
                      <w:lang w:eastAsia="en-US"/>
                    </w:rPr>
                    <w:t>היטל הנחת</w:t>
                  </w:r>
                  <w:r w:rsidR="00556FBB">
                    <w:rPr>
                      <w:rFonts w:cs="Miriam" w:hint="cs"/>
                      <w:sz w:val="18"/>
                      <w:szCs w:val="18"/>
                      <w:rtl/>
                      <w:lang w:eastAsia="en-US"/>
                    </w:rPr>
                    <w:t xml:space="preserve"> </w:t>
                  </w:r>
                  <w:r>
                    <w:rPr>
                      <w:rFonts w:cs="Miriam" w:hint="cs"/>
                      <w:sz w:val="18"/>
                      <w:szCs w:val="18"/>
                      <w:rtl/>
                      <w:lang w:eastAsia="en-US"/>
                    </w:rPr>
                    <w:t>צינורות</w:t>
                  </w:r>
                  <w:r w:rsidR="00556FBB">
                    <w:rPr>
                      <w:rFonts w:cs="Miriam" w:hint="cs"/>
                      <w:sz w:val="18"/>
                      <w:szCs w:val="18"/>
                      <w:rtl/>
                      <w:lang w:eastAsia="en-US"/>
                    </w:rPr>
                    <w:t xml:space="preserve"> </w:t>
                  </w:r>
                  <w:r>
                    <w:rPr>
                      <w:rFonts w:cs="Miriam" w:hint="cs"/>
                      <w:sz w:val="18"/>
                      <w:szCs w:val="18"/>
                      <w:rtl/>
                      <w:lang w:eastAsia="en-US"/>
                    </w:rPr>
                    <w:t>באדמה חקלאית</w:t>
                  </w:r>
                </w:p>
              </w:txbxContent>
            </v:textbox>
            <w10:anchorlock/>
          </v:rect>
        </w:pict>
      </w:r>
      <w:r>
        <w:rPr>
          <w:rStyle w:val="big-number"/>
          <w:rFonts w:cs="Miriam"/>
          <w:rtl/>
          <w:lang w:eastAsia="en-US"/>
        </w:rPr>
        <w:t>12.</w:t>
      </w:r>
      <w:r>
        <w:rPr>
          <w:rStyle w:val="big-number"/>
          <w:rFonts w:cs="Miriam"/>
          <w:rtl/>
          <w:lang w:eastAsia="en-US"/>
        </w:rPr>
        <w:tab/>
      </w:r>
      <w:r>
        <w:rPr>
          <w:rFonts w:cs="FrankRuehl" w:hint="cs"/>
          <w:rtl/>
          <w:lang w:eastAsia="en-US"/>
        </w:rPr>
        <w:t>(א)</w:t>
      </w:r>
      <w:r>
        <w:rPr>
          <w:rFonts w:cs="FrankRuehl" w:hint="cs"/>
          <w:rtl/>
          <w:lang w:eastAsia="en-US"/>
        </w:rPr>
        <w:tab/>
        <w:t>ב</w:t>
      </w:r>
      <w:r>
        <w:rPr>
          <w:rFonts w:cs="FrankRuehl"/>
          <w:rtl/>
          <w:lang w:eastAsia="en-US"/>
        </w:rPr>
        <w:t xml:space="preserve">על אדמה חקלאית, ישלם לעיריה היטל מופחת בשיעור של </w:t>
      </w:r>
      <w:r>
        <w:rPr>
          <w:rFonts w:cs="FrankRuehl" w:hint="cs"/>
          <w:rtl/>
          <w:lang w:eastAsia="en-US"/>
        </w:rPr>
        <w:t>20%</w:t>
      </w:r>
      <w:r>
        <w:rPr>
          <w:rFonts w:cs="FrankRuehl"/>
          <w:rtl/>
          <w:lang w:eastAsia="en-US"/>
        </w:rPr>
        <w:t xml:space="preserve"> מההיטל בשיעור</w:t>
      </w:r>
      <w:r>
        <w:rPr>
          <w:rFonts w:cs="FrankRuehl" w:hint="cs"/>
          <w:rtl/>
          <w:lang w:eastAsia="en-US"/>
        </w:rPr>
        <w:t>ו</w:t>
      </w:r>
      <w:r>
        <w:rPr>
          <w:rFonts w:cs="FrankRuehl"/>
          <w:rtl/>
          <w:lang w:eastAsia="en-US"/>
        </w:rPr>
        <w:t xml:space="preserve"> המלא, שחייב בו בעל נכס לפי סעיף 11.</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על חישוב שטחה של אדמה חקלאית, לצורך קביעת סכום ההיטל, יחולו הוראות סעיף 11, בשינויים המחויבים לפי הענין.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שונה ייעודה של אדמה חקלאית או שהותר בה, בכולה או במקצתה, שימוש חורג, חייב בעלה בתשלום היטל הנחת צינורות בהתאם לייעוד או לשימוש החדש, לפי שיעורי ההיטל שבתוקף. </w:t>
      </w:r>
    </w:p>
    <w:p w:rsidR="00F474FF" w:rsidRDefault="00F474FF">
      <w:pPr>
        <w:pStyle w:val="P00"/>
        <w:spacing w:before="72"/>
        <w:ind w:left="0" w:right="1134"/>
        <w:rPr>
          <w:rStyle w:val="default"/>
          <w:rFonts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שולם בעבר היטל הנחת צינורות לגבי אדמה חקלאית, בהתאם לסעיף קטן (א), ישלם בעלה בעת שינוי הייעוד או במועד מתן ההיתר לשימוש חורג, כאמור בסעיף קטן (ג), לפי הענין, היטל הנחת צינורות נוסף בשיעור של </w:t>
      </w:r>
      <w:r>
        <w:rPr>
          <w:rFonts w:cs="FrankRuehl" w:hint="cs"/>
          <w:rtl/>
          <w:lang w:eastAsia="en-US"/>
        </w:rPr>
        <w:t>80%</w:t>
      </w:r>
      <w:r>
        <w:rPr>
          <w:rFonts w:cs="FrankRuehl"/>
          <w:rtl/>
          <w:lang w:eastAsia="en-US"/>
        </w:rPr>
        <w:t xml:space="preserve"> מסכום ההיטל שלפי סעיף קטן (ג)</w:t>
      </w:r>
      <w:r>
        <w:rPr>
          <w:rStyle w:val="default"/>
          <w:rFonts w:hint="cs"/>
          <w:rtl/>
          <w:lang w:eastAsia="en-US"/>
        </w:rPr>
        <w:t xml:space="preserve">. </w:t>
      </w:r>
    </w:p>
    <w:p w:rsidR="00F474FF" w:rsidRDefault="00F474FF">
      <w:pPr>
        <w:pStyle w:val="medium2-header"/>
        <w:keepLines w:val="0"/>
        <w:spacing w:before="72"/>
        <w:ind w:left="0" w:right="1134"/>
        <w:rPr>
          <w:rFonts w:cs="FrankRuehl"/>
          <w:b/>
          <w:noProof/>
          <w:rtl/>
          <w:lang w:eastAsia="en-US"/>
        </w:rPr>
      </w:pPr>
      <w:bookmarkStart w:id="14" w:name="med3"/>
      <w:bookmarkEnd w:id="14"/>
      <w:r>
        <w:rPr>
          <w:rFonts w:cs="FrankRuehl"/>
          <w:b/>
          <w:noProof/>
          <w:rtl/>
          <w:lang w:eastAsia="en-US"/>
        </w:rPr>
        <w:t>פר</w:t>
      </w:r>
      <w:r>
        <w:rPr>
          <w:rFonts w:cs="FrankRuehl" w:hint="cs"/>
          <w:b/>
          <w:noProof/>
          <w:rtl/>
          <w:lang w:eastAsia="en-US"/>
        </w:rPr>
        <w:t>ק ד': צריכת מים בנכס</w:t>
      </w:r>
    </w:p>
    <w:p w:rsidR="00F474FF" w:rsidRDefault="00F474FF">
      <w:pPr>
        <w:pStyle w:val="P00"/>
        <w:spacing w:before="72"/>
        <w:ind w:left="0" w:right="1134"/>
        <w:rPr>
          <w:rStyle w:val="default"/>
          <w:rtl/>
          <w:lang w:eastAsia="en-US"/>
        </w:rPr>
      </w:pPr>
      <w:bookmarkStart w:id="15" w:name="Seif12"/>
      <w:bookmarkEnd w:id="15"/>
      <w:r>
        <w:rPr>
          <w:lang w:val="he-IL"/>
        </w:rPr>
        <w:pict>
          <v:rect id="_x0000_s1038" style="position:absolute;left:0;text-align:left;margin-left:464.5pt;margin-top:8.05pt;width:75.05pt;height:16pt;z-index:251650560" o:allowincell="f" filled="f" stroked="f" strokecolor="lime" strokeweight=".25pt">
            <v:textbox style="mso-next-textbox:#_x0000_s1038" inset="0,0,0,0">
              <w:txbxContent>
                <w:p w:rsidR="00F474FF" w:rsidRDefault="00F474FF">
                  <w:pPr>
                    <w:spacing w:line="160" w:lineRule="exact"/>
                    <w:jc w:val="left"/>
                    <w:rPr>
                      <w:rFonts w:cs="Miriam" w:hint="cs"/>
                      <w:noProof/>
                      <w:sz w:val="18"/>
                      <w:szCs w:val="18"/>
                      <w:rtl/>
                      <w:lang w:eastAsia="en-US"/>
                    </w:rPr>
                  </w:pPr>
                  <w:r>
                    <w:rPr>
                      <w:rFonts w:cs="Miriam" w:hint="cs"/>
                      <w:sz w:val="18"/>
                      <w:szCs w:val="18"/>
                      <w:rtl/>
                      <w:lang w:eastAsia="en-US"/>
                    </w:rPr>
                    <w:t>אספקת מים</w:t>
                  </w:r>
                </w:p>
              </w:txbxContent>
            </v:textbox>
            <w10:anchorlock/>
          </v:rect>
        </w:pict>
      </w:r>
      <w:r>
        <w:rPr>
          <w:rStyle w:val="big-number"/>
          <w:rFonts w:cs="Miriam"/>
          <w:rtl/>
          <w:lang w:eastAsia="en-US"/>
        </w:rPr>
        <w:t>13.</w:t>
      </w:r>
      <w:r>
        <w:rPr>
          <w:rStyle w:val="big-number"/>
          <w:rFonts w:cs="Miriam"/>
          <w:rtl/>
          <w:lang w:eastAsia="en-US"/>
        </w:rPr>
        <w:tab/>
      </w:r>
      <w:r>
        <w:rPr>
          <w:rFonts w:cs="FrankRuehl" w:hint="cs"/>
          <w:rtl/>
          <w:lang w:eastAsia="en-US"/>
        </w:rPr>
        <w:t>אדם ירכוש מים לצריכה שוטפת בנכס ויצרוך מים כאמור מהעיריה בלבד, אלא אם קיבל אישור בכתב ומראש מאת העיריה לנהוג אחרת</w:t>
      </w:r>
      <w:r>
        <w:rPr>
          <w:rStyle w:val="default"/>
          <w:rFonts w:hint="cs"/>
          <w:rtl/>
          <w:lang w:eastAsia="en-US"/>
        </w:rPr>
        <w:t>.</w:t>
      </w:r>
    </w:p>
    <w:p w:rsidR="00F474FF" w:rsidRDefault="00F474FF">
      <w:pPr>
        <w:pStyle w:val="P00"/>
        <w:spacing w:before="72"/>
        <w:ind w:left="0" w:right="1134"/>
        <w:rPr>
          <w:rFonts w:cs="FrankRuehl" w:hint="cs"/>
          <w:rtl/>
          <w:lang w:eastAsia="en-US"/>
        </w:rPr>
      </w:pPr>
      <w:bookmarkStart w:id="16" w:name="Seif13"/>
      <w:bookmarkEnd w:id="16"/>
      <w:r>
        <w:rPr>
          <w:lang w:val="he-IL"/>
        </w:rPr>
        <w:pict>
          <v:rect id="_x0000_s1039" style="position:absolute;left:0;text-align:left;margin-left:464.5pt;margin-top:8.05pt;width:75.05pt;height:20.45pt;z-index:251651584" o:allowincell="f" filled="f" stroked="f" strokecolor="lime" strokeweight=".25pt">
            <v:textbox style="mso-next-textbox:#_x0000_s1039" inset="0,0,0,0">
              <w:txbxContent>
                <w:p w:rsidR="00F474FF" w:rsidRDefault="00F474FF" w:rsidP="00556FBB">
                  <w:pPr>
                    <w:spacing w:line="160" w:lineRule="exact"/>
                    <w:jc w:val="left"/>
                    <w:rPr>
                      <w:rFonts w:cs="Miriam" w:hint="cs"/>
                      <w:noProof/>
                      <w:sz w:val="18"/>
                      <w:szCs w:val="18"/>
                      <w:rtl/>
                      <w:lang w:eastAsia="en-US"/>
                    </w:rPr>
                  </w:pPr>
                  <w:r>
                    <w:rPr>
                      <w:rFonts w:cs="Miriam" w:hint="cs"/>
                      <w:sz w:val="18"/>
                      <w:szCs w:val="18"/>
                      <w:rtl/>
                      <w:lang w:eastAsia="en-US"/>
                    </w:rPr>
                    <w:t>התקנת מד-מים</w:t>
                  </w:r>
                  <w:r w:rsidR="00556FBB">
                    <w:rPr>
                      <w:rFonts w:cs="Miriam" w:hint="cs"/>
                      <w:sz w:val="18"/>
                      <w:szCs w:val="18"/>
                      <w:rtl/>
                      <w:lang w:eastAsia="en-US"/>
                    </w:rPr>
                    <w:t xml:space="preserve"> </w:t>
                  </w:r>
                  <w:r>
                    <w:rPr>
                      <w:rFonts w:cs="Miriam" w:hint="cs"/>
                      <w:sz w:val="18"/>
                      <w:szCs w:val="18"/>
                      <w:rtl/>
                      <w:lang w:eastAsia="en-US"/>
                    </w:rPr>
                    <w:t>ואחזקתו</w:t>
                  </w:r>
                </w:p>
              </w:txbxContent>
            </v:textbox>
            <w10:anchorlock/>
          </v:rect>
        </w:pict>
      </w:r>
      <w:r>
        <w:rPr>
          <w:rStyle w:val="big-number"/>
          <w:rFonts w:cs="Miriam"/>
          <w:rtl/>
          <w:lang w:eastAsia="en-US"/>
        </w:rPr>
        <w:t>14.</w:t>
      </w:r>
      <w:r>
        <w:rPr>
          <w:rStyle w:val="big-number"/>
          <w:rFonts w:cs="Miriam"/>
          <w:rtl/>
          <w:lang w:eastAsia="en-US"/>
        </w:rPr>
        <w:tab/>
      </w:r>
      <w:r>
        <w:rPr>
          <w:rStyle w:val="default"/>
          <w:rFonts w:hint="cs"/>
          <w:rtl/>
          <w:lang w:eastAsia="en-US"/>
        </w:rPr>
        <w:t>(א)</w:t>
      </w:r>
      <w:r>
        <w:rPr>
          <w:rStyle w:val="default"/>
          <w:rFonts w:hint="cs"/>
          <w:rtl/>
          <w:lang w:eastAsia="en-US"/>
        </w:rPr>
        <w:tab/>
      </w:r>
      <w:r>
        <w:rPr>
          <w:rFonts w:cs="FrankRuehl"/>
          <w:rtl/>
          <w:lang w:eastAsia="en-US"/>
        </w:rPr>
        <w:t>מד</w:t>
      </w:r>
      <w:r>
        <w:rPr>
          <w:rFonts w:cs="FrankRuehl" w:hint="cs"/>
          <w:rtl/>
          <w:lang w:eastAsia="en-US"/>
        </w:rPr>
        <w:t>-</w:t>
      </w:r>
      <w:r>
        <w:rPr>
          <w:rFonts w:cs="FrankRuehl"/>
          <w:rtl/>
          <w:lang w:eastAsia="en-US"/>
        </w:rPr>
        <w:t>מים הוא רכוש העיריה.</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בעל נכס יכין את אבזרי הרשת הפרטית הדרושים להתקנת מד-מים ראשי ומשני לנכס; בעלי נכסים בנכס שנצרכת בו צריכת מים משותפת, חייבים בהכנת אבזרי רשת פרטית הדרושים להתקנת מר-מים משני למרידת הצריכה המשותפת; בעל נכס שלא עמד בחובותיו לפי סעיף קטן זה, יראו בו כמי שחייב בתיקון מפגע, ויחולו הוראות סעוף 30.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המנהל רשאי להתקין מד-מים בנכס שמספקים או שיספקו לו מים, ורשאי המנהל, בשעת הצורך, לבדוק את מד-המים, לתקנו, להחליפו או להסירו.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בעד התקנת מד-מים בנכס ישלם צרכן מראש לעיריה אגרה, לפי שיעור האגרה שבתוקף, בהתאם לפרט 1 בפרק ג' לתוספת.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 xml:space="preserve">צרכן יישא באחריות לאבדן מד-מים ולכל נזק שיגרום למד-המים. </w:t>
      </w:r>
    </w:p>
    <w:p w:rsidR="00F474FF" w:rsidRDefault="00F474FF">
      <w:pPr>
        <w:pStyle w:val="P00"/>
        <w:spacing w:before="72"/>
        <w:ind w:left="0" w:right="1134"/>
        <w:rPr>
          <w:rStyle w:val="default"/>
          <w:rFonts w:hint="eastAsia"/>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התעוררה מחלוקת בין העיריה לבין צרכן לגבי תקינות מד-המים, יועבר מר-המים לבדיקה במכון בדיקה מורשה מטעם נציבות המים; לא יהיה ערעור על תוצאות הבדיקה והן יחייבו את הצדדים; בעד בדיקת מד-מים כאמור ישלם הצרכן מראש לעיריה אגרה לפי שיעור האגרה שבתוקף, בהתאם לפרט 2 בפרק ג', לתוספת; אגרה כאמור תוחזר לצרכן אם הב</w:t>
      </w:r>
      <w:r>
        <w:rPr>
          <w:rFonts w:cs="FrankRuehl" w:hint="cs"/>
          <w:rtl/>
          <w:lang w:eastAsia="en-US"/>
        </w:rPr>
        <w:t>ד</w:t>
      </w:r>
      <w:r>
        <w:rPr>
          <w:rFonts w:cs="FrankRuehl"/>
          <w:rtl/>
          <w:lang w:eastAsia="en-US"/>
        </w:rPr>
        <w:t>יקה העלתה שמד-המים היה פגום</w:t>
      </w:r>
      <w:r>
        <w:rPr>
          <w:rStyle w:val="default"/>
          <w:rFonts w:hint="eastAsia"/>
          <w:rtl/>
          <w:lang w:eastAsia="en-US"/>
        </w:rPr>
        <w:t>.</w:t>
      </w:r>
    </w:p>
    <w:p w:rsidR="00F474FF" w:rsidRDefault="00F474FF">
      <w:pPr>
        <w:pStyle w:val="P00"/>
        <w:spacing w:before="72"/>
        <w:ind w:left="0" w:right="1134"/>
        <w:rPr>
          <w:rFonts w:cs="FrankRuehl" w:hint="cs"/>
          <w:rtl/>
          <w:lang w:eastAsia="en-US"/>
        </w:rPr>
      </w:pPr>
      <w:bookmarkStart w:id="17" w:name="Seif14"/>
      <w:bookmarkEnd w:id="17"/>
      <w:r>
        <w:rPr>
          <w:lang w:val="he-IL"/>
        </w:rPr>
        <w:pict>
          <v:rect id="_x0000_s1045" style="position:absolute;left:0;text-align:left;margin-left:464.5pt;margin-top:8.05pt;width:75.05pt;height:12.8pt;z-index:251652608" o:allowincell="f" filled="f" stroked="f" strokecolor="lime" strokeweight=".25pt">
            <v:textbox style="mso-next-textbox:#_x0000_s1045" inset="0,0,0,0">
              <w:txbxContent>
                <w:p w:rsidR="00F474FF" w:rsidRDefault="00F474FF" w:rsidP="00556FBB">
                  <w:pPr>
                    <w:spacing w:line="160" w:lineRule="exact"/>
                    <w:jc w:val="left"/>
                    <w:rPr>
                      <w:rFonts w:cs="Miriam" w:hint="cs"/>
                      <w:noProof/>
                      <w:sz w:val="18"/>
                      <w:szCs w:val="18"/>
                      <w:rtl/>
                      <w:lang w:eastAsia="en-US"/>
                    </w:rPr>
                  </w:pPr>
                  <w:r>
                    <w:rPr>
                      <w:rFonts w:cs="Miriam" w:hint="cs"/>
                      <w:sz w:val="18"/>
                      <w:szCs w:val="18"/>
                      <w:rtl/>
                      <w:lang w:eastAsia="en-US"/>
                    </w:rPr>
                    <w:t>אגרת צריכת</w:t>
                  </w:r>
                  <w:r w:rsidR="00556FBB">
                    <w:rPr>
                      <w:rFonts w:cs="Miriam" w:hint="cs"/>
                      <w:sz w:val="18"/>
                      <w:szCs w:val="18"/>
                      <w:rtl/>
                      <w:lang w:eastAsia="en-US"/>
                    </w:rPr>
                    <w:t xml:space="preserve"> </w:t>
                  </w:r>
                  <w:r>
                    <w:rPr>
                      <w:rFonts w:cs="Miriam" w:hint="cs"/>
                      <w:sz w:val="18"/>
                      <w:szCs w:val="18"/>
                      <w:rtl/>
                      <w:lang w:eastAsia="en-US"/>
                    </w:rPr>
                    <w:t>מים</w:t>
                  </w:r>
                </w:p>
              </w:txbxContent>
            </v:textbox>
            <w10:anchorlock/>
          </v:rect>
        </w:pict>
      </w:r>
      <w:r>
        <w:rPr>
          <w:rStyle w:val="big-number"/>
          <w:rFonts w:cs="Miriam" w:hint="cs"/>
          <w:rtl/>
          <w:lang w:eastAsia="en-US"/>
        </w:rPr>
        <w:t>15</w:t>
      </w:r>
      <w:r>
        <w:rPr>
          <w:rStyle w:val="big-number"/>
          <w:rFonts w:cs="Miriam"/>
          <w:rtl/>
          <w:lang w:eastAsia="en-US"/>
        </w:rPr>
        <w:t>.</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Pr>
          <w:rFonts w:cs="FrankRuehl"/>
          <w:rtl/>
          <w:lang w:eastAsia="en-US"/>
        </w:rPr>
        <w:t xml:space="preserve">בעד אספקת מים לנכס המחובר למפעל מים ישלם צרכן לעיריה אגרת צריכת מים לפי השיעורים שנקבעו בתקנות המים (תעריפים למים ברשויות מקומיות), התשנ"ד-1994 (להלן </w:t>
      </w:r>
      <w:r>
        <w:rPr>
          <w:rFonts w:cs="FrankRuehl" w:hint="cs"/>
          <w:rtl/>
          <w:lang w:eastAsia="en-US"/>
        </w:rPr>
        <w:t>–</w:t>
      </w:r>
      <w:r>
        <w:rPr>
          <w:rFonts w:cs="FrankRuehl"/>
          <w:rtl/>
          <w:lang w:eastAsia="en-US"/>
        </w:rPr>
        <w:t xml:space="preserve"> תקנות המים (תעריפים)); האגרה תשולם לפי כמות המים שסופקה ונרשמה</w:t>
      </w:r>
      <w:r>
        <w:rPr>
          <w:rFonts w:cs="FrankRuehl" w:hint="cs"/>
          <w:rtl/>
          <w:lang w:eastAsia="en-US"/>
        </w:rPr>
        <w:t xml:space="preserve"> </w:t>
      </w:r>
      <w:r>
        <w:rPr>
          <w:rFonts w:cs="FrankRuehl"/>
          <w:rtl/>
          <w:lang w:eastAsia="en-US"/>
        </w:rPr>
        <w:t xml:space="preserve">על ידי מד-המים, ובלבד שלא תפחת מהשיעור המינימלי שנקבע בכל דין.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הותקן מד-מים ראשי לנכס ומדי-מים ליחידות משנה בנכס, והתגלה ביניהם</w:t>
      </w:r>
      <w:r>
        <w:rPr>
          <w:rFonts w:cs="FrankRuehl" w:hint="cs"/>
          <w:rtl/>
          <w:lang w:eastAsia="en-US"/>
        </w:rPr>
        <w:t xml:space="preserve"> </w:t>
      </w:r>
      <w:r>
        <w:rPr>
          <w:rFonts w:cs="FrankRuehl"/>
          <w:rtl/>
          <w:lang w:eastAsia="en-US"/>
        </w:rPr>
        <w:t>הפרש ברישום צריכת המים לנכס כולו, תהיה כמות הצריכה שלפיה יחושב סכום האגרה</w:t>
      </w:r>
      <w:r>
        <w:rPr>
          <w:rFonts w:cs="FrankRuehl" w:hint="cs"/>
          <w:rtl/>
          <w:lang w:eastAsia="en-US"/>
        </w:rPr>
        <w:t xml:space="preserve"> </w:t>
      </w:r>
      <w:r>
        <w:rPr>
          <w:rFonts w:cs="FrankRuehl"/>
          <w:rtl/>
          <w:lang w:eastAsia="en-US"/>
        </w:rPr>
        <w:t>לפי הכמות הגדולה מביניהם; הפרש כמות הצריכה כאמור יחולק בהתאם לכללים הקבועים</w:t>
      </w:r>
      <w:r>
        <w:rPr>
          <w:rFonts w:cs="FrankRuehl" w:hint="cs"/>
          <w:rtl/>
          <w:lang w:eastAsia="en-US"/>
        </w:rPr>
        <w:t xml:space="preserve"> </w:t>
      </w:r>
      <w:r>
        <w:rPr>
          <w:rFonts w:cs="FrankRuehl"/>
          <w:rtl/>
          <w:lang w:eastAsia="en-US"/>
        </w:rPr>
        <w:t xml:space="preserve">בתקנה 5 לתקנות המים (תעריפים), בשינויים המחויבים לפי הענין.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הותקנו מדי-מים לחלק מיחידות המשנה בנכס ומד-מים ראשי לנכס, יחולק</w:t>
      </w:r>
      <w:r>
        <w:rPr>
          <w:rFonts w:cs="FrankRuehl" w:hint="cs"/>
          <w:rtl/>
          <w:lang w:eastAsia="en-US"/>
        </w:rPr>
        <w:t xml:space="preserve"> </w:t>
      </w:r>
      <w:r>
        <w:rPr>
          <w:rFonts w:cs="FrankRuehl"/>
          <w:rtl/>
          <w:lang w:eastAsia="en-US"/>
        </w:rPr>
        <w:t xml:space="preserve">הפרש הצריכה, בין הצריכה לפי מד-המים הראשי לבין הצריכה לפי סך מדי-המים המשניים, בין הצרכנים שאינם מחזיקים מר-מים משני, על פי הכללים הקבועים בתקנה 5 לתקנות המים (תעריפים), בשינויים המחויבים לפי הענין.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משמש מד-מים אחר נכס המוחזק בידי צרכנים אחדים, רשאי המנהל </w:t>
      </w:r>
      <w:r>
        <w:rPr>
          <w:rFonts w:cs="FrankRuehl" w:hint="cs"/>
          <w:rtl/>
          <w:lang w:eastAsia="en-US"/>
        </w:rPr>
        <w:t>–</w:t>
      </w:r>
      <w:r>
        <w:rPr>
          <w:rFonts w:cs="FrankRuehl"/>
          <w:rtl/>
          <w:lang w:eastAsia="en-US"/>
        </w:rPr>
        <w:t xml:space="preserve"> מיזמתו</w:t>
      </w:r>
      <w:r>
        <w:rPr>
          <w:rFonts w:cs="FrankRuehl" w:hint="cs"/>
          <w:rtl/>
          <w:lang w:eastAsia="en-US"/>
        </w:rPr>
        <w:t xml:space="preserve"> </w:t>
      </w:r>
      <w:r>
        <w:rPr>
          <w:rFonts w:cs="FrankRuehl"/>
          <w:rtl/>
          <w:lang w:eastAsia="en-US"/>
        </w:rPr>
        <w:t xml:space="preserve">הוא, וחייב הוא לפי בקשת אחד הצרכנים, להורות על חלוקה בין הצרכנים של האגרות אותשלום אחר המגיע לפי הוראות חוק עזר זה, לפי היחס שבין שטח הנכס שבחזקתו של כלצרכן לבין שטחו הכולל של הנכס, ובלבד ששיעור האגרות או התשלום כאמור לא יפחת מהשיעור המינימלי שנקבע בדין; ורשאי המנהל לתת תוקף לחלוקה אחרת של התשלומיםבין הצרכנים לפי הסכם בין כל הצרכנים.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משמש מד-מים אחד בנכס המוחזק בידי צרכנים אחדים, שחלקם משתמשים בו למגורים וחלקם לצרכים אחרים, רשאי המנהל להעריך את חלקו של כל אחד מהצרכנים</w:t>
      </w:r>
      <w:r>
        <w:rPr>
          <w:rFonts w:cs="FrankRuehl" w:hint="cs"/>
          <w:rtl/>
          <w:lang w:eastAsia="en-US"/>
        </w:rPr>
        <w:t xml:space="preserve"> </w:t>
      </w:r>
      <w:r>
        <w:rPr>
          <w:rFonts w:cs="FrankRuehl"/>
          <w:rtl/>
          <w:lang w:eastAsia="en-US"/>
        </w:rPr>
        <w:t>בכמות המים שנרשמה במד-המים ולקבוע את סכום האגרה שצרכן ישלם לפי כמות מים שהוערכה כאמור ולפי השימוש שעשה בחלק הנכס שהוא מחזיק; כל צרכן ישלם אגרתצריכת מים לפי סכום שקבע המנהל, ובלבד שסכום התשלום לא יפחת מהשיעור המינימלישנקבע על פי כל דין</w:t>
      </w:r>
      <w:r>
        <w:rPr>
          <w:rFonts w:cs="FrankRuehl" w:hint="cs"/>
          <w:rtl/>
          <w:lang w:eastAsia="en-US"/>
        </w:rPr>
        <w:t>.</w:t>
      </w:r>
    </w:p>
    <w:p w:rsidR="00F474FF" w:rsidRDefault="00F474FF">
      <w:pPr>
        <w:pStyle w:val="P00"/>
        <w:spacing w:before="72"/>
        <w:ind w:left="0" w:right="1134"/>
        <w:rPr>
          <w:rFonts w:cs="FrankRuehl" w:hint="cs"/>
          <w:rtl/>
          <w:lang w:eastAsia="en-US"/>
        </w:rPr>
      </w:pPr>
      <w:bookmarkStart w:id="18" w:name="Seif15"/>
      <w:bookmarkEnd w:id="18"/>
      <w:r>
        <w:rPr>
          <w:lang w:val="he-IL"/>
        </w:rPr>
        <w:pict>
          <v:rect id="_x0000_s1046" style="position:absolute;left:0;text-align:left;margin-left:464.5pt;margin-top:8.05pt;width:75.05pt;height:22.9pt;z-index:251653632" o:allowincell="f" filled="f" stroked="f" strokecolor="lime" strokeweight=".25pt">
            <v:textbox style="mso-next-textbox:#_x0000_s1046" inset="0,0,0,0">
              <w:txbxContent>
                <w:p w:rsidR="00F474FF" w:rsidRDefault="00F474FF" w:rsidP="00556FBB">
                  <w:pPr>
                    <w:spacing w:line="160" w:lineRule="exact"/>
                    <w:jc w:val="left"/>
                    <w:rPr>
                      <w:rFonts w:cs="Miriam" w:hint="cs"/>
                      <w:noProof/>
                      <w:sz w:val="18"/>
                      <w:szCs w:val="18"/>
                      <w:rtl/>
                      <w:lang w:eastAsia="en-US"/>
                    </w:rPr>
                  </w:pPr>
                  <w:r>
                    <w:rPr>
                      <w:rFonts w:cs="Miriam" w:hint="cs"/>
                      <w:sz w:val="18"/>
                      <w:szCs w:val="18"/>
                      <w:rtl/>
                      <w:lang w:eastAsia="en-US"/>
                    </w:rPr>
                    <w:t>אגרת צריכת מים לנכס בבניה</w:t>
                  </w:r>
                </w:p>
              </w:txbxContent>
            </v:textbox>
            <w10:anchorlock/>
          </v:rect>
        </w:pict>
      </w:r>
      <w:r>
        <w:rPr>
          <w:rStyle w:val="big-number"/>
          <w:rFonts w:cs="Miriam" w:hint="cs"/>
          <w:rtl/>
          <w:lang w:eastAsia="en-US"/>
        </w:rPr>
        <w:t>16</w:t>
      </w:r>
      <w:r>
        <w:rPr>
          <w:rStyle w:val="big-number"/>
          <w:rFonts w:cs="Miriam"/>
          <w:rtl/>
          <w:lang w:eastAsia="en-US"/>
        </w:rPr>
        <w:t>.</w:t>
      </w:r>
      <w:r>
        <w:rPr>
          <w:rStyle w:val="big-number"/>
          <w:rFonts w:cs="Miriam"/>
          <w:rtl/>
          <w:lang w:eastAsia="en-US"/>
        </w:rPr>
        <w:tab/>
      </w:r>
      <w:r>
        <w:rPr>
          <w:rFonts w:cs="FrankRuehl"/>
          <w:rtl/>
          <w:lang w:eastAsia="en-US"/>
        </w:rPr>
        <w:t>(א)</w:t>
      </w:r>
      <w:r>
        <w:rPr>
          <w:rFonts w:cs="FrankRuehl" w:hint="cs"/>
          <w:rtl/>
          <w:lang w:eastAsia="en-US"/>
        </w:rPr>
        <w:tab/>
      </w:r>
      <w:r>
        <w:rPr>
          <w:rFonts w:cs="FrankRuehl"/>
          <w:rtl/>
          <w:lang w:eastAsia="en-US"/>
        </w:rPr>
        <w:t>בעד צריכת מים לנכס בבניה ישלם צרכן לעיריה אגרה לפי תקנות המים (תעריפים).</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העיריה רשאית לגבות מראש מהצרכן אגרת צריכת מים לנכס בבניה; סכום זה</w:t>
      </w:r>
      <w:r>
        <w:rPr>
          <w:rFonts w:cs="FrankRuehl" w:hint="cs"/>
          <w:rtl/>
          <w:lang w:eastAsia="en-US"/>
        </w:rPr>
        <w:t xml:space="preserve"> </w:t>
      </w:r>
      <w:r>
        <w:rPr>
          <w:rFonts w:cs="FrankRuehl"/>
          <w:rtl/>
          <w:lang w:eastAsia="en-US"/>
        </w:rPr>
        <w:t>ייקבע לפי כמות הצריכה הנאמרת בידי המנהל במכפלת התעריפים המתאימים שבתקנות</w:t>
      </w:r>
      <w:r>
        <w:rPr>
          <w:rFonts w:cs="FrankRuehl" w:hint="cs"/>
          <w:rtl/>
          <w:lang w:eastAsia="en-US"/>
        </w:rPr>
        <w:t xml:space="preserve"> </w:t>
      </w:r>
      <w:r>
        <w:rPr>
          <w:rFonts w:cs="FrankRuehl"/>
          <w:rtl/>
          <w:lang w:eastAsia="en-US"/>
        </w:rPr>
        <w:t xml:space="preserve">המים (תעריפים).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בגמ</w:t>
      </w:r>
      <w:r>
        <w:rPr>
          <w:rFonts w:cs="FrankRuehl" w:hint="cs"/>
          <w:rtl/>
          <w:lang w:eastAsia="en-US"/>
        </w:rPr>
        <w:t>ר</w:t>
      </w:r>
      <w:r>
        <w:rPr>
          <w:rFonts w:cs="FrankRuehl"/>
          <w:rtl/>
          <w:lang w:eastAsia="en-US"/>
        </w:rPr>
        <w:t xml:space="preserve"> עבודות הבניה תיבדק צריכת המים בפועל; מצא המנהל, לפי נתוני הבדיקה, ששולם מראש סכום נמוך או גבוה מהסכום המתחייב לפי ממצאי הבדיקה, ישלםהצרכן או יושב לו, לפי דרישתו, לפי הענין, ההפרש שבין הסכום ששולם בפועל לבין סכוםהאגרה לפי ממצאי הבדיקה; הפרש כאמור ישולם או יושב כשהוא נושא הפרשי הצמדהבלבד מיום התשלום, ונושא הפרשי הצמדה וריבית מיום ממצאי הבדיקה.</w:t>
      </w:r>
    </w:p>
    <w:p w:rsidR="00F474FF" w:rsidRDefault="00F474FF">
      <w:pPr>
        <w:pStyle w:val="P00"/>
        <w:spacing w:before="72"/>
        <w:ind w:left="0" w:right="1134"/>
        <w:rPr>
          <w:rFonts w:cs="FrankRuehl" w:hint="cs"/>
          <w:rtl/>
          <w:lang w:eastAsia="en-US"/>
        </w:rPr>
      </w:pPr>
      <w:bookmarkStart w:id="19" w:name="Seif16"/>
      <w:bookmarkEnd w:id="19"/>
      <w:r>
        <w:rPr>
          <w:rFonts w:cs="Miriam"/>
          <w:sz w:val="34"/>
          <w:szCs w:val="32"/>
          <w:rtl/>
          <w:lang w:val="he-IL"/>
        </w:rPr>
        <w:pict>
          <v:rect id="_x0000_s1055" style="position:absolute;left:0;text-align:left;margin-left:470.25pt;margin-top:11.35pt;width:68pt;height:22.85pt;z-index:251654656" filled="f" stroked="f" strokecolor="lime" strokeweight=".25pt">
            <v:textbox style="mso-next-textbox:#_x0000_s1055" inset="0,0,0,0">
              <w:txbxContent>
                <w:p w:rsidR="00F474FF" w:rsidRDefault="00F474FF" w:rsidP="00556FBB">
                  <w:pPr>
                    <w:spacing w:line="160" w:lineRule="exact"/>
                    <w:jc w:val="left"/>
                    <w:rPr>
                      <w:rFonts w:cs="Miriam" w:hint="cs"/>
                      <w:noProof/>
                      <w:sz w:val="18"/>
                      <w:szCs w:val="18"/>
                      <w:rtl/>
                      <w:lang w:eastAsia="en-US"/>
                    </w:rPr>
                  </w:pPr>
                  <w:r>
                    <w:rPr>
                      <w:rFonts w:cs="Miriam" w:hint="cs"/>
                      <w:sz w:val="18"/>
                      <w:szCs w:val="18"/>
                      <w:rtl/>
                      <w:lang w:eastAsia="en-US"/>
                    </w:rPr>
                    <w:t>אספקת מים</w:t>
                  </w:r>
                  <w:r w:rsidR="00556FBB">
                    <w:rPr>
                      <w:rFonts w:cs="Miriam" w:hint="cs"/>
                      <w:sz w:val="18"/>
                      <w:szCs w:val="18"/>
                      <w:rtl/>
                      <w:lang w:eastAsia="en-US"/>
                    </w:rPr>
                    <w:t xml:space="preserve"> </w:t>
                  </w:r>
                  <w:r>
                    <w:rPr>
                      <w:rFonts w:cs="Miriam" w:hint="cs"/>
                      <w:sz w:val="18"/>
                      <w:szCs w:val="18"/>
                      <w:rtl/>
                      <w:lang w:eastAsia="en-US"/>
                    </w:rPr>
                    <w:t>לפי חוזה</w:t>
                  </w:r>
                </w:p>
              </w:txbxContent>
            </v:textbox>
            <w10:anchorlock/>
          </v:rect>
        </w:pict>
      </w:r>
      <w:r>
        <w:rPr>
          <w:rFonts w:cs="Miriam"/>
          <w:sz w:val="34"/>
          <w:szCs w:val="32"/>
          <w:rtl/>
          <w:lang w:eastAsia="en-US"/>
        </w:rPr>
        <w:t>17</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 xml:space="preserve">העיריה רשאית, באישור שר הפנים, להתקשר עם צרכן בחוזה מיוחד לאספקת מים ולקבוע בו תנאים. </w:t>
      </w:r>
    </w:p>
    <w:p w:rsidR="00F474FF" w:rsidRDefault="00F474FF">
      <w:pPr>
        <w:pStyle w:val="P00"/>
        <w:spacing w:before="72"/>
        <w:ind w:left="0" w:right="1134"/>
        <w:rPr>
          <w:rStyle w:val="default"/>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היתה סתירה בין תנאי החוזה כאמור לבין הוראות חוק עזר זה, יחולו תנאי</w:t>
      </w:r>
      <w:r>
        <w:rPr>
          <w:rFonts w:cs="FrankRuehl" w:hint="cs"/>
          <w:rtl/>
          <w:lang w:eastAsia="en-US"/>
        </w:rPr>
        <w:t xml:space="preserve"> </w:t>
      </w:r>
      <w:r>
        <w:rPr>
          <w:rFonts w:cs="FrankRuehl"/>
          <w:rtl/>
          <w:lang w:eastAsia="en-US"/>
        </w:rPr>
        <w:t>החוזה</w:t>
      </w:r>
      <w:r>
        <w:rPr>
          <w:rStyle w:val="default"/>
          <w:rFonts w:hint="cs"/>
          <w:rtl/>
          <w:lang w:eastAsia="en-US"/>
        </w:rPr>
        <w:t xml:space="preserve">. </w:t>
      </w:r>
    </w:p>
    <w:p w:rsidR="00F474FF" w:rsidRDefault="00F474FF">
      <w:pPr>
        <w:pStyle w:val="medium2-header"/>
        <w:keepLines w:val="0"/>
        <w:spacing w:before="72"/>
        <w:ind w:left="0" w:right="1134"/>
        <w:rPr>
          <w:rFonts w:cs="FrankRuehl"/>
          <w:b/>
          <w:noProof/>
          <w:rtl/>
          <w:lang w:eastAsia="en-US"/>
        </w:rPr>
      </w:pPr>
      <w:bookmarkStart w:id="20" w:name="med4"/>
      <w:bookmarkEnd w:id="20"/>
      <w:r>
        <w:rPr>
          <w:rStyle w:val="default"/>
          <w:rFonts w:hint="cs"/>
          <w:b/>
          <w:rtl/>
          <w:lang w:eastAsia="en-US"/>
        </w:rPr>
        <w:t xml:space="preserve"> </w:t>
      </w:r>
      <w:r>
        <w:rPr>
          <w:rFonts w:cs="FrankRuehl"/>
          <w:b/>
          <w:noProof/>
          <w:rtl/>
          <w:lang w:eastAsia="en-US"/>
        </w:rPr>
        <w:t>פר</w:t>
      </w:r>
      <w:r>
        <w:rPr>
          <w:rFonts w:cs="FrankRuehl" w:hint="cs"/>
          <w:b/>
          <w:noProof/>
          <w:rtl/>
          <w:lang w:eastAsia="en-US"/>
        </w:rPr>
        <w:t>ק ה': חיוב בתשלום וגביה</w:t>
      </w:r>
    </w:p>
    <w:p w:rsidR="00F474FF" w:rsidRDefault="00F474FF">
      <w:pPr>
        <w:pStyle w:val="P00"/>
        <w:spacing w:before="72"/>
        <w:ind w:left="0" w:right="1134"/>
        <w:rPr>
          <w:rFonts w:cs="FrankRuehl" w:hint="cs"/>
          <w:rtl/>
          <w:lang w:eastAsia="en-US"/>
        </w:rPr>
      </w:pPr>
      <w:bookmarkStart w:id="21" w:name="Seif17"/>
      <w:bookmarkEnd w:id="21"/>
      <w:r>
        <w:rPr>
          <w:rFonts w:cs="Miriam"/>
          <w:sz w:val="34"/>
          <w:szCs w:val="32"/>
          <w:rtl/>
          <w:lang w:val="he-IL"/>
        </w:rPr>
        <w:pict>
          <v:rect id="_x0000_s1056" style="position:absolute;left:0;text-align:left;margin-left:470.25pt;margin-top:7.1pt;width:68pt;height:23.75pt;z-index:251655680" filled="f" stroked="f" strokecolor="lime" strokeweight=".25pt">
            <v:textbox style="mso-next-textbox:#_x0000_s1056" inset="0,0,0,0">
              <w:txbxContent>
                <w:p w:rsidR="00F474FF" w:rsidRDefault="00F474FF" w:rsidP="00556FBB">
                  <w:pPr>
                    <w:spacing w:line="160" w:lineRule="exact"/>
                    <w:jc w:val="left"/>
                    <w:rPr>
                      <w:rFonts w:cs="Miriam" w:hint="cs"/>
                      <w:noProof/>
                      <w:sz w:val="18"/>
                      <w:szCs w:val="18"/>
                      <w:rtl/>
                      <w:lang w:eastAsia="en-US"/>
                    </w:rPr>
                  </w:pPr>
                  <w:r>
                    <w:rPr>
                      <w:rFonts w:cs="Miriam" w:hint="cs"/>
                      <w:sz w:val="18"/>
                      <w:szCs w:val="18"/>
                      <w:rtl/>
                      <w:lang w:eastAsia="en-US"/>
                    </w:rPr>
                    <w:t>גביית אגרת</w:t>
                  </w:r>
                  <w:r w:rsidR="00556FBB">
                    <w:rPr>
                      <w:rFonts w:cs="Miriam" w:hint="cs"/>
                      <w:sz w:val="18"/>
                      <w:szCs w:val="18"/>
                      <w:rtl/>
                      <w:lang w:eastAsia="en-US"/>
                    </w:rPr>
                    <w:t xml:space="preserve"> </w:t>
                  </w:r>
                  <w:r>
                    <w:rPr>
                      <w:rFonts w:cs="Miriam" w:hint="cs"/>
                      <w:sz w:val="18"/>
                      <w:szCs w:val="18"/>
                      <w:rtl/>
                      <w:lang w:eastAsia="en-US"/>
                    </w:rPr>
                    <w:t>צריכת מים</w:t>
                  </w:r>
                </w:p>
              </w:txbxContent>
            </v:textbox>
            <w10:anchorlock/>
          </v:rect>
        </w:pict>
      </w:r>
      <w:r>
        <w:rPr>
          <w:rFonts w:cs="Miriam" w:hint="cs"/>
          <w:sz w:val="34"/>
          <w:szCs w:val="32"/>
          <w:rtl/>
          <w:lang w:eastAsia="en-US"/>
        </w:rPr>
        <w:t>18</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חויב צרכן בתשלום אגרת צריכת מים, תשלח או תמסור לו העיריה דרישת תשלום</w:t>
      </w:r>
      <w:r>
        <w:rPr>
          <w:rFonts w:cs="FrankRuehl" w:hint="cs"/>
          <w:rtl/>
          <w:lang w:eastAsia="en-US"/>
        </w:rPr>
        <w:t>;</w:t>
      </w:r>
      <w:r>
        <w:rPr>
          <w:rFonts w:cs="FrankRuehl"/>
          <w:rtl/>
          <w:lang w:eastAsia="en-US"/>
        </w:rPr>
        <w:t xml:space="preserve"> אי משלוח או אי מסירת דרישת תשלום אינו גורע מחובת תשלום החוב המגיע לעיריה.</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האגרה או התשלום כאמור ישולמו עד המועד שנקבע בדרישת התשלום.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סכומו של החיוב לתשלום יהיה הסכום שחושב לפי התעריף שבתוקף ביום משלוח דרישת התשלום. </w:t>
      </w:r>
    </w:p>
    <w:p w:rsidR="00F474FF" w:rsidRDefault="00F474FF">
      <w:pPr>
        <w:pStyle w:val="P00"/>
        <w:spacing w:before="72"/>
        <w:ind w:left="0" w:right="1134"/>
        <w:rPr>
          <w:rFonts w:cs="FrankRuehl" w:hint="cs"/>
          <w:rtl/>
          <w:lang w:eastAsia="en-US"/>
        </w:rPr>
      </w:pPr>
      <w:bookmarkStart w:id="22" w:name="Seif18"/>
      <w:bookmarkEnd w:id="22"/>
      <w:r>
        <w:rPr>
          <w:rFonts w:cs="FrankRuehl"/>
          <w:rtl/>
          <w:lang w:val="he-IL"/>
        </w:rPr>
        <w:pict>
          <v:rect id="_x0000_s1057" style="position:absolute;left:0;text-align:left;margin-left:470.25pt;margin-top:6.4pt;width:68pt;height:13.75pt;z-index:251656704" filled="f" stroked="f" strokecolor="lime" strokeweight=".25pt">
            <v:textbox style="mso-next-textbox:#_x0000_s1057" inset="0,0,0,0">
              <w:txbxContent>
                <w:p w:rsidR="00F474FF" w:rsidRDefault="00F474FF">
                  <w:pPr>
                    <w:spacing w:line="160" w:lineRule="exact"/>
                    <w:jc w:val="left"/>
                    <w:rPr>
                      <w:rFonts w:cs="Miriam" w:hint="cs"/>
                      <w:noProof/>
                      <w:sz w:val="18"/>
                      <w:szCs w:val="18"/>
                      <w:rtl/>
                      <w:lang w:eastAsia="en-US"/>
                    </w:rPr>
                  </w:pPr>
                  <w:r>
                    <w:rPr>
                      <w:rFonts w:cs="Miriam" w:hint="cs"/>
                      <w:sz w:val="18"/>
                      <w:szCs w:val="18"/>
                      <w:rtl/>
                      <w:lang w:eastAsia="en-US"/>
                    </w:rPr>
                    <w:t>שערוך</w:t>
                  </w:r>
                </w:p>
              </w:txbxContent>
            </v:textbox>
            <w10:anchorlock/>
          </v:rect>
        </w:pict>
      </w:r>
      <w:r>
        <w:rPr>
          <w:rFonts w:cs="Miriam" w:hint="cs"/>
          <w:sz w:val="34"/>
          <w:szCs w:val="32"/>
          <w:rtl/>
          <w:lang w:eastAsia="en-US"/>
        </w:rPr>
        <w:t>19</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 xml:space="preserve">לא שולמו במועדם אגרת צריכת מים או היטל הנחת צינורות שנמסרה לגביו דרישת תשלום לפי סעיף 9 (ה), ייתוספו לסכום המצוין בדרישת התשלום תשלומי פיגורים.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כל תשלום חובה לפי חוק עזר זה, למעט תשלום לפי סעיף קטן (א) (להלן </w:t>
      </w:r>
      <w:r>
        <w:rPr>
          <w:rFonts w:cs="FrankRuehl" w:hint="cs"/>
          <w:rtl/>
          <w:lang w:eastAsia="en-US"/>
        </w:rPr>
        <w:t>–</w:t>
      </w:r>
      <w:r>
        <w:rPr>
          <w:rFonts w:cs="FrankRuehl"/>
          <w:rtl/>
          <w:lang w:eastAsia="en-US"/>
        </w:rPr>
        <w:t xml:space="preserve"> תשלומי חובה), ישולם לפי שיעורי ההיטל או האגרה שבתוקף; דרישת התשלום שהוצאה לגבי כל תשלום חובה תעודנן בהתאם לשינוי הנובע מהפער, ככל שקיים, בין שיעורי ההיטל או האגרה המעודכנים לבין שיעורי ההיטל או האגרה שבתוקף.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על אף האמור בסעיף קטן (ב), אם ניתנו ההיתרים או האישורים או בוצעו העבודות שבשלם מוטלים תשלומי החובה, בלא שנפרעו במלואם, ייתוספו לסכום שלא שולם תשלומי פיגורים, החל מהמועד שנקבע לתשלומו בחוק עזר זה. </w:t>
      </w:r>
    </w:p>
    <w:p w:rsidR="00F474FF" w:rsidRDefault="00F474FF">
      <w:pPr>
        <w:pStyle w:val="P00"/>
        <w:spacing w:before="72"/>
        <w:ind w:left="0" w:right="1134"/>
        <w:rPr>
          <w:rFonts w:cs="FrankRuehl" w:hint="cs"/>
          <w:rtl/>
          <w:lang w:eastAsia="en-US"/>
        </w:rPr>
      </w:pPr>
      <w:bookmarkStart w:id="23" w:name="Seif19"/>
      <w:bookmarkStart w:id="24" w:name="Seif20"/>
      <w:bookmarkStart w:id="25" w:name="Seif21"/>
      <w:bookmarkEnd w:id="23"/>
      <w:bookmarkEnd w:id="24"/>
      <w:bookmarkEnd w:id="25"/>
      <w:r>
        <w:rPr>
          <w:rFonts w:cs="FrankRuehl"/>
          <w:rtl/>
          <w:lang w:val="he-IL"/>
        </w:rPr>
        <w:pict>
          <v:rect id="_x0000_s1062" style="position:absolute;left:0;text-align:left;margin-left:470.25pt;margin-top:8.3pt;width:68pt;height:23.75pt;z-index:251659776" filled="f" stroked="f" strokecolor="lime" strokeweight=".25pt">
            <v:textbox style="mso-next-textbox:#_x0000_s1062" inset="0,0,0,0">
              <w:txbxContent>
                <w:p w:rsidR="00F474FF" w:rsidRDefault="00F474FF" w:rsidP="00556FBB">
                  <w:pPr>
                    <w:spacing w:line="160" w:lineRule="exact"/>
                    <w:jc w:val="left"/>
                    <w:rPr>
                      <w:rFonts w:cs="Miriam" w:hint="cs"/>
                      <w:noProof/>
                      <w:sz w:val="18"/>
                      <w:szCs w:val="18"/>
                      <w:rtl/>
                      <w:lang w:eastAsia="en-US"/>
                    </w:rPr>
                  </w:pPr>
                  <w:r>
                    <w:rPr>
                      <w:rFonts w:cs="Miriam" w:hint="cs"/>
                      <w:sz w:val="18"/>
                      <w:szCs w:val="18"/>
                      <w:rtl/>
                      <w:lang w:eastAsia="en-US"/>
                    </w:rPr>
                    <w:t>חיוב בעלים</w:t>
                  </w:r>
                  <w:r w:rsidR="00556FBB">
                    <w:rPr>
                      <w:rFonts w:cs="Miriam" w:hint="cs"/>
                      <w:sz w:val="18"/>
                      <w:szCs w:val="18"/>
                      <w:rtl/>
                      <w:lang w:eastAsia="en-US"/>
                    </w:rPr>
                    <w:t xml:space="preserve"> </w:t>
                  </w:r>
                  <w:r>
                    <w:rPr>
                      <w:rFonts w:cs="Miriam" w:hint="cs"/>
                      <w:sz w:val="18"/>
                      <w:szCs w:val="18"/>
                      <w:rtl/>
                      <w:lang w:eastAsia="en-US"/>
                    </w:rPr>
                    <w:t>וצרכנים במשותף</w:t>
                  </w:r>
                </w:p>
              </w:txbxContent>
            </v:textbox>
            <w10:anchorlock/>
          </v:rect>
        </w:pict>
      </w:r>
      <w:r>
        <w:rPr>
          <w:rFonts w:cs="FrankRuehl"/>
          <w:rtl/>
          <w:lang w:val="he-IL"/>
        </w:rPr>
        <w:pict>
          <v:rect id="_x0000_s1060" style="position:absolute;left:0;text-align:left;margin-left:470.25pt;margin-top:88.05pt;width:68pt;height:22.4pt;z-index:251658752" filled="f" stroked="f" strokecolor="lime" strokeweight=".25pt">
            <v:textbox style="mso-next-textbox:#_x0000_s1060" inset="0,0,0,0">
              <w:txbxContent>
                <w:p w:rsidR="00F474FF" w:rsidRDefault="00F474FF" w:rsidP="00556FBB">
                  <w:pPr>
                    <w:spacing w:line="160" w:lineRule="exact"/>
                    <w:jc w:val="left"/>
                    <w:rPr>
                      <w:rFonts w:cs="Miriam" w:hint="cs"/>
                      <w:noProof/>
                      <w:sz w:val="18"/>
                      <w:szCs w:val="18"/>
                      <w:rtl/>
                      <w:lang w:eastAsia="en-US"/>
                    </w:rPr>
                  </w:pPr>
                  <w:r>
                    <w:rPr>
                      <w:rFonts w:cs="Miriam" w:hint="cs"/>
                      <w:sz w:val="18"/>
                      <w:szCs w:val="18"/>
                      <w:rtl/>
                      <w:lang w:eastAsia="en-US"/>
                    </w:rPr>
                    <w:t>אישור המנהל</w:t>
                  </w:r>
                  <w:r w:rsidR="00556FBB">
                    <w:rPr>
                      <w:rFonts w:cs="Miriam" w:hint="cs"/>
                      <w:sz w:val="18"/>
                      <w:szCs w:val="18"/>
                      <w:rtl/>
                      <w:lang w:eastAsia="en-US"/>
                    </w:rPr>
                    <w:t xml:space="preserve"> </w:t>
                  </w:r>
                  <w:r>
                    <w:rPr>
                      <w:rFonts w:cs="Miriam" w:hint="cs"/>
                      <w:sz w:val="18"/>
                      <w:szCs w:val="18"/>
                      <w:rtl/>
                      <w:lang w:eastAsia="en-US"/>
                    </w:rPr>
                    <w:t>על הוצאות</w:t>
                  </w:r>
                </w:p>
              </w:txbxContent>
            </v:textbox>
            <w10:anchorlock/>
          </v:rect>
        </w:pict>
      </w:r>
      <w:r>
        <w:rPr>
          <w:rFonts w:cs="FrankRuehl"/>
          <w:rtl/>
          <w:lang w:val="he-IL"/>
        </w:rPr>
        <w:pict>
          <v:rect id="_x0000_s1059" style="position:absolute;left:0;text-align:left;margin-left:470.25pt;margin-top:160.2pt;width:68pt;height:14.4pt;z-index:251657728" filled="f" stroked="f" strokecolor="lime" strokeweight=".25pt">
            <v:textbox style="mso-next-textbox:#_x0000_s1059" inset="0,0,0,0">
              <w:txbxContent>
                <w:p w:rsidR="00F474FF" w:rsidRDefault="00F474FF">
                  <w:pPr>
                    <w:spacing w:line="160" w:lineRule="exact"/>
                    <w:jc w:val="left"/>
                    <w:rPr>
                      <w:rFonts w:cs="Miriam" w:hint="cs"/>
                      <w:noProof/>
                      <w:sz w:val="18"/>
                      <w:szCs w:val="18"/>
                      <w:rtl/>
                      <w:lang w:eastAsia="en-US"/>
                    </w:rPr>
                  </w:pPr>
                  <w:r>
                    <w:rPr>
                      <w:rFonts w:cs="Miriam" w:hint="cs"/>
                      <w:sz w:val="18"/>
                      <w:szCs w:val="18"/>
                      <w:rtl/>
                      <w:lang w:eastAsia="en-US"/>
                    </w:rPr>
                    <w:t>שימוש במים</w:t>
                  </w:r>
                </w:p>
              </w:txbxContent>
            </v:textbox>
            <w10:anchorlock/>
          </v:rect>
        </w:pict>
      </w:r>
      <w:r>
        <w:rPr>
          <w:rFonts w:cs="Miriam" w:hint="cs"/>
          <w:sz w:val="34"/>
          <w:szCs w:val="32"/>
          <w:rtl/>
          <w:lang w:eastAsia="en-US"/>
        </w:rPr>
        <w:t>20</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 xml:space="preserve">היה נכס שאינו בית משותף, בבעלות משותפת, או שהיה לו יותר מצרכן אחד, וצרכנים במשותף רשאית העיריה לגבות תשלומים המגיעים לה לפי חוק עזר זה, מכל מהבעלים יחד או מכל אחד מהם לחוד.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אין בהסכם בין הצרכן לבעלים או בהסכם שיתוף בין שותפים במקרקעין, כמשמעותו בחוק המקרקעין, בין שנרשם ובין שלא נרשם, כדי לגרוע מהאמור בסעיף קטן (א). </w:t>
      </w:r>
    </w:p>
    <w:p w:rsidR="00F474FF" w:rsidRDefault="00F474FF">
      <w:pPr>
        <w:pStyle w:val="P00"/>
        <w:spacing w:before="72"/>
        <w:ind w:left="0" w:right="1134"/>
        <w:rPr>
          <w:rFonts w:cs="FrankRuehl" w:hint="cs"/>
          <w:rtl/>
          <w:lang w:eastAsia="en-US"/>
        </w:rPr>
      </w:pPr>
      <w:r>
        <w:rPr>
          <w:rFonts w:cs="Miriam" w:hint="cs"/>
          <w:sz w:val="34"/>
          <w:szCs w:val="32"/>
          <w:rtl/>
          <w:lang w:eastAsia="en-US"/>
        </w:rPr>
        <w:t>21</w:t>
      </w:r>
      <w:r>
        <w:rPr>
          <w:rFonts w:cs="FrankRuehl"/>
          <w:rtl/>
          <w:lang w:eastAsia="en-US"/>
        </w:rPr>
        <w:t>.</w:t>
      </w:r>
      <w:r>
        <w:rPr>
          <w:rFonts w:cs="FrankRuehl" w:hint="cs"/>
          <w:rtl/>
          <w:lang w:eastAsia="en-US"/>
        </w:rPr>
        <w:tab/>
      </w:r>
      <w:r>
        <w:rPr>
          <w:rFonts w:cs="FrankRuehl"/>
          <w:rtl/>
          <w:lang w:eastAsia="en-US"/>
        </w:rPr>
        <w:t>נתעוררה מחלוקת בדבר סכום ההוצאות המגיע לעיריה לפי הוראות חוק עזר זה, על הוצאות וכריע בענין המנהל, בהחלטה בכתב; אישור או חשבון מאת המנהל בדבר סכום הוצאותשהוציאה העיריה לביצוע עבודה לפי הוראות חוק עזר זה, ישמש ראיה לכאורה לנכונות הסכום הנקוב בו.</w:t>
      </w:r>
    </w:p>
    <w:p w:rsidR="00F474FF" w:rsidRDefault="00F474FF">
      <w:pPr>
        <w:pStyle w:val="medium2-header"/>
        <w:keepLines w:val="0"/>
        <w:spacing w:before="72"/>
        <w:ind w:left="0" w:right="1134"/>
        <w:rPr>
          <w:rFonts w:cs="FrankRuehl"/>
          <w:b/>
          <w:noProof/>
          <w:rtl/>
          <w:lang w:eastAsia="en-US"/>
        </w:rPr>
      </w:pPr>
      <w:bookmarkStart w:id="26" w:name="med5"/>
      <w:bookmarkEnd w:id="26"/>
      <w:r>
        <w:rPr>
          <w:rFonts w:cs="FrankRuehl"/>
          <w:b/>
          <w:noProof/>
          <w:rtl/>
          <w:lang w:eastAsia="en-US"/>
        </w:rPr>
        <w:t>פר</w:t>
      </w:r>
      <w:r>
        <w:rPr>
          <w:rFonts w:cs="FrankRuehl" w:hint="cs"/>
          <w:b/>
          <w:noProof/>
          <w:rtl/>
          <w:lang w:eastAsia="en-US"/>
        </w:rPr>
        <w:t>ק ו': איסורים</w:t>
      </w:r>
    </w:p>
    <w:p w:rsidR="00F474FF" w:rsidRDefault="00F474FF">
      <w:pPr>
        <w:pStyle w:val="P00"/>
        <w:spacing w:before="72"/>
        <w:ind w:left="0" w:right="1134"/>
        <w:rPr>
          <w:rFonts w:cs="FrankRuehl" w:hint="cs"/>
          <w:rtl/>
          <w:lang w:eastAsia="en-US"/>
        </w:rPr>
      </w:pPr>
      <w:r>
        <w:rPr>
          <w:rFonts w:cs="Miriam" w:hint="cs"/>
          <w:sz w:val="34"/>
          <w:szCs w:val="32"/>
          <w:rtl/>
          <w:lang w:eastAsia="en-US"/>
        </w:rPr>
        <w:t>22</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 xml:space="preserve">לא יבזבז אדם ולא יגרום או ירשה לאחר לבזבז מים שברשותו ולא ישטוף כלי רכב בעזרת צינור, למעט מיתקני רחיצה.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לא ישתמש אדם במים ולא יגרום או ירשה לאחר להשתמש במים שברשותו, אלא לצורכי בית או למטרה אחרת שקבע המנהל; לענין סעיף קטן זה, "צורכי בית" </w:t>
      </w:r>
      <w:r>
        <w:rPr>
          <w:rFonts w:cs="FrankRuehl" w:hint="cs"/>
          <w:rtl/>
          <w:lang w:eastAsia="en-US"/>
        </w:rPr>
        <w:t>–</w:t>
      </w:r>
      <w:r>
        <w:rPr>
          <w:rFonts w:cs="FrankRuehl"/>
          <w:rtl/>
          <w:lang w:eastAsia="en-US"/>
        </w:rPr>
        <w:t xml:space="preserve"> תצרוכת בני אדם, כביסה, שטיפה, ניקוי ומשק בית, למעט הצרכים שאינם בגדר צורכי בית לפי סעיף 16 לפקודת העיריות (אספקת מים), </w:t>
      </w:r>
      <w:r>
        <w:rPr>
          <w:rFonts w:cs="FrankRuehl" w:hint="cs"/>
          <w:rtl/>
          <w:lang w:eastAsia="en-US"/>
        </w:rPr>
        <w:t>1936</w:t>
      </w:r>
      <w:r>
        <w:rPr>
          <w:rFonts w:cs="FrankRuehl"/>
          <w:rtl/>
          <w:lang w:eastAsia="en-US"/>
        </w:rPr>
        <w:t>.</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לא ישתמש אדם במים לצורכי מיזוג אוויר, אלא לפי היתר מאת המנהל ובהתאם לתנאי ההיתר.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לא ינצל אדם את לחץ המים לפעולות הרמה, ערבול או כיוצא בהם, אלא</w:t>
      </w:r>
      <w:r>
        <w:rPr>
          <w:rFonts w:cs="FrankRuehl" w:hint="cs"/>
          <w:rtl/>
          <w:lang w:eastAsia="en-US"/>
        </w:rPr>
        <w:t xml:space="preserve"> </w:t>
      </w:r>
      <w:r>
        <w:rPr>
          <w:rFonts w:cs="FrankRuehl"/>
          <w:rtl/>
          <w:lang w:eastAsia="en-US"/>
        </w:rPr>
        <w:t xml:space="preserve">ברשות המנהל.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לא ישתמש אדם במים לצורכי השקיה, לא יגרום ולא ירשה לאחר להשתמש</w:t>
      </w:r>
      <w:r>
        <w:rPr>
          <w:rFonts w:cs="FrankRuehl" w:hint="cs"/>
          <w:rtl/>
          <w:lang w:eastAsia="en-US"/>
        </w:rPr>
        <w:t xml:space="preserve"> </w:t>
      </w:r>
      <w:r>
        <w:rPr>
          <w:rFonts w:cs="FrankRuehl"/>
          <w:rtl/>
          <w:lang w:eastAsia="en-US"/>
        </w:rPr>
        <w:t>במים שברשותו לצורכי השקיה, אלא בשעות שקבע המנהל בהודעה שפורסמה בתחום העיריה.</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 xml:space="preserve">לא ישתמש אדם במים המיועדים להשקיה לצרכים אחרים.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(ז)</w:t>
      </w:r>
      <w:r>
        <w:rPr>
          <w:rFonts w:cs="FrankRuehl" w:hint="cs"/>
          <w:rtl/>
          <w:lang w:eastAsia="en-US"/>
        </w:rPr>
        <w:tab/>
      </w:r>
      <w:r>
        <w:rPr>
          <w:rFonts w:cs="FrankRuehl"/>
          <w:rtl/>
          <w:lang w:eastAsia="en-US"/>
        </w:rPr>
        <w:t>לא יטפל אדם באבזר השייך למפעל המים, לא יעשה בו שימוש כלשהו, לא</w:t>
      </w:r>
      <w:r>
        <w:rPr>
          <w:rFonts w:cs="FrankRuehl" w:hint="cs"/>
          <w:rtl/>
          <w:lang w:eastAsia="en-US"/>
        </w:rPr>
        <w:t xml:space="preserve"> </w:t>
      </w:r>
      <w:r>
        <w:rPr>
          <w:rFonts w:cs="FrankRuehl"/>
          <w:rtl/>
          <w:lang w:eastAsia="en-US"/>
        </w:rPr>
        <w:t xml:space="preserve">יפתח, לא יסגור ולא יפרק אבזר כאמור. </w:t>
      </w:r>
    </w:p>
    <w:p w:rsidR="00F474FF" w:rsidRDefault="00F474FF">
      <w:pPr>
        <w:pStyle w:val="P00"/>
        <w:spacing w:before="72"/>
        <w:ind w:left="0" w:right="1134"/>
        <w:rPr>
          <w:rFonts w:cs="FrankRuehl" w:hint="cs"/>
          <w:rtl/>
          <w:lang w:eastAsia="en-US"/>
        </w:rPr>
      </w:pPr>
      <w:r>
        <w:rPr>
          <w:rFonts w:cs="FrankRuehl" w:hint="cs"/>
          <w:rtl/>
          <w:lang w:eastAsia="en-US"/>
        </w:rPr>
        <w:tab/>
      </w:r>
      <w:r>
        <w:rPr>
          <w:rFonts w:cs="FrankRuehl"/>
          <w:rtl/>
          <w:lang w:eastAsia="en-US"/>
        </w:rPr>
        <w:t>(ח)</w:t>
      </w:r>
      <w:r>
        <w:rPr>
          <w:rFonts w:cs="FrankRuehl" w:hint="cs"/>
          <w:rtl/>
          <w:lang w:eastAsia="en-US"/>
        </w:rPr>
        <w:tab/>
      </w:r>
      <w:r>
        <w:rPr>
          <w:rFonts w:cs="FrankRuehl"/>
          <w:rtl/>
          <w:lang w:eastAsia="en-US"/>
        </w:rPr>
        <w:t xml:space="preserve">לא יפתח אדם ברז שריפה, אלא לצורך כיבוי שריפה. </w:t>
      </w:r>
    </w:p>
    <w:p w:rsidR="00F474FF" w:rsidRDefault="00F474FF">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(ט)</w:t>
      </w:r>
      <w:r>
        <w:rPr>
          <w:rFonts w:cs="FrankRuehl" w:hint="cs"/>
          <w:rtl/>
          <w:lang w:eastAsia="en-US"/>
        </w:rPr>
        <w:tab/>
      </w:r>
      <w:r>
        <w:rPr>
          <w:rFonts w:cs="FrankRuehl"/>
          <w:rtl/>
          <w:lang w:eastAsia="en-US"/>
        </w:rPr>
        <w:t>לא יפתח אדם, זולת עובד העיריה במילוי תפקידו, ברז המיועד להשקיית</w:t>
      </w:r>
      <w:r>
        <w:rPr>
          <w:rFonts w:cs="FrankRuehl" w:hint="cs"/>
          <w:rtl/>
          <w:lang w:eastAsia="en-US"/>
        </w:rPr>
        <w:t xml:space="preserve"> </w:t>
      </w:r>
      <w:r w:rsidR="00556FBB">
        <w:rPr>
          <w:rFonts w:cs="FrankRuehl"/>
          <w:rtl/>
          <w:lang w:eastAsia="en-US"/>
        </w:rPr>
        <w:t>נטיעות ציבוריות.</w:t>
      </w:r>
    </w:p>
    <w:p w:rsidR="00F474FF" w:rsidRDefault="00F474FF">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(י)</w:t>
      </w:r>
      <w:r>
        <w:rPr>
          <w:rFonts w:cs="FrankRuehl" w:hint="cs"/>
          <w:rtl/>
          <w:lang w:eastAsia="en-US"/>
        </w:rPr>
        <w:tab/>
      </w:r>
      <w:r>
        <w:rPr>
          <w:rFonts w:cs="FrankRuehl"/>
          <w:rtl/>
          <w:lang w:eastAsia="en-US"/>
        </w:rPr>
        <w:t>לא ישתמש אדם במים בלא שהם מוזרמים ונמדדים באמצעות מד-מים, אלא</w:t>
      </w:r>
      <w:r>
        <w:rPr>
          <w:rFonts w:cs="FrankRuehl" w:hint="cs"/>
          <w:rtl/>
          <w:lang w:eastAsia="en-US"/>
        </w:rPr>
        <w:t xml:space="preserve"> </w:t>
      </w:r>
      <w:r>
        <w:rPr>
          <w:rFonts w:cs="FrankRuehl"/>
          <w:rtl/>
          <w:lang w:eastAsia="en-US"/>
        </w:rPr>
        <w:t>אם התיר זאת המנהל</w:t>
      </w:r>
      <w:r>
        <w:rPr>
          <w:rFonts w:cs="FrankRuehl" w:hint="cs"/>
          <w:rtl/>
          <w:lang w:eastAsia="en-US"/>
        </w:rPr>
        <w:t>.</w:t>
      </w:r>
    </w:p>
    <w:p w:rsidR="00F474FF" w:rsidRDefault="00F474FF">
      <w:pPr>
        <w:pStyle w:val="P11"/>
        <w:tabs>
          <w:tab w:val="left" w:pos="657"/>
        </w:tabs>
        <w:spacing w:before="72"/>
        <w:ind w:left="-3" w:right="1134"/>
        <w:rPr>
          <w:rFonts w:cs="FrankRuehl" w:hint="cs"/>
          <w:rtl/>
          <w:lang w:eastAsia="en-US"/>
        </w:rPr>
      </w:pPr>
      <w:bookmarkStart w:id="27" w:name="Seif22"/>
      <w:bookmarkEnd w:id="27"/>
      <w:r>
        <w:rPr>
          <w:rFonts w:cs="FrankRuehl"/>
          <w:rtl/>
          <w:lang w:val="he-IL"/>
        </w:rPr>
        <w:pict>
          <v:rect id="_x0000_s1063" style="position:absolute;left:0;text-align:left;margin-left:470.25pt;margin-top:11.65pt;width:68pt;height:11.6pt;z-index:251660800" filled="f" stroked="f" strokecolor="lime" strokeweight=".25pt">
            <v:textbox style="mso-next-textbox:#_x0000_s1063" inset="0,0,0,0">
              <w:txbxContent>
                <w:p w:rsidR="00F474FF" w:rsidRDefault="00F474FF" w:rsidP="00556FBB">
                  <w:pPr>
                    <w:spacing w:line="160" w:lineRule="exact"/>
                    <w:jc w:val="left"/>
                    <w:rPr>
                      <w:rFonts w:cs="Miriam" w:hint="cs"/>
                      <w:noProof/>
                      <w:sz w:val="18"/>
                      <w:szCs w:val="18"/>
                      <w:rtl/>
                      <w:lang w:eastAsia="en-US"/>
                    </w:rPr>
                  </w:pPr>
                  <w:r>
                    <w:rPr>
                      <w:rFonts w:cs="Miriam" w:hint="cs"/>
                      <w:sz w:val="18"/>
                      <w:szCs w:val="18"/>
                      <w:rtl/>
                      <w:lang w:eastAsia="en-US"/>
                    </w:rPr>
                    <w:t>שמירה מפני</w:t>
                  </w:r>
                  <w:r w:rsidR="00556FBB">
                    <w:rPr>
                      <w:rFonts w:cs="Miriam" w:hint="cs"/>
                      <w:sz w:val="18"/>
                      <w:szCs w:val="18"/>
                      <w:rtl/>
                      <w:lang w:eastAsia="en-US"/>
                    </w:rPr>
                    <w:t xml:space="preserve"> </w:t>
                  </w:r>
                  <w:r>
                    <w:rPr>
                      <w:rFonts w:cs="Miriam" w:hint="cs"/>
                      <w:sz w:val="18"/>
                      <w:szCs w:val="18"/>
                      <w:rtl/>
                      <w:lang w:eastAsia="en-US"/>
                    </w:rPr>
                    <w:t>זיהום</w:t>
                  </w:r>
                </w:p>
              </w:txbxContent>
            </v:textbox>
            <w10:anchorlock/>
          </v:rect>
        </w:pict>
      </w:r>
      <w:r>
        <w:rPr>
          <w:rFonts w:cs="Miriam" w:hint="cs"/>
          <w:sz w:val="34"/>
          <w:szCs w:val="32"/>
          <w:rtl/>
          <w:lang w:eastAsia="en-US"/>
        </w:rPr>
        <w:t>23</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 xml:space="preserve">לא יחפור אדם ולא יתקין בור שפכים, חפיר להטמנת פסולת או כל מיתקן כיוצא בהם, המהווה גי העלול להוות מקור זיהום למים. </w:t>
      </w:r>
    </w:p>
    <w:p w:rsidR="00F474FF" w:rsidRDefault="00F474FF">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יחבר אדם מערבת מי שתיה למערכות מים דלוחים, מי שפכים, מי תעשוהכימית או כיוצא בהם.</w:t>
      </w:r>
    </w:p>
    <w:p w:rsidR="00F474FF" w:rsidRDefault="00F474FF">
      <w:pPr>
        <w:pStyle w:val="P11"/>
        <w:tabs>
          <w:tab w:val="left" w:pos="657"/>
        </w:tabs>
        <w:spacing w:before="72"/>
        <w:ind w:left="-3" w:right="1134"/>
        <w:rPr>
          <w:rFonts w:cs="FrankRuehl" w:hint="cs"/>
          <w:rtl/>
          <w:lang w:eastAsia="en-US"/>
        </w:rPr>
      </w:pPr>
      <w:bookmarkStart w:id="28" w:name="Seif23"/>
      <w:bookmarkEnd w:id="28"/>
      <w:r>
        <w:rPr>
          <w:rFonts w:cs="FrankRuehl"/>
          <w:rtl/>
          <w:lang w:val="he-IL"/>
        </w:rPr>
        <w:pict>
          <v:rect id="_x0000_s1064" style="position:absolute;left:0;text-align:left;margin-left:468.25pt;margin-top:9.35pt;width:68pt;height:23.75pt;z-index:251661824" filled="f" stroked="f" strokecolor="lime" strokeweight=".25pt">
            <v:textbox style="mso-next-textbox:#_x0000_s1064" inset="0,0,0,0">
              <w:txbxContent>
                <w:p w:rsidR="00F474FF" w:rsidRDefault="00F474FF" w:rsidP="00556FBB">
                  <w:pPr>
                    <w:spacing w:line="160" w:lineRule="exact"/>
                    <w:jc w:val="left"/>
                    <w:rPr>
                      <w:rFonts w:cs="Miriam" w:hint="cs"/>
                      <w:noProof/>
                      <w:sz w:val="18"/>
                      <w:szCs w:val="18"/>
                      <w:rtl/>
                      <w:lang w:eastAsia="en-US"/>
                    </w:rPr>
                  </w:pPr>
                  <w:r>
                    <w:rPr>
                      <w:rFonts w:cs="Miriam" w:hint="cs"/>
                      <w:sz w:val="18"/>
                      <w:szCs w:val="18"/>
                      <w:rtl/>
                      <w:lang w:eastAsia="en-US"/>
                    </w:rPr>
                    <w:t>מכירת מים</w:t>
                  </w:r>
                  <w:r w:rsidR="00556FBB">
                    <w:rPr>
                      <w:rFonts w:cs="Miriam" w:hint="cs"/>
                      <w:sz w:val="18"/>
                      <w:szCs w:val="18"/>
                      <w:rtl/>
                      <w:lang w:eastAsia="en-US"/>
                    </w:rPr>
                    <w:t xml:space="preserve"> </w:t>
                  </w:r>
                  <w:r>
                    <w:rPr>
                      <w:rFonts w:cs="Miriam" w:hint="cs"/>
                      <w:sz w:val="18"/>
                      <w:szCs w:val="18"/>
                      <w:rtl/>
                      <w:lang w:eastAsia="en-US"/>
                    </w:rPr>
                    <w:t>והעברתם</w:t>
                  </w:r>
                </w:p>
              </w:txbxContent>
            </v:textbox>
            <w10:anchorlock/>
          </v:rect>
        </w:pict>
      </w:r>
      <w:r>
        <w:rPr>
          <w:rFonts w:cs="Miriam" w:hint="cs"/>
          <w:sz w:val="34"/>
          <w:szCs w:val="32"/>
          <w:rtl/>
          <w:lang w:eastAsia="en-US"/>
        </w:rPr>
        <w:t>24</w:t>
      </w:r>
      <w:r>
        <w:rPr>
          <w:rFonts w:cs="FrankRuehl"/>
          <w:rtl/>
          <w:lang w:eastAsia="en-US"/>
        </w:rPr>
        <w:t>.</w:t>
      </w:r>
      <w:r>
        <w:rPr>
          <w:rFonts w:cs="FrankRuehl" w:hint="cs"/>
          <w:rtl/>
          <w:lang w:eastAsia="en-US"/>
        </w:rPr>
        <w:tab/>
      </w:r>
      <w:r>
        <w:rPr>
          <w:rFonts w:cs="FrankRuehl"/>
          <w:rtl/>
          <w:lang w:eastAsia="en-US"/>
        </w:rPr>
        <w:t>לא ימכור אדם מים ולא יעבירם לרשות אדם אחר או ליחידת משנה למגורים, אלא לפי היתר מאת המנהל ובהתאם לתנאי ההיתר.</w:t>
      </w:r>
    </w:p>
    <w:p w:rsidR="00F474FF" w:rsidRDefault="00F474FF">
      <w:pPr>
        <w:pStyle w:val="medium2-header"/>
        <w:keepLines w:val="0"/>
        <w:spacing w:before="72"/>
        <w:ind w:left="0" w:right="1134"/>
        <w:rPr>
          <w:rFonts w:cs="FrankRuehl"/>
          <w:b/>
          <w:noProof/>
          <w:rtl/>
          <w:lang w:eastAsia="en-US"/>
        </w:rPr>
      </w:pPr>
      <w:bookmarkStart w:id="29" w:name="med6"/>
      <w:bookmarkEnd w:id="29"/>
      <w:r>
        <w:rPr>
          <w:rFonts w:cs="FrankRuehl"/>
          <w:b/>
          <w:noProof/>
          <w:rtl/>
          <w:lang w:eastAsia="en-US"/>
        </w:rPr>
        <w:t>פר</w:t>
      </w:r>
      <w:r>
        <w:rPr>
          <w:rFonts w:cs="FrankRuehl" w:hint="cs"/>
          <w:b/>
          <w:noProof/>
          <w:rtl/>
          <w:lang w:eastAsia="en-US"/>
        </w:rPr>
        <w:t>ק ז': הפסקת אספקת מים</w:t>
      </w:r>
    </w:p>
    <w:p w:rsidR="00F474FF" w:rsidRDefault="00F474FF">
      <w:pPr>
        <w:pStyle w:val="P11"/>
        <w:tabs>
          <w:tab w:val="left" w:pos="657"/>
        </w:tabs>
        <w:spacing w:before="72"/>
        <w:ind w:left="-3" w:right="1134"/>
        <w:rPr>
          <w:rFonts w:cs="FrankRuehl" w:hint="cs"/>
          <w:rtl/>
          <w:lang w:eastAsia="en-US"/>
        </w:rPr>
      </w:pPr>
      <w:bookmarkStart w:id="30" w:name="Seif24"/>
      <w:bookmarkEnd w:id="30"/>
      <w:r>
        <w:rPr>
          <w:rFonts w:cs="Miriam"/>
          <w:szCs w:val="32"/>
          <w:rtl/>
          <w:lang w:val="he-IL"/>
        </w:rPr>
        <w:pict>
          <v:rect id="_x0000_s1065" style="position:absolute;left:0;text-align:left;margin-left:468.25pt;margin-top:10.85pt;width:68pt;height:23.75pt;z-index:251662848" filled="f" stroked="f" strokecolor="lime" strokeweight=".25pt">
            <v:textbox style="mso-next-textbox:#_x0000_s1065" inset="0,0,0,0">
              <w:txbxContent>
                <w:p w:rsidR="00F474FF" w:rsidRDefault="00F474FF" w:rsidP="00556FBB">
                  <w:pPr>
                    <w:spacing w:line="160" w:lineRule="exact"/>
                    <w:jc w:val="left"/>
                    <w:rPr>
                      <w:rFonts w:cs="Miriam" w:hint="cs"/>
                      <w:noProof/>
                      <w:sz w:val="18"/>
                      <w:szCs w:val="18"/>
                      <w:rtl/>
                      <w:lang w:eastAsia="en-US"/>
                    </w:rPr>
                  </w:pPr>
                  <w:r>
                    <w:rPr>
                      <w:rFonts w:cs="Miriam" w:hint="cs"/>
                      <w:sz w:val="18"/>
                      <w:szCs w:val="18"/>
                      <w:rtl/>
                      <w:lang w:eastAsia="en-US"/>
                    </w:rPr>
                    <w:t>ניתוק חיבור</w:t>
                  </w:r>
                  <w:r w:rsidR="00556FBB">
                    <w:rPr>
                      <w:rFonts w:cs="Miriam" w:hint="cs"/>
                      <w:sz w:val="18"/>
                      <w:szCs w:val="18"/>
                      <w:rtl/>
                      <w:lang w:eastAsia="en-US"/>
                    </w:rPr>
                    <w:t xml:space="preserve"> </w:t>
                  </w:r>
                  <w:r>
                    <w:rPr>
                      <w:rFonts w:cs="Miriam" w:hint="cs"/>
                      <w:sz w:val="18"/>
                      <w:szCs w:val="18"/>
                      <w:rtl/>
                      <w:lang w:eastAsia="en-US"/>
                    </w:rPr>
                    <w:t>למפעל מים</w:t>
                  </w:r>
                </w:p>
              </w:txbxContent>
            </v:textbox>
            <w10:anchorlock/>
          </v:rect>
        </w:pict>
      </w:r>
      <w:r>
        <w:rPr>
          <w:rFonts w:cs="Miriam" w:hint="cs"/>
          <w:sz w:val="34"/>
          <w:szCs w:val="32"/>
          <w:rtl/>
          <w:lang w:eastAsia="en-US"/>
        </w:rPr>
        <w:t>25</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לא סילק בעל נכס או צרכן במועד הקבוע את הסכומים שהוא חייב בהם לפי הוראות חוק עזר זה או בזבן מים, השתמש בהם לרעה, זיהם או פגע בהם בצורה אחרת או פגע במד-מים או עבר על הוראות סעיפים 23 ו</w:t>
      </w:r>
      <w:r>
        <w:rPr>
          <w:rFonts w:cs="FrankRuehl" w:hint="cs"/>
          <w:rtl/>
          <w:lang w:eastAsia="en-US"/>
        </w:rPr>
        <w:t>-</w:t>
      </w:r>
      <w:r>
        <w:rPr>
          <w:rFonts w:cs="FrankRuehl"/>
          <w:rtl/>
          <w:lang w:eastAsia="en-US"/>
        </w:rPr>
        <w:t xml:space="preserve">24, יתרה בו המנהל בכתב. </w:t>
      </w:r>
    </w:p>
    <w:p w:rsidR="00F474FF" w:rsidRDefault="00F474FF">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שעה בעל הנכס או הצרכן להתראה, רשאי המנהל, בתום חמישה ימים מיום</w:t>
      </w:r>
      <w:r>
        <w:rPr>
          <w:rFonts w:cs="FrankRuehl" w:hint="cs"/>
          <w:rtl/>
          <w:lang w:eastAsia="en-US"/>
        </w:rPr>
        <w:t xml:space="preserve"> </w:t>
      </w:r>
      <w:r>
        <w:rPr>
          <w:rFonts w:cs="FrankRuehl"/>
          <w:rtl/>
          <w:lang w:eastAsia="en-US"/>
        </w:rPr>
        <w:t>מסירת ההתראה, לנתק את חיבור הרשת הפרטית למפעל המים או לנתק מיתר חלקי הרשת הפרטית או ממפעל המים את אותו חלק של הרשת הפרטית שבבעלותו של בעל הנכס או</w:t>
      </w:r>
      <w:r>
        <w:rPr>
          <w:rFonts w:cs="FrankRuehl" w:hint="cs"/>
          <w:rtl/>
          <w:lang w:eastAsia="en-US"/>
        </w:rPr>
        <w:t xml:space="preserve"> </w:t>
      </w:r>
      <w:r>
        <w:rPr>
          <w:rFonts w:cs="FrankRuehl"/>
          <w:rtl/>
          <w:lang w:eastAsia="en-US"/>
        </w:rPr>
        <w:t>בהחזקתו של הצרכן.</w:t>
      </w:r>
    </w:p>
    <w:p w:rsidR="00F474FF" w:rsidRDefault="00F474FF">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האמור בסעיף זה אינו בא לגרוע מסמכות העיריה שלא להתיר חיבור רשת</w:t>
      </w:r>
      <w:r>
        <w:rPr>
          <w:rFonts w:cs="FrankRuehl" w:hint="cs"/>
          <w:rtl/>
          <w:lang w:eastAsia="en-US"/>
        </w:rPr>
        <w:t xml:space="preserve"> </w:t>
      </w:r>
      <w:r>
        <w:rPr>
          <w:rFonts w:cs="FrankRuehl"/>
          <w:rtl/>
          <w:lang w:eastAsia="en-US"/>
        </w:rPr>
        <w:t>פרטית למפעל מים עד לתשלום כל האגרות והתשלומים שהוטלו על בעל הנכס לפי הוראות</w:t>
      </w:r>
      <w:r>
        <w:rPr>
          <w:rFonts w:cs="FrankRuehl" w:hint="cs"/>
          <w:rtl/>
          <w:lang w:eastAsia="en-US"/>
        </w:rPr>
        <w:t xml:space="preserve"> </w:t>
      </w:r>
      <w:r>
        <w:rPr>
          <w:rFonts w:cs="FrankRuehl"/>
          <w:rtl/>
          <w:lang w:eastAsia="en-US"/>
        </w:rPr>
        <w:t>חוק עזר זה</w:t>
      </w:r>
      <w:r>
        <w:rPr>
          <w:rFonts w:cs="FrankRuehl" w:hint="cs"/>
          <w:rtl/>
          <w:lang w:eastAsia="en-US"/>
        </w:rPr>
        <w:t>.</w:t>
      </w:r>
    </w:p>
    <w:p w:rsidR="00F474FF" w:rsidRDefault="00F474FF">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חוברה רשת פרטית למפעל מים בניגוד להוראות סעיף 3 או חודש חיבורה</w:t>
      </w:r>
      <w:r>
        <w:rPr>
          <w:rFonts w:cs="FrankRuehl" w:hint="cs"/>
          <w:rtl/>
          <w:lang w:eastAsia="en-US"/>
        </w:rPr>
        <w:t xml:space="preserve"> </w:t>
      </w:r>
      <w:r>
        <w:rPr>
          <w:rFonts w:cs="FrankRuehl"/>
          <w:rtl/>
          <w:lang w:eastAsia="en-US"/>
        </w:rPr>
        <w:t xml:space="preserve">בניגוד להוראות סעיף קטן (ב), רשאי המנהל, בכל עת, לנתק את החיבור. </w:t>
      </w:r>
    </w:p>
    <w:p w:rsidR="00F474FF" w:rsidRDefault="00F474FF">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נותק חיבור לפי הוראות סעיפים קטנים (ב) או (ד), הוא לא יחודש אלא לאחרתשלום כל הסכומים המגיעים מבעל הנכס או מהצרכן או לאחר תיקון הדבר הטעון תיקוןכדי למנוע פגיעה במים או במר-מים, לפי הענין; בעד חידוש חיבור שנותק לפי הוראות סעיפים קטנים (ב) ו-(ד), ישלם אדם מראש לעיריה אגדת חידוש חיבור לפי שיעור האגרה שבתוקף, בהתאם לפרט 3 בפרק ג' בתוספת.</w:t>
      </w:r>
    </w:p>
    <w:p w:rsidR="00F474FF" w:rsidRDefault="00F474FF">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האמור בסעיפים קטנים (א) עד (ה) אינו בא לגרוע מכל סמכות, סעד או תרופה המוקנים לעיריה כלפי בעל הנכס או הצרכן לפי כל דין, אלא להוסיף עליהם.</w:t>
      </w:r>
    </w:p>
    <w:p w:rsidR="00F474FF" w:rsidRDefault="00F474FF">
      <w:pPr>
        <w:pStyle w:val="P11"/>
        <w:tabs>
          <w:tab w:val="left" w:pos="657"/>
        </w:tabs>
        <w:spacing w:before="72"/>
        <w:ind w:left="-3" w:right="1134"/>
        <w:rPr>
          <w:rFonts w:cs="FrankRuehl" w:hint="cs"/>
          <w:rtl/>
          <w:lang w:eastAsia="en-US"/>
        </w:rPr>
      </w:pPr>
      <w:bookmarkStart w:id="31" w:name="Seif25"/>
      <w:bookmarkEnd w:id="31"/>
      <w:r>
        <w:rPr>
          <w:rFonts w:cs="Miriam" w:hint="cs"/>
          <w:sz w:val="34"/>
          <w:szCs w:val="32"/>
          <w:rtl/>
          <w:lang w:eastAsia="en-US"/>
        </w:rPr>
        <w:t>26</w:t>
      </w:r>
      <w:r>
        <w:rPr>
          <w:rFonts w:cs="FrankRuehl"/>
          <w:rtl/>
          <w:lang w:eastAsia="en-US"/>
        </w:rPr>
        <w:t>.</w:t>
      </w:r>
      <w:r>
        <w:rPr>
          <w:rFonts w:cs="FrankRuehl" w:hint="cs"/>
          <w:rtl/>
          <w:lang w:eastAsia="en-US"/>
        </w:rPr>
        <w:tab/>
      </w:r>
      <w:r>
        <w:rPr>
          <w:rFonts w:cs="FrankRuehl"/>
          <w:rtl/>
          <w:lang w:val="he-IL"/>
        </w:rPr>
        <w:pict>
          <v:rect id="_x0000_s1066" style="position:absolute;left:0;text-align:left;margin-left:468.25pt;margin-top:11.35pt;width:68pt;height:23.75pt;z-index:251663872;mso-position-horizontal-relative:text;mso-position-vertical-relative:text" filled="f" stroked="f" strokecolor="lime" strokeweight=".25pt">
            <v:textbox style="mso-next-textbox:#_x0000_s1066" inset="0,0,0,0">
              <w:txbxContent>
                <w:p w:rsidR="00F474FF" w:rsidRDefault="00F474FF" w:rsidP="00556FBB">
                  <w:pPr>
                    <w:spacing w:line="160" w:lineRule="exact"/>
                    <w:jc w:val="left"/>
                    <w:rPr>
                      <w:rFonts w:cs="Miriam" w:hint="cs"/>
                      <w:noProof/>
                      <w:sz w:val="18"/>
                      <w:szCs w:val="18"/>
                      <w:rtl/>
                      <w:lang w:eastAsia="en-US"/>
                    </w:rPr>
                  </w:pPr>
                  <w:r>
                    <w:rPr>
                      <w:rFonts w:cs="Miriam" w:hint="cs"/>
                      <w:sz w:val="18"/>
                      <w:szCs w:val="18"/>
                      <w:rtl/>
                      <w:lang w:eastAsia="en-US"/>
                    </w:rPr>
                    <w:t>הפסקת אספקת</w:t>
                  </w:r>
                  <w:r w:rsidR="00556FBB">
                    <w:rPr>
                      <w:rFonts w:cs="Miriam" w:hint="cs"/>
                      <w:sz w:val="18"/>
                      <w:szCs w:val="18"/>
                      <w:rtl/>
                      <w:lang w:eastAsia="en-US"/>
                    </w:rPr>
                    <w:t xml:space="preserve"> </w:t>
                  </w:r>
                  <w:r>
                    <w:rPr>
                      <w:rFonts w:cs="Miriam" w:hint="cs"/>
                      <w:sz w:val="18"/>
                      <w:szCs w:val="18"/>
                      <w:rtl/>
                      <w:lang w:eastAsia="en-US"/>
                    </w:rPr>
                    <w:t>מים בעת הצורך</w:t>
                  </w:r>
                </w:p>
              </w:txbxContent>
            </v:textbox>
            <w10:anchorlock/>
          </v:rect>
        </w:pict>
      </w:r>
      <w:r>
        <w:rPr>
          <w:rFonts w:cs="FrankRuehl"/>
          <w:rtl/>
          <w:lang w:eastAsia="en-US"/>
        </w:rPr>
        <w:t>(א)</w:t>
      </w:r>
      <w:r>
        <w:rPr>
          <w:rFonts w:cs="FrankRuehl" w:hint="cs"/>
          <w:rtl/>
          <w:lang w:eastAsia="en-US"/>
        </w:rPr>
        <w:tab/>
      </w:r>
      <w:r>
        <w:rPr>
          <w:rFonts w:cs="FrankRuehl"/>
          <w:rtl/>
          <w:lang w:eastAsia="en-US"/>
        </w:rPr>
        <w:t>בשעת חירום או בעת צורך דחוף בתיקונים במפעל המים או ברשת הפרטית, רשאי המנהל, לפי הצורך, לנתק, לעכב או להפסיק אספקת מים, כולה או מקצתה; המנהל</w:t>
      </w:r>
      <w:r>
        <w:rPr>
          <w:rFonts w:cs="FrankRuehl" w:hint="cs"/>
          <w:rtl/>
          <w:lang w:eastAsia="en-US"/>
        </w:rPr>
        <w:t xml:space="preserve"> </w:t>
      </w:r>
      <w:r>
        <w:rPr>
          <w:rFonts w:cs="FrankRuehl"/>
          <w:rtl/>
          <w:lang w:eastAsia="en-US"/>
        </w:rPr>
        <w:t xml:space="preserve">יודיע על כך לצרכן ככל האפשר. </w:t>
      </w:r>
    </w:p>
    <w:p w:rsidR="00F474FF" w:rsidRDefault="00F474FF">
      <w:pPr>
        <w:pStyle w:val="P11"/>
        <w:tabs>
          <w:tab w:val="left" w:pos="657"/>
        </w:tabs>
        <w:spacing w:before="72"/>
        <w:ind w:left="-3" w:right="1134"/>
        <w:rPr>
          <w:rFonts w:cs="FrankRuehl" w:hint="cs"/>
          <w:rtl/>
          <w:lang w:eastAsia="en-US"/>
        </w:rPr>
      </w:pPr>
      <w:r>
        <w:rPr>
          <w:rFonts w:cs="FrankRuehl"/>
          <w:rtl/>
          <w:lang w:val="he-IL"/>
        </w:rPr>
        <w:pict>
          <v:rect id="_x0000_s1067" style="position:absolute;left:0;text-align:left;margin-left:462pt;margin-top:406.45pt;width:68pt;height:23.75pt;z-index:251664896" filled="f" stroked="f" strokecolor="lime" strokeweight=".25pt">
            <v:textbox style="mso-next-textbox:#_x0000_s1067" inset="0,0,0,0">
              <w:txbxContent>
                <w:p w:rsidR="00F474FF" w:rsidRDefault="00F474FF">
                  <w:pPr>
                    <w:spacing w:line="160" w:lineRule="exact"/>
                    <w:jc w:val="left"/>
                    <w:rPr>
                      <w:rFonts w:cs="Miriam" w:hint="cs"/>
                      <w:sz w:val="18"/>
                      <w:szCs w:val="18"/>
                      <w:rtl/>
                      <w:lang w:eastAsia="en-US"/>
                    </w:rPr>
                  </w:pPr>
                  <w:r>
                    <w:rPr>
                      <w:rFonts w:cs="Miriam" w:hint="cs"/>
                      <w:sz w:val="18"/>
                      <w:szCs w:val="18"/>
                      <w:rtl/>
                      <w:lang w:eastAsia="en-US"/>
                    </w:rPr>
                    <w:t>הפסקת אספקת</w:t>
                  </w:r>
                </w:p>
                <w:p w:rsidR="00F474FF" w:rsidRDefault="00F474FF">
                  <w:pPr>
                    <w:spacing w:line="160" w:lineRule="exact"/>
                    <w:jc w:val="left"/>
                    <w:rPr>
                      <w:rFonts w:cs="Miriam" w:hint="cs"/>
                      <w:noProof/>
                      <w:sz w:val="18"/>
                      <w:szCs w:val="18"/>
                      <w:rtl/>
                      <w:lang w:eastAsia="en-US"/>
                    </w:rPr>
                  </w:pPr>
                  <w:r>
                    <w:rPr>
                      <w:rFonts w:cs="Miriam" w:hint="cs"/>
                      <w:sz w:val="18"/>
                      <w:szCs w:val="18"/>
                      <w:rtl/>
                      <w:lang w:eastAsia="en-US"/>
                    </w:rPr>
                    <w:t>מים בעת הצורך</w:t>
                  </w:r>
                </w:p>
              </w:txbxContent>
            </v:textbox>
            <w10:anchorlock/>
          </v:rect>
        </w:pict>
      </w: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שימוש בסמכויות לפי סעיף קטן (א) אינו פוטר צרכן מתשלום האגרות והתשלומים האחרים שהוא חייב בהם לפי הוראות חוק עזר זה. </w:t>
      </w:r>
    </w:p>
    <w:p w:rsidR="00F474FF" w:rsidRDefault="00F474FF">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חלפה הסיבה לניתוק, לעיכוב או להפסקת אספקת מים כאמור בסעיף קטן (א), יחבר המנהל מיד את הרשת הפרטית שנותקה או יחדש מיד את אספקת המים לנכס, הכל בלא תשלום.</w:t>
      </w:r>
    </w:p>
    <w:p w:rsidR="00F474FF" w:rsidRDefault="00F474FF">
      <w:pPr>
        <w:pStyle w:val="P11"/>
        <w:tabs>
          <w:tab w:val="left" w:pos="657"/>
        </w:tabs>
        <w:spacing w:before="72"/>
        <w:ind w:left="-3" w:right="1134"/>
        <w:rPr>
          <w:rFonts w:cs="FrankRuehl" w:hint="cs"/>
          <w:rtl/>
          <w:lang w:eastAsia="en-US"/>
        </w:rPr>
      </w:pPr>
      <w:bookmarkStart w:id="32" w:name="Seif26"/>
      <w:bookmarkEnd w:id="32"/>
      <w:r>
        <w:rPr>
          <w:rFonts w:cs="Miriam"/>
          <w:szCs w:val="32"/>
          <w:rtl/>
          <w:lang w:val="he-IL"/>
        </w:rPr>
        <w:pict>
          <v:rect id="_x0000_s1068" style="position:absolute;left:0;text-align:left;margin-left:468.25pt;margin-top:4.45pt;width:68pt;height:23.75pt;z-index:251665920" filled="f" stroked="f" strokecolor="lime" strokeweight=".25pt">
            <v:textbox style="mso-next-textbox:#_x0000_s1068" inset="0,0,0,0">
              <w:txbxContent>
                <w:p w:rsidR="00F474FF" w:rsidRDefault="00F474FF" w:rsidP="00556FBB">
                  <w:pPr>
                    <w:spacing w:line="160" w:lineRule="exact"/>
                    <w:jc w:val="left"/>
                    <w:rPr>
                      <w:rFonts w:cs="Miriam" w:hint="cs"/>
                      <w:noProof/>
                      <w:sz w:val="18"/>
                      <w:szCs w:val="18"/>
                      <w:rtl/>
                      <w:lang w:eastAsia="en-US"/>
                    </w:rPr>
                  </w:pPr>
                  <w:r>
                    <w:rPr>
                      <w:rFonts w:cs="Miriam" w:hint="cs"/>
                      <w:sz w:val="18"/>
                      <w:szCs w:val="18"/>
                      <w:rtl/>
                      <w:lang w:eastAsia="en-US"/>
                    </w:rPr>
                    <w:t>הפסקת אספקת</w:t>
                  </w:r>
                  <w:r w:rsidR="00556FBB">
                    <w:rPr>
                      <w:rFonts w:cs="Miriam" w:hint="cs"/>
                      <w:sz w:val="18"/>
                      <w:szCs w:val="18"/>
                      <w:rtl/>
                      <w:lang w:eastAsia="en-US"/>
                    </w:rPr>
                    <w:t xml:space="preserve"> </w:t>
                  </w:r>
                  <w:r>
                    <w:rPr>
                      <w:rFonts w:cs="Miriam" w:hint="cs"/>
                      <w:sz w:val="18"/>
                      <w:szCs w:val="18"/>
                      <w:rtl/>
                      <w:lang w:eastAsia="en-US"/>
                    </w:rPr>
                    <w:t>מים בעת הצורך</w:t>
                  </w:r>
                </w:p>
              </w:txbxContent>
            </v:textbox>
            <w10:anchorlock/>
          </v:rect>
        </w:pict>
      </w:r>
      <w:r>
        <w:rPr>
          <w:rFonts w:cs="Miriam" w:hint="cs"/>
          <w:sz w:val="34"/>
          <w:szCs w:val="32"/>
          <w:rtl/>
          <w:lang w:eastAsia="en-US"/>
        </w:rPr>
        <w:t>27</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חיבור של רשת פרטית שנותק לפי הוראות חוק עזר זה לא יחודש, אלא על ידי</w:t>
      </w:r>
      <w:r>
        <w:rPr>
          <w:rFonts w:cs="FrankRuehl" w:hint="cs"/>
          <w:rtl/>
          <w:lang w:eastAsia="en-US"/>
        </w:rPr>
        <w:t xml:space="preserve"> </w:t>
      </w:r>
      <w:r>
        <w:rPr>
          <w:rFonts w:cs="FrankRuehl"/>
          <w:rtl/>
          <w:lang w:eastAsia="en-US"/>
        </w:rPr>
        <w:t xml:space="preserve">המנהל או לפי היתר בכתב ממנו. </w:t>
      </w:r>
    </w:p>
    <w:p w:rsidR="00F474FF" w:rsidRDefault="00F474FF">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חודש חיבור של רשת פרטית בלא היתר מאת המנהל כאמור בסעיף קטן (א), יראו</w:t>
      </w:r>
      <w:r>
        <w:rPr>
          <w:rFonts w:cs="FrankRuehl" w:hint="cs"/>
          <w:rtl/>
          <w:lang w:eastAsia="en-US"/>
        </w:rPr>
        <w:t>ה</w:t>
      </w:r>
      <w:r>
        <w:rPr>
          <w:rFonts w:cs="FrankRuehl"/>
          <w:rtl/>
          <w:lang w:eastAsia="en-US"/>
        </w:rPr>
        <w:t>ו כאילו חודש בידי הצרכן, כל עוד לא הוכח ההיפך.</w:t>
      </w:r>
    </w:p>
    <w:p w:rsidR="00F474FF" w:rsidRDefault="00F474FF">
      <w:pPr>
        <w:pStyle w:val="P11"/>
        <w:tabs>
          <w:tab w:val="left" w:pos="657"/>
        </w:tabs>
        <w:spacing w:before="72"/>
        <w:ind w:left="-3" w:right="1134"/>
        <w:rPr>
          <w:rFonts w:cs="FrankRuehl" w:hint="cs"/>
          <w:rtl/>
          <w:lang w:eastAsia="en-US"/>
        </w:rPr>
      </w:pPr>
      <w:bookmarkStart w:id="33" w:name="Seif27"/>
      <w:bookmarkEnd w:id="33"/>
      <w:r>
        <w:rPr>
          <w:rFonts w:cs="FrankRuehl"/>
          <w:rtl/>
          <w:lang w:val="he-IL"/>
        </w:rPr>
        <w:pict>
          <v:rect id="_x0000_s1069" style="position:absolute;left:0;text-align:left;margin-left:468.25pt;margin-top:5.8pt;width:68pt;height:11.85pt;z-index:251666944" filled="f" stroked="f" strokecolor="lime" strokeweight=".25pt">
            <v:textbox style="mso-next-textbox:#_x0000_s1069" inset="0,0,0,0">
              <w:txbxContent>
                <w:p w:rsidR="00F474FF" w:rsidRDefault="00F474FF">
                  <w:pPr>
                    <w:spacing w:line="160" w:lineRule="exact"/>
                    <w:jc w:val="left"/>
                    <w:rPr>
                      <w:rFonts w:cs="Miriam" w:hint="cs"/>
                      <w:noProof/>
                      <w:sz w:val="18"/>
                      <w:szCs w:val="18"/>
                      <w:rtl/>
                      <w:lang w:eastAsia="en-US"/>
                    </w:rPr>
                  </w:pPr>
                  <w:r>
                    <w:rPr>
                      <w:rFonts w:cs="Miriam" w:hint="cs"/>
                      <w:sz w:val="18"/>
                      <w:szCs w:val="18"/>
                      <w:rtl/>
                      <w:lang w:eastAsia="en-US"/>
                    </w:rPr>
                    <w:t>סמכות המנהל</w:t>
                  </w:r>
                </w:p>
              </w:txbxContent>
            </v:textbox>
            <w10:anchorlock/>
          </v:rect>
        </w:pict>
      </w:r>
      <w:r>
        <w:rPr>
          <w:rFonts w:cs="Miriam" w:hint="cs"/>
          <w:sz w:val="34"/>
          <w:szCs w:val="32"/>
          <w:rtl/>
          <w:lang w:eastAsia="en-US"/>
        </w:rPr>
        <w:t>28</w:t>
      </w:r>
      <w:r>
        <w:rPr>
          <w:rFonts w:cs="FrankRuehl"/>
          <w:rtl/>
          <w:lang w:eastAsia="en-US"/>
        </w:rPr>
        <w:t>.</w:t>
      </w:r>
      <w:r>
        <w:rPr>
          <w:rFonts w:cs="FrankRuehl" w:hint="cs"/>
          <w:rtl/>
          <w:lang w:eastAsia="en-US"/>
        </w:rPr>
        <w:tab/>
      </w:r>
      <w:r>
        <w:rPr>
          <w:rFonts w:cs="FrankRuehl"/>
          <w:rtl/>
          <w:lang w:eastAsia="en-US"/>
        </w:rPr>
        <w:t>בלי לגרוע מהאמור בכל מקום אחר בחוק ע</w:t>
      </w:r>
      <w:r>
        <w:rPr>
          <w:rFonts w:cs="FrankRuehl" w:hint="cs"/>
          <w:rtl/>
          <w:lang w:eastAsia="en-US"/>
        </w:rPr>
        <w:t>ז</w:t>
      </w:r>
      <w:r>
        <w:rPr>
          <w:rFonts w:cs="FrankRuehl"/>
          <w:rtl/>
          <w:lang w:eastAsia="en-US"/>
        </w:rPr>
        <w:t>ר זה, רשאי המנהל לי</w:t>
      </w:r>
      <w:r>
        <w:rPr>
          <w:rFonts w:cs="FrankRuehl" w:hint="cs"/>
          <w:rtl/>
          <w:lang w:eastAsia="en-US"/>
        </w:rPr>
        <w:t>ת</w:t>
      </w:r>
      <w:r>
        <w:rPr>
          <w:rFonts w:cs="FrankRuehl"/>
          <w:rtl/>
          <w:lang w:eastAsia="en-US"/>
        </w:rPr>
        <w:t xml:space="preserve">ן כל הוראה בנוגע לאחזקתם ולתקינותם של מפעל המים ורשת פרטית, וכן לגבי השימוש במים; הורה המנהל כאמור, ימלא בעל הנכס או הצרכן, לפי הענין, אחר ההוראה. </w:t>
      </w:r>
    </w:p>
    <w:p w:rsidR="00F474FF" w:rsidRDefault="00F474FF">
      <w:pPr>
        <w:pStyle w:val="medium2-header"/>
        <w:keepLines w:val="0"/>
        <w:spacing w:before="72"/>
        <w:ind w:left="0" w:right="1134"/>
        <w:rPr>
          <w:rFonts w:cs="FrankRuehl"/>
          <w:b/>
          <w:noProof/>
          <w:rtl/>
          <w:lang w:eastAsia="en-US"/>
        </w:rPr>
      </w:pPr>
      <w:bookmarkStart w:id="34" w:name="med7"/>
      <w:bookmarkEnd w:id="34"/>
      <w:r>
        <w:rPr>
          <w:rFonts w:cs="FrankRuehl"/>
          <w:b/>
          <w:noProof/>
          <w:rtl/>
          <w:lang w:eastAsia="en-US"/>
        </w:rPr>
        <w:t>פר</w:t>
      </w:r>
      <w:r>
        <w:rPr>
          <w:rFonts w:cs="FrankRuehl" w:hint="cs"/>
          <w:b/>
          <w:noProof/>
          <w:rtl/>
          <w:lang w:eastAsia="en-US"/>
        </w:rPr>
        <w:t>ק ח': סמכויות</w:t>
      </w:r>
    </w:p>
    <w:p w:rsidR="00F474FF" w:rsidRDefault="00F474FF">
      <w:pPr>
        <w:pStyle w:val="P11"/>
        <w:tabs>
          <w:tab w:val="left" w:pos="657"/>
        </w:tabs>
        <w:spacing w:before="72"/>
        <w:ind w:left="-3" w:right="1134"/>
        <w:rPr>
          <w:rFonts w:cs="FrankRuehl" w:hint="cs"/>
          <w:rtl/>
          <w:lang w:eastAsia="en-US"/>
        </w:rPr>
      </w:pPr>
      <w:bookmarkStart w:id="35" w:name="Seif28"/>
      <w:bookmarkStart w:id="36" w:name="Seif29"/>
      <w:bookmarkEnd w:id="35"/>
      <w:bookmarkEnd w:id="36"/>
      <w:r>
        <w:rPr>
          <w:rFonts w:cs="FrankRuehl"/>
          <w:rtl/>
          <w:lang w:val="he-IL"/>
        </w:rPr>
        <w:pict>
          <v:rect id="_x0000_s1071" style="position:absolute;left:0;text-align:left;margin-left:468.25pt;margin-top:240.4pt;width:68pt;height:23.75pt;z-index:251668992" filled="f" stroked="f" strokecolor="lime" strokeweight=".25pt">
            <v:textbox style="mso-next-textbox:#_x0000_s1071" inset="0,0,0,0">
              <w:txbxContent>
                <w:p w:rsidR="00F474FF" w:rsidRDefault="00F474FF">
                  <w:pPr>
                    <w:spacing w:line="160" w:lineRule="exact"/>
                    <w:jc w:val="left"/>
                    <w:rPr>
                      <w:rFonts w:cs="Miriam" w:hint="cs"/>
                      <w:sz w:val="18"/>
                      <w:szCs w:val="18"/>
                      <w:rtl/>
                      <w:lang w:eastAsia="en-US"/>
                    </w:rPr>
                  </w:pPr>
                  <w:r>
                    <w:rPr>
                      <w:rFonts w:cs="Miriam" w:hint="cs"/>
                      <w:sz w:val="18"/>
                      <w:szCs w:val="18"/>
                      <w:rtl/>
                      <w:lang w:eastAsia="en-US"/>
                    </w:rPr>
                    <w:t>דרישה לסילוק</w:t>
                  </w:r>
                </w:p>
                <w:p w:rsidR="00F474FF" w:rsidRDefault="00F474FF">
                  <w:pPr>
                    <w:spacing w:line="160" w:lineRule="exact"/>
                    <w:jc w:val="left"/>
                    <w:rPr>
                      <w:rFonts w:cs="Miriam" w:hint="cs"/>
                      <w:noProof/>
                      <w:sz w:val="18"/>
                      <w:szCs w:val="18"/>
                      <w:rtl/>
                      <w:lang w:eastAsia="en-US"/>
                    </w:rPr>
                  </w:pPr>
                  <w:r>
                    <w:rPr>
                      <w:rFonts w:cs="Miriam" w:hint="cs"/>
                      <w:sz w:val="18"/>
                      <w:szCs w:val="18"/>
                      <w:rtl/>
                      <w:lang w:eastAsia="en-US"/>
                    </w:rPr>
                    <w:t>מפגע</w:t>
                  </w:r>
                </w:p>
              </w:txbxContent>
            </v:textbox>
            <w10:anchorlock/>
          </v:rect>
        </w:pict>
      </w:r>
      <w:r>
        <w:rPr>
          <w:rFonts w:cs="FrankRuehl"/>
          <w:rtl/>
          <w:lang w:val="he-IL"/>
        </w:rPr>
        <w:pict>
          <v:rect id="_x0000_s1070" style="position:absolute;left:0;text-align:left;margin-left:468.25pt;margin-top:10.8pt;width:68pt;height:12.55pt;z-index:251667968" filled="f" stroked="f" strokecolor="lime" strokeweight=".25pt">
            <v:textbox style="mso-next-textbox:#_x0000_s1070" inset="0,0,0,0">
              <w:txbxContent>
                <w:p w:rsidR="00F474FF" w:rsidRDefault="00F474FF">
                  <w:pPr>
                    <w:spacing w:line="160" w:lineRule="exact"/>
                    <w:jc w:val="left"/>
                    <w:rPr>
                      <w:rFonts w:cs="Miriam" w:hint="cs"/>
                      <w:noProof/>
                      <w:sz w:val="18"/>
                      <w:szCs w:val="18"/>
                      <w:rtl/>
                      <w:lang w:eastAsia="en-US"/>
                    </w:rPr>
                  </w:pPr>
                  <w:r>
                    <w:rPr>
                      <w:rFonts w:cs="Miriam" w:hint="cs"/>
                      <w:sz w:val="18"/>
                      <w:szCs w:val="18"/>
                      <w:rtl/>
                      <w:lang w:eastAsia="en-US"/>
                    </w:rPr>
                    <w:t>רשות כניסה</w:t>
                  </w:r>
                </w:p>
              </w:txbxContent>
            </v:textbox>
            <w10:anchorlock/>
          </v:rect>
        </w:pict>
      </w:r>
      <w:r>
        <w:rPr>
          <w:rFonts w:cs="Miriam" w:hint="cs"/>
          <w:sz w:val="34"/>
          <w:szCs w:val="32"/>
          <w:rtl/>
          <w:lang w:eastAsia="en-US"/>
        </w:rPr>
        <w:t>29</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 xml:space="preserve">המנהל או מי שהוא הרשה לכך רשאי להיכנס לכל נכס, בשעות שבין 8.00 לבין 17.00, ובשעות חירום בכל זמן סביר, כדי </w:t>
      </w:r>
      <w:r>
        <w:rPr>
          <w:rFonts w:cs="FrankRuehl" w:hint="cs"/>
          <w:rtl/>
          <w:lang w:eastAsia="en-US"/>
        </w:rPr>
        <w:t>–</w:t>
      </w:r>
    </w:p>
    <w:p w:rsidR="00F474FF" w:rsidRDefault="00F474FF">
      <w:pPr>
        <w:pStyle w:val="P11"/>
        <w:tabs>
          <w:tab w:val="left" w:pos="657"/>
        </w:tabs>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להתקין, לבדוק, לתקן, לשנות, להחליף, למסור או למדור מד-מים או אבזרים או לעשות מעשה אחר הדרוש לפי הנסיבות; </w:t>
      </w:r>
    </w:p>
    <w:p w:rsidR="00F474FF" w:rsidRDefault="00F474FF">
      <w:pPr>
        <w:pStyle w:val="P11"/>
        <w:tabs>
          <w:tab w:val="left" w:pos="657"/>
        </w:tabs>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לבדוק אם היה בזבוז, שימוש לרעה או זיהום של מים או פגיעה אחרת במים או לברר את כמות המים שסופקה לצרכן; </w:t>
      </w:r>
    </w:p>
    <w:p w:rsidR="00F474FF" w:rsidRDefault="00F474FF">
      <w:pPr>
        <w:pStyle w:val="P11"/>
        <w:tabs>
          <w:tab w:val="left" w:pos="657"/>
        </w:tabs>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 xml:space="preserve">למסור חשבון או לגבות אגרה או תשלום אחר לפי הוראות חוק עזר זה; </w:t>
      </w:r>
    </w:p>
    <w:p w:rsidR="00F474FF" w:rsidRDefault="00F474FF">
      <w:pPr>
        <w:pStyle w:val="P11"/>
        <w:tabs>
          <w:tab w:val="left" w:pos="657"/>
        </w:tabs>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spacing w:val="-4"/>
          <w:rtl/>
          <w:lang w:eastAsia="en-US"/>
        </w:rPr>
        <w:t>לנתק חיבור או לנתק, לעכב או להפסיק אספקת מים לפי הוראות סעיפים 25 ו-26;</w:t>
      </w:r>
      <w:r>
        <w:rPr>
          <w:rFonts w:cs="FrankRuehl"/>
          <w:rtl/>
          <w:lang w:eastAsia="en-US"/>
        </w:rPr>
        <w:t xml:space="preserve"> </w:t>
      </w:r>
    </w:p>
    <w:p w:rsidR="00F474FF" w:rsidRDefault="00F474FF">
      <w:pPr>
        <w:pStyle w:val="P11"/>
        <w:tabs>
          <w:tab w:val="left" w:pos="657"/>
        </w:tabs>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 xml:space="preserve">לבדוק אם קוימו הוראות חוק עזר זה; </w:t>
      </w:r>
    </w:p>
    <w:p w:rsidR="00F474FF" w:rsidRDefault="00F474FF">
      <w:pPr>
        <w:pStyle w:val="P11"/>
        <w:tabs>
          <w:tab w:val="left" w:pos="657"/>
        </w:tabs>
        <w:spacing w:before="72"/>
        <w:ind w:left="1021" w:right="1134"/>
        <w:rPr>
          <w:rFonts w:cs="FrankRuehl" w:hint="cs"/>
          <w:rtl/>
          <w:lang w:eastAsia="en-US"/>
        </w:rPr>
      </w:pPr>
      <w:r>
        <w:rPr>
          <w:rFonts w:cs="FrankRuehl"/>
          <w:rtl/>
          <w:lang w:eastAsia="en-US"/>
        </w:rPr>
        <w:t>(6)</w:t>
      </w:r>
      <w:r>
        <w:rPr>
          <w:rFonts w:cs="FrankRuehl" w:hint="cs"/>
          <w:rtl/>
          <w:lang w:eastAsia="en-US"/>
        </w:rPr>
        <w:tab/>
      </w:r>
      <w:r>
        <w:rPr>
          <w:rFonts w:cs="FrankRuehl"/>
          <w:rtl/>
          <w:lang w:eastAsia="en-US"/>
        </w:rPr>
        <w:t xml:space="preserve">לעשות כל מעשה אחר שהוא רשאי לעשותו לפי הוראות חוק עזר זה. </w:t>
      </w:r>
    </w:p>
    <w:p w:rsidR="00F474FF" w:rsidRDefault="00F474FF">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המנהל או מי שהוא הרשה לכך רשאי לדרוש מבעל נכס או מצרכן למסור לו או לשליחיו כל ידיעה שברשותו ולהראות לו או לשליחיו כל מסמך שברשותו, הדרוש לו בקשר לתפקידיו. </w:t>
      </w:r>
    </w:p>
    <w:p w:rsidR="00F474FF" w:rsidRDefault="00F474FF">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יעכב אדם, לא יפריע ולא ימנע מהמנהל או ממי שהוא הירשהו לכך, מלהשתמש בסמכויותיו לפי הוראות סעיפים קטנים (א) ו-(ב).</w:t>
      </w:r>
    </w:p>
    <w:p w:rsidR="00F474FF" w:rsidRDefault="00F474FF">
      <w:pPr>
        <w:pStyle w:val="P11"/>
        <w:tabs>
          <w:tab w:val="left" w:pos="657"/>
        </w:tabs>
        <w:spacing w:before="72"/>
        <w:ind w:left="-3" w:right="1134"/>
        <w:rPr>
          <w:rFonts w:cs="FrankRuehl" w:hint="cs"/>
          <w:rtl/>
          <w:lang w:eastAsia="en-US"/>
        </w:rPr>
      </w:pPr>
      <w:r>
        <w:rPr>
          <w:rFonts w:cs="Miriam" w:hint="cs"/>
          <w:sz w:val="34"/>
          <w:szCs w:val="32"/>
          <w:rtl/>
          <w:lang w:eastAsia="en-US"/>
        </w:rPr>
        <w:t>30</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ראש העיריה רשאי לחייב צרכן או בעל נכס, בתוך הזמן שנקבע בדרישה בכתב, לתקן או לסלק מפגע העלול לפגוע באספקת מים סדירה; לענין זה, "מפגע" - לרבות רשת</w:t>
      </w:r>
      <w:r>
        <w:rPr>
          <w:rFonts w:cs="FrankRuehl" w:hint="cs"/>
          <w:rtl/>
          <w:lang w:eastAsia="en-US"/>
        </w:rPr>
        <w:t xml:space="preserve"> </w:t>
      </w:r>
      <w:r>
        <w:rPr>
          <w:rFonts w:cs="FrankRuehl"/>
          <w:rtl/>
          <w:lang w:eastAsia="en-US"/>
        </w:rPr>
        <w:t>פרטית שלא טופלה על פי דרישות המנהל.</w:t>
      </w:r>
    </w:p>
    <w:p w:rsidR="00F474FF" w:rsidRDefault="00F474FF">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צרכן או בעל נכס שקיבל דרישה כאמור בסעיף קטן (א), ימלא אחריה. </w:t>
      </w:r>
    </w:p>
    <w:p w:rsidR="00F474FF" w:rsidRDefault="00F474FF">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מילא צרכן או בעל נכס אחר דרישת ראש העיריה כאמור בסעיף קטן (א), רשאית העיריה לבצע את העבודה במקומו ולגבות ממנו את הוצאות ביצוע העבודה.</w:t>
      </w:r>
    </w:p>
    <w:p w:rsidR="00F474FF" w:rsidRDefault="00F474FF">
      <w:pPr>
        <w:pStyle w:val="medium2-header"/>
        <w:keepLines w:val="0"/>
        <w:spacing w:before="72"/>
        <w:ind w:left="0" w:right="1134"/>
        <w:rPr>
          <w:rFonts w:cs="FrankRuehl"/>
          <w:b/>
          <w:noProof/>
          <w:rtl/>
          <w:lang w:eastAsia="en-US"/>
        </w:rPr>
      </w:pPr>
      <w:bookmarkStart w:id="37" w:name="med8"/>
      <w:bookmarkEnd w:id="37"/>
      <w:r>
        <w:rPr>
          <w:rFonts w:cs="FrankRuehl"/>
          <w:b/>
          <w:noProof/>
          <w:rtl/>
          <w:lang w:eastAsia="en-US"/>
        </w:rPr>
        <w:t>פר</w:t>
      </w:r>
      <w:r>
        <w:rPr>
          <w:rFonts w:cs="FrankRuehl" w:hint="cs"/>
          <w:b/>
          <w:noProof/>
          <w:rtl/>
          <w:lang w:eastAsia="en-US"/>
        </w:rPr>
        <w:t>ק ט': שונות</w:t>
      </w:r>
    </w:p>
    <w:p w:rsidR="00F474FF" w:rsidRDefault="00F474FF">
      <w:pPr>
        <w:pStyle w:val="P11"/>
        <w:tabs>
          <w:tab w:val="left" w:pos="657"/>
        </w:tabs>
        <w:spacing w:before="72"/>
        <w:ind w:left="-3" w:right="1134"/>
        <w:rPr>
          <w:rFonts w:cs="FrankRuehl" w:hint="cs"/>
          <w:rtl/>
          <w:lang w:eastAsia="en-US"/>
        </w:rPr>
      </w:pPr>
      <w:bookmarkStart w:id="38" w:name="Seif30"/>
      <w:bookmarkStart w:id="39" w:name="Seif36"/>
      <w:bookmarkEnd w:id="38"/>
      <w:bookmarkEnd w:id="39"/>
      <w:r>
        <w:rPr>
          <w:rFonts w:cs="Miriam"/>
          <w:szCs w:val="32"/>
          <w:rtl/>
          <w:lang w:val="he-IL"/>
        </w:rPr>
        <w:pict>
          <v:rect id="_x0000_s1079" style="position:absolute;left:0;text-align:left;margin-left:468.25pt;margin-top:8.65pt;width:68pt;height:23.75pt;z-index:251677184" filled="f" stroked="f" strokecolor="lime" strokeweight=".25pt">
            <v:textbox style="mso-next-textbox:#_x0000_s1079" inset="0,0,0,0">
              <w:txbxContent>
                <w:p w:rsidR="00F474FF" w:rsidRDefault="00F474FF" w:rsidP="0024022B">
                  <w:pPr>
                    <w:spacing w:line="160" w:lineRule="exact"/>
                    <w:jc w:val="left"/>
                    <w:rPr>
                      <w:rFonts w:cs="Miriam" w:hint="cs"/>
                      <w:noProof/>
                      <w:sz w:val="18"/>
                      <w:szCs w:val="18"/>
                      <w:rtl/>
                      <w:lang w:eastAsia="en-US"/>
                    </w:rPr>
                  </w:pPr>
                  <w:r>
                    <w:rPr>
                      <w:rFonts w:cs="Miriam" w:hint="cs"/>
                      <w:sz w:val="18"/>
                      <w:szCs w:val="18"/>
                      <w:rtl/>
                      <w:lang w:eastAsia="en-US"/>
                    </w:rPr>
                    <w:t>ביצוע עבודות</w:t>
                  </w:r>
                  <w:r w:rsidR="0024022B">
                    <w:rPr>
                      <w:rFonts w:cs="Miriam" w:hint="cs"/>
                      <w:sz w:val="18"/>
                      <w:szCs w:val="18"/>
                      <w:rtl/>
                      <w:lang w:eastAsia="en-US"/>
                    </w:rPr>
                    <w:t xml:space="preserve"> </w:t>
                  </w:r>
                  <w:r>
                    <w:rPr>
                      <w:rFonts w:cs="Miriam" w:hint="cs"/>
                      <w:sz w:val="18"/>
                      <w:szCs w:val="18"/>
                      <w:rtl/>
                      <w:lang w:eastAsia="en-US"/>
                    </w:rPr>
                    <w:t>לפי הסכם</w:t>
                  </w:r>
                </w:p>
              </w:txbxContent>
            </v:textbox>
            <w10:anchorlock/>
          </v:rect>
        </w:pict>
      </w:r>
      <w:r>
        <w:rPr>
          <w:rFonts w:cs="Miriam"/>
          <w:szCs w:val="32"/>
          <w:rtl/>
          <w:lang w:val="he-IL"/>
        </w:rPr>
        <w:pict>
          <v:rect id="_x0000_s1072" style="position:absolute;left:0;text-align:left;margin-left:468.25pt;margin-top:-102pt;width:68pt;height:23.75pt;z-index:251670016" filled="f" stroked="f" strokecolor="lime" strokeweight=".25pt">
            <v:textbox style="mso-next-textbox:#_x0000_s1072" inset="0,0,0,0">
              <w:txbxContent>
                <w:p w:rsidR="00F474FF" w:rsidRDefault="00F474FF" w:rsidP="0024022B">
                  <w:pPr>
                    <w:spacing w:line="160" w:lineRule="exact"/>
                    <w:jc w:val="left"/>
                    <w:rPr>
                      <w:rFonts w:cs="Miriam" w:hint="cs"/>
                      <w:noProof/>
                      <w:sz w:val="18"/>
                      <w:szCs w:val="18"/>
                      <w:rtl/>
                      <w:lang w:eastAsia="en-US"/>
                    </w:rPr>
                  </w:pPr>
                  <w:r>
                    <w:rPr>
                      <w:rFonts w:cs="Miriam" w:hint="cs"/>
                      <w:sz w:val="18"/>
                      <w:szCs w:val="18"/>
                      <w:rtl/>
                      <w:lang w:eastAsia="en-US"/>
                    </w:rPr>
                    <w:t>דרישה לסילוק</w:t>
                  </w:r>
                  <w:r w:rsidR="0024022B">
                    <w:rPr>
                      <w:rFonts w:cs="Miriam" w:hint="cs"/>
                      <w:sz w:val="18"/>
                      <w:szCs w:val="18"/>
                      <w:rtl/>
                      <w:lang w:eastAsia="en-US"/>
                    </w:rPr>
                    <w:t xml:space="preserve"> </w:t>
                  </w:r>
                  <w:r>
                    <w:rPr>
                      <w:rFonts w:cs="Miriam" w:hint="cs"/>
                      <w:sz w:val="18"/>
                      <w:szCs w:val="18"/>
                      <w:rtl/>
                      <w:lang w:eastAsia="en-US"/>
                    </w:rPr>
                    <w:t>מפגע</w:t>
                  </w:r>
                </w:p>
              </w:txbxContent>
            </v:textbox>
            <w10:anchorlock/>
          </v:rect>
        </w:pict>
      </w:r>
      <w:r>
        <w:rPr>
          <w:rFonts w:cs="Miriam" w:hint="cs"/>
          <w:sz w:val="34"/>
          <w:szCs w:val="32"/>
          <w:rtl/>
          <w:lang w:eastAsia="en-US"/>
        </w:rPr>
        <w:t>31</w:t>
      </w:r>
      <w:r>
        <w:rPr>
          <w:rFonts w:cs="FrankRuehl"/>
          <w:rtl/>
          <w:lang w:eastAsia="en-US"/>
        </w:rPr>
        <w:t>.</w:t>
      </w:r>
      <w:r>
        <w:rPr>
          <w:rFonts w:cs="FrankRuehl" w:hint="cs"/>
          <w:rtl/>
          <w:lang w:eastAsia="en-US"/>
        </w:rPr>
        <w:tab/>
      </w:r>
      <w:r>
        <w:rPr>
          <w:rFonts w:cs="FrankRuehl"/>
          <w:rtl/>
          <w:lang w:eastAsia="en-US"/>
        </w:rPr>
        <w:t>אין באמור בחוק עזר זה כדי לגרוע מזכות העיריה ובעל נכס או מי מטעמו להתקשר בינם לבין עצמם בהסכם לביצוע עבודות לצורך אספקת מים, כולל הקמת מפעל מים, שלא לפי בהתאם למתכונת הקבועה בחוק עזר זה.</w:t>
      </w:r>
    </w:p>
    <w:p w:rsidR="00F474FF" w:rsidRDefault="00F474FF">
      <w:pPr>
        <w:pStyle w:val="P11"/>
        <w:tabs>
          <w:tab w:val="left" w:pos="657"/>
        </w:tabs>
        <w:spacing w:before="72"/>
        <w:ind w:left="-3" w:right="1134"/>
        <w:rPr>
          <w:rFonts w:cs="FrankRuehl" w:hint="cs"/>
          <w:rtl/>
          <w:lang w:eastAsia="en-US"/>
        </w:rPr>
      </w:pPr>
      <w:bookmarkStart w:id="40" w:name="Seif31"/>
      <w:bookmarkStart w:id="41" w:name="Seif32"/>
      <w:bookmarkStart w:id="42" w:name="Seif33"/>
      <w:bookmarkEnd w:id="40"/>
      <w:bookmarkEnd w:id="41"/>
      <w:bookmarkEnd w:id="42"/>
      <w:r>
        <w:rPr>
          <w:rFonts w:cs="Miriam"/>
          <w:szCs w:val="32"/>
          <w:rtl/>
          <w:lang w:val="he-IL"/>
        </w:rPr>
        <w:pict>
          <v:rect id="_x0000_s1075" style="position:absolute;left:0;text-align:left;margin-left:468.25pt;margin-top:176.55pt;width:68pt;height:13.85pt;z-index:251673088" filled="f" stroked="f" strokecolor="lime" strokeweight=".25pt">
            <v:textbox style="mso-next-textbox:#_x0000_s1075" inset="0,0,0,0">
              <w:txbxContent>
                <w:p w:rsidR="00F474FF" w:rsidRDefault="00F474FF">
                  <w:pPr>
                    <w:spacing w:line="160" w:lineRule="exact"/>
                    <w:jc w:val="left"/>
                    <w:rPr>
                      <w:rFonts w:cs="Miriam" w:hint="cs"/>
                      <w:sz w:val="18"/>
                      <w:szCs w:val="18"/>
                      <w:rtl/>
                      <w:lang w:eastAsia="en-US"/>
                    </w:rPr>
                  </w:pPr>
                  <w:r>
                    <w:rPr>
                      <w:rFonts w:cs="Miriam" w:hint="cs"/>
                      <w:sz w:val="18"/>
                      <w:szCs w:val="18"/>
                      <w:rtl/>
                      <w:lang w:eastAsia="en-US"/>
                    </w:rPr>
                    <w:t>הוראת מעבר</w:t>
                  </w:r>
                </w:p>
              </w:txbxContent>
            </v:textbox>
            <w10:anchorlock/>
          </v:rect>
        </w:pict>
      </w:r>
      <w:r>
        <w:rPr>
          <w:rFonts w:cs="Miriam"/>
          <w:szCs w:val="32"/>
          <w:rtl/>
          <w:lang w:val="he-IL"/>
        </w:rPr>
        <w:pict>
          <v:rect id="_x0000_s1074" style="position:absolute;left:0;text-align:left;margin-left:468.25pt;margin-top:158.4pt;width:68pt;height:12.55pt;z-index:251672064" filled="f" stroked="f" strokecolor="lime" strokeweight=".25pt">
            <v:textbox style="mso-next-textbox:#_x0000_s1074" inset="0,0,0,0">
              <w:txbxContent>
                <w:p w:rsidR="00F474FF" w:rsidRDefault="00F474FF">
                  <w:pPr>
                    <w:spacing w:line="160" w:lineRule="exact"/>
                    <w:jc w:val="left"/>
                    <w:rPr>
                      <w:rFonts w:cs="Miriam" w:hint="cs"/>
                      <w:noProof/>
                      <w:sz w:val="18"/>
                      <w:szCs w:val="18"/>
                      <w:rtl/>
                      <w:lang w:eastAsia="en-US"/>
                    </w:rPr>
                  </w:pPr>
                  <w:r>
                    <w:rPr>
                      <w:rFonts w:cs="Miriam" w:hint="cs"/>
                      <w:sz w:val="18"/>
                      <w:szCs w:val="18"/>
                      <w:rtl/>
                      <w:lang w:eastAsia="en-US"/>
                    </w:rPr>
                    <w:t>ביטול</w:t>
                  </w:r>
                </w:p>
              </w:txbxContent>
            </v:textbox>
            <w10:anchorlock/>
          </v:rect>
        </w:pict>
      </w:r>
      <w:r>
        <w:rPr>
          <w:rFonts w:cs="Miriam"/>
          <w:szCs w:val="32"/>
          <w:rtl/>
          <w:lang w:val="he-IL"/>
        </w:rPr>
        <w:pict>
          <v:rect id="_x0000_s1073" style="position:absolute;left:0;text-align:left;margin-left:468.25pt;margin-top:124.8pt;width:68pt;height:15.2pt;z-index:251671040" filled="f" stroked="f" strokecolor="lime" strokeweight=".25pt">
            <v:textbox style="mso-next-textbox:#_x0000_s1073" inset="0,0,0,0">
              <w:txbxContent>
                <w:p w:rsidR="00F474FF" w:rsidRDefault="00F474FF">
                  <w:pPr>
                    <w:spacing w:line="160" w:lineRule="exact"/>
                    <w:jc w:val="left"/>
                    <w:rPr>
                      <w:rFonts w:cs="Miriam" w:hint="cs"/>
                      <w:sz w:val="18"/>
                      <w:szCs w:val="18"/>
                      <w:rtl/>
                      <w:lang w:eastAsia="en-US"/>
                    </w:rPr>
                  </w:pPr>
                  <w:r>
                    <w:rPr>
                      <w:rFonts w:cs="Miriam" w:hint="cs"/>
                      <w:sz w:val="18"/>
                      <w:szCs w:val="18"/>
                      <w:rtl/>
                      <w:lang w:eastAsia="en-US"/>
                    </w:rPr>
                    <w:t>שמירת דינים</w:t>
                  </w:r>
                </w:p>
              </w:txbxContent>
            </v:textbox>
            <w10:anchorlock/>
          </v:rect>
        </w:pict>
      </w:r>
      <w:r>
        <w:rPr>
          <w:rFonts w:cs="Miriam" w:hint="cs"/>
          <w:sz w:val="34"/>
          <w:szCs w:val="32"/>
          <w:rtl/>
          <w:lang w:eastAsia="en-US"/>
        </w:rPr>
        <w:t>32</w:t>
      </w:r>
      <w:r>
        <w:rPr>
          <w:rFonts w:cs="FrankRuehl"/>
          <w:rtl/>
          <w:lang w:eastAsia="en-US"/>
        </w:rPr>
        <w:t>.</w:t>
      </w:r>
      <w:r>
        <w:rPr>
          <w:rFonts w:cs="FrankRuehl" w:hint="cs"/>
          <w:rtl/>
          <w:lang w:eastAsia="en-US"/>
        </w:rPr>
        <w:tab/>
      </w:r>
      <w:r>
        <w:rPr>
          <w:rFonts w:cs="FrankRuehl"/>
          <w:rtl/>
          <w:lang w:eastAsia="en-US"/>
        </w:rPr>
        <w:t>מסירת הודעה לפי חוק עזר זה, לרבות דרישת תשלום, תהיה בדרך הקבועה בסעיף 344 לפקודה; אולם אם אי אפשר לקיים מסירה כאמור, תהיה המסירה בדרך שלהצגת ההודעה כמקום בולט באחד המקומות האמורים או פרסומה בשני עיתונים לפחות הנפוצים בתחום העיריה, שאחד מהם הוא עיתון יומי בשפה העברית והשני הוא עיתוןמקומי המתפרסם בתדירות של פעם בשבוע לפחות.</w:t>
      </w:r>
    </w:p>
    <w:p w:rsidR="00F474FF" w:rsidRDefault="00F474FF">
      <w:pPr>
        <w:pStyle w:val="P11"/>
        <w:tabs>
          <w:tab w:val="left" w:pos="657"/>
        </w:tabs>
        <w:spacing w:before="72"/>
        <w:ind w:left="-3" w:right="1134"/>
        <w:rPr>
          <w:rFonts w:cs="FrankRuehl" w:hint="cs"/>
          <w:rtl/>
          <w:lang w:eastAsia="en-US"/>
        </w:rPr>
      </w:pPr>
      <w:bookmarkStart w:id="43" w:name="Seif34"/>
      <w:bookmarkEnd w:id="43"/>
      <w:r>
        <w:rPr>
          <w:rFonts w:cs="Miriam"/>
          <w:szCs w:val="32"/>
          <w:rtl/>
          <w:lang w:val="he-IL"/>
        </w:rPr>
        <w:pict>
          <v:rect id="_x0000_s1077" style="position:absolute;left:0;text-align:left;margin-left:468.25pt;margin-top:-64.7pt;width:68pt;height:15.2pt;z-index:251675136" filled="f" stroked="f" strokecolor="lime" strokeweight=".25pt">
            <v:textbox style="mso-next-textbox:#_x0000_s1077" inset="0,0,0,0">
              <w:txbxContent>
                <w:p w:rsidR="00F474FF" w:rsidRDefault="00F474FF">
                  <w:pPr>
                    <w:spacing w:line="160" w:lineRule="exact"/>
                    <w:jc w:val="left"/>
                    <w:rPr>
                      <w:rFonts w:cs="Miriam" w:hint="cs"/>
                      <w:sz w:val="18"/>
                      <w:szCs w:val="18"/>
                      <w:rtl/>
                      <w:lang w:eastAsia="en-US"/>
                    </w:rPr>
                  </w:pPr>
                  <w:r>
                    <w:rPr>
                      <w:rFonts w:cs="Miriam" w:hint="cs"/>
                      <w:sz w:val="18"/>
                      <w:szCs w:val="18"/>
                      <w:rtl/>
                      <w:lang w:eastAsia="en-US"/>
                    </w:rPr>
                    <w:t>מסירת הודעה</w:t>
                  </w:r>
                </w:p>
              </w:txbxContent>
            </v:textbox>
            <w10:anchorlock/>
          </v:rect>
        </w:pict>
      </w:r>
      <w:r>
        <w:rPr>
          <w:rFonts w:cs="Miriam"/>
          <w:szCs w:val="32"/>
          <w:rtl/>
          <w:lang w:val="he-IL"/>
        </w:rPr>
        <w:pict>
          <v:rect id="_x0000_s1076" style="position:absolute;left:0;text-align:left;margin-left:468.25pt;margin-top:8.1pt;width:68pt;height:23.75pt;z-index:251674112" filled="f" stroked="f" strokecolor="lime" strokeweight=".25pt">
            <v:textbox style="mso-next-textbox:#_x0000_s1076" inset="0,0,0,0">
              <w:txbxContent>
                <w:p w:rsidR="00F474FF" w:rsidRDefault="00F474FF" w:rsidP="0024022B">
                  <w:pPr>
                    <w:spacing w:line="160" w:lineRule="exact"/>
                    <w:jc w:val="left"/>
                    <w:rPr>
                      <w:rFonts w:cs="Miriam" w:hint="cs"/>
                      <w:sz w:val="18"/>
                      <w:szCs w:val="18"/>
                      <w:rtl/>
                      <w:lang w:eastAsia="en-US"/>
                    </w:rPr>
                  </w:pPr>
                  <w:r>
                    <w:rPr>
                      <w:rFonts w:cs="Miriam" w:hint="cs"/>
                      <w:sz w:val="18"/>
                      <w:szCs w:val="18"/>
                      <w:rtl/>
                      <w:lang w:eastAsia="en-US"/>
                    </w:rPr>
                    <w:t>תיקון חוק עזר</w:t>
                  </w:r>
                  <w:r w:rsidR="0024022B">
                    <w:rPr>
                      <w:rFonts w:cs="Miriam" w:hint="cs"/>
                      <w:sz w:val="18"/>
                      <w:szCs w:val="18"/>
                      <w:rtl/>
                      <w:lang w:eastAsia="en-US"/>
                    </w:rPr>
                    <w:t xml:space="preserve"> </w:t>
                  </w:r>
                  <w:r>
                    <w:rPr>
                      <w:rFonts w:cs="Miriam" w:hint="cs"/>
                      <w:sz w:val="18"/>
                      <w:szCs w:val="18"/>
                      <w:rtl/>
                      <w:lang w:eastAsia="en-US"/>
                    </w:rPr>
                    <w:t>הצמדה למדד</w:t>
                  </w:r>
                </w:p>
              </w:txbxContent>
            </v:textbox>
            <w10:anchorlock/>
          </v:rect>
        </w:pict>
      </w:r>
      <w:r>
        <w:rPr>
          <w:rFonts w:cs="Miriam" w:hint="cs"/>
          <w:sz w:val="34"/>
          <w:szCs w:val="32"/>
          <w:rtl/>
          <w:lang w:eastAsia="en-US"/>
        </w:rPr>
        <w:t>33</w:t>
      </w:r>
      <w:r>
        <w:rPr>
          <w:rFonts w:cs="FrankRuehl"/>
          <w:rtl/>
          <w:lang w:eastAsia="en-US"/>
        </w:rPr>
        <w:t>.</w:t>
      </w:r>
      <w:r>
        <w:rPr>
          <w:rFonts w:cs="FrankRuehl" w:hint="cs"/>
          <w:rtl/>
          <w:lang w:eastAsia="en-US"/>
        </w:rPr>
        <w:tab/>
      </w:r>
      <w:r>
        <w:rPr>
          <w:rFonts w:cs="FrankRuehl"/>
          <w:rtl/>
          <w:lang w:eastAsia="en-US"/>
        </w:rPr>
        <w:t>בתוספת לחוק עזר לתל-אביב-יפו (הצמדה למדד) (מס' 2), התשמ"ג</w:t>
      </w:r>
      <w:r>
        <w:rPr>
          <w:rFonts w:cs="FrankRuehl" w:hint="cs"/>
          <w:rtl/>
          <w:lang w:eastAsia="en-US"/>
        </w:rPr>
        <w:t>-</w:t>
      </w:r>
      <w:r>
        <w:rPr>
          <w:rFonts w:cs="FrankRuehl"/>
          <w:rtl/>
          <w:lang w:eastAsia="en-US"/>
        </w:rPr>
        <w:t>1983, במקום "חוק עזר לתל-אביב-יפו (אספקת מים), התשל"ד</w:t>
      </w:r>
      <w:r>
        <w:rPr>
          <w:rFonts w:cs="FrankRuehl" w:hint="cs"/>
          <w:rtl/>
          <w:lang w:eastAsia="en-US"/>
        </w:rPr>
        <w:t>-</w:t>
      </w:r>
      <w:r>
        <w:rPr>
          <w:rFonts w:cs="FrankRuehl"/>
          <w:rtl/>
          <w:lang w:eastAsia="en-US"/>
        </w:rPr>
        <w:t>1974" יבוא "חוק עזר לתל-אביב-יפו (אספקת מים), התשס"ג-2002".</w:t>
      </w:r>
    </w:p>
    <w:p w:rsidR="00F474FF" w:rsidRDefault="00F474FF">
      <w:pPr>
        <w:pStyle w:val="P11"/>
        <w:tabs>
          <w:tab w:val="left" w:pos="657"/>
        </w:tabs>
        <w:spacing w:before="72"/>
        <w:ind w:left="-3" w:right="1134"/>
        <w:rPr>
          <w:rFonts w:cs="FrankRuehl" w:hint="cs"/>
          <w:rtl/>
          <w:lang w:eastAsia="en-US"/>
        </w:rPr>
      </w:pPr>
      <w:r>
        <w:rPr>
          <w:rFonts w:cs="Miriam" w:hint="cs"/>
          <w:sz w:val="34"/>
          <w:szCs w:val="32"/>
          <w:rtl/>
          <w:lang w:eastAsia="en-US"/>
        </w:rPr>
        <w:t>34.</w:t>
      </w:r>
      <w:r>
        <w:rPr>
          <w:rFonts w:cs="Miriam" w:hint="cs"/>
          <w:sz w:val="34"/>
          <w:szCs w:val="32"/>
          <w:rtl/>
          <w:lang w:eastAsia="en-US"/>
        </w:rPr>
        <w:tab/>
      </w:r>
      <w:r>
        <w:rPr>
          <w:rFonts w:cs="FrankRuehl"/>
          <w:rtl/>
          <w:lang w:eastAsia="en-US"/>
        </w:rPr>
        <w:t>האמור בחוק עזר זה אינו בא לגרוע מסמכות, סעד ותרופה המוקנים לעיריה על פי דין, אלא להוסיף עליהם.</w:t>
      </w:r>
    </w:p>
    <w:p w:rsidR="00F474FF" w:rsidRDefault="00F474FF">
      <w:pPr>
        <w:pStyle w:val="P11"/>
        <w:tabs>
          <w:tab w:val="left" w:pos="657"/>
        </w:tabs>
        <w:spacing w:before="72"/>
        <w:ind w:left="-3" w:right="1134"/>
        <w:rPr>
          <w:rFonts w:cs="FrankRuehl" w:hint="cs"/>
          <w:rtl/>
          <w:lang w:eastAsia="en-US"/>
        </w:rPr>
      </w:pPr>
      <w:r>
        <w:rPr>
          <w:rFonts w:cs="Miriam" w:hint="cs"/>
          <w:sz w:val="34"/>
          <w:szCs w:val="32"/>
          <w:rtl/>
          <w:lang w:eastAsia="en-US"/>
        </w:rPr>
        <w:t>35</w:t>
      </w:r>
      <w:r>
        <w:rPr>
          <w:rFonts w:cs="FrankRuehl"/>
          <w:rtl/>
          <w:lang w:eastAsia="en-US"/>
        </w:rPr>
        <w:t>.</w:t>
      </w:r>
      <w:r>
        <w:rPr>
          <w:rFonts w:cs="FrankRuehl" w:hint="cs"/>
          <w:rtl/>
          <w:lang w:eastAsia="en-US"/>
        </w:rPr>
        <w:tab/>
      </w:r>
      <w:r>
        <w:rPr>
          <w:rFonts w:cs="FrankRuehl"/>
          <w:rtl/>
          <w:lang w:eastAsia="en-US"/>
        </w:rPr>
        <w:t xml:space="preserve">חוק עזר לתל-אביב-יפו (אספקת מים), התשס"א-2001 </w:t>
      </w:r>
      <w:r>
        <w:rPr>
          <w:rFonts w:cs="FrankRuehl" w:hint="cs"/>
          <w:rtl/>
          <w:lang w:eastAsia="en-US"/>
        </w:rPr>
        <w:t>–</w:t>
      </w:r>
      <w:r>
        <w:rPr>
          <w:rFonts w:cs="FrankRuehl"/>
          <w:rtl/>
          <w:lang w:eastAsia="en-US"/>
        </w:rPr>
        <w:t xml:space="preserve"> בטל. </w:t>
      </w:r>
    </w:p>
    <w:p w:rsidR="00F474FF" w:rsidRDefault="00F474FF">
      <w:pPr>
        <w:pStyle w:val="P11"/>
        <w:tabs>
          <w:tab w:val="left" w:pos="657"/>
        </w:tabs>
        <w:spacing w:before="72"/>
        <w:ind w:left="-3" w:right="1134"/>
        <w:rPr>
          <w:rFonts w:cs="FrankRuehl" w:hint="cs"/>
          <w:rtl/>
          <w:lang w:eastAsia="en-US"/>
        </w:rPr>
      </w:pPr>
      <w:r>
        <w:rPr>
          <w:rFonts w:cs="Miriam" w:hint="cs"/>
          <w:sz w:val="34"/>
          <w:szCs w:val="32"/>
          <w:rtl/>
          <w:lang w:eastAsia="en-US"/>
        </w:rPr>
        <w:t>36</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בעל נכס שעבודות הנחת צינורות המשמשים את נכסו בוצעו לפני תחילתו של חוק עזר זה, ולא נדרש לשלם בעדן היטל קורם, לפני תחילתו של חוק עזר זה, הגם שזכאית</w:t>
      </w:r>
      <w:r>
        <w:rPr>
          <w:rFonts w:cs="FrankRuehl" w:hint="cs"/>
          <w:rtl/>
          <w:lang w:eastAsia="en-US"/>
        </w:rPr>
        <w:t xml:space="preserve"> </w:t>
      </w:r>
      <w:r>
        <w:rPr>
          <w:rFonts w:cs="FrankRuehl"/>
          <w:rtl/>
          <w:lang w:eastAsia="en-US"/>
        </w:rPr>
        <w:t xml:space="preserve">היתה העיריה לדרשו, ישלם לעיריה, לפי דרישתה, את ההיטל הקודם, וזאת בהתאם להוראות חוקי העזר שהיו בתוקף בעת תחילת ביצוע העבודות, שיעורי ההיטל, כאמור, יהיו השיעורים בסכומם המשוערך בעת תחילת ביצוען של עבודות הנחת הצינורות ובתוספתהפרשי הצמדה החל מאותו מועד וער למועד התשלום בפועל. </w:t>
      </w:r>
    </w:p>
    <w:p w:rsidR="00F474FF" w:rsidRDefault="00F474FF">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הוראת סעיף קטן (א) תחול ביחס לשטח הקרקע ושטח הבנין בעת תחילתו שלחוק עזר זה; אין בתשלום היטל כאמור בסעיף קטן (א), כדי לגרוע מחובתו של בעל נכס בתשלום היטל בעבור בניה חדשה או תוספת בניה כקבוע בסעיפים 10 ו</w:t>
      </w:r>
      <w:r>
        <w:rPr>
          <w:rFonts w:cs="FrankRuehl" w:hint="cs"/>
          <w:rtl/>
          <w:lang w:eastAsia="en-US"/>
        </w:rPr>
        <w:t>-</w:t>
      </w:r>
      <w:r>
        <w:rPr>
          <w:rFonts w:cs="FrankRuehl"/>
          <w:rtl/>
          <w:lang w:eastAsia="en-US"/>
        </w:rPr>
        <w:t>11.</w:t>
      </w:r>
      <w:r>
        <w:rPr>
          <w:rFonts w:cs="FrankRuehl" w:hint="cs"/>
          <w:rtl/>
          <w:lang w:eastAsia="en-US"/>
        </w:rPr>
        <w:t xml:space="preserve"> </w:t>
      </w:r>
    </w:p>
    <w:p w:rsidR="00F474FF" w:rsidRDefault="00F474FF">
      <w:pPr>
        <w:pStyle w:val="P11"/>
        <w:tabs>
          <w:tab w:val="left" w:pos="657"/>
        </w:tabs>
        <w:spacing w:before="72"/>
        <w:ind w:left="-3" w:right="1134"/>
        <w:rPr>
          <w:rStyle w:val="default"/>
          <w:rFonts w:hint="cs"/>
          <w:rtl/>
          <w:lang w:eastAsia="en-US"/>
        </w:rPr>
      </w:pPr>
      <w:bookmarkStart w:id="44" w:name="Seif35"/>
      <w:bookmarkEnd w:id="44"/>
      <w:r>
        <w:rPr>
          <w:rFonts w:cs="Miriam"/>
          <w:szCs w:val="32"/>
          <w:rtl/>
          <w:lang w:val="he-IL"/>
        </w:rPr>
        <w:pict>
          <v:rect id="_x0000_s1078" style="position:absolute;left:0;text-align:left;margin-left:470.25pt;margin-top:9.3pt;width:68pt;height:17.3pt;z-index:251676160" filled="f" stroked="f" strokecolor="lime" strokeweight=".25pt">
            <v:textbox style="mso-next-textbox:#_x0000_s1078" inset="0,0,0,0">
              <w:txbxContent>
                <w:p w:rsidR="00F474FF" w:rsidRDefault="00F474FF">
                  <w:pPr>
                    <w:spacing w:line="160" w:lineRule="exact"/>
                    <w:jc w:val="left"/>
                    <w:rPr>
                      <w:rFonts w:cs="Miriam" w:hint="cs"/>
                      <w:sz w:val="18"/>
                      <w:szCs w:val="18"/>
                      <w:rtl/>
                      <w:lang w:eastAsia="en-US"/>
                    </w:rPr>
                  </w:pPr>
                  <w:r>
                    <w:rPr>
                      <w:rFonts w:cs="Miriam" w:hint="cs"/>
                      <w:sz w:val="18"/>
                      <w:szCs w:val="18"/>
                      <w:rtl/>
                      <w:lang w:eastAsia="en-US"/>
                    </w:rPr>
                    <w:t>הוראת שעה</w:t>
                  </w:r>
                </w:p>
              </w:txbxContent>
            </v:textbox>
            <w10:anchorlock/>
          </v:rect>
        </w:pict>
      </w:r>
      <w:r>
        <w:rPr>
          <w:rFonts w:cs="Miriam" w:hint="cs"/>
          <w:sz w:val="34"/>
          <w:szCs w:val="32"/>
          <w:rtl/>
          <w:lang w:eastAsia="en-US"/>
        </w:rPr>
        <w:t>37</w:t>
      </w:r>
      <w:r>
        <w:rPr>
          <w:rFonts w:cs="FrankRuehl"/>
          <w:rtl/>
          <w:lang w:eastAsia="en-US"/>
        </w:rPr>
        <w:t>.</w:t>
      </w:r>
      <w:r>
        <w:rPr>
          <w:rFonts w:cs="FrankRuehl" w:hint="cs"/>
          <w:rtl/>
          <w:lang w:eastAsia="en-US"/>
        </w:rPr>
        <w:tab/>
      </w:r>
      <w:r>
        <w:rPr>
          <w:rFonts w:cs="FrankRuehl"/>
          <w:rtl/>
          <w:lang w:eastAsia="en-US"/>
        </w:rPr>
        <w:t xml:space="preserve">על אף האמור בסעיף 33, יעודכנו סכומי האגרות וההיטלים הנקובים בתוספת, במועד פרסומו של חוק עזר זה (להלן </w:t>
      </w:r>
      <w:r>
        <w:rPr>
          <w:rFonts w:cs="FrankRuehl" w:hint="cs"/>
          <w:rtl/>
          <w:lang w:eastAsia="en-US"/>
        </w:rPr>
        <w:t>–</w:t>
      </w:r>
      <w:r>
        <w:rPr>
          <w:rFonts w:cs="FrankRuehl"/>
          <w:rtl/>
          <w:lang w:eastAsia="en-US"/>
        </w:rPr>
        <w:t xml:space="preserve"> יום העדכון הראשון), לפי שיעור שינוי המדד שפורסם לאחרונה לפני יום העדכון הראשון לעומת מדד חודש דצמבר 1995</w:t>
      </w:r>
      <w:r>
        <w:rPr>
          <w:rFonts w:cs="FrankRuehl" w:hint="cs"/>
          <w:rtl/>
          <w:lang w:eastAsia="en-US"/>
        </w:rPr>
        <w:t>.</w:t>
      </w:r>
    </w:p>
    <w:p w:rsidR="00F474FF" w:rsidRPr="0024022B" w:rsidRDefault="00F474FF" w:rsidP="0024022B">
      <w:pPr>
        <w:pStyle w:val="P11"/>
        <w:tabs>
          <w:tab w:val="left" w:pos="657"/>
        </w:tabs>
        <w:spacing w:before="72"/>
        <w:ind w:left="-3" w:right="1134"/>
        <w:rPr>
          <w:rFonts w:hint="cs"/>
          <w:rtl/>
        </w:rPr>
      </w:pPr>
    </w:p>
    <w:p w:rsidR="00F474FF" w:rsidRDefault="00F474FF">
      <w:pPr>
        <w:pStyle w:val="medium2-header"/>
        <w:keepLines w:val="0"/>
        <w:spacing w:before="72"/>
        <w:ind w:left="0" w:right="1134"/>
        <w:rPr>
          <w:rFonts w:cs="FrankRuehl" w:hint="cs"/>
          <w:b/>
          <w:noProof/>
          <w:sz w:val="28"/>
          <w:szCs w:val="26"/>
          <w:rtl/>
          <w:lang w:eastAsia="en-US"/>
        </w:rPr>
      </w:pPr>
      <w:bookmarkStart w:id="45" w:name="med9"/>
      <w:bookmarkEnd w:id="45"/>
      <w:r>
        <w:rPr>
          <w:rFonts w:cs="FrankRuehl" w:hint="cs"/>
          <w:b/>
          <w:noProof/>
          <w:sz w:val="28"/>
          <w:szCs w:val="26"/>
          <w:rtl/>
          <w:lang w:eastAsia="en-US"/>
        </w:rPr>
        <w:t>תוספת</w:t>
      </w:r>
    </w:p>
    <w:p w:rsidR="00F474FF" w:rsidRPr="0024022B" w:rsidRDefault="00F474FF">
      <w:pPr>
        <w:pStyle w:val="P22"/>
        <w:tabs>
          <w:tab w:val="clear" w:pos="6259"/>
          <w:tab w:val="left" w:pos="5772"/>
        </w:tabs>
        <w:spacing w:before="72"/>
        <w:ind w:left="1440" w:right="1134"/>
        <w:jc w:val="center"/>
        <w:rPr>
          <w:rStyle w:val="default"/>
          <w:rFonts w:hint="cs"/>
          <w:sz w:val="22"/>
          <w:szCs w:val="22"/>
          <w:rtl/>
          <w:lang w:eastAsia="en-US"/>
        </w:rPr>
      </w:pPr>
      <w:r w:rsidRPr="0024022B">
        <w:rPr>
          <w:rStyle w:val="default"/>
          <w:rFonts w:hint="cs"/>
          <w:sz w:val="22"/>
          <w:szCs w:val="22"/>
          <w:rtl/>
          <w:lang w:eastAsia="en-US"/>
        </w:rPr>
        <w:tab/>
      </w:r>
      <w:r w:rsidRPr="0024022B">
        <w:rPr>
          <w:rStyle w:val="default"/>
          <w:rFonts w:hint="cs"/>
          <w:sz w:val="22"/>
          <w:szCs w:val="22"/>
          <w:rtl/>
          <w:lang w:eastAsia="en-US"/>
        </w:rPr>
        <w:tab/>
      </w:r>
      <w:r w:rsidRPr="0024022B">
        <w:rPr>
          <w:rStyle w:val="default"/>
          <w:rFonts w:hint="cs"/>
          <w:sz w:val="22"/>
          <w:szCs w:val="22"/>
          <w:rtl/>
          <w:lang w:eastAsia="en-US"/>
        </w:rPr>
        <w:tab/>
      </w:r>
      <w:r w:rsidRPr="0024022B">
        <w:rPr>
          <w:rStyle w:val="default"/>
          <w:rFonts w:hint="cs"/>
          <w:sz w:val="22"/>
          <w:szCs w:val="22"/>
          <w:rtl/>
          <w:lang w:eastAsia="en-US"/>
        </w:rPr>
        <w:tab/>
      </w:r>
      <w:r w:rsidRPr="0024022B">
        <w:rPr>
          <w:rStyle w:val="default"/>
          <w:rFonts w:hint="cs"/>
          <w:sz w:val="22"/>
          <w:szCs w:val="22"/>
          <w:rtl/>
          <w:lang w:eastAsia="en-US"/>
        </w:rPr>
        <w:tab/>
        <w:t xml:space="preserve">שיעור האגרות  </w:t>
      </w:r>
    </w:p>
    <w:p w:rsidR="00F474FF" w:rsidRPr="0024022B" w:rsidRDefault="00F474FF" w:rsidP="0024022B">
      <w:pPr>
        <w:pStyle w:val="P22"/>
        <w:tabs>
          <w:tab w:val="clear" w:pos="6259"/>
          <w:tab w:val="left" w:pos="5607"/>
        </w:tabs>
        <w:spacing w:before="0"/>
        <w:ind w:left="1440" w:right="1134"/>
        <w:jc w:val="center"/>
        <w:rPr>
          <w:rStyle w:val="default"/>
          <w:rFonts w:hint="cs"/>
          <w:sz w:val="22"/>
          <w:szCs w:val="22"/>
          <w:u w:val="single"/>
          <w:rtl/>
          <w:lang w:eastAsia="en-US"/>
        </w:rPr>
      </w:pPr>
      <w:r w:rsidRPr="0024022B">
        <w:rPr>
          <w:rStyle w:val="default"/>
          <w:rFonts w:hint="cs"/>
          <w:sz w:val="22"/>
          <w:szCs w:val="22"/>
          <w:rtl/>
          <w:lang w:eastAsia="en-US"/>
        </w:rPr>
        <w:tab/>
      </w:r>
      <w:r w:rsidRPr="0024022B">
        <w:rPr>
          <w:rStyle w:val="default"/>
          <w:rFonts w:hint="cs"/>
          <w:sz w:val="22"/>
          <w:szCs w:val="22"/>
          <w:rtl/>
          <w:lang w:eastAsia="en-US"/>
        </w:rPr>
        <w:tab/>
      </w:r>
      <w:r w:rsidRPr="0024022B">
        <w:rPr>
          <w:rStyle w:val="default"/>
          <w:rFonts w:hint="cs"/>
          <w:sz w:val="22"/>
          <w:szCs w:val="22"/>
          <w:rtl/>
          <w:lang w:eastAsia="en-US"/>
        </w:rPr>
        <w:tab/>
      </w:r>
      <w:r w:rsidRPr="0024022B">
        <w:rPr>
          <w:rStyle w:val="default"/>
          <w:rFonts w:hint="cs"/>
          <w:sz w:val="22"/>
          <w:szCs w:val="22"/>
          <w:rtl/>
          <w:lang w:eastAsia="en-US"/>
        </w:rPr>
        <w:tab/>
      </w:r>
      <w:r w:rsidRPr="0024022B">
        <w:rPr>
          <w:rStyle w:val="default"/>
          <w:rFonts w:hint="cs"/>
          <w:sz w:val="22"/>
          <w:szCs w:val="22"/>
          <w:rtl/>
          <w:lang w:eastAsia="en-US"/>
        </w:rPr>
        <w:tab/>
        <w:t xml:space="preserve">וההיטלים </w:t>
      </w:r>
      <w:r w:rsidRPr="0024022B">
        <w:rPr>
          <w:rStyle w:val="default"/>
          <w:rFonts w:hint="cs"/>
          <w:sz w:val="22"/>
          <w:szCs w:val="22"/>
          <w:u w:val="single"/>
          <w:rtl/>
          <w:lang w:eastAsia="en-US"/>
        </w:rPr>
        <w:t>בשקלים חדשים</w:t>
      </w:r>
    </w:p>
    <w:p w:rsidR="00F474FF" w:rsidRPr="0024022B" w:rsidRDefault="00F474FF">
      <w:pPr>
        <w:pStyle w:val="medium2-header"/>
        <w:keepLines w:val="0"/>
        <w:spacing w:before="72"/>
        <w:ind w:left="0" w:right="1134"/>
        <w:rPr>
          <w:rFonts w:cs="FrankRuehl" w:hint="cs"/>
          <w:b/>
          <w:noProof/>
          <w:rtl/>
          <w:lang w:eastAsia="en-US"/>
        </w:rPr>
      </w:pPr>
      <w:bookmarkStart w:id="46" w:name="med10"/>
      <w:bookmarkEnd w:id="46"/>
      <w:r w:rsidRPr="0024022B">
        <w:rPr>
          <w:rFonts w:cs="FrankRuehl" w:hint="cs"/>
          <w:b/>
          <w:noProof/>
          <w:rtl/>
          <w:lang w:eastAsia="en-US"/>
        </w:rPr>
        <w:t>פרק א': רשת פרטית</w:t>
      </w:r>
    </w:p>
    <w:p w:rsidR="00F474FF" w:rsidRPr="0024022B" w:rsidRDefault="00F474FF">
      <w:pPr>
        <w:pStyle w:val="P22"/>
        <w:tabs>
          <w:tab w:val="clear" w:pos="1474"/>
          <w:tab w:val="clear" w:pos="6259"/>
          <w:tab w:val="right" w:pos="7752"/>
        </w:tabs>
        <w:spacing w:before="72"/>
        <w:ind w:left="327" w:right="1134" w:hanging="330"/>
        <w:rPr>
          <w:rStyle w:val="default"/>
          <w:rFonts w:hint="cs"/>
          <w:sz w:val="22"/>
          <w:szCs w:val="22"/>
          <w:rtl/>
          <w:lang w:eastAsia="en-US"/>
        </w:rPr>
      </w:pPr>
      <w:r w:rsidRPr="0024022B">
        <w:rPr>
          <w:rStyle w:val="default"/>
          <w:rFonts w:hint="cs"/>
          <w:b/>
          <w:bCs/>
          <w:sz w:val="22"/>
          <w:szCs w:val="22"/>
          <w:rtl/>
          <w:lang w:eastAsia="en-US"/>
        </w:rPr>
        <w:t>סימן א'</w:t>
      </w:r>
      <w:r w:rsidRPr="0024022B">
        <w:rPr>
          <w:rStyle w:val="default"/>
          <w:rFonts w:hint="cs"/>
          <w:sz w:val="22"/>
          <w:szCs w:val="22"/>
          <w:rtl/>
          <w:lang w:eastAsia="en-US"/>
        </w:rPr>
        <w:t xml:space="preserve"> </w:t>
      </w:r>
      <w:r w:rsidRPr="0024022B">
        <w:rPr>
          <w:rStyle w:val="default"/>
          <w:rFonts w:hint="eastAsia"/>
          <w:sz w:val="22"/>
          <w:szCs w:val="22"/>
          <w:rtl/>
          <w:lang w:eastAsia="en-US"/>
        </w:rPr>
        <w:t xml:space="preserve">– </w:t>
      </w:r>
      <w:r w:rsidRPr="0024022B">
        <w:rPr>
          <w:rStyle w:val="default"/>
          <w:rFonts w:hint="cs"/>
          <w:b/>
          <w:bCs/>
          <w:sz w:val="22"/>
          <w:szCs w:val="22"/>
          <w:rtl/>
          <w:lang w:eastAsia="en-US"/>
        </w:rPr>
        <w:t>אגרות רשת פרטית</w:t>
      </w:r>
    </w:p>
    <w:p w:rsidR="00F474FF" w:rsidRDefault="00F474FF">
      <w:pPr>
        <w:pStyle w:val="P22"/>
        <w:tabs>
          <w:tab w:val="clear" w:pos="1474"/>
          <w:tab w:val="left" w:pos="327"/>
          <w:tab w:val="right" w:pos="6259"/>
        </w:tabs>
        <w:spacing w:before="72"/>
        <w:ind w:left="657" w:right="1134" w:hanging="660"/>
        <w:rPr>
          <w:rStyle w:val="default"/>
          <w:rFonts w:hint="cs"/>
          <w:rtl/>
          <w:lang w:eastAsia="en-US"/>
        </w:rPr>
      </w:pPr>
      <w:r>
        <w:rPr>
          <w:rStyle w:val="default"/>
          <w:rFonts w:hint="cs"/>
          <w:rtl/>
          <w:lang w:eastAsia="en-US"/>
        </w:rPr>
        <w:t>1.</w:t>
      </w:r>
      <w:r>
        <w:rPr>
          <w:rStyle w:val="default"/>
          <w:rFonts w:hint="cs"/>
          <w:rtl/>
          <w:lang w:eastAsia="en-US"/>
        </w:rPr>
        <w:tab/>
        <w:t xml:space="preserve">אגרת חיבור רשת פרטית (סעיף 4) </w:t>
      </w:r>
      <w:r>
        <w:rPr>
          <w:rStyle w:val="default"/>
          <w:rFonts w:hint="eastAsia"/>
          <w:rtl/>
          <w:lang w:eastAsia="en-US"/>
        </w:rPr>
        <w:t>–</w:t>
      </w:r>
    </w:p>
    <w:p w:rsidR="00F474FF" w:rsidRDefault="00F474FF">
      <w:pPr>
        <w:pStyle w:val="P22"/>
        <w:tabs>
          <w:tab w:val="clear" w:pos="1474"/>
          <w:tab w:val="clear" w:pos="6259"/>
          <w:tab w:val="right" w:pos="7752"/>
        </w:tabs>
        <w:spacing w:before="72"/>
        <w:ind w:left="327" w:right="1134" w:hanging="330"/>
        <w:rPr>
          <w:rStyle w:val="default"/>
          <w:rFonts w:hint="cs"/>
          <w:rtl/>
          <w:lang w:eastAsia="en-US"/>
        </w:rPr>
      </w:pPr>
      <w:r>
        <w:rPr>
          <w:rStyle w:val="default"/>
          <w:rFonts w:hint="cs"/>
          <w:rtl/>
          <w:lang w:eastAsia="en-US"/>
        </w:rPr>
        <w:tab/>
        <w:t>(1) בעד חיבור בקוטר "3</w:t>
      </w:r>
      <w:r>
        <w:rPr>
          <w:rStyle w:val="default"/>
          <w:rFonts w:hint="cs"/>
          <w:rtl/>
          <w:lang w:eastAsia="en-US"/>
        </w:rPr>
        <w:tab/>
      </w:r>
      <w:r>
        <w:rPr>
          <w:rStyle w:val="default"/>
          <w:rFonts w:hint="cs"/>
          <w:rtl/>
          <w:lang w:eastAsia="en-US"/>
        </w:rPr>
        <w:tab/>
      </w:r>
      <w:r>
        <w:rPr>
          <w:rStyle w:val="default"/>
          <w:rFonts w:hint="cs"/>
          <w:rtl/>
          <w:lang w:eastAsia="en-US"/>
        </w:rPr>
        <w:tab/>
        <w:t>9,197</w:t>
      </w:r>
    </w:p>
    <w:p w:rsidR="00F474FF" w:rsidRDefault="00F474FF">
      <w:pPr>
        <w:pStyle w:val="P22"/>
        <w:tabs>
          <w:tab w:val="clear" w:pos="1474"/>
          <w:tab w:val="clear" w:pos="6259"/>
          <w:tab w:val="right" w:pos="7752"/>
        </w:tabs>
        <w:spacing w:before="72"/>
        <w:ind w:left="327" w:right="1134" w:hanging="330"/>
        <w:rPr>
          <w:rStyle w:val="default"/>
          <w:rFonts w:hint="cs"/>
          <w:rtl/>
          <w:lang w:eastAsia="en-US"/>
        </w:rPr>
      </w:pPr>
      <w:r>
        <w:rPr>
          <w:rStyle w:val="default"/>
          <w:rFonts w:hint="cs"/>
          <w:rtl/>
          <w:lang w:eastAsia="en-US"/>
        </w:rPr>
        <w:tab/>
        <w:t>(2) בעד חיבור בקוטר "4</w:t>
      </w:r>
      <w:r>
        <w:rPr>
          <w:rStyle w:val="default"/>
          <w:rFonts w:hint="cs"/>
          <w:rtl/>
          <w:lang w:eastAsia="en-US"/>
        </w:rPr>
        <w:tab/>
      </w:r>
      <w:r>
        <w:rPr>
          <w:rStyle w:val="default"/>
          <w:rFonts w:hint="cs"/>
          <w:rtl/>
          <w:lang w:eastAsia="en-US"/>
        </w:rPr>
        <w:tab/>
      </w:r>
      <w:r>
        <w:rPr>
          <w:rStyle w:val="default"/>
          <w:rFonts w:hint="cs"/>
          <w:rtl/>
          <w:lang w:eastAsia="en-US"/>
        </w:rPr>
        <w:tab/>
        <w:t>11,211</w:t>
      </w:r>
    </w:p>
    <w:p w:rsidR="00F474FF" w:rsidRDefault="00F474FF">
      <w:pPr>
        <w:pStyle w:val="P22"/>
        <w:tabs>
          <w:tab w:val="clear" w:pos="1474"/>
          <w:tab w:val="clear" w:pos="6259"/>
          <w:tab w:val="right" w:pos="7752"/>
        </w:tabs>
        <w:spacing w:before="72"/>
        <w:ind w:left="327" w:right="1134" w:hanging="330"/>
        <w:rPr>
          <w:rStyle w:val="default"/>
          <w:rFonts w:hint="cs"/>
          <w:rtl/>
          <w:lang w:eastAsia="en-US"/>
        </w:rPr>
      </w:pPr>
      <w:r>
        <w:rPr>
          <w:rStyle w:val="default"/>
          <w:rFonts w:hint="cs"/>
          <w:rtl/>
          <w:lang w:eastAsia="en-US"/>
        </w:rPr>
        <w:tab/>
        <w:t>(3) בעד חיבור בקוטר אחר</w:t>
      </w:r>
      <w:r>
        <w:rPr>
          <w:rStyle w:val="default"/>
          <w:rFonts w:hint="cs"/>
          <w:rtl/>
          <w:lang w:eastAsia="en-US"/>
        </w:rPr>
        <w:tab/>
      </w:r>
      <w:r>
        <w:rPr>
          <w:rStyle w:val="default"/>
          <w:rFonts w:hint="cs"/>
          <w:rtl/>
          <w:lang w:eastAsia="en-US"/>
        </w:rPr>
        <w:tab/>
      </w:r>
      <w:r w:rsidRPr="0024022B">
        <w:rPr>
          <w:rStyle w:val="default"/>
          <w:rFonts w:hint="cs"/>
          <w:sz w:val="24"/>
          <w:szCs w:val="24"/>
          <w:rtl/>
          <w:lang w:eastAsia="en-US"/>
        </w:rPr>
        <w:t>על פי הוצאות החיבור</w:t>
      </w:r>
      <w:r>
        <w:rPr>
          <w:rStyle w:val="default"/>
          <w:rFonts w:hint="cs"/>
          <w:rtl/>
          <w:lang w:eastAsia="en-US"/>
        </w:rPr>
        <w:t xml:space="preserve"> </w:t>
      </w:r>
    </w:p>
    <w:p w:rsidR="00F474FF" w:rsidRPr="0024022B" w:rsidRDefault="00F474FF" w:rsidP="0024022B">
      <w:pPr>
        <w:pStyle w:val="P22"/>
        <w:tabs>
          <w:tab w:val="clear" w:pos="1474"/>
          <w:tab w:val="clear" w:pos="6259"/>
          <w:tab w:val="right" w:pos="7752"/>
        </w:tabs>
        <w:spacing w:before="0"/>
        <w:ind w:left="323" w:right="1134" w:hanging="329"/>
        <w:rPr>
          <w:rStyle w:val="default"/>
          <w:rFonts w:hint="cs"/>
          <w:sz w:val="24"/>
          <w:szCs w:val="24"/>
          <w:rtl/>
          <w:lang w:eastAsia="en-US"/>
        </w:rPr>
      </w:pPr>
      <w:r>
        <w:rPr>
          <w:rStyle w:val="default"/>
          <w:rFonts w:hint="cs"/>
          <w:rtl/>
          <w:lang w:eastAsia="en-US"/>
        </w:rPr>
        <w:tab/>
      </w:r>
      <w:r>
        <w:rPr>
          <w:rStyle w:val="default"/>
          <w:rFonts w:hint="cs"/>
          <w:rtl/>
          <w:lang w:eastAsia="en-US"/>
        </w:rPr>
        <w:tab/>
      </w:r>
      <w:r>
        <w:rPr>
          <w:rStyle w:val="default"/>
          <w:rFonts w:hint="cs"/>
          <w:rtl/>
          <w:lang w:eastAsia="en-US"/>
        </w:rPr>
        <w:tab/>
      </w:r>
      <w:r>
        <w:rPr>
          <w:rStyle w:val="default"/>
          <w:rFonts w:hint="cs"/>
          <w:rtl/>
          <w:lang w:eastAsia="en-US"/>
        </w:rPr>
        <w:tab/>
      </w:r>
      <w:r>
        <w:rPr>
          <w:rStyle w:val="default"/>
          <w:rFonts w:hint="cs"/>
          <w:rtl/>
          <w:lang w:eastAsia="en-US"/>
        </w:rPr>
        <w:tab/>
      </w:r>
      <w:r w:rsidRPr="0024022B">
        <w:rPr>
          <w:rStyle w:val="default"/>
          <w:rFonts w:hint="cs"/>
          <w:sz w:val="24"/>
          <w:szCs w:val="24"/>
          <w:rtl/>
          <w:lang w:eastAsia="en-US"/>
        </w:rPr>
        <w:t>בפועל לפי חשבון המנהל</w:t>
      </w:r>
    </w:p>
    <w:p w:rsidR="00F474FF" w:rsidRDefault="00F474FF">
      <w:pPr>
        <w:pStyle w:val="P22"/>
        <w:tabs>
          <w:tab w:val="clear" w:pos="1474"/>
          <w:tab w:val="left" w:pos="327"/>
          <w:tab w:val="right" w:pos="6259"/>
        </w:tabs>
        <w:spacing w:before="72"/>
        <w:ind w:left="657" w:right="1134" w:hanging="660"/>
        <w:rPr>
          <w:rStyle w:val="default"/>
          <w:rFonts w:hint="cs"/>
          <w:rtl/>
          <w:lang w:eastAsia="en-US"/>
        </w:rPr>
      </w:pPr>
      <w:r>
        <w:rPr>
          <w:rStyle w:val="default"/>
          <w:rFonts w:hint="cs"/>
          <w:rtl/>
          <w:lang w:eastAsia="en-US"/>
        </w:rPr>
        <w:t>2.</w:t>
      </w:r>
      <w:r>
        <w:rPr>
          <w:rStyle w:val="default"/>
          <w:rFonts w:hint="cs"/>
          <w:rtl/>
          <w:lang w:eastAsia="en-US"/>
        </w:rPr>
        <w:tab/>
        <w:t>אגרת התקנת</w:t>
      </w:r>
      <w:r w:rsidR="0024022B">
        <w:rPr>
          <w:rStyle w:val="default"/>
          <w:rFonts w:hint="cs"/>
          <w:rtl/>
          <w:lang w:eastAsia="en-US"/>
        </w:rPr>
        <w:t xml:space="preserve"> ברז כיבוי "3 (סעיף 4) </w:t>
      </w:r>
      <w:r w:rsidR="0024022B">
        <w:rPr>
          <w:rStyle w:val="default"/>
          <w:rFonts w:hint="cs"/>
          <w:rtl/>
          <w:lang w:eastAsia="en-US"/>
        </w:rPr>
        <w:tab/>
      </w:r>
      <w:r w:rsidR="0024022B">
        <w:rPr>
          <w:rStyle w:val="default"/>
          <w:rFonts w:hint="cs"/>
          <w:rtl/>
          <w:lang w:eastAsia="en-US"/>
        </w:rPr>
        <w:tab/>
      </w:r>
      <w:r w:rsidR="0024022B">
        <w:rPr>
          <w:rStyle w:val="default"/>
          <w:rFonts w:hint="cs"/>
          <w:rtl/>
          <w:lang w:eastAsia="en-US"/>
        </w:rPr>
        <w:tab/>
        <w:t>6,222</w:t>
      </w:r>
    </w:p>
    <w:p w:rsidR="00F474FF" w:rsidRDefault="00F474FF">
      <w:pPr>
        <w:pStyle w:val="P22"/>
        <w:tabs>
          <w:tab w:val="clear" w:pos="1474"/>
          <w:tab w:val="clear" w:pos="6259"/>
          <w:tab w:val="left" w:pos="327"/>
          <w:tab w:val="left" w:pos="6927"/>
        </w:tabs>
        <w:spacing w:before="72"/>
        <w:ind w:left="657" w:right="1134" w:hanging="660"/>
        <w:rPr>
          <w:rStyle w:val="default"/>
          <w:rFonts w:hint="cs"/>
          <w:rtl/>
          <w:lang w:eastAsia="en-US"/>
        </w:rPr>
      </w:pPr>
      <w:r>
        <w:rPr>
          <w:rStyle w:val="default"/>
          <w:rFonts w:hint="cs"/>
          <w:rtl/>
          <w:lang w:eastAsia="en-US"/>
        </w:rPr>
        <w:t>3.</w:t>
      </w:r>
      <w:r>
        <w:rPr>
          <w:rStyle w:val="default"/>
          <w:rFonts w:hint="cs"/>
          <w:rtl/>
          <w:lang w:eastAsia="en-US"/>
        </w:rPr>
        <w:tab/>
        <w:t>אגרת ח</w:t>
      </w:r>
      <w:r w:rsidR="0024022B">
        <w:rPr>
          <w:rStyle w:val="default"/>
          <w:rFonts w:hint="cs"/>
          <w:rtl/>
          <w:lang w:eastAsia="en-US"/>
        </w:rPr>
        <w:t xml:space="preserve">יבור רשת פרטית (סעיף 5) </w:t>
      </w:r>
      <w:r w:rsidR="0024022B">
        <w:rPr>
          <w:rStyle w:val="default"/>
          <w:rFonts w:hint="cs"/>
          <w:rtl/>
          <w:lang w:eastAsia="en-US"/>
        </w:rPr>
        <w:tab/>
        <w:t>198.70</w:t>
      </w:r>
    </w:p>
    <w:p w:rsidR="00F474FF" w:rsidRDefault="00F474FF">
      <w:pPr>
        <w:pStyle w:val="P22"/>
        <w:tabs>
          <w:tab w:val="clear" w:pos="1474"/>
          <w:tab w:val="clear" w:pos="6259"/>
          <w:tab w:val="right" w:pos="7752"/>
        </w:tabs>
        <w:spacing w:before="120"/>
        <w:ind w:left="323" w:right="1134" w:hanging="329"/>
        <w:rPr>
          <w:rStyle w:val="default"/>
          <w:rFonts w:hint="cs"/>
          <w:rtl/>
          <w:lang w:eastAsia="en-US"/>
        </w:rPr>
      </w:pPr>
      <w:r w:rsidRPr="0024022B">
        <w:rPr>
          <w:rStyle w:val="default"/>
          <w:rFonts w:hint="cs"/>
          <w:b/>
          <w:bCs/>
          <w:sz w:val="22"/>
          <w:szCs w:val="22"/>
          <w:rtl/>
          <w:lang w:eastAsia="en-US"/>
        </w:rPr>
        <w:t>סימן ב'</w:t>
      </w:r>
      <w:r w:rsidRPr="0024022B">
        <w:rPr>
          <w:rStyle w:val="default"/>
          <w:rFonts w:hint="cs"/>
          <w:sz w:val="22"/>
          <w:szCs w:val="22"/>
          <w:rtl/>
          <w:lang w:eastAsia="en-US"/>
        </w:rPr>
        <w:t xml:space="preserve"> </w:t>
      </w:r>
      <w:r w:rsidRPr="0024022B">
        <w:rPr>
          <w:rStyle w:val="default"/>
          <w:rFonts w:hint="eastAsia"/>
          <w:sz w:val="22"/>
          <w:szCs w:val="22"/>
          <w:rtl/>
          <w:lang w:eastAsia="en-US"/>
        </w:rPr>
        <w:t xml:space="preserve">– </w:t>
      </w:r>
      <w:r w:rsidRPr="0024022B">
        <w:rPr>
          <w:rStyle w:val="default"/>
          <w:rFonts w:hint="cs"/>
          <w:b/>
          <w:bCs/>
          <w:sz w:val="22"/>
          <w:szCs w:val="22"/>
          <w:rtl/>
          <w:lang w:eastAsia="en-US"/>
        </w:rPr>
        <w:t>אגרות אחרות</w:t>
      </w:r>
      <w:r>
        <w:rPr>
          <w:rStyle w:val="default"/>
          <w:rFonts w:hint="cs"/>
          <w:b/>
          <w:bCs/>
          <w:rtl/>
          <w:lang w:eastAsia="en-US"/>
        </w:rPr>
        <w:t xml:space="preserve"> </w:t>
      </w:r>
      <w:r>
        <w:rPr>
          <w:rStyle w:val="default"/>
          <w:rFonts w:hint="cs"/>
          <w:rtl/>
          <w:lang w:eastAsia="en-US"/>
        </w:rPr>
        <w:t>(סעיף 6)</w:t>
      </w:r>
    </w:p>
    <w:p w:rsidR="00F474FF" w:rsidRDefault="0024022B">
      <w:pPr>
        <w:pStyle w:val="P22"/>
        <w:tabs>
          <w:tab w:val="clear" w:pos="1474"/>
          <w:tab w:val="left" w:pos="327"/>
          <w:tab w:val="right" w:pos="6259"/>
        </w:tabs>
        <w:spacing w:before="72"/>
        <w:ind w:left="657" w:right="1134" w:hanging="660"/>
        <w:rPr>
          <w:rStyle w:val="default"/>
          <w:rFonts w:hint="cs"/>
          <w:rtl/>
          <w:lang w:eastAsia="en-US"/>
        </w:rPr>
      </w:pPr>
      <w:r>
        <w:rPr>
          <w:rStyle w:val="default"/>
          <w:rFonts w:hint="cs"/>
          <w:rtl/>
          <w:lang w:eastAsia="en-US"/>
        </w:rPr>
        <w:t>1.</w:t>
      </w:r>
      <w:r>
        <w:rPr>
          <w:rStyle w:val="default"/>
          <w:rFonts w:hint="cs"/>
          <w:rtl/>
          <w:lang w:eastAsia="en-US"/>
        </w:rPr>
        <w:tab/>
        <w:t xml:space="preserve">אגרת הרחבת חיבור </w:t>
      </w:r>
      <w:r>
        <w:rPr>
          <w:rStyle w:val="default"/>
          <w:rFonts w:hint="cs"/>
          <w:rtl/>
          <w:lang w:eastAsia="en-US"/>
        </w:rPr>
        <w:tab/>
      </w:r>
      <w:r>
        <w:rPr>
          <w:rStyle w:val="default"/>
          <w:rFonts w:hint="cs"/>
          <w:rtl/>
          <w:lang w:eastAsia="en-US"/>
        </w:rPr>
        <w:tab/>
      </w:r>
      <w:r>
        <w:rPr>
          <w:rStyle w:val="default"/>
          <w:rFonts w:hint="cs"/>
          <w:rtl/>
          <w:lang w:eastAsia="en-US"/>
        </w:rPr>
        <w:tab/>
      </w:r>
      <w:r>
        <w:rPr>
          <w:rStyle w:val="default"/>
          <w:rFonts w:hint="cs"/>
          <w:rtl/>
          <w:lang w:eastAsia="en-US"/>
        </w:rPr>
        <w:tab/>
      </w:r>
      <w:r>
        <w:rPr>
          <w:rStyle w:val="default"/>
          <w:rFonts w:hint="cs"/>
          <w:rtl/>
          <w:lang w:eastAsia="en-US"/>
        </w:rPr>
        <w:tab/>
        <w:t>9,197</w:t>
      </w:r>
    </w:p>
    <w:p w:rsidR="00F474FF" w:rsidRDefault="00F474FF">
      <w:pPr>
        <w:pStyle w:val="P22"/>
        <w:tabs>
          <w:tab w:val="clear" w:pos="1474"/>
          <w:tab w:val="clear" w:pos="6259"/>
          <w:tab w:val="left" w:pos="327"/>
          <w:tab w:val="left" w:pos="6927"/>
        </w:tabs>
        <w:spacing w:before="72"/>
        <w:ind w:left="657" w:right="1134" w:hanging="660"/>
        <w:rPr>
          <w:rStyle w:val="default"/>
          <w:rFonts w:hint="eastAsia"/>
          <w:rtl/>
          <w:lang w:eastAsia="en-US"/>
        </w:rPr>
      </w:pPr>
      <w:r>
        <w:rPr>
          <w:rStyle w:val="default"/>
          <w:rFonts w:hint="cs"/>
          <w:rtl/>
          <w:lang w:eastAsia="en-US"/>
        </w:rPr>
        <w:t>2.</w:t>
      </w:r>
      <w:r>
        <w:rPr>
          <w:rStyle w:val="default"/>
          <w:rFonts w:hint="cs"/>
          <w:rtl/>
          <w:lang w:eastAsia="en-US"/>
        </w:rPr>
        <w:tab/>
        <w:t xml:space="preserve">אגרת פירוק חיבור </w:t>
      </w:r>
      <w:r>
        <w:rPr>
          <w:rStyle w:val="default"/>
          <w:rFonts w:hint="cs"/>
          <w:rtl/>
          <w:lang w:eastAsia="en-US"/>
        </w:rPr>
        <w:tab/>
      </w:r>
      <w:r>
        <w:rPr>
          <w:rStyle w:val="default"/>
          <w:rFonts w:hint="cs"/>
          <w:rtl/>
          <w:lang w:eastAsia="en-US"/>
        </w:rPr>
        <w:tab/>
      </w:r>
      <w:r>
        <w:rPr>
          <w:rStyle w:val="default"/>
          <w:rFonts w:hint="cs"/>
          <w:rtl/>
          <w:lang w:eastAsia="en-US"/>
        </w:rPr>
        <w:tab/>
      </w:r>
      <w:r>
        <w:rPr>
          <w:rStyle w:val="default"/>
          <w:rFonts w:hint="cs"/>
          <w:rtl/>
          <w:lang w:eastAsia="en-US"/>
        </w:rPr>
        <w:tab/>
        <w:t>229.90</w:t>
      </w:r>
    </w:p>
    <w:p w:rsidR="00F474FF" w:rsidRPr="0024022B" w:rsidRDefault="00F474FF" w:rsidP="0024022B">
      <w:pPr>
        <w:pStyle w:val="P11"/>
        <w:tabs>
          <w:tab w:val="left" w:pos="657"/>
        </w:tabs>
        <w:spacing w:before="72"/>
        <w:ind w:left="-3" w:right="1134"/>
        <w:rPr>
          <w:rFonts w:hint="cs"/>
          <w:rtl/>
        </w:rPr>
      </w:pPr>
    </w:p>
    <w:p w:rsidR="00F474FF" w:rsidRDefault="00F474FF">
      <w:pPr>
        <w:pStyle w:val="medium2-header"/>
        <w:keepLines w:val="0"/>
        <w:spacing w:before="72"/>
        <w:ind w:left="0" w:right="1134"/>
        <w:rPr>
          <w:rFonts w:cs="FrankRuehl" w:hint="cs"/>
          <w:b/>
          <w:noProof/>
          <w:sz w:val="22"/>
          <w:rtl/>
          <w:lang w:eastAsia="en-US"/>
        </w:rPr>
      </w:pPr>
      <w:bookmarkStart w:id="47" w:name="med11"/>
      <w:bookmarkEnd w:id="47"/>
      <w:r>
        <w:rPr>
          <w:rFonts w:cs="FrankRuehl" w:hint="cs"/>
          <w:b/>
          <w:noProof/>
          <w:sz w:val="22"/>
          <w:rtl/>
          <w:lang w:eastAsia="en-US"/>
        </w:rPr>
        <w:t>פרק ב': מפעל מים</w:t>
      </w:r>
    </w:p>
    <w:p w:rsidR="00F474FF" w:rsidRDefault="00F474FF">
      <w:pPr>
        <w:pStyle w:val="P22"/>
        <w:tabs>
          <w:tab w:val="clear" w:pos="1474"/>
          <w:tab w:val="clear" w:pos="6259"/>
          <w:tab w:val="right" w:pos="7752"/>
        </w:tabs>
        <w:spacing w:before="72"/>
        <w:ind w:left="327" w:right="1134" w:hanging="330"/>
        <w:rPr>
          <w:rStyle w:val="default"/>
          <w:rFonts w:hint="cs"/>
          <w:rtl/>
          <w:lang w:eastAsia="en-US"/>
        </w:rPr>
      </w:pPr>
      <w:r w:rsidRPr="0024022B">
        <w:rPr>
          <w:rStyle w:val="default"/>
          <w:rFonts w:hint="cs"/>
          <w:b/>
          <w:bCs/>
          <w:sz w:val="22"/>
          <w:szCs w:val="22"/>
          <w:rtl/>
          <w:lang w:eastAsia="en-US"/>
        </w:rPr>
        <w:t>סימן א'</w:t>
      </w:r>
      <w:r w:rsidRPr="0024022B">
        <w:rPr>
          <w:rStyle w:val="default"/>
          <w:rFonts w:hint="cs"/>
          <w:sz w:val="22"/>
          <w:szCs w:val="22"/>
          <w:rtl/>
          <w:lang w:eastAsia="en-US"/>
        </w:rPr>
        <w:t xml:space="preserve"> </w:t>
      </w:r>
      <w:r w:rsidRPr="0024022B">
        <w:rPr>
          <w:rStyle w:val="default"/>
          <w:rFonts w:hint="eastAsia"/>
          <w:sz w:val="22"/>
          <w:szCs w:val="22"/>
          <w:rtl/>
          <w:lang w:eastAsia="en-US"/>
        </w:rPr>
        <w:t xml:space="preserve">– </w:t>
      </w:r>
      <w:r w:rsidRPr="0024022B">
        <w:rPr>
          <w:rStyle w:val="default"/>
          <w:rFonts w:hint="eastAsia"/>
          <w:b/>
          <w:bCs/>
          <w:sz w:val="22"/>
          <w:szCs w:val="22"/>
          <w:rtl/>
          <w:lang w:eastAsia="en-US"/>
        </w:rPr>
        <w:t>היטל הנחת צינורות על נכס למגורים</w:t>
      </w:r>
      <w:r>
        <w:rPr>
          <w:rStyle w:val="default"/>
          <w:rFonts w:hint="eastAsia"/>
          <w:rtl/>
          <w:lang w:eastAsia="en-US"/>
        </w:rPr>
        <w:t xml:space="preserve"> </w:t>
      </w:r>
      <w:r>
        <w:rPr>
          <w:rStyle w:val="default"/>
          <w:rFonts w:hint="cs"/>
          <w:rtl/>
          <w:lang w:eastAsia="en-US"/>
        </w:rPr>
        <w:t>(סעיף 10)</w:t>
      </w:r>
    </w:p>
    <w:p w:rsidR="00F474FF" w:rsidRDefault="00F474FF">
      <w:pPr>
        <w:pStyle w:val="P22"/>
        <w:tabs>
          <w:tab w:val="clear" w:pos="1474"/>
          <w:tab w:val="clear" w:pos="6259"/>
          <w:tab w:val="left" w:pos="6762"/>
          <w:tab w:val="right" w:pos="7752"/>
        </w:tabs>
        <w:spacing w:before="72"/>
        <w:ind w:left="327" w:right="1134" w:hanging="330"/>
        <w:rPr>
          <w:rStyle w:val="default"/>
          <w:rFonts w:hint="cs"/>
          <w:rtl/>
          <w:lang w:eastAsia="en-US"/>
        </w:rPr>
      </w:pPr>
      <w:r>
        <w:rPr>
          <w:rStyle w:val="default"/>
          <w:rFonts w:hint="cs"/>
          <w:rtl/>
          <w:lang w:eastAsia="en-US"/>
        </w:rPr>
        <w:t>1.</w:t>
      </w:r>
      <w:r>
        <w:rPr>
          <w:rStyle w:val="default"/>
          <w:rFonts w:hint="cs"/>
          <w:rtl/>
          <w:lang w:eastAsia="en-US"/>
        </w:rPr>
        <w:tab/>
        <w:t>לכל מ"ר משטח הקרקע (לרבות קרקע שעליה ניצב בנין)</w:t>
      </w:r>
      <w:r>
        <w:rPr>
          <w:rStyle w:val="default"/>
          <w:rFonts w:hint="cs"/>
          <w:rtl/>
          <w:lang w:eastAsia="en-US"/>
        </w:rPr>
        <w:tab/>
        <w:t>19.70</w:t>
      </w:r>
    </w:p>
    <w:p w:rsidR="00F474FF" w:rsidRDefault="00F474FF">
      <w:pPr>
        <w:pStyle w:val="P22"/>
        <w:tabs>
          <w:tab w:val="clear" w:pos="1474"/>
          <w:tab w:val="clear" w:pos="6259"/>
          <w:tab w:val="left" w:pos="6762"/>
        </w:tabs>
        <w:spacing w:before="72"/>
        <w:ind w:left="327" w:right="1134" w:hanging="330"/>
        <w:rPr>
          <w:rStyle w:val="default"/>
          <w:rFonts w:hint="cs"/>
          <w:rtl/>
          <w:lang w:eastAsia="en-US"/>
        </w:rPr>
      </w:pPr>
      <w:r>
        <w:rPr>
          <w:rStyle w:val="default"/>
          <w:rFonts w:hint="cs"/>
          <w:rtl/>
          <w:lang w:eastAsia="en-US"/>
        </w:rPr>
        <w:t>2.</w:t>
      </w:r>
      <w:r>
        <w:rPr>
          <w:rStyle w:val="default"/>
          <w:rFonts w:hint="cs"/>
          <w:rtl/>
          <w:lang w:eastAsia="en-US"/>
        </w:rPr>
        <w:tab/>
        <w:t>לכל מ"ר משטח בנין, למעט מרתף חניה</w:t>
      </w:r>
      <w:r>
        <w:rPr>
          <w:rStyle w:val="default"/>
          <w:rFonts w:hint="cs"/>
          <w:rtl/>
          <w:lang w:eastAsia="en-US"/>
        </w:rPr>
        <w:tab/>
        <w:t>61.80</w:t>
      </w:r>
    </w:p>
    <w:p w:rsidR="00F474FF" w:rsidRDefault="00F474FF">
      <w:pPr>
        <w:pStyle w:val="P22"/>
        <w:tabs>
          <w:tab w:val="clear" w:pos="1474"/>
          <w:tab w:val="clear" w:pos="6259"/>
          <w:tab w:val="left" w:pos="6762"/>
        </w:tabs>
        <w:spacing w:before="72"/>
        <w:ind w:left="327" w:right="1134" w:hanging="330"/>
        <w:rPr>
          <w:rStyle w:val="default"/>
          <w:rFonts w:hint="cs"/>
          <w:rtl/>
          <w:lang w:eastAsia="en-US"/>
        </w:rPr>
      </w:pPr>
      <w:r>
        <w:rPr>
          <w:rStyle w:val="default"/>
          <w:rFonts w:hint="cs"/>
          <w:rtl/>
          <w:lang w:eastAsia="en-US"/>
        </w:rPr>
        <w:t>3.</w:t>
      </w:r>
      <w:r>
        <w:rPr>
          <w:rStyle w:val="default"/>
          <w:rFonts w:hint="cs"/>
          <w:rtl/>
          <w:lang w:eastAsia="en-US"/>
        </w:rPr>
        <w:tab/>
        <w:t>לכל מ"ר משטח מרתף חניה</w:t>
      </w:r>
      <w:r>
        <w:rPr>
          <w:rStyle w:val="default"/>
          <w:rFonts w:hint="cs"/>
          <w:rtl/>
          <w:lang w:eastAsia="en-US"/>
        </w:rPr>
        <w:tab/>
      </w:r>
      <w:r>
        <w:rPr>
          <w:rStyle w:val="default"/>
          <w:rFonts w:hint="cs"/>
          <w:rtl/>
          <w:lang w:eastAsia="en-US"/>
        </w:rPr>
        <w:tab/>
        <w:t>43.26</w:t>
      </w:r>
    </w:p>
    <w:p w:rsidR="00F474FF" w:rsidRDefault="00F474FF">
      <w:pPr>
        <w:pStyle w:val="P22"/>
        <w:tabs>
          <w:tab w:val="clear" w:pos="1474"/>
          <w:tab w:val="clear" w:pos="6259"/>
          <w:tab w:val="right" w:pos="7752"/>
        </w:tabs>
        <w:spacing w:before="120"/>
        <w:ind w:left="323" w:right="1134" w:hanging="329"/>
        <w:rPr>
          <w:rStyle w:val="default"/>
          <w:rFonts w:hint="cs"/>
          <w:rtl/>
          <w:lang w:eastAsia="en-US"/>
        </w:rPr>
      </w:pPr>
      <w:r w:rsidRPr="0024022B">
        <w:rPr>
          <w:rStyle w:val="default"/>
          <w:rFonts w:hint="cs"/>
          <w:b/>
          <w:bCs/>
          <w:sz w:val="22"/>
          <w:szCs w:val="22"/>
          <w:rtl/>
          <w:lang w:eastAsia="en-US"/>
        </w:rPr>
        <w:t>סימן ב'</w:t>
      </w:r>
      <w:r w:rsidRPr="0024022B">
        <w:rPr>
          <w:rStyle w:val="default"/>
          <w:rFonts w:hint="cs"/>
          <w:sz w:val="22"/>
          <w:szCs w:val="22"/>
          <w:rtl/>
          <w:lang w:eastAsia="en-US"/>
        </w:rPr>
        <w:t xml:space="preserve"> </w:t>
      </w:r>
      <w:r w:rsidRPr="0024022B">
        <w:rPr>
          <w:rStyle w:val="default"/>
          <w:rFonts w:hint="eastAsia"/>
          <w:sz w:val="22"/>
          <w:szCs w:val="22"/>
          <w:rtl/>
          <w:lang w:eastAsia="en-US"/>
        </w:rPr>
        <w:t xml:space="preserve">– </w:t>
      </w:r>
      <w:r w:rsidRPr="0024022B">
        <w:rPr>
          <w:rStyle w:val="default"/>
          <w:rFonts w:hint="cs"/>
          <w:b/>
          <w:bCs/>
          <w:sz w:val="22"/>
          <w:szCs w:val="22"/>
          <w:rtl/>
          <w:lang w:eastAsia="en-US"/>
        </w:rPr>
        <w:t>היטל הנחת צינורות על נכס אחר</w:t>
      </w:r>
      <w:r>
        <w:rPr>
          <w:rStyle w:val="default"/>
          <w:rFonts w:hint="cs"/>
          <w:b/>
          <w:bCs/>
          <w:rtl/>
          <w:lang w:eastAsia="en-US"/>
        </w:rPr>
        <w:t xml:space="preserve"> </w:t>
      </w:r>
      <w:r>
        <w:rPr>
          <w:rStyle w:val="default"/>
          <w:rFonts w:hint="cs"/>
          <w:rtl/>
          <w:lang w:eastAsia="en-US"/>
        </w:rPr>
        <w:t>(סעיף 11)</w:t>
      </w:r>
    </w:p>
    <w:p w:rsidR="00F474FF" w:rsidRDefault="00F474FF">
      <w:pPr>
        <w:pStyle w:val="P22"/>
        <w:tabs>
          <w:tab w:val="clear" w:pos="1474"/>
          <w:tab w:val="clear" w:pos="6259"/>
          <w:tab w:val="left" w:pos="6762"/>
          <w:tab w:val="right" w:pos="7752"/>
        </w:tabs>
        <w:spacing w:before="72"/>
        <w:ind w:left="327" w:right="1134" w:hanging="330"/>
        <w:rPr>
          <w:rStyle w:val="default"/>
          <w:rFonts w:hint="cs"/>
          <w:rtl/>
          <w:lang w:eastAsia="en-US"/>
        </w:rPr>
      </w:pPr>
      <w:r>
        <w:rPr>
          <w:rStyle w:val="default"/>
          <w:rFonts w:hint="cs"/>
          <w:rtl/>
          <w:lang w:eastAsia="en-US"/>
        </w:rPr>
        <w:t>1.</w:t>
      </w:r>
      <w:r>
        <w:rPr>
          <w:rStyle w:val="default"/>
          <w:rFonts w:hint="cs"/>
          <w:rtl/>
          <w:lang w:eastAsia="en-US"/>
        </w:rPr>
        <w:tab/>
        <w:t>לכל מ"ר משטח הקרקע (לרבות קרקע שעליה ניצב בנין)</w:t>
      </w:r>
      <w:r>
        <w:rPr>
          <w:rStyle w:val="default"/>
          <w:rFonts w:hint="cs"/>
          <w:rtl/>
          <w:lang w:eastAsia="en-US"/>
        </w:rPr>
        <w:tab/>
        <w:t>19.70</w:t>
      </w:r>
    </w:p>
    <w:p w:rsidR="00F474FF" w:rsidRDefault="00F474FF">
      <w:pPr>
        <w:pStyle w:val="P22"/>
        <w:tabs>
          <w:tab w:val="clear" w:pos="1474"/>
          <w:tab w:val="clear" w:pos="6259"/>
          <w:tab w:val="left" w:pos="6762"/>
        </w:tabs>
        <w:spacing w:before="72"/>
        <w:ind w:left="327" w:right="1134" w:hanging="330"/>
        <w:rPr>
          <w:rStyle w:val="default"/>
          <w:rFonts w:hint="cs"/>
          <w:rtl/>
          <w:lang w:eastAsia="en-US"/>
        </w:rPr>
      </w:pPr>
      <w:r>
        <w:rPr>
          <w:rStyle w:val="default"/>
          <w:rFonts w:hint="cs"/>
          <w:rtl/>
          <w:lang w:eastAsia="en-US"/>
        </w:rPr>
        <w:t>2.</w:t>
      </w:r>
      <w:r>
        <w:rPr>
          <w:rStyle w:val="default"/>
          <w:rFonts w:hint="cs"/>
          <w:rtl/>
          <w:lang w:eastAsia="en-US"/>
        </w:rPr>
        <w:tab/>
        <w:t>לכל מ"ק מנפח בנין, למעט מרתף חניה</w:t>
      </w:r>
      <w:r>
        <w:rPr>
          <w:rStyle w:val="default"/>
          <w:rFonts w:hint="cs"/>
          <w:rtl/>
          <w:lang w:eastAsia="en-US"/>
        </w:rPr>
        <w:tab/>
        <w:t>20.61</w:t>
      </w:r>
    </w:p>
    <w:p w:rsidR="00F474FF" w:rsidRDefault="00F474FF">
      <w:pPr>
        <w:pStyle w:val="P22"/>
        <w:tabs>
          <w:tab w:val="clear" w:pos="1474"/>
          <w:tab w:val="clear" w:pos="6259"/>
          <w:tab w:val="left" w:pos="6762"/>
        </w:tabs>
        <w:spacing w:before="72"/>
        <w:ind w:left="327" w:right="1134" w:hanging="330"/>
        <w:rPr>
          <w:rStyle w:val="default"/>
          <w:rFonts w:hint="cs"/>
          <w:rtl/>
          <w:lang w:eastAsia="en-US"/>
        </w:rPr>
      </w:pPr>
      <w:r>
        <w:rPr>
          <w:rStyle w:val="default"/>
          <w:rFonts w:hint="cs"/>
          <w:rtl/>
          <w:lang w:eastAsia="en-US"/>
        </w:rPr>
        <w:t>3.</w:t>
      </w:r>
      <w:r>
        <w:rPr>
          <w:rStyle w:val="default"/>
          <w:rFonts w:hint="cs"/>
          <w:rtl/>
          <w:lang w:eastAsia="en-US"/>
        </w:rPr>
        <w:tab/>
        <w:t>לכל מ"ק מנפח מרתף חניה</w:t>
      </w:r>
      <w:r>
        <w:rPr>
          <w:rStyle w:val="default"/>
          <w:rFonts w:hint="cs"/>
          <w:rtl/>
          <w:lang w:eastAsia="en-US"/>
        </w:rPr>
        <w:tab/>
      </w:r>
      <w:r>
        <w:rPr>
          <w:rStyle w:val="default"/>
          <w:rFonts w:hint="cs"/>
          <w:rtl/>
          <w:lang w:eastAsia="en-US"/>
        </w:rPr>
        <w:tab/>
        <w:t>14.43</w:t>
      </w:r>
    </w:p>
    <w:p w:rsidR="00F474FF" w:rsidRDefault="00F474FF">
      <w:pPr>
        <w:pStyle w:val="P22"/>
        <w:tabs>
          <w:tab w:val="clear" w:pos="1474"/>
          <w:tab w:val="left" w:pos="327"/>
          <w:tab w:val="right" w:pos="6259"/>
        </w:tabs>
        <w:spacing w:before="72"/>
        <w:ind w:left="-3" w:right="1134"/>
        <w:rPr>
          <w:rStyle w:val="default"/>
          <w:rFonts w:hint="cs"/>
          <w:rtl/>
          <w:lang w:eastAsia="en-US"/>
        </w:rPr>
      </w:pPr>
    </w:p>
    <w:p w:rsidR="00F474FF" w:rsidRDefault="00F474FF">
      <w:pPr>
        <w:pStyle w:val="medium2-header"/>
        <w:keepLines w:val="0"/>
        <w:spacing w:before="72"/>
        <w:ind w:left="0" w:right="1134"/>
        <w:rPr>
          <w:rFonts w:cs="FrankRuehl" w:hint="cs"/>
          <w:b/>
          <w:noProof/>
          <w:sz w:val="22"/>
          <w:rtl/>
          <w:lang w:eastAsia="en-US"/>
        </w:rPr>
      </w:pPr>
      <w:bookmarkStart w:id="48" w:name="med12"/>
      <w:bookmarkEnd w:id="48"/>
      <w:r>
        <w:rPr>
          <w:rFonts w:cs="FrankRuehl" w:hint="cs"/>
          <w:b/>
          <w:noProof/>
          <w:sz w:val="22"/>
          <w:rtl/>
          <w:lang w:eastAsia="en-US"/>
        </w:rPr>
        <w:t>פרק ג': אגרות שונות</w:t>
      </w:r>
    </w:p>
    <w:p w:rsidR="00F474FF" w:rsidRDefault="00F474FF">
      <w:pPr>
        <w:pStyle w:val="P22"/>
        <w:tabs>
          <w:tab w:val="clear" w:pos="1474"/>
          <w:tab w:val="clear" w:pos="6259"/>
          <w:tab w:val="left" w:pos="6762"/>
          <w:tab w:val="right" w:pos="7752"/>
        </w:tabs>
        <w:spacing w:before="72"/>
        <w:ind w:left="327" w:right="1134" w:hanging="330"/>
        <w:rPr>
          <w:rStyle w:val="default"/>
          <w:rFonts w:hint="eastAsia"/>
          <w:rtl/>
          <w:lang w:eastAsia="en-US"/>
        </w:rPr>
      </w:pPr>
      <w:r>
        <w:rPr>
          <w:rStyle w:val="default"/>
          <w:rFonts w:hint="cs"/>
          <w:rtl/>
          <w:lang w:eastAsia="en-US"/>
        </w:rPr>
        <w:t>1.</w:t>
      </w:r>
      <w:r>
        <w:rPr>
          <w:rStyle w:val="default"/>
          <w:rFonts w:hint="cs"/>
          <w:rtl/>
          <w:lang w:eastAsia="en-US"/>
        </w:rPr>
        <w:tab/>
        <w:t xml:space="preserve">אגרת התקנת מד מים (סעיף 14(ד)) </w:t>
      </w:r>
      <w:r>
        <w:rPr>
          <w:rStyle w:val="default"/>
          <w:rFonts w:hint="eastAsia"/>
          <w:rtl/>
          <w:lang w:eastAsia="en-US"/>
        </w:rPr>
        <w:t>–</w:t>
      </w:r>
    </w:p>
    <w:p w:rsidR="00F474FF" w:rsidRDefault="00F474FF">
      <w:pPr>
        <w:pStyle w:val="P22"/>
        <w:tabs>
          <w:tab w:val="clear" w:pos="1474"/>
          <w:tab w:val="clear" w:pos="6259"/>
          <w:tab w:val="left" w:pos="6762"/>
          <w:tab w:val="right" w:pos="7752"/>
        </w:tabs>
        <w:spacing w:before="72"/>
        <w:ind w:left="822" w:right="1134" w:hanging="495"/>
        <w:rPr>
          <w:rStyle w:val="default"/>
          <w:rFonts w:hint="cs"/>
          <w:rtl/>
          <w:lang w:eastAsia="en-US"/>
        </w:rPr>
      </w:pPr>
      <w:r>
        <w:rPr>
          <w:rStyle w:val="default"/>
          <w:rFonts w:hint="cs"/>
          <w:rtl/>
          <w:lang w:eastAsia="en-US"/>
        </w:rPr>
        <w:t>(1)</w:t>
      </w:r>
      <w:r>
        <w:rPr>
          <w:rStyle w:val="default"/>
          <w:rFonts w:hint="cs"/>
          <w:rtl/>
          <w:lang w:eastAsia="en-US"/>
        </w:rPr>
        <w:tab/>
        <w:t xml:space="preserve">כשקיים מיתקן מוכן להתקנת מד-מים </w:t>
      </w:r>
      <w:r>
        <w:rPr>
          <w:rStyle w:val="default"/>
          <w:rFonts w:hint="eastAsia"/>
          <w:rtl/>
          <w:lang w:eastAsia="en-US"/>
        </w:rPr>
        <w:t>– עלות מד-המים לעיריה בתוספת תקורה 25</w:t>
      </w:r>
      <w:r>
        <w:rPr>
          <w:rStyle w:val="default"/>
          <w:rFonts w:hint="cs"/>
          <w:rtl/>
          <w:lang w:eastAsia="en-US"/>
        </w:rPr>
        <w:t>%;</w:t>
      </w:r>
    </w:p>
    <w:p w:rsidR="00F474FF" w:rsidRDefault="00F474FF">
      <w:pPr>
        <w:pStyle w:val="P22"/>
        <w:tabs>
          <w:tab w:val="clear" w:pos="1474"/>
          <w:tab w:val="clear" w:pos="6259"/>
          <w:tab w:val="left" w:pos="6762"/>
          <w:tab w:val="right" w:pos="7752"/>
        </w:tabs>
        <w:spacing w:before="72"/>
        <w:ind w:left="822" w:right="1134" w:hanging="495"/>
        <w:rPr>
          <w:rStyle w:val="default"/>
          <w:rFonts w:hint="eastAsia"/>
          <w:rtl/>
          <w:lang w:eastAsia="en-US"/>
        </w:rPr>
      </w:pPr>
      <w:r>
        <w:rPr>
          <w:rStyle w:val="default"/>
          <w:rFonts w:hint="cs"/>
          <w:rtl/>
          <w:lang w:eastAsia="en-US"/>
        </w:rPr>
        <w:t>(2)</w:t>
      </w:r>
      <w:r>
        <w:rPr>
          <w:rStyle w:val="default"/>
          <w:rFonts w:hint="cs"/>
          <w:rtl/>
          <w:lang w:eastAsia="en-US"/>
        </w:rPr>
        <w:tab/>
        <w:t xml:space="preserve">כשאין מיתקן מוכן להתקנת מד-מים </w:t>
      </w:r>
      <w:r>
        <w:rPr>
          <w:rStyle w:val="default"/>
          <w:rFonts w:hint="eastAsia"/>
          <w:rtl/>
          <w:lang w:eastAsia="en-US"/>
        </w:rPr>
        <w:t>– לפי חשבון שהגיש המנהל.</w:t>
      </w:r>
    </w:p>
    <w:p w:rsidR="00F474FF" w:rsidRDefault="00F474FF">
      <w:pPr>
        <w:pStyle w:val="P22"/>
        <w:tabs>
          <w:tab w:val="clear" w:pos="1474"/>
          <w:tab w:val="clear" w:pos="6259"/>
          <w:tab w:val="left" w:pos="6762"/>
          <w:tab w:val="right" w:pos="7752"/>
        </w:tabs>
        <w:spacing w:before="72"/>
        <w:ind w:left="327" w:right="1134" w:hanging="330"/>
        <w:rPr>
          <w:rStyle w:val="default"/>
          <w:rFonts w:hint="eastAsia"/>
          <w:rtl/>
          <w:lang w:eastAsia="en-US"/>
        </w:rPr>
      </w:pPr>
      <w:r>
        <w:rPr>
          <w:rStyle w:val="default"/>
          <w:rFonts w:hint="cs"/>
          <w:rtl/>
          <w:lang w:eastAsia="en-US"/>
        </w:rPr>
        <w:t>2.</w:t>
      </w:r>
      <w:r>
        <w:rPr>
          <w:rStyle w:val="default"/>
          <w:rFonts w:hint="cs"/>
          <w:rtl/>
          <w:lang w:eastAsia="en-US"/>
        </w:rPr>
        <w:tab/>
        <w:t xml:space="preserve">אגרת בדיקת מד מים (סעיף 14(ו)) </w:t>
      </w:r>
      <w:r>
        <w:rPr>
          <w:rStyle w:val="default"/>
          <w:rFonts w:hint="eastAsia"/>
          <w:rtl/>
          <w:lang w:eastAsia="en-US"/>
        </w:rPr>
        <w:t>–</w:t>
      </w:r>
    </w:p>
    <w:p w:rsidR="00F474FF" w:rsidRDefault="00F474FF">
      <w:pPr>
        <w:pStyle w:val="P22"/>
        <w:tabs>
          <w:tab w:val="clear" w:pos="1474"/>
          <w:tab w:val="clear" w:pos="6259"/>
          <w:tab w:val="left" w:pos="327"/>
          <w:tab w:val="left" w:pos="6927"/>
        </w:tabs>
        <w:spacing w:before="72"/>
        <w:ind w:left="657" w:right="1134" w:hanging="660"/>
        <w:rPr>
          <w:rStyle w:val="default"/>
          <w:rFonts w:hint="eastAsia"/>
          <w:rtl/>
          <w:lang w:eastAsia="en-US"/>
        </w:rPr>
      </w:pPr>
      <w:r>
        <w:rPr>
          <w:rStyle w:val="default"/>
          <w:rFonts w:hint="cs"/>
          <w:rtl/>
          <w:lang w:eastAsia="en-US"/>
        </w:rPr>
        <w:tab/>
        <w:t>למד מים שקוטרו עד "3/4</w:t>
      </w:r>
      <w:r>
        <w:rPr>
          <w:rStyle w:val="default"/>
          <w:rFonts w:hint="cs"/>
          <w:rtl/>
          <w:lang w:eastAsia="en-US"/>
        </w:rPr>
        <w:tab/>
        <w:t xml:space="preserve"> </w:t>
      </w:r>
      <w:r>
        <w:rPr>
          <w:rStyle w:val="default"/>
          <w:rFonts w:hint="cs"/>
          <w:rtl/>
          <w:lang w:eastAsia="en-US"/>
        </w:rPr>
        <w:tab/>
        <w:t>182.30</w:t>
      </w:r>
    </w:p>
    <w:p w:rsidR="00F474FF" w:rsidRDefault="00F474FF">
      <w:pPr>
        <w:pStyle w:val="P22"/>
        <w:tabs>
          <w:tab w:val="clear" w:pos="1474"/>
          <w:tab w:val="clear" w:pos="6259"/>
          <w:tab w:val="left" w:pos="327"/>
          <w:tab w:val="left" w:pos="6927"/>
        </w:tabs>
        <w:spacing w:before="72"/>
        <w:ind w:left="657" w:right="1134" w:hanging="660"/>
        <w:rPr>
          <w:rStyle w:val="default"/>
          <w:rFonts w:hint="eastAsia"/>
          <w:rtl/>
          <w:lang w:eastAsia="en-US"/>
        </w:rPr>
      </w:pPr>
      <w:r>
        <w:rPr>
          <w:rStyle w:val="default"/>
          <w:rFonts w:hint="cs"/>
          <w:rtl/>
          <w:lang w:eastAsia="en-US"/>
        </w:rPr>
        <w:tab/>
        <w:t xml:space="preserve">למד מים שקוטרו עד "3/4 (מכון תקנים) </w:t>
      </w:r>
      <w:r>
        <w:rPr>
          <w:rStyle w:val="default"/>
          <w:rFonts w:hint="cs"/>
          <w:rtl/>
          <w:lang w:eastAsia="en-US"/>
        </w:rPr>
        <w:tab/>
        <w:t>295.00</w:t>
      </w:r>
    </w:p>
    <w:p w:rsidR="00F474FF" w:rsidRDefault="00F474FF">
      <w:pPr>
        <w:pStyle w:val="P22"/>
        <w:tabs>
          <w:tab w:val="clear" w:pos="1474"/>
          <w:tab w:val="clear" w:pos="6259"/>
          <w:tab w:val="left" w:pos="327"/>
          <w:tab w:val="left" w:pos="6927"/>
        </w:tabs>
        <w:spacing w:before="72"/>
        <w:ind w:left="657" w:right="1134" w:hanging="660"/>
        <w:rPr>
          <w:rStyle w:val="default"/>
          <w:rFonts w:hint="eastAsia"/>
          <w:rtl/>
          <w:lang w:eastAsia="en-US"/>
        </w:rPr>
      </w:pPr>
      <w:r>
        <w:rPr>
          <w:rStyle w:val="default"/>
          <w:rFonts w:hint="cs"/>
          <w:rtl/>
          <w:lang w:eastAsia="en-US"/>
        </w:rPr>
        <w:tab/>
        <w:t>למד מים שקוטרו עד "1/4 1</w:t>
      </w:r>
      <w:r>
        <w:rPr>
          <w:rStyle w:val="default"/>
          <w:rFonts w:hint="cs"/>
          <w:rtl/>
          <w:lang w:eastAsia="en-US"/>
        </w:rPr>
        <w:tab/>
      </w:r>
      <w:r>
        <w:rPr>
          <w:rStyle w:val="default"/>
          <w:rFonts w:hint="cs"/>
          <w:rtl/>
          <w:lang w:eastAsia="en-US"/>
        </w:rPr>
        <w:tab/>
        <w:t>281.67</w:t>
      </w:r>
    </w:p>
    <w:p w:rsidR="00F474FF" w:rsidRDefault="00F474FF">
      <w:pPr>
        <w:pStyle w:val="P22"/>
        <w:tabs>
          <w:tab w:val="clear" w:pos="1474"/>
          <w:tab w:val="clear" w:pos="6259"/>
          <w:tab w:val="left" w:pos="327"/>
          <w:tab w:val="left" w:pos="6927"/>
        </w:tabs>
        <w:spacing w:before="72"/>
        <w:ind w:left="657" w:right="1134" w:hanging="660"/>
        <w:rPr>
          <w:rStyle w:val="default"/>
          <w:rFonts w:hint="eastAsia"/>
          <w:rtl/>
          <w:lang w:eastAsia="en-US"/>
        </w:rPr>
      </w:pPr>
      <w:r>
        <w:rPr>
          <w:rStyle w:val="default"/>
          <w:rFonts w:hint="cs"/>
          <w:rtl/>
          <w:lang w:eastAsia="en-US"/>
        </w:rPr>
        <w:tab/>
        <w:t>למד מים שקוטרו עד "1/2 1</w:t>
      </w:r>
      <w:r>
        <w:rPr>
          <w:rStyle w:val="default"/>
          <w:rFonts w:hint="cs"/>
          <w:rtl/>
          <w:lang w:eastAsia="en-US"/>
        </w:rPr>
        <w:tab/>
      </w:r>
      <w:r>
        <w:rPr>
          <w:rStyle w:val="default"/>
          <w:rFonts w:hint="cs"/>
          <w:rtl/>
          <w:lang w:eastAsia="en-US"/>
        </w:rPr>
        <w:tab/>
        <w:t>481.70</w:t>
      </w:r>
    </w:p>
    <w:p w:rsidR="00F474FF" w:rsidRDefault="00F474FF">
      <w:pPr>
        <w:pStyle w:val="P22"/>
        <w:tabs>
          <w:tab w:val="clear" w:pos="1474"/>
          <w:tab w:val="clear" w:pos="6259"/>
          <w:tab w:val="left" w:pos="327"/>
          <w:tab w:val="left" w:pos="6927"/>
        </w:tabs>
        <w:spacing w:before="72"/>
        <w:ind w:left="657" w:right="1134" w:hanging="660"/>
        <w:rPr>
          <w:rStyle w:val="default"/>
          <w:rFonts w:hint="eastAsia"/>
          <w:rtl/>
          <w:lang w:eastAsia="en-US"/>
        </w:rPr>
      </w:pPr>
      <w:r>
        <w:rPr>
          <w:rStyle w:val="default"/>
          <w:rFonts w:hint="cs"/>
          <w:rtl/>
          <w:lang w:eastAsia="en-US"/>
        </w:rPr>
        <w:tab/>
        <w:t>למד מים שקוטרו עד "2</w:t>
      </w:r>
      <w:r>
        <w:rPr>
          <w:rStyle w:val="default"/>
          <w:rFonts w:hint="cs"/>
          <w:rtl/>
          <w:lang w:eastAsia="en-US"/>
        </w:rPr>
        <w:tab/>
      </w:r>
      <w:r>
        <w:rPr>
          <w:rStyle w:val="default"/>
          <w:rFonts w:hint="cs"/>
          <w:rtl/>
          <w:lang w:eastAsia="en-US"/>
        </w:rPr>
        <w:tab/>
      </w:r>
      <w:r>
        <w:rPr>
          <w:rStyle w:val="default"/>
          <w:rFonts w:hint="cs"/>
          <w:rtl/>
          <w:lang w:eastAsia="en-US"/>
        </w:rPr>
        <w:tab/>
        <w:t>514.40</w:t>
      </w:r>
    </w:p>
    <w:p w:rsidR="00F474FF" w:rsidRDefault="00F474FF">
      <w:pPr>
        <w:pStyle w:val="P22"/>
        <w:tabs>
          <w:tab w:val="clear" w:pos="1474"/>
          <w:tab w:val="clear" w:pos="6259"/>
          <w:tab w:val="left" w:pos="327"/>
          <w:tab w:val="left" w:pos="6927"/>
        </w:tabs>
        <w:spacing w:before="72"/>
        <w:ind w:left="657" w:right="1134" w:hanging="660"/>
        <w:rPr>
          <w:rStyle w:val="default"/>
          <w:rFonts w:hint="eastAsia"/>
          <w:rtl/>
          <w:lang w:eastAsia="en-US"/>
        </w:rPr>
      </w:pPr>
      <w:r>
        <w:rPr>
          <w:rStyle w:val="default"/>
          <w:rFonts w:hint="cs"/>
          <w:rtl/>
          <w:lang w:eastAsia="en-US"/>
        </w:rPr>
        <w:tab/>
        <w:t>למד מים שקוטרו מעל "2</w:t>
      </w:r>
      <w:r>
        <w:rPr>
          <w:rStyle w:val="default"/>
          <w:rFonts w:hint="cs"/>
          <w:rtl/>
          <w:lang w:eastAsia="en-US"/>
        </w:rPr>
        <w:tab/>
      </w:r>
      <w:r>
        <w:rPr>
          <w:rStyle w:val="default"/>
          <w:rFonts w:hint="cs"/>
          <w:rtl/>
          <w:lang w:eastAsia="en-US"/>
        </w:rPr>
        <w:tab/>
        <w:t>579.70</w:t>
      </w:r>
    </w:p>
    <w:p w:rsidR="00F474FF" w:rsidRDefault="00F474FF">
      <w:pPr>
        <w:pStyle w:val="P22"/>
        <w:tabs>
          <w:tab w:val="clear" w:pos="1474"/>
          <w:tab w:val="clear" w:pos="6259"/>
          <w:tab w:val="left" w:pos="6762"/>
          <w:tab w:val="right" w:pos="7752"/>
        </w:tabs>
        <w:spacing w:before="72"/>
        <w:ind w:left="327" w:right="1134" w:hanging="330"/>
        <w:rPr>
          <w:rStyle w:val="default"/>
          <w:rFonts w:hint="eastAsia"/>
          <w:rtl/>
          <w:lang w:eastAsia="en-US"/>
        </w:rPr>
      </w:pPr>
      <w:r>
        <w:rPr>
          <w:rStyle w:val="default"/>
          <w:rFonts w:hint="cs"/>
          <w:rtl/>
          <w:lang w:eastAsia="en-US"/>
        </w:rPr>
        <w:t>3.</w:t>
      </w:r>
      <w:r>
        <w:rPr>
          <w:rStyle w:val="default"/>
          <w:rFonts w:hint="cs"/>
          <w:rtl/>
          <w:lang w:eastAsia="en-US"/>
        </w:rPr>
        <w:tab/>
        <w:t xml:space="preserve">אגרת חידוש חיבור למפעל המים (סעיף 25(ה)) </w:t>
      </w:r>
      <w:r>
        <w:rPr>
          <w:rStyle w:val="default"/>
          <w:rFonts w:hint="eastAsia"/>
          <w:rtl/>
          <w:lang w:eastAsia="en-US"/>
        </w:rPr>
        <w:t>–</w:t>
      </w:r>
      <w:r>
        <w:rPr>
          <w:rStyle w:val="default"/>
          <w:rFonts w:hint="cs"/>
          <w:rtl/>
          <w:lang w:eastAsia="en-US"/>
        </w:rPr>
        <w:tab/>
        <w:t>72.88</w:t>
      </w:r>
    </w:p>
    <w:p w:rsidR="00F474FF" w:rsidRPr="0024022B" w:rsidRDefault="00F474FF" w:rsidP="0024022B">
      <w:pPr>
        <w:pStyle w:val="P11"/>
        <w:tabs>
          <w:tab w:val="left" w:pos="657"/>
        </w:tabs>
        <w:spacing w:before="72"/>
        <w:ind w:left="-3" w:right="1134"/>
        <w:rPr>
          <w:rFonts w:hint="cs"/>
          <w:rtl/>
        </w:rPr>
      </w:pPr>
    </w:p>
    <w:p w:rsidR="0024022B" w:rsidRPr="0024022B" w:rsidRDefault="0024022B" w:rsidP="0024022B">
      <w:pPr>
        <w:pStyle w:val="P11"/>
        <w:tabs>
          <w:tab w:val="left" w:pos="657"/>
        </w:tabs>
        <w:spacing w:before="72"/>
        <w:ind w:left="-3" w:right="1134"/>
        <w:rPr>
          <w:rFonts w:hint="cs"/>
          <w:rtl/>
        </w:rPr>
      </w:pPr>
    </w:p>
    <w:p w:rsidR="00F474FF" w:rsidRDefault="00F474FF" w:rsidP="0024022B">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כ' באייר התשס"ב (2 במאי 2002)</w:t>
      </w:r>
      <w:r>
        <w:rPr>
          <w:rFonts w:cs="FrankRuehl"/>
          <w:sz w:val="28"/>
          <w:szCs w:val="26"/>
          <w:rtl/>
          <w:lang w:eastAsia="en-US"/>
        </w:rPr>
        <w:tab/>
      </w:r>
      <w:r>
        <w:rPr>
          <w:rFonts w:cs="FrankRuehl" w:hint="cs"/>
          <w:sz w:val="28"/>
          <w:szCs w:val="26"/>
          <w:rtl/>
          <w:lang w:eastAsia="en-US"/>
        </w:rPr>
        <w:t>רון חולדאי</w:t>
      </w:r>
    </w:p>
    <w:p w:rsidR="00F474FF" w:rsidRPr="0024022B" w:rsidRDefault="00F474FF" w:rsidP="0024022B">
      <w:pPr>
        <w:pStyle w:val="sig-1"/>
        <w:widowControl/>
        <w:tabs>
          <w:tab w:val="clear" w:pos="851"/>
          <w:tab w:val="clear" w:pos="2835"/>
          <w:tab w:val="clear" w:pos="4820"/>
          <w:tab w:val="center" w:pos="5103"/>
        </w:tabs>
        <w:ind w:left="0" w:right="1134"/>
        <w:rPr>
          <w:rFonts w:cs="FrankRuehl" w:hint="cs"/>
          <w:sz w:val="22"/>
          <w:rtl/>
          <w:lang w:eastAsia="en-US"/>
        </w:rPr>
      </w:pPr>
      <w:r w:rsidRPr="0024022B">
        <w:rPr>
          <w:rFonts w:cs="FrankRuehl" w:hint="cs"/>
          <w:sz w:val="22"/>
          <w:rtl/>
          <w:lang w:eastAsia="en-US"/>
        </w:rPr>
        <w:tab/>
        <w:t>ראש עיריית תל-אביב-יפו</w:t>
      </w:r>
    </w:p>
    <w:p w:rsidR="00F474FF" w:rsidRPr="0024022B" w:rsidRDefault="00F474FF" w:rsidP="0024022B">
      <w:pPr>
        <w:pStyle w:val="P11"/>
        <w:tabs>
          <w:tab w:val="left" w:pos="657"/>
        </w:tabs>
        <w:spacing w:before="72"/>
        <w:ind w:left="-3" w:right="1134"/>
        <w:rPr>
          <w:rtl/>
        </w:rPr>
      </w:pPr>
    </w:p>
    <w:p w:rsidR="00F474FF" w:rsidRPr="0024022B" w:rsidRDefault="00F474FF" w:rsidP="0024022B">
      <w:pPr>
        <w:pStyle w:val="P11"/>
        <w:tabs>
          <w:tab w:val="left" w:pos="657"/>
        </w:tabs>
        <w:spacing w:before="72"/>
        <w:ind w:left="-3" w:right="1134"/>
        <w:rPr>
          <w:rtl/>
        </w:rPr>
      </w:pPr>
    </w:p>
    <w:p w:rsidR="00F474FF" w:rsidRPr="0024022B" w:rsidRDefault="00F474FF" w:rsidP="0024022B">
      <w:pPr>
        <w:pStyle w:val="P11"/>
        <w:tabs>
          <w:tab w:val="left" w:pos="657"/>
        </w:tabs>
        <w:spacing w:before="72"/>
        <w:ind w:left="-3" w:right="1134"/>
        <w:rPr>
          <w:rFonts w:hint="cs"/>
          <w:rtl/>
        </w:rPr>
      </w:pPr>
      <w:bookmarkStart w:id="49" w:name="LawPartEnd"/>
      <w:bookmarkEnd w:id="49"/>
    </w:p>
    <w:p w:rsidR="002C58F4" w:rsidRDefault="002C58F4" w:rsidP="0024022B">
      <w:pPr>
        <w:pStyle w:val="P11"/>
        <w:tabs>
          <w:tab w:val="left" w:pos="657"/>
        </w:tabs>
        <w:spacing w:before="72"/>
        <w:ind w:left="-3" w:right="1134"/>
        <w:rPr>
          <w:rtl/>
        </w:rPr>
      </w:pPr>
    </w:p>
    <w:p w:rsidR="002C58F4" w:rsidRDefault="002C58F4" w:rsidP="0024022B">
      <w:pPr>
        <w:pStyle w:val="P11"/>
        <w:tabs>
          <w:tab w:val="left" w:pos="657"/>
        </w:tabs>
        <w:spacing w:before="72"/>
        <w:ind w:left="-3" w:right="1134"/>
        <w:rPr>
          <w:rtl/>
        </w:rPr>
      </w:pPr>
    </w:p>
    <w:p w:rsidR="002C58F4" w:rsidRDefault="002C58F4" w:rsidP="002C58F4">
      <w:pPr>
        <w:pStyle w:val="P11"/>
        <w:tabs>
          <w:tab w:val="left" w:pos="657"/>
        </w:tabs>
        <w:spacing w:before="72"/>
        <w:ind w:left="-3"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rsidR="0024022B" w:rsidRPr="002C58F4" w:rsidRDefault="0024022B" w:rsidP="002C58F4">
      <w:pPr>
        <w:pStyle w:val="P11"/>
        <w:tabs>
          <w:tab w:val="left" w:pos="657"/>
        </w:tabs>
        <w:spacing w:before="72"/>
        <w:ind w:left="-3" w:right="1134"/>
        <w:jc w:val="center"/>
        <w:rPr>
          <w:rFonts w:cs="David" w:hint="cs"/>
          <w:color w:val="0000FF"/>
          <w:szCs w:val="24"/>
          <w:u w:val="single"/>
          <w:rtl/>
        </w:rPr>
      </w:pPr>
    </w:p>
    <w:sectPr w:rsidR="0024022B" w:rsidRPr="002C58F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4554" w:rsidRDefault="00074554">
      <w:r>
        <w:separator/>
      </w:r>
    </w:p>
  </w:endnote>
  <w:endnote w:type="continuationSeparator" w:id="0">
    <w:p w:rsidR="00074554" w:rsidRDefault="00074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4FF" w:rsidRDefault="00F474FF">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rsidR="00F474FF" w:rsidRDefault="00F474FF">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F474FF" w:rsidRDefault="00F474FF">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2C58F4">
      <w:rPr>
        <w:rFonts w:cs="TopType Jerushalmi"/>
        <w:noProof/>
        <w:color w:val="000000"/>
        <w:sz w:val="14"/>
        <w:szCs w:val="14"/>
        <w:lang w:eastAsia="en-US"/>
      </w:rPr>
      <w:t>Z:\00000000000000000000000=2014------------------------\05-May\2014-05-28\LawsForHofit\04\mek_001_004.doc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4FF" w:rsidRDefault="00F474FF">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2C58F4">
      <w:rPr>
        <w:rFonts w:cs="FrankRuehl"/>
        <w:noProof/>
        <w:sz w:val="24"/>
        <w:szCs w:val="24"/>
        <w:rtl/>
        <w:lang w:eastAsia="en-US"/>
      </w:rPr>
      <w:t>13</w:t>
    </w:r>
    <w:r>
      <w:rPr>
        <w:rFonts w:hAnsi="FrankRuehl" w:cs="FrankRuehl"/>
        <w:sz w:val="24"/>
        <w:szCs w:val="24"/>
        <w:rtl/>
      </w:rPr>
      <w:fldChar w:fldCharType="end"/>
    </w:r>
  </w:p>
  <w:p w:rsidR="00F474FF" w:rsidRDefault="00F474FF">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F474FF" w:rsidRDefault="00F474FF">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2C58F4">
      <w:rPr>
        <w:rFonts w:cs="TopType Jerushalmi"/>
        <w:noProof/>
        <w:color w:val="000000"/>
        <w:sz w:val="14"/>
        <w:szCs w:val="14"/>
        <w:lang w:eastAsia="en-US"/>
      </w:rPr>
      <w:t>Z:\00000000000000000000000=2014------------------------\05-May\2014-05-28\LawsForHofit\04\mek_001_004.doc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4554" w:rsidRDefault="00074554" w:rsidP="00556FBB">
      <w:pPr>
        <w:spacing w:before="60" w:line="240" w:lineRule="auto"/>
        <w:ind w:right="1134"/>
      </w:pPr>
      <w:r>
        <w:separator/>
      </w:r>
    </w:p>
  </w:footnote>
  <w:footnote w:type="continuationSeparator" w:id="0">
    <w:p w:rsidR="00074554" w:rsidRDefault="00074554">
      <w:r>
        <w:continuationSeparator/>
      </w:r>
    </w:p>
  </w:footnote>
  <w:footnote w:id="1">
    <w:p w:rsidR="00F474FF" w:rsidRDefault="00F474FF" w:rsidP="00556FBB">
      <w:pPr>
        <w:pStyle w:val="a5"/>
        <w:spacing w:before="72" w:line="240" w:lineRule="auto"/>
        <w:ind w:left="493" w:hanging="493"/>
        <w:rPr>
          <w:rFonts w:cs="FrankRuehl" w:hint="cs"/>
          <w:sz w:val="22"/>
          <w:szCs w:val="22"/>
          <w:rtl/>
          <w:lang w:eastAsia="en-US"/>
        </w:rPr>
      </w:pPr>
      <w:r>
        <w:rPr>
          <w:rStyle w:val="a6"/>
          <w:vertAlign w:val="baseline"/>
        </w:rPr>
        <w:t>*</w:t>
      </w:r>
      <w:r>
        <w:t xml:space="preserve"> </w:t>
      </w:r>
      <w:r>
        <w:rPr>
          <w:rFonts w:cs="FrankRuehl"/>
          <w:sz w:val="22"/>
          <w:szCs w:val="22"/>
          <w:rtl/>
          <w:lang w:eastAsia="en-US"/>
        </w:rPr>
        <w:t>פ</w:t>
      </w:r>
      <w:r w:rsidR="00471AE3">
        <w:rPr>
          <w:rFonts w:cs="FrankRuehl" w:hint="cs"/>
          <w:sz w:val="22"/>
          <w:szCs w:val="22"/>
          <w:rtl/>
          <w:lang w:eastAsia="en-US"/>
        </w:rPr>
        <w:t>ורסם</w:t>
      </w:r>
      <w:r>
        <w:rPr>
          <w:rFonts w:cs="FrankRuehl" w:hint="cs"/>
          <w:sz w:val="22"/>
          <w:szCs w:val="22"/>
          <w:rtl/>
          <w:lang w:eastAsia="en-US"/>
        </w:rPr>
        <w:t xml:space="preserve"> </w:t>
      </w:r>
      <w:hyperlink r:id="rId1" w:history="1">
        <w:r>
          <w:rPr>
            <w:rStyle w:val="Hyperlink"/>
            <w:rFonts w:cs="FrankRuehl" w:hint="eastAsia"/>
            <w:sz w:val="22"/>
            <w:szCs w:val="22"/>
            <w:rtl/>
            <w:lang w:eastAsia="en-US"/>
          </w:rPr>
          <w:t>ק</w:t>
        </w:r>
        <w:r>
          <w:rPr>
            <w:rStyle w:val="Hyperlink"/>
            <w:rFonts w:cs="FrankRuehl"/>
            <w:sz w:val="22"/>
            <w:szCs w:val="22"/>
            <w:rtl/>
            <w:lang w:eastAsia="en-US"/>
          </w:rPr>
          <w:t>"ת חש"</w:t>
        </w:r>
        <w:r w:rsidR="00556FBB">
          <w:rPr>
            <w:rStyle w:val="Hyperlink"/>
            <w:rFonts w:cs="FrankRuehl" w:hint="cs"/>
            <w:sz w:val="22"/>
            <w:szCs w:val="22"/>
            <w:rtl/>
            <w:lang w:eastAsia="en-US"/>
          </w:rPr>
          <w:t>ם</w:t>
        </w:r>
        <w:r>
          <w:rPr>
            <w:rStyle w:val="Hyperlink"/>
            <w:rFonts w:cs="FrankRuehl"/>
            <w:sz w:val="22"/>
            <w:szCs w:val="22"/>
            <w:rtl/>
            <w:lang w:eastAsia="en-US"/>
          </w:rPr>
          <w:t xml:space="preserve"> תשס"ג מס' 664</w:t>
        </w:r>
      </w:hyperlink>
      <w:r>
        <w:rPr>
          <w:rFonts w:cs="FrankRuehl" w:hint="cs"/>
          <w:sz w:val="22"/>
          <w:szCs w:val="22"/>
          <w:rtl/>
          <w:lang w:eastAsia="en-US"/>
        </w:rPr>
        <w:t xml:space="preserve"> מיום 27.1.2003 עמ' 238.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4FF" w:rsidRDefault="00F474FF">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rsidR="00F474FF" w:rsidRDefault="00F474FF">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F474FF" w:rsidRDefault="00F474FF">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4FF" w:rsidRDefault="00F474FF" w:rsidP="00556FBB">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חוק עזר לתל-אביב-יפו (אספקת מים), תשס"ג-2003</w:t>
    </w:r>
  </w:p>
  <w:p w:rsidR="00F474FF" w:rsidRDefault="00F474FF">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F474FF" w:rsidRDefault="00F474FF">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BB"/>
    <w:rsid w:val="00074554"/>
    <w:rsid w:val="0024022B"/>
    <w:rsid w:val="00245BD6"/>
    <w:rsid w:val="002C58F4"/>
    <w:rsid w:val="00471AE3"/>
    <w:rsid w:val="00556FBB"/>
    <w:rsid w:val="005E1E15"/>
    <w:rsid w:val="00B568E9"/>
    <w:rsid w:val="00BD1D59"/>
    <w:rsid w:val="00D42B14"/>
    <w:rsid w:val="00F474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6C4DA35-42FF-478D-9B41-CAF0E90A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6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4732</Words>
  <Characters>26977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פרק 2/178</vt:lpstr>
    </vt:vector>
  </TitlesOfParts>
  <Company/>
  <LinksUpToDate>false</LinksUpToDate>
  <CharactersWithSpaces>31646</CharactersWithSpaces>
  <SharedDoc>false</SharedDoc>
  <HLinks>
    <vt:vector size="306" baseType="variant">
      <vt:variant>
        <vt:i4>393283</vt:i4>
      </vt:variant>
      <vt:variant>
        <vt:i4>294</vt:i4>
      </vt:variant>
      <vt:variant>
        <vt:i4>0</vt:i4>
      </vt:variant>
      <vt:variant>
        <vt:i4>5</vt:i4>
      </vt:variant>
      <vt:variant>
        <vt:lpwstr>http://www.nevo.co.il/advertisements/nevo-100.doc</vt:lpwstr>
      </vt:variant>
      <vt:variant>
        <vt:lpwstr/>
      </vt:variant>
      <vt:variant>
        <vt:i4>5505033</vt:i4>
      </vt:variant>
      <vt:variant>
        <vt:i4>288</vt:i4>
      </vt:variant>
      <vt:variant>
        <vt:i4>0</vt:i4>
      </vt:variant>
      <vt:variant>
        <vt:i4>5</vt:i4>
      </vt:variant>
      <vt:variant>
        <vt:lpwstr/>
      </vt:variant>
      <vt:variant>
        <vt:lpwstr>med12</vt:lpwstr>
      </vt:variant>
      <vt:variant>
        <vt:i4>5505033</vt:i4>
      </vt:variant>
      <vt:variant>
        <vt:i4>282</vt:i4>
      </vt:variant>
      <vt:variant>
        <vt:i4>0</vt:i4>
      </vt:variant>
      <vt:variant>
        <vt:i4>5</vt:i4>
      </vt:variant>
      <vt:variant>
        <vt:lpwstr/>
      </vt:variant>
      <vt:variant>
        <vt:lpwstr>med11</vt:lpwstr>
      </vt:variant>
      <vt:variant>
        <vt:i4>5505033</vt:i4>
      </vt:variant>
      <vt:variant>
        <vt:i4>276</vt:i4>
      </vt:variant>
      <vt:variant>
        <vt:i4>0</vt:i4>
      </vt:variant>
      <vt:variant>
        <vt:i4>5</vt:i4>
      </vt:variant>
      <vt:variant>
        <vt:lpwstr/>
      </vt:variant>
      <vt:variant>
        <vt:lpwstr>med10</vt:lpwstr>
      </vt:variant>
      <vt:variant>
        <vt:i4>6029321</vt:i4>
      </vt:variant>
      <vt:variant>
        <vt:i4>270</vt:i4>
      </vt:variant>
      <vt:variant>
        <vt:i4>0</vt:i4>
      </vt:variant>
      <vt:variant>
        <vt:i4>5</vt:i4>
      </vt:variant>
      <vt:variant>
        <vt:lpwstr/>
      </vt:variant>
      <vt:variant>
        <vt:lpwstr>med9</vt:lpwstr>
      </vt:variant>
      <vt:variant>
        <vt:i4>3538985</vt:i4>
      </vt:variant>
      <vt:variant>
        <vt:i4>264</vt:i4>
      </vt:variant>
      <vt:variant>
        <vt:i4>0</vt:i4>
      </vt:variant>
      <vt:variant>
        <vt:i4>5</vt:i4>
      </vt:variant>
      <vt:variant>
        <vt:lpwstr/>
      </vt:variant>
      <vt:variant>
        <vt:lpwstr>Seif35</vt:lpwstr>
      </vt:variant>
      <vt:variant>
        <vt:i4>3604521</vt:i4>
      </vt:variant>
      <vt:variant>
        <vt:i4>258</vt:i4>
      </vt:variant>
      <vt:variant>
        <vt:i4>0</vt:i4>
      </vt:variant>
      <vt:variant>
        <vt:i4>5</vt:i4>
      </vt:variant>
      <vt:variant>
        <vt:lpwstr/>
      </vt:variant>
      <vt:variant>
        <vt:lpwstr>Seif34</vt:lpwstr>
      </vt:variant>
      <vt:variant>
        <vt:i4>3145769</vt:i4>
      </vt:variant>
      <vt:variant>
        <vt:i4>252</vt:i4>
      </vt:variant>
      <vt:variant>
        <vt:i4>0</vt:i4>
      </vt:variant>
      <vt:variant>
        <vt:i4>5</vt:i4>
      </vt:variant>
      <vt:variant>
        <vt:lpwstr/>
      </vt:variant>
      <vt:variant>
        <vt:lpwstr>Seif33</vt:lpwstr>
      </vt:variant>
      <vt:variant>
        <vt:i4>3211305</vt:i4>
      </vt:variant>
      <vt:variant>
        <vt:i4>246</vt:i4>
      </vt:variant>
      <vt:variant>
        <vt:i4>0</vt:i4>
      </vt:variant>
      <vt:variant>
        <vt:i4>5</vt:i4>
      </vt:variant>
      <vt:variant>
        <vt:lpwstr/>
      </vt:variant>
      <vt:variant>
        <vt:lpwstr>Seif32</vt:lpwstr>
      </vt:variant>
      <vt:variant>
        <vt:i4>3276841</vt:i4>
      </vt:variant>
      <vt:variant>
        <vt:i4>240</vt:i4>
      </vt:variant>
      <vt:variant>
        <vt:i4>0</vt:i4>
      </vt:variant>
      <vt:variant>
        <vt:i4>5</vt:i4>
      </vt:variant>
      <vt:variant>
        <vt:lpwstr/>
      </vt:variant>
      <vt:variant>
        <vt:lpwstr>Seif31</vt:lpwstr>
      </vt:variant>
      <vt:variant>
        <vt:i4>3473449</vt:i4>
      </vt:variant>
      <vt:variant>
        <vt:i4>234</vt:i4>
      </vt:variant>
      <vt:variant>
        <vt:i4>0</vt:i4>
      </vt:variant>
      <vt:variant>
        <vt:i4>5</vt:i4>
      </vt:variant>
      <vt:variant>
        <vt:lpwstr/>
      </vt:variant>
      <vt:variant>
        <vt:lpwstr>Seif36</vt:lpwstr>
      </vt:variant>
      <vt:variant>
        <vt:i4>3342377</vt:i4>
      </vt:variant>
      <vt:variant>
        <vt:i4>228</vt:i4>
      </vt:variant>
      <vt:variant>
        <vt:i4>0</vt:i4>
      </vt:variant>
      <vt:variant>
        <vt:i4>5</vt:i4>
      </vt:variant>
      <vt:variant>
        <vt:lpwstr/>
      </vt:variant>
      <vt:variant>
        <vt:lpwstr>Seif30</vt:lpwstr>
      </vt:variant>
      <vt:variant>
        <vt:i4>6094857</vt:i4>
      </vt:variant>
      <vt:variant>
        <vt:i4>222</vt:i4>
      </vt:variant>
      <vt:variant>
        <vt:i4>0</vt:i4>
      </vt:variant>
      <vt:variant>
        <vt:i4>5</vt:i4>
      </vt:variant>
      <vt:variant>
        <vt:lpwstr/>
      </vt:variant>
      <vt:variant>
        <vt:lpwstr>med8</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5373961</vt:i4>
      </vt:variant>
      <vt:variant>
        <vt:i4>204</vt:i4>
      </vt:variant>
      <vt:variant>
        <vt:i4>0</vt:i4>
      </vt:variant>
      <vt:variant>
        <vt:i4>5</vt:i4>
      </vt:variant>
      <vt:variant>
        <vt:lpwstr/>
      </vt:variant>
      <vt:variant>
        <vt:lpwstr>med7</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5439497</vt:i4>
      </vt:variant>
      <vt:variant>
        <vt:i4>174</vt:i4>
      </vt:variant>
      <vt:variant>
        <vt:i4>0</vt:i4>
      </vt:variant>
      <vt:variant>
        <vt:i4>5</vt:i4>
      </vt:variant>
      <vt:variant>
        <vt:lpwstr/>
      </vt:variant>
      <vt:variant>
        <vt:lpwstr>med6</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5242889</vt:i4>
      </vt:variant>
      <vt:variant>
        <vt:i4>156</vt:i4>
      </vt:variant>
      <vt:variant>
        <vt:i4>0</vt:i4>
      </vt:variant>
      <vt:variant>
        <vt:i4>5</vt:i4>
      </vt:variant>
      <vt:variant>
        <vt:lpwstr/>
      </vt:variant>
      <vt:variant>
        <vt:lpwstr>med5</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5308425</vt:i4>
      </vt:variant>
      <vt:variant>
        <vt:i4>120</vt:i4>
      </vt:variant>
      <vt:variant>
        <vt:i4>0</vt:i4>
      </vt:variant>
      <vt:variant>
        <vt:i4>5</vt:i4>
      </vt:variant>
      <vt:variant>
        <vt:lpwstr/>
      </vt:variant>
      <vt:variant>
        <vt:lpwstr>med4</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5636105</vt:i4>
      </vt:variant>
      <vt:variant>
        <vt:i4>84</vt:i4>
      </vt:variant>
      <vt:variant>
        <vt:i4>0</vt:i4>
      </vt:variant>
      <vt:variant>
        <vt:i4>5</vt:i4>
      </vt:variant>
      <vt:variant>
        <vt:lpwstr/>
      </vt:variant>
      <vt:variant>
        <vt:lpwstr>med3</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8323099</vt:i4>
      </vt:variant>
      <vt:variant>
        <vt:i4>0</vt:i4>
      </vt:variant>
      <vt:variant>
        <vt:i4>0</vt:i4>
      </vt:variant>
      <vt:variant>
        <vt:i4>5</vt:i4>
      </vt:variant>
      <vt:variant>
        <vt:lpwstr>http://www.nevo.co.il/Law_word/law07/mekomi-0664.pdf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p178m2</vt:lpwstr>
  </property>
  <property fmtid="{D5CDD505-2E9C-101B-9397-08002B2CF9AE}" pid="3" name="CHNAME">
    <vt:lpwstr>חוקי עזר</vt:lpwstr>
  </property>
  <property fmtid="{D5CDD505-2E9C-101B-9397-08002B2CF9AE}" pid="4" name="LAWNAME">
    <vt:lpwstr>חוק עזר לתל-אביב-יפו (אספקת מים), תשס"ג-2003</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אספקת מים</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חוקי עזר</vt:lpwstr>
  </property>
  <property fmtid="{D5CDD505-2E9C-101B-9397-08002B2CF9AE}" pid="31" name="NOSE42">
    <vt:lpwstr>אספקת מים</vt:lpwstr>
  </property>
  <property fmtid="{D5CDD505-2E9C-101B-9397-08002B2CF9AE}" pid="32" name="NOSE13">
    <vt:lpwstr>רשויות ומשפט מנהלי</vt:lpwstr>
  </property>
  <property fmtid="{D5CDD505-2E9C-101B-9397-08002B2CF9AE}" pid="33" name="NOSE23">
    <vt:lpwstr>תשתיות</vt:lpwstr>
  </property>
  <property fmtid="{D5CDD505-2E9C-101B-9397-08002B2CF9AE}" pid="34" name="NOSE33">
    <vt:lpwstr>מים</vt:lpwstr>
  </property>
  <property fmtid="{D5CDD505-2E9C-101B-9397-08002B2CF9AE}" pid="35" name="NOSE43">
    <vt:lpwstr>אספקת מים ברשויות</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