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34DE" w:rsidRDefault="00F034DE">
      <w:pPr>
        <w:pStyle w:val="big-header"/>
        <w:ind w:left="0" w:right="1134"/>
        <w:rPr>
          <w:rFonts w:hint="cs"/>
          <w:rtl/>
        </w:rPr>
      </w:pPr>
      <w:r>
        <w:rPr>
          <w:rtl/>
        </w:rPr>
        <w:t>חוק צער בעלי חיים (ניסויים בבעלי חיים), תשנ"ד</w:t>
      </w:r>
      <w:r>
        <w:rPr>
          <w:rFonts w:hint="cs"/>
          <w:rtl/>
        </w:rPr>
        <w:t>-</w:t>
      </w:r>
      <w:r>
        <w:rPr>
          <w:rtl/>
        </w:rPr>
        <w:t>1994</w:t>
      </w:r>
    </w:p>
    <w:p w:rsidR="00135235" w:rsidRDefault="00135235" w:rsidP="00135235">
      <w:pPr>
        <w:spacing w:line="320" w:lineRule="auto"/>
        <w:jc w:val="left"/>
        <w:rPr>
          <w:rtl/>
        </w:rPr>
      </w:pPr>
    </w:p>
    <w:p w:rsidR="000C4BEE" w:rsidRDefault="000C4BEE" w:rsidP="00135235">
      <w:pPr>
        <w:spacing w:line="320" w:lineRule="auto"/>
        <w:jc w:val="left"/>
        <w:rPr>
          <w:rtl/>
        </w:rPr>
      </w:pPr>
    </w:p>
    <w:p w:rsidR="00135235" w:rsidRPr="00135235" w:rsidRDefault="00135235" w:rsidP="00135235">
      <w:pPr>
        <w:spacing w:line="320" w:lineRule="auto"/>
        <w:jc w:val="left"/>
        <w:rPr>
          <w:rFonts w:cs="Miriam" w:hint="cs"/>
          <w:szCs w:val="22"/>
          <w:rtl/>
        </w:rPr>
      </w:pPr>
      <w:r w:rsidRPr="00135235">
        <w:rPr>
          <w:rFonts w:cs="Miriam"/>
          <w:szCs w:val="22"/>
          <w:rtl/>
        </w:rPr>
        <w:t>חקלאות טבע וסביבה</w:t>
      </w:r>
      <w:r w:rsidRPr="00135235">
        <w:rPr>
          <w:rFonts w:cs="FrankRuehl"/>
          <w:szCs w:val="26"/>
          <w:rtl/>
        </w:rPr>
        <w:t xml:space="preserve"> – בע"ח – צער בע"ח – ניסויים בבע"ח</w:t>
      </w:r>
    </w:p>
    <w:p w:rsidR="00F034DE" w:rsidRDefault="00F034D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פרק ראשון: מבוא</w:t>
            </w:r>
          </w:p>
        </w:tc>
        <w:tc>
          <w:tcPr>
            <w:tcW w:w="567" w:type="dxa"/>
          </w:tcPr>
          <w:p w:rsidR="005C520F" w:rsidRPr="005C520F" w:rsidRDefault="005C520F" w:rsidP="005C520F">
            <w:pPr>
              <w:spacing w:line="240" w:lineRule="auto"/>
              <w:jc w:val="left"/>
              <w:rPr>
                <w:rStyle w:val="Hyperlink"/>
                <w:rtl/>
              </w:rPr>
            </w:pPr>
            <w:hyperlink w:anchor="med0" w:tooltip="פרק ראשון: מבוא"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r>
              <w:rPr>
                <w:rFonts w:cs="Times New Roman"/>
                <w:sz w:val="24"/>
                <w:rtl/>
              </w:rPr>
              <w:t xml:space="preserve">סעיף 1 </w:t>
            </w: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הגדרות</w:t>
            </w:r>
          </w:p>
        </w:tc>
        <w:tc>
          <w:tcPr>
            <w:tcW w:w="567" w:type="dxa"/>
          </w:tcPr>
          <w:p w:rsidR="005C520F" w:rsidRPr="005C520F" w:rsidRDefault="005C520F" w:rsidP="005C520F">
            <w:pPr>
              <w:spacing w:line="240" w:lineRule="auto"/>
              <w:jc w:val="left"/>
              <w:rPr>
                <w:rStyle w:val="Hyperlink"/>
                <w:rtl/>
              </w:rPr>
            </w:pPr>
            <w:hyperlink w:anchor="Seif23" w:tooltip="הגדרות"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פרק שני: המועצה</w:t>
            </w:r>
          </w:p>
        </w:tc>
        <w:tc>
          <w:tcPr>
            <w:tcW w:w="567" w:type="dxa"/>
          </w:tcPr>
          <w:p w:rsidR="005C520F" w:rsidRPr="005C520F" w:rsidRDefault="005C520F" w:rsidP="005C520F">
            <w:pPr>
              <w:spacing w:line="240" w:lineRule="auto"/>
              <w:jc w:val="left"/>
              <w:rPr>
                <w:rStyle w:val="Hyperlink"/>
                <w:rtl/>
              </w:rPr>
            </w:pPr>
            <w:hyperlink w:anchor="med1" w:tooltip="פרק שני: המועצה"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r>
              <w:rPr>
                <w:rFonts w:cs="Times New Roman"/>
                <w:sz w:val="24"/>
                <w:rtl/>
              </w:rPr>
              <w:t xml:space="preserve">סעיף 2 </w:t>
            </w: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מועצה לניסויים בבעלי חיים</w:t>
            </w:r>
          </w:p>
        </w:tc>
        <w:tc>
          <w:tcPr>
            <w:tcW w:w="567" w:type="dxa"/>
          </w:tcPr>
          <w:p w:rsidR="005C520F" w:rsidRPr="005C520F" w:rsidRDefault="005C520F" w:rsidP="005C520F">
            <w:pPr>
              <w:spacing w:line="240" w:lineRule="auto"/>
              <w:jc w:val="left"/>
              <w:rPr>
                <w:rStyle w:val="Hyperlink"/>
                <w:rtl/>
              </w:rPr>
            </w:pPr>
            <w:hyperlink w:anchor="Seif24" w:tooltip="מועצה לניסויים בבעלי חיים"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r>
              <w:rPr>
                <w:rFonts w:cs="Times New Roman"/>
                <w:sz w:val="24"/>
                <w:rtl/>
              </w:rPr>
              <w:t xml:space="preserve">סעיף 3 </w:t>
            </w: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פקיעת כהונה של חבר המועצה</w:t>
            </w:r>
          </w:p>
        </w:tc>
        <w:tc>
          <w:tcPr>
            <w:tcW w:w="567" w:type="dxa"/>
          </w:tcPr>
          <w:p w:rsidR="005C520F" w:rsidRPr="005C520F" w:rsidRDefault="005C520F" w:rsidP="005C520F">
            <w:pPr>
              <w:spacing w:line="240" w:lineRule="auto"/>
              <w:jc w:val="left"/>
              <w:rPr>
                <w:rStyle w:val="Hyperlink"/>
                <w:rtl/>
              </w:rPr>
            </w:pPr>
            <w:hyperlink w:anchor="Seif25" w:tooltip="פקיעת כהונה של חבר המועצה"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r>
              <w:rPr>
                <w:rFonts w:cs="Times New Roman"/>
                <w:sz w:val="24"/>
                <w:rtl/>
              </w:rPr>
              <w:t xml:space="preserve">סעיף 4 </w:t>
            </w: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תפקידי המועצה</w:t>
            </w:r>
          </w:p>
        </w:tc>
        <w:tc>
          <w:tcPr>
            <w:tcW w:w="567" w:type="dxa"/>
          </w:tcPr>
          <w:p w:rsidR="005C520F" w:rsidRPr="005C520F" w:rsidRDefault="005C520F" w:rsidP="005C520F">
            <w:pPr>
              <w:spacing w:line="240" w:lineRule="auto"/>
              <w:jc w:val="left"/>
              <w:rPr>
                <w:rStyle w:val="Hyperlink"/>
                <w:rtl/>
              </w:rPr>
            </w:pPr>
            <w:hyperlink w:anchor="Seif26" w:tooltip="תפקידי המועצה"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r>
              <w:rPr>
                <w:rFonts w:cs="Times New Roman"/>
                <w:sz w:val="24"/>
                <w:rtl/>
              </w:rPr>
              <w:t xml:space="preserve">סעיף 5 </w:t>
            </w: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מינוי בעלי תפקידים</w:t>
            </w:r>
          </w:p>
        </w:tc>
        <w:tc>
          <w:tcPr>
            <w:tcW w:w="567" w:type="dxa"/>
          </w:tcPr>
          <w:p w:rsidR="005C520F" w:rsidRPr="005C520F" w:rsidRDefault="005C520F" w:rsidP="005C520F">
            <w:pPr>
              <w:spacing w:line="240" w:lineRule="auto"/>
              <w:jc w:val="left"/>
              <w:rPr>
                <w:rStyle w:val="Hyperlink"/>
                <w:rtl/>
              </w:rPr>
            </w:pPr>
            <w:hyperlink w:anchor="Seif27" w:tooltip="מינוי בעלי תפקידים"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r>
              <w:rPr>
                <w:rFonts w:cs="Times New Roman"/>
                <w:sz w:val="24"/>
                <w:rtl/>
              </w:rPr>
              <w:t xml:space="preserve">סעיף 6 </w:t>
            </w: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ביקורים של חברי המועצה</w:t>
            </w:r>
          </w:p>
        </w:tc>
        <w:tc>
          <w:tcPr>
            <w:tcW w:w="567" w:type="dxa"/>
          </w:tcPr>
          <w:p w:rsidR="005C520F" w:rsidRPr="005C520F" w:rsidRDefault="005C520F" w:rsidP="005C520F">
            <w:pPr>
              <w:spacing w:line="240" w:lineRule="auto"/>
              <w:jc w:val="left"/>
              <w:rPr>
                <w:rStyle w:val="Hyperlink"/>
                <w:rtl/>
              </w:rPr>
            </w:pPr>
            <w:hyperlink w:anchor="Seif28" w:tooltip="ביקורים של חברי המועצה"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r>
              <w:rPr>
                <w:rFonts w:cs="Times New Roman"/>
                <w:sz w:val="24"/>
                <w:rtl/>
              </w:rPr>
              <w:t xml:space="preserve">סעיף 7 </w:t>
            </w: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התכנסות וסדרי עבודה</w:t>
            </w:r>
          </w:p>
        </w:tc>
        <w:tc>
          <w:tcPr>
            <w:tcW w:w="567" w:type="dxa"/>
          </w:tcPr>
          <w:p w:rsidR="005C520F" w:rsidRPr="005C520F" w:rsidRDefault="005C520F" w:rsidP="005C520F">
            <w:pPr>
              <w:spacing w:line="240" w:lineRule="auto"/>
              <w:jc w:val="left"/>
              <w:rPr>
                <w:rStyle w:val="Hyperlink"/>
                <w:rtl/>
              </w:rPr>
            </w:pPr>
            <w:hyperlink w:anchor="Seif29" w:tooltip="התכנסות וסדרי עבודה"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פרק שלישי: ניסויים בבעלי חיים</w:t>
            </w:r>
          </w:p>
        </w:tc>
        <w:tc>
          <w:tcPr>
            <w:tcW w:w="567" w:type="dxa"/>
          </w:tcPr>
          <w:p w:rsidR="005C520F" w:rsidRPr="005C520F" w:rsidRDefault="005C520F" w:rsidP="005C520F">
            <w:pPr>
              <w:spacing w:line="240" w:lineRule="auto"/>
              <w:jc w:val="left"/>
              <w:rPr>
                <w:rStyle w:val="Hyperlink"/>
                <w:rtl/>
              </w:rPr>
            </w:pPr>
            <w:hyperlink w:anchor="med2" w:tooltip="פרק שלישי: ניסויים בבעלי חיים"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r>
              <w:rPr>
                <w:rFonts w:cs="Times New Roman"/>
                <w:sz w:val="24"/>
                <w:rtl/>
              </w:rPr>
              <w:t xml:space="preserve">סעיף 8 </w:t>
            </w: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ניסויים בבעלי חיים</w:t>
            </w:r>
          </w:p>
        </w:tc>
        <w:tc>
          <w:tcPr>
            <w:tcW w:w="567" w:type="dxa"/>
          </w:tcPr>
          <w:p w:rsidR="005C520F" w:rsidRPr="005C520F" w:rsidRDefault="005C520F" w:rsidP="005C520F">
            <w:pPr>
              <w:spacing w:line="240" w:lineRule="auto"/>
              <w:jc w:val="left"/>
              <w:rPr>
                <w:rStyle w:val="Hyperlink"/>
                <w:rtl/>
              </w:rPr>
            </w:pPr>
            <w:hyperlink w:anchor="Seif1" w:tooltip="ניסויים בבעלי חיים"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r>
              <w:rPr>
                <w:rFonts w:cs="Times New Roman"/>
                <w:sz w:val="24"/>
                <w:rtl/>
              </w:rPr>
              <w:t xml:space="preserve">סעיף 9 </w:t>
            </w: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איסור ניסויים בבעלי חיים אם קיימות דרכים חלופיות</w:t>
            </w:r>
          </w:p>
        </w:tc>
        <w:tc>
          <w:tcPr>
            <w:tcW w:w="567" w:type="dxa"/>
          </w:tcPr>
          <w:p w:rsidR="005C520F" w:rsidRPr="005C520F" w:rsidRDefault="005C520F" w:rsidP="005C520F">
            <w:pPr>
              <w:spacing w:line="240" w:lineRule="auto"/>
              <w:jc w:val="left"/>
              <w:rPr>
                <w:rStyle w:val="Hyperlink"/>
                <w:rtl/>
              </w:rPr>
            </w:pPr>
            <w:hyperlink w:anchor="Seif2" w:tooltip="איסור ניסויים בבעלי חיים אם קיימות דרכים חלופיות"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r>
              <w:rPr>
                <w:rFonts w:cs="Times New Roman"/>
                <w:sz w:val="24"/>
                <w:rtl/>
              </w:rPr>
              <w:t xml:space="preserve">סעיף 10 </w:t>
            </w: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ניסויים לבדיקת מוצרי קוסמטיקה וחומרי ניקוי</w:t>
            </w:r>
          </w:p>
        </w:tc>
        <w:tc>
          <w:tcPr>
            <w:tcW w:w="567" w:type="dxa"/>
          </w:tcPr>
          <w:p w:rsidR="005C520F" w:rsidRPr="005C520F" w:rsidRDefault="005C520F" w:rsidP="005C520F">
            <w:pPr>
              <w:spacing w:line="240" w:lineRule="auto"/>
              <w:jc w:val="left"/>
              <w:rPr>
                <w:rStyle w:val="Hyperlink"/>
                <w:rtl/>
              </w:rPr>
            </w:pPr>
            <w:hyperlink w:anchor="Seif3" w:tooltip="ניסויים לבדיקת מוצרי קוסמטיקה וחומרי ניקוי"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r>
              <w:rPr>
                <w:rFonts w:cs="Times New Roman"/>
                <w:sz w:val="24"/>
                <w:rtl/>
              </w:rPr>
              <w:t xml:space="preserve">סעיף 11 </w:t>
            </w: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חוקר מוסמך</w:t>
            </w:r>
          </w:p>
        </w:tc>
        <w:tc>
          <w:tcPr>
            <w:tcW w:w="567" w:type="dxa"/>
          </w:tcPr>
          <w:p w:rsidR="005C520F" w:rsidRPr="005C520F" w:rsidRDefault="005C520F" w:rsidP="005C520F">
            <w:pPr>
              <w:spacing w:line="240" w:lineRule="auto"/>
              <w:jc w:val="left"/>
              <w:rPr>
                <w:rStyle w:val="Hyperlink"/>
                <w:rtl/>
              </w:rPr>
            </w:pPr>
            <w:hyperlink w:anchor="Seif4" w:tooltip="חוקר מוסמך"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r>
              <w:rPr>
                <w:rFonts w:cs="Times New Roman"/>
                <w:sz w:val="24"/>
                <w:rtl/>
              </w:rPr>
              <w:t xml:space="preserve">סעיף 12 </w:t>
            </w: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היתר למוסד</w:t>
            </w:r>
          </w:p>
        </w:tc>
        <w:tc>
          <w:tcPr>
            <w:tcW w:w="567" w:type="dxa"/>
          </w:tcPr>
          <w:p w:rsidR="005C520F" w:rsidRPr="005C520F" w:rsidRDefault="005C520F" w:rsidP="005C520F">
            <w:pPr>
              <w:spacing w:line="240" w:lineRule="auto"/>
              <w:jc w:val="left"/>
              <w:rPr>
                <w:rStyle w:val="Hyperlink"/>
                <w:rtl/>
              </w:rPr>
            </w:pPr>
            <w:hyperlink w:anchor="Seif5" w:tooltip="היתר למוסד"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r>
              <w:rPr>
                <w:rFonts w:cs="Times New Roman"/>
                <w:sz w:val="24"/>
                <w:rtl/>
              </w:rPr>
              <w:t xml:space="preserve">סעיף 13 </w:t>
            </w: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ועדה למתן היתרים לעריכת ניסויים בבעלי חיים</w:t>
            </w:r>
          </w:p>
        </w:tc>
        <w:tc>
          <w:tcPr>
            <w:tcW w:w="567" w:type="dxa"/>
          </w:tcPr>
          <w:p w:rsidR="005C520F" w:rsidRPr="005C520F" w:rsidRDefault="005C520F" w:rsidP="005C520F">
            <w:pPr>
              <w:spacing w:line="240" w:lineRule="auto"/>
              <w:jc w:val="left"/>
              <w:rPr>
                <w:rStyle w:val="Hyperlink"/>
                <w:rtl/>
              </w:rPr>
            </w:pPr>
            <w:hyperlink w:anchor="Seif6" w:tooltip="ועדה למתן היתרים לעריכת ניסויים בבעלי חיים"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r>
              <w:rPr>
                <w:rFonts w:cs="Times New Roman"/>
                <w:sz w:val="24"/>
                <w:rtl/>
              </w:rPr>
              <w:t xml:space="preserve">סעיף 14 </w:t>
            </w: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ועדה פנימית</w:t>
            </w:r>
          </w:p>
        </w:tc>
        <w:tc>
          <w:tcPr>
            <w:tcW w:w="567" w:type="dxa"/>
          </w:tcPr>
          <w:p w:rsidR="005C520F" w:rsidRPr="005C520F" w:rsidRDefault="005C520F" w:rsidP="005C520F">
            <w:pPr>
              <w:spacing w:line="240" w:lineRule="auto"/>
              <w:jc w:val="left"/>
              <w:rPr>
                <w:rStyle w:val="Hyperlink"/>
                <w:rtl/>
              </w:rPr>
            </w:pPr>
            <w:hyperlink w:anchor="Seif7" w:tooltip="ועדה פנימית"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r>
              <w:rPr>
                <w:rFonts w:cs="Times New Roman"/>
                <w:sz w:val="24"/>
                <w:rtl/>
              </w:rPr>
              <w:t xml:space="preserve">סעיף 15 </w:t>
            </w: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פיקוח במוסדות</w:t>
            </w:r>
          </w:p>
        </w:tc>
        <w:tc>
          <w:tcPr>
            <w:tcW w:w="567" w:type="dxa"/>
          </w:tcPr>
          <w:p w:rsidR="005C520F" w:rsidRPr="005C520F" w:rsidRDefault="005C520F" w:rsidP="005C520F">
            <w:pPr>
              <w:spacing w:line="240" w:lineRule="auto"/>
              <w:jc w:val="left"/>
              <w:rPr>
                <w:rStyle w:val="Hyperlink"/>
                <w:rtl/>
              </w:rPr>
            </w:pPr>
            <w:hyperlink w:anchor="Seif8" w:tooltip="פיקוח במוסדות"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r>
              <w:rPr>
                <w:rFonts w:cs="Times New Roman"/>
                <w:sz w:val="24"/>
                <w:rtl/>
              </w:rPr>
              <w:t xml:space="preserve">סעיף 16 </w:t>
            </w: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ועדת ביקורת</w:t>
            </w:r>
          </w:p>
        </w:tc>
        <w:tc>
          <w:tcPr>
            <w:tcW w:w="567" w:type="dxa"/>
          </w:tcPr>
          <w:p w:rsidR="005C520F" w:rsidRPr="005C520F" w:rsidRDefault="005C520F" w:rsidP="005C520F">
            <w:pPr>
              <w:spacing w:line="240" w:lineRule="auto"/>
              <w:jc w:val="left"/>
              <w:rPr>
                <w:rStyle w:val="Hyperlink"/>
                <w:rtl/>
              </w:rPr>
            </w:pPr>
            <w:hyperlink w:anchor="Seif9" w:tooltip="ועדת ביקורת"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r>
              <w:rPr>
                <w:rFonts w:cs="Times New Roman"/>
                <w:sz w:val="24"/>
                <w:rtl/>
              </w:rPr>
              <w:t xml:space="preserve">סעיף 17 </w:t>
            </w: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דיווח למועצה</w:t>
            </w:r>
          </w:p>
        </w:tc>
        <w:tc>
          <w:tcPr>
            <w:tcW w:w="567" w:type="dxa"/>
          </w:tcPr>
          <w:p w:rsidR="005C520F" w:rsidRPr="005C520F" w:rsidRDefault="005C520F" w:rsidP="005C520F">
            <w:pPr>
              <w:spacing w:line="240" w:lineRule="auto"/>
              <w:jc w:val="left"/>
              <w:rPr>
                <w:rStyle w:val="Hyperlink"/>
                <w:rtl/>
              </w:rPr>
            </w:pPr>
            <w:hyperlink w:anchor="Seif10" w:tooltip="דיווח למועצה"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פרק רביעי: ניסויים בבעלי חיים במערכת הבטחון</w:t>
            </w:r>
          </w:p>
        </w:tc>
        <w:tc>
          <w:tcPr>
            <w:tcW w:w="567" w:type="dxa"/>
          </w:tcPr>
          <w:p w:rsidR="005C520F" w:rsidRPr="005C520F" w:rsidRDefault="005C520F" w:rsidP="005C520F">
            <w:pPr>
              <w:spacing w:line="240" w:lineRule="auto"/>
              <w:jc w:val="left"/>
              <w:rPr>
                <w:rStyle w:val="Hyperlink"/>
                <w:rtl/>
              </w:rPr>
            </w:pPr>
            <w:hyperlink w:anchor="med3" w:tooltip="פרק רביעי: ניסויים בבעלי חיים במערכת הבטחון"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r>
              <w:rPr>
                <w:rFonts w:cs="Times New Roman"/>
                <w:sz w:val="24"/>
                <w:rtl/>
              </w:rPr>
              <w:t xml:space="preserve">סעיף 18 </w:t>
            </w: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ועדה לניסויים בבעלי חיים במערכת הבטחון</w:t>
            </w:r>
          </w:p>
        </w:tc>
        <w:tc>
          <w:tcPr>
            <w:tcW w:w="567" w:type="dxa"/>
          </w:tcPr>
          <w:p w:rsidR="005C520F" w:rsidRPr="005C520F" w:rsidRDefault="005C520F" w:rsidP="005C520F">
            <w:pPr>
              <w:spacing w:line="240" w:lineRule="auto"/>
              <w:jc w:val="left"/>
              <w:rPr>
                <w:rStyle w:val="Hyperlink"/>
                <w:rtl/>
              </w:rPr>
            </w:pPr>
            <w:hyperlink w:anchor="Seif11" w:tooltip="ועדה לניסויים בבעלי חיים במערכת הבטחון"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r>
              <w:rPr>
                <w:rFonts w:cs="Times New Roman"/>
                <w:sz w:val="24"/>
                <w:rtl/>
              </w:rPr>
              <w:t xml:space="preserve">סעיף 19 </w:t>
            </w: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סמכויות הועדה</w:t>
            </w:r>
          </w:p>
        </w:tc>
        <w:tc>
          <w:tcPr>
            <w:tcW w:w="567" w:type="dxa"/>
          </w:tcPr>
          <w:p w:rsidR="005C520F" w:rsidRPr="005C520F" w:rsidRDefault="005C520F" w:rsidP="005C520F">
            <w:pPr>
              <w:spacing w:line="240" w:lineRule="auto"/>
              <w:jc w:val="left"/>
              <w:rPr>
                <w:rStyle w:val="Hyperlink"/>
                <w:rtl/>
              </w:rPr>
            </w:pPr>
            <w:hyperlink w:anchor="Seif12" w:tooltip="סמכויות הועדה"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r>
              <w:rPr>
                <w:rFonts w:cs="Times New Roman"/>
                <w:sz w:val="24"/>
                <w:rtl/>
              </w:rPr>
              <w:t xml:space="preserve">סעיף 20 </w:t>
            </w: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כללי המועצה</w:t>
            </w:r>
          </w:p>
        </w:tc>
        <w:tc>
          <w:tcPr>
            <w:tcW w:w="567" w:type="dxa"/>
          </w:tcPr>
          <w:p w:rsidR="005C520F" w:rsidRPr="005C520F" w:rsidRDefault="005C520F" w:rsidP="005C520F">
            <w:pPr>
              <w:spacing w:line="240" w:lineRule="auto"/>
              <w:jc w:val="left"/>
              <w:rPr>
                <w:rStyle w:val="Hyperlink"/>
                <w:rtl/>
              </w:rPr>
            </w:pPr>
            <w:hyperlink w:anchor="Seif13" w:tooltip="כללי המועצה"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r>
              <w:rPr>
                <w:rFonts w:cs="Times New Roman"/>
                <w:sz w:val="24"/>
                <w:rtl/>
              </w:rPr>
              <w:t xml:space="preserve">סעיף 21 </w:t>
            </w: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מפקח על הניסויים במערכת הבטחון</w:t>
            </w:r>
          </w:p>
        </w:tc>
        <w:tc>
          <w:tcPr>
            <w:tcW w:w="567" w:type="dxa"/>
          </w:tcPr>
          <w:p w:rsidR="005C520F" w:rsidRPr="005C520F" w:rsidRDefault="005C520F" w:rsidP="005C520F">
            <w:pPr>
              <w:spacing w:line="240" w:lineRule="auto"/>
              <w:jc w:val="left"/>
              <w:rPr>
                <w:rStyle w:val="Hyperlink"/>
                <w:rtl/>
              </w:rPr>
            </w:pPr>
            <w:hyperlink w:anchor="Seif14" w:tooltip="מפקח על הניסויים במערכת הבטחון"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פרק חמישי: עונשין והוראות שונות</w:t>
            </w:r>
          </w:p>
        </w:tc>
        <w:tc>
          <w:tcPr>
            <w:tcW w:w="567" w:type="dxa"/>
          </w:tcPr>
          <w:p w:rsidR="005C520F" w:rsidRPr="005C520F" w:rsidRDefault="005C520F" w:rsidP="005C520F">
            <w:pPr>
              <w:spacing w:line="240" w:lineRule="auto"/>
              <w:jc w:val="left"/>
              <w:rPr>
                <w:rStyle w:val="Hyperlink"/>
                <w:rtl/>
              </w:rPr>
            </w:pPr>
            <w:hyperlink w:anchor="med4" w:tooltip="פרק חמישי: עונשין והוראות שונות"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r>
              <w:rPr>
                <w:rFonts w:cs="Times New Roman"/>
                <w:sz w:val="24"/>
                <w:rtl/>
              </w:rPr>
              <w:t xml:space="preserve">סעיף 22 </w:t>
            </w: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שמירת סודיות</w:t>
            </w:r>
          </w:p>
        </w:tc>
        <w:tc>
          <w:tcPr>
            <w:tcW w:w="567" w:type="dxa"/>
          </w:tcPr>
          <w:p w:rsidR="005C520F" w:rsidRPr="005C520F" w:rsidRDefault="005C520F" w:rsidP="005C520F">
            <w:pPr>
              <w:spacing w:line="240" w:lineRule="auto"/>
              <w:jc w:val="left"/>
              <w:rPr>
                <w:rStyle w:val="Hyperlink"/>
                <w:rtl/>
              </w:rPr>
            </w:pPr>
            <w:hyperlink w:anchor="Seif15" w:tooltip="שמירת סודיות"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r>
              <w:rPr>
                <w:rFonts w:cs="Times New Roman"/>
                <w:sz w:val="24"/>
                <w:rtl/>
              </w:rPr>
              <w:t xml:space="preserve">סעיף 23 </w:t>
            </w: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עונשין</w:t>
            </w:r>
          </w:p>
        </w:tc>
        <w:tc>
          <w:tcPr>
            <w:tcW w:w="567" w:type="dxa"/>
          </w:tcPr>
          <w:p w:rsidR="005C520F" w:rsidRPr="005C520F" w:rsidRDefault="005C520F" w:rsidP="005C520F">
            <w:pPr>
              <w:spacing w:line="240" w:lineRule="auto"/>
              <w:jc w:val="left"/>
              <w:rPr>
                <w:rStyle w:val="Hyperlink"/>
                <w:rtl/>
              </w:rPr>
            </w:pPr>
            <w:hyperlink w:anchor="Seif16" w:tooltip="עונשין"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r>
              <w:rPr>
                <w:rFonts w:cs="Times New Roman"/>
                <w:sz w:val="24"/>
                <w:rtl/>
              </w:rPr>
              <w:t xml:space="preserve">סעיף 24 </w:t>
            </w: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הוראת מעבר</w:t>
            </w:r>
          </w:p>
        </w:tc>
        <w:tc>
          <w:tcPr>
            <w:tcW w:w="567" w:type="dxa"/>
          </w:tcPr>
          <w:p w:rsidR="005C520F" w:rsidRPr="005C520F" w:rsidRDefault="005C520F" w:rsidP="005C520F">
            <w:pPr>
              <w:spacing w:line="240" w:lineRule="auto"/>
              <w:jc w:val="left"/>
              <w:rPr>
                <w:rStyle w:val="Hyperlink"/>
                <w:rtl/>
              </w:rPr>
            </w:pPr>
            <w:hyperlink w:anchor="Seif17" w:tooltip="הוראת מעבר"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r>
              <w:rPr>
                <w:rFonts w:cs="Times New Roman"/>
                <w:sz w:val="24"/>
                <w:rtl/>
              </w:rPr>
              <w:t xml:space="preserve">סעיף 25 </w:t>
            </w: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ביצוע ותקנות</w:t>
            </w:r>
          </w:p>
        </w:tc>
        <w:tc>
          <w:tcPr>
            <w:tcW w:w="567" w:type="dxa"/>
          </w:tcPr>
          <w:p w:rsidR="005C520F" w:rsidRPr="005C520F" w:rsidRDefault="005C520F" w:rsidP="005C520F">
            <w:pPr>
              <w:spacing w:line="240" w:lineRule="auto"/>
              <w:jc w:val="left"/>
              <w:rPr>
                <w:rStyle w:val="Hyperlink"/>
                <w:rtl/>
              </w:rPr>
            </w:pPr>
            <w:hyperlink w:anchor="Seif18" w:tooltip="ביצוע ותקנות"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r>
              <w:rPr>
                <w:rFonts w:cs="Times New Roman"/>
                <w:sz w:val="24"/>
                <w:rtl/>
              </w:rPr>
              <w:t xml:space="preserve">סעיף 26 </w:t>
            </w: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דין המדינה</w:t>
            </w:r>
          </w:p>
        </w:tc>
        <w:tc>
          <w:tcPr>
            <w:tcW w:w="567" w:type="dxa"/>
          </w:tcPr>
          <w:p w:rsidR="005C520F" w:rsidRPr="005C520F" w:rsidRDefault="005C520F" w:rsidP="005C520F">
            <w:pPr>
              <w:spacing w:line="240" w:lineRule="auto"/>
              <w:jc w:val="left"/>
              <w:rPr>
                <w:rStyle w:val="Hyperlink"/>
                <w:rtl/>
              </w:rPr>
            </w:pPr>
            <w:hyperlink w:anchor="Seif19" w:tooltip="דין המדינה"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r>
              <w:rPr>
                <w:rFonts w:cs="Times New Roman"/>
                <w:sz w:val="24"/>
                <w:rtl/>
              </w:rPr>
              <w:t xml:space="preserve">סעיף 27 </w:t>
            </w: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תיקון חוק צער בעלי חיים</w:t>
            </w:r>
          </w:p>
        </w:tc>
        <w:tc>
          <w:tcPr>
            <w:tcW w:w="567" w:type="dxa"/>
          </w:tcPr>
          <w:p w:rsidR="005C520F" w:rsidRPr="005C520F" w:rsidRDefault="005C520F" w:rsidP="005C520F">
            <w:pPr>
              <w:spacing w:line="240" w:lineRule="auto"/>
              <w:jc w:val="left"/>
              <w:rPr>
                <w:rStyle w:val="Hyperlink"/>
                <w:rtl/>
              </w:rPr>
            </w:pPr>
            <w:hyperlink w:anchor="Seif20" w:tooltip="תיקון חוק צער בעלי חיים"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r>
              <w:rPr>
                <w:rFonts w:cs="Times New Roman"/>
                <w:sz w:val="24"/>
                <w:rtl/>
              </w:rPr>
              <w:t xml:space="preserve">סעיף 28 </w:t>
            </w: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תחילה</w:t>
            </w:r>
          </w:p>
        </w:tc>
        <w:tc>
          <w:tcPr>
            <w:tcW w:w="567" w:type="dxa"/>
          </w:tcPr>
          <w:p w:rsidR="005C520F" w:rsidRPr="005C520F" w:rsidRDefault="005C520F" w:rsidP="005C520F">
            <w:pPr>
              <w:spacing w:line="240" w:lineRule="auto"/>
              <w:jc w:val="left"/>
              <w:rPr>
                <w:rStyle w:val="Hyperlink"/>
                <w:rtl/>
              </w:rPr>
            </w:pPr>
            <w:hyperlink w:anchor="Seif21" w:tooltip="תחילה"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C520F" w:rsidRPr="005C520F">
        <w:tblPrEx>
          <w:tblCellMar>
            <w:top w:w="0" w:type="dxa"/>
            <w:bottom w:w="0" w:type="dxa"/>
          </w:tblCellMar>
        </w:tblPrEx>
        <w:tc>
          <w:tcPr>
            <w:tcW w:w="1247" w:type="dxa"/>
          </w:tcPr>
          <w:p w:rsidR="005C520F" w:rsidRPr="005C520F" w:rsidRDefault="005C520F" w:rsidP="005C520F">
            <w:pPr>
              <w:spacing w:line="240" w:lineRule="auto"/>
              <w:jc w:val="left"/>
              <w:rPr>
                <w:rFonts w:cs="Frankruhel"/>
                <w:sz w:val="24"/>
                <w:rtl/>
              </w:rPr>
            </w:pPr>
            <w:r>
              <w:rPr>
                <w:rFonts w:cs="Times New Roman"/>
                <w:sz w:val="24"/>
                <w:rtl/>
              </w:rPr>
              <w:t xml:space="preserve">סעיף 29 </w:t>
            </w:r>
          </w:p>
        </w:tc>
        <w:tc>
          <w:tcPr>
            <w:tcW w:w="5669" w:type="dxa"/>
          </w:tcPr>
          <w:p w:rsidR="005C520F" w:rsidRPr="005C520F" w:rsidRDefault="005C520F" w:rsidP="005C520F">
            <w:pPr>
              <w:spacing w:line="240" w:lineRule="auto"/>
              <w:jc w:val="left"/>
              <w:rPr>
                <w:rFonts w:cs="Frankruhel"/>
                <w:sz w:val="24"/>
                <w:rtl/>
              </w:rPr>
            </w:pPr>
            <w:r>
              <w:rPr>
                <w:rFonts w:cs="Times New Roman"/>
                <w:sz w:val="24"/>
                <w:rtl/>
              </w:rPr>
              <w:t>פרסום</w:t>
            </w:r>
          </w:p>
        </w:tc>
        <w:tc>
          <w:tcPr>
            <w:tcW w:w="567" w:type="dxa"/>
          </w:tcPr>
          <w:p w:rsidR="005C520F" w:rsidRPr="005C520F" w:rsidRDefault="005C520F" w:rsidP="005C520F">
            <w:pPr>
              <w:spacing w:line="240" w:lineRule="auto"/>
              <w:jc w:val="left"/>
              <w:rPr>
                <w:rStyle w:val="Hyperlink"/>
                <w:rtl/>
              </w:rPr>
            </w:pPr>
            <w:hyperlink w:anchor="Seif22" w:tooltip="פרסום" w:history="1">
              <w:r w:rsidRPr="005C520F">
                <w:rPr>
                  <w:rStyle w:val="Hyperlink"/>
                </w:rPr>
                <w:t>Go</w:t>
              </w:r>
            </w:hyperlink>
          </w:p>
        </w:tc>
        <w:tc>
          <w:tcPr>
            <w:tcW w:w="850" w:type="dxa"/>
          </w:tcPr>
          <w:p w:rsidR="005C520F" w:rsidRPr="005C520F" w:rsidRDefault="005C520F" w:rsidP="005C52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bl>
    <w:p w:rsidR="00F034DE" w:rsidRDefault="00F034DE">
      <w:pPr>
        <w:pStyle w:val="big-header"/>
        <w:ind w:left="0" w:right="1134"/>
        <w:rPr>
          <w:rtl/>
        </w:rPr>
      </w:pPr>
    </w:p>
    <w:p w:rsidR="00F034DE" w:rsidRPr="00135235" w:rsidRDefault="00F034DE" w:rsidP="00135235">
      <w:pPr>
        <w:pStyle w:val="big-header"/>
        <w:ind w:left="0" w:right="1134"/>
        <w:rPr>
          <w:rStyle w:val="default"/>
          <w:rFonts w:cs="FrankRuehl" w:hint="cs"/>
          <w:szCs w:val="32"/>
          <w:rtl/>
        </w:rPr>
      </w:pPr>
      <w:r>
        <w:rPr>
          <w:rtl/>
        </w:rPr>
        <w:br w:type="page"/>
      </w:r>
      <w:r>
        <w:rPr>
          <w:rFonts w:hint="cs"/>
          <w:rtl/>
        </w:rPr>
        <w:lastRenderedPageBreak/>
        <w:t>חוק צער בעלי חיים (ניסויים בבעלי חיים), תשנ"ד-1994</w:t>
      </w:r>
      <w:r>
        <w:rPr>
          <w:rStyle w:val="default"/>
          <w:rtl/>
        </w:rPr>
        <w:footnoteReference w:customMarkFollows="1" w:id="1"/>
        <w:t>*</w:t>
      </w:r>
    </w:p>
    <w:p w:rsidR="00F034DE" w:rsidRDefault="00F034DE">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ראשון: מבוא</w:t>
      </w:r>
    </w:p>
    <w:p w:rsidR="00F034DE" w:rsidRDefault="00F034DE">
      <w:pPr>
        <w:pStyle w:val="P00"/>
        <w:spacing w:before="72"/>
        <w:ind w:left="0" w:right="1134"/>
        <w:rPr>
          <w:rStyle w:val="default"/>
          <w:rFonts w:cs="FrankRuehl" w:hint="cs"/>
          <w:rtl/>
        </w:rPr>
      </w:pPr>
      <w:bookmarkStart w:id="1" w:name="Seif23"/>
      <w:bookmarkEnd w:id="1"/>
      <w:r>
        <w:rPr>
          <w:lang w:val="he-IL"/>
        </w:rPr>
        <w:pict>
          <v:rect id="_x0000_s1026" style="position:absolute;left:0;text-align:left;margin-left:464.5pt;margin-top:8.05pt;width:75.05pt;height:8pt;z-index:251664896" o:allowincell="f" filled="f" stroked="f" strokecolor="lime" strokeweight=".25pt">
            <v:textbox inset="0,0,0,0">
              <w:txbxContent>
                <w:p w:rsidR="00F034DE" w:rsidRDefault="00F034DE">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זה </w:t>
      </w:r>
      <w:r>
        <w:rPr>
          <w:rStyle w:val="default"/>
          <w:rFonts w:cs="FrankRuehl"/>
          <w:rtl/>
        </w:rPr>
        <w:t>–</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ארגון למען בעלי חיים" </w:t>
      </w:r>
      <w:r w:rsidR="0008606B">
        <w:rPr>
          <w:rStyle w:val="default"/>
          <w:rFonts w:cs="FrankRuehl"/>
          <w:rtl/>
        </w:rPr>
        <w:t>–</w:t>
      </w:r>
      <w:r>
        <w:rPr>
          <w:rStyle w:val="default"/>
          <w:rFonts w:cs="FrankRuehl" w:hint="cs"/>
          <w:rtl/>
        </w:rPr>
        <w:t xml:space="preserve"> תאגיד רשום שמטרתו ועיסוקו הגנה על בעלי חיים, מניעת סבל מהם ודאגה לרווחתם;</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בי</w:t>
      </w:r>
      <w:r>
        <w:rPr>
          <w:rStyle w:val="default"/>
          <w:rFonts w:cs="FrankRuehl"/>
          <w:rtl/>
        </w:rPr>
        <w:t>ת</w:t>
      </w:r>
      <w:r>
        <w:rPr>
          <w:rStyle w:val="default"/>
          <w:rFonts w:cs="FrankRuehl" w:hint="cs"/>
          <w:rtl/>
        </w:rPr>
        <w:t xml:space="preserve"> גידול" </w:t>
      </w:r>
      <w:r w:rsidR="0008606B">
        <w:rPr>
          <w:rStyle w:val="default"/>
          <w:rFonts w:cs="FrankRuehl"/>
          <w:rtl/>
        </w:rPr>
        <w:t>–</w:t>
      </w:r>
      <w:r>
        <w:rPr>
          <w:rStyle w:val="default"/>
          <w:rFonts w:cs="FrankRuehl" w:hint="cs"/>
          <w:rtl/>
        </w:rPr>
        <w:t xml:space="preserve"> מקום שבו מגדלים בעלי חיים למטרות ניסויים;</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חיות" </w:t>
      </w:r>
      <w:r w:rsidR="0008606B">
        <w:rPr>
          <w:rStyle w:val="default"/>
          <w:rFonts w:cs="FrankRuehl"/>
          <w:rtl/>
        </w:rPr>
        <w:t>–</w:t>
      </w:r>
      <w:r>
        <w:rPr>
          <w:rStyle w:val="default"/>
          <w:rFonts w:cs="FrankRuehl" w:hint="cs"/>
          <w:rtl/>
        </w:rPr>
        <w:t xml:space="preserve"> המקום והמיתקנים שבהם מחזיקים בעלי חיים לפני, בעת ואחרי ביצוע ניסויים;</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בעל חיים" </w:t>
      </w:r>
      <w:r w:rsidR="0008606B">
        <w:rPr>
          <w:rStyle w:val="default"/>
          <w:rFonts w:cs="FrankRuehl"/>
          <w:rtl/>
        </w:rPr>
        <w:t>–</w:t>
      </w:r>
      <w:r>
        <w:rPr>
          <w:rStyle w:val="default"/>
          <w:rFonts w:cs="FrankRuehl" w:hint="cs"/>
          <w:rtl/>
        </w:rPr>
        <w:t xml:space="preserve"> בעל חוליות למעט אדם;</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המתה" </w:t>
      </w:r>
      <w:r w:rsidR="0008606B">
        <w:rPr>
          <w:rStyle w:val="default"/>
          <w:rFonts w:cs="FrankRuehl"/>
          <w:rtl/>
        </w:rPr>
        <w:t>–</w:t>
      </w:r>
      <w:r>
        <w:rPr>
          <w:rStyle w:val="default"/>
          <w:rFonts w:cs="FrankRuehl" w:hint="cs"/>
          <w:rtl/>
        </w:rPr>
        <w:t xml:space="preserve"> המתת בעל חיים תוך מניעת סבל מיותר;</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המנהל" </w:t>
      </w:r>
      <w:r w:rsidR="0008606B">
        <w:rPr>
          <w:rStyle w:val="default"/>
          <w:rFonts w:cs="FrankRuehl" w:hint="cs"/>
          <w:rtl/>
        </w:rPr>
        <w:t>–</w:t>
      </w:r>
      <w:r>
        <w:rPr>
          <w:rStyle w:val="default"/>
          <w:rFonts w:cs="FrankRuehl" w:hint="cs"/>
          <w:rtl/>
        </w:rPr>
        <w:t xml:space="preserve"> מנהל השירותים הוטרינריים במש</w:t>
      </w:r>
      <w:r>
        <w:rPr>
          <w:rStyle w:val="default"/>
          <w:rFonts w:cs="FrankRuehl"/>
          <w:rtl/>
        </w:rPr>
        <w:t>ר</w:t>
      </w:r>
      <w:r>
        <w:rPr>
          <w:rStyle w:val="default"/>
          <w:rFonts w:cs="FrankRuehl" w:hint="cs"/>
          <w:rtl/>
        </w:rPr>
        <w:t>ד החקלאות;</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וטרינר מפקח" </w:t>
      </w:r>
      <w:r w:rsidR="0008606B">
        <w:rPr>
          <w:rStyle w:val="default"/>
          <w:rFonts w:cs="FrankRuehl"/>
          <w:rtl/>
        </w:rPr>
        <w:t>–</w:t>
      </w:r>
      <w:r>
        <w:rPr>
          <w:rStyle w:val="default"/>
          <w:rFonts w:cs="FrankRuehl" w:hint="cs"/>
          <w:rtl/>
        </w:rPr>
        <w:t xml:space="preserve"> מי שנתמנה להיות אחראי על הפיקוח לפי סעיף 5(ב);</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חוקר מוסמך" </w:t>
      </w:r>
      <w:r w:rsidR="0008606B">
        <w:rPr>
          <w:rStyle w:val="default"/>
          <w:rFonts w:cs="FrankRuehl"/>
          <w:rtl/>
        </w:rPr>
        <w:t>–</w:t>
      </w:r>
      <w:r>
        <w:rPr>
          <w:rStyle w:val="default"/>
          <w:rFonts w:cs="FrankRuehl" w:hint="cs"/>
          <w:rtl/>
        </w:rPr>
        <w:t xml:space="preserve"> עובד מוסד שמנהל המוסד הסמיכו לערוך ניסויים בבעלי חיים ועבר הכשרה בתחום מזעור הסבל לחיות מעבדה כפי שקבעה המועצה בכללים;</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מוסד חינוכי" </w:t>
      </w:r>
      <w:r w:rsidR="0008606B">
        <w:rPr>
          <w:rStyle w:val="default"/>
          <w:rFonts w:cs="FrankRuehl"/>
          <w:rtl/>
        </w:rPr>
        <w:t>–</w:t>
      </w:r>
      <w:r>
        <w:rPr>
          <w:rStyle w:val="default"/>
          <w:rFonts w:cs="FrankRuehl" w:hint="cs"/>
          <w:rtl/>
        </w:rPr>
        <w:t xml:space="preserve"> מוסד חינוך כמשמעו בחוק לימוד</w:t>
      </w:r>
      <w:r>
        <w:rPr>
          <w:rStyle w:val="default"/>
          <w:rFonts w:cs="FrankRuehl"/>
          <w:rtl/>
        </w:rPr>
        <w:t xml:space="preserve"> </w:t>
      </w:r>
      <w:r>
        <w:rPr>
          <w:rStyle w:val="default"/>
          <w:rFonts w:cs="FrankRuehl" w:hint="cs"/>
          <w:rtl/>
        </w:rPr>
        <w:t>חובה, תש"ט-1949;</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מוסד להשכלה גבוהה" </w:t>
      </w:r>
      <w:r w:rsidR="0008606B">
        <w:rPr>
          <w:rStyle w:val="default"/>
          <w:rFonts w:cs="FrankRuehl"/>
          <w:rtl/>
        </w:rPr>
        <w:t>–</w:t>
      </w:r>
      <w:r>
        <w:rPr>
          <w:rStyle w:val="default"/>
          <w:rFonts w:cs="FrankRuehl" w:hint="cs"/>
          <w:rtl/>
        </w:rPr>
        <w:t xml:space="preserve"> מוסד שהוכר כמוסד להשכלה גבוהה לפי סעיף 13 לחוק המועצה להשכלה גבוהה, תשי"ח-1958;</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מוסד" </w:t>
      </w:r>
      <w:r w:rsidR="0008606B">
        <w:rPr>
          <w:rStyle w:val="default"/>
          <w:rFonts w:cs="FrankRuehl"/>
          <w:rtl/>
        </w:rPr>
        <w:t>–</w:t>
      </w:r>
      <w:r>
        <w:rPr>
          <w:rStyle w:val="default"/>
          <w:rFonts w:cs="FrankRuehl" w:hint="cs"/>
          <w:rtl/>
        </w:rPr>
        <w:t xml:space="preserve"> מוסד מדעי, מחקרי, רפואי, תעשייתי, חינוכי או</w:t>
      </w:r>
      <w:r>
        <w:rPr>
          <w:rStyle w:val="default"/>
          <w:rFonts w:cs="FrankRuehl"/>
          <w:rtl/>
        </w:rPr>
        <w:t xml:space="preserve"> </w:t>
      </w:r>
      <w:r>
        <w:rPr>
          <w:rStyle w:val="default"/>
          <w:rFonts w:cs="FrankRuehl" w:hint="cs"/>
          <w:rtl/>
        </w:rPr>
        <w:t>להשכלה גבוהה שנערכים בו ניסויים בבעלי חיים, לרבות בית חיות;</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מערכת הבטחון" </w:t>
      </w:r>
      <w:r w:rsidR="0008606B">
        <w:rPr>
          <w:rStyle w:val="default"/>
          <w:rFonts w:cs="FrankRuehl"/>
          <w:rtl/>
        </w:rPr>
        <w:t>–</w:t>
      </w:r>
      <w:r>
        <w:rPr>
          <w:rStyle w:val="default"/>
          <w:rFonts w:cs="FrankRuehl" w:hint="cs"/>
          <w:rtl/>
        </w:rPr>
        <w:t xml:space="preserve"> מ</w:t>
      </w:r>
      <w:r>
        <w:rPr>
          <w:rStyle w:val="default"/>
          <w:rFonts w:cs="FrankRuehl"/>
          <w:rtl/>
        </w:rPr>
        <w:t>ש</w:t>
      </w:r>
      <w:r>
        <w:rPr>
          <w:rStyle w:val="default"/>
          <w:rFonts w:cs="FrankRuehl" w:hint="cs"/>
          <w:rtl/>
        </w:rPr>
        <w:t>רד הבטחון ויחידות סמך שלו, צבא הגנה לישראל או מוסד אחר הפועל למטרות בטחוניות ואשר אושר לצורך חוק זה על ידי שר הבטחון;</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ניסוי בבעלי חיים" </w:t>
      </w:r>
      <w:r w:rsidR="0008606B">
        <w:rPr>
          <w:rStyle w:val="default"/>
          <w:rFonts w:cs="FrankRuehl"/>
          <w:rtl/>
        </w:rPr>
        <w:t>–</w:t>
      </w:r>
      <w:r>
        <w:rPr>
          <w:rStyle w:val="default"/>
          <w:rFonts w:cs="FrankRuehl" w:hint="cs"/>
          <w:rtl/>
        </w:rPr>
        <w:t xml:space="preserve"> ניסוי בבעלי חיים, שנועד לאחד מאלה:</w:t>
      </w:r>
    </w:p>
    <w:p w:rsidR="00F034DE" w:rsidRDefault="00F034D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קידום הבריאות, הרפואה ומניעת סבל;</w:t>
      </w:r>
    </w:p>
    <w:p w:rsidR="00F034DE" w:rsidRDefault="00F034D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קידום המ</w:t>
      </w:r>
      <w:r>
        <w:rPr>
          <w:rStyle w:val="default"/>
          <w:rFonts w:cs="FrankRuehl"/>
          <w:rtl/>
        </w:rPr>
        <w:t>ח</w:t>
      </w:r>
      <w:r>
        <w:rPr>
          <w:rStyle w:val="default"/>
          <w:rFonts w:cs="FrankRuehl" w:hint="cs"/>
          <w:rtl/>
        </w:rPr>
        <w:t>קר המדעי;</w:t>
      </w:r>
    </w:p>
    <w:p w:rsidR="00F034DE" w:rsidRDefault="00F034D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בדיקה או ייצור של חומרים או חפצים;</w:t>
      </w:r>
    </w:p>
    <w:p w:rsidR="00F034DE" w:rsidRDefault="00F034D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חינוך והוראה;</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רופא וטרינר" </w:t>
      </w:r>
      <w:r w:rsidR="0008606B">
        <w:rPr>
          <w:rStyle w:val="default"/>
          <w:rFonts w:cs="FrankRuehl"/>
          <w:rtl/>
        </w:rPr>
        <w:t>–</w:t>
      </w:r>
      <w:r>
        <w:rPr>
          <w:rStyle w:val="default"/>
          <w:rFonts w:cs="FrankRuehl" w:hint="cs"/>
          <w:rtl/>
        </w:rPr>
        <w:t xml:space="preserve"> רופא וטרינר בעל תואר מומחה לרפואת חיות מעבדה או רופא וטרינר שהמנהל הסמיכו לענין חוק זה;</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עובד ציבור" </w:t>
      </w:r>
      <w:r w:rsidR="0008606B">
        <w:rPr>
          <w:rStyle w:val="default"/>
          <w:rFonts w:cs="FrankRuehl"/>
          <w:rtl/>
        </w:rPr>
        <w:t>–</w:t>
      </w:r>
      <w:r>
        <w:rPr>
          <w:rStyle w:val="default"/>
          <w:rFonts w:cs="FrankRuehl" w:hint="cs"/>
          <w:rtl/>
        </w:rPr>
        <w:t xml:space="preserve"> עובד מדינה או רשות מקומית;</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השר" </w:t>
      </w:r>
      <w:r w:rsidR="0008606B">
        <w:rPr>
          <w:rStyle w:val="default"/>
          <w:rFonts w:cs="FrankRuehl"/>
          <w:rtl/>
        </w:rPr>
        <w:t>–</w:t>
      </w:r>
      <w:r>
        <w:rPr>
          <w:rStyle w:val="default"/>
          <w:rFonts w:cs="FrankRuehl" w:hint="cs"/>
          <w:rtl/>
        </w:rPr>
        <w:t xml:space="preserve"> שר הבריאות.</w:t>
      </w:r>
    </w:p>
    <w:p w:rsidR="00F034DE" w:rsidRDefault="00F034DE">
      <w:pPr>
        <w:pStyle w:val="medium2-header"/>
        <w:keepLines w:val="0"/>
        <w:spacing w:before="72"/>
        <w:ind w:left="0" w:right="1134"/>
        <w:rPr>
          <w:noProof/>
          <w:sz w:val="20"/>
          <w:rtl/>
        </w:rPr>
      </w:pPr>
      <w:bookmarkStart w:id="2" w:name="med1"/>
      <w:bookmarkEnd w:id="2"/>
      <w:r>
        <w:rPr>
          <w:noProof/>
          <w:sz w:val="20"/>
          <w:rtl/>
        </w:rPr>
        <w:t>פ</w:t>
      </w:r>
      <w:r>
        <w:rPr>
          <w:rFonts w:hint="cs"/>
          <w:noProof/>
          <w:sz w:val="20"/>
          <w:rtl/>
        </w:rPr>
        <w:t>רק שני: המועצה</w:t>
      </w:r>
    </w:p>
    <w:p w:rsidR="00F034DE" w:rsidRDefault="00F034DE">
      <w:pPr>
        <w:pStyle w:val="P00"/>
        <w:spacing w:before="72"/>
        <w:ind w:left="0" w:right="1134"/>
        <w:rPr>
          <w:rStyle w:val="default"/>
          <w:rFonts w:cs="FrankRuehl" w:hint="cs"/>
          <w:rtl/>
        </w:rPr>
      </w:pPr>
      <w:bookmarkStart w:id="3" w:name="Seif24"/>
      <w:bookmarkEnd w:id="3"/>
      <w:r>
        <w:rPr>
          <w:lang w:val="he-IL"/>
        </w:rPr>
        <w:pict>
          <v:rect id="_x0000_s1027" style="position:absolute;left:0;text-align:left;margin-left:464.5pt;margin-top:8.05pt;width:75.05pt;height:22pt;z-index:251665920" o:allowincell="f" filled="f" stroked="f" strokecolor="lime" strokeweight=".25pt">
            <v:textbox inset="0,0,0,0">
              <w:txbxContent>
                <w:p w:rsidR="00F034DE" w:rsidRDefault="00F034DE">
                  <w:pPr>
                    <w:spacing w:line="160" w:lineRule="exact"/>
                    <w:jc w:val="left"/>
                    <w:rPr>
                      <w:rFonts w:cs="Miriam"/>
                      <w:noProof/>
                      <w:szCs w:val="18"/>
                      <w:rtl/>
                    </w:rPr>
                  </w:pPr>
                  <w:r>
                    <w:rPr>
                      <w:rFonts w:cs="Miriam"/>
                      <w:szCs w:val="18"/>
                      <w:rtl/>
                    </w:rPr>
                    <w:t>מ</w:t>
                  </w:r>
                  <w:r>
                    <w:rPr>
                      <w:rFonts w:cs="Miriam" w:hint="cs"/>
                      <w:szCs w:val="18"/>
                      <w:rtl/>
                    </w:rPr>
                    <w:t>וע</w:t>
                  </w:r>
                  <w:r>
                    <w:rPr>
                      <w:rFonts w:cs="Miriam"/>
                      <w:szCs w:val="18"/>
                      <w:rtl/>
                    </w:rPr>
                    <w:t>צ</w:t>
                  </w:r>
                  <w:r>
                    <w:rPr>
                      <w:rFonts w:cs="Miriam" w:hint="cs"/>
                      <w:szCs w:val="18"/>
                      <w:rtl/>
                    </w:rPr>
                    <w:t>ה לניסויים בבעלי חיים</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מוקמת בזה מועצה לניסויים בבעלי חיים (להלן </w:t>
      </w:r>
      <w:r w:rsidR="0008606B">
        <w:rPr>
          <w:rStyle w:val="default"/>
          <w:rFonts w:cs="FrankRuehl"/>
          <w:rtl/>
        </w:rPr>
        <w:t>–</w:t>
      </w:r>
      <w:r>
        <w:rPr>
          <w:rStyle w:val="default"/>
          <w:rFonts w:cs="FrankRuehl" w:hint="cs"/>
          <w:rtl/>
        </w:rPr>
        <w:t xml:space="preserve"> המועצה); המועצה תהיה בת 23 חברים שימונו על ידי השר ואלה הם </w:t>
      </w:r>
      <w:r>
        <w:rPr>
          <w:rStyle w:val="default"/>
          <w:rFonts w:cs="FrankRuehl"/>
          <w:rtl/>
        </w:rPr>
        <w:t>–</w:t>
      </w:r>
    </w:p>
    <w:p w:rsidR="00F034DE" w:rsidRDefault="00F034D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ששה נציגי האקדמיה הלאומית למדעים, מהם שניים מתחום מדעי החיים או הרפואה וארבעה מתחום מדעי החברה, הרוח, המדעים המדוי</w:t>
      </w:r>
      <w:r>
        <w:rPr>
          <w:rStyle w:val="default"/>
          <w:rFonts w:cs="FrankRuehl"/>
          <w:rtl/>
        </w:rPr>
        <w:t>ק</w:t>
      </w:r>
      <w:r>
        <w:rPr>
          <w:rStyle w:val="default"/>
          <w:rFonts w:cs="FrankRuehl" w:hint="cs"/>
          <w:rtl/>
        </w:rPr>
        <w:t>ים והמשפטים, אחד מכל תחום;</w:t>
      </w:r>
    </w:p>
    <w:p w:rsidR="00F034DE" w:rsidRDefault="00F034DE">
      <w:pPr>
        <w:pStyle w:val="P22"/>
        <w:spacing w:before="72"/>
        <w:ind w:left="1021" w:right="1134"/>
        <w:rPr>
          <w:rStyle w:val="default"/>
          <w:rFonts w:cs="FrankRuehl"/>
          <w:rtl/>
        </w:rPr>
      </w:pPr>
      <w:r>
        <w:rPr>
          <w:rStyle w:val="default"/>
          <w:rFonts w:cs="FrankRuehl"/>
          <w:rtl/>
        </w:rPr>
        <w:lastRenderedPageBreak/>
        <w:t>(2)</w:t>
      </w:r>
      <w:r>
        <w:rPr>
          <w:rStyle w:val="default"/>
          <w:rFonts w:cs="FrankRuehl"/>
          <w:rtl/>
        </w:rPr>
        <w:tab/>
      </w:r>
      <w:r>
        <w:rPr>
          <w:rStyle w:val="default"/>
          <w:rFonts w:cs="FrankRuehl" w:hint="cs"/>
          <w:rtl/>
        </w:rPr>
        <w:t>מנהל בית ספר לרפואה וטרינרית;</w:t>
      </w:r>
    </w:p>
    <w:p w:rsidR="00F034DE" w:rsidRDefault="00F034D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שני דיקאנים של בית ספר לרפואה או סגניהם;</w:t>
      </w:r>
    </w:p>
    <w:p w:rsidR="00F034DE" w:rsidRDefault="00F034D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נציג המועצה המדעית של ההסתדרות הרפואית</w:t>
      </w:r>
      <w:r>
        <w:rPr>
          <w:rStyle w:val="default"/>
          <w:rFonts w:cs="FrankRuehl"/>
          <w:rtl/>
        </w:rPr>
        <w:t xml:space="preserve"> </w:t>
      </w:r>
      <w:r>
        <w:rPr>
          <w:rStyle w:val="default"/>
          <w:rFonts w:cs="FrankRuehl" w:hint="cs"/>
          <w:rtl/>
        </w:rPr>
        <w:t>בישראל;</w:t>
      </w:r>
    </w:p>
    <w:p w:rsidR="00F034DE" w:rsidRDefault="00F034D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נציג המועצה המדעית של הסתדרות הרופאים הוטרינרים שהוא רופא וטרינר;</w:t>
      </w:r>
    </w:p>
    <w:p w:rsidR="00F034DE" w:rsidRDefault="00F034DE">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נציג התאחדות התעשיינים;</w:t>
      </w:r>
    </w:p>
    <w:p w:rsidR="00F034DE" w:rsidRDefault="00F034DE">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נציג שר הבריאות;</w:t>
      </w:r>
    </w:p>
    <w:p w:rsidR="00F034DE" w:rsidRDefault="00F034DE">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נציג שר החינוך, התרבות והספורט;</w:t>
      </w:r>
    </w:p>
    <w:p w:rsidR="00F034DE" w:rsidRDefault="00F034DE">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נציג שר המדע, האומנויות והטכנולוגיה;</w:t>
      </w:r>
    </w:p>
    <w:p w:rsidR="00F034DE" w:rsidRDefault="00F034DE">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נציג שר המשפטים;</w:t>
      </w:r>
    </w:p>
    <w:p w:rsidR="00F034DE" w:rsidRDefault="00F034DE">
      <w:pPr>
        <w:pStyle w:val="P22"/>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נציג השר לענייני דתות</w:t>
      </w:r>
      <w:r>
        <w:rPr>
          <w:rStyle w:val="a6"/>
        </w:rPr>
        <w:footnoteReference w:id="2"/>
      </w:r>
      <w:r>
        <w:rPr>
          <w:rStyle w:val="default"/>
          <w:rFonts w:cs="FrankRuehl" w:hint="cs"/>
          <w:rtl/>
        </w:rPr>
        <w:t>;</w:t>
      </w:r>
    </w:p>
    <w:p w:rsidR="00F034DE" w:rsidRDefault="00F034DE">
      <w:pPr>
        <w:pStyle w:val="P22"/>
        <w:spacing w:before="72"/>
        <w:ind w:left="1021"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נציג השר לאיכות הסביבה;</w:t>
      </w:r>
    </w:p>
    <w:p w:rsidR="00F034DE" w:rsidRDefault="00F034DE">
      <w:pPr>
        <w:pStyle w:val="P22"/>
        <w:spacing w:before="72"/>
        <w:ind w:left="1021"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יושב ראש הועדה לניסויים</w:t>
      </w:r>
      <w:r>
        <w:rPr>
          <w:rStyle w:val="default"/>
          <w:rFonts w:cs="FrankRuehl"/>
          <w:rtl/>
        </w:rPr>
        <w:t xml:space="preserve"> </w:t>
      </w:r>
      <w:r>
        <w:rPr>
          <w:rStyle w:val="default"/>
          <w:rFonts w:cs="FrankRuehl" w:hint="cs"/>
          <w:rtl/>
        </w:rPr>
        <w:t>בבעלי חיים במערכת</w:t>
      </w:r>
      <w:r>
        <w:rPr>
          <w:rStyle w:val="default"/>
          <w:rFonts w:cs="FrankRuehl"/>
          <w:rtl/>
        </w:rPr>
        <w:t xml:space="preserve"> </w:t>
      </w:r>
      <w:r>
        <w:rPr>
          <w:rStyle w:val="default"/>
          <w:rFonts w:cs="FrankRuehl" w:hint="cs"/>
          <w:rtl/>
        </w:rPr>
        <w:t>הבטחון;</w:t>
      </w:r>
    </w:p>
    <w:p w:rsidR="00F034DE" w:rsidRDefault="00F034DE">
      <w:pPr>
        <w:pStyle w:val="P22"/>
        <w:spacing w:before="72"/>
        <w:ind w:left="1021"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המנהל או מי שהוא הסמיך לכך;</w:t>
      </w:r>
    </w:p>
    <w:p w:rsidR="00F034DE" w:rsidRDefault="00F034DE">
      <w:pPr>
        <w:pStyle w:val="P22"/>
        <w:spacing w:before="72"/>
        <w:ind w:left="1021" w:right="1134"/>
        <w:rPr>
          <w:rStyle w:val="default"/>
          <w:rFonts w:cs="FrankRuehl"/>
          <w:rtl/>
        </w:rPr>
      </w:pPr>
      <w:r>
        <w:rPr>
          <w:rStyle w:val="default"/>
          <w:rFonts w:cs="FrankRuehl"/>
          <w:rtl/>
        </w:rPr>
        <w:t>(15)</w:t>
      </w:r>
      <w:r>
        <w:rPr>
          <w:rStyle w:val="default"/>
          <w:rFonts w:cs="FrankRuehl"/>
          <w:rtl/>
        </w:rPr>
        <w:tab/>
      </w:r>
      <w:r>
        <w:rPr>
          <w:rStyle w:val="default"/>
          <w:rFonts w:cs="FrankRuehl" w:hint="cs"/>
          <w:rtl/>
        </w:rPr>
        <w:t xml:space="preserve">שלושה נציגים שהומלצו על ידי ארגון הגג של הארגונים למען בעלי חיים, ואם לא קיים ארגון גג </w:t>
      </w:r>
      <w:r w:rsidR="0008606B">
        <w:rPr>
          <w:rStyle w:val="default"/>
          <w:rFonts w:cs="FrankRuehl"/>
          <w:rtl/>
        </w:rPr>
        <w:t>–</w:t>
      </w:r>
      <w:r>
        <w:rPr>
          <w:rStyle w:val="default"/>
          <w:rFonts w:cs="FrankRuehl" w:hint="cs"/>
          <w:rtl/>
        </w:rPr>
        <w:t xml:space="preserve"> מקרב מומלצי ארגונים למען בעלי חיים.</w:t>
      </w:r>
    </w:p>
    <w:p w:rsidR="00F034DE" w:rsidRDefault="00F034DE">
      <w:pPr>
        <w:pStyle w:val="P00"/>
        <w:spacing w:before="72"/>
        <w:ind w:left="0" w:right="1134"/>
        <w:rPr>
          <w:rStyle w:val="default"/>
          <w:rFonts w:cs="FrankRuehl"/>
          <w:rtl/>
        </w:rPr>
      </w:pPr>
      <w:r>
        <w:rPr>
          <w:lang w:val="he-IL"/>
        </w:rPr>
        <w:pict>
          <v:rect id="_x0000_s1028" style="position:absolute;left:0;text-align:left;margin-left:464.5pt;margin-top:8.05pt;width:75.05pt;height:8pt;z-index:251666944" o:allowincell="f" filled="f" stroked="f" strokecolor="lime" strokeweight=".25pt">
            <v:textbox inset="0,0,0,0">
              <w:txbxContent>
                <w:p w:rsidR="00F034DE" w:rsidRDefault="00F034DE">
                  <w:pPr>
                    <w:spacing w:line="160" w:lineRule="exact"/>
                    <w:jc w:val="left"/>
                    <w:rPr>
                      <w:rFonts w:cs="Miriam"/>
                      <w:noProof/>
                      <w:szCs w:val="18"/>
                      <w:rtl/>
                    </w:rPr>
                  </w:pPr>
                  <w:r>
                    <w:rPr>
                      <w:rFonts w:cs="Miriam"/>
                      <w:szCs w:val="18"/>
                      <w:rtl/>
                    </w:rPr>
                    <w:t>ת</w:t>
                  </w:r>
                  <w:r>
                    <w:rPr>
                      <w:rFonts w:cs="Miriam" w:hint="cs"/>
                      <w:szCs w:val="18"/>
                      <w:rtl/>
                    </w:rPr>
                    <w:t>"ט תשנ"ד-1994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השר רשאי לפסול מועמדותו של נציג, למעט נציג</w:t>
      </w:r>
      <w:r>
        <w:rPr>
          <w:rStyle w:val="default"/>
          <w:rFonts w:cs="FrankRuehl"/>
          <w:rtl/>
        </w:rPr>
        <w:t>י</w:t>
      </w:r>
      <w:r>
        <w:rPr>
          <w:rStyle w:val="default"/>
          <w:rFonts w:cs="FrankRuehl" w:hint="cs"/>
          <w:rtl/>
        </w:rPr>
        <w:t>ם לפי פסקאות (2) ו-(13), אם השתכנע כי יש במינוי משום חשש לפגיעה של ממש בתפקוד המועצה.</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נפסלה מועמדותו של נציג, ימנה השר אחר במקומו אשר יומלץ על ידי אותו גוף שייצג הנציג שמועמדותו נפסלה.</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תקופת כהונתו של חבר המועצה היא ארבע שנים; חבר</w:t>
      </w:r>
      <w:r>
        <w:rPr>
          <w:rStyle w:val="default"/>
          <w:rFonts w:cs="FrankRuehl"/>
          <w:rtl/>
        </w:rPr>
        <w:t xml:space="preserve"> </w:t>
      </w:r>
      <w:r>
        <w:rPr>
          <w:rStyle w:val="default"/>
          <w:rFonts w:cs="FrankRuehl" w:hint="cs"/>
          <w:rtl/>
        </w:rPr>
        <w:t>המועצה יכול ל</w:t>
      </w:r>
      <w:r>
        <w:rPr>
          <w:rStyle w:val="default"/>
          <w:rFonts w:cs="FrankRuehl"/>
          <w:rtl/>
        </w:rPr>
        <w:t>ש</w:t>
      </w:r>
      <w:r>
        <w:rPr>
          <w:rStyle w:val="default"/>
          <w:rFonts w:cs="FrankRuehl" w:hint="cs"/>
          <w:rtl/>
        </w:rPr>
        <w:t>וב ולהתמנות כחבר בה.</w:t>
      </w:r>
    </w:p>
    <w:p w:rsidR="00F034DE" w:rsidRDefault="00F034D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השר ימנה אחד מחברי המועצה שמונו לפי סעיף קטן (א)(1) ליושב ראש המועצה.</w:t>
      </w:r>
    </w:p>
    <w:p w:rsidR="00F034DE" w:rsidRPr="000C4BEE" w:rsidRDefault="00F034DE">
      <w:pPr>
        <w:pStyle w:val="P00"/>
        <w:spacing w:before="0"/>
        <w:ind w:left="0" w:right="1134"/>
        <w:rPr>
          <w:rStyle w:val="default"/>
          <w:rFonts w:cs="FrankRuehl" w:hint="cs"/>
          <w:vanish/>
          <w:color w:val="FF0000"/>
          <w:szCs w:val="20"/>
          <w:shd w:val="clear" w:color="auto" w:fill="FFFF99"/>
          <w:rtl/>
        </w:rPr>
      </w:pPr>
      <w:bookmarkStart w:id="4" w:name="Rov36"/>
      <w:r w:rsidRPr="000C4BEE">
        <w:rPr>
          <w:rStyle w:val="default"/>
          <w:rFonts w:cs="FrankRuehl" w:hint="cs"/>
          <w:vanish/>
          <w:color w:val="FF0000"/>
          <w:szCs w:val="20"/>
          <w:shd w:val="clear" w:color="auto" w:fill="FFFF99"/>
          <w:rtl/>
        </w:rPr>
        <w:t>מיום 5.9.1994</w:t>
      </w:r>
    </w:p>
    <w:p w:rsidR="00F034DE" w:rsidRPr="000C4BEE" w:rsidRDefault="00F034DE">
      <w:pPr>
        <w:pStyle w:val="P00"/>
        <w:spacing w:before="0"/>
        <w:ind w:left="0" w:right="1134"/>
        <w:rPr>
          <w:rStyle w:val="default"/>
          <w:rFonts w:cs="FrankRuehl" w:hint="cs"/>
          <w:vanish/>
          <w:szCs w:val="20"/>
          <w:shd w:val="clear" w:color="auto" w:fill="FFFF99"/>
          <w:rtl/>
        </w:rPr>
      </w:pPr>
      <w:r w:rsidRPr="000C4BEE">
        <w:rPr>
          <w:rStyle w:val="default"/>
          <w:rFonts w:cs="FrankRuehl" w:hint="cs"/>
          <w:b/>
          <w:bCs/>
          <w:vanish/>
          <w:szCs w:val="20"/>
          <w:shd w:val="clear" w:color="auto" w:fill="FFFF99"/>
          <w:rtl/>
        </w:rPr>
        <w:t>ת"ט תשנ"ד-1994</w:t>
      </w:r>
    </w:p>
    <w:p w:rsidR="00F034DE" w:rsidRPr="000C4BEE" w:rsidRDefault="00F034DE">
      <w:pPr>
        <w:pStyle w:val="P00"/>
        <w:spacing w:before="0"/>
        <w:ind w:left="0" w:right="1134"/>
        <w:rPr>
          <w:rStyle w:val="default"/>
          <w:rFonts w:cs="FrankRuehl" w:hint="cs"/>
          <w:vanish/>
          <w:szCs w:val="20"/>
          <w:shd w:val="clear" w:color="auto" w:fill="FFFF99"/>
          <w:rtl/>
        </w:rPr>
      </w:pPr>
      <w:hyperlink r:id="rId6" w:history="1">
        <w:r w:rsidRPr="000C4BEE">
          <w:rPr>
            <w:rStyle w:val="Hyperlink"/>
            <w:rFonts w:hint="cs"/>
            <w:vanish/>
            <w:szCs w:val="20"/>
            <w:shd w:val="clear" w:color="auto" w:fill="FFFF99"/>
            <w:rtl/>
          </w:rPr>
          <w:t>ס"ח תשנ"ד מס' 1482</w:t>
        </w:r>
      </w:hyperlink>
      <w:r w:rsidRPr="000C4BEE">
        <w:rPr>
          <w:rStyle w:val="default"/>
          <w:rFonts w:cs="FrankRuehl" w:hint="cs"/>
          <w:vanish/>
          <w:szCs w:val="20"/>
          <w:shd w:val="clear" w:color="auto" w:fill="FFFF99"/>
          <w:rtl/>
        </w:rPr>
        <w:t xml:space="preserve"> מיום 5.9.1994 עמ' 365</w:t>
      </w:r>
    </w:p>
    <w:p w:rsidR="00F034DE" w:rsidRDefault="00F034DE">
      <w:pPr>
        <w:pStyle w:val="P00"/>
        <w:ind w:left="0" w:right="1134"/>
        <w:rPr>
          <w:rStyle w:val="default"/>
          <w:rFonts w:cs="FrankRuehl"/>
          <w:sz w:val="2"/>
          <w:szCs w:val="2"/>
          <w:rtl/>
        </w:rPr>
      </w:pPr>
      <w:r w:rsidRPr="000C4BEE">
        <w:rPr>
          <w:vanish/>
          <w:sz w:val="22"/>
          <w:szCs w:val="22"/>
          <w:shd w:val="clear" w:color="auto" w:fill="FFFF99"/>
          <w:rtl/>
        </w:rPr>
        <w:tab/>
      </w:r>
      <w:r w:rsidRPr="000C4BEE">
        <w:rPr>
          <w:rStyle w:val="default"/>
          <w:rFonts w:cs="FrankRuehl"/>
          <w:vanish/>
          <w:sz w:val="22"/>
          <w:szCs w:val="22"/>
          <w:shd w:val="clear" w:color="auto" w:fill="FFFF99"/>
          <w:rtl/>
        </w:rPr>
        <w:t>(</w:t>
      </w:r>
      <w:r w:rsidRPr="000C4BEE">
        <w:rPr>
          <w:rStyle w:val="default"/>
          <w:rFonts w:cs="FrankRuehl" w:hint="cs"/>
          <w:vanish/>
          <w:sz w:val="22"/>
          <w:szCs w:val="22"/>
          <w:shd w:val="clear" w:color="auto" w:fill="FFFF99"/>
          <w:rtl/>
        </w:rPr>
        <w:t>ב)</w:t>
      </w:r>
      <w:r w:rsidRPr="000C4BEE">
        <w:rPr>
          <w:rStyle w:val="default"/>
          <w:rFonts w:cs="FrankRuehl"/>
          <w:vanish/>
          <w:sz w:val="22"/>
          <w:szCs w:val="22"/>
          <w:shd w:val="clear" w:color="auto" w:fill="FFFF99"/>
          <w:rtl/>
        </w:rPr>
        <w:tab/>
      </w:r>
      <w:r w:rsidRPr="000C4BEE">
        <w:rPr>
          <w:rStyle w:val="default"/>
          <w:rFonts w:cs="FrankRuehl" w:hint="cs"/>
          <w:vanish/>
          <w:sz w:val="22"/>
          <w:szCs w:val="22"/>
          <w:shd w:val="clear" w:color="auto" w:fill="FFFF99"/>
          <w:rtl/>
        </w:rPr>
        <w:t>השר רשאי לפסול מועמדותו של נציג, למעט נציג</w:t>
      </w:r>
      <w:r w:rsidRPr="000C4BEE">
        <w:rPr>
          <w:rStyle w:val="default"/>
          <w:rFonts w:cs="FrankRuehl"/>
          <w:vanish/>
          <w:sz w:val="22"/>
          <w:szCs w:val="22"/>
          <w:shd w:val="clear" w:color="auto" w:fill="FFFF99"/>
          <w:rtl/>
        </w:rPr>
        <w:t>י</w:t>
      </w:r>
      <w:r w:rsidRPr="000C4BEE">
        <w:rPr>
          <w:rStyle w:val="default"/>
          <w:rFonts w:cs="FrankRuehl" w:hint="cs"/>
          <w:vanish/>
          <w:sz w:val="22"/>
          <w:szCs w:val="22"/>
          <w:shd w:val="clear" w:color="auto" w:fill="FFFF99"/>
          <w:rtl/>
        </w:rPr>
        <w:t xml:space="preserve">ם לפי פסקאות (2) ו-(13), אם השתכנע כי יש במינוי משום חשש לפגיעה של ממש בתפקוד </w:t>
      </w:r>
      <w:r w:rsidRPr="000C4BEE">
        <w:rPr>
          <w:rStyle w:val="default"/>
          <w:rFonts w:cs="FrankRuehl" w:hint="cs"/>
          <w:strike/>
          <w:vanish/>
          <w:sz w:val="22"/>
          <w:szCs w:val="22"/>
          <w:shd w:val="clear" w:color="auto" w:fill="FFFF99"/>
          <w:rtl/>
        </w:rPr>
        <w:t>הוועדה</w:t>
      </w:r>
      <w:r w:rsidRPr="000C4BEE">
        <w:rPr>
          <w:rStyle w:val="default"/>
          <w:rFonts w:cs="FrankRuehl" w:hint="cs"/>
          <w:vanish/>
          <w:sz w:val="22"/>
          <w:szCs w:val="22"/>
          <w:shd w:val="clear" w:color="auto" w:fill="FFFF99"/>
          <w:rtl/>
        </w:rPr>
        <w:t xml:space="preserve"> </w:t>
      </w:r>
      <w:r w:rsidRPr="000C4BEE">
        <w:rPr>
          <w:rStyle w:val="default"/>
          <w:rFonts w:cs="FrankRuehl" w:hint="cs"/>
          <w:vanish/>
          <w:sz w:val="22"/>
          <w:szCs w:val="22"/>
          <w:u w:val="single"/>
          <w:shd w:val="clear" w:color="auto" w:fill="FFFF99"/>
          <w:rtl/>
        </w:rPr>
        <w:t>המועצה</w:t>
      </w:r>
      <w:r w:rsidRPr="000C4BEE">
        <w:rPr>
          <w:rStyle w:val="default"/>
          <w:rFonts w:cs="FrankRuehl" w:hint="cs"/>
          <w:vanish/>
          <w:sz w:val="22"/>
          <w:szCs w:val="22"/>
          <w:shd w:val="clear" w:color="auto" w:fill="FFFF99"/>
          <w:rtl/>
        </w:rPr>
        <w:t>.</w:t>
      </w:r>
      <w:bookmarkEnd w:id="4"/>
    </w:p>
    <w:p w:rsidR="00F034DE" w:rsidRDefault="00F034DE">
      <w:pPr>
        <w:pStyle w:val="P00"/>
        <w:spacing w:before="72"/>
        <w:ind w:left="0" w:right="1134"/>
        <w:rPr>
          <w:rStyle w:val="default"/>
          <w:rFonts w:cs="FrankRuehl"/>
          <w:rtl/>
        </w:rPr>
      </w:pPr>
      <w:bookmarkStart w:id="5" w:name="Seif25"/>
      <w:bookmarkEnd w:id="5"/>
      <w:r>
        <w:rPr>
          <w:lang w:val="he-IL"/>
        </w:rPr>
        <w:pict>
          <v:rect id="_x0000_s1029" style="position:absolute;left:0;text-align:left;margin-left:464.5pt;margin-top:8.05pt;width:75.05pt;height:22pt;z-index:251667968" o:allowincell="f" filled="f" stroked="f" strokecolor="lime" strokeweight=".25pt">
            <v:textbox inset="0,0,0,0">
              <w:txbxContent>
                <w:p w:rsidR="00F034DE" w:rsidRDefault="00F034DE">
                  <w:pPr>
                    <w:spacing w:line="160" w:lineRule="exact"/>
                    <w:jc w:val="left"/>
                    <w:rPr>
                      <w:rFonts w:cs="Miriam"/>
                      <w:noProof/>
                      <w:szCs w:val="18"/>
                      <w:rtl/>
                    </w:rPr>
                  </w:pPr>
                  <w:r>
                    <w:rPr>
                      <w:rFonts w:cs="Miriam"/>
                      <w:szCs w:val="18"/>
                      <w:rtl/>
                    </w:rPr>
                    <w:t>פ</w:t>
                  </w:r>
                  <w:r>
                    <w:rPr>
                      <w:rFonts w:cs="Miriam" w:hint="cs"/>
                      <w:szCs w:val="18"/>
                      <w:rtl/>
                    </w:rPr>
                    <w:t>קיעת כהונה של חבר המועצה</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 המועצה יחדל לכהן לפני תום תקופת כהונתו באחד מאלה:</w:t>
      </w:r>
    </w:p>
    <w:p w:rsidR="00F034DE" w:rsidRDefault="00F034D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התפטר במסירת כתב התפטרות לשר;</w:t>
      </w:r>
    </w:p>
    <w:p w:rsidR="00F034DE" w:rsidRDefault="00F034D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נבצר ממנו דרך קבע למלא תפקידו א</w:t>
      </w:r>
      <w:r>
        <w:rPr>
          <w:rStyle w:val="default"/>
          <w:rFonts w:cs="FrankRuehl"/>
          <w:rtl/>
        </w:rPr>
        <w:t>ו</w:t>
      </w:r>
      <w:r>
        <w:rPr>
          <w:rStyle w:val="default"/>
          <w:rFonts w:cs="FrankRuehl" w:hint="cs"/>
          <w:rtl/>
        </w:rPr>
        <w:t xml:space="preserve"> יש בהמשך חברותו משום פגיעה של ממש בתפקוד המועצה והשר, לאחר התייעצות ביושב ראש המועצה, העבירו מכהונתו בהודעה בכתב;</w:t>
      </w:r>
    </w:p>
    <w:p w:rsidR="00F034DE" w:rsidRDefault="00F034D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מי שהורשע בעבירה שלדעת היועץ המשפטי לממשלה יש עמה קלון;</w:t>
      </w:r>
    </w:p>
    <w:p w:rsidR="00F034DE" w:rsidRDefault="00F034D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אינו מכהן עוד בתפקיד בגוף שמטעמו התמנה.</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הוגש כתב אישום נגד חבר המועצה, </w:t>
      </w:r>
      <w:r>
        <w:rPr>
          <w:rStyle w:val="default"/>
          <w:rFonts w:cs="FrankRuehl"/>
          <w:rtl/>
        </w:rPr>
        <w:t>ב</w:t>
      </w:r>
      <w:r>
        <w:rPr>
          <w:rStyle w:val="default"/>
          <w:rFonts w:cs="FrankRuehl" w:hint="cs"/>
          <w:rtl/>
        </w:rPr>
        <w:t>עבירה שלכאורה יש עמה קלון, רשאי השר, בהתייעצות עם היועץ המשפטי לממשלה, להשעותו מכהונתו עד מתן פסק דין סופי בענינו.</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חבר מועצה שנעדר משלוש ישיבות רצופות יחדל להיות חבר המועצה, מלבד אם נעדר בגלל מחלה או בגלל שירות בצבא הגנה לישראל או ברשות יושב ראש המוע</w:t>
      </w:r>
      <w:r>
        <w:rPr>
          <w:rStyle w:val="default"/>
          <w:rFonts w:cs="FrankRuehl"/>
          <w:rtl/>
        </w:rPr>
        <w:t>צ</w:t>
      </w:r>
      <w:r>
        <w:rPr>
          <w:rStyle w:val="default"/>
          <w:rFonts w:cs="FrankRuehl" w:hint="cs"/>
          <w:rtl/>
        </w:rPr>
        <w:t>ה שניתנה מראש בכתב.</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נפסקה כהונתו של חבר המועצה, ימנה השר אחר במקומו מטעם אותו גוף שייצג החבר שכהונתו הופסקה.</w:t>
      </w:r>
    </w:p>
    <w:p w:rsidR="00F034DE" w:rsidRDefault="00F034DE">
      <w:pPr>
        <w:pStyle w:val="P00"/>
        <w:spacing w:before="72"/>
        <w:ind w:left="0" w:right="1134"/>
        <w:rPr>
          <w:rStyle w:val="default"/>
          <w:rFonts w:cs="FrankRuehl" w:hint="cs"/>
          <w:rtl/>
        </w:rPr>
      </w:pPr>
      <w:bookmarkStart w:id="6" w:name="Seif26"/>
      <w:bookmarkEnd w:id="6"/>
      <w:r>
        <w:rPr>
          <w:lang w:val="he-IL"/>
        </w:rPr>
        <w:pict>
          <v:rect id="_x0000_s1030" style="position:absolute;left:0;text-align:left;margin-left:464.5pt;margin-top:8.05pt;width:75.05pt;height:8pt;z-index:251668992" o:allowincell="f" filled="f" stroked="f" strokecolor="lime" strokeweight=".25pt">
            <v:textbox inset="0,0,0,0">
              <w:txbxContent>
                <w:p w:rsidR="00F034DE" w:rsidRDefault="00F034DE">
                  <w:pPr>
                    <w:spacing w:line="160" w:lineRule="exact"/>
                    <w:jc w:val="left"/>
                    <w:rPr>
                      <w:rFonts w:cs="Miriam"/>
                      <w:noProof/>
                      <w:szCs w:val="18"/>
                      <w:rtl/>
                    </w:rPr>
                  </w:pPr>
                  <w:r>
                    <w:rPr>
                      <w:rFonts w:cs="Miriam"/>
                      <w:szCs w:val="18"/>
                      <w:rtl/>
                    </w:rPr>
                    <w:t>ת</w:t>
                  </w:r>
                  <w:r>
                    <w:rPr>
                      <w:rFonts w:cs="Miriam" w:hint="cs"/>
                      <w:szCs w:val="18"/>
                      <w:rtl/>
                    </w:rPr>
                    <w:t>פקידי המועצה</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 xml:space="preserve">מועצה ממונה על נושא הניסויים בבעלי חיים; ומבלי לגרוע משאר תפקידיה </w:t>
      </w:r>
      <w:r>
        <w:rPr>
          <w:rStyle w:val="default"/>
          <w:rFonts w:cs="FrankRuehl"/>
          <w:rtl/>
        </w:rPr>
        <w:t>–</w:t>
      </w:r>
    </w:p>
    <w:p w:rsidR="00F034DE" w:rsidRDefault="00F034DE">
      <w:pPr>
        <w:pStyle w:val="P11"/>
        <w:spacing w:before="72"/>
        <w:ind w:left="624" w:right="1134"/>
        <w:rPr>
          <w:rStyle w:val="default"/>
          <w:rFonts w:cs="FrankRuehl"/>
          <w:rtl/>
        </w:rPr>
      </w:pPr>
      <w:r>
        <w:rPr>
          <w:lang w:val="he-IL"/>
        </w:rPr>
        <w:pict>
          <v:rect id="_x0000_s1031" style="position:absolute;left:0;text-align:left;margin-left:464.5pt;margin-top:8.05pt;width:75.05pt;height:8pt;z-index:251670016" o:allowincell="f" filled="f" stroked="f" strokecolor="lime" strokeweight=".25pt">
            <v:textbox inset="0,0,0,0">
              <w:txbxContent>
                <w:p w:rsidR="00F034DE" w:rsidRDefault="00F034DE">
                  <w:pPr>
                    <w:spacing w:line="160" w:lineRule="exact"/>
                    <w:jc w:val="left"/>
                    <w:rPr>
                      <w:rFonts w:cs="Miriam"/>
                      <w:noProof/>
                      <w:szCs w:val="18"/>
                      <w:rtl/>
                    </w:rPr>
                  </w:pPr>
                  <w:r>
                    <w:rPr>
                      <w:rFonts w:cs="Miriam"/>
                      <w:szCs w:val="18"/>
                      <w:rtl/>
                    </w:rPr>
                    <w:t>ת</w:t>
                  </w:r>
                  <w:r>
                    <w:rPr>
                      <w:rFonts w:cs="Miriam" w:hint="cs"/>
                      <w:szCs w:val="18"/>
                      <w:rtl/>
                    </w:rPr>
                    <w:t>"ט תשס"א-2001</w:t>
                  </w:r>
                </w:p>
              </w:txbxContent>
            </v:textbox>
            <w10:anchorlock/>
          </v:rect>
        </w:pict>
      </w:r>
      <w:r>
        <w:rPr>
          <w:rStyle w:val="default"/>
          <w:rFonts w:cs="FrankRuehl"/>
          <w:rtl/>
        </w:rPr>
        <w:t>(1)</w:t>
      </w:r>
      <w:r>
        <w:rPr>
          <w:rStyle w:val="default"/>
          <w:rFonts w:cs="FrankRuehl"/>
          <w:rtl/>
        </w:rPr>
        <w:tab/>
        <w:t>ת</w:t>
      </w:r>
      <w:r>
        <w:rPr>
          <w:rStyle w:val="default"/>
          <w:rFonts w:cs="FrankRuehl" w:hint="cs"/>
          <w:rtl/>
        </w:rPr>
        <w:t>קבע כללים, באישור השר, למתן היתרים לעריכת ניסויים בבעלי חיים, ודרכי עריכת הניסויים, והכל כדי להבטיח מזעור הסבל הנגרם לבעל החיים ומניעת עריכת ניסויים מיותרים;</w:t>
      </w:r>
    </w:p>
    <w:p w:rsidR="00F034DE" w:rsidRDefault="00F034DE">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תקבע כללים, באישור השר, בדבר ההכשרה בתחום מזעור הסבל לחיות מעבדה;</w:t>
      </w:r>
    </w:p>
    <w:p w:rsidR="00F034DE" w:rsidRDefault="00F034DE">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תיזום תכניות הסברה בנוש</w:t>
      </w:r>
      <w:r>
        <w:rPr>
          <w:rStyle w:val="default"/>
          <w:rFonts w:cs="FrankRuehl"/>
          <w:rtl/>
        </w:rPr>
        <w:t>א</w:t>
      </w:r>
      <w:r>
        <w:rPr>
          <w:rStyle w:val="default"/>
          <w:rFonts w:cs="FrankRuehl" w:hint="cs"/>
          <w:rtl/>
        </w:rPr>
        <w:t>ים שבתחום פעילותה ותכניות השתלמות והדרכה לחוקרים בנושאים הקשורים בניסויים בבעלי חיים;</w:t>
      </w:r>
    </w:p>
    <w:p w:rsidR="00F034DE" w:rsidRDefault="00F034DE">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תקבע כללים, באישור השר, לענין מספר מרבי של ניסויים שייערכו בבעל חיים אחד;</w:t>
      </w:r>
    </w:p>
    <w:p w:rsidR="00F034DE" w:rsidRDefault="00F034DE">
      <w:pPr>
        <w:pStyle w:val="P11"/>
        <w:spacing w:before="72"/>
        <w:ind w:left="624"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תהיה רשאית לקבוע, באישור השר וועדת הכספים של הכנסת, אגרות לבקשות ולהיתרים הניתנים על פי</w:t>
      </w:r>
      <w:r>
        <w:rPr>
          <w:rStyle w:val="default"/>
          <w:rFonts w:cs="FrankRuehl"/>
          <w:rtl/>
        </w:rPr>
        <w:t xml:space="preserve"> </w:t>
      </w:r>
      <w:r>
        <w:rPr>
          <w:rStyle w:val="default"/>
          <w:rFonts w:cs="FrankRuehl" w:hint="cs"/>
          <w:rtl/>
        </w:rPr>
        <w:t>חוק זה; סכומי האגרות ישמשו לפעולות המועצה ולפעולות אחרות לפי חוק זה, ויוצאו לפי החלטת המועצה.</w:t>
      </w:r>
    </w:p>
    <w:p w:rsidR="00F034DE" w:rsidRPr="000C4BEE" w:rsidRDefault="00F034DE">
      <w:pPr>
        <w:pStyle w:val="P11"/>
        <w:spacing w:before="0"/>
        <w:ind w:left="624" w:right="1134"/>
        <w:rPr>
          <w:rStyle w:val="default"/>
          <w:rFonts w:cs="FrankRuehl" w:hint="cs"/>
          <w:vanish/>
          <w:color w:val="FF0000"/>
          <w:szCs w:val="20"/>
          <w:shd w:val="clear" w:color="auto" w:fill="FFFF99"/>
          <w:rtl/>
        </w:rPr>
      </w:pPr>
      <w:bookmarkStart w:id="7" w:name="Rov37"/>
      <w:r w:rsidRPr="000C4BEE">
        <w:rPr>
          <w:rStyle w:val="default"/>
          <w:rFonts w:cs="FrankRuehl" w:hint="cs"/>
          <w:vanish/>
          <w:color w:val="FF0000"/>
          <w:szCs w:val="20"/>
          <w:shd w:val="clear" w:color="auto" w:fill="FFFF99"/>
          <w:rtl/>
        </w:rPr>
        <w:t>מיום 6.9.2001</w:t>
      </w:r>
    </w:p>
    <w:p w:rsidR="00F034DE" w:rsidRPr="000C4BEE" w:rsidRDefault="00F034DE">
      <w:pPr>
        <w:pStyle w:val="P11"/>
        <w:spacing w:before="0"/>
        <w:ind w:left="624" w:right="1134"/>
        <w:rPr>
          <w:rStyle w:val="default"/>
          <w:rFonts w:cs="FrankRuehl" w:hint="cs"/>
          <w:vanish/>
          <w:szCs w:val="20"/>
          <w:shd w:val="clear" w:color="auto" w:fill="FFFF99"/>
          <w:rtl/>
        </w:rPr>
      </w:pPr>
      <w:r w:rsidRPr="000C4BEE">
        <w:rPr>
          <w:rStyle w:val="default"/>
          <w:rFonts w:cs="FrankRuehl" w:hint="cs"/>
          <w:b/>
          <w:bCs/>
          <w:vanish/>
          <w:szCs w:val="20"/>
          <w:shd w:val="clear" w:color="auto" w:fill="FFFF99"/>
          <w:rtl/>
        </w:rPr>
        <w:t>ת"ט תשס"א-2001</w:t>
      </w:r>
    </w:p>
    <w:p w:rsidR="00F034DE" w:rsidRPr="000C4BEE" w:rsidRDefault="00F034DE">
      <w:pPr>
        <w:pStyle w:val="P11"/>
        <w:spacing w:before="0"/>
        <w:ind w:left="624" w:right="1134"/>
        <w:rPr>
          <w:rStyle w:val="default"/>
          <w:rFonts w:cs="FrankRuehl" w:hint="cs"/>
          <w:vanish/>
          <w:szCs w:val="20"/>
          <w:shd w:val="clear" w:color="auto" w:fill="FFFF99"/>
          <w:rtl/>
        </w:rPr>
      </w:pPr>
      <w:hyperlink r:id="rId7" w:history="1">
        <w:r w:rsidRPr="000C4BEE">
          <w:rPr>
            <w:rStyle w:val="Hyperlink"/>
            <w:rFonts w:hint="cs"/>
            <w:vanish/>
            <w:szCs w:val="20"/>
            <w:shd w:val="clear" w:color="auto" w:fill="FFFF99"/>
            <w:rtl/>
          </w:rPr>
          <w:t>ס"ח תשס"א מס' 1808</w:t>
        </w:r>
      </w:hyperlink>
      <w:r w:rsidRPr="000C4BEE">
        <w:rPr>
          <w:rStyle w:val="default"/>
          <w:rFonts w:cs="FrankRuehl" w:hint="cs"/>
          <w:vanish/>
          <w:szCs w:val="20"/>
          <w:shd w:val="clear" w:color="auto" w:fill="FFFF99"/>
          <w:rtl/>
        </w:rPr>
        <w:t xml:space="preserve"> מיום 6.9.2001 עמ' 570</w:t>
      </w:r>
    </w:p>
    <w:p w:rsidR="00F034DE" w:rsidRDefault="00F034DE">
      <w:pPr>
        <w:pStyle w:val="P11"/>
        <w:ind w:left="624" w:right="1134"/>
        <w:rPr>
          <w:rStyle w:val="default"/>
          <w:rFonts w:cs="FrankRuehl"/>
          <w:sz w:val="2"/>
          <w:szCs w:val="2"/>
          <w:rtl/>
        </w:rPr>
      </w:pPr>
      <w:r w:rsidRPr="000C4BEE">
        <w:rPr>
          <w:rStyle w:val="default"/>
          <w:rFonts w:cs="FrankRuehl"/>
          <w:vanish/>
          <w:sz w:val="22"/>
          <w:szCs w:val="22"/>
          <w:shd w:val="clear" w:color="auto" w:fill="FFFF99"/>
          <w:rtl/>
        </w:rPr>
        <w:t>(1)</w:t>
      </w:r>
      <w:r w:rsidRPr="000C4BEE">
        <w:rPr>
          <w:rStyle w:val="default"/>
          <w:rFonts w:cs="FrankRuehl"/>
          <w:vanish/>
          <w:sz w:val="22"/>
          <w:szCs w:val="22"/>
          <w:shd w:val="clear" w:color="auto" w:fill="FFFF99"/>
          <w:rtl/>
        </w:rPr>
        <w:tab/>
        <w:t>ת</w:t>
      </w:r>
      <w:r w:rsidRPr="000C4BEE">
        <w:rPr>
          <w:rStyle w:val="default"/>
          <w:rFonts w:cs="FrankRuehl" w:hint="cs"/>
          <w:vanish/>
          <w:sz w:val="22"/>
          <w:szCs w:val="22"/>
          <w:shd w:val="clear" w:color="auto" w:fill="FFFF99"/>
          <w:rtl/>
        </w:rPr>
        <w:t xml:space="preserve">קבע כללים, באישור השר, </w:t>
      </w:r>
      <w:r w:rsidRPr="000C4BEE">
        <w:rPr>
          <w:rStyle w:val="default"/>
          <w:rFonts w:cs="FrankRuehl" w:hint="cs"/>
          <w:strike/>
          <w:vanish/>
          <w:sz w:val="22"/>
          <w:szCs w:val="22"/>
          <w:shd w:val="clear" w:color="auto" w:fill="FFFF99"/>
          <w:rtl/>
        </w:rPr>
        <w:t>למען</w:t>
      </w:r>
      <w:r w:rsidRPr="000C4BEE">
        <w:rPr>
          <w:rStyle w:val="default"/>
          <w:rFonts w:cs="FrankRuehl" w:hint="cs"/>
          <w:vanish/>
          <w:sz w:val="22"/>
          <w:szCs w:val="22"/>
          <w:shd w:val="clear" w:color="auto" w:fill="FFFF99"/>
          <w:rtl/>
        </w:rPr>
        <w:t xml:space="preserve"> </w:t>
      </w:r>
      <w:r w:rsidRPr="000C4BEE">
        <w:rPr>
          <w:rStyle w:val="default"/>
          <w:rFonts w:cs="FrankRuehl" w:hint="cs"/>
          <w:vanish/>
          <w:sz w:val="22"/>
          <w:szCs w:val="22"/>
          <w:u w:val="single"/>
          <w:shd w:val="clear" w:color="auto" w:fill="FFFF99"/>
          <w:rtl/>
        </w:rPr>
        <w:t>למתן</w:t>
      </w:r>
      <w:r w:rsidRPr="000C4BEE">
        <w:rPr>
          <w:rStyle w:val="default"/>
          <w:rFonts w:cs="FrankRuehl" w:hint="cs"/>
          <w:vanish/>
          <w:sz w:val="22"/>
          <w:szCs w:val="22"/>
          <w:shd w:val="clear" w:color="auto" w:fill="FFFF99"/>
          <w:rtl/>
        </w:rPr>
        <w:t xml:space="preserve"> היתרים לעריכת ניסויים בבעלי חיים, ודרכי עריכת הניסויים, והכל כדי להבטיח מזעור הסבל הנגרם לבעל החיים ומניעת עריכת ניסויים מיותרים;</w:t>
      </w:r>
      <w:bookmarkEnd w:id="7"/>
    </w:p>
    <w:p w:rsidR="00F034DE" w:rsidRDefault="00F034DE">
      <w:pPr>
        <w:pStyle w:val="P00"/>
        <w:spacing w:before="72"/>
        <w:ind w:left="0" w:right="1134"/>
        <w:rPr>
          <w:rStyle w:val="default"/>
          <w:rFonts w:cs="FrankRuehl"/>
          <w:rtl/>
        </w:rPr>
      </w:pPr>
      <w:bookmarkStart w:id="8" w:name="Seif27"/>
      <w:bookmarkEnd w:id="8"/>
      <w:r>
        <w:rPr>
          <w:lang w:val="he-IL"/>
        </w:rPr>
        <w:pict>
          <v:rect id="_x0000_s1032" style="position:absolute;left:0;text-align:left;margin-left:464.5pt;margin-top:8.05pt;width:75.05pt;height:10.65pt;z-index:251671040" o:allowincell="f" filled="f" stroked="f" strokecolor="lime" strokeweight=".25pt">
            <v:textbox inset="0,0,0,0">
              <w:txbxContent>
                <w:p w:rsidR="00F034DE" w:rsidRDefault="00F034DE">
                  <w:pPr>
                    <w:spacing w:line="160" w:lineRule="exact"/>
                    <w:jc w:val="left"/>
                    <w:rPr>
                      <w:rFonts w:cs="Miriam"/>
                      <w:noProof/>
                      <w:szCs w:val="18"/>
                      <w:rtl/>
                    </w:rPr>
                  </w:pPr>
                  <w:r>
                    <w:rPr>
                      <w:rFonts w:cs="Miriam"/>
                      <w:szCs w:val="18"/>
                      <w:rtl/>
                    </w:rPr>
                    <w:t>מי</w:t>
                  </w:r>
                  <w:r>
                    <w:rPr>
                      <w:rFonts w:cs="Miriam" w:hint="cs"/>
                      <w:szCs w:val="18"/>
                      <w:rtl/>
                    </w:rPr>
                    <w:t xml:space="preserve">נוי בעלי </w:t>
                  </w:r>
                  <w:r>
                    <w:rPr>
                      <w:rFonts w:cs="Miriam"/>
                      <w:szCs w:val="18"/>
                      <w:rtl/>
                    </w:rPr>
                    <w:t>ת</w:t>
                  </w:r>
                  <w:r>
                    <w:rPr>
                      <w:rFonts w:cs="Miriam" w:hint="cs"/>
                      <w:szCs w:val="18"/>
                      <w:rtl/>
                    </w:rPr>
                    <w:t>פקידים</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השר ימנה, לאחר התייעצות עם יושב ראש המועצה, מזכיר, שהוא עובד משרד הבריאות, שיהיה אחראי לעבודתה המינהלית של המועצה.</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השר ימנה, ל</w:t>
      </w:r>
      <w:r>
        <w:rPr>
          <w:rStyle w:val="default"/>
          <w:rFonts w:cs="FrankRuehl"/>
          <w:rtl/>
        </w:rPr>
        <w:t>א</w:t>
      </w:r>
      <w:r>
        <w:rPr>
          <w:rStyle w:val="default"/>
          <w:rFonts w:cs="FrankRuehl" w:hint="cs"/>
          <w:rtl/>
        </w:rPr>
        <w:t>חר התייעצות עם המועצה, רופא וטרינר שיהיה האחראי על הפיקוח במוסדות.</w:t>
      </w:r>
    </w:p>
    <w:p w:rsidR="00F034DE" w:rsidRDefault="00F034DE">
      <w:pPr>
        <w:pStyle w:val="P00"/>
        <w:spacing w:before="72"/>
        <w:ind w:left="0" w:right="1134"/>
        <w:rPr>
          <w:rStyle w:val="default"/>
          <w:rFonts w:cs="FrankRuehl"/>
          <w:rtl/>
        </w:rPr>
      </w:pPr>
      <w:bookmarkStart w:id="9" w:name="Seif28"/>
      <w:bookmarkEnd w:id="9"/>
      <w:r>
        <w:rPr>
          <w:lang w:val="he-IL"/>
        </w:rPr>
        <w:pict>
          <v:rect id="_x0000_s1033" style="position:absolute;left:0;text-align:left;margin-left:464.5pt;margin-top:8.05pt;width:75.05pt;height:20.95pt;z-index:251672064" o:allowincell="f" filled="f" stroked="f" strokecolor="lime" strokeweight=".25pt">
            <v:textbox inset="0,0,0,0">
              <w:txbxContent>
                <w:p w:rsidR="00F034DE" w:rsidRDefault="00F034DE">
                  <w:pPr>
                    <w:spacing w:line="160" w:lineRule="exact"/>
                    <w:jc w:val="left"/>
                    <w:rPr>
                      <w:rFonts w:cs="Miriam"/>
                      <w:noProof/>
                      <w:szCs w:val="18"/>
                      <w:rtl/>
                    </w:rPr>
                  </w:pPr>
                  <w:r>
                    <w:rPr>
                      <w:rFonts w:cs="Miriam"/>
                      <w:szCs w:val="18"/>
                      <w:rtl/>
                    </w:rPr>
                    <w:t>ב</w:t>
                  </w:r>
                  <w:r>
                    <w:rPr>
                      <w:rFonts w:cs="Miriam" w:hint="cs"/>
                      <w:szCs w:val="18"/>
                      <w:rtl/>
                    </w:rPr>
                    <w:t xml:space="preserve">יקורים של </w:t>
                  </w:r>
                  <w:r>
                    <w:rPr>
                      <w:rFonts w:cs="Miriam"/>
                      <w:szCs w:val="18"/>
                      <w:rtl/>
                    </w:rPr>
                    <w:t>ח</w:t>
                  </w:r>
                  <w:r>
                    <w:rPr>
                      <w:rFonts w:cs="Miriam" w:hint="cs"/>
                      <w:szCs w:val="18"/>
                      <w:rtl/>
                    </w:rPr>
                    <w:t>ברי המועצה</w:t>
                  </w:r>
                </w:p>
              </w:txbxContent>
            </v:textbox>
            <w10:anchorlock/>
          </v:rect>
        </w:pict>
      </w:r>
      <w:r>
        <w:rPr>
          <w:rStyle w:val="big-number"/>
          <w:rtl/>
        </w:rPr>
        <w:t>6.</w:t>
      </w:r>
      <w:r>
        <w:rPr>
          <w:rStyle w:val="big-number"/>
          <w:rtl/>
        </w:rPr>
        <w:tab/>
      </w:r>
      <w:r>
        <w:rPr>
          <w:rStyle w:val="default"/>
          <w:rFonts w:cs="FrankRuehl"/>
          <w:rtl/>
        </w:rPr>
        <w:t>ח</w:t>
      </w:r>
      <w:r>
        <w:rPr>
          <w:rStyle w:val="default"/>
          <w:rFonts w:cs="FrankRuehl" w:hint="cs"/>
          <w:rtl/>
        </w:rPr>
        <w:t>ברי המועצה רשאים, באישור יושב ראש המועצה או לפי הסדרים שיקבע, לבקר בכל מקום שבו נערכים ניסויים בבעלי חיים ובלבד שחברי המועצה ינקטו את האמצעים המקובלים, הדרושי</w:t>
      </w:r>
      <w:r>
        <w:rPr>
          <w:rStyle w:val="default"/>
          <w:rFonts w:cs="FrankRuehl"/>
          <w:rtl/>
        </w:rPr>
        <w:t>ם</w:t>
      </w:r>
      <w:r>
        <w:rPr>
          <w:rStyle w:val="default"/>
          <w:rFonts w:cs="FrankRuehl" w:hint="cs"/>
          <w:rtl/>
        </w:rPr>
        <w:t xml:space="preserve"> כדי למנוע פגיעה בניסוי.</w:t>
      </w:r>
    </w:p>
    <w:p w:rsidR="00F034DE" w:rsidRDefault="00F034DE">
      <w:pPr>
        <w:pStyle w:val="P00"/>
        <w:spacing w:before="72"/>
        <w:ind w:left="0" w:right="1134"/>
        <w:rPr>
          <w:rStyle w:val="default"/>
          <w:rFonts w:cs="FrankRuehl"/>
          <w:rtl/>
        </w:rPr>
      </w:pPr>
      <w:bookmarkStart w:id="10" w:name="Seif29"/>
      <w:bookmarkEnd w:id="10"/>
      <w:r>
        <w:rPr>
          <w:lang w:val="he-IL"/>
        </w:rPr>
        <w:pict>
          <v:rect id="_x0000_s1034" style="position:absolute;left:0;text-align:left;margin-left:464.5pt;margin-top:8.05pt;width:75.05pt;height:19.8pt;z-index:251673088" o:allowincell="f" filled="f" stroked="f" strokecolor="lime" strokeweight=".25pt">
            <v:textbox inset="0,0,0,0">
              <w:txbxContent>
                <w:p w:rsidR="00F034DE" w:rsidRDefault="00F034DE">
                  <w:pPr>
                    <w:spacing w:line="160" w:lineRule="exact"/>
                    <w:jc w:val="left"/>
                    <w:rPr>
                      <w:rFonts w:cs="Miriam"/>
                      <w:noProof/>
                      <w:szCs w:val="18"/>
                      <w:rtl/>
                    </w:rPr>
                  </w:pPr>
                  <w:r>
                    <w:rPr>
                      <w:rFonts w:cs="Miriam"/>
                      <w:szCs w:val="18"/>
                      <w:rtl/>
                    </w:rPr>
                    <w:t>ה</w:t>
                  </w:r>
                  <w:r>
                    <w:rPr>
                      <w:rFonts w:cs="Miriam" w:hint="cs"/>
                      <w:szCs w:val="18"/>
                      <w:rtl/>
                    </w:rPr>
                    <w:t>תכנסות וסדרי עבודה</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המועצה תתכנס שלוש פעמים בשנה לפחות, וכן לפי דרישת שליש מחברי המועצה.</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רוב חברי המועצה יהוו מנין חוקי לאישור כללים.</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המועצה תקבע את סדרי עבודתה ככל שלא נקבעו בחוק זה.</w:t>
      </w:r>
    </w:p>
    <w:p w:rsidR="00F034DE" w:rsidRDefault="00F034DE">
      <w:pPr>
        <w:pStyle w:val="medium2-header"/>
        <w:keepLines w:val="0"/>
        <w:spacing w:before="72"/>
        <w:ind w:left="0" w:right="1134"/>
        <w:rPr>
          <w:noProof/>
          <w:sz w:val="20"/>
          <w:rtl/>
        </w:rPr>
      </w:pPr>
      <w:bookmarkStart w:id="11" w:name="med2"/>
      <w:bookmarkEnd w:id="11"/>
      <w:r>
        <w:rPr>
          <w:noProof/>
          <w:sz w:val="20"/>
          <w:rtl/>
        </w:rPr>
        <w:t>פ</w:t>
      </w:r>
      <w:r>
        <w:rPr>
          <w:rFonts w:hint="cs"/>
          <w:noProof/>
          <w:sz w:val="20"/>
          <w:rtl/>
        </w:rPr>
        <w:t>רק שלישי: ניסויים בבעלי חיים</w:t>
      </w:r>
    </w:p>
    <w:p w:rsidR="00F034DE" w:rsidRDefault="00F034DE">
      <w:pPr>
        <w:pStyle w:val="P00"/>
        <w:spacing w:before="72"/>
        <w:ind w:left="0" w:right="1134"/>
        <w:rPr>
          <w:rStyle w:val="default"/>
          <w:rFonts w:cs="FrankRuehl"/>
          <w:rtl/>
        </w:rPr>
      </w:pPr>
      <w:bookmarkStart w:id="12" w:name="Seif1"/>
      <w:bookmarkEnd w:id="12"/>
      <w:r>
        <w:rPr>
          <w:lang w:val="he-IL"/>
        </w:rPr>
        <w:pict>
          <v:rect id="_x0000_s1035" style="position:absolute;left:0;text-align:left;margin-left:470.25pt;margin-top:8.05pt;width:69.3pt;height:12.7pt;z-index:251642368" o:allowincell="f" filled="f" stroked="f" strokecolor="lime" strokeweight=".25pt">
            <v:textbox inset="0,0,0,0">
              <w:txbxContent>
                <w:p w:rsidR="00F034DE" w:rsidRDefault="00F034DE">
                  <w:pPr>
                    <w:spacing w:line="160" w:lineRule="exact"/>
                    <w:jc w:val="left"/>
                    <w:rPr>
                      <w:rFonts w:cs="Miriam"/>
                      <w:noProof/>
                      <w:szCs w:val="18"/>
                      <w:rtl/>
                    </w:rPr>
                  </w:pPr>
                  <w:r>
                    <w:rPr>
                      <w:rFonts w:cs="Miriam"/>
                      <w:szCs w:val="18"/>
                      <w:rtl/>
                    </w:rPr>
                    <w:t>נ</w:t>
                  </w:r>
                  <w:r>
                    <w:rPr>
                      <w:rFonts w:cs="Miriam" w:hint="cs"/>
                      <w:szCs w:val="18"/>
                      <w:rtl/>
                    </w:rPr>
                    <w:t>יסויים בבעלי חיים</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ייערכו ניסויים בבעלי חיים אלא על פי חוק זה.</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מספר בעלי החיים בניסוי יוגבל למספר הקטן ביותר הדרוש לביצוע</w:t>
      </w:r>
      <w:r>
        <w:rPr>
          <w:rStyle w:val="default"/>
          <w:rFonts w:cs="FrankRuehl"/>
          <w:rtl/>
        </w:rPr>
        <w:t xml:space="preserve"> </w:t>
      </w:r>
      <w:r>
        <w:rPr>
          <w:rStyle w:val="default"/>
          <w:rFonts w:cs="FrankRuehl" w:hint="cs"/>
          <w:rtl/>
        </w:rPr>
        <w:t>הניסוי.</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ניסויים בבעלי חיים ייערכו תוך הקפדה על מזעור הכאב והסבל שייגרמו להם.</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ניסויים בבעלי חיים ייערכו כאמור בתוספת.</w:t>
      </w:r>
    </w:p>
    <w:p w:rsidR="00F034DE" w:rsidRDefault="00F034DE">
      <w:pPr>
        <w:pStyle w:val="P00"/>
        <w:spacing w:before="72"/>
        <w:ind w:left="0" w:right="1134"/>
        <w:rPr>
          <w:rStyle w:val="default"/>
          <w:rFonts w:cs="FrankRuehl"/>
          <w:rtl/>
        </w:rPr>
      </w:pPr>
      <w:bookmarkStart w:id="13" w:name="Seif2"/>
      <w:bookmarkEnd w:id="13"/>
      <w:r>
        <w:rPr>
          <w:lang w:val="he-IL"/>
        </w:rPr>
        <w:pict>
          <v:rect id="_x0000_s1036" style="position:absolute;left:0;text-align:left;margin-left:464.5pt;margin-top:8.05pt;width:75.05pt;height:24pt;z-index:251643392" o:allowincell="f" filled="f" stroked="f" strokecolor="lime" strokeweight=".25pt">
            <v:textbox inset="0,0,0,0">
              <w:txbxContent>
                <w:p w:rsidR="00F034DE" w:rsidRDefault="00F034DE">
                  <w:pPr>
                    <w:spacing w:line="160" w:lineRule="exact"/>
                    <w:jc w:val="left"/>
                    <w:rPr>
                      <w:rFonts w:cs="Miriam"/>
                      <w:noProof/>
                      <w:szCs w:val="18"/>
                      <w:rtl/>
                    </w:rPr>
                  </w:pPr>
                  <w:r>
                    <w:rPr>
                      <w:rFonts w:cs="Miriam"/>
                      <w:szCs w:val="18"/>
                      <w:rtl/>
                    </w:rPr>
                    <w:t>א</w:t>
                  </w:r>
                  <w:r>
                    <w:rPr>
                      <w:rFonts w:cs="Miriam" w:hint="cs"/>
                      <w:szCs w:val="18"/>
                      <w:rtl/>
                    </w:rPr>
                    <w:t>יסור ניסויים בבעלי חיי</w:t>
                  </w:r>
                  <w:r>
                    <w:rPr>
                      <w:rFonts w:cs="Miriam"/>
                      <w:szCs w:val="18"/>
                      <w:rtl/>
                    </w:rPr>
                    <w:t>ם</w:t>
                  </w:r>
                  <w:r>
                    <w:rPr>
                      <w:rFonts w:cs="Miriam" w:hint="cs"/>
                      <w:szCs w:val="18"/>
                      <w:rtl/>
                    </w:rPr>
                    <w:t xml:space="preserve"> אם קיימות דרכים חלופיות</w:t>
                  </w:r>
                </w:p>
              </w:txbxContent>
            </v:textbox>
            <w10:anchorlock/>
          </v:rect>
        </w:pict>
      </w:r>
      <w:r>
        <w:rPr>
          <w:rStyle w:val="big-number"/>
          <w:rtl/>
        </w:rPr>
        <w:t>9.</w:t>
      </w:r>
      <w:r>
        <w:rPr>
          <w:rStyle w:val="big-number"/>
          <w:rtl/>
        </w:rPr>
        <w:tab/>
      </w:r>
      <w:r>
        <w:rPr>
          <w:rStyle w:val="default"/>
          <w:rFonts w:cs="FrankRuehl"/>
          <w:rtl/>
        </w:rPr>
        <w:t>ל</w:t>
      </w:r>
      <w:r>
        <w:rPr>
          <w:rStyle w:val="default"/>
          <w:rFonts w:cs="FrankRuehl" w:hint="cs"/>
          <w:rtl/>
        </w:rPr>
        <w:t>א יינתן היתר לעריכת ניסויים בבעל חיים אם ניתן להשיג את מטרת הניסוי בדרכי</w:t>
      </w:r>
      <w:r>
        <w:rPr>
          <w:rStyle w:val="default"/>
          <w:rFonts w:cs="FrankRuehl"/>
          <w:rtl/>
        </w:rPr>
        <w:t>ם</w:t>
      </w:r>
      <w:r>
        <w:rPr>
          <w:rStyle w:val="default"/>
          <w:rFonts w:cs="FrankRuehl" w:hint="cs"/>
          <w:rtl/>
        </w:rPr>
        <w:t xml:space="preserve"> חלופיות סבירות.</w:t>
      </w:r>
    </w:p>
    <w:p w:rsidR="00F034DE" w:rsidRDefault="00F034DE">
      <w:pPr>
        <w:pStyle w:val="P00"/>
        <w:spacing w:before="72"/>
        <w:ind w:left="0" w:right="1134"/>
        <w:rPr>
          <w:rStyle w:val="default"/>
          <w:rFonts w:cs="FrankRuehl" w:hint="cs"/>
          <w:rtl/>
        </w:rPr>
      </w:pPr>
      <w:bookmarkStart w:id="14" w:name="Seif3"/>
      <w:bookmarkEnd w:id="14"/>
      <w:r>
        <w:rPr>
          <w:lang w:val="he-IL"/>
        </w:rPr>
        <w:pict>
          <v:rect id="_x0000_s1037" style="position:absolute;left:0;text-align:left;margin-left:464.5pt;margin-top:8.05pt;width:75.05pt;height:48.8pt;z-index:251644416" o:allowincell="f" filled="f" stroked="f" strokecolor="lime" strokeweight=".25pt">
            <v:textbox inset="0,0,0,0">
              <w:txbxContent>
                <w:p w:rsidR="00F034DE" w:rsidRDefault="00F034DE">
                  <w:pPr>
                    <w:spacing w:line="160" w:lineRule="exact"/>
                    <w:jc w:val="left"/>
                    <w:rPr>
                      <w:rFonts w:cs="Miriam" w:hint="cs"/>
                      <w:szCs w:val="18"/>
                      <w:rtl/>
                    </w:rPr>
                  </w:pPr>
                  <w:r>
                    <w:rPr>
                      <w:rFonts w:cs="Miriam"/>
                      <w:szCs w:val="18"/>
                      <w:rtl/>
                    </w:rPr>
                    <w:t>נ</w:t>
                  </w:r>
                  <w:r>
                    <w:rPr>
                      <w:rFonts w:cs="Miriam" w:hint="cs"/>
                      <w:szCs w:val="18"/>
                      <w:rtl/>
                    </w:rPr>
                    <w:t>יסויים לבדיקת מוצרי קוסמטיקה וחומרי ניקוי</w:t>
                  </w:r>
                </w:p>
                <w:p w:rsidR="00F034DE" w:rsidRDefault="00F034DE">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תשס"ז-2007</w:t>
                  </w:r>
                </w:p>
              </w:txbxContent>
            </v:textbox>
            <w10:anchorlock/>
          </v:rect>
        </w:pict>
      </w:r>
      <w:r>
        <w:rPr>
          <w:rStyle w:val="big-number"/>
          <w:rtl/>
        </w:rPr>
        <w:t>10.</w:t>
      </w:r>
      <w:r>
        <w:rPr>
          <w:rStyle w:val="big-number"/>
          <w:rtl/>
        </w:rPr>
        <w:tab/>
      </w:r>
      <w:r>
        <w:rPr>
          <w:rStyle w:val="default"/>
          <w:rFonts w:cs="FrankRuehl"/>
          <w:rtl/>
        </w:rPr>
        <w:t>ל</w:t>
      </w:r>
      <w:r>
        <w:rPr>
          <w:rStyle w:val="default"/>
          <w:rFonts w:cs="FrankRuehl" w:hint="cs"/>
          <w:rtl/>
        </w:rPr>
        <w:t>א ייערך ניסוי לבדיקת מוצרי קוסמטיקה, שאינם לצורכי בריאות, ולחומרי ניקוי.</w:t>
      </w:r>
    </w:p>
    <w:p w:rsidR="00F034DE" w:rsidRPr="000C4BEE" w:rsidRDefault="00F034DE">
      <w:pPr>
        <w:pStyle w:val="P00"/>
        <w:spacing w:before="0"/>
        <w:ind w:left="0" w:right="1134"/>
        <w:rPr>
          <w:rStyle w:val="default"/>
          <w:rFonts w:cs="FrankRuehl" w:hint="cs"/>
          <w:vanish/>
          <w:color w:val="FF0000"/>
          <w:szCs w:val="20"/>
          <w:shd w:val="clear" w:color="auto" w:fill="FFFF99"/>
          <w:rtl/>
        </w:rPr>
      </w:pPr>
      <w:bookmarkStart w:id="15" w:name="Rov38"/>
      <w:r w:rsidRPr="000C4BEE">
        <w:rPr>
          <w:rStyle w:val="default"/>
          <w:rFonts w:cs="FrankRuehl" w:hint="cs"/>
          <w:vanish/>
          <w:color w:val="FF0000"/>
          <w:szCs w:val="20"/>
          <w:shd w:val="clear" w:color="auto" w:fill="FFFF99"/>
          <w:rtl/>
        </w:rPr>
        <w:t>מיום 30.5.2007</w:t>
      </w:r>
    </w:p>
    <w:p w:rsidR="00F034DE" w:rsidRPr="000C4BEE" w:rsidRDefault="00F034DE">
      <w:pPr>
        <w:pStyle w:val="P00"/>
        <w:spacing w:before="0"/>
        <w:ind w:left="0" w:right="1134"/>
        <w:rPr>
          <w:rStyle w:val="default"/>
          <w:rFonts w:cs="FrankRuehl" w:hint="cs"/>
          <w:vanish/>
          <w:szCs w:val="20"/>
          <w:shd w:val="clear" w:color="auto" w:fill="FFFF99"/>
          <w:rtl/>
        </w:rPr>
      </w:pPr>
      <w:r w:rsidRPr="000C4BEE">
        <w:rPr>
          <w:rStyle w:val="default"/>
          <w:rFonts w:cs="FrankRuehl" w:hint="cs"/>
          <w:b/>
          <w:bCs/>
          <w:vanish/>
          <w:szCs w:val="20"/>
          <w:shd w:val="clear" w:color="auto" w:fill="FFFF99"/>
          <w:rtl/>
        </w:rPr>
        <w:t>תיקון מס' 1</w:t>
      </w:r>
    </w:p>
    <w:p w:rsidR="00F034DE" w:rsidRPr="000C4BEE" w:rsidRDefault="00F034DE">
      <w:pPr>
        <w:pStyle w:val="P00"/>
        <w:spacing w:before="0"/>
        <w:ind w:left="0" w:right="1134"/>
        <w:rPr>
          <w:rStyle w:val="default"/>
          <w:rFonts w:cs="FrankRuehl" w:hint="cs"/>
          <w:vanish/>
          <w:szCs w:val="20"/>
          <w:shd w:val="clear" w:color="auto" w:fill="FFFF99"/>
          <w:rtl/>
        </w:rPr>
      </w:pPr>
      <w:hyperlink r:id="rId8" w:history="1">
        <w:r w:rsidRPr="000C4BEE">
          <w:rPr>
            <w:rStyle w:val="Hyperlink"/>
            <w:rFonts w:hint="cs"/>
            <w:vanish/>
            <w:szCs w:val="20"/>
            <w:shd w:val="clear" w:color="auto" w:fill="FFFF99"/>
            <w:rtl/>
          </w:rPr>
          <w:t>ס"ח תשס"ז מס' 2096</w:t>
        </w:r>
      </w:hyperlink>
      <w:r w:rsidRPr="000C4BEE">
        <w:rPr>
          <w:rStyle w:val="default"/>
          <w:rFonts w:cs="FrankRuehl" w:hint="cs"/>
          <w:vanish/>
          <w:szCs w:val="20"/>
          <w:shd w:val="clear" w:color="auto" w:fill="FFFF99"/>
          <w:rtl/>
        </w:rPr>
        <w:t xml:space="preserve"> מיום 30.5.2007 עמ' 318 (</w:t>
      </w:r>
      <w:hyperlink r:id="rId9" w:history="1">
        <w:r w:rsidRPr="000C4BEE">
          <w:rPr>
            <w:rStyle w:val="Hyperlink"/>
            <w:rFonts w:hint="cs"/>
            <w:vanish/>
            <w:szCs w:val="20"/>
            <w:shd w:val="clear" w:color="auto" w:fill="FFFF99"/>
            <w:rtl/>
          </w:rPr>
          <w:t>ה"ח 138</w:t>
        </w:r>
      </w:hyperlink>
      <w:r w:rsidRPr="000C4BEE">
        <w:rPr>
          <w:rStyle w:val="default"/>
          <w:rFonts w:cs="FrankRuehl" w:hint="cs"/>
          <w:vanish/>
          <w:szCs w:val="20"/>
          <w:shd w:val="clear" w:color="auto" w:fill="FFFF99"/>
          <w:rtl/>
        </w:rPr>
        <w:t>)</w:t>
      </w:r>
    </w:p>
    <w:p w:rsidR="00F034DE" w:rsidRDefault="00F034DE">
      <w:pPr>
        <w:pStyle w:val="P00"/>
        <w:ind w:left="0" w:right="1134"/>
        <w:rPr>
          <w:rStyle w:val="default"/>
          <w:rFonts w:cs="FrankRuehl" w:hint="cs"/>
          <w:sz w:val="2"/>
          <w:szCs w:val="2"/>
          <w:rtl/>
        </w:rPr>
      </w:pPr>
      <w:r w:rsidRPr="000C4BEE">
        <w:rPr>
          <w:rStyle w:val="big-number"/>
          <w:rFonts w:cs="FrankRuehl"/>
          <w:vanish/>
          <w:sz w:val="22"/>
          <w:szCs w:val="22"/>
          <w:shd w:val="clear" w:color="auto" w:fill="FFFF99"/>
          <w:rtl/>
        </w:rPr>
        <w:t>10.</w:t>
      </w:r>
      <w:r w:rsidRPr="000C4BEE">
        <w:rPr>
          <w:rStyle w:val="big-number"/>
          <w:rFonts w:cs="FrankRuehl"/>
          <w:vanish/>
          <w:sz w:val="22"/>
          <w:szCs w:val="22"/>
          <w:shd w:val="clear" w:color="auto" w:fill="FFFF99"/>
          <w:rtl/>
        </w:rPr>
        <w:tab/>
      </w:r>
      <w:r w:rsidRPr="000C4BEE">
        <w:rPr>
          <w:rStyle w:val="default"/>
          <w:rFonts w:cs="FrankRuehl"/>
          <w:vanish/>
          <w:sz w:val="22"/>
          <w:szCs w:val="22"/>
          <w:shd w:val="clear" w:color="auto" w:fill="FFFF99"/>
          <w:rtl/>
        </w:rPr>
        <w:t>ל</w:t>
      </w:r>
      <w:r w:rsidRPr="000C4BEE">
        <w:rPr>
          <w:rStyle w:val="default"/>
          <w:rFonts w:cs="FrankRuehl" w:hint="cs"/>
          <w:vanish/>
          <w:sz w:val="22"/>
          <w:szCs w:val="22"/>
          <w:shd w:val="clear" w:color="auto" w:fill="FFFF99"/>
          <w:rtl/>
        </w:rPr>
        <w:t xml:space="preserve">א ייערך ניסוי לבדיקת מוצרי קוסמטיקה, שאינם לצורכי בריאות, ולחומרי ניקוי </w:t>
      </w:r>
      <w:r w:rsidRPr="000C4BEE">
        <w:rPr>
          <w:rStyle w:val="default"/>
          <w:rFonts w:cs="FrankRuehl" w:hint="cs"/>
          <w:strike/>
          <w:vanish/>
          <w:sz w:val="22"/>
          <w:szCs w:val="22"/>
          <w:shd w:val="clear" w:color="auto" w:fill="FFFF99"/>
          <w:rtl/>
        </w:rPr>
        <w:t>אלא על פי היתר ממליאת המועצה</w:t>
      </w:r>
      <w:r w:rsidRPr="000C4BEE">
        <w:rPr>
          <w:rStyle w:val="default"/>
          <w:rFonts w:cs="FrankRuehl" w:hint="cs"/>
          <w:vanish/>
          <w:sz w:val="22"/>
          <w:szCs w:val="22"/>
          <w:shd w:val="clear" w:color="auto" w:fill="FFFF99"/>
          <w:rtl/>
        </w:rPr>
        <w:t>.</w:t>
      </w:r>
      <w:bookmarkEnd w:id="15"/>
    </w:p>
    <w:p w:rsidR="00F034DE" w:rsidRDefault="00F034DE">
      <w:pPr>
        <w:pStyle w:val="P00"/>
        <w:spacing w:before="72"/>
        <w:ind w:left="0" w:right="1134"/>
        <w:rPr>
          <w:rStyle w:val="default"/>
          <w:rFonts w:cs="FrankRuehl" w:hint="cs"/>
          <w:rtl/>
        </w:rPr>
      </w:pPr>
    </w:p>
    <w:p w:rsidR="00F034DE" w:rsidRDefault="00F034DE">
      <w:pPr>
        <w:pStyle w:val="P00"/>
        <w:spacing w:before="72"/>
        <w:ind w:left="0" w:right="1134"/>
        <w:rPr>
          <w:rStyle w:val="default"/>
          <w:rFonts w:cs="FrankRuehl"/>
          <w:rtl/>
        </w:rPr>
      </w:pPr>
      <w:bookmarkStart w:id="16" w:name="Seif4"/>
      <w:bookmarkEnd w:id="16"/>
      <w:r>
        <w:rPr>
          <w:lang w:val="he-IL"/>
        </w:rPr>
        <w:pict>
          <v:rect id="_x0000_s1038" style="position:absolute;left:0;text-align:left;margin-left:464.5pt;margin-top:8.05pt;width:75.05pt;height:16.4pt;z-index:251645440" o:allowincell="f" filled="f" stroked="f" strokecolor="lime" strokeweight=".25pt">
            <v:textbox inset="0,0,0,0">
              <w:txbxContent>
                <w:p w:rsidR="00F034DE" w:rsidRDefault="00F034DE">
                  <w:pPr>
                    <w:spacing w:line="160" w:lineRule="exact"/>
                    <w:jc w:val="left"/>
                    <w:rPr>
                      <w:rFonts w:cs="Miriam"/>
                      <w:noProof/>
                      <w:szCs w:val="18"/>
                      <w:rtl/>
                    </w:rPr>
                  </w:pPr>
                  <w:r>
                    <w:rPr>
                      <w:rFonts w:cs="Miriam"/>
                      <w:szCs w:val="18"/>
                      <w:rtl/>
                    </w:rPr>
                    <w:t>ח</w:t>
                  </w:r>
                  <w:r>
                    <w:rPr>
                      <w:rFonts w:cs="Miriam" w:hint="cs"/>
                      <w:szCs w:val="18"/>
                      <w:rtl/>
                    </w:rPr>
                    <w:t>וקר</w:t>
                  </w:r>
                  <w:r>
                    <w:rPr>
                      <w:rFonts w:cs="Miriam"/>
                      <w:szCs w:val="18"/>
                      <w:rtl/>
                    </w:rPr>
                    <w:t xml:space="preserve"> </w:t>
                  </w:r>
                  <w:r>
                    <w:rPr>
                      <w:rFonts w:cs="Miriam" w:hint="cs"/>
                      <w:szCs w:val="18"/>
                      <w:rtl/>
                    </w:rPr>
                    <w:t>מוסמך</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ניסויים בבעלי חיים ייערכו רק על ידי חוקר מוסמך במוסד שאושר על י</w:t>
      </w:r>
      <w:r>
        <w:rPr>
          <w:rStyle w:val="default"/>
          <w:rFonts w:cs="FrankRuehl"/>
          <w:rtl/>
        </w:rPr>
        <w:t>ד</w:t>
      </w:r>
      <w:r>
        <w:rPr>
          <w:rStyle w:val="default"/>
          <w:rFonts w:cs="FrankRuehl" w:hint="cs"/>
          <w:rtl/>
        </w:rPr>
        <w:t>י המועצה ובהתאם לכללים שהיא קבעה.</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חוקר, העורך ניסוי שתכליתו אינה להוראה בלבד, ינהל רישומים על פי נוהל שתקבע הוועדה שהוקמה לפי סעיף 13, ובסיום הניסוי ידווח לה על תוצאות הניסוי.</w:t>
      </w:r>
    </w:p>
    <w:p w:rsidR="00F034DE" w:rsidRDefault="00F034DE">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על אף האמור בסעיף קטן (א) רשאים תלמידים במוסד חינוכי או במוסד להש</w:t>
      </w:r>
      <w:r>
        <w:rPr>
          <w:rStyle w:val="default"/>
          <w:rFonts w:cs="FrankRuehl"/>
          <w:rtl/>
        </w:rPr>
        <w:t>כ</w:t>
      </w:r>
      <w:r>
        <w:rPr>
          <w:rStyle w:val="default"/>
          <w:rFonts w:cs="FrankRuehl" w:hint="cs"/>
          <w:rtl/>
        </w:rPr>
        <w:t>לה גבוהה לערוך ניסויים בנוכחותו ובפיקוחו של חוקר מוסמך;</w:t>
      </w:r>
    </w:p>
    <w:p w:rsidR="00F034DE" w:rsidRDefault="00F034D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לענין חוק זה </w:t>
      </w:r>
      <w:r w:rsidR="0008606B">
        <w:rPr>
          <w:rStyle w:val="default"/>
          <w:rFonts w:cs="FrankRuehl"/>
          <w:rtl/>
        </w:rPr>
        <w:t>–</w:t>
      </w:r>
      <w:r>
        <w:rPr>
          <w:rStyle w:val="default"/>
          <w:rFonts w:cs="FrankRuehl" w:hint="cs"/>
          <w:rtl/>
        </w:rPr>
        <w:t xml:space="preserve"> יראו את כל המוסדות החינוכיים כמוסד אחד שמנהלו הוא המנהל הכללי של משרד החינוך, התרבות והספורט.</w:t>
      </w:r>
    </w:p>
    <w:p w:rsidR="00F034DE" w:rsidRDefault="00F034DE">
      <w:pPr>
        <w:pStyle w:val="P00"/>
        <w:spacing w:before="72"/>
        <w:ind w:left="0" w:right="1134"/>
        <w:rPr>
          <w:rStyle w:val="default"/>
          <w:rFonts w:cs="FrankRuehl"/>
          <w:rtl/>
        </w:rPr>
      </w:pPr>
      <w:bookmarkStart w:id="17" w:name="Seif5"/>
      <w:bookmarkEnd w:id="17"/>
      <w:r>
        <w:rPr>
          <w:lang w:val="he-IL"/>
        </w:rPr>
        <w:pict>
          <v:rect id="_x0000_s1039" style="position:absolute;left:0;text-align:left;margin-left:464.5pt;margin-top:8.05pt;width:75.05pt;height:17.6pt;z-index:251646464" o:allowincell="f" filled="f" stroked="f" strokecolor="lime" strokeweight=".25pt">
            <v:textbox inset="0,0,0,0">
              <w:txbxContent>
                <w:p w:rsidR="00F034DE" w:rsidRDefault="00F034DE">
                  <w:pPr>
                    <w:spacing w:line="160" w:lineRule="exact"/>
                    <w:jc w:val="left"/>
                    <w:rPr>
                      <w:rFonts w:cs="Miriam"/>
                      <w:noProof/>
                      <w:szCs w:val="18"/>
                      <w:rtl/>
                    </w:rPr>
                  </w:pPr>
                  <w:r>
                    <w:rPr>
                      <w:rFonts w:cs="Miriam"/>
                      <w:szCs w:val="18"/>
                      <w:rtl/>
                    </w:rPr>
                    <w:t>ה</w:t>
                  </w:r>
                  <w:r>
                    <w:rPr>
                      <w:rFonts w:cs="Miriam" w:hint="cs"/>
                      <w:szCs w:val="18"/>
                      <w:rtl/>
                    </w:rPr>
                    <w:t xml:space="preserve">יתר </w:t>
                  </w:r>
                  <w:r>
                    <w:rPr>
                      <w:rFonts w:cs="Miriam"/>
                      <w:szCs w:val="18"/>
                      <w:rtl/>
                    </w:rPr>
                    <w:t>ל</w:t>
                  </w:r>
                  <w:r>
                    <w:rPr>
                      <w:rFonts w:cs="Miriam" w:hint="cs"/>
                      <w:szCs w:val="18"/>
                      <w:rtl/>
                    </w:rPr>
                    <w:t>מוסד</w:t>
                  </w:r>
                </w:p>
              </w:txbxContent>
            </v:textbox>
            <w10:anchorlock/>
          </v:rect>
        </w:pict>
      </w:r>
      <w:r>
        <w:rPr>
          <w:rStyle w:val="big-number"/>
          <w:rtl/>
        </w:rPr>
        <w:t>12.</w:t>
      </w:r>
      <w:r>
        <w:rPr>
          <w:rStyle w:val="big-number"/>
          <w:rtl/>
        </w:rPr>
        <w:tab/>
      </w:r>
      <w:r>
        <w:rPr>
          <w:rStyle w:val="default"/>
          <w:rFonts w:cs="FrankRuehl"/>
          <w:rtl/>
        </w:rPr>
        <w:t>ה</w:t>
      </w:r>
      <w:r>
        <w:rPr>
          <w:rStyle w:val="default"/>
          <w:rFonts w:cs="FrankRuehl" w:hint="cs"/>
          <w:rtl/>
        </w:rPr>
        <w:t>מועצה תהיה מוסמכת להתיר עריכת ניסויים למוסד שהתקיימו בו כל אלה:</w:t>
      </w:r>
    </w:p>
    <w:p w:rsidR="00F034DE" w:rsidRDefault="00F034DE">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המוסד הכין קובץ הנחיות כתובות, המחייבות את העובדים, אשר אושרו על ידי המועצה, בדבר החזקת בעלי חיים, סדרי העבודה במוסד, נהלי בטיחות, שיטות הרדמה, הטיפול בבעלי חיים, המתתם, סילוקם על פי כל דין, תוך שימת לב למניעת פגיעה באיכות הסביבה, והדרכה לעובדים;</w:t>
      </w:r>
    </w:p>
    <w:p w:rsidR="00F034DE" w:rsidRDefault="00F034DE">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במוסד מועסק רופא וטרינר אשר מפקח על בריאות בעלי החיים ורווחתם, נותן להם טיפול רפואי, מופקד על מניעת מחלות, על הקטנת סבלם של בעלי חיים לפני, בעת ולאחר גמר הניסויים, על המתתם במידת הצורך, ואשר מדריך את סגל העובדים בנושאים אלה.</w:t>
      </w:r>
    </w:p>
    <w:p w:rsidR="00F034DE" w:rsidRDefault="00F034DE">
      <w:pPr>
        <w:pStyle w:val="P00"/>
        <w:spacing w:before="72"/>
        <w:ind w:left="0" w:right="1134"/>
        <w:rPr>
          <w:rStyle w:val="default"/>
          <w:rFonts w:cs="FrankRuehl"/>
          <w:rtl/>
        </w:rPr>
      </w:pPr>
      <w:bookmarkStart w:id="18" w:name="Seif6"/>
      <w:bookmarkEnd w:id="18"/>
      <w:r>
        <w:rPr>
          <w:lang w:val="he-IL"/>
        </w:rPr>
        <w:pict>
          <v:rect id="_x0000_s1040" style="position:absolute;left:0;text-align:left;margin-left:464.5pt;margin-top:8.05pt;width:75.05pt;height:29.75pt;z-index:251647488" o:allowincell="f" filled="f" stroked="f" strokecolor="lime" strokeweight=".25pt">
            <v:textbox inset="0,0,0,0">
              <w:txbxContent>
                <w:p w:rsidR="00F034DE" w:rsidRDefault="00F034DE">
                  <w:pPr>
                    <w:spacing w:line="160" w:lineRule="exact"/>
                    <w:jc w:val="left"/>
                    <w:rPr>
                      <w:rFonts w:cs="Miriam"/>
                      <w:noProof/>
                      <w:szCs w:val="18"/>
                      <w:rtl/>
                    </w:rPr>
                  </w:pPr>
                  <w:r>
                    <w:rPr>
                      <w:rFonts w:cs="Miriam"/>
                      <w:szCs w:val="18"/>
                      <w:rtl/>
                    </w:rPr>
                    <w:t>ו</w:t>
                  </w:r>
                  <w:r>
                    <w:rPr>
                      <w:rFonts w:cs="Miriam" w:hint="cs"/>
                      <w:szCs w:val="18"/>
                      <w:rtl/>
                    </w:rPr>
                    <w:t>עדה ל</w:t>
                  </w:r>
                  <w:r>
                    <w:rPr>
                      <w:rFonts w:cs="Miriam"/>
                      <w:szCs w:val="18"/>
                      <w:rtl/>
                    </w:rPr>
                    <w:t>מ</w:t>
                  </w:r>
                  <w:r>
                    <w:rPr>
                      <w:rFonts w:cs="Miriam" w:hint="cs"/>
                      <w:szCs w:val="18"/>
                      <w:rtl/>
                    </w:rPr>
                    <w:t>תן היתרים לעריכת ניסויים בבעלי חיים</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המועצה תמנה מבין חבריה ועדה, המוסמכת להתיר ניסויים בבעלי חיים, בת שלושה חברים לפחות ובהם רופא וטרינר אשר יכהן כיושב ראש, חוקר מתחום מדעי החיים או הרפואה וחבר אחד שלא מתחום מדעי החיים או הרפואה.</w:t>
      </w:r>
    </w:p>
    <w:p w:rsidR="00F034DE" w:rsidRDefault="00F034D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פנייה לוע</w:t>
      </w:r>
      <w:r>
        <w:rPr>
          <w:rStyle w:val="default"/>
          <w:rFonts w:cs="FrankRuehl"/>
          <w:rtl/>
        </w:rPr>
        <w:t>ד</w:t>
      </w:r>
      <w:r>
        <w:rPr>
          <w:rStyle w:val="default"/>
          <w:rFonts w:cs="FrankRuehl" w:hint="cs"/>
          <w:rtl/>
        </w:rPr>
        <w:t xml:space="preserve">ה בבקשה לאישור ניסוי תכלול בין היתר </w:t>
      </w:r>
      <w:r>
        <w:rPr>
          <w:rStyle w:val="default"/>
          <w:rFonts w:cs="FrankRuehl"/>
          <w:rtl/>
        </w:rPr>
        <w:t>–</w:t>
      </w:r>
    </w:p>
    <w:p w:rsidR="00F034DE" w:rsidRDefault="00F034D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מידע כללי על מטרת הניסוי ומהלכו המתוכנן;</w:t>
      </w:r>
    </w:p>
    <w:p w:rsidR="00F034DE" w:rsidRDefault="00F034D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הצעה מפורטת של תכנית הניסוי;</w:t>
      </w:r>
    </w:p>
    <w:p w:rsidR="00F034DE" w:rsidRDefault="00F034D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טעמים לצורך בביצוע הניסוי וחלופות אפשריות, אם קיימות כאלה.</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האמור בסעיף קטן (ב) בניסויים שתכליתם הוראה בלבד ההיתר יכול שיינתן</w:t>
      </w:r>
      <w:r>
        <w:rPr>
          <w:rStyle w:val="default"/>
          <w:rFonts w:cs="FrankRuehl"/>
          <w:rtl/>
        </w:rPr>
        <w:t xml:space="preserve"> </w:t>
      </w:r>
      <w:r>
        <w:rPr>
          <w:rStyle w:val="default"/>
          <w:rFonts w:cs="FrankRuehl" w:hint="cs"/>
          <w:rtl/>
        </w:rPr>
        <w:t>לשיטת הניסוי ועקרונותיה, ולכל שינוי בהם.</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הועדה תהיה מוסמכת להתיר ניסוי בבעלי חיים לאחר ששקלה ומצאה כי הניסוי עומד בדרישות סעיפים 8, 9 ו-11 ובכללי המועצה.</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היתר הועדה יכול שיינתן לתכנית ניסויים הכוללת יותר מניסוי אחד.</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היתר הועדה יהיה כפוף להו</w:t>
      </w:r>
      <w:r>
        <w:rPr>
          <w:rStyle w:val="default"/>
          <w:rFonts w:cs="FrankRuehl"/>
          <w:rtl/>
        </w:rPr>
        <w:t>ר</w:t>
      </w:r>
      <w:r>
        <w:rPr>
          <w:rStyle w:val="default"/>
          <w:rFonts w:cs="FrankRuehl" w:hint="cs"/>
          <w:rtl/>
        </w:rPr>
        <w:t>אות חוק זה ולכללי המועצה שנקבעו לפיו.</w:t>
      </w:r>
    </w:p>
    <w:p w:rsidR="00F034DE" w:rsidRDefault="00F034DE">
      <w:pPr>
        <w:pStyle w:val="P00"/>
        <w:spacing w:before="72"/>
        <w:ind w:left="0" w:right="1134"/>
        <w:rPr>
          <w:rStyle w:val="default"/>
          <w:rFonts w:cs="FrankRuehl"/>
          <w:rtl/>
        </w:rPr>
      </w:pPr>
      <w:bookmarkStart w:id="19" w:name="Seif7"/>
      <w:bookmarkEnd w:id="19"/>
      <w:r>
        <w:rPr>
          <w:lang w:val="he-IL"/>
        </w:rPr>
        <w:pict>
          <v:rect id="_x0000_s1041" style="position:absolute;left:0;text-align:left;margin-left:464.5pt;margin-top:8.05pt;width:75.05pt;height:13.95pt;z-index:251648512" o:allowincell="f" filled="f" stroked="f" strokecolor="lime" strokeweight=".25pt">
            <v:textbox inset="0,0,0,0">
              <w:txbxContent>
                <w:p w:rsidR="00F034DE" w:rsidRDefault="00F034DE">
                  <w:pPr>
                    <w:spacing w:line="160" w:lineRule="exact"/>
                    <w:jc w:val="left"/>
                    <w:rPr>
                      <w:rFonts w:cs="Miriam"/>
                      <w:noProof/>
                      <w:szCs w:val="18"/>
                      <w:rtl/>
                    </w:rPr>
                  </w:pPr>
                  <w:r>
                    <w:rPr>
                      <w:rFonts w:cs="Miriam"/>
                      <w:szCs w:val="18"/>
                      <w:rtl/>
                    </w:rPr>
                    <w:t>ו</w:t>
                  </w:r>
                  <w:r>
                    <w:rPr>
                      <w:rFonts w:cs="Miriam" w:hint="cs"/>
                      <w:szCs w:val="18"/>
                      <w:rtl/>
                    </w:rPr>
                    <w:t>עדה פנימית</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האמור בסעיף 13, משרד ממשלתי, מוסד להשכלה גבוהה, מוסד חינוכי או מוסד שאישרה המועצה לענין זה, רשאים להקים ועדה פנימית אשר אחד מחבריה רופא וטרינר והיא תמלא, לענין אותו מוסד את תפקידי הועדה שה</w:t>
      </w:r>
      <w:r>
        <w:rPr>
          <w:rStyle w:val="default"/>
          <w:rFonts w:cs="FrankRuehl"/>
          <w:rtl/>
        </w:rPr>
        <w:t>ו</w:t>
      </w:r>
      <w:r>
        <w:rPr>
          <w:rStyle w:val="default"/>
          <w:rFonts w:cs="FrankRuehl" w:hint="cs"/>
          <w:rtl/>
        </w:rPr>
        <w:t>קמה לפי סעיף 13.</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הועדה תפעל לפי כללי המועצה או לפי כללים פנימיים, שקבע לעצמו המוסד ואשר אושרו על ידי המועצה.</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אחת לשישה חודשים תדווח הועדה למועצה על הניסויים שהתירה.</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ראה יושב ראש ועדה פנימית במשרד ממשלתי או במוס</w:t>
      </w:r>
      <w:r>
        <w:rPr>
          <w:rStyle w:val="default"/>
          <w:rFonts w:cs="FrankRuehl"/>
          <w:rtl/>
        </w:rPr>
        <w:t>ד</w:t>
      </w:r>
      <w:r>
        <w:rPr>
          <w:rStyle w:val="default"/>
          <w:rFonts w:cs="FrankRuehl" w:hint="cs"/>
          <w:rtl/>
        </w:rPr>
        <w:t xml:space="preserve"> להשכלה גבוהה, כי יש סכנה מיידית לבריאות הציבור או לבריאות בעלי חיים אם לא ייערך הניסוי וכי לא ניתן לכנס את הועדה בדחיפות, רשאי הוא להתיר את הניסוי.</w:t>
      </w:r>
    </w:p>
    <w:p w:rsidR="00F034DE" w:rsidRDefault="00F034DE">
      <w:pPr>
        <w:pStyle w:val="P00"/>
        <w:spacing w:before="72"/>
        <w:ind w:left="0" w:right="1134"/>
        <w:rPr>
          <w:rStyle w:val="default"/>
          <w:rFonts w:cs="FrankRuehl"/>
          <w:rtl/>
        </w:rPr>
      </w:pPr>
      <w:bookmarkStart w:id="20" w:name="Seif8"/>
      <w:bookmarkEnd w:id="20"/>
      <w:r>
        <w:rPr>
          <w:lang w:val="he-IL"/>
        </w:rPr>
        <w:pict>
          <v:rect id="_x0000_s1042" style="position:absolute;left:0;text-align:left;margin-left:464.5pt;margin-top:8.05pt;width:75.05pt;height:19.2pt;z-index:251649536" o:allowincell="f" filled="f" stroked="f" strokecolor="lime" strokeweight=".25pt">
            <v:textbox inset="0,0,0,0">
              <w:txbxContent>
                <w:p w:rsidR="00F034DE" w:rsidRDefault="00F034DE">
                  <w:pPr>
                    <w:spacing w:line="160" w:lineRule="exact"/>
                    <w:jc w:val="left"/>
                    <w:rPr>
                      <w:rFonts w:cs="Miriam"/>
                      <w:noProof/>
                      <w:szCs w:val="18"/>
                      <w:rtl/>
                    </w:rPr>
                  </w:pPr>
                  <w:r>
                    <w:rPr>
                      <w:rFonts w:cs="Miriam"/>
                      <w:szCs w:val="18"/>
                      <w:rtl/>
                    </w:rPr>
                    <w:t>פ</w:t>
                  </w:r>
                  <w:r>
                    <w:rPr>
                      <w:rFonts w:cs="Miriam" w:hint="cs"/>
                      <w:szCs w:val="18"/>
                      <w:rtl/>
                    </w:rPr>
                    <w:t>י</w:t>
                  </w:r>
                  <w:r>
                    <w:rPr>
                      <w:rFonts w:cs="Miriam"/>
                      <w:szCs w:val="18"/>
                      <w:rtl/>
                    </w:rPr>
                    <w:t>ק</w:t>
                  </w:r>
                  <w:r>
                    <w:rPr>
                      <w:rFonts w:cs="Miriam" w:hint="cs"/>
                      <w:szCs w:val="18"/>
                      <w:rtl/>
                    </w:rPr>
                    <w:t>וח במוסדות</w:t>
                  </w:r>
                </w:p>
              </w:txbxContent>
            </v:textbox>
            <w10:anchorlock/>
          </v:rect>
        </w:pict>
      </w:r>
      <w:r>
        <w:rPr>
          <w:rStyle w:val="big-number"/>
          <w:rtl/>
        </w:rPr>
        <w:t>15.</w:t>
      </w:r>
      <w:r>
        <w:rPr>
          <w:rStyle w:val="big-number"/>
          <w:rtl/>
        </w:rPr>
        <w:tab/>
      </w:r>
      <w:r>
        <w:rPr>
          <w:rStyle w:val="default"/>
          <w:rFonts w:cs="FrankRuehl"/>
          <w:rtl/>
        </w:rPr>
        <w:t>ה</w:t>
      </w:r>
      <w:r>
        <w:rPr>
          <w:rStyle w:val="default"/>
          <w:rFonts w:cs="FrankRuehl" w:hint="cs"/>
          <w:rtl/>
        </w:rPr>
        <w:t xml:space="preserve">וטרינר המפקח או עובד ציבור שהוא מינה לכך, לאחר שהודיע על כך למועצה, רשאי להיכנס בכל </w:t>
      </w:r>
      <w:r>
        <w:rPr>
          <w:rStyle w:val="default"/>
          <w:rFonts w:cs="FrankRuehl"/>
          <w:rtl/>
        </w:rPr>
        <w:t>ע</w:t>
      </w:r>
      <w:r>
        <w:rPr>
          <w:rStyle w:val="default"/>
          <w:rFonts w:cs="FrankRuehl" w:hint="cs"/>
          <w:rtl/>
        </w:rPr>
        <w:t>ת לכל מוסד ולכל בית גידול ובלבד שינקוט את הצעדים הדרושים למניעת פגיעה בניסוי, ולעיין בכל מסמך, על מנת לבדוק אם מתקיימות הוראות חוק זה.</w:t>
      </w:r>
    </w:p>
    <w:p w:rsidR="00F034DE" w:rsidRDefault="00F034DE">
      <w:pPr>
        <w:pStyle w:val="P00"/>
        <w:spacing w:before="72"/>
        <w:ind w:left="0" w:right="1134"/>
        <w:rPr>
          <w:rStyle w:val="default"/>
          <w:rFonts w:cs="FrankRuehl"/>
          <w:rtl/>
        </w:rPr>
      </w:pPr>
      <w:bookmarkStart w:id="21" w:name="Seif9"/>
      <w:bookmarkEnd w:id="21"/>
      <w:r>
        <w:rPr>
          <w:lang w:val="he-IL"/>
        </w:rPr>
        <w:pict>
          <v:rect id="_x0000_s1043" style="position:absolute;left:0;text-align:left;margin-left:464.5pt;margin-top:8.05pt;width:75.05pt;height:18.1pt;z-index:251650560" o:allowincell="f" filled="f" stroked="f" strokecolor="lime" strokeweight=".25pt">
            <v:textbox inset="0,0,0,0">
              <w:txbxContent>
                <w:p w:rsidR="00F034DE" w:rsidRDefault="00F034DE">
                  <w:pPr>
                    <w:spacing w:line="160" w:lineRule="exact"/>
                    <w:jc w:val="left"/>
                    <w:rPr>
                      <w:rFonts w:cs="Miriam"/>
                      <w:noProof/>
                      <w:szCs w:val="18"/>
                      <w:rtl/>
                    </w:rPr>
                  </w:pPr>
                  <w:r>
                    <w:rPr>
                      <w:rFonts w:cs="Miriam"/>
                      <w:szCs w:val="18"/>
                      <w:rtl/>
                    </w:rPr>
                    <w:t>ו</w:t>
                  </w:r>
                  <w:r>
                    <w:rPr>
                      <w:rFonts w:cs="Miriam" w:hint="cs"/>
                      <w:szCs w:val="18"/>
                      <w:rtl/>
                    </w:rPr>
                    <w:t>עדת ביקורת</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המועצה תמנה ועדת ביקורת שבראשה נציג שר המשפטים, וחבריה יהיו המנהל או נציגו וחוקר מתחום הרפואה או </w:t>
      </w:r>
      <w:r>
        <w:rPr>
          <w:rStyle w:val="default"/>
          <w:rFonts w:cs="FrankRuehl"/>
          <w:rtl/>
        </w:rPr>
        <w:t>מ</w:t>
      </w:r>
      <w:r>
        <w:rPr>
          <w:rStyle w:val="default"/>
          <w:rFonts w:cs="FrankRuehl" w:hint="cs"/>
          <w:rtl/>
        </w:rPr>
        <w:t>דעי החיים.</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נוכח הוטרינר המפקח או עובד הציבור שמונה לכך כי ניסוי נערך בחריגה מהיתר שניתן לפי חוק זה, ימסור לועדה המלצתו לבטל או להשעות את ההיתר שניתן למוסד או לניסויים.</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הועדה, לאחר ששמעה את טענות המוסד, רשאית לבטל או לשנות את ההיתר שניתן למוסד וכ</w:t>
      </w:r>
      <w:r>
        <w:rPr>
          <w:rStyle w:val="default"/>
          <w:rFonts w:cs="FrankRuehl"/>
          <w:rtl/>
        </w:rPr>
        <w:t>ן</w:t>
      </w:r>
      <w:r>
        <w:rPr>
          <w:rStyle w:val="default"/>
          <w:rFonts w:cs="FrankRuehl" w:hint="cs"/>
          <w:rtl/>
        </w:rPr>
        <w:t xml:space="preserve"> להתנות את המשך הניסויים בכל תנאי שתמצא לנכון.</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מצאה הועדה כי בנסיבות המקרה נעשתה הפרה חמורה של הוראות חוק זה, רשאית היא להורות זמנית על הפסקת הניסויים אף מבלי ששמעה את טענות המוסד.</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התקבלה החלטה כאמור בסעיף קטן (ד) יתקיים הדיון בנוכחות נציג המוסד</w:t>
      </w:r>
      <w:r>
        <w:rPr>
          <w:rStyle w:val="default"/>
          <w:rFonts w:cs="FrankRuehl"/>
          <w:rtl/>
        </w:rPr>
        <w:t xml:space="preserve">, </w:t>
      </w:r>
      <w:r>
        <w:rPr>
          <w:rStyle w:val="default"/>
          <w:rFonts w:cs="FrankRuehl" w:hint="cs"/>
          <w:rtl/>
        </w:rPr>
        <w:t>בהקדם האפשרי, ולא יאוחר משבעה ימים מיום קבלת ההחלטה הזמנית.</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לאחר ששמעה את הטענות רשאית הועדה לקבל החלטה סופית בענין.</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לא התייצב נציג המוסד, למרות שהוזמן כדין, רשאית הועדה להחליט בענין בהעדרו.</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מי שנפגע מהחלטת הועדה רשאי לערור על כך לפני המוע</w:t>
      </w:r>
      <w:r>
        <w:rPr>
          <w:rStyle w:val="default"/>
          <w:rFonts w:cs="FrankRuehl"/>
          <w:rtl/>
        </w:rPr>
        <w:t>צ</w:t>
      </w:r>
      <w:r>
        <w:rPr>
          <w:rStyle w:val="default"/>
          <w:rFonts w:cs="FrankRuehl" w:hint="cs"/>
          <w:rtl/>
        </w:rPr>
        <w:t>ה.</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הועדה תדווח למועצה על ההמלצות לפי סעיף קטן (ב) ועל החלטותיה.</w:t>
      </w:r>
    </w:p>
    <w:p w:rsidR="00F034DE" w:rsidRDefault="00F034DE">
      <w:pPr>
        <w:pStyle w:val="P00"/>
        <w:spacing w:before="72"/>
        <w:ind w:left="0" w:right="1134"/>
        <w:rPr>
          <w:rStyle w:val="default"/>
          <w:rFonts w:cs="FrankRuehl" w:hint="cs"/>
          <w:rtl/>
        </w:rPr>
      </w:pPr>
      <w:bookmarkStart w:id="22" w:name="Seif10"/>
      <w:bookmarkEnd w:id="22"/>
      <w:r>
        <w:rPr>
          <w:lang w:val="he-IL"/>
        </w:rPr>
        <w:pict>
          <v:rect id="_x0000_s1044" style="position:absolute;left:0;text-align:left;margin-left:464.5pt;margin-top:8.05pt;width:75.05pt;height:14.6pt;z-index:251651584" o:allowincell="f" filled="f" stroked="f" strokecolor="lime" strokeweight=".25pt">
            <v:textbox inset="0,0,0,0">
              <w:txbxContent>
                <w:p w:rsidR="00F034DE" w:rsidRDefault="00F034DE">
                  <w:pPr>
                    <w:spacing w:line="160" w:lineRule="exact"/>
                    <w:jc w:val="left"/>
                    <w:rPr>
                      <w:rFonts w:cs="Miriam"/>
                      <w:noProof/>
                      <w:szCs w:val="18"/>
                      <w:rtl/>
                    </w:rPr>
                  </w:pPr>
                  <w:r>
                    <w:rPr>
                      <w:rFonts w:cs="Miriam"/>
                      <w:szCs w:val="18"/>
                      <w:rtl/>
                    </w:rPr>
                    <w:t>ד</w:t>
                  </w:r>
                  <w:r>
                    <w:rPr>
                      <w:rFonts w:cs="Miriam" w:hint="cs"/>
                      <w:szCs w:val="18"/>
                      <w:rtl/>
                    </w:rPr>
                    <w:t>יווח למועצה</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מוסד ידווח למועצה, בכתב, אחת לשנה, ולא יאוחר מיום ה-28 בפברואר בדבר </w:t>
      </w:r>
      <w:r>
        <w:rPr>
          <w:rStyle w:val="default"/>
          <w:rFonts w:cs="FrankRuehl"/>
          <w:rtl/>
        </w:rPr>
        <w:t>–</w:t>
      </w:r>
    </w:p>
    <w:p w:rsidR="00F034DE" w:rsidRDefault="00F034D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פירוט הניסויים שעסק בהם במהלך השנה שקדמה;</w:t>
      </w:r>
    </w:p>
    <w:p w:rsidR="00F034DE" w:rsidRDefault="00F034D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הרופא הוטרינר המועסק במוסד לפי סעיף 12(</w:t>
      </w:r>
      <w:r>
        <w:rPr>
          <w:rStyle w:val="default"/>
          <w:rFonts w:cs="FrankRuehl"/>
          <w:rtl/>
        </w:rPr>
        <w:t>2).</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מוסד ידווח למועצה, בכתב, על כל בעיה או תקלה מיוחדת שהתעוררה, סמוך ככל הניתן למועד האירוע.</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האמור בסעיף קטן (א)(1), מי שמדווח למועצה על ניסויים הנערכים לפי סעיף 13(ג) ידווח רק על שיטת הניסויים שבוצעו, עקרונותי</w:t>
      </w:r>
      <w:r>
        <w:rPr>
          <w:rStyle w:val="default"/>
          <w:rFonts w:cs="FrankRuehl"/>
          <w:rtl/>
        </w:rPr>
        <w:t>ה</w:t>
      </w:r>
      <w:r>
        <w:rPr>
          <w:rStyle w:val="default"/>
          <w:rFonts w:cs="FrankRuehl" w:hint="cs"/>
          <w:rtl/>
        </w:rPr>
        <w:t>ם והיקפם.</w:t>
      </w:r>
    </w:p>
    <w:p w:rsidR="00F034DE" w:rsidRDefault="00F034DE">
      <w:pPr>
        <w:pStyle w:val="medium2-header"/>
        <w:keepLines w:val="0"/>
        <w:spacing w:before="72"/>
        <w:ind w:left="0" w:right="1134"/>
        <w:rPr>
          <w:noProof/>
          <w:sz w:val="20"/>
          <w:rtl/>
        </w:rPr>
      </w:pPr>
      <w:bookmarkStart w:id="23" w:name="med3"/>
      <w:bookmarkEnd w:id="23"/>
      <w:r>
        <w:rPr>
          <w:noProof/>
          <w:sz w:val="20"/>
          <w:rtl/>
        </w:rPr>
        <w:t>פ</w:t>
      </w:r>
      <w:r>
        <w:rPr>
          <w:rFonts w:hint="cs"/>
          <w:noProof/>
          <w:sz w:val="20"/>
          <w:rtl/>
        </w:rPr>
        <w:t>רק רביעי: ניסויים בבעלי חיים במערכת הבטחון</w:t>
      </w:r>
    </w:p>
    <w:p w:rsidR="00F034DE" w:rsidRDefault="00F034DE">
      <w:pPr>
        <w:pStyle w:val="P00"/>
        <w:spacing w:before="72"/>
        <w:ind w:left="0" w:right="1134"/>
        <w:rPr>
          <w:rStyle w:val="default"/>
          <w:rFonts w:cs="FrankRuehl"/>
          <w:rtl/>
        </w:rPr>
      </w:pPr>
      <w:bookmarkStart w:id="24" w:name="Seif11"/>
      <w:bookmarkEnd w:id="24"/>
      <w:r>
        <w:rPr>
          <w:lang w:val="he-IL"/>
        </w:rPr>
        <w:pict>
          <v:rect id="_x0000_s1045" style="position:absolute;left:0;text-align:left;margin-left:462pt;margin-top:8.05pt;width:77.55pt;height:21.05pt;z-index:251652608" o:allowincell="f" filled="f" stroked="f" strokecolor="lime" strokeweight=".25pt">
            <v:textbox inset="0,0,0,0">
              <w:txbxContent>
                <w:p w:rsidR="00F034DE" w:rsidRDefault="00F034DE">
                  <w:pPr>
                    <w:spacing w:line="160" w:lineRule="exact"/>
                    <w:jc w:val="left"/>
                    <w:rPr>
                      <w:rFonts w:cs="Miriam"/>
                      <w:noProof/>
                      <w:szCs w:val="18"/>
                      <w:rtl/>
                    </w:rPr>
                  </w:pPr>
                  <w:r>
                    <w:rPr>
                      <w:rFonts w:cs="Miriam"/>
                      <w:szCs w:val="18"/>
                      <w:rtl/>
                    </w:rPr>
                    <w:t>ו</w:t>
                  </w:r>
                  <w:r>
                    <w:rPr>
                      <w:rFonts w:cs="Miriam" w:hint="cs"/>
                      <w:szCs w:val="18"/>
                      <w:rtl/>
                    </w:rPr>
                    <w:t>עדה לניסויים בבעלי חיים במערכת הבטחון</w:t>
                  </w:r>
                </w:p>
              </w:txbxContent>
            </v:textbox>
            <w10:anchorlock/>
          </v:rect>
        </w:pict>
      </w:r>
      <w:r>
        <w:rPr>
          <w:rStyle w:val="big-number"/>
          <w:rtl/>
        </w:rPr>
        <w:t>18.</w:t>
      </w:r>
      <w:r>
        <w:rPr>
          <w:rStyle w:val="big-number"/>
          <w:rtl/>
        </w:rPr>
        <w:tab/>
      </w:r>
      <w:r>
        <w:rPr>
          <w:rStyle w:val="default"/>
          <w:rFonts w:cs="FrankRuehl"/>
          <w:rtl/>
        </w:rPr>
        <w:t>ש</w:t>
      </w:r>
      <w:r>
        <w:rPr>
          <w:rStyle w:val="default"/>
          <w:rFonts w:cs="FrankRuehl" w:hint="cs"/>
          <w:rtl/>
        </w:rPr>
        <w:t xml:space="preserve">ר הבטחון ימנה ועדה לניסויים בבעלי חיים במערכת הבטחון (בפרק זה </w:t>
      </w:r>
      <w:r w:rsidR="0008606B">
        <w:rPr>
          <w:rStyle w:val="default"/>
          <w:rFonts w:cs="FrankRuehl"/>
          <w:rtl/>
        </w:rPr>
        <w:t>–</w:t>
      </w:r>
      <w:r>
        <w:rPr>
          <w:rStyle w:val="default"/>
          <w:rFonts w:cs="FrankRuehl" w:hint="cs"/>
          <w:rtl/>
        </w:rPr>
        <w:t xml:space="preserve"> הועדה) שבראשה יעמוד רופא וטרינר וחברים בה יהיו חוקר מתחום מדעי החיים, רופא מורשה כמשמעותו </w:t>
      </w:r>
      <w:r>
        <w:rPr>
          <w:rStyle w:val="default"/>
          <w:rFonts w:cs="FrankRuehl"/>
          <w:rtl/>
        </w:rPr>
        <w:t>ב</w:t>
      </w:r>
      <w:r>
        <w:rPr>
          <w:rStyle w:val="default"/>
          <w:rFonts w:cs="FrankRuehl" w:hint="cs"/>
          <w:rtl/>
        </w:rPr>
        <w:t>פקודת הרופאים [נוסח חדש], תשל"ז-1976, משפטן, בעל תואר אקדמי במדעי החברה או הרוח ונציג ציבור שאינו עובד מדינה ואינו עוסק בניסויים בבעלי חיים, אשר ימונה לאחר התייעצות במועצה.</w:t>
      </w:r>
    </w:p>
    <w:p w:rsidR="00F034DE" w:rsidRDefault="00F034DE">
      <w:pPr>
        <w:pStyle w:val="P00"/>
        <w:spacing w:before="72"/>
        <w:ind w:left="0" w:right="1134"/>
        <w:rPr>
          <w:rStyle w:val="default"/>
          <w:rFonts w:cs="FrankRuehl"/>
          <w:rtl/>
        </w:rPr>
      </w:pPr>
      <w:bookmarkStart w:id="25" w:name="Seif12"/>
      <w:bookmarkEnd w:id="25"/>
      <w:r>
        <w:rPr>
          <w:lang w:val="he-IL"/>
        </w:rPr>
        <w:pict>
          <v:rect id="_x0000_s1046" style="position:absolute;left:0;text-align:left;margin-left:464.5pt;margin-top:8.05pt;width:75.05pt;height:16.35pt;z-index:251653632" o:allowincell="f" filled="f" stroked="f" strokecolor="lime" strokeweight=".25pt">
            <v:textbox inset="0,0,0,0">
              <w:txbxContent>
                <w:p w:rsidR="00F034DE" w:rsidRDefault="00F034DE">
                  <w:pPr>
                    <w:spacing w:line="160" w:lineRule="exact"/>
                    <w:jc w:val="left"/>
                    <w:rPr>
                      <w:rFonts w:cs="Miriam"/>
                      <w:noProof/>
                      <w:szCs w:val="18"/>
                      <w:rtl/>
                    </w:rPr>
                  </w:pPr>
                  <w:r>
                    <w:rPr>
                      <w:rFonts w:cs="Miriam"/>
                      <w:szCs w:val="18"/>
                      <w:rtl/>
                    </w:rPr>
                    <w:t>ס</w:t>
                  </w:r>
                  <w:r>
                    <w:rPr>
                      <w:rFonts w:cs="Miriam" w:hint="cs"/>
                      <w:szCs w:val="18"/>
                      <w:rtl/>
                    </w:rPr>
                    <w:t>מכוי</w:t>
                  </w:r>
                  <w:r>
                    <w:rPr>
                      <w:rFonts w:cs="Miriam"/>
                      <w:szCs w:val="18"/>
                      <w:rtl/>
                    </w:rPr>
                    <w:t>ו</w:t>
                  </w:r>
                  <w:r>
                    <w:rPr>
                      <w:rFonts w:cs="Miriam" w:hint="cs"/>
                      <w:szCs w:val="18"/>
                      <w:rtl/>
                    </w:rPr>
                    <w:t>ת הועדה</w:t>
                  </w:r>
                </w:p>
              </w:txbxContent>
            </v:textbox>
            <w10:anchorlock/>
          </v:rect>
        </w:pict>
      </w:r>
      <w:r>
        <w:rPr>
          <w:rStyle w:val="big-number"/>
          <w:rtl/>
        </w:rPr>
        <w:t>19.</w:t>
      </w:r>
      <w:r>
        <w:rPr>
          <w:rStyle w:val="big-number"/>
          <w:rtl/>
        </w:rPr>
        <w:tab/>
      </w:r>
      <w:r>
        <w:rPr>
          <w:rStyle w:val="default"/>
          <w:rFonts w:cs="FrankRuehl"/>
          <w:rtl/>
        </w:rPr>
        <w:t>ה</w:t>
      </w:r>
      <w:r>
        <w:rPr>
          <w:rStyle w:val="default"/>
          <w:rFonts w:cs="FrankRuehl" w:hint="cs"/>
          <w:rtl/>
        </w:rPr>
        <w:t>תפקידים והסמכויות של המועצה והועדות שהוקמו לפי סעיפים 13 ו-1</w:t>
      </w:r>
      <w:r>
        <w:rPr>
          <w:rStyle w:val="default"/>
          <w:rFonts w:cs="FrankRuehl"/>
          <w:rtl/>
        </w:rPr>
        <w:t xml:space="preserve">6 </w:t>
      </w:r>
      <w:r>
        <w:rPr>
          <w:rStyle w:val="default"/>
          <w:rFonts w:cs="FrankRuehl" w:hint="cs"/>
          <w:rtl/>
        </w:rPr>
        <w:t>בכל הנוגע לניסויים בבעלי חיים במערכת הבטחון מוקנית לועדה.</w:t>
      </w:r>
    </w:p>
    <w:p w:rsidR="00F034DE" w:rsidRDefault="00F034DE">
      <w:pPr>
        <w:pStyle w:val="P00"/>
        <w:spacing w:before="72"/>
        <w:ind w:left="0" w:right="1134"/>
        <w:rPr>
          <w:rStyle w:val="default"/>
          <w:rFonts w:cs="FrankRuehl"/>
          <w:rtl/>
        </w:rPr>
      </w:pPr>
      <w:bookmarkStart w:id="26" w:name="Seif13"/>
      <w:bookmarkEnd w:id="26"/>
      <w:r>
        <w:rPr>
          <w:lang w:val="he-IL"/>
        </w:rPr>
        <w:pict>
          <v:rect id="_x0000_s1047" style="position:absolute;left:0;text-align:left;margin-left:464.5pt;margin-top:8.05pt;width:75.05pt;height:11.45pt;z-index:251654656" o:allowincell="f" filled="f" stroked="f" strokecolor="lime" strokeweight=".25pt">
            <v:textbox inset="0,0,0,0">
              <w:txbxContent>
                <w:p w:rsidR="00F034DE" w:rsidRDefault="00F034DE">
                  <w:pPr>
                    <w:spacing w:line="160" w:lineRule="exact"/>
                    <w:jc w:val="left"/>
                    <w:rPr>
                      <w:rFonts w:cs="Miriam"/>
                      <w:noProof/>
                      <w:szCs w:val="18"/>
                      <w:rtl/>
                    </w:rPr>
                  </w:pPr>
                  <w:r>
                    <w:rPr>
                      <w:rFonts w:cs="Miriam"/>
                      <w:szCs w:val="18"/>
                      <w:rtl/>
                    </w:rPr>
                    <w:t>כ</w:t>
                  </w:r>
                  <w:r>
                    <w:rPr>
                      <w:rFonts w:cs="Miriam" w:hint="cs"/>
                      <w:szCs w:val="18"/>
                      <w:rtl/>
                    </w:rPr>
                    <w:t>ללי המועצה</w:t>
                  </w:r>
                </w:p>
              </w:txbxContent>
            </v:textbox>
            <w10:anchorlock/>
          </v:rect>
        </w:pict>
      </w:r>
      <w:r>
        <w:rPr>
          <w:rStyle w:val="big-number"/>
          <w:rtl/>
        </w:rPr>
        <w:t>20.</w:t>
      </w:r>
      <w:r>
        <w:rPr>
          <w:rStyle w:val="big-number"/>
          <w:rtl/>
        </w:rPr>
        <w:tab/>
      </w:r>
      <w:r>
        <w:rPr>
          <w:rStyle w:val="default"/>
          <w:rFonts w:cs="FrankRuehl"/>
          <w:rtl/>
        </w:rPr>
        <w:t>ה</w:t>
      </w:r>
      <w:r>
        <w:rPr>
          <w:rStyle w:val="default"/>
          <w:rFonts w:cs="FrankRuehl" w:hint="cs"/>
          <w:rtl/>
        </w:rPr>
        <w:t>ועדה תונחה, ככל האפשר, על ידי הכללים שקבעה המועצה ואולם היא תהיה רשאית לסטות מהכללים האמורים ומתקנות שהותקנו מכוח חוק זה, אם השתכנעה, מנימוקים שיירשמו, כי הסטיה הכרחית מטעמים ש</w:t>
      </w:r>
      <w:r>
        <w:rPr>
          <w:rStyle w:val="default"/>
          <w:rFonts w:cs="FrankRuehl"/>
          <w:rtl/>
        </w:rPr>
        <w:t>ל</w:t>
      </w:r>
      <w:r>
        <w:rPr>
          <w:rStyle w:val="default"/>
          <w:rFonts w:cs="FrankRuehl" w:hint="cs"/>
          <w:rtl/>
        </w:rPr>
        <w:t xml:space="preserve"> בטחון המדינה.</w:t>
      </w:r>
    </w:p>
    <w:p w:rsidR="00F034DE" w:rsidRDefault="00F034DE">
      <w:pPr>
        <w:pStyle w:val="P00"/>
        <w:spacing w:before="72"/>
        <w:ind w:left="0" w:right="1134"/>
        <w:rPr>
          <w:rStyle w:val="default"/>
          <w:rFonts w:cs="FrankRuehl"/>
          <w:rtl/>
        </w:rPr>
      </w:pPr>
      <w:bookmarkStart w:id="27" w:name="Seif14"/>
      <w:bookmarkEnd w:id="27"/>
      <w:r>
        <w:rPr>
          <w:lang w:val="he-IL"/>
        </w:rPr>
        <w:pict>
          <v:rect id="_x0000_s1048" style="position:absolute;left:0;text-align:left;margin-left:470.25pt;margin-top:8.05pt;width:69.3pt;height:21.5pt;z-index:251655680" o:allowincell="f" filled="f" stroked="f" strokecolor="lime" strokeweight=".25pt">
            <v:textbox inset="0,0,0,0">
              <w:txbxContent>
                <w:p w:rsidR="00F034DE" w:rsidRDefault="00F034DE">
                  <w:pPr>
                    <w:spacing w:line="160" w:lineRule="exact"/>
                    <w:jc w:val="left"/>
                    <w:rPr>
                      <w:rFonts w:cs="Miriam"/>
                      <w:noProof/>
                      <w:szCs w:val="18"/>
                      <w:rtl/>
                    </w:rPr>
                  </w:pPr>
                  <w:r>
                    <w:rPr>
                      <w:rFonts w:cs="Miriam"/>
                      <w:szCs w:val="18"/>
                      <w:rtl/>
                    </w:rPr>
                    <w:t>מ</w:t>
                  </w:r>
                  <w:r>
                    <w:rPr>
                      <w:rFonts w:cs="Miriam" w:hint="cs"/>
                      <w:szCs w:val="18"/>
                      <w:rtl/>
                    </w:rPr>
                    <w:t xml:space="preserve">פקח על הניסויים </w:t>
                  </w:r>
                  <w:r>
                    <w:rPr>
                      <w:rFonts w:cs="Miriam"/>
                      <w:szCs w:val="18"/>
                      <w:rtl/>
                    </w:rPr>
                    <w:t>ב</w:t>
                  </w:r>
                  <w:r>
                    <w:rPr>
                      <w:rFonts w:cs="Miriam" w:hint="cs"/>
                      <w:szCs w:val="18"/>
                      <w:rtl/>
                    </w:rPr>
                    <w:t>מערכת הבטחון</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מבקר מערכת הבטחון ימנה רופא וטרינר כמפקח על הניסויים בבעלי חיים במערכת הבטחון.</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הסמכויות לפי סעיף 15 בכל הנוגע לניסויים בבעלי חיים במערכת הבטחון מוקנות למפקח שמונה על פי סעיף קטן (א) או למי שהוא</w:t>
      </w:r>
      <w:r>
        <w:rPr>
          <w:rStyle w:val="default"/>
          <w:rFonts w:cs="FrankRuehl"/>
          <w:rtl/>
        </w:rPr>
        <w:t xml:space="preserve"> </w:t>
      </w:r>
      <w:r>
        <w:rPr>
          <w:rStyle w:val="default"/>
          <w:rFonts w:cs="FrankRuehl" w:hint="cs"/>
          <w:rtl/>
        </w:rPr>
        <w:t>מינה לכך.</w:t>
      </w:r>
    </w:p>
    <w:p w:rsidR="00F034DE" w:rsidRDefault="00F034DE">
      <w:pPr>
        <w:pStyle w:val="medium2-header"/>
        <w:keepLines w:val="0"/>
        <w:spacing w:before="72"/>
        <w:ind w:left="0" w:right="1134"/>
        <w:rPr>
          <w:noProof/>
          <w:sz w:val="20"/>
          <w:rtl/>
        </w:rPr>
      </w:pPr>
      <w:bookmarkStart w:id="28" w:name="med4"/>
      <w:bookmarkEnd w:id="28"/>
      <w:r>
        <w:rPr>
          <w:noProof/>
          <w:sz w:val="20"/>
          <w:rtl/>
        </w:rPr>
        <w:t>פ</w:t>
      </w:r>
      <w:r>
        <w:rPr>
          <w:rFonts w:hint="cs"/>
          <w:noProof/>
          <w:sz w:val="20"/>
          <w:rtl/>
        </w:rPr>
        <w:t>רק חמישי: עונשין והוראות שונות</w:t>
      </w:r>
    </w:p>
    <w:p w:rsidR="00F034DE" w:rsidRDefault="00F034DE">
      <w:pPr>
        <w:pStyle w:val="P00"/>
        <w:spacing w:before="72"/>
        <w:ind w:left="0" w:right="1134"/>
        <w:rPr>
          <w:rStyle w:val="default"/>
          <w:rFonts w:cs="FrankRuehl"/>
          <w:rtl/>
        </w:rPr>
      </w:pPr>
      <w:bookmarkStart w:id="29" w:name="Seif15"/>
      <w:bookmarkEnd w:id="29"/>
      <w:r>
        <w:rPr>
          <w:lang w:val="he-IL"/>
        </w:rPr>
        <w:pict>
          <v:rect id="_x0000_s1049" style="position:absolute;left:0;text-align:left;margin-left:464.5pt;margin-top:8.05pt;width:75.05pt;height:10.6pt;z-index:251656704" o:allowincell="f" filled="f" stroked="f" strokecolor="lime" strokeweight=".25pt">
            <v:textbox inset="0,0,0,0">
              <w:txbxContent>
                <w:p w:rsidR="00F034DE" w:rsidRDefault="00F034DE">
                  <w:pPr>
                    <w:spacing w:line="160" w:lineRule="exact"/>
                    <w:jc w:val="left"/>
                    <w:rPr>
                      <w:rFonts w:cs="Miriam"/>
                      <w:noProof/>
                      <w:szCs w:val="18"/>
                      <w:rtl/>
                    </w:rPr>
                  </w:pPr>
                  <w:r>
                    <w:rPr>
                      <w:rFonts w:cs="Miriam"/>
                      <w:szCs w:val="18"/>
                      <w:rtl/>
                    </w:rPr>
                    <w:t>ש</w:t>
                  </w:r>
                  <w:r>
                    <w:rPr>
                      <w:rFonts w:cs="Miriam" w:hint="cs"/>
                      <w:szCs w:val="18"/>
                      <w:rtl/>
                    </w:rPr>
                    <w:t>מירת סודיות</w:t>
                  </w:r>
                </w:p>
              </w:txbxContent>
            </v:textbox>
            <w10:anchorlock/>
          </v:rect>
        </w:pict>
      </w:r>
      <w:r>
        <w:rPr>
          <w:rStyle w:val="big-number"/>
          <w:rtl/>
        </w:rPr>
        <w:t>22.</w:t>
      </w:r>
      <w:r>
        <w:rPr>
          <w:rStyle w:val="big-number"/>
          <w:rtl/>
        </w:rPr>
        <w:tab/>
      </w:r>
      <w:r>
        <w:rPr>
          <w:rStyle w:val="default"/>
          <w:rFonts w:cs="FrankRuehl"/>
          <w:rtl/>
        </w:rPr>
        <w:t>מ</w:t>
      </w:r>
      <w:r>
        <w:rPr>
          <w:rStyle w:val="default"/>
          <w:rFonts w:cs="FrankRuehl" w:hint="cs"/>
          <w:rtl/>
        </w:rPr>
        <w:t>י שממלא תפקיד מכוח חוק זה, לא יגלה ידיעה או תוכנו של מסמך שהגיעו לידיו מכוח תפקידו אלא על פי היתר בכתב מאת יושב ראש המועצה; אין בהוראה זו כדי למנוע גילוי לפי דרישת היועץ המשפטי לממשלה לצורך מש</w:t>
      </w:r>
      <w:r>
        <w:rPr>
          <w:rStyle w:val="default"/>
          <w:rFonts w:cs="FrankRuehl"/>
          <w:rtl/>
        </w:rPr>
        <w:t>פ</w:t>
      </w:r>
      <w:r>
        <w:rPr>
          <w:rStyle w:val="default"/>
          <w:rFonts w:cs="FrankRuehl" w:hint="cs"/>
          <w:rtl/>
        </w:rPr>
        <w:t>ט פלילי או לפי דרישת בית המשפט.</w:t>
      </w:r>
    </w:p>
    <w:p w:rsidR="00F034DE" w:rsidRDefault="00F034DE">
      <w:pPr>
        <w:pStyle w:val="P00"/>
        <w:spacing w:before="72"/>
        <w:ind w:left="0" w:right="1134"/>
        <w:rPr>
          <w:rStyle w:val="default"/>
          <w:rFonts w:cs="FrankRuehl"/>
          <w:rtl/>
        </w:rPr>
      </w:pPr>
      <w:bookmarkStart w:id="30" w:name="Seif16"/>
      <w:bookmarkEnd w:id="30"/>
      <w:r>
        <w:rPr>
          <w:lang w:val="he-IL"/>
        </w:rPr>
        <w:pict>
          <v:rect id="_x0000_s1050" style="position:absolute;left:0;text-align:left;margin-left:464.5pt;margin-top:8.05pt;width:75.05pt;height:8pt;z-index:251657728" o:allowincell="f" filled="f" stroked="f" strokecolor="lime" strokeweight=".25pt">
            <v:textbox inset="0,0,0,0">
              <w:txbxContent>
                <w:p w:rsidR="00F034DE" w:rsidRDefault="00F034DE">
                  <w:pPr>
                    <w:spacing w:line="160" w:lineRule="exact"/>
                    <w:jc w:val="left"/>
                    <w:rPr>
                      <w:rFonts w:cs="Miriam"/>
                      <w:noProof/>
                      <w:szCs w:val="18"/>
                      <w:rtl/>
                    </w:rPr>
                  </w:pPr>
                  <w:r>
                    <w:rPr>
                      <w:rFonts w:cs="Miriam"/>
                      <w:szCs w:val="18"/>
                      <w:rtl/>
                    </w:rPr>
                    <w:t>ע</w:t>
                  </w:r>
                  <w:r>
                    <w:rPr>
                      <w:rFonts w:cs="Miriam" w:hint="cs"/>
                      <w:szCs w:val="18"/>
                      <w:rtl/>
                    </w:rPr>
                    <w:t>ונשין</w:t>
                  </w:r>
                </w:p>
              </w:txbxContent>
            </v:textbox>
            <w10:anchorlock/>
          </v:rect>
        </w:pict>
      </w:r>
      <w:r>
        <w:rPr>
          <w:rStyle w:val="big-number"/>
          <w:rtl/>
        </w:rPr>
        <w:t>23.</w:t>
      </w:r>
      <w:r>
        <w:rPr>
          <w:rStyle w:val="big-number"/>
          <w:rtl/>
        </w:rPr>
        <w:tab/>
      </w:r>
      <w:r>
        <w:rPr>
          <w:rStyle w:val="default"/>
          <w:rFonts w:cs="FrankRuehl"/>
          <w:rtl/>
        </w:rPr>
        <w:t>ה</w:t>
      </w:r>
      <w:r>
        <w:rPr>
          <w:rStyle w:val="default"/>
          <w:rFonts w:cs="FrankRuehl" w:hint="cs"/>
          <w:rtl/>
        </w:rPr>
        <w:t xml:space="preserve">עושה אחת מאלה, דינו </w:t>
      </w:r>
      <w:r w:rsidR="0008606B">
        <w:rPr>
          <w:rStyle w:val="default"/>
          <w:rFonts w:cs="FrankRuehl"/>
          <w:rtl/>
        </w:rPr>
        <w:t>–</w:t>
      </w:r>
      <w:r>
        <w:rPr>
          <w:rStyle w:val="default"/>
          <w:rFonts w:cs="FrankRuehl" w:hint="cs"/>
          <w:rtl/>
        </w:rPr>
        <w:t xml:space="preserve"> מאסר שנה, ובעבירה נמשכת </w:t>
      </w:r>
      <w:r w:rsidR="0008606B">
        <w:rPr>
          <w:rStyle w:val="default"/>
          <w:rFonts w:cs="FrankRuehl"/>
          <w:rtl/>
        </w:rPr>
        <w:t>–</w:t>
      </w:r>
      <w:r>
        <w:rPr>
          <w:rStyle w:val="default"/>
          <w:rFonts w:cs="FrankRuehl" w:hint="cs"/>
          <w:rtl/>
        </w:rPr>
        <w:t xml:space="preserve"> קנס נוסף בשיעור מחצית הסכום הנקוב בסעיף 61(ג) לחוק העונשין, תשל"ז-1977, לכל יום שבו נמשכה העבירה:</w:t>
      </w:r>
    </w:p>
    <w:p w:rsidR="00F034DE" w:rsidRDefault="00F034DE">
      <w:pPr>
        <w:pStyle w:val="P00"/>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ערך ניסויים בבעלי חיים לל</w:t>
      </w:r>
      <w:r>
        <w:rPr>
          <w:rStyle w:val="default"/>
          <w:rFonts w:cs="FrankRuehl"/>
          <w:rtl/>
        </w:rPr>
        <w:t>א</w:t>
      </w:r>
      <w:r>
        <w:rPr>
          <w:rStyle w:val="default"/>
          <w:rFonts w:cs="FrankRuehl" w:hint="cs"/>
          <w:rtl/>
        </w:rPr>
        <w:t xml:space="preserve"> היתר או חרג מהיתר שניתן לו;</w:t>
      </w:r>
    </w:p>
    <w:p w:rsidR="00F034DE" w:rsidRDefault="00F034DE">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גילה ידיעה או תוכנו של מסמך בניגוד לסעיף 22.</w:t>
      </w:r>
    </w:p>
    <w:p w:rsidR="00F034DE" w:rsidRDefault="00F034DE">
      <w:pPr>
        <w:pStyle w:val="P00"/>
        <w:spacing w:before="72"/>
        <w:ind w:left="0" w:right="1134"/>
        <w:rPr>
          <w:rStyle w:val="default"/>
          <w:rFonts w:cs="FrankRuehl"/>
          <w:rtl/>
        </w:rPr>
      </w:pPr>
      <w:bookmarkStart w:id="31" w:name="Seif17"/>
      <w:bookmarkEnd w:id="31"/>
      <w:r>
        <w:rPr>
          <w:lang w:val="he-IL"/>
        </w:rPr>
        <w:pict>
          <v:rect id="_x0000_s1051" style="position:absolute;left:0;text-align:left;margin-left:464.5pt;margin-top:8.05pt;width:75.05pt;height:13.75pt;z-index:251658752" o:allowincell="f" filled="f" stroked="f" strokecolor="lime" strokeweight=".25pt">
            <v:textbox inset="0,0,0,0">
              <w:txbxContent>
                <w:p w:rsidR="00F034DE" w:rsidRDefault="00F034DE">
                  <w:pPr>
                    <w:spacing w:line="160" w:lineRule="exact"/>
                    <w:jc w:val="left"/>
                    <w:rPr>
                      <w:rFonts w:cs="Miriam"/>
                      <w:noProof/>
                      <w:szCs w:val="18"/>
                      <w:rtl/>
                    </w:rPr>
                  </w:pPr>
                  <w:r>
                    <w:rPr>
                      <w:rFonts w:cs="Miriam"/>
                      <w:szCs w:val="18"/>
                      <w:rtl/>
                    </w:rPr>
                    <w:t>ה</w:t>
                  </w:r>
                  <w:r>
                    <w:rPr>
                      <w:rFonts w:cs="Miriam" w:hint="cs"/>
                      <w:szCs w:val="18"/>
                      <w:rtl/>
                    </w:rPr>
                    <w:t>וראת מעבר</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השר ימנה את המועצה הראשונה תוך 90 ימים מיום קבלתו של חוק זה בכנסת.</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המועצה תקבע כללים תוך שישה חודשים מיום מינויה; לא קבעה המועצה כללים עד למועד זה, י</w:t>
      </w:r>
      <w:r>
        <w:rPr>
          <w:rStyle w:val="default"/>
          <w:rFonts w:cs="FrankRuehl"/>
          <w:rtl/>
        </w:rPr>
        <w:t>ק</w:t>
      </w:r>
      <w:r>
        <w:rPr>
          <w:rStyle w:val="default"/>
          <w:rFonts w:cs="FrankRuehl" w:hint="cs"/>
          <w:rtl/>
        </w:rPr>
        <w:t>בע יושב ראש המועצה, בהסכמת השר ובאישור ועדת החינוך והתרבות של הכנסת, כללים במקומה.</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חוק זה לא יחול על ניסויים בבעלי חיים שהוחל בהם לפני תחילתו או על ניסויים בבעלי חיים שהוחל בהם לפני שנקבעו כללי המועצה לפי סעיף 4.</w:t>
      </w:r>
    </w:p>
    <w:p w:rsidR="00F034DE" w:rsidRDefault="00F034DE">
      <w:pPr>
        <w:pStyle w:val="P00"/>
        <w:spacing w:before="72"/>
        <w:ind w:left="0" w:right="1134"/>
        <w:rPr>
          <w:rStyle w:val="default"/>
          <w:rFonts w:cs="FrankRuehl"/>
          <w:rtl/>
        </w:rPr>
      </w:pPr>
      <w:bookmarkStart w:id="32" w:name="Seif18"/>
      <w:bookmarkEnd w:id="32"/>
      <w:r>
        <w:rPr>
          <w:lang w:val="he-IL"/>
        </w:rPr>
        <w:pict>
          <v:rect id="_x0000_s1052" style="position:absolute;left:0;text-align:left;margin-left:464.5pt;margin-top:8.05pt;width:75.05pt;height:15.55pt;z-index:251659776" o:allowincell="f" filled="f" stroked="f" strokecolor="lime" strokeweight=".25pt">
            <v:textbox inset="0,0,0,0">
              <w:txbxContent>
                <w:p w:rsidR="00F034DE" w:rsidRDefault="00F034DE">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השר ממונה על </w:t>
      </w:r>
      <w:r>
        <w:rPr>
          <w:rStyle w:val="default"/>
          <w:rFonts w:cs="FrankRuehl"/>
          <w:rtl/>
        </w:rPr>
        <w:t>ב</w:t>
      </w:r>
      <w:r>
        <w:rPr>
          <w:rStyle w:val="default"/>
          <w:rFonts w:cs="FrankRuehl" w:hint="cs"/>
          <w:rtl/>
        </w:rPr>
        <w:t>יצוע חוק זה ובאישור ועדת החינוך והתרבות של הכנסת יקבע תקנות בכל הנוגע לביצועו לרבות קביעת סדרי דיון בערעורים לפי סעיף 16(ח).</w:t>
      </w:r>
    </w:p>
    <w:p w:rsidR="00F034DE" w:rsidRDefault="00F034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החקלאות, בהתייעצות עם שר הבריאות, יתקין תקנות בענין דרך ההחזקה והטיפול בבעלי חיים בבתי גידול.</w:t>
      </w:r>
    </w:p>
    <w:p w:rsidR="00F034DE" w:rsidRDefault="00F034DE">
      <w:pPr>
        <w:pStyle w:val="P00"/>
        <w:spacing w:before="72"/>
        <w:ind w:left="0" w:right="1134"/>
        <w:rPr>
          <w:rStyle w:val="default"/>
          <w:rFonts w:cs="FrankRuehl"/>
          <w:rtl/>
        </w:rPr>
      </w:pPr>
      <w:bookmarkStart w:id="33" w:name="Seif19"/>
      <w:bookmarkEnd w:id="33"/>
      <w:r>
        <w:rPr>
          <w:lang w:val="he-IL"/>
        </w:rPr>
        <w:pict>
          <v:rect id="_x0000_s1053" style="position:absolute;left:0;text-align:left;margin-left:464.5pt;margin-top:8.05pt;width:75.05pt;height:14.45pt;z-index:251660800" o:allowincell="f" filled="f" stroked="f" strokecolor="lime" strokeweight=".25pt">
            <v:textbox inset="0,0,0,0">
              <w:txbxContent>
                <w:p w:rsidR="00F034DE" w:rsidRDefault="00F034DE">
                  <w:pPr>
                    <w:spacing w:line="160" w:lineRule="exact"/>
                    <w:jc w:val="left"/>
                    <w:rPr>
                      <w:rFonts w:cs="Miriam"/>
                      <w:noProof/>
                      <w:szCs w:val="18"/>
                      <w:rtl/>
                    </w:rPr>
                  </w:pPr>
                  <w:r>
                    <w:rPr>
                      <w:rFonts w:cs="Miriam"/>
                      <w:szCs w:val="18"/>
                      <w:rtl/>
                    </w:rPr>
                    <w:t>ד</w:t>
                  </w:r>
                  <w:r>
                    <w:rPr>
                      <w:rFonts w:cs="Miriam" w:hint="cs"/>
                      <w:szCs w:val="18"/>
                      <w:rtl/>
                    </w:rPr>
                    <w:t>ין המדינה</w:t>
                  </w:r>
                </w:p>
              </w:txbxContent>
            </v:textbox>
            <w10:anchorlock/>
          </v:rect>
        </w:pict>
      </w:r>
      <w:r>
        <w:rPr>
          <w:rStyle w:val="big-number"/>
          <w:rtl/>
        </w:rPr>
        <w:t>26.</w:t>
      </w:r>
      <w:r>
        <w:rPr>
          <w:rStyle w:val="big-number"/>
          <w:rtl/>
        </w:rPr>
        <w:tab/>
      </w:r>
      <w:r>
        <w:rPr>
          <w:rStyle w:val="default"/>
          <w:rFonts w:cs="FrankRuehl"/>
          <w:rtl/>
        </w:rPr>
        <w:t>ל</w:t>
      </w:r>
      <w:r>
        <w:rPr>
          <w:rStyle w:val="default"/>
          <w:rFonts w:cs="FrankRuehl" w:hint="cs"/>
          <w:rtl/>
        </w:rPr>
        <w:t xml:space="preserve">ענין חוק </w:t>
      </w:r>
      <w:r>
        <w:rPr>
          <w:rStyle w:val="default"/>
          <w:rFonts w:cs="FrankRuehl"/>
          <w:rtl/>
        </w:rPr>
        <w:t>ז</w:t>
      </w:r>
      <w:r>
        <w:rPr>
          <w:rStyle w:val="default"/>
          <w:rFonts w:cs="FrankRuehl" w:hint="cs"/>
          <w:rtl/>
        </w:rPr>
        <w:t>ה דין המדינה כדין כל אדם.</w:t>
      </w:r>
    </w:p>
    <w:p w:rsidR="00F034DE" w:rsidRDefault="00F034DE">
      <w:pPr>
        <w:pStyle w:val="P00"/>
        <w:spacing w:before="72"/>
        <w:ind w:left="0" w:right="1134"/>
        <w:rPr>
          <w:rStyle w:val="default"/>
          <w:rFonts w:cs="FrankRuehl" w:hint="cs"/>
          <w:rtl/>
        </w:rPr>
      </w:pPr>
      <w:bookmarkStart w:id="34" w:name="Seif20"/>
      <w:bookmarkEnd w:id="34"/>
      <w:r>
        <w:rPr>
          <w:lang w:val="he-IL"/>
        </w:rPr>
        <w:pict>
          <v:rect id="_x0000_s1054" style="position:absolute;left:0;text-align:left;margin-left:464.5pt;margin-top:8.05pt;width:75.05pt;height:22.35pt;z-index:251661824" o:allowincell="f" filled="f" stroked="f" strokecolor="lime" strokeweight=".25pt">
            <v:textbox inset="0,0,0,0">
              <w:txbxContent>
                <w:p w:rsidR="00F034DE" w:rsidRDefault="00F034DE">
                  <w:pPr>
                    <w:spacing w:line="160" w:lineRule="exact"/>
                    <w:jc w:val="left"/>
                    <w:rPr>
                      <w:rFonts w:cs="Miriam"/>
                      <w:noProof/>
                      <w:szCs w:val="18"/>
                      <w:rtl/>
                    </w:rPr>
                  </w:pPr>
                  <w:r>
                    <w:rPr>
                      <w:rFonts w:cs="Miriam"/>
                      <w:szCs w:val="18"/>
                      <w:rtl/>
                    </w:rPr>
                    <w:t>ת</w:t>
                  </w:r>
                  <w:r>
                    <w:rPr>
                      <w:rFonts w:cs="Miriam" w:hint="cs"/>
                      <w:szCs w:val="18"/>
                      <w:rtl/>
                    </w:rPr>
                    <w:t xml:space="preserve">יקון חוק צער </w:t>
                  </w:r>
                  <w:r>
                    <w:rPr>
                      <w:rFonts w:cs="Miriam"/>
                      <w:szCs w:val="18"/>
                      <w:rtl/>
                    </w:rPr>
                    <w:t>ב</w:t>
                  </w:r>
                  <w:r>
                    <w:rPr>
                      <w:rFonts w:cs="Miriam" w:hint="cs"/>
                      <w:szCs w:val="18"/>
                      <w:rtl/>
                    </w:rPr>
                    <w:t>עלי חיים</w:t>
                  </w:r>
                </w:p>
              </w:txbxContent>
            </v:textbox>
            <w10:anchorlock/>
          </v:rect>
        </w:pict>
      </w:r>
      <w:r>
        <w:rPr>
          <w:rStyle w:val="big-number"/>
          <w:rtl/>
        </w:rPr>
        <w:t>27.</w:t>
      </w:r>
      <w:r>
        <w:rPr>
          <w:rStyle w:val="big-number"/>
          <w:rtl/>
        </w:rPr>
        <w:tab/>
      </w:r>
      <w:r>
        <w:rPr>
          <w:rStyle w:val="default"/>
          <w:rFonts w:cs="FrankRuehl"/>
          <w:rtl/>
        </w:rPr>
        <w:t>ב</w:t>
      </w:r>
      <w:r>
        <w:rPr>
          <w:rStyle w:val="default"/>
          <w:rFonts w:cs="FrankRuehl" w:hint="cs"/>
          <w:rtl/>
        </w:rPr>
        <w:t xml:space="preserve">חוק צער בעלי חיים, תשנ"ד-1994 </w:t>
      </w:r>
      <w:r>
        <w:rPr>
          <w:rStyle w:val="default"/>
          <w:rFonts w:cs="FrankRuehl"/>
          <w:rtl/>
        </w:rPr>
        <w:t>–</w:t>
      </w:r>
    </w:p>
    <w:p w:rsidR="00F034DE" w:rsidRDefault="00F034DE">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במקום שם החוק יבוא: "חוק צער בעלי חיים (הגנה על בעלי חיים), תשנ"ד-1994";</w:t>
      </w:r>
    </w:p>
    <w:p w:rsidR="00F034DE" w:rsidRDefault="00F034DE">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במקום סעיף 16 יבוא:</w:t>
      </w:r>
    </w:p>
    <w:p w:rsidR="00F034DE" w:rsidRDefault="00F034DE">
      <w:pPr>
        <w:pStyle w:val="P04"/>
        <w:spacing w:before="72"/>
        <w:ind w:left="2949" w:right="1134"/>
        <w:rPr>
          <w:rStyle w:val="default"/>
          <w:rFonts w:cs="FrankRuehl" w:hint="cs"/>
          <w:rtl/>
        </w:rPr>
      </w:pPr>
      <w:r>
        <w:rPr>
          <w:rStyle w:val="default"/>
          <w:rFonts w:cs="FrankRuehl"/>
          <w:rtl/>
        </w:rPr>
        <w:t>"</w:t>
      </w:r>
      <w:r w:rsidRPr="0008606B">
        <w:rPr>
          <w:rStyle w:val="default"/>
          <w:rFonts w:ascii="Miriam" w:hAnsi="Miriam" w:cs="Miriam"/>
          <w:sz w:val="18"/>
          <w:szCs w:val="18"/>
          <w:rtl/>
        </w:rPr>
        <w:t>דין המדינה</w:t>
      </w:r>
    </w:p>
    <w:p w:rsidR="00F034DE" w:rsidRDefault="00F034DE">
      <w:pPr>
        <w:pStyle w:val="P04"/>
        <w:spacing w:before="72"/>
        <w:ind w:left="2949" w:right="1134"/>
        <w:rPr>
          <w:rStyle w:val="default"/>
          <w:rFonts w:cs="FrankRuehl"/>
          <w:rtl/>
        </w:rPr>
      </w:pPr>
      <w:r>
        <w:rPr>
          <w:rStyle w:val="default"/>
          <w:rFonts w:cs="FrankRuehl" w:hint="cs"/>
          <w:rtl/>
        </w:rPr>
        <w:t>16.</w:t>
      </w:r>
      <w:r>
        <w:rPr>
          <w:rStyle w:val="default"/>
          <w:rFonts w:cs="FrankRuehl" w:hint="cs"/>
          <w:rtl/>
        </w:rPr>
        <w:tab/>
        <w:t>לענין חוק זה דין המדינה כדין כל אדם".</w:t>
      </w:r>
    </w:p>
    <w:p w:rsidR="00F034DE" w:rsidRDefault="00F034DE">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אחרי</w:t>
      </w:r>
      <w:r>
        <w:rPr>
          <w:rStyle w:val="default"/>
          <w:rFonts w:cs="FrankRuehl"/>
          <w:rtl/>
        </w:rPr>
        <w:t xml:space="preserve"> </w:t>
      </w:r>
      <w:r>
        <w:rPr>
          <w:rStyle w:val="default"/>
          <w:rFonts w:cs="FrankRuehl" w:hint="cs"/>
          <w:rtl/>
        </w:rPr>
        <w:t>סעיף 16 יבוא:</w:t>
      </w:r>
    </w:p>
    <w:p w:rsidR="00F034DE" w:rsidRDefault="00F034DE">
      <w:pPr>
        <w:pStyle w:val="P04"/>
        <w:spacing w:before="72"/>
        <w:ind w:left="2949" w:right="1134"/>
        <w:rPr>
          <w:rStyle w:val="default"/>
          <w:rFonts w:cs="FrankRuehl"/>
          <w:rtl/>
        </w:rPr>
      </w:pPr>
      <w:r>
        <w:rPr>
          <w:rStyle w:val="default"/>
          <w:rFonts w:cs="FrankRuehl"/>
          <w:rtl/>
        </w:rPr>
        <w:t>"</w:t>
      </w:r>
      <w:r w:rsidRPr="0008606B">
        <w:rPr>
          <w:rStyle w:val="default"/>
          <w:rFonts w:ascii="Miriam" w:hAnsi="Miriam" w:cs="Miriam" w:hint="cs"/>
          <w:sz w:val="18"/>
          <w:szCs w:val="18"/>
          <w:rtl/>
        </w:rPr>
        <w:t>סייג לתחולה על מערכת הבטחון</w:t>
      </w:r>
    </w:p>
    <w:p w:rsidR="00F034DE" w:rsidRDefault="00F034DE">
      <w:pPr>
        <w:pStyle w:val="P04"/>
        <w:spacing w:before="72"/>
        <w:ind w:left="1021" w:right="1134" w:firstLine="0"/>
        <w:rPr>
          <w:rStyle w:val="default"/>
          <w:rFonts w:cs="FrankRuehl" w:hint="cs"/>
          <w:rtl/>
        </w:rPr>
      </w:pPr>
      <w:r>
        <w:rPr>
          <w:rStyle w:val="default"/>
          <w:rFonts w:cs="FrankRuehl" w:hint="cs"/>
          <w:rtl/>
        </w:rPr>
        <w:t>16א.</w:t>
      </w:r>
      <w:r>
        <w:rPr>
          <w:rStyle w:val="default"/>
          <w:rFonts w:cs="FrankRuehl" w:hint="cs"/>
          <w:rtl/>
        </w:rPr>
        <w:tab/>
        <w:t>(א)</w:t>
      </w:r>
      <w:r>
        <w:rPr>
          <w:rStyle w:val="default"/>
          <w:rFonts w:cs="FrankRuehl" w:hint="cs"/>
          <w:rtl/>
        </w:rPr>
        <w:tab/>
        <w:t xml:space="preserve">בסעיף זה </w:t>
      </w:r>
      <w:r>
        <w:rPr>
          <w:rStyle w:val="default"/>
          <w:rFonts w:cs="FrankRuehl"/>
          <w:rtl/>
        </w:rPr>
        <w:t>–</w:t>
      </w:r>
    </w:p>
    <w:p w:rsidR="00F034DE" w:rsidRDefault="00F034DE">
      <w:pPr>
        <w:pStyle w:val="P04"/>
        <w:spacing w:before="72"/>
        <w:ind w:left="1021" w:right="1134" w:firstLine="0"/>
        <w:rPr>
          <w:rStyle w:val="default"/>
          <w:rFonts w:cs="FrankRuehl"/>
          <w:rtl/>
        </w:rPr>
      </w:pPr>
      <w:r>
        <w:rPr>
          <w:rStyle w:val="default"/>
          <w:rFonts w:cs="FrankRuehl" w:hint="cs"/>
          <w:rtl/>
        </w:rPr>
        <w:tab/>
      </w:r>
      <w:r>
        <w:rPr>
          <w:rStyle w:val="default"/>
          <w:rFonts w:cs="FrankRuehl"/>
          <w:rtl/>
        </w:rPr>
        <w:t>"</w:t>
      </w:r>
      <w:r>
        <w:rPr>
          <w:rStyle w:val="default"/>
          <w:rFonts w:cs="FrankRuehl" w:hint="cs"/>
          <w:rtl/>
        </w:rPr>
        <w:t xml:space="preserve">מערכת הבטחון" </w:t>
      </w:r>
      <w:r>
        <w:rPr>
          <w:rStyle w:val="default"/>
          <w:rFonts w:cs="FrankRuehl"/>
          <w:rtl/>
        </w:rPr>
        <w:t>–</w:t>
      </w:r>
      <w:r>
        <w:rPr>
          <w:rStyle w:val="default"/>
          <w:rFonts w:cs="FrankRuehl" w:hint="cs"/>
          <w:rtl/>
        </w:rPr>
        <w:t xml:space="preserve"> משרד הבטחון ויחידות סמך שלו, צבא הגנה לישראל או מוסד אחר הפועל למטרות בטחוניות ואשר אושר לצורך חוק זה על ידי שר הבטחון;</w:t>
      </w:r>
    </w:p>
    <w:p w:rsidR="00F034DE" w:rsidRDefault="00F034DE">
      <w:pPr>
        <w:pStyle w:val="P04"/>
        <w:spacing w:before="72"/>
        <w:ind w:left="1021" w:right="1134" w:firstLine="0"/>
        <w:rPr>
          <w:rStyle w:val="default"/>
          <w:rFonts w:cs="FrankRuehl"/>
          <w:rtl/>
        </w:rPr>
      </w:pPr>
      <w:r>
        <w:rPr>
          <w:rStyle w:val="default"/>
          <w:rFonts w:cs="FrankRuehl"/>
          <w:rtl/>
        </w:rPr>
        <w:t xml:space="preserve"> </w:t>
      </w:r>
      <w:r>
        <w:rPr>
          <w:rStyle w:val="default"/>
          <w:rFonts w:cs="FrankRuehl" w:hint="cs"/>
          <w:rtl/>
        </w:rPr>
        <w:tab/>
      </w:r>
      <w:r>
        <w:rPr>
          <w:rStyle w:val="default"/>
          <w:rFonts w:cs="FrankRuehl"/>
          <w:rtl/>
        </w:rPr>
        <w:t>"</w:t>
      </w:r>
      <w:r>
        <w:rPr>
          <w:rStyle w:val="default"/>
          <w:rFonts w:cs="FrankRuehl" w:hint="cs"/>
          <w:rtl/>
        </w:rPr>
        <w:t xml:space="preserve">שטח צבאי" </w:t>
      </w:r>
      <w:r>
        <w:rPr>
          <w:rStyle w:val="default"/>
          <w:rFonts w:cs="FrankRuehl"/>
          <w:rtl/>
        </w:rPr>
        <w:t>–</w:t>
      </w:r>
      <w:r>
        <w:rPr>
          <w:rStyle w:val="default"/>
          <w:rFonts w:cs="FrankRuehl" w:hint="cs"/>
          <w:rtl/>
        </w:rPr>
        <w:t xml:space="preserve"> מקרק</w:t>
      </w:r>
      <w:r>
        <w:rPr>
          <w:rStyle w:val="default"/>
          <w:rFonts w:cs="FrankRuehl"/>
          <w:rtl/>
        </w:rPr>
        <w:t>ע</w:t>
      </w:r>
      <w:r>
        <w:rPr>
          <w:rStyle w:val="default"/>
          <w:rFonts w:cs="FrankRuehl" w:hint="cs"/>
          <w:rtl/>
        </w:rPr>
        <w:t>ין התפוסים דרך קבע או באופן ארעי על ידי מערכת הבטחון וכן שטח המשמש אותם כשטח אימונים.</w:t>
      </w:r>
    </w:p>
    <w:p w:rsidR="00F034DE" w:rsidRDefault="00F034DE">
      <w:pPr>
        <w:pStyle w:val="P04"/>
        <w:spacing w:before="72"/>
        <w:ind w:left="1021" w:right="1134" w:firstLine="0"/>
        <w:rPr>
          <w:rStyle w:val="default"/>
          <w:rFonts w:cs="FrankRuehl"/>
          <w:rtl/>
        </w:rPr>
      </w:pPr>
      <w:r>
        <w:rPr>
          <w:rStyle w:val="default"/>
          <w:rFonts w:cs="FrankRuehl" w:hint="cs"/>
          <w:rtl/>
        </w:rPr>
        <w:t>(ב)</w:t>
      </w:r>
      <w:r>
        <w:rPr>
          <w:rStyle w:val="default"/>
          <w:rFonts w:cs="FrankRuehl" w:hint="cs"/>
          <w:rtl/>
        </w:rPr>
        <w:tab/>
        <w:t>על אף האמור בסעיפים 6, 8 ו-16, כניסה לשטח צבאי ותפיסת בעלי חיים המוחזקים על ידי מערכת הבטחון תיעשה רק בידי מי ששר הבטחון אישר לכך."</w:t>
      </w:r>
    </w:p>
    <w:p w:rsidR="00F034DE" w:rsidRDefault="00F034DE">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אחרי סעיף 17 יבוא:</w:t>
      </w:r>
    </w:p>
    <w:p w:rsidR="00F034DE" w:rsidRDefault="00F034DE">
      <w:pPr>
        <w:pStyle w:val="P04"/>
        <w:spacing w:before="72"/>
        <w:ind w:left="1021" w:right="1134" w:firstLine="0"/>
        <w:rPr>
          <w:rStyle w:val="default"/>
          <w:rFonts w:cs="FrankRuehl" w:hint="cs"/>
          <w:rtl/>
        </w:rPr>
      </w:pPr>
      <w:r>
        <w:rPr>
          <w:rStyle w:val="default"/>
          <w:rFonts w:cs="FrankRuehl"/>
          <w:rtl/>
        </w:rPr>
        <w:t>"</w:t>
      </w:r>
      <w:r w:rsidRPr="0008606B">
        <w:rPr>
          <w:rStyle w:val="default"/>
          <w:rFonts w:ascii="Miriam" w:hAnsi="Miriam" w:cs="Miriam" w:hint="cs"/>
          <w:sz w:val="18"/>
          <w:szCs w:val="18"/>
          <w:rtl/>
        </w:rPr>
        <w:t>צו מ</w:t>
      </w:r>
      <w:r w:rsidRPr="0008606B">
        <w:rPr>
          <w:rStyle w:val="default"/>
          <w:rFonts w:ascii="Miriam" w:hAnsi="Miriam" w:cs="Miriam"/>
          <w:sz w:val="18"/>
          <w:szCs w:val="18"/>
          <w:rtl/>
        </w:rPr>
        <w:t>נ</w:t>
      </w:r>
      <w:r w:rsidRPr="0008606B">
        <w:rPr>
          <w:rStyle w:val="default"/>
          <w:rFonts w:ascii="Miriam" w:hAnsi="Miriam" w:cs="Miriam" w:hint="cs"/>
          <w:sz w:val="18"/>
          <w:szCs w:val="18"/>
          <w:rtl/>
        </w:rPr>
        <w:t>יעה</w:t>
      </w:r>
    </w:p>
    <w:p w:rsidR="00F034DE" w:rsidRDefault="00F034DE">
      <w:pPr>
        <w:pStyle w:val="P04"/>
        <w:spacing w:before="72"/>
        <w:ind w:left="1021" w:right="1134" w:firstLine="0"/>
        <w:rPr>
          <w:rStyle w:val="default"/>
          <w:rFonts w:cs="FrankRuehl"/>
          <w:rtl/>
        </w:rPr>
      </w:pPr>
      <w:r>
        <w:rPr>
          <w:rStyle w:val="default"/>
          <w:rFonts w:cs="FrankRuehl"/>
          <w:rtl/>
        </w:rPr>
        <w:t>17</w:t>
      </w:r>
      <w:r>
        <w:rPr>
          <w:rStyle w:val="default"/>
          <w:rFonts w:cs="FrankRuehl" w:hint="cs"/>
          <w:rtl/>
        </w:rPr>
        <w:t>א.</w:t>
      </w:r>
      <w:r>
        <w:rPr>
          <w:rStyle w:val="default"/>
          <w:rFonts w:cs="FrankRuehl" w:hint="cs"/>
          <w:rtl/>
        </w:rPr>
        <w:tab/>
        <w:t>(א)</w:t>
      </w:r>
      <w:r>
        <w:rPr>
          <w:rStyle w:val="default"/>
          <w:rFonts w:cs="FrankRuehl" w:hint="cs"/>
          <w:rtl/>
        </w:rPr>
        <w:tab/>
        <w:t>היה לתובע, למנהל או לארגון למען בעלי חיים יסוד סביר להניח כי מתבצעת עבירה על סעיפים 2 או 4, או כי עומדת להתבצע עבירה כאמור, רשאי הוא לפנות לבית משפט השלום בבקשה כי יוציא צו שיאסור על ביצועם או המשך ביצועם של המעשים נושא הבקשה.</w:t>
      </w:r>
    </w:p>
    <w:p w:rsidR="00F034DE" w:rsidRDefault="00F034DE">
      <w:pPr>
        <w:pStyle w:val="P04"/>
        <w:spacing w:before="72"/>
        <w:ind w:left="1021" w:right="1134" w:firstLine="0"/>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בית ה</w:t>
      </w:r>
      <w:r>
        <w:rPr>
          <w:rStyle w:val="default"/>
          <w:rFonts w:cs="FrankRuehl"/>
          <w:rtl/>
        </w:rPr>
        <w:t>מ</w:t>
      </w:r>
      <w:r>
        <w:rPr>
          <w:rStyle w:val="default"/>
          <w:rFonts w:cs="FrankRuehl" w:hint="cs"/>
          <w:rtl/>
        </w:rPr>
        <w:t>שפט רשאי לתת צו לפי סעיף זה במעמד צד אחד; ניתן צו במעמד צד אחד יתקיים הדיון במעמד שני הצדדים בהקדם האפשרי ולא יאוחר משבעה ימים מיום מתן הצו.</w:t>
      </w:r>
    </w:p>
    <w:p w:rsidR="00F034DE" w:rsidRDefault="00F034DE">
      <w:pPr>
        <w:pStyle w:val="P04"/>
        <w:spacing w:before="72"/>
        <w:ind w:left="1021" w:right="1134" w:firstLine="0"/>
        <w:rPr>
          <w:rStyle w:val="default"/>
          <w:rFonts w:cs="FrankRuehl"/>
          <w:rtl/>
        </w:rPr>
      </w:pPr>
      <w:r>
        <w:rPr>
          <w:rStyle w:val="default"/>
          <w:rFonts w:cs="FrankRuehl" w:hint="cs"/>
          <w:rtl/>
        </w:rPr>
        <w:tab/>
      </w:r>
      <w:r>
        <w:rPr>
          <w:rStyle w:val="default"/>
          <w:rFonts w:cs="FrankRuehl"/>
          <w:rtl/>
        </w:rPr>
        <w:t>(</w:t>
      </w:r>
      <w:r>
        <w:rPr>
          <w:rStyle w:val="default"/>
          <w:rFonts w:cs="FrankRuehl" w:hint="cs"/>
          <w:rtl/>
        </w:rPr>
        <w:t>ג)</w:t>
      </w:r>
      <w:r>
        <w:rPr>
          <w:rStyle w:val="default"/>
          <w:rFonts w:cs="FrankRuehl" w:hint="cs"/>
          <w:rtl/>
        </w:rPr>
        <w:tab/>
        <w:t>נקבע דיון כאמור בסעיף קטן (ב), רשאי בית המשפט להאריך את תוקפו של הצו, לבטלו או להכניס בו שינויים, אף אם מי</w:t>
      </w:r>
      <w:r>
        <w:rPr>
          <w:rStyle w:val="default"/>
          <w:rFonts w:cs="FrankRuehl"/>
          <w:rtl/>
        </w:rPr>
        <w:t xml:space="preserve"> </w:t>
      </w:r>
      <w:r>
        <w:rPr>
          <w:rStyle w:val="default"/>
          <w:rFonts w:cs="FrankRuehl" w:hint="cs"/>
          <w:rtl/>
        </w:rPr>
        <w:t>שמחויב בצו והוזמן כדין, לא התייצב לדיון.</w:t>
      </w:r>
    </w:p>
    <w:p w:rsidR="00F034DE" w:rsidRDefault="00F034DE">
      <w:pPr>
        <w:pStyle w:val="P04"/>
        <w:spacing w:before="72"/>
        <w:ind w:left="1021" w:right="1134" w:firstLine="0"/>
        <w:rPr>
          <w:rStyle w:val="default"/>
          <w:rFonts w:cs="FrankRuehl"/>
          <w:rtl/>
        </w:rPr>
      </w:pPr>
      <w:r>
        <w:rPr>
          <w:rStyle w:val="default"/>
          <w:rFonts w:cs="FrankRuehl" w:hint="cs"/>
          <w:rtl/>
        </w:rPr>
        <w:tab/>
      </w:r>
      <w:r>
        <w:rPr>
          <w:rStyle w:val="default"/>
          <w:rFonts w:cs="FrankRuehl"/>
          <w:rtl/>
        </w:rPr>
        <w:t>(</w:t>
      </w:r>
      <w:r>
        <w:rPr>
          <w:rStyle w:val="default"/>
          <w:rFonts w:cs="FrankRuehl" w:hint="cs"/>
          <w:rtl/>
        </w:rPr>
        <w:t>ד)</w:t>
      </w:r>
      <w:r>
        <w:rPr>
          <w:rStyle w:val="default"/>
          <w:rFonts w:cs="FrankRuehl" w:hint="cs"/>
          <w:rtl/>
        </w:rPr>
        <w:tab/>
        <w:t>תוקפו של צו לפי סעיף זה לא יעלה על שנה.</w:t>
      </w:r>
    </w:p>
    <w:p w:rsidR="00F034DE" w:rsidRDefault="00F034DE">
      <w:pPr>
        <w:pStyle w:val="P04"/>
        <w:spacing w:before="72"/>
        <w:ind w:left="1021" w:right="1134" w:firstLine="0"/>
        <w:rPr>
          <w:rStyle w:val="default"/>
          <w:rFonts w:cs="FrankRuehl"/>
          <w:rtl/>
        </w:rPr>
      </w:pPr>
      <w:r>
        <w:rPr>
          <w:rStyle w:val="default"/>
          <w:rFonts w:cs="FrankRuehl" w:hint="cs"/>
          <w:rtl/>
        </w:rPr>
        <w:tab/>
      </w:r>
      <w:r>
        <w:rPr>
          <w:rStyle w:val="default"/>
          <w:rFonts w:cs="FrankRuehl"/>
          <w:rtl/>
        </w:rPr>
        <w:t>(</w:t>
      </w:r>
      <w:r>
        <w:rPr>
          <w:rStyle w:val="default"/>
          <w:rFonts w:cs="FrankRuehl" w:hint="cs"/>
          <w:rtl/>
        </w:rPr>
        <w:t>ה)</w:t>
      </w:r>
      <w:r>
        <w:rPr>
          <w:rStyle w:val="default"/>
          <w:rFonts w:cs="FrankRuehl" w:hint="cs"/>
          <w:rtl/>
        </w:rPr>
        <w:tab/>
        <w:t>בית משפט רשאי להתנות מתן צו לפי סעיף זה בתנאים או בערובה.</w:t>
      </w:r>
    </w:p>
    <w:p w:rsidR="00F034DE" w:rsidRDefault="00F034DE">
      <w:pPr>
        <w:pStyle w:val="P04"/>
        <w:spacing w:before="72"/>
        <w:ind w:left="1021" w:right="1134" w:firstLine="0"/>
        <w:rPr>
          <w:rStyle w:val="default"/>
          <w:rFonts w:cs="FrankRuehl"/>
          <w:rtl/>
        </w:rPr>
      </w:pPr>
      <w:r>
        <w:rPr>
          <w:rStyle w:val="default"/>
          <w:rFonts w:cs="FrankRuehl" w:hint="cs"/>
          <w:rtl/>
        </w:rPr>
        <w:tab/>
      </w:r>
      <w:r>
        <w:rPr>
          <w:rStyle w:val="default"/>
          <w:rFonts w:cs="FrankRuehl"/>
          <w:rtl/>
        </w:rPr>
        <w:t>(</w:t>
      </w:r>
      <w:r>
        <w:rPr>
          <w:rStyle w:val="default"/>
          <w:rFonts w:cs="FrankRuehl" w:hint="cs"/>
          <w:rtl/>
        </w:rPr>
        <w:t>ו)</w:t>
      </w:r>
      <w:r>
        <w:rPr>
          <w:rStyle w:val="default"/>
          <w:rFonts w:cs="FrankRuehl" w:hint="cs"/>
          <w:rtl/>
        </w:rPr>
        <w:tab/>
        <w:t>דחה בית המשפט בקשה לצו שהגיש ארגון למען בעלי חיים וקבע כי היתה בלתי מוצדקת בעליל, רשאי הוא ל</w:t>
      </w:r>
      <w:r>
        <w:rPr>
          <w:rStyle w:val="default"/>
          <w:rFonts w:cs="FrankRuehl"/>
          <w:rtl/>
        </w:rPr>
        <w:t>ה</w:t>
      </w:r>
      <w:r>
        <w:rPr>
          <w:rStyle w:val="default"/>
          <w:rFonts w:cs="FrankRuehl" w:hint="cs"/>
          <w:rtl/>
        </w:rPr>
        <w:t>טיל על מי שביקש את הצו הוצאות ופיצויים למי שנפגע מהגשת הבקשה.</w:t>
      </w:r>
    </w:p>
    <w:p w:rsidR="00F034DE" w:rsidRDefault="00F034DE">
      <w:pPr>
        <w:pStyle w:val="P04"/>
        <w:spacing w:before="72"/>
        <w:ind w:left="1021" w:right="1134" w:firstLine="0"/>
        <w:rPr>
          <w:rStyle w:val="default"/>
          <w:rFonts w:cs="FrankRuehl"/>
          <w:rtl/>
        </w:rPr>
      </w:pPr>
      <w:r>
        <w:rPr>
          <w:rStyle w:val="default"/>
          <w:rFonts w:cs="FrankRuehl" w:hint="cs"/>
          <w:rtl/>
        </w:rPr>
        <w:tab/>
        <w:t>(ז)</w:t>
      </w:r>
      <w:r>
        <w:rPr>
          <w:rStyle w:val="default"/>
          <w:rFonts w:cs="FrankRuehl" w:hint="cs"/>
          <w:rtl/>
        </w:rPr>
        <w:tab/>
        <w:t>מי שלגביו ניתן הצו, תובע, מנהל וארגון למען בעלי חיים רשאים לפנות לבית המשפט בבקשה לעיון חוזר בצו שנתן, אם השתנו הנסיבות והדבר עשוי לשנות את החלטתו הקודמת של ב</w:t>
      </w:r>
      <w:r>
        <w:rPr>
          <w:rStyle w:val="default"/>
          <w:rFonts w:cs="FrankRuehl"/>
          <w:rtl/>
        </w:rPr>
        <w:t>י</w:t>
      </w:r>
      <w:r>
        <w:rPr>
          <w:rStyle w:val="default"/>
          <w:rFonts w:cs="FrankRuehl" w:hint="cs"/>
          <w:rtl/>
        </w:rPr>
        <w:t>ת המשפט.</w:t>
      </w:r>
    </w:p>
    <w:p w:rsidR="00F034DE" w:rsidRDefault="00F034DE">
      <w:pPr>
        <w:pStyle w:val="P04"/>
        <w:spacing w:before="72"/>
        <w:ind w:left="1021" w:right="1134" w:firstLine="0"/>
        <w:rPr>
          <w:rStyle w:val="default"/>
          <w:rFonts w:cs="FrankRuehl"/>
          <w:rtl/>
        </w:rPr>
      </w:pPr>
      <w:r>
        <w:rPr>
          <w:rStyle w:val="default"/>
          <w:rFonts w:cs="FrankRuehl" w:hint="cs"/>
          <w:rtl/>
        </w:rPr>
        <w:tab/>
      </w:r>
      <w:r>
        <w:rPr>
          <w:rStyle w:val="default"/>
          <w:rFonts w:cs="FrankRuehl"/>
          <w:rtl/>
        </w:rPr>
        <w:t>(</w:t>
      </w:r>
      <w:r>
        <w:rPr>
          <w:rStyle w:val="default"/>
          <w:rFonts w:cs="FrankRuehl" w:hint="cs"/>
          <w:rtl/>
        </w:rPr>
        <w:t>ח)</w:t>
      </w:r>
      <w:r>
        <w:rPr>
          <w:rStyle w:val="default"/>
          <w:rFonts w:cs="FrankRuehl" w:hint="cs"/>
          <w:rtl/>
        </w:rPr>
        <w:tab/>
        <w:t>מי שלגביו ניתן הצו, תובע, מנהל וארגון למען בעלי חיים רשאים לערור על החלטת בית המשפט לפי סעיפים קטנים (א) או (ז); בית המשפט שלערעור יידון בערר בשופט אחד.</w:t>
      </w:r>
    </w:p>
    <w:p w:rsidR="00F034DE" w:rsidRDefault="00F034DE">
      <w:pPr>
        <w:pStyle w:val="P04"/>
        <w:spacing w:before="72"/>
        <w:ind w:left="1021" w:right="1134" w:firstLine="0"/>
        <w:rPr>
          <w:rStyle w:val="default"/>
          <w:rFonts w:cs="FrankRuehl" w:hint="cs"/>
          <w:rtl/>
        </w:rPr>
      </w:pPr>
      <w:r>
        <w:rPr>
          <w:rStyle w:val="default"/>
          <w:rFonts w:cs="FrankRuehl"/>
          <w:rtl/>
        </w:rPr>
        <w:tab/>
        <w:t>(</w:t>
      </w:r>
      <w:r>
        <w:rPr>
          <w:rStyle w:val="default"/>
          <w:rFonts w:cs="FrankRuehl" w:hint="cs"/>
          <w:rtl/>
        </w:rPr>
        <w:t>ט)</w:t>
      </w:r>
      <w:r>
        <w:rPr>
          <w:rStyle w:val="default"/>
          <w:rFonts w:cs="FrankRuehl" w:hint="cs"/>
          <w:rtl/>
        </w:rPr>
        <w:tab/>
        <w:t xml:space="preserve">לענין סעיף זה </w:t>
      </w:r>
      <w:r>
        <w:rPr>
          <w:rStyle w:val="default"/>
          <w:rFonts w:cs="FrankRuehl"/>
          <w:rtl/>
        </w:rPr>
        <w:t>–</w:t>
      </w:r>
    </w:p>
    <w:p w:rsidR="00F034DE" w:rsidRDefault="00F034DE">
      <w:pPr>
        <w:pStyle w:val="P04"/>
        <w:spacing w:before="72"/>
        <w:ind w:left="1021" w:right="1134" w:firstLine="0"/>
        <w:rPr>
          <w:rStyle w:val="default"/>
          <w:rFonts w:cs="FrankRuehl"/>
          <w:rtl/>
        </w:rPr>
      </w:pPr>
      <w:r>
        <w:rPr>
          <w:rStyle w:val="default"/>
          <w:rFonts w:cs="FrankRuehl" w:hint="cs"/>
          <w:rtl/>
        </w:rPr>
        <w:tab/>
      </w:r>
      <w:r>
        <w:rPr>
          <w:rStyle w:val="default"/>
          <w:rFonts w:cs="FrankRuehl"/>
          <w:rtl/>
        </w:rPr>
        <w:t>"</w:t>
      </w:r>
      <w:r>
        <w:rPr>
          <w:rStyle w:val="default"/>
          <w:rFonts w:cs="FrankRuehl" w:hint="cs"/>
          <w:rtl/>
        </w:rPr>
        <w:t xml:space="preserve">תובע" </w:t>
      </w:r>
      <w:r>
        <w:rPr>
          <w:rStyle w:val="default"/>
          <w:rFonts w:cs="FrankRuehl"/>
          <w:rtl/>
        </w:rPr>
        <w:t>–</w:t>
      </w:r>
      <w:r>
        <w:rPr>
          <w:rStyle w:val="default"/>
          <w:rFonts w:cs="FrankRuehl" w:hint="cs"/>
          <w:rtl/>
        </w:rPr>
        <w:t xml:space="preserve"> כהגדרתו בסעיף 12 לחוק סדר הדין הפלילי [נוסח משו</w:t>
      </w:r>
      <w:r>
        <w:rPr>
          <w:rStyle w:val="default"/>
          <w:rFonts w:cs="FrankRuehl"/>
          <w:rtl/>
        </w:rPr>
        <w:t>ל</w:t>
      </w:r>
      <w:r>
        <w:rPr>
          <w:rStyle w:val="default"/>
          <w:rFonts w:cs="FrankRuehl" w:hint="cs"/>
          <w:rtl/>
        </w:rPr>
        <w:t>ב], תשמ"ב-1982;</w:t>
      </w:r>
    </w:p>
    <w:p w:rsidR="00F034DE" w:rsidRDefault="00F034DE">
      <w:pPr>
        <w:pStyle w:val="P04"/>
        <w:spacing w:before="72"/>
        <w:ind w:left="1021" w:right="1134" w:firstLine="0"/>
        <w:rPr>
          <w:rStyle w:val="default"/>
          <w:rFonts w:cs="FrankRuehl"/>
          <w:rtl/>
        </w:rPr>
      </w:pPr>
      <w:r>
        <w:rPr>
          <w:rStyle w:val="default"/>
          <w:rFonts w:cs="FrankRuehl"/>
          <w:rtl/>
        </w:rPr>
        <w:tab/>
        <w:t>"</w:t>
      </w:r>
      <w:r>
        <w:rPr>
          <w:rStyle w:val="default"/>
          <w:rFonts w:cs="FrankRuehl" w:hint="cs"/>
          <w:rtl/>
        </w:rPr>
        <w:t xml:space="preserve">ארגון למען בעלי חיים" </w:t>
      </w:r>
      <w:r>
        <w:rPr>
          <w:rStyle w:val="default"/>
          <w:rFonts w:cs="FrankRuehl"/>
          <w:rtl/>
        </w:rPr>
        <w:t>–</w:t>
      </w:r>
      <w:r>
        <w:rPr>
          <w:rStyle w:val="default"/>
          <w:rFonts w:cs="FrankRuehl" w:hint="cs"/>
          <w:rtl/>
        </w:rPr>
        <w:t xml:space="preserve"> ארגון למען בעלי חיים שאישר השר לאיכות הסביבה לאחר התייעצות עם שר החקלאות."</w:t>
      </w:r>
    </w:p>
    <w:p w:rsidR="00F034DE" w:rsidRDefault="00F034DE">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במקום סעיף 22 יבוא:</w:t>
      </w:r>
    </w:p>
    <w:p w:rsidR="00F034DE" w:rsidRDefault="00F034DE">
      <w:pPr>
        <w:pStyle w:val="P04"/>
        <w:spacing w:before="72"/>
        <w:ind w:left="1021" w:right="1134" w:firstLine="0"/>
        <w:rPr>
          <w:rStyle w:val="default"/>
          <w:rFonts w:cs="FrankRuehl" w:hint="cs"/>
          <w:rtl/>
        </w:rPr>
      </w:pPr>
      <w:r>
        <w:rPr>
          <w:rStyle w:val="default"/>
          <w:rFonts w:cs="FrankRuehl"/>
          <w:rtl/>
        </w:rPr>
        <w:t>"</w:t>
      </w:r>
      <w:r w:rsidRPr="0008606B">
        <w:rPr>
          <w:rStyle w:val="default"/>
          <w:rFonts w:ascii="Miriam" w:hAnsi="Miriam" w:cs="Miriam" w:hint="cs"/>
          <w:sz w:val="18"/>
          <w:szCs w:val="18"/>
          <w:rtl/>
        </w:rPr>
        <w:t>סייג לתחולה</w:t>
      </w:r>
    </w:p>
    <w:p w:rsidR="00F034DE" w:rsidRDefault="00F034DE">
      <w:pPr>
        <w:pStyle w:val="P04"/>
        <w:spacing w:before="72"/>
        <w:ind w:left="1021" w:right="1134" w:firstLine="0"/>
        <w:rPr>
          <w:rStyle w:val="default"/>
          <w:rFonts w:cs="FrankRuehl" w:hint="cs"/>
          <w:rtl/>
        </w:rPr>
      </w:pPr>
      <w:r>
        <w:rPr>
          <w:rStyle w:val="default"/>
          <w:rFonts w:cs="FrankRuehl" w:hint="cs"/>
          <w:rtl/>
        </w:rPr>
        <w:t>22.</w:t>
      </w:r>
      <w:r>
        <w:rPr>
          <w:rStyle w:val="default"/>
          <w:rFonts w:cs="FrankRuehl"/>
          <w:rtl/>
        </w:rPr>
        <w:tab/>
      </w:r>
      <w:r>
        <w:rPr>
          <w:rStyle w:val="default"/>
          <w:rFonts w:cs="FrankRuehl" w:hint="cs"/>
          <w:rtl/>
        </w:rPr>
        <w:t xml:space="preserve">חוק זה לא יחול </w:t>
      </w:r>
      <w:r>
        <w:rPr>
          <w:rStyle w:val="default"/>
          <w:rFonts w:cs="FrankRuehl"/>
          <w:rtl/>
        </w:rPr>
        <w:t>–</w:t>
      </w:r>
    </w:p>
    <w:p w:rsidR="00F034DE" w:rsidRDefault="00F034DE">
      <w:pPr>
        <w:pStyle w:val="P04"/>
        <w:spacing w:before="72"/>
        <w:ind w:left="1474" w:right="1134" w:firstLine="0"/>
        <w:rPr>
          <w:rStyle w:val="default"/>
          <w:rFonts w:cs="FrankRuehl"/>
          <w:rtl/>
        </w:rPr>
      </w:pPr>
      <w:r>
        <w:rPr>
          <w:rStyle w:val="default"/>
          <w:rFonts w:cs="FrankRuehl"/>
          <w:rtl/>
        </w:rPr>
        <w:t>(1)</w:t>
      </w:r>
      <w:r>
        <w:rPr>
          <w:rStyle w:val="default"/>
          <w:rFonts w:cs="FrankRuehl" w:hint="cs"/>
          <w:rtl/>
        </w:rPr>
        <w:tab/>
        <w:t>על המתת בעלי חיים שנעשתה לצורכי מאכל אדם;</w:t>
      </w:r>
    </w:p>
    <w:p w:rsidR="00F034DE" w:rsidRDefault="00F034DE">
      <w:pPr>
        <w:pStyle w:val="P04"/>
        <w:spacing w:before="72"/>
        <w:ind w:left="1474" w:right="1134" w:firstLine="0"/>
        <w:rPr>
          <w:rStyle w:val="default"/>
          <w:rFonts w:cs="FrankRuehl"/>
          <w:rtl/>
        </w:rPr>
      </w:pPr>
      <w:r>
        <w:rPr>
          <w:rStyle w:val="default"/>
          <w:rFonts w:cs="FrankRuehl"/>
          <w:rtl/>
        </w:rPr>
        <w:t>(2)</w:t>
      </w:r>
      <w:r>
        <w:rPr>
          <w:rStyle w:val="default"/>
          <w:rFonts w:cs="FrankRuehl" w:hint="cs"/>
          <w:rtl/>
        </w:rPr>
        <w:tab/>
        <w:t>על ניסויים בבעלי חיים הנ</w:t>
      </w:r>
      <w:r>
        <w:rPr>
          <w:rStyle w:val="default"/>
          <w:rFonts w:cs="FrankRuehl"/>
          <w:rtl/>
        </w:rPr>
        <w:t>ע</w:t>
      </w:r>
      <w:r>
        <w:rPr>
          <w:rStyle w:val="default"/>
          <w:rFonts w:cs="FrankRuehl" w:hint="cs"/>
          <w:rtl/>
        </w:rPr>
        <w:t>רכים על פי חוק צער בעלי חיים (ניסויים בבעלי חיים), תשנ"ד-1994."</w:t>
      </w:r>
    </w:p>
    <w:p w:rsidR="00F034DE" w:rsidRDefault="00F034DE">
      <w:pPr>
        <w:pStyle w:val="P00"/>
        <w:spacing w:before="72"/>
        <w:ind w:left="0" w:right="1134"/>
        <w:rPr>
          <w:rStyle w:val="default"/>
          <w:rFonts w:cs="FrankRuehl"/>
          <w:rtl/>
        </w:rPr>
      </w:pPr>
      <w:bookmarkStart w:id="35" w:name="Seif21"/>
      <w:bookmarkEnd w:id="35"/>
      <w:r>
        <w:rPr>
          <w:lang w:val="he-IL"/>
        </w:rPr>
        <w:pict>
          <v:rect id="_x0000_s1055" style="position:absolute;left:0;text-align:left;margin-left:464.5pt;margin-top:8.05pt;width:75.05pt;height:8pt;z-index:251662848" o:allowincell="f" filled="f" stroked="f" strokecolor="lime" strokeweight=".25pt">
            <v:textbox inset="0,0,0,0">
              <w:txbxContent>
                <w:p w:rsidR="00F034DE" w:rsidRDefault="00F034DE">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28.</w:t>
      </w:r>
      <w:r>
        <w:rPr>
          <w:rStyle w:val="big-number"/>
          <w:rtl/>
        </w:rPr>
        <w:tab/>
      </w:r>
      <w:r>
        <w:rPr>
          <w:rStyle w:val="default"/>
          <w:rFonts w:cs="FrankRuehl"/>
          <w:rtl/>
        </w:rPr>
        <w:t>ת</w:t>
      </w:r>
      <w:r>
        <w:rPr>
          <w:rStyle w:val="default"/>
          <w:rFonts w:cs="FrankRuehl" w:hint="cs"/>
          <w:rtl/>
        </w:rPr>
        <w:t>חילתו של חוק זה, למעט סעיפים 24(א) ו-(ב) ו-(27), בתום שנה מיום קבלתו.</w:t>
      </w:r>
    </w:p>
    <w:p w:rsidR="00F034DE" w:rsidRDefault="00F034DE">
      <w:pPr>
        <w:pStyle w:val="P00"/>
        <w:spacing w:before="72"/>
        <w:ind w:left="0" w:right="1134"/>
        <w:rPr>
          <w:rStyle w:val="default"/>
          <w:rFonts w:cs="FrankRuehl"/>
          <w:rtl/>
        </w:rPr>
      </w:pPr>
      <w:bookmarkStart w:id="36" w:name="Seif22"/>
      <w:bookmarkEnd w:id="36"/>
      <w:r>
        <w:rPr>
          <w:lang w:val="he-IL"/>
        </w:rPr>
        <w:pict>
          <v:rect id="_x0000_s1056" style="position:absolute;left:0;text-align:left;margin-left:464.5pt;margin-top:8.05pt;width:75.05pt;height:8pt;z-index:251663872" o:allowincell="f" filled="f" stroked="f" strokecolor="lime" strokeweight=".25pt">
            <v:textbox inset="0,0,0,0">
              <w:txbxContent>
                <w:p w:rsidR="00F034DE" w:rsidRDefault="00F034DE">
                  <w:pPr>
                    <w:spacing w:line="160" w:lineRule="exact"/>
                    <w:jc w:val="left"/>
                    <w:rPr>
                      <w:rFonts w:cs="Miriam"/>
                      <w:noProof/>
                      <w:szCs w:val="18"/>
                      <w:rtl/>
                    </w:rPr>
                  </w:pPr>
                  <w:r>
                    <w:rPr>
                      <w:rFonts w:cs="Miriam"/>
                      <w:szCs w:val="18"/>
                      <w:rtl/>
                    </w:rPr>
                    <w:t>פ</w:t>
                  </w:r>
                  <w:r>
                    <w:rPr>
                      <w:rFonts w:cs="Miriam" w:hint="cs"/>
                      <w:szCs w:val="18"/>
                      <w:rtl/>
                    </w:rPr>
                    <w:t>רסו</w:t>
                  </w:r>
                  <w:r>
                    <w:rPr>
                      <w:rFonts w:cs="Miriam"/>
                      <w:szCs w:val="18"/>
                      <w:rtl/>
                    </w:rPr>
                    <w:t>ם</w:t>
                  </w:r>
                </w:p>
              </w:txbxContent>
            </v:textbox>
            <w10:anchorlock/>
          </v:rect>
        </w:pict>
      </w:r>
      <w:r>
        <w:rPr>
          <w:rStyle w:val="big-number"/>
          <w:rtl/>
        </w:rPr>
        <w:t>29.</w:t>
      </w:r>
      <w:r>
        <w:rPr>
          <w:rStyle w:val="big-number"/>
          <w:rtl/>
        </w:rPr>
        <w:tab/>
      </w:r>
      <w:r>
        <w:rPr>
          <w:rStyle w:val="default"/>
          <w:rFonts w:cs="FrankRuehl"/>
          <w:rtl/>
        </w:rPr>
        <w:t>ח</w:t>
      </w:r>
      <w:r>
        <w:rPr>
          <w:rStyle w:val="default"/>
          <w:rFonts w:cs="FrankRuehl" w:hint="cs"/>
          <w:rtl/>
        </w:rPr>
        <w:t>וק זה יפורסם ברשומות תוך 30 יום מקבלתו.</w:t>
      </w:r>
    </w:p>
    <w:p w:rsidR="00F034DE" w:rsidRDefault="00F034DE">
      <w:pPr>
        <w:pStyle w:val="P00"/>
        <w:spacing w:before="72"/>
        <w:ind w:left="0" w:right="1134"/>
        <w:rPr>
          <w:rStyle w:val="default"/>
          <w:rFonts w:cs="FrankRuehl"/>
          <w:rtl/>
        </w:rPr>
      </w:pPr>
    </w:p>
    <w:p w:rsidR="00F034DE" w:rsidRDefault="00F034DE">
      <w:pPr>
        <w:pStyle w:val="page"/>
        <w:widowControl/>
        <w:tabs>
          <w:tab w:val="left" w:pos="9214"/>
        </w:tabs>
        <w:ind w:right="1134"/>
        <w:jc w:val="center"/>
        <w:rPr>
          <w:rFonts w:cs="FrankRuehl"/>
          <w:b/>
          <w:bCs/>
          <w:position w:val="0"/>
          <w:szCs w:val="26"/>
          <w:rtl/>
        </w:rPr>
      </w:pPr>
      <w:r>
        <w:rPr>
          <w:rFonts w:cs="FrankRuehl"/>
          <w:b/>
          <w:bCs/>
          <w:position w:val="0"/>
          <w:szCs w:val="26"/>
          <w:rtl/>
        </w:rPr>
        <w:t>ת</w:t>
      </w:r>
      <w:r>
        <w:rPr>
          <w:rFonts w:cs="FrankRuehl" w:hint="cs"/>
          <w:b/>
          <w:bCs/>
          <w:position w:val="0"/>
          <w:szCs w:val="26"/>
          <w:rtl/>
        </w:rPr>
        <w:t>וספת</w:t>
      </w:r>
    </w:p>
    <w:p w:rsidR="00F034DE" w:rsidRDefault="00F034DE">
      <w:pPr>
        <w:pStyle w:val="medium-header"/>
        <w:keepNext w:val="0"/>
        <w:keepLines w:val="0"/>
        <w:ind w:left="0" w:right="1134"/>
        <w:rPr>
          <w:sz w:val="24"/>
          <w:szCs w:val="24"/>
          <w:rtl/>
        </w:rPr>
      </w:pPr>
      <w:r>
        <w:rPr>
          <w:sz w:val="24"/>
          <w:szCs w:val="24"/>
          <w:rtl/>
        </w:rPr>
        <w:t>(</w:t>
      </w:r>
      <w:r>
        <w:rPr>
          <w:rFonts w:hint="cs"/>
          <w:sz w:val="24"/>
          <w:szCs w:val="24"/>
          <w:rtl/>
        </w:rPr>
        <w:t>סעיף 8(ד))</w:t>
      </w:r>
    </w:p>
    <w:p w:rsidR="00F034DE" w:rsidRDefault="00F034DE">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יבוצעו ניסויים שיש עמם גרימת כאב או סבל, אלא בהרדמה כללית או מקומית או באלחוש (</w:t>
      </w:r>
      <w:r>
        <w:rPr>
          <w:rStyle w:val="default"/>
          <w:rFonts w:cs="FrankRuehl"/>
        </w:rPr>
        <w:t>Analgesia</w:t>
      </w:r>
      <w:r>
        <w:rPr>
          <w:rStyle w:val="default"/>
          <w:rFonts w:cs="FrankRuehl"/>
          <w:rtl/>
        </w:rPr>
        <w:t xml:space="preserve">). </w:t>
      </w:r>
      <w:r>
        <w:rPr>
          <w:rStyle w:val="default"/>
          <w:rFonts w:cs="FrankRuehl" w:hint="cs"/>
          <w:rtl/>
        </w:rPr>
        <w:t>ביצוע ניסוי תוך הרפיית שרירים היקפית אסור אלא בליווי הרדמה כללית, אלא אם כן השימוש בחומרי ההרדמה נוגד את עצם הניסוי, או כאשר ההרדמה תגרום לסבל גדול מהצפוי בניס</w:t>
      </w:r>
      <w:r>
        <w:rPr>
          <w:rStyle w:val="default"/>
          <w:rFonts w:cs="FrankRuehl"/>
          <w:rtl/>
        </w:rPr>
        <w:t>ו</w:t>
      </w:r>
      <w:r>
        <w:rPr>
          <w:rStyle w:val="default"/>
          <w:rFonts w:cs="FrankRuehl" w:hint="cs"/>
          <w:rtl/>
        </w:rPr>
        <w:t>י; במקרים כאמור יינקטו אמצעים חלופיים למזעור הכאב והסבל.</w:t>
      </w:r>
    </w:p>
    <w:p w:rsidR="00F034DE" w:rsidRDefault="00F034DE">
      <w:pPr>
        <w:pStyle w:val="P01"/>
        <w:spacing w:before="72"/>
        <w:ind w:left="624" w:right="1134"/>
        <w:rPr>
          <w:rStyle w:val="default"/>
          <w:rFonts w:cs="FrankRuehl"/>
          <w:rtl/>
        </w:rPr>
      </w:pPr>
      <w:r>
        <w:rPr>
          <w:rtl/>
        </w:rPr>
        <w:t>2.</w:t>
      </w:r>
      <w:r>
        <w:rPr>
          <w:rtl/>
        </w:rPr>
        <w:tab/>
      </w:r>
      <w:r>
        <w:rPr>
          <w:rStyle w:val="default"/>
          <w:rFonts w:cs="FrankRuehl"/>
          <w:rtl/>
        </w:rPr>
        <w:t>ס</w:t>
      </w:r>
      <w:r>
        <w:rPr>
          <w:rStyle w:val="default"/>
          <w:rFonts w:cs="FrankRuehl" w:hint="cs"/>
          <w:rtl/>
        </w:rPr>
        <w:t>וג בעלי החיים בניסוי יוגבל לנמוך ביותר בסולם הפילוגנטי המאפשר את הניסוי בלי לפגום במטרותיו.</w:t>
      </w:r>
    </w:p>
    <w:p w:rsidR="00F034DE" w:rsidRDefault="00F034DE">
      <w:pPr>
        <w:pStyle w:val="P01"/>
        <w:spacing w:before="72"/>
        <w:ind w:left="624" w:right="1134"/>
        <w:rPr>
          <w:rStyle w:val="default"/>
          <w:rFonts w:cs="FrankRuehl"/>
          <w:rtl/>
        </w:rPr>
      </w:pPr>
      <w:r>
        <w:rPr>
          <w:rtl/>
        </w:rPr>
        <w:t>3.</w:t>
      </w:r>
      <w:r>
        <w:rPr>
          <w:rtl/>
        </w:rPr>
        <w:tab/>
      </w:r>
      <w:r>
        <w:rPr>
          <w:rStyle w:val="default"/>
          <w:rFonts w:cs="FrankRuehl"/>
          <w:rtl/>
        </w:rPr>
        <w:t>נ</w:t>
      </w:r>
      <w:r>
        <w:rPr>
          <w:rStyle w:val="default"/>
          <w:rFonts w:cs="FrankRuehl" w:hint="cs"/>
          <w:rtl/>
        </w:rPr>
        <w:t>תחייבה המתת בעל חיים לאחר ניסוי, תיעשה ההמתה, ככל הניתן, בטרם שובו להכרה; בעלי חיים הצפויים או החש</w:t>
      </w:r>
      <w:r>
        <w:rPr>
          <w:rStyle w:val="default"/>
          <w:rFonts w:cs="FrankRuehl"/>
          <w:rtl/>
        </w:rPr>
        <w:t>ו</w:t>
      </w:r>
      <w:r>
        <w:rPr>
          <w:rStyle w:val="default"/>
          <w:rFonts w:cs="FrankRuehl" w:hint="cs"/>
          <w:rtl/>
        </w:rPr>
        <w:t>פים לכאב עז או לסבל ממושך לאחר הניסוי, יומתו גם אם לא הושגו מטרות הניסוי.</w:t>
      </w:r>
    </w:p>
    <w:p w:rsidR="00F034DE" w:rsidRDefault="00F034DE">
      <w:pPr>
        <w:pStyle w:val="P00"/>
        <w:spacing w:before="72"/>
        <w:ind w:left="0" w:right="1134"/>
        <w:rPr>
          <w:rStyle w:val="default"/>
          <w:rFonts w:cs="FrankRuehl"/>
          <w:rtl/>
        </w:rPr>
      </w:pPr>
    </w:p>
    <w:p w:rsidR="0008606B" w:rsidRDefault="0008606B">
      <w:pPr>
        <w:pStyle w:val="P00"/>
        <w:spacing w:before="72"/>
        <w:ind w:left="0" w:right="1134"/>
        <w:rPr>
          <w:rStyle w:val="default"/>
          <w:rFonts w:cs="FrankRuehl"/>
          <w:rtl/>
        </w:rPr>
      </w:pPr>
    </w:p>
    <w:p w:rsidR="00F034DE" w:rsidRDefault="00F034DE" w:rsidP="0008606B">
      <w:pPr>
        <w:pStyle w:val="sig-1"/>
        <w:widowControl/>
        <w:tabs>
          <w:tab w:val="clear" w:pos="851"/>
          <w:tab w:val="clear" w:pos="4820"/>
          <w:tab w:val="center" w:pos="1134"/>
          <w:tab w:val="center" w:pos="4536"/>
          <w:tab w:val="center" w:pos="6237"/>
        </w:tabs>
        <w:spacing w:before="72"/>
        <w:ind w:left="0" w:right="1134"/>
        <w:rPr>
          <w:sz w:val="26"/>
          <w:szCs w:val="26"/>
          <w:rtl/>
        </w:rPr>
      </w:pPr>
      <w:r>
        <w:rPr>
          <w:sz w:val="26"/>
          <w:szCs w:val="26"/>
          <w:rtl/>
        </w:rPr>
        <w:tab/>
      </w:r>
      <w:r>
        <w:rPr>
          <w:sz w:val="26"/>
          <w:szCs w:val="26"/>
          <w:rtl/>
        </w:rPr>
        <w:tab/>
      </w:r>
      <w:r>
        <w:rPr>
          <w:rFonts w:hint="cs"/>
          <w:sz w:val="26"/>
          <w:szCs w:val="26"/>
          <w:rtl/>
        </w:rPr>
        <w:t>יצחק רבין</w:t>
      </w:r>
      <w:r>
        <w:rPr>
          <w:sz w:val="26"/>
          <w:szCs w:val="26"/>
          <w:rtl/>
        </w:rPr>
        <w:tab/>
      </w:r>
      <w:r>
        <w:rPr>
          <w:sz w:val="26"/>
          <w:szCs w:val="26"/>
          <w:rtl/>
        </w:rPr>
        <w:tab/>
      </w:r>
      <w:r>
        <w:rPr>
          <w:rFonts w:hint="cs"/>
          <w:sz w:val="26"/>
          <w:szCs w:val="26"/>
          <w:rtl/>
        </w:rPr>
        <w:t>אפרים סנה</w:t>
      </w:r>
    </w:p>
    <w:p w:rsidR="00F034DE" w:rsidRDefault="00F034DE" w:rsidP="0008606B">
      <w:pPr>
        <w:pStyle w:val="sig-1"/>
        <w:widowControl/>
        <w:tabs>
          <w:tab w:val="clear" w:pos="851"/>
          <w:tab w:val="clear" w:pos="4820"/>
          <w:tab w:val="center" w:pos="1134"/>
          <w:tab w:val="center" w:pos="4536"/>
          <w:tab w:val="center" w:pos="6237"/>
        </w:tabs>
        <w:ind w:left="0" w:right="1134"/>
        <w:rPr>
          <w:rtl/>
        </w:rPr>
      </w:pPr>
      <w:r>
        <w:rPr>
          <w:rtl/>
        </w:rPr>
        <w:tab/>
      </w:r>
      <w:r>
        <w:rPr>
          <w:rtl/>
        </w:rPr>
        <w:tab/>
      </w:r>
      <w:r>
        <w:rPr>
          <w:rFonts w:hint="cs"/>
          <w:rtl/>
        </w:rPr>
        <w:t>ראש הממשלה</w:t>
      </w:r>
      <w:r>
        <w:rPr>
          <w:rtl/>
        </w:rPr>
        <w:tab/>
      </w:r>
      <w:r>
        <w:rPr>
          <w:rtl/>
        </w:rPr>
        <w:tab/>
      </w:r>
      <w:r>
        <w:rPr>
          <w:rFonts w:hint="cs"/>
          <w:rtl/>
        </w:rPr>
        <w:t>שר הבריאות</w:t>
      </w:r>
    </w:p>
    <w:p w:rsidR="00F034DE" w:rsidRDefault="00F034DE" w:rsidP="0008606B">
      <w:pPr>
        <w:pStyle w:val="sig-1"/>
        <w:widowControl/>
        <w:tabs>
          <w:tab w:val="clear" w:pos="851"/>
          <w:tab w:val="clear" w:pos="4820"/>
          <w:tab w:val="center" w:pos="1134"/>
          <w:tab w:val="center" w:pos="4536"/>
          <w:tab w:val="center" w:pos="6237"/>
        </w:tabs>
        <w:spacing w:before="72"/>
        <w:ind w:left="0" w:right="1134"/>
        <w:rPr>
          <w:sz w:val="26"/>
          <w:szCs w:val="26"/>
          <w:rtl/>
        </w:rPr>
      </w:pPr>
      <w:r>
        <w:rPr>
          <w:sz w:val="26"/>
          <w:szCs w:val="26"/>
          <w:rtl/>
        </w:rPr>
        <w:tab/>
      </w:r>
      <w:r>
        <w:rPr>
          <w:rFonts w:hint="cs"/>
          <w:sz w:val="26"/>
          <w:szCs w:val="26"/>
          <w:rtl/>
        </w:rPr>
        <w:t>עזר ויצמן</w:t>
      </w:r>
      <w:r>
        <w:rPr>
          <w:sz w:val="26"/>
          <w:szCs w:val="26"/>
          <w:rtl/>
        </w:rPr>
        <w:tab/>
      </w:r>
      <w:r>
        <w:rPr>
          <w:rFonts w:hint="cs"/>
          <w:sz w:val="26"/>
          <w:szCs w:val="26"/>
          <w:rtl/>
        </w:rPr>
        <w:tab/>
        <w:t>שבח וייס</w:t>
      </w:r>
    </w:p>
    <w:p w:rsidR="00F034DE" w:rsidRDefault="00F034DE" w:rsidP="0008606B">
      <w:pPr>
        <w:pStyle w:val="sig-1"/>
        <w:widowControl/>
        <w:tabs>
          <w:tab w:val="clear" w:pos="851"/>
          <w:tab w:val="clear" w:pos="4820"/>
          <w:tab w:val="center" w:pos="1134"/>
          <w:tab w:val="center" w:pos="4536"/>
          <w:tab w:val="center" w:pos="6237"/>
        </w:tabs>
        <w:ind w:left="0" w:right="1134"/>
        <w:rPr>
          <w:rtl/>
        </w:rPr>
      </w:pPr>
      <w:r>
        <w:rPr>
          <w:rtl/>
        </w:rPr>
        <w:tab/>
      </w:r>
      <w:r>
        <w:rPr>
          <w:rFonts w:hint="cs"/>
          <w:rtl/>
        </w:rPr>
        <w:t>נשיא המדינה</w:t>
      </w:r>
      <w:r>
        <w:rPr>
          <w:rtl/>
        </w:rPr>
        <w:tab/>
      </w:r>
      <w:r>
        <w:rPr>
          <w:rFonts w:hint="cs"/>
          <w:rtl/>
        </w:rPr>
        <w:tab/>
        <w:t>יושב ראש הכנסת</w:t>
      </w:r>
    </w:p>
    <w:p w:rsidR="00F034DE" w:rsidRDefault="00F034DE">
      <w:pPr>
        <w:pStyle w:val="P00"/>
        <w:spacing w:before="72"/>
        <w:ind w:left="0" w:right="1134"/>
        <w:rPr>
          <w:rStyle w:val="default"/>
          <w:rFonts w:cs="FrankRuehl"/>
          <w:rtl/>
        </w:rPr>
      </w:pPr>
    </w:p>
    <w:p w:rsidR="00F034DE" w:rsidRDefault="00F034DE">
      <w:pPr>
        <w:pStyle w:val="P00"/>
        <w:spacing w:before="72"/>
        <w:ind w:left="0" w:right="1134"/>
        <w:rPr>
          <w:rStyle w:val="default"/>
          <w:rFonts w:cs="FrankRuehl"/>
          <w:rtl/>
        </w:rPr>
      </w:pPr>
    </w:p>
    <w:p w:rsidR="00F034DE" w:rsidRDefault="00F034DE">
      <w:pPr>
        <w:pStyle w:val="P00"/>
        <w:spacing w:before="72"/>
        <w:ind w:left="0" w:right="1134"/>
        <w:rPr>
          <w:rStyle w:val="default"/>
          <w:rFonts w:cs="FrankRuehl"/>
          <w:rtl/>
        </w:rPr>
      </w:pPr>
      <w:bookmarkStart w:id="37" w:name="LawPartEnd"/>
    </w:p>
    <w:bookmarkEnd w:id="37"/>
    <w:p w:rsidR="00A34A44" w:rsidRDefault="00A34A44" w:rsidP="00A34A44">
      <w:pPr>
        <w:pStyle w:val="P00"/>
        <w:spacing w:before="72"/>
        <w:ind w:left="0" w:right="1134"/>
        <w:rPr>
          <w:rStyle w:val="default"/>
          <w:rFonts w:cs="FrankRuehl"/>
          <w:sz w:val="16"/>
          <w:szCs w:val="16"/>
        </w:rPr>
      </w:pPr>
      <w:r>
        <w:rPr>
          <w:rStyle w:val="default"/>
          <w:rFonts w:hint="cs"/>
          <w:sz w:val="16"/>
          <w:szCs w:val="16"/>
          <w:rtl/>
        </w:rPr>
        <w:t>גפני</w:t>
      </w:r>
    </w:p>
    <w:p w:rsidR="000F3B17" w:rsidRDefault="000F3B17">
      <w:pPr>
        <w:pStyle w:val="P00"/>
        <w:spacing w:before="72"/>
        <w:ind w:left="0" w:right="1134"/>
        <w:rPr>
          <w:rStyle w:val="default"/>
          <w:rFonts w:cs="FrankRuehl"/>
          <w:rtl/>
        </w:rPr>
      </w:pPr>
    </w:p>
    <w:p w:rsidR="005C520F" w:rsidRDefault="005C520F" w:rsidP="005C520F">
      <w:pPr>
        <w:pStyle w:val="P00"/>
        <w:spacing w:before="72"/>
        <w:ind w:left="0" w:right="1134"/>
        <w:jc w:val="center"/>
        <w:rPr>
          <w:rStyle w:val="default"/>
          <w:rFonts w:cs="David"/>
          <w:color w:val="0000FF"/>
          <w:szCs w:val="24"/>
          <w:u w:val="single"/>
          <w:rtl/>
        </w:rPr>
      </w:pPr>
      <w:hyperlink r:id="rId10" w:history="1">
        <w:r>
          <w:rPr>
            <w:rStyle w:val="default"/>
            <w:rFonts w:cs="David"/>
            <w:color w:val="0000FF"/>
            <w:szCs w:val="24"/>
            <w:u w:val="single"/>
            <w:rtl/>
          </w:rPr>
          <w:t>הודעה למנויים על עריכה ושינויים במסמכי פסיקה, חקיקה ועוד באתר נבו - הקש כאן</w:t>
        </w:r>
      </w:hyperlink>
    </w:p>
    <w:p w:rsidR="00F034DE" w:rsidRPr="005C520F" w:rsidRDefault="00F034DE" w:rsidP="005C520F">
      <w:pPr>
        <w:pStyle w:val="P00"/>
        <w:spacing w:before="72"/>
        <w:ind w:left="0" w:right="1134"/>
        <w:jc w:val="center"/>
        <w:rPr>
          <w:rStyle w:val="default"/>
          <w:rFonts w:cs="David"/>
          <w:color w:val="0000FF"/>
          <w:szCs w:val="24"/>
          <w:u w:val="single"/>
          <w:rtl/>
        </w:rPr>
      </w:pPr>
    </w:p>
    <w:sectPr w:rsidR="00F034DE" w:rsidRPr="005C520F">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B4F56" w:rsidRDefault="009B4F56">
      <w:r>
        <w:separator/>
      </w:r>
    </w:p>
  </w:endnote>
  <w:endnote w:type="continuationSeparator" w:id="0">
    <w:p w:rsidR="009B4F56" w:rsidRDefault="009B4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34DE" w:rsidRDefault="00F034D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F034DE" w:rsidRDefault="00F034D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034DE" w:rsidRDefault="00F034D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C520F">
      <w:rPr>
        <w:rFonts w:cs="TopType Jerushalmi"/>
        <w:noProof/>
        <w:color w:val="000000"/>
        <w:sz w:val="14"/>
        <w:szCs w:val="14"/>
      </w:rPr>
      <w:t>Z:\00000000000000000000000=2014------------------------\LawsForTableRun\06\p200m2_003.doc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34DE" w:rsidRDefault="00F034D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5C520F">
      <w:rPr>
        <w:rFonts w:hAnsi="FrankRuehl"/>
        <w:noProof/>
        <w:sz w:val="24"/>
        <w:szCs w:val="24"/>
        <w:rtl/>
      </w:rPr>
      <w:t>8</w:t>
    </w:r>
    <w:r>
      <w:rPr>
        <w:rFonts w:hAnsi="FrankRuehl"/>
        <w:sz w:val="24"/>
        <w:szCs w:val="24"/>
        <w:rtl/>
      </w:rPr>
      <w:fldChar w:fldCharType="end"/>
    </w:r>
  </w:p>
  <w:p w:rsidR="00F034DE" w:rsidRDefault="00F034D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034DE" w:rsidRDefault="00F034D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C520F">
      <w:rPr>
        <w:rFonts w:cs="TopType Jerushalmi"/>
        <w:noProof/>
        <w:color w:val="000000"/>
        <w:sz w:val="14"/>
        <w:szCs w:val="14"/>
      </w:rPr>
      <w:t>Z:\00000000000000000000000=2014------------------------\LawsForTableRun\06\p200m2_003.doc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B4F56" w:rsidRDefault="009B4F56">
      <w:pPr>
        <w:spacing w:before="60" w:line="240" w:lineRule="auto"/>
        <w:ind w:right="1134"/>
      </w:pPr>
      <w:r>
        <w:separator/>
      </w:r>
    </w:p>
  </w:footnote>
  <w:footnote w:type="continuationSeparator" w:id="0">
    <w:p w:rsidR="009B4F56" w:rsidRDefault="009B4F56">
      <w:pPr>
        <w:spacing w:before="60" w:line="240" w:lineRule="auto"/>
        <w:ind w:right="1134"/>
      </w:pPr>
      <w:r>
        <w:separator/>
      </w:r>
    </w:p>
  </w:footnote>
  <w:footnote w:id="1">
    <w:p w:rsidR="00F034DE" w:rsidRDefault="00F034D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תשנ"ד מס' 14</w:t>
        </w:r>
        <w:r>
          <w:rPr>
            <w:rStyle w:val="Hyperlink"/>
            <w:rFonts w:hint="cs"/>
            <w:sz w:val="20"/>
            <w:rtl/>
          </w:rPr>
          <w:t>7</w:t>
        </w:r>
        <w:r>
          <w:rPr>
            <w:rStyle w:val="Hyperlink"/>
            <w:rFonts w:hint="cs"/>
            <w:sz w:val="20"/>
            <w:rtl/>
          </w:rPr>
          <w:t>9</w:t>
        </w:r>
      </w:hyperlink>
      <w:r>
        <w:rPr>
          <w:rFonts w:hint="cs"/>
          <w:sz w:val="20"/>
          <w:rtl/>
        </w:rPr>
        <w:t xml:space="preserve"> מיום 15.8.1994 עמ' 298 (</w:t>
      </w:r>
      <w:hyperlink r:id="rId2" w:history="1">
        <w:r>
          <w:rPr>
            <w:rStyle w:val="Hyperlink"/>
            <w:rFonts w:hint="cs"/>
            <w:sz w:val="20"/>
            <w:rtl/>
          </w:rPr>
          <w:t>ה"ח תשנ"ב מס' 2127</w:t>
        </w:r>
      </w:hyperlink>
      <w:r>
        <w:rPr>
          <w:rFonts w:hint="cs"/>
          <w:sz w:val="20"/>
          <w:rtl/>
        </w:rPr>
        <w:t xml:space="preserve"> עמ' 298).</w:t>
      </w:r>
    </w:p>
    <w:p w:rsidR="004A2118" w:rsidRPr="00166CF1" w:rsidRDefault="00F034DE" w:rsidP="00FE3D9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166CF1">
        <w:rPr>
          <w:rFonts w:hint="cs"/>
          <w:sz w:val="20"/>
          <w:rtl/>
        </w:rPr>
        <w:t xml:space="preserve">ת"ט </w:t>
      </w:r>
      <w:hyperlink r:id="rId3" w:history="1">
        <w:r w:rsidRPr="00166CF1">
          <w:rPr>
            <w:rStyle w:val="Hyperlink"/>
            <w:rFonts w:hint="cs"/>
            <w:sz w:val="20"/>
            <w:rtl/>
          </w:rPr>
          <w:t>ס"ח תשנ"ד מס' 1482</w:t>
        </w:r>
      </w:hyperlink>
      <w:r w:rsidRPr="00166CF1">
        <w:rPr>
          <w:rFonts w:hint="cs"/>
          <w:sz w:val="20"/>
          <w:rtl/>
        </w:rPr>
        <w:t xml:space="preserve"> מיום 5.9.1994 ע</w:t>
      </w:r>
      <w:r w:rsidRPr="00166CF1">
        <w:rPr>
          <w:sz w:val="20"/>
          <w:rtl/>
        </w:rPr>
        <w:t>מ</w:t>
      </w:r>
      <w:r w:rsidRPr="00166CF1">
        <w:rPr>
          <w:rFonts w:hint="cs"/>
          <w:sz w:val="20"/>
          <w:rtl/>
        </w:rPr>
        <w:t>' 365.</w:t>
      </w:r>
    </w:p>
    <w:p w:rsidR="004A2118" w:rsidRDefault="00F034DE" w:rsidP="00FE3D9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166CF1">
        <w:rPr>
          <w:rFonts w:hint="cs"/>
          <w:sz w:val="20"/>
          <w:rtl/>
        </w:rPr>
        <w:t xml:space="preserve">ת"ט </w:t>
      </w:r>
      <w:hyperlink r:id="rId4" w:history="1">
        <w:r w:rsidRPr="00166CF1">
          <w:rPr>
            <w:rStyle w:val="Hyperlink"/>
            <w:rFonts w:hint="cs"/>
            <w:sz w:val="20"/>
            <w:rtl/>
          </w:rPr>
          <w:t>ס"ח תשס"א מס' 1808</w:t>
        </w:r>
      </w:hyperlink>
      <w:r w:rsidRPr="00166CF1">
        <w:rPr>
          <w:rFonts w:hint="cs"/>
          <w:sz w:val="20"/>
          <w:rtl/>
        </w:rPr>
        <w:t xml:space="preserve"> מיום 6.9.2001 עמ' 570.</w:t>
      </w:r>
    </w:p>
    <w:p w:rsidR="00F034DE" w:rsidRDefault="00F034D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rFonts w:hint="cs"/>
            <w:sz w:val="20"/>
            <w:rtl/>
          </w:rPr>
          <w:t>ס"ח תשס"ז מס' 2096</w:t>
        </w:r>
      </w:hyperlink>
      <w:r>
        <w:rPr>
          <w:rFonts w:hint="cs"/>
          <w:sz w:val="20"/>
          <w:rtl/>
        </w:rPr>
        <w:t xml:space="preserve"> מיום 30.5.2007 עמ' 318 (</w:t>
      </w:r>
      <w:hyperlink r:id="rId6" w:history="1">
        <w:r>
          <w:rPr>
            <w:rStyle w:val="Hyperlink"/>
            <w:rFonts w:hint="cs"/>
            <w:sz w:val="20"/>
            <w:rtl/>
          </w:rPr>
          <w:t>ה"ח הכנסת תשס"ז מס' 138</w:t>
        </w:r>
      </w:hyperlink>
      <w:r>
        <w:rPr>
          <w:rFonts w:hint="cs"/>
          <w:sz w:val="20"/>
          <w:rtl/>
        </w:rPr>
        <w:t xml:space="preserve"> עמ' 108) </w:t>
      </w:r>
      <w:r>
        <w:rPr>
          <w:sz w:val="20"/>
          <w:rtl/>
        </w:rPr>
        <w:t>–</w:t>
      </w:r>
      <w:r>
        <w:rPr>
          <w:rFonts w:hint="cs"/>
          <w:sz w:val="20"/>
          <w:rtl/>
        </w:rPr>
        <w:t xml:space="preserve"> תיקון מס' 1.</w:t>
      </w:r>
    </w:p>
  </w:footnote>
  <w:footnote w:id="2">
    <w:p w:rsidR="00F034DE" w:rsidRDefault="00F034D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Style w:val="a6"/>
          <w:rFonts w:cs="David"/>
          <w:noProof w:val="0"/>
          <w:sz w:val="20"/>
          <w:szCs w:val="20"/>
        </w:rPr>
        <w:footnoteRef/>
      </w:r>
      <w:r>
        <w:rPr>
          <w:rFonts w:hint="cs"/>
          <w:sz w:val="20"/>
          <w:rtl/>
        </w:rPr>
        <w:t xml:space="preserve"> סמכויותיו הועברו לשר הבריאות בי"פ תשס"ד מס' 5266 מיום 21.1.2004 עמ' 1643.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34DE" w:rsidRDefault="00F034DE">
    <w:pPr>
      <w:pStyle w:val="a3"/>
      <w:spacing w:line="220" w:lineRule="exact"/>
      <w:ind w:left="0" w:right="1134"/>
      <w:jc w:val="center"/>
      <w:rPr>
        <w:rFonts w:hAnsi="FrankRuehl"/>
        <w:color w:val="000000"/>
        <w:sz w:val="28"/>
        <w:szCs w:val="28"/>
        <w:rtl/>
      </w:rPr>
    </w:pPr>
    <w:r>
      <w:rPr>
        <w:rFonts w:hAnsi="FrankRuehl"/>
        <w:color w:val="000000"/>
        <w:sz w:val="28"/>
        <w:szCs w:val="28"/>
        <w:rtl/>
      </w:rPr>
      <w:t>חוק צער בעלי חיים (ניסויים בבעלי חיים), תשנ"ד–1994</w:t>
    </w:r>
  </w:p>
  <w:p w:rsidR="00F034DE" w:rsidRDefault="00F034D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F034DE" w:rsidRDefault="00F034DE">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34DE" w:rsidRDefault="00F034DE">
    <w:pPr>
      <w:pStyle w:val="a3"/>
      <w:spacing w:line="220" w:lineRule="exact"/>
      <w:ind w:left="0" w:right="1134"/>
      <w:jc w:val="center"/>
      <w:rPr>
        <w:rFonts w:hAnsi="FrankRuehl"/>
        <w:color w:val="000000"/>
        <w:sz w:val="28"/>
        <w:szCs w:val="28"/>
        <w:rtl/>
      </w:rPr>
    </w:pPr>
    <w:r>
      <w:rPr>
        <w:rFonts w:hAnsi="FrankRuehl"/>
        <w:color w:val="000000"/>
        <w:sz w:val="28"/>
        <w:szCs w:val="28"/>
        <w:rtl/>
      </w:rPr>
      <w:t>חוק צער בעלי חיים (ניסויים בבעלי חיים), תשנ"ד</w:t>
    </w:r>
    <w:r>
      <w:rPr>
        <w:rFonts w:hAnsi="FrankRuehl" w:hint="cs"/>
        <w:color w:val="000000"/>
        <w:sz w:val="28"/>
        <w:szCs w:val="28"/>
        <w:rtl/>
      </w:rPr>
      <w:t>-</w:t>
    </w:r>
    <w:r>
      <w:rPr>
        <w:rFonts w:hAnsi="FrankRuehl"/>
        <w:color w:val="000000"/>
        <w:sz w:val="28"/>
        <w:szCs w:val="28"/>
        <w:rtl/>
      </w:rPr>
      <w:t>1994</w:t>
    </w:r>
  </w:p>
  <w:p w:rsidR="00F034DE" w:rsidRDefault="00F034D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F034DE" w:rsidRDefault="00F034DE">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5235"/>
    <w:rsid w:val="0008606B"/>
    <w:rsid w:val="000C4BEE"/>
    <w:rsid w:val="000F3B17"/>
    <w:rsid w:val="00135235"/>
    <w:rsid w:val="00166CF1"/>
    <w:rsid w:val="003247AE"/>
    <w:rsid w:val="003C564E"/>
    <w:rsid w:val="004A2118"/>
    <w:rsid w:val="00516DD5"/>
    <w:rsid w:val="005C520F"/>
    <w:rsid w:val="00760711"/>
    <w:rsid w:val="009568B4"/>
    <w:rsid w:val="009B4F56"/>
    <w:rsid w:val="00A34A44"/>
    <w:rsid w:val="00DD2D33"/>
    <w:rsid w:val="00F034DE"/>
    <w:rsid w:val="00FE3D9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9297366-BF10-4009-B6BF-6CF9F59C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83403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096.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14/LAW-1808.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14/LAW-1482.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16/KNESSET-138.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1482.pdf" TargetMode="External"/><Relationship Id="rId2" Type="http://schemas.openxmlformats.org/officeDocument/2006/relationships/hyperlink" Target="http://www.nevo.co.il/Law_word/law17/prop-2127.pdf" TargetMode="External"/><Relationship Id="rId1" Type="http://schemas.openxmlformats.org/officeDocument/2006/relationships/hyperlink" Target="http://www.nevo.co.il/Law_word/law14/LAW-1479.pdf" TargetMode="External"/><Relationship Id="rId6" Type="http://schemas.openxmlformats.org/officeDocument/2006/relationships/hyperlink" Target="http://www.nevo.co.il/Law_word/law16/KNESSET-138.pdf" TargetMode="External"/><Relationship Id="rId5" Type="http://schemas.openxmlformats.org/officeDocument/2006/relationships/hyperlink" Target="http://www.nevo.co.il/Law_word/law14/law-2096.pdf" TargetMode="External"/><Relationship Id="rId4" Type="http://schemas.openxmlformats.org/officeDocument/2006/relationships/hyperlink" Target="http://www.nevo.co.il/Law_word/law14/LAW-180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2844</Words>
  <Characters>16217</Characters>
  <Application>Microsoft Office Word</Application>
  <DocSecurity>0</DocSecurity>
  <Lines>135</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פרק 2/200</vt:lpstr>
    </vt:vector>
  </TitlesOfParts>
  <Company/>
  <LinksUpToDate>false</LinksUpToDate>
  <CharactersWithSpaces>19023</CharactersWithSpaces>
  <SharedDoc>false</SharedDoc>
  <HLinks>
    <vt:vector size="270" baseType="variant">
      <vt:variant>
        <vt:i4>393283</vt:i4>
      </vt:variant>
      <vt:variant>
        <vt:i4>216</vt:i4>
      </vt:variant>
      <vt:variant>
        <vt:i4>0</vt:i4>
      </vt:variant>
      <vt:variant>
        <vt:i4>5</vt:i4>
      </vt:variant>
      <vt:variant>
        <vt:lpwstr>http://www.nevo.co.il/advertisements/nevo-100.doc</vt:lpwstr>
      </vt:variant>
      <vt:variant>
        <vt:lpwstr/>
      </vt:variant>
      <vt:variant>
        <vt:i4>3801113</vt:i4>
      </vt:variant>
      <vt:variant>
        <vt:i4>213</vt:i4>
      </vt:variant>
      <vt:variant>
        <vt:i4>0</vt:i4>
      </vt:variant>
      <vt:variant>
        <vt:i4>5</vt:i4>
      </vt:variant>
      <vt:variant>
        <vt:lpwstr>http://www.nevo.co.il/Law_word/law16/KNESSET-138.pdf</vt:lpwstr>
      </vt:variant>
      <vt:variant>
        <vt:lpwstr/>
      </vt:variant>
      <vt:variant>
        <vt:i4>7602191</vt:i4>
      </vt:variant>
      <vt:variant>
        <vt:i4>210</vt:i4>
      </vt:variant>
      <vt:variant>
        <vt:i4>0</vt:i4>
      </vt:variant>
      <vt:variant>
        <vt:i4>5</vt:i4>
      </vt:variant>
      <vt:variant>
        <vt:lpwstr>http://www.nevo.co.il/Law_word/law14/LAW-2096.pdf</vt:lpwstr>
      </vt:variant>
      <vt:variant>
        <vt:lpwstr/>
      </vt:variant>
      <vt:variant>
        <vt:i4>8257545</vt:i4>
      </vt:variant>
      <vt:variant>
        <vt:i4>207</vt:i4>
      </vt:variant>
      <vt:variant>
        <vt:i4>0</vt:i4>
      </vt:variant>
      <vt:variant>
        <vt:i4>5</vt:i4>
      </vt:variant>
      <vt:variant>
        <vt:lpwstr>http://www.nevo.co.il/Law_word/law14/LAW-1808.pdf</vt:lpwstr>
      </vt:variant>
      <vt:variant>
        <vt:lpwstr/>
      </vt:variant>
      <vt:variant>
        <vt:i4>7733263</vt:i4>
      </vt:variant>
      <vt:variant>
        <vt:i4>204</vt:i4>
      </vt:variant>
      <vt:variant>
        <vt:i4>0</vt:i4>
      </vt:variant>
      <vt:variant>
        <vt:i4>5</vt:i4>
      </vt:variant>
      <vt:variant>
        <vt:lpwstr>http://www.nevo.co.il/Law_word/law14/LAW-1482.pdf</vt:lpwstr>
      </vt:variant>
      <vt:variant>
        <vt:lpwstr/>
      </vt:variant>
      <vt:variant>
        <vt:i4>3211304</vt:i4>
      </vt:variant>
      <vt:variant>
        <vt:i4>198</vt:i4>
      </vt:variant>
      <vt:variant>
        <vt:i4>0</vt:i4>
      </vt:variant>
      <vt:variant>
        <vt:i4>5</vt:i4>
      </vt:variant>
      <vt:variant>
        <vt:lpwstr/>
      </vt:variant>
      <vt:variant>
        <vt:lpwstr>Seif22</vt:lpwstr>
      </vt:variant>
      <vt:variant>
        <vt:i4>3276840</vt:i4>
      </vt:variant>
      <vt:variant>
        <vt:i4>192</vt:i4>
      </vt:variant>
      <vt:variant>
        <vt:i4>0</vt:i4>
      </vt:variant>
      <vt:variant>
        <vt:i4>5</vt:i4>
      </vt:variant>
      <vt:variant>
        <vt:lpwstr/>
      </vt:variant>
      <vt:variant>
        <vt:lpwstr>Seif21</vt:lpwstr>
      </vt:variant>
      <vt:variant>
        <vt:i4>3342376</vt:i4>
      </vt:variant>
      <vt:variant>
        <vt:i4>186</vt:i4>
      </vt:variant>
      <vt:variant>
        <vt:i4>0</vt:i4>
      </vt:variant>
      <vt:variant>
        <vt:i4>5</vt:i4>
      </vt:variant>
      <vt:variant>
        <vt:lpwstr/>
      </vt:variant>
      <vt:variant>
        <vt:lpwstr>Seif20</vt:lpwstr>
      </vt:variant>
      <vt:variant>
        <vt:i4>3801131</vt:i4>
      </vt:variant>
      <vt:variant>
        <vt:i4>180</vt:i4>
      </vt:variant>
      <vt:variant>
        <vt:i4>0</vt:i4>
      </vt:variant>
      <vt:variant>
        <vt:i4>5</vt:i4>
      </vt:variant>
      <vt:variant>
        <vt:lpwstr/>
      </vt:variant>
      <vt:variant>
        <vt:lpwstr>Seif19</vt:lpwstr>
      </vt:variant>
      <vt:variant>
        <vt:i4>3866667</vt:i4>
      </vt:variant>
      <vt:variant>
        <vt:i4>174</vt:i4>
      </vt:variant>
      <vt:variant>
        <vt:i4>0</vt:i4>
      </vt:variant>
      <vt:variant>
        <vt:i4>5</vt:i4>
      </vt:variant>
      <vt:variant>
        <vt:lpwstr/>
      </vt:variant>
      <vt:variant>
        <vt:lpwstr>Seif18</vt:lpwstr>
      </vt:variant>
      <vt:variant>
        <vt:i4>3407915</vt:i4>
      </vt:variant>
      <vt:variant>
        <vt:i4>168</vt:i4>
      </vt:variant>
      <vt:variant>
        <vt:i4>0</vt:i4>
      </vt:variant>
      <vt:variant>
        <vt:i4>5</vt:i4>
      </vt:variant>
      <vt:variant>
        <vt:lpwstr/>
      </vt:variant>
      <vt:variant>
        <vt:lpwstr>Seif17</vt:lpwstr>
      </vt:variant>
      <vt:variant>
        <vt:i4>3473451</vt:i4>
      </vt:variant>
      <vt:variant>
        <vt:i4>162</vt:i4>
      </vt:variant>
      <vt:variant>
        <vt:i4>0</vt:i4>
      </vt:variant>
      <vt:variant>
        <vt:i4>5</vt:i4>
      </vt:variant>
      <vt:variant>
        <vt:lpwstr/>
      </vt:variant>
      <vt:variant>
        <vt:lpwstr>Seif16</vt:lpwstr>
      </vt:variant>
      <vt:variant>
        <vt:i4>3538987</vt:i4>
      </vt:variant>
      <vt:variant>
        <vt:i4>156</vt:i4>
      </vt:variant>
      <vt:variant>
        <vt:i4>0</vt:i4>
      </vt:variant>
      <vt:variant>
        <vt:i4>5</vt:i4>
      </vt:variant>
      <vt:variant>
        <vt:lpwstr/>
      </vt:variant>
      <vt:variant>
        <vt:lpwstr>Seif15</vt:lpwstr>
      </vt:variant>
      <vt:variant>
        <vt:i4>5308425</vt:i4>
      </vt:variant>
      <vt:variant>
        <vt:i4>150</vt:i4>
      </vt:variant>
      <vt:variant>
        <vt:i4>0</vt:i4>
      </vt:variant>
      <vt:variant>
        <vt:i4>5</vt:i4>
      </vt:variant>
      <vt:variant>
        <vt:lpwstr/>
      </vt:variant>
      <vt:variant>
        <vt:lpwstr>med4</vt:lpwstr>
      </vt:variant>
      <vt:variant>
        <vt:i4>3604523</vt:i4>
      </vt:variant>
      <vt:variant>
        <vt:i4>144</vt:i4>
      </vt:variant>
      <vt:variant>
        <vt:i4>0</vt:i4>
      </vt:variant>
      <vt:variant>
        <vt:i4>5</vt:i4>
      </vt:variant>
      <vt:variant>
        <vt:lpwstr/>
      </vt:variant>
      <vt:variant>
        <vt:lpwstr>Seif14</vt:lpwstr>
      </vt:variant>
      <vt:variant>
        <vt:i4>3145771</vt:i4>
      </vt:variant>
      <vt:variant>
        <vt:i4>138</vt:i4>
      </vt:variant>
      <vt:variant>
        <vt:i4>0</vt:i4>
      </vt:variant>
      <vt:variant>
        <vt:i4>5</vt:i4>
      </vt:variant>
      <vt:variant>
        <vt:lpwstr/>
      </vt:variant>
      <vt:variant>
        <vt:lpwstr>Seif13</vt:lpwstr>
      </vt:variant>
      <vt:variant>
        <vt:i4>3211307</vt:i4>
      </vt:variant>
      <vt:variant>
        <vt:i4>132</vt:i4>
      </vt:variant>
      <vt:variant>
        <vt:i4>0</vt:i4>
      </vt:variant>
      <vt:variant>
        <vt:i4>5</vt:i4>
      </vt:variant>
      <vt:variant>
        <vt:lpwstr/>
      </vt:variant>
      <vt:variant>
        <vt:lpwstr>Seif12</vt:lpwstr>
      </vt:variant>
      <vt:variant>
        <vt:i4>3276843</vt:i4>
      </vt:variant>
      <vt:variant>
        <vt:i4>126</vt:i4>
      </vt:variant>
      <vt:variant>
        <vt:i4>0</vt:i4>
      </vt:variant>
      <vt:variant>
        <vt:i4>5</vt:i4>
      </vt:variant>
      <vt:variant>
        <vt:lpwstr/>
      </vt:variant>
      <vt:variant>
        <vt:lpwstr>Seif11</vt:lpwstr>
      </vt:variant>
      <vt:variant>
        <vt:i4>5636105</vt:i4>
      </vt:variant>
      <vt:variant>
        <vt:i4>120</vt:i4>
      </vt:variant>
      <vt:variant>
        <vt:i4>0</vt:i4>
      </vt:variant>
      <vt:variant>
        <vt:i4>5</vt:i4>
      </vt:variant>
      <vt:variant>
        <vt:lpwstr/>
      </vt:variant>
      <vt:variant>
        <vt:lpwstr>med3</vt:lpwstr>
      </vt:variant>
      <vt:variant>
        <vt:i4>3342379</vt:i4>
      </vt:variant>
      <vt:variant>
        <vt:i4>114</vt:i4>
      </vt:variant>
      <vt:variant>
        <vt:i4>0</vt:i4>
      </vt:variant>
      <vt:variant>
        <vt:i4>5</vt:i4>
      </vt:variant>
      <vt:variant>
        <vt:lpwstr/>
      </vt:variant>
      <vt:variant>
        <vt:lpwstr>Seif10</vt:lpwstr>
      </vt:variant>
      <vt:variant>
        <vt:i4>196634</vt:i4>
      </vt:variant>
      <vt:variant>
        <vt:i4>108</vt:i4>
      </vt:variant>
      <vt:variant>
        <vt:i4>0</vt:i4>
      </vt:variant>
      <vt:variant>
        <vt:i4>5</vt:i4>
      </vt:variant>
      <vt:variant>
        <vt:lpwstr/>
      </vt:variant>
      <vt:variant>
        <vt:lpwstr>Seif9</vt:lpwstr>
      </vt:variant>
      <vt:variant>
        <vt:i4>196634</vt:i4>
      </vt:variant>
      <vt:variant>
        <vt:i4>102</vt:i4>
      </vt:variant>
      <vt:variant>
        <vt:i4>0</vt:i4>
      </vt:variant>
      <vt:variant>
        <vt:i4>5</vt:i4>
      </vt:variant>
      <vt:variant>
        <vt:lpwstr/>
      </vt:variant>
      <vt:variant>
        <vt:lpwstr>Seif8</vt:lpwstr>
      </vt:variant>
      <vt:variant>
        <vt:i4>196634</vt:i4>
      </vt:variant>
      <vt:variant>
        <vt:i4>96</vt:i4>
      </vt:variant>
      <vt:variant>
        <vt:i4>0</vt:i4>
      </vt:variant>
      <vt:variant>
        <vt:i4>5</vt:i4>
      </vt:variant>
      <vt:variant>
        <vt:lpwstr/>
      </vt:variant>
      <vt:variant>
        <vt:lpwstr>Seif7</vt:lpwstr>
      </vt:variant>
      <vt:variant>
        <vt:i4>196634</vt:i4>
      </vt:variant>
      <vt:variant>
        <vt:i4>90</vt:i4>
      </vt:variant>
      <vt:variant>
        <vt:i4>0</vt:i4>
      </vt:variant>
      <vt:variant>
        <vt:i4>5</vt:i4>
      </vt:variant>
      <vt:variant>
        <vt:lpwstr/>
      </vt:variant>
      <vt:variant>
        <vt:lpwstr>Seif6</vt:lpwstr>
      </vt:variant>
      <vt:variant>
        <vt:i4>196634</vt:i4>
      </vt:variant>
      <vt:variant>
        <vt:i4>84</vt:i4>
      </vt:variant>
      <vt:variant>
        <vt:i4>0</vt:i4>
      </vt:variant>
      <vt:variant>
        <vt:i4>5</vt:i4>
      </vt:variant>
      <vt:variant>
        <vt:lpwstr/>
      </vt:variant>
      <vt:variant>
        <vt:lpwstr>Seif5</vt:lpwstr>
      </vt:variant>
      <vt:variant>
        <vt:i4>196634</vt:i4>
      </vt:variant>
      <vt:variant>
        <vt:i4>78</vt:i4>
      </vt:variant>
      <vt:variant>
        <vt:i4>0</vt:i4>
      </vt:variant>
      <vt:variant>
        <vt:i4>5</vt:i4>
      </vt:variant>
      <vt:variant>
        <vt:lpwstr/>
      </vt:variant>
      <vt:variant>
        <vt:lpwstr>Seif4</vt:lpwstr>
      </vt:variant>
      <vt:variant>
        <vt:i4>196634</vt:i4>
      </vt:variant>
      <vt:variant>
        <vt:i4>72</vt:i4>
      </vt:variant>
      <vt:variant>
        <vt:i4>0</vt:i4>
      </vt:variant>
      <vt:variant>
        <vt:i4>5</vt:i4>
      </vt:variant>
      <vt:variant>
        <vt:lpwstr/>
      </vt:variant>
      <vt:variant>
        <vt:lpwstr>Seif3</vt:lpwstr>
      </vt:variant>
      <vt:variant>
        <vt:i4>196634</vt:i4>
      </vt:variant>
      <vt:variant>
        <vt:i4>66</vt:i4>
      </vt:variant>
      <vt:variant>
        <vt:i4>0</vt:i4>
      </vt:variant>
      <vt:variant>
        <vt:i4>5</vt:i4>
      </vt:variant>
      <vt:variant>
        <vt:lpwstr/>
      </vt:variant>
      <vt:variant>
        <vt:lpwstr>Seif2</vt:lpwstr>
      </vt:variant>
      <vt:variant>
        <vt:i4>196634</vt:i4>
      </vt:variant>
      <vt:variant>
        <vt:i4>60</vt:i4>
      </vt:variant>
      <vt:variant>
        <vt:i4>0</vt:i4>
      </vt:variant>
      <vt:variant>
        <vt:i4>5</vt:i4>
      </vt:variant>
      <vt:variant>
        <vt:lpwstr/>
      </vt:variant>
      <vt:variant>
        <vt:lpwstr>Seif1</vt:lpwstr>
      </vt:variant>
      <vt:variant>
        <vt:i4>5701641</vt:i4>
      </vt:variant>
      <vt:variant>
        <vt:i4>54</vt:i4>
      </vt:variant>
      <vt:variant>
        <vt:i4>0</vt:i4>
      </vt:variant>
      <vt:variant>
        <vt:i4>5</vt:i4>
      </vt:variant>
      <vt:variant>
        <vt:lpwstr/>
      </vt:variant>
      <vt:variant>
        <vt:lpwstr>med2</vt:lpwstr>
      </vt:variant>
      <vt:variant>
        <vt:i4>3801128</vt:i4>
      </vt:variant>
      <vt:variant>
        <vt:i4>48</vt:i4>
      </vt:variant>
      <vt:variant>
        <vt:i4>0</vt:i4>
      </vt:variant>
      <vt:variant>
        <vt:i4>5</vt:i4>
      </vt:variant>
      <vt:variant>
        <vt:lpwstr/>
      </vt:variant>
      <vt:variant>
        <vt:lpwstr>Seif29</vt:lpwstr>
      </vt:variant>
      <vt:variant>
        <vt:i4>3866664</vt:i4>
      </vt:variant>
      <vt:variant>
        <vt:i4>42</vt:i4>
      </vt:variant>
      <vt:variant>
        <vt:i4>0</vt:i4>
      </vt:variant>
      <vt:variant>
        <vt:i4>5</vt:i4>
      </vt:variant>
      <vt:variant>
        <vt:lpwstr/>
      </vt:variant>
      <vt:variant>
        <vt:lpwstr>Seif28</vt:lpwstr>
      </vt:variant>
      <vt:variant>
        <vt:i4>3407912</vt:i4>
      </vt:variant>
      <vt:variant>
        <vt:i4>36</vt:i4>
      </vt:variant>
      <vt:variant>
        <vt:i4>0</vt:i4>
      </vt:variant>
      <vt:variant>
        <vt:i4>5</vt:i4>
      </vt:variant>
      <vt:variant>
        <vt:lpwstr/>
      </vt:variant>
      <vt:variant>
        <vt:lpwstr>Seif27</vt:lpwstr>
      </vt:variant>
      <vt:variant>
        <vt:i4>3473448</vt:i4>
      </vt:variant>
      <vt:variant>
        <vt:i4>30</vt:i4>
      </vt:variant>
      <vt:variant>
        <vt:i4>0</vt:i4>
      </vt:variant>
      <vt:variant>
        <vt:i4>5</vt:i4>
      </vt:variant>
      <vt:variant>
        <vt:lpwstr/>
      </vt:variant>
      <vt:variant>
        <vt:lpwstr>Seif26</vt:lpwstr>
      </vt:variant>
      <vt:variant>
        <vt:i4>3538984</vt:i4>
      </vt:variant>
      <vt:variant>
        <vt:i4>24</vt:i4>
      </vt:variant>
      <vt:variant>
        <vt:i4>0</vt:i4>
      </vt:variant>
      <vt:variant>
        <vt:i4>5</vt:i4>
      </vt:variant>
      <vt:variant>
        <vt:lpwstr/>
      </vt:variant>
      <vt:variant>
        <vt:lpwstr>Seif25</vt:lpwstr>
      </vt:variant>
      <vt:variant>
        <vt:i4>3604520</vt:i4>
      </vt:variant>
      <vt:variant>
        <vt:i4>18</vt:i4>
      </vt:variant>
      <vt:variant>
        <vt:i4>0</vt:i4>
      </vt:variant>
      <vt:variant>
        <vt:i4>5</vt:i4>
      </vt:variant>
      <vt:variant>
        <vt:lpwstr/>
      </vt:variant>
      <vt:variant>
        <vt:lpwstr>Seif24</vt:lpwstr>
      </vt:variant>
      <vt:variant>
        <vt:i4>5505033</vt:i4>
      </vt:variant>
      <vt:variant>
        <vt:i4>12</vt:i4>
      </vt:variant>
      <vt:variant>
        <vt:i4>0</vt:i4>
      </vt:variant>
      <vt:variant>
        <vt:i4>5</vt:i4>
      </vt:variant>
      <vt:variant>
        <vt:lpwstr/>
      </vt:variant>
      <vt:variant>
        <vt:lpwstr>med1</vt:lpwstr>
      </vt:variant>
      <vt:variant>
        <vt:i4>3145768</vt:i4>
      </vt:variant>
      <vt:variant>
        <vt:i4>6</vt:i4>
      </vt:variant>
      <vt:variant>
        <vt:i4>0</vt:i4>
      </vt:variant>
      <vt:variant>
        <vt:i4>5</vt:i4>
      </vt:variant>
      <vt:variant>
        <vt:lpwstr/>
      </vt:variant>
      <vt:variant>
        <vt:lpwstr>Seif23</vt:lpwstr>
      </vt:variant>
      <vt:variant>
        <vt:i4>5570569</vt:i4>
      </vt:variant>
      <vt:variant>
        <vt:i4>0</vt:i4>
      </vt:variant>
      <vt:variant>
        <vt:i4>0</vt:i4>
      </vt:variant>
      <vt:variant>
        <vt:i4>5</vt:i4>
      </vt:variant>
      <vt:variant>
        <vt:lpwstr/>
      </vt:variant>
      <vt:variant>
        <vt:lpwstr>med0</vt:lpwstr>
      </vt:variant>
      <vt:variant>
        <vt:i4>3801113</vt:i4>
      </vt:variant>
      <vt:variant>
        <vt:i4>15</vt:i4>
      </vt:variant>
      <vt:variant>
        <vt:i4>0</vt:i4>
      </vt:variant>
      <vt:variant>
        <vt:i4>5</vt:i4>
      </vt:variant>
      <vt:variant>
        <vt:lpwstr>http://www.nevo.co.il/Law_word/law16/KNESSET-138.pdf</vt:lpwstr>
      </vt:variant>
      <vt:variant>
        <vt:lpwstr/>
      </vt:variant>
      <vt:variant>
        <vt:i4>7602191</vt:i4>
      </vt:variant>
      <vt:variant>
        <vt:i4>12</vt:i4>
      </vt:variant>
      <vt:variant>
        <vt:i4>0</vt:i4>
      </vt:variant>
      <vt:variant>
        <vt:i4>5</vt:i4>
      </vt:variant>
      <vt:variant>
        <vt:lpwstr>http://www.nevo.co.il/Law_word/law14/law-2096.pdf</vt:lpwstr>
      </vt:variant>
      <vt:variant>
        <vt:lpwstr/>
      </vt:variant>
      <vt:variant>
        <vt:i4>8257545</vt:i4>
      </vt:variant>
      <vt:variant>
        <vt:i4>9</vt:i4>
      </vt:variant>
      <vt:variant>
        <vt:i4>0</vt:i4>
      </vt:variant>
      <vt:variant>
        <vt:i4>5</vt:i4>
      </vt:variant>
      <vt:variant>
        <vt:lpwstr>http://www.nevo.co.il/Law_word/law14/LAW-1808.pdf</vt:lpwstr>
      </vt:variant>
      <vt:variant>
        <vt:lpwstr/>
      </vt:variant>
      <vt:variant>
        <vt:i4>7733263</vt:i4>
      </vt:variant>
      <vt:variant>
        <vt:i4>6</vt:i4>
      </vt:variant>
      <vt:variant>
        <vt:i4>0</vt:i4>
      </vt:variant>
      <vt:variant>
        <vt:i4>5</vt:i4>
      </vt:variant>
      <vt:variant>
        <vt:lpwstr>http://www.nevo.co.il/Law_word/law14/LAW-1482.pdf</vt:lpwstr>
      </vt:variant>
      <vt:variant>
        <vt:lpwstr/>
      </vt:variant>
      <vt:variant>
        <vt:i4>983165</vt:i4>
      </vt:variant>
      <vt:variant>
        <vt:i4>3</vt:i4>
      </vt:variant>
      <vt:variant>
        <vt:i4>0</vt:i4>
      </vt:variant>
      <vt:variant>
        <vt:i4>5</vt:i4>
      </vt:variant>
      <vt:variant>
        <vt:lpwstr>http://www.nevo.co.il/Law_word/law17/prop-2127.pdf</vt:lpwstr>
      </vt:variant>
      <vt:variant>
        <vt:lpwstr/>
      </vt:variant>
      <vt:variant>
        <vt:i4>7929860</vt:i4>
      </vt:variant>
      <vt:variant>
        <vt:i4>0</vt:i4>
      </vt:variant>
      <vt:variant>
        <vt:i4>0</vt:i4>
      </vt:variant>
      <vt:variant>
        <vt:i4>5</vt:i4>
      </vt:variant>
      <vt:variant>
        <vt:lpwstr>http://www.nevo.co.il/Law_word/law14/LAW-1479.pdf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p200m2</vt:lpwstr>
  </property>
  <property fmtid="{D5CDD505-2E9C-101B-9397-08002B2CF9AE}" pid="3" name="CHNAME">
    <vt:lpwstr>צער בעלי חיים</vt:lpwstr>
  </property>
  <property fmtid="{D5CDD505-2E9C-101B-9397-08002B2CF9AE}" pid="4" name="LAWNAME">
    <vt:lpwstr>חוק צער בעלי חיים (ניסויים בבעלי חיים), תשנ"ד-1994</vt:lpwstr>
  </property>
  <property fmtid="{D5CDD505-2E9C-101B-9397-08002B2CF9AE}" pid="5" name="LAWNUMBER">
    <vt:lpwstr>0003</vt:lpwstr>
  </property>
  <property fmtid="{D5CDD505-2E9C-101B-9397-08002B2CF9AE}" pid="6" name="TYPE">
    <vt:lpwstr>01</vt:lpwstr>
  </property>
  <property fmtid="{D5CDD505-2E9C-101B-9397-08002B2CF9AE}" pid="7" name="LINKK1">
    <vt:lpwstr>http://www.nevo.co.il/Law_word/law14/law-2096.pdf;רשומות - ספר חוקים#ס"ח תשס"ז מס' 2096 #מיום 30.5.2007 #עמ' 318 #תיקון מס' 1</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חקלאות טבע וסביבה</vt:lpwstr>
  </property>
  <property fmtid="{D5CDD505-2E9C-101B-9397-08002B2CF9AE}" pid="23" name="NOSE21">
    <vt:lpwstr>בע"ח</vt:lpwstr>
  </property>
  <property fmtid="{D5CDD505-2E9C-101B-9397-08002B2CF9AE}" pid="24" name="NOSE31">
    <vt:lpwstr>צער בע"ח</vt:lpwstr>
  </property>
  <property fmtid="{D5CDD505-2E9C-101B-9397-08002B2CF9AE}" pid="25" name="NOSE41">
    <vt:lpwstr>ניסויים בבע"ח</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