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9C8" w:rsidRDefault="00DB19C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קופת-חולים (איסור</w:t>
      </w:r>
      <w:r>
        <w:rPr>
          <w:rFonts w:cs="FrankRuehl" w:hint="cs"/>
          <w:sz w:val="32"/>
          <w:rtl/>
        </w:rPr>
        <w:t>י</w:t>
      </w:r>
      <w:r>
        <w:rPr>
          <w:rFonts w:cs="FrankRuehl"/>
          <w:sz w:val="32"/>
          <w:rtl/>
        </w:rPr>
        <w:t xml:space="preserve"> הגבלות</w:t>
      </w:r>
      <w:r>
        <w:rPr>
          <w:rFonts w:cs="FrankRuehl" w:hint="cs"/>
          <w:sz w:val="32"/>
          <w:rtl/>
        </w:rPr>
        <w:t xml:space="preserve"> ואפליה</w:t>
      </w:r>
      <w:r>
        <w:rPr>
          <w:rFonts w:cs="FrankRuehl"/>
          <w:sz w:val="32"/>
          <w:rtl/>
        </w:rPr>
        <w:t>), תשנ"ג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:rsidR="000A0FD3" w:rsidRDefault="000A0FD3" w:rsidP="000A0FD3">
      <w:pPr>
        <w:spacing w:line="320" w:lineRule="auto"/>
        <w:jc w:val="left"/>
        <w:rPr>
          <w:rFonts w:hint="cs"/>
          <w:rtl/>
        </w:rPr>
      </w:pPr>
    </w:p>
    <w:p w:rsidR="00EA1410" w:rsidRDefault="00EA1410" w:rsidP="000A0FD3">
      <w:pPr>
        <w:spacing w:line="320" w:lineRule="auto"/>
        <w:jc w:val="left"/>
        <w:rPr>
          <w:rFonts w:hint="cs"/>
          <w:rtl/>
        </w:rPr>
      </w:pPr>
    </w:p>
    <w:p w:rsidR="000A0FD3" w:rsidRDefault="000A0FD3" w:rsidP="000A0FD3">
      <w:pPr>
        <w:spacing w:line="320" w:lineRule="auto"/>
        <w:jc w:val="left"/>
        <w:rPr>
          <w:rFonts w:cs="Miriam"/>
          <w:szCs w:val="22"/>
          <w:rtl/>
        </w:rPr>
      </w:pPr>
      <w:r w:rsidRPr="000A0FD3">
        <w:rPr>
          <w:rFonts w:cs="Miriam"/>
          <w:szCs w:val="22"/>
          <w:rtl/>
        </w:rPr>
        <w:t>בריאות</w:t>
      </w:r>
      <w:r w:rsidRPr="000A0FD3">
        <w:rPr>
          <w:rFonts w:cs="FrankRuehl"/>
          <w:szCs w:val="26"/>
          <w:rtl/>
        </w:rPr>
        <w:t xml:space="preserve"> – ביטוח בריאות ממלכתי – קופות החולים</w:t>
      </w:r>
    </w:p>
    <w:p w:rsidR="000A0FD3" w:rsidRDefault="000A0FD3" w:rsidP="000A0FD3">
      <w:pPr>
        <w:spacing w:line="320" w:lineRule="auto"/>
        <w:jc w:val="left"/>
        <w:rPr>
          <w:rFonts w:cs="Miriam"/>
          <w:szCs w:val="22"/>
          <w:rtl/>
        </w:rPr>
      </w:pPr>
      <w:r w:rsidRPr="000A0FD3">
        <w:rPr>
          <w:rFonts w:cs="Miriam"/>
          <w:szCs w:val="22"/>
          <w:rtl/>
        </w:rPr>
        <w:t>ביטוח</w:t>
      </w:r>
      <w:r w:rsidRPr="000A0FD3">
        <w:rPr>
          <w:rFonts w:cs="FrankRuehl"/>
          <w:szCs w:val="26"/>
          <w:rtl/>
        </w:rPr>
        <w:t xml:space="preserve"> – ביטוח בריאות ממלכתי – קופות החולים</w:t>
      </w:r>
    </w:p>
    <w:p w:rsidR="000A0FD3" w:rsidRPr="000A0FD3" w:rsidRDefault="000A0FD3" w:rsidP="000A0FD3">
      <w:pPr>
        <w:spacing w:line="320" w:lineRule="auto"/>
        <w:jc w:val="left"/>
        <w:rPr>
          <w:rFonts w:cs="Miriam" w:hint="cs"/>
          <w:szCs w:val="22"/>
          <w:rtl/>
        </w:rPr>
      </w:pPr>
      <w:r w:rsidRPr="000A0FD3">
        <w:rPr>
          <w:rFonts w:cs="Miriam"/>
          <w:szCs w:val="22"/>
          <w:rtl/>
        </w:rPr>
        <w:t xml:space="preserve">דיני חוקה </w:t>
      </w:r>
      <w:r w:rsidRPr="000A0FD3">
        <w:rPr>
          <w:rFonts w:cs="FrankRuehl"/>
          <w:szCs w:val="26"/>
          <w:rtl/>
        </w:rPr>
        <w:t xml:space="preserve"> – שוויון</w:t>
      </w:r>
    </w:p>
    <w:p w:rsidR="00DB19C8" w:rsidRDefault="00DB19C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Seif1" w:tooltip="איסור הפסקת חב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הפסקת חברות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Seif2" w:tooltip="איסור הגבלות לנפגעי אל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הגבלות לנפגעי אלימות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Seif3" w:tooltip="איסור אפליה מטעמי מין חוק תשנד 199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איסור אפליה מטעמי מין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Seif4" w:tooltip="מקור האפליה חוק תשנד 199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מקור האפליה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3ב </w:t>
            </w:r>
          </w:p>
        </w:tc>
      </w:tr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Seif5" w:tooltip="עדיפו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עדיפות החוק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Seif6" w:tooltip="ביצוע חוק תשנד 199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B1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DB19C8" w:rsidRDefault="00DB19C8">
            <w:pPr>
              <w:spacing w:line="240" w:lineRule="auto"/>
              <w:rPr>
                <w:sz w:val="24"/>
              </w:rPr>
            </w:pPr>
          </w:p>
        </w:tc>
      </w:tr>
    </w:tbl>
    <w:p w:rsidR="00DB19C8" w:rsidRDefault="00DB19C8">
      <w:pPr>
        <w:pStyle w:val="big-header"/>
        <w:ind w:left="0" w:right="1134"/>
        <w:rPr>
          <w:rFonts w:cs="FrankRuehl"/>
          <w:sz w:val="32"/>
          <w:rtl/>
        </w:rPr>
      </w:pPr>
    </w:p>
    <w:p w:rsidR="00DB19C8" w:rsidRPr="000A0FD3" w:rsidRDefault="00DB19C8" w:rsidP="000A0FD3">
      <w:pPr>
        <w:pStyle w:val="big-header"/>
        <w:ind w:left="0" w:right="1134"/>
        <w:rPr>
          <w:rStyle w:val="super"/>
          <w:rFonts w:cs="FrankRuehl" w:hint="cs"/>
          <w:position w:val="0"/>
          <w:sz w:val="32"/>
          <w:szCs w:val="32"/>
          <w:lang w:eastAsia="he-IL"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  <w:lang w:eastAsia="en-US"/>
        </w:rPr>
        <w:lastRenderedPageBreak/>
        <w:pict>
          <v:rect id="_x0000_s1034" style="position:absolute;left:0;text-align:left;margin-left:464.35pt;margin-top:25.5pt;width:75.05pt;height:21.4pt;z-index:251661312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תשנ"ד-1993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קופת-חולים (איסורי הגבלות ואפליה), תשנ"ג-</w:t>
      </w:r>
      <w:r>
        <w:rPr>
          <w:rFonts w:cs="FrankRuehl"/>
          <w:sz w:val="32"/>
          <w:rtl/>
        </w:rPr>
        <w:t>1993</w:t>
      </w:r>
      <w:r>
        <w:rPr>
          <w:rStyle w:val="default"/>
          <w:rtl/>
        </w:rPr>
        <w:footnoteReference w:customMarkFollows="1" w:id="1"/>
        <w:t>*</w:t>
      </w:r>
    </w:p>
    <w:p w:rsidR="00DB19C8" w:rsidRDefault="00DB19C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3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15.11.1993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תשנ"ד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1439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15.11.1993 עמ' 22 (</w:t>
      </w: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2195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:rsidR="00DB19C8" w:rsidRDefault="00DB19C8">
      <w:pPr>
        <w:pStyle w:val="P00"/>
        <w:ind w:left="0" w:right="1134"/>
        <w:rPr>
          <w:rStyle w:val="default"/>
          <w:rFonts w:ascii="FrankRuehl" w:hAnsi="FrankRuehl"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חוק קופת-חולים 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(איסור הגבלות)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(איסורי הגבלות ואפליה)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, תשנ"ג-1993</w:t>
      </w:r>
      <w:bookmarkEnd w:id="0"/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ופת-חולים"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תאגיד המנוי בתוספת.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4.15pt;z-index:251655168" o:allowincell="f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הפסקת חברות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תפסיק קופת-חולים חברותו של אדם בקופה מחמת מצב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ריאותו; הוראה זו לא תחול על מי שבעת קבלתו כחבר, מסר הצהרה על מצב בריאו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 שלא בתום לב.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20.4pt;z-index:251656192" o:allowincell="f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הגבלות לנפגעי אלימות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תסרב קופת-חולים לתת עזרה רפואית לחבריה, בהיקף הנהוג אצלה, במחלה או בפגיעה שנגרמו עקב מעשה אלימות במשפחה, תקיפה מינית, או תקיפה אחרת, ולא תתנה קופת-החולים מתן עזרה רפואית כאמור בתשלום מיוחד, בתשלום נוסף או בתנאי אחר כלשהו.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36.1pt;z-index:251657216" o:allowincell="f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אפליה מטעמי מין</w:t>
                  </w:r>
                </w:p>
                <w:p w:rsidR="00DB19C8" w:rsidRDefault="00DB19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תשנ"ד-1993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ופת ח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>ים לא תפלה מטעמי מין בכל אחד מאלה:</w:t>
      </w:r>
    </w:p>
    <w:p w:rsidR="00DB19C8" w:rsidRDefault="00DB19C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בלה לקופת חולים כחבר, כמבוטח שאינו חבר או כבן משפחה מבוטח;</w:t>
      </w:r>
    </w:p>
    <w:p w:rsidR="00DB19C8" w:rsidRDefault="00DB19C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נאי החברות בקופת חולים;</w:t>
      </w:r>
    </w:p>
    <w:p w:rsidR="00DB19C8" w:rsidRDefault="00DB19C8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נאי הביטוח הרפואי.</w:t>
      </w:r>
    </w:p>
    <w:p w:rsidR="00DB19C8" w:rsidRDefault="00DB19C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10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15.11.1993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תשנ"ד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1439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15.11.1993 עמ' 22 (</w:t>
      </w: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2195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3א</w:t>
      </w:r>
      <w:bookmarkEnd w:id="5"/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27.2pt;z-index:251658240" o:allowincell="f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האפליה</w:t>
                  </w:r>
                </w:p>
                <w:p w:rsidR="00DB19C8" w:rsidRDefault="00DB19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תשנ"ד-1993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3א אין נפקה מינה אם האפליה מקורה בתקנון קופת חולים, בנהלים והוראות שהקופה פועלת על פיה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>או בהסכם שהקופה היא צד לו.</w:t>
      </w:r>
    </w:p>
    <w:p w:rsidR="00DB19C8" w:rsidRDefault="00DB19C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11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15.11.1993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תשנ"ד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1439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15.11.1993 עמ' 22 (</w:t>
      </w: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2195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3ב</w:t>
      </w:r>
      <w:bookmarkEnd w:id="7"/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1031" style="position:absolute;left:0;text-align:left;margin-left:464.5pt;margin-top:8.05pt;width:75.05pt;height:10.25pt;z-index:251659264" o:allowincell="f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הוראה בתקנון קופת-חולים הסותרת הוראה מהוראות חוק זה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בטלה.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6"/>
      <w:bookmarkEnd w:id="9"/>
      <w:r>
        <w:rPr>
          <w:lang w:val="he-IL"/>
        </w:rPr>
        <w:pict>
          <v:rect id="_x0000_s1032" style="position:absolute;left:0;text-align:left;margin-left:464.5pt;margin-top:8.05pt;width:75.05pt;height:29.55pt;z-index:251660288" o:allowincell="f" filled="f" stroked="f" strokecolor="lime" strokeweight=".25pt">
            <v:textbox inset="0,0,0,0">
              <w:txbxContent>
                <w:p w:rsidR="00DB19C8" w:rsidRDefault="00DB19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  <w:p w:rsidR="00DB19C8" w:rsidRDefault="00DB19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תשנ"ד-1993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הבריאות ממונה על ביצוע חוק זה.</w:t>
      </w:r>
    </w:p>
    <w:p w:rsidR="00DB19C8" w:rsidRDefault="00DB19C8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12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15.11.1993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תשנ"ד מס'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1439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15.11.1993 עמ' 22 (</w:t>
      </w:r>
      <w:hyperlink r:id="rId1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2195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) </w:t>
      </w:r>
    </w:p>
    <w:p w:rsidR="00DB19C8" w:rsidRDefault="00DB19C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5</w:t>
      </w:r>
      <w:bookmarkEnd w:id="10"/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19C8" w:rsidRDefault="00DB19C8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1" w:name="med0"/>
      <w:bookmarkEnd w:id="11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פת חולים של ההסתדרות הכללית של העובדים בא"י;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פת-חולים לעובדים לאומיים;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פת-חולים מאוחדת (מרכזית-עממית);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פת-חולים מכבי, כוללת קופת חולים אסף.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B19C8" w:rsidRDefault="00DB19C8" w:rsidP="00EA141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רבין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ח</w:t>
      </w:r>
      <w:r>
        <w:rPr>
          <w:rFonts w:cs="FrankRuehl" w:hint="cs"/>
          <w:sz w:val="26"/>
          <w:szCs w:val="26"/>
          <w:rtl/>
        </w:rPr>
        <w:t>יים רמון</w:t>
      </w:r>
    </w:p>
    <w:p w:rsidR="00DB19C8" w:rsidRDefault="00DB19C8" w:rsidP="00EA141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:rsidR="00DB19C8" w:rsidRDefault="00DB19C8" w:rsidP="00EA141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ע</w:t>
      </w:r>
      <w:r>
        <w:rPr>
          <w:rFonts w:cs="FrankRuehl" w:hint="cs"/>
          <w:sz w:val="26"/>
          <w:szCs w:val="26"/>
          <w:rtl/>
        </w:rPr>
        <w:t>זר וייצמן</w:t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>ש</w:t>
      </w:r>
      <w:r>
        <w:rPr>
          <w:rFonts w:cs="FrankRuehl" w:hint="cs"/>
          <w:sz w:val="26"/>
          <w:szCs w:val="26"/>
          <w:rtl/>
        </w:rPr>
        <w:t>בח וייס</w:t>
      </w:r>
    </w:p>
    <w:p w:rsidR="00DB19C8" w:rsidRDefault="00DB19C8" w:rsidP="00EA141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ab/>
      </w:r>
      <w:r>
        <w:rPr>
          <w:rFonts w:cs="FrankRuehl"/>
          <w:sz w:val="22"/>
          <w:rtl/>
        </w:rPr>
        <w:t>י</w:t>
      </w:r>
      <w:r>
        <w:rPr>
          <w:rFonts w:cs="FrankRuehl" w:hint="cs"/>
          <w:sz w:val="22"/>
          <w:rtl/>
        </w:rPr>
        <w:t>ושב ראש הכנסת</w:t>
      </w: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19C8" w:rsidRDefault="00DB19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B19C8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6F78" w:rsidRDefault="00FE6F78">
      <w:r>
        <w:separator/>
      </w:r>
    </w:p>
  </w:endnote>
  <w:endnote w:type="continuationSeparator" w:id="0">
    <w:p w:rsidR="00FE6F78" w:rsidRDefault="00FE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9C8" w:rsidRDefault="00DB19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B19C8" w:rsidRDefault="00DB19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B19C8" w:rsidRDefault="00DB19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Z:\00000000-law\yael\revadim\06-10-23\p202k3_001.doc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9C8" w:rsidRDefault="00DB19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14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B19C8" w:rsidRDefault="00DB19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B19C8" w:rsidRDefault="00DB19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Z:\00000000-law\yael\revadim\06-10-23\p202k3_001.doc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6F78" w:rsidRDefault="00FE6F7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E6F78" w:rsidRDefault="00FE6F78">
      <w:r>
        <w:separator/>
      </w:r>
    </w:p>
  </w:footnote>
  <w:footnote w:id="1">
    <w:p w:rsidR="00DB19C8" w:rsidRDefault="00DB19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תשנ"ג מס' 1</w:t>
        </w:r>
        <w:r>
          <w:rPr>
            <w:rStyle w:val="Hyperlink"/>
            <w:rFonts w:cs="FrankRuehl"/>
            <w:rtl/>
          </w:rPr>
          <w:t>427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22.7.1993 עמ' 135 (</w:t>
      </w:r>
      <w:hyperlink r:id="rId2" w:history="1">
        <w:r>
          <w:rPr>
            <w:rStyle w:val="Hyperlink"/>
            <w:rFonts w:cs="FrankRuehl" w:hint="cs"/>
            <w:rtl/>
          </w:rPr>
          <w:t>ה"ח תשנ"ג מס' 2179</w:t>
        </w:r>
      </w:hyperlink>
      <w:r>
        <w:rPr>
          <w:rFonts w:cs="FrankRuehl" w:hint="cs"/>
          <w:rtl/>
        </w:rPr>
        <w:t xml:space="preserve"> עמ' 146).</w:t>
      </w:r>
    </w:p>
    <w:p w:rsidR="00DB19C8" w:rsidRDefault="00DB19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>
          <w:rPr>
            <w:rStyle w:val="Hyperlink"/>
            <w:rFonts w:cs="FrankRuehl" w:hint="cs"/>
            <w:rtl/>
          </w:rPr>
          <w:t>ס"ח תשנ"ד מס' 1439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ום</w:t>
      </w:r>
      <w:r>
        <w:rPr>
          <w:rFonts w:cs="FrankRuehl" w:hint="cs"/>
          <w:rtl/>
        </w:rPr>
        <w:t xml:space="preserve"> 15.11.1993 עמ' 22 (</w:t>
      </w:r>
      <w:hyperlink r:id="rId4" w:history="1">
        <w:r>
          <w:rPr>
            <w:rStyle w:val="Hyperlink"/>
            <w:rFonts w:cs="FrankRuehl" w:hint="cs"/>
            <w:rtl/>
          </w:rPr>
          <w:t>ה"ח תשנ"ג מס' 2195</w:t>
        </w:r>
      </w:hyperlink>
      <w:r>
        <w:rPr>
          <w:rFonts w:cs="FrankRuehl" w:hint="cs"/>
          <w:rtl/>
        </w:rPr>
        <w:t xml:space="preserve"> עמ' 295)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9C8" w:rsidRDefault="00DB19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קופת-חולים (איסור הגבלות), תשנ"ג–1993</w:t>
    </w:r>
  </w:p>
  <w:p w:rsidR="00DB19C8" w:rsidRDefault="00DB1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B19C8" w:rsidRDefault="00DB1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9C8" w:rsidRDefault="00DB19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קופת-חולים (איסור</w:t>
    </w:r>
    <w:r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 xml:space="preserve"> הגבלות</w:t>
    </w:r>
    <w:r>
      <w:rPr>
        <w:rFonts w:hAnsi="FrankRuehl" w:cs="FrankRuehl" w:hint="cs"/>
        <w:color w:val="000000"/>
        <w:sz w:val="28"/>
        <w:szCs w:val="28"/>
        <w:rtl/>
      </w:rPr>
      <w:t xml:space="preserve"> ואפליה</w:t>
    </w:r>
    <w:r>
      <w:rPr>
        <w:rFonts w:hAnsi="FrankRuehl" w:cs="FrankRuehl"/>
        <w:color w:val="000000"/>
        <w:sz w:val="28"/>
        <w:szCs w:val="28"/>
        <w:rtl/>
      </w:rPr>
      <w:t>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DB19C8" w:rsidRDefault="00DB1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B19C8" w:rsidRDefault="00DB1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FD3"/>
    <w:rsid w:val="000A0FD3"/>
    <w:rsid w:val="006B4313"/>
    <w:rsid w:val="00DB19C8"/>
    <w:rsid w:val="00EA1410"/>
    <w:rsid w:val="00F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DBDC50-FD36-49E3-9FAE-BAF17538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439.pdf" TargetMode="External"/><Relationship Id="rId13" Type="http://schemas.openxmlformats.org/officeDocument/2006/relationships/hyperlink" Target="http://www.nevo.co.il/Law_word/law17/PROP-2195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2195.pdf" TargetMode="External"/><Relationship Id="rId12" Type="http://schemas.openxmlformats.org/officeDocument/2006/relationships/hyperlink" Target="http://www.nevo.co.il/Law_word/law14/LAW-1439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439.pdf" TargetMode="External"/><Relationship Id="rId11" Type="http://schemas.openxmlformats.org/officeDocument/2006/relationships/hyperlink" Target="http://www.nevo.co.il/Law_word/law17/PROP-2195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14/LAW-1439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2195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439.pdf" TargetMode="External"/><Relationship Id="rId2" Type="http://schemas.openxmlformats.org/officeDocument/2006/relationships/hyperlink" Target="http://www.nevo.co.il/Law_word/law17/PROP-2179.pdf" TargetMode="External"/><Relationship Id="rId1" Type="http://schemas.openxmlformats.org/officeDocument/2006/relationships/hyperlink" Target="http://www.nevo.co.il/Law_word/law14/LAW-1427.pdf" TargetMode="External"/><Relationship Id="rId4" Type="http://schemas.openxmlformats.org/officeDocument/2006/relationships/hyperlink" Target="http://www.nevo.co.il/Law_word/law17/PROP-21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202ג</vt:lpstr>
    </vt:vector>
  </TitlesOfParts>
  <Company/>
  <LinksUpToDate>false</LinksUpToDate>
  <CharactersWithSpaces>3040</CharactersWithSpaces>
  <SharedDoc>false</SharedDoc>
  <HLinks>
    <vt:vector size="120" baseType="variant">
      <vt:variant>
        <vt:i4>852086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http://www.nevo.co.il/Law_word/law17/PROP-2195.pdf</vt:lpwstr>
      </vt:variant>
      <vt:variant>
        <vt:lpwstr/>
      </vt:variant>
      <vt:variant>
        <vt:i4>8192004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http://www.nevo.co.il/Law_word/law14/LAW-1439.pdf</vt:lpwstr>
      </vt:variant>
      <vt:variant>
        <vt:lpwstr/>
      </vt:variant>
      <vt:variant>
        <vt:i4>852086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http://www.nevo.co.il/Law_word/law17/PROP-2195.pdf</vt:lpwstr>
      </vt:variant>
      <vt:variant>
        <vt:lpwstr/>
      </vt:variant>
      <vt:variant>
        <vt:i4>8192004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http://www.nevo.co.il/Law_word/law14/LAW-1439.pdf</vt:lpwstr>
      </vt:variant>
      <vt:variant>
        <vt:lpwstr/>
      </vt:variant>
      <vt:variant>
        <vt:i4>852086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http://www.nevo.co.il/Law_word/law17/PROP-2195.pdf</vt:lpwstr>
      </vt:variant>
      <vt:variant>
        <vt:lpwstr/>
      </vt:variant>
      <vt:variant>
        <vt:i4>8192004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http://www.nevo.co.il/Law_word/law14/LAW-1439.pdf</vt:lpwstr>
      </vt:variant>
      <vt:variant>
        <vt:lpwstr/>
      </vt:variant>
      <vt:variant>
        <vt:i4>852086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http://www.nevo.co.il/Law_word/law17/PROP-2195.pdf</vt:lpwstr>
      </vt:variant>
      <vt:variant>
        <vt:lpwstr/>
      </vt:variant>
      <vt:variant>
        <vt:i4>8192004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http://www.nevo.co.il/Law_word/law14/LAW-1439.pdf</vt:lpwstr>
      </vt:variant>
      <vt:variant>
        <vt:lpwstr/>
      </vt:variant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852086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http://www.nevo.co.il/Law_word/law17/PROP-2195.pdf</vt:lpwstr>
      </vt:variant>
      <vt:variant>
        <vt:lpwstr/>
      </vt:variant>
      <vt:variant>
        <vt:i4>8192004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http://www.nevo.co.il/Law_word/law14/LAW-1439.pdf</vt:lpwstr>
      </vt:variant>
      <vt:variant>
        <vt:lpwstr/>
      </vt:variant>
      <vt:variant>
        <vt:i4>65656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http://www.nevo.co.il/Law_word/law17/PROP-2179.pdf</vt:lpwstr>
      </vt:variant>
      <vt:variant>
        <vt:lpwstr/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http://www.nevo.co.il/Law_word/law14/LAW-1427.pdf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202ג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p202k3</vt:lpwstr>
  </property>
  <property fmtid="{D5CDD505-2E9C-101B-9397-08002B2CF9AE}" pid="3" name="CHNAME">
    <vt:lpwstr>קופת-חולים</vt:lpwstr>
  </property>
  <property fmtid="{D5CDD505-2E9C-101B-9397-08002B2CF9AE}" pid="4" name="LAWNAME">
    <vt:lpwstr>חוק קופת-חולים (איסורי הגבלות ואפליה), תשנ"ג-1993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בריאות</vt:lpwstr>
  </property>
  <property fmtid="{D5CDD505-2E9C-101B-9397-08002B2CF9AE}" pid="23" name="NOSE21">
    <vt:lpwstr>ביטוח בריאות ממלכתי</vt:lpwstr>
  </property>
  <property fmtid="{D5CDD505-2E9C-101B-9397-08002B2CF9AE}" pid="24" name="NOSE31">
    <vt:lpwstr>קופות החולים</vt:lpwstr>
  </property>
  <property fmtid="{D5CDD505-2E9C-101B-9397-08002B2CF9AE}" pid="25" name="NOSE41">
    <vt:lpwstr/>
  </property>
  <property fmtid="{D5CDD505-2E9C-101B-9397-08002B2CF9AE}" pid="26" name="NOSE12">
    <vt:lpwstr>ביטוח</vt:lpwstr>
  </property>
  <property fmtid="{D5CDD505-2E9C-101B-9397-08002B2CF9AE}" pid="27" name="NOSE22">
    <vt:lpwstr>ביטוח בריאות ממלכתי</vt:lpwstr>
  </property>
  <property fmtid="{D5CDD505-2E9C-101B-9397-08002B2CF9AE}" pid="28" name="NOSE32">
    <vt:lpwstr>קופות החולים</vt:lpwstr>
  </property>
  <property fmtid="{D5CDD505-2E9C-101B-9397-08002B2CF9AE}" pid="29" name="NOSE42">
    <vt:lpwstr/>
  </property>
  <property fmtid="{D5CDD505-2E9C-101B-9397-08002B2CF9AE}" pid="30" name="NOSE13">
    <vt:lpwstr>דיני חוקה </vt:lpwstr>
  </property>
  <property fmtid="{D5CDD505-2E9C-101B-9397-08002B2CF9AE}" pid="31" name="NOSE23">
    <vt:lpwstr>שוויון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