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A3D" w:rsidRDefault="008A6A3D">
      <w:pPr>
        <w:pStyle w:val="big-header"/>
        <w:ind w:left="0" w:right="1134"/>
        <w:rPr>
          <w:rFonts w:hint="cs"/>
          <w:rtl/>
        </w:rPr>
      </w:pPr>
      <w:r>
        <w:rPr>
          <w:rtl/>
        </w:rPr>
        <w:t>חוק רישוי עסקים, תשכ"ח-1968</w:t>
      </w:r>
    </w:p>
    <w:p w:rsidR="00DB4155" w:rsidRDefault="00DB4155" w:rsidP="00DB4155">
      <w:pPr>
        <w:spacing w:line="320" w:lineRule="auto"/>
        <w:jc w:val="left"/>
        <w:rPr>
          <w:rFonts w:hint="cs"/>
          <w:rtl/>
        </w:rPr>
      </w:pPr>
    </w:p>
    <w:p w:rsidR="003E67D2" w:rsidRDefault="003E67D2" w:rsidP="00DB4155">
      <w:pPr>
        <w:spacing w:line="320" w:lineRule="auto"/>
        <w:jc w:val="left"/>
        <w:rPr>
          <w:rFonts w:hint="cs"/>
          <w:rtl/>
        </w:rPr>
      </w:pPr>
    </w:p>
    <w:p w:rsidR="00DB4155" w:rsidRPr="00DB4155" w:rsidRDefault="00DB4155" w:rsidP="00DB4155">
      <w:pPr>
        <w:spacing w:line="320" w:lineRule="auto"/>
        <w:jc w:val="left"/>
        <w:rPr>
          <w:rFonts w:cs="Miriam"/>
          <w:szCs w:val="22"/>
          <w:rtl/>
        </w:rPr>
      </w:pPr>
      <w:r w:rsidRPr="00DB4155">
        <w:rPr>
          <w:rFonts w:cs="Miriam"/>
          <w:szCs w:val="22"/>
          <w:rtl/>
        </w:rPr>
        <w:t>רשויות ומשפט מנהלי</w:t>
      </w:r>
      <w:r w:rsidRPr="00DB4155">
        <w:rPr>
          <w:rFonts w:cs="FrankRuehl"/>
          <w:szCs w:val="26"/>
          <w:rtl/>
        </w:rPr>
        <w:t xml:space="preserve"> – רישוי – רישוי עסקים</w:t>
      </w:r>
    </w:p>
    <w:p w:rsidR="008A6A3D" w:rsidRDefault="008A6A3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פרק א' – רישוי עסקים</w:t>
            </w:r>
          </w:p>
        </w:tc>
        <w:tc>
          <w:tcPr>
            <w:tcW w:w="567" w:type="dxa"/>
          </w:tcPr>
          <w:p w:rsidR="002838DC" w:rsidRPr="002838DC" w:rsidRDefault="002838DC" w:rsidP="002838DC">
            <w:pPr>
              <w:spacing w:line="240" w:lineRule="auto"/>
              <w:jc w:val="left"/>
              <w:rPr>
                <w:rStyle w:val="Hyperlink"/>
                <w:rFonts w:hint="cs"/>
                <w:rtl/>
              </w:rPr>
            </w:pPr>
            <w:hyperlink w:anchor="med0" w:tooltip="פרק א – רישוי עסק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צווים בדבר עסקים טעוני רישוי</w:t>
            </w:r>
          </w:p>
        </w:tc>
        <w:tc>
          <w:tcPr>
            <w:tcW w:w="567" w:type="dxa"/>
          </w:tcPr>
          <w:p w:rsidR="002838DC" w:rsidRPr="002838DC" w:rsidRDefault="002838DC" w:rsidP="002838DC">
            <w:pPr>
              <w:spacing w:line="240" w:lineRule="auto"/>
              <w:jc w:val="left"/>
              <w:rPr>
                <w:rStyle w:val="Hyperlink"/>
                <w:rFonts w:hint="cs"/>
                <w:rtl/>
              </w:rPr>
            </w:pPr>
            <w:hyperlink w:anchor="Seif80" w:tooltip="צווים בדבר עסקים טעוני רישו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מכירת משקאות משכרים</w:t>
            </w:r>
          </w:p>
        </w:tc>
        <w:tc>
          <w:tcPr>
            <w:tcW w:w="567" w:type="dxa"/>
          </w:tcPr>
          <w:p w:rsidR="002838DC" w:rsidRPr="002838DC" w:rsidRDefault="002838DC" w:rsidP="002838DC">
            <w:pPr>
              <w:spacing w:line="240" w:lineRule="auto"/>
              <w:jc w:val="left"/>
              <w:rPr>
                <w:rStyle w:val="Hyperlink"/>
                <w:rFonts w:hint="cs"/>
                <w:rtl/>
              </w:rPr>
            </w:pPr>
            <w:hyperlink w:anchor="Seif1" w:tooltip="מכירת משקאות משכר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עסקי רוכלות</w:t>
            </w:r>
          </w:p>
        </w:tc>
        <w:tc>
          <w:tcPr>
            <w:tcW w:w="567" w:type="dxa"/>
          </w:tcPr>
          <w:p w:rsidR="002838DC" w:rsidRPr="002838DC" w:rsidRDefault="002838DC" w:rsidP="002838DC">
            <w:pPr>
              <w:spacing w:line="240" w:lineRule="auto"/>
              <w:jc w:val="left"/>
              <w:rPr>
                <w:rStyle w:val="Hyperlink"/>
                <w:rFonts w:hint="cs"/>
                <w:rtl/>
              </w:rPr>
            </w:pPr>
            <w:hyperlink w:anchor="Seif2" w:tooltip="עסקי רוכל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מקומות לעריכת משחקים</w:t>
            </w:r>
          </w:p>
        </w:tc>
        <w:tc>
          <w:tcPr>
            <w:tcW w:w="567" w:type="dxa"/>
          </w:tcPr>
          <w:p w:rsidR="002838DC" w:rsidRPr="002838DC" w:rsidRDefault="002838DC" w:rsidP="002838DC">
            <w:pPr>
              <w:spacing w:line="240" w:lineRule="auto"/>
              <w:jc w:val="left"/>
              <w:rPr>
                <w:rStyle w:val="Hyperlink"/>
                <w:rFonts w:hint="cs"/>
                <w:rtl/>
              </w:rPr>
            </w:pPr>
            <w:hyperlink w:anchor="Seif3" w:tooltip="מקומות לעריכת משחק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קייטנות</w:t>
            </w:r>
          </w:p>
        </w:tc>
        <w:tc>
          <w:tcPr>
            <w:tcW w:w="567" w:type="dxa"/>
          </w:tcPr>
          <w:p w:rsidR="002838DC" w:rsidRPr="002838DC" w:rsidRDefault="002838DC" w:rsidP="002838DC">
            <w:pPr>
              <w:spacing w:line="240" w:lineRule="auto"/>
              <w:jc w:val="left"/>
              <w:rPr>
                <w:rStyle w:val="Hyperlink"/>
                <w:rFonts w:hint="cs"/>
                <w:rtl/>
              </w:rPr>
            </w:pPr>
            <w:hyperlink w:anchor="Seif4" w:tooltip="קייטנ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2ה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עסק של אבזרי מין</w:t>
            </w:r>
          </w:p>
        </w:tc>
        <w:tc>
          <w:tcPr>
            <w:tcW w:w="567" w:type="dxa"/>
          </w:tcPr>
          <w:p w:rsidR="002838DC" w:rsidRPr="002838DC" w:rsidRDefault="002838DC" w:rsidP="002838DC">
            <w:pPr>
              <w:spacing w:line="240" w:lineRule="auto"/>
              <w:jc w:val="left"/>
              <w:rPr>
                <w:rStyle w:val="Hyperlink"/>
                <w:rFonts w:hint="cs"/>
                <w:rtl/>
              </w:rPr>
            </w:pPr>
            <w:hyperlink w:anchor="Seif6" w:tooltip="עסק של אבזרי מי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2ז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עסק של כתובות קעקע וניקוב חורים בגוף לצורך ענידת תכשיטים</w:t>
            </w:r>
          </w:p>
        </w:tc>
        <w:tc>
          <w:tcPr>
            <w:tcW w:w="567" w:type="dxa"/>
          </w:tcPr>
          <w:p w:rsidR="002838DC" w:rsidRPr="002838DC" w:rsidRDefault="002838DC" w:rsidP="002838DC">
            <w:pPr>
              <w:spacing w:line="240" w:lineRule="auto"/>
              <w:jc w:val="left"/>
              <w:rPr>
                <w:rStyle w:val="Hyperlink"/>
                <w:rFonts w:hint="cs"/>
                <w:rtl/>
              </w:rPr>
            </w:pPr>
            <w:hyperlink w:anchor="Seif83" w:tooltip="עסק של כתובות קעקע וניקוב חורים בגוף לצורך ענידת תכשיט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2ח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מיתקני ספורט</w:t>
            </w:r>
          </w:p>
        </w:tc>
        <w:tc>
          <w:tcPr>
            <w:tcW w:w="567" w:type="dxa"/>
          </w:tcPr>
          <w:p w:rsidR="002838DC" w:rsidRPr="002838DC" w:rsidRDefault="002838DC" w:rsidP="002838DC">
            <w:pPr>
              <w:spacing w:line="240" w:lineRule="auto"/>
              <w:jc w:val="left"/>
              <w:rPr>
                <w:rStyle w:val="Hyperlink"/>
                <w:rFonts w:hint="cs"/>
                <w:rtl/>
              </w:rPr>
            </w:pPr>
            <w:hyperlink w:anchor="Seif86" w:tooltip="מיתקני ספורט"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עינוג ציבורי</w:t>
            </w:r>
          </w:p>
        </w:tc>
        <w:tc>
          <w:tcPr>
            <w:tcW w:w="567" w:type="dxa"/>
          </w:tcPr>
          <w:p w:rsidR="002838DC" w:rsidRPr="002838DC" w:rsidRDefault="002838DC" w:rsidP="002838DC">
            <w:pPr>
              <w:spacing w:line="240" w:lineRule="auto"/>
              <w:jc w:val="left"/>
              <w:rPr>
                <w:rStyle w:val="Hyperlink"/>
                <w:rFonts w:hint="cs"/>
                <w:rtl/>
              </w:rPr>
            </w:pPr>
            <w:hyperlink w:anchor="Seif81" w:tooltip="עינוג ציבור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הוראות לענין  מפעלי ים המלח</w:t>
            </w:r>
          </w:p>
        </w:tc>
        <w:tc>
          <w:tcPr>
            <w:tcW w:w="567" w:type="dxa"/>
          </w:tcPr>
          <w:p w:rsidR="002838DC" w:rsidRPr="002838DC" w:rsidRDefault="002838DC" w:rsidP="002838DC">
            <w:pPr>
              <w:spacing w:line="240" w:lineRule="auto"/>
              <w:jc w:val="left"/>
              <w:rPr>
                <w:rStyle w:val="Hyperlink"/>
                <w:rFonts w:hint="cs"/>
                <w:rtl/>
              </w:rPr>
            </w:pPr>
            <w:hyperlink w:anchor="Seif82" w:tooltip="הוראות לענין  מפעלי ים המלח"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רשיון עסק, היתר זמני  והיתר מזורז</w:t>
            </w:r>
          </w:p>
        </w:tc>
        <w:tc>
          <w:tcPr>
            <w:tcW w:w="567" w:type="dxa"/>
          </w:tcPr>
          <w:p w:rsidR="002838DC" w:rsidRPr="002838DC" w:rsidRDefault="002838DC" w:rsidP="002838DC">
            <w:pPr>
              <w:spacing w:line="240" w:lineRule="auto"/>
              <w:jc w:val="left"/>
              <w:rPr>
                <w:rStyle w:val="Hyperlink"/>
                <w:rFonts w:hint="cs"/>
                <w:rtl/>
              </w:rPr>
            </w:pPr>
            <w:hyperlink w:anchor="Seif7" w:tooltip="רשיון עסק, היתר זמני  והיתר מזורז"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5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רשות הרישוי</w:t>
            </w:r>
          </w:p>
        </w:tc>
        <w:tc>
          <w:tcPr>
            <w:tcW w:w="567" w:type="dxa"/>
          </w:tcPr>
          <w:p w:rsidR="002838DC" w:rsidRPr="002838DC" w:rsidRDefault="002838DC" w:rsidP="002838DC">
            <w:pPr>
              <w:spacing w:line="240" w:lineRule="auto"/>
              <w:jc w:val="left"/>
              <w:rPr>
                <w:rStyle w:val="Hyperlink"/>
                <w:rFonts w:hint="cs"/>
                <w:rtl/>
              </w:rPr>
            </w:pPr>
            <w:hyperlink w:anchor="Seif8" w:tooltip="רשות הרישו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5א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תחום עיסוק ברוכלות</w:t>
            </w:r>
          </w:p>
        </w:tc>
        <w:tc>
          <w:tcPr>
            <w:tcW w:w="567" w:type="dxa"/>
          </w:tcPr>
          <w:p w:rsidR="002838DC" w:rsidRPr="002838DC" w:rsidRDefault="002838DC" w:rsidP="002838DC">
            <w:pPr>
              <w:spacing w:line="240" w:lineRule="auto"/>
              <w:jc w:val="left"/>
              <w:rPr>
                <w:rStyle w:val="Hyperlink"/>
                <w:rFonts w:hint="cs"/>
                <w:rtl/>
              </w:rPr>
            </w:pPr>
            <w:hyperlink w:anchor="Seif9" w:tooltip="תחום עיסוק ברוכל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אישור מוקדם ואישור על יסוד תצהיר</w:t>
            </w:r>
          </w:p>
        </w:tc>
        <w:tc>
          <w:tcPr>
            <w:tcW w:w="567" w:type="dxa"/>
          </w:tcPr>
          <w:p w:rsidR="002838DC" w:rsidRPr="002838DC" w:rsidRDefault="002838DC" w:rsidP="002838DC">
            <w:pPr>
              <w:spacing w:line="240" w:lineRule="auto"/>
              <w:jc w:val="left"/>
              <w:rPr>
                <w:rStyle w:val="Hyperlink"/>
                <w:rFonts w:hint="cs"/>
                <w:rtl/>
              </w:rPr>
            </w:pPr>
            <w:hyperlink w:anchor="Seif10" w:tooltip="אישור מוקדם ואישור על יסוד תצהי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רישוי ללא אישור</w:t>
            </w:r>
          </w:p>
        </w:tc>
        <w:tc>
          <w:tcPr>
            <w:tcW w:w="567" w:type="dxa"/>
          </w:tcPr>
          <w:p w:rsidR="002838DC" w:rsidRPr="002838DC" w:rsidRDefault="002838DC" w:rsidP="002838DC">
            <w:pPr>
              <w:spacing w:line="240" w:lineRule="auto"/>
              <w:jc w:val="left"/>
              <w:rPr>
                <w:rStyle w:val="Hyperlink"/>
                <w:rFonts w:hint="cs"/>
                <w:rtl/>
              </w:rPr>
            </w:pPr>
            <w:hyperlink w:anchor="Seif11" w:tooltip="רישוי ללא אישו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6א1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היתר מזורז</w:t>
            </w:r>
          </w:p>
        </w:tc>
        <w:tc>
          <w:tcPr>
            <w:tcW w:w="567" w:type="dxa"/>
          </w:tcPr>
          <w:p w:rsidR="002838DC" w:rsidRPr="002838DC" w:rsidRDefault="002838DC" w:rsidP="002838DC">
            <w:pPr>
              <w:spacing w:line="240" w:lineRule="auto"/>
              <w:jc w:val="left"/>
              <w:rPr>
                <w:rStyle w:val="Hyperlink"/>
                <w:rFonts w:hint="cs"/>
                <w:rtl/>
              </w:rPr>
            </w:pPr>
            <w:hyperlink w:anchor="Seif87" w:tooltip="היתר מזורז"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6א2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סייגים למתן היתר מזורז</w:t>
            </w:r>
          </w:p>
        </w:tc>
        <w:tc>
          <w:tcPr>
            <w:tcW w:w="567" w:type="dxa"/>
          </w:tcPr>
          <w:p w:rsidR="002838DC" w:rsidRPr="002838DC" w:rsidRDefault="002838DC" w:rsidP="002838DC">
            <w:pPr>
              <w:spacing w:line="240" w:lineRule="auto"/>
              <w:jc w:val="left"/>
              <w:rPr>
                <w:rStyle w:val="Hyperlink"/>
                <w:rFonts w:hint="cs"/>
                <w:rtl/>
              </w:rPr>
            </w:pPr>
            <w:hyperlink w:anchor="Seif88" w:tooltip="סייגים למתן היתר מזורז"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6א3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רישוי על יסוד תצהיר</w:t>
            </w:r>
          </w:p>
        </w:tc>
        <w:tc>
          <w:tcPr>
            <w:tcW w:w="567" w:type="dxa"/>
          </w:tcPr>
          <w:p w:rsidR="002838DC" w:rsidRPr="002838DC" w:rsidRDefault="002838DC" w:rsidP="002838DC">
            <w:pPr>
              <w:spacing w:line="240" w:lineRule="auto"/>
              <w:jc w:val="left"/>
              <w:rPr>
                <w:rStyle w:val="Hyperlink"/>
                <w:rFonts w:hint="cs"/>
                <w:rtl/>
              </w:rPr>
            </w:pPr>
            <w:hyperlink w:anchor="Seif97" w:tooltip="רישוי על יסוד תצהי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מסמכי הבקשה</w:t>
            </w:r>
          </w:p>
        </w:tc>
        <w:tc>
          <w:tcPr>
            <w:tcW w:w="567" w:type="dxa"/>
          </w:tcPr>
          <w:p w:rsidR="002838DC" w:rsidRPr="002838DC" w:rsidRDefault="002838DC" w:rsidP="002838DC">
            <w:pPr>
              <w:spacing w:line="240" w:lineRule="auto"/>
              <w:jc w:val="left"/>
              <w:rPr>
                <w:rStyle w:val="Hyperlink"/>
                <w:rFonts w:hint="cs"/>
                <w:rtl/>
              </w:rPr>
            </w:pPr>
            <w:hyperlink w:anchor="Seif12" w:tooltip="מסמכי הבקש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מסמכי בקשה נוספים לפי קביעת שרים</w:t>
            </w:r>
          </w:p>
        </w:tc>
        <w:tc>
          <w:tcPr>
            <w:tcW w:w="567" w:type="dxa"/>
          </w:tcPr>
          <w:p w:rsidR="002838DC" w:rsidRPr="002838DC" w:rsidRDefault="002838DC" w:rsidP="002838DC">
            <w:pPr>
              <w:spacing w:line="240" w:lineRule="auto"/>
              <w:jc w:val="left"/>
              <w:rPr>
                <w:rStyle w:val="Hyperlink"/>
                <w:rFonts w:hint="cs"/>
                <w:rtl/>
              </w:rPr>
            </w:pPr>
            <w:hyperlink w:anchor="Seif13" w:tooltip="מסמכי בקשה נוספים לפי קביעת שר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מסמכים נוספים לפי דרישת רשות הרישוי או נותן הרישוי</w:t>
            </w:r>
          </w:p>
        </w:tc>
        <w:tc>
          <w:tcPr>
            <w:tcW w:w="567" w:type="dxa"/>
          </w:tcPr>
          <w:p w:rsidR="002838DC" w:rsidRPr="002838DC" w:rsidRDefault="002838DC" w:rsidP="002838DC">
            <w:pPr>
              <w:spacing w:line="240" w:lineRule="auto"/>
              <w:jc w:val="left"/>
              <w:rPr>
                <w:rStyle w:val="Hyperlink"/>
                <w:rFonts w:hint="cs"/>
                <w:rtl/>
              </w:rPr>
            </w:pPr>
            <w:hyperlink w:anchor="Seif14" w:tooltip="מסמכים נוספים לפי דרישת רשות הרישוי או נותן הרישו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6ה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חוות דעת מקדמית</w:t>
            </w:r>
          </w:p>
        </w:tc>
        <w:tc>
          <w:tcPr>
            <w:tcW w:w="567" w:type="dxa"/>
          </w:tcPr>
          <w:p w:rsidR="002838DC" w:rsidRPr="002838DC" w:rsidRDefault="002838DC" w:rsidP="002838DC">
            <w:pPr>
              <w:spacing w:line="240" w:lineRule="auto"/>
              <w:jc w:val="left"/>
              <w:rPr>
                <w:rStyle w:val="Hyperlink"/>
                <w:rFonts w:hint="cs"/>
                <w:rtl/>
              </w:rPr>
            </w:pPr>
            <w:hyperlink w:anchor="Seif15" w:tooltip="חוות דעת מקדמ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6ו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בדיקות עזר</w:t>
            </w:r>
          </w:p>
        </w:tc>
        <w:tc>
          <w:tcPr>
            <w:tcW w:w="567" w:type="dxa"/>
          </w:tcPr>
          <w:p w:rsidR="002838DC" w:rsidRPr="002838DC" w:rsidRDefault="002838DC" w:rsidP="002838DC">
            <w:pPr>
              <w:spacing w:line="240" w:lineRule="auto"/>
              <w:jc w:val="left"/>
              <w:rPr>
                <w:rStyle w:val="Hyperlink"/>
                <w:rFonts w:hint="cs"/>
                <w:rtl/>
              </w:rPr>
            </w:pPr>
            <w:hyperlink w:anchor="Seif16" w:tooltip="בדיקות עז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תנאי רשות הרישוי ונותני האישור</w:t>
            </w:r>
          </w:p>
        </w:tc>
        <w:tc>
          <w:tcPr>
            <w:tcW w:w="567" w:type="dxa"/>
          </w:tcPr>
          <w:p w:rsidR="002838DC" w:rsidRPr="002838DC" w:rsidRDefault="002838DC" w:rsidP="002838DC">
            <w:pPr>
              <w:spacing w:line="240" w:lineRule="auto"/>
              <w:jc w:val="left"/>
              <w:rPr>
                <w:rStyle w:val="Hyperlink"/>
                <w:rFonts w:hint="cs"/>
                <w:rtl/>
              </w:rPr>
            </w:pPr>
            <w:hyperlink w:anchor="Seif17" w:tooltip="תנאי רשות הרישוי ונותני האישו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תוקפו של רשיון</w:t>
            </w:r>
          </w:p>
        </w:tc>
        <w:tc>
          <w:tcPr>
            <w:tcW w:w="567" w:type="dxa"/>
          </w:tcPr>
          <w:p w:rsidR="002838DC" w:rsidRPr="002838DC" w:rsidRDefault="002838DC" w:rsidP="002838DC">
            <w:pPr>
              <w:spacing w:line="240" w:lineRule="auto"/>
              <w:jc w:val="left"/>
              <w:rPr>
                <w:rStyle w:val="Hyperlink"/>
                <w:rFonts w:hint="cs"/>
                <w:rtl/>
              </w:rPr>
            </w:pPr>
            <w:hyperlink w:anchor="Seif18" w:tooltip="תוקפו של רשיו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7א1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שינוי בצו הטעון אישור של ועדת הפנים והגנת הסביבה של הכנסת</w:t>
            </w:r>
          </w:p>
        </w:tc>
        <w:tc>
          <w:tcPr>
            <w:tcW w:w="567" w:type="dxa"/>
          </w:tcPr>
          <w:p w:rsidR="002838DC" w:rsidRPr="002838DC" w:rsidRDefault="002838DC" w:rsidP="002838DC">
            <w:pPr>
              <w:spacing w:line="240" w:lineRule="auto"/>
              <w:jc w:val="left"/>
              <w:rPr>
                <w:rStyle w:val="Hyperlink"/>
                <w:rFonts w:hint="cs"/>
                <w:rtl/>
              </w:rPr>
            </w:pPr>
            <w:hyperlink w:anchor="Seif98" w:tooltip="שינוי בצו הטעון אישור של ועדת הפנים והגנת הסביבה של הכנס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היתר זמני וקבלת רישיון לאחריו</w:t>
            </w:r>
          </w:p>
        </w:tc>
        <w:tc>
          <w:tcPr>
            <w:tcW w:w="567" w:type="dxa"/>
          </w:tcPr>
          <w:p w:rsidR="002838DC" w:rsidRPr="002838DC" w:rsidRDefault="002838DC" w:rsidP="002838DC">
            <w:pPr>
              <w:spacing w:line="240" w:lineRule="auto"/>
              <w:jc w:val="left"/>
              <w:rPr>
                <w:rStyle w:val="Hyperlink"/>
                <w:rFonts w:hint="cs"/>
                <w:rtl/>
              </w:rPr>
            </w:pPr>
            <w:hyperlink w:anchor="Seif19" w:tooltip="היתר זמני וקבלת רישיון לאחריו"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7ב1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תוקפו של היתר מזורז, קבלת רישיון לאחריו ובטלות היתר מזורז</w:t>
            </w:r>
          </w:p>
        </w:tc>
        <w:tc>
          <w:tcPr>
            <w:tcW w:w="567" w:type="dxa"/>
          </w:tcPr>
          <w:p w:rsidR="002838DC" w:rsidRPr="002838DC" w:rsidRDefault="002838DC" w:rsidP="002838DC">
            <w:pPr>
              <w:spacing w:line="240" w:lineRule="auto"/>
              <w:jc w:val="left"/>
              <w:rPr>
                <w:rStyle w:val="Hyperlink"/>
                <w:rFonts w:hint="cs"/>
                <w:rtl/>
              </w:rPr>
            </w:pPr>
            <w:hyperlink w:anchor="Seif89" w:tooltip="תוקפו של היתר מזורז, קבלת רישיון לאחריו ובטלות היתר מזורז"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ביטול רישיון, היתר זמני או היתר מזורז</w:t>
            </w:r>
          </w:p>
        </w:tc>
        <w:tc>
          <w:tcPr>
            <w:tcW w:w="567" w:type="dxa"/>
          </w:tcPr>
          <w:p w:rsidR="002838DC" w:rsidRPr="002838DC" w:rsidRDefault="002838DC" w:rsidP="002838DC">
            <w:pPr>
              <w:spacing w:line="240" w:lineRule="auto"/>
              <w:jc w:val="left"/>
              <w:rPr>
                <w:rStyle w:val="Hyperlink"/>
                <w:rFonts w:hint="cs"/>
                <w:rtl/>
              </w:rPr>
            </w:pPr>
            <w:hyperlink w:anchor="Seif74" w:tooltip="ביטול רישיון, היתר זמני או היתר מזורז"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המפרט האחיד</w:t>
            </w:r>
          </w:p>
        </w:tc>
        <w:tc>
          <w:tcPr>
            <w:tcW w:w="567" w:type="dxa"/>
          </w:tcPr>
          <w:p w:rsidR="002838DC" w:rsidRPr="002838DC" w:rsidRDefault="002838DC" w:rsidP="002838DC">
            <w:pPr>
              <w:spacing w:line="240" w:lineRule="auto"/>
              <w:jc w:val="left"/>
              <w:rPr>
                <w:rStyle w:val="Hyperlink"/>
                <w:rFonts w:hint="cs"/>
                <w:rtl/>
              </w:rPr>
            </w:pPr>
            <w:hyperlink w:anchor="Seif90" w:tooltip="המפרט האחיד"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פרסום המפרט האחיד ומסמכים ותנאים נוספים</w:t>
            </w:r>
          </w:p>
        </w:tc>
        <w:tc>
          <w:tcPr>
            <w:tcW w:w="567" w:type="dxa"/>
          </w:tcPr>
          <w:p w:rsidR="002838DC" w:rsidRPr="002838DC" w:rsidRDefault="002838DC" w:rsidP="002838DC">
            <w:pPr>
              <w:spacing w:line="240" w:lineRule="auto"/>
              <w:jc w:val="left"/>
              <w:rPr>
                <w:rStyle w:val="Hyperlink"/>
                <w:rFonts w:hint="cs"/>
                <w:rtl/>
              </w:rPr>
            </w:pPr>
            <w:hyperlink w:anchor="Seif91" w:tooltip="פרסום המפרט האחיד ומסמכים ותנאים נוספ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מפרט רשותי</w:t>
            </w:r>
          </w:p>
        </w:tc>
        <w:tc>
          <w:tcPr>
            <w:tcW w:w="567" w:type="dxa"/>
          </w:tcPr>
          <w:p w:rsidR="002838DC" w:rsidRPr="002838DC" w:rsidRDefault="002838DC" w:rsidP="002838DC">
            <w:pPr>
              <w:spacing w:line="240" w:lineRule="auto"/>
              <w:jc w:val="left"/>
              <w:rPr>
                <w:rStyle w:val="Hyperlink"/>
                <w:rFonts w:hint="cs"/>
                <w:rtl/>
              </w:rPr>
            </w:pPr>
            <w:hyperlink w:anchor="Seif92" w:tooltip="מפרט רשות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7ג4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תוקפם של שינויים במפרט האחיד ובדרישות רשות הרישוי</w:t>
            </w:r>
          </w:p>
        </w:tc>
        <w:tc>
          <w:tcPr>
            <w:tcW w:w="567" w:type="dxa"/>
          </w:tcPr>
          <w:p w:rsidR="002838DC" w:rsidRPr="002838DC" w:rsidRDefault="002838DC" w:rsidP="002838DC">
            <w:pPr>
              <w:spacing w:line="240" w:lineRule="auto"/>
              <w:jc w:val="left"/>
              <w:rPr>
                <w:rStyle w:val="Hyperlink"/>
                <w:rFonts w:hint="cs"/>
                <w:rtl/>
              </w:rPr>
            </w:pPr>
            <w:hyperlink w:anchor="Seif93" w:tooltip="תוקפם של שינויים במפרט האחיד ובדרישות רשות הרישו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7ג5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השגה</w:t>
            </w:r>
          </w:p>
        </w:tc>
        <w:tc>
          <w:tcPr>
            <w:tcW w:w="567" w:type="dxa"/>
          </w:tcPr>
          <w:p w:rsidR="002838DC" w:rsidRPr="002838DC" w:rsidRDefault="002838DC" w:rsidP="002838DC">
            <w:pPr>
              <w:spacing w:line="240" w:lineRule="auto"/>
              <w:jc w:val="left"/>
              <w:rPr>
                <w:rStyle w:val="Hyperlink"/>
                <w:rFonts w:hint="cs"/>
                <w:rtl/>
              </w:rPr>
            </w:pPr>
            <w:hyperlink w:anchor="Seif94" w:tooltip="השג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7ג6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מרכז שירות משותף</w:t>
            </w:r>
          </w:p>
        </w:tc>
        <w:tc>
          <w:tcPr>
            <w:tcW w:w="567" w:type="dxa"/>
          </w:tcPr>
          <w:p w:rsidR="002838DC" w:rsidRPr="002838DC" w:rsidRDefault="002838DC" w:rsidP="002838DC">
            <w:pPr>
              <w:spacing w:line="240" w:lineRule="auto"/>
              <w:jc w:val="left"/>
              <w:rPr>
                <w:rStyle w:val="Hyperlink"/>
                <w:rFonts w:hint="cs"/>
                <w:rtl/>
              </w:rPr>
            </w:pPr>
            <w:hyperlink w:anchor="Seif99" w:tooltip="מרכז שירות משותף"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8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עסקים טעוני רשיון לפי חיקוק אחר</w:t>
            </w:r>
          </w:p>
        </w:tc>
        <w:tc>
          <w:tcPr>
            <w:tcW w:w="567" w:type="dxa"/>
          </w:tcPr>
          <w:p w:rsidR="002838DC" w:rsidRPr="002838DC" w:rsidRDefault="002838DC" w:rsidP="002838DC">
            <w:pPr>
              <w:spacing w:line="240" w:lineRule="auto"/>
              <w:jc w:val="left"/>
              <w:rPr>
                <w:rStyle w:val="Hyperlink"/>
                <w:rFonts w:hint="cs"/>
                <w:rtl/>
              </w:rPr>
            </w:pPr>
            <w:hyperlink w:anchor="Seif75" w:tooltip="עסקים טעוני רשיון לפי חיקוק אח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8א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עסק שעוסקים בו במלאכה טעונה רישוי</w:t>
            </w:r>
          </w:p>
        </w:tc>
        <w:tc>
          <w:tcPr>
            <w:tcW w:w="567" w:type="dxa"/>
          </w:tcPr>
          <w:p w:rsidR="002838DC" w:rsidRPr="002838DC" w:rsidRDefault="002838DC" w:rsidP="002838DC">
            <w:pPr>
              <w:spacing w:line="240" w:lineRule="auto"/>
              <w:jc w:val="left"/>
              <w:rPr>
                <w:rStyle w:val="Hyperlink"/>
                <w:rFonts w:hint="cs"/>
                <w:rtl/>
              </w:rPr>
            </w:pPr>
            <w:hyperlink w:anchor="Seif76" w:tooltip="עסק שעוסקים בו במלאכה טעונה רישו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8א1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קיום תכליות דיני התכנון והבנייה</w:t>
            </w:r>
          </w:p>
        </w:tc>
        <w:tc>
          <w:tcPr>
            <w:tcW w:w="567" w:type="dxa"/>
          </w:tcPr>
          <w:p w:rsidR="002838DC" w:rsidRPr="002838DC" w:rsidRDefault="002838DC" w:rsidP="002838DC">
            <w:pPr>
              <w:spacing w:line="240" w:lineRule="auto"/>
              <w:jc w:val="left"/>
              <w:rPr>
                <w:rStyle w:val="Hyperlink"/>
                <w:rFonts w:hint="cs"/>
                <w:rtl/>
              </w:rPr>
            </w:pPr>
            <w:hyperlink w:anchor="Seif100" w:tooltip="קיום תכליות דיני התכנון והבניי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lastRenderedPageBreak/>
              <w:t xml:space="preserve">סעיף 8א2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סירוב למתן רישיון</w:t>
            </w:r>
          </w:p>
        </w:tc>
        <w:tc>
          <w:tcPr>
            <w:tcW w:w="567" w:type="dxa"/>
          </w:tcPr>
          <w:p w:rsidR="002838DC" w:rsidRPr="002838DC" w:rsidRDefault="002838DC" w:rsidP="002838DC">
            <w:pPr>
              <w:spacing w:line="240" w:lineRule="auto"/>
              <w:jc w:val="left"/>
              <w:rPr>
                <w:rStyle w:val="Hyperlink"/>
                <w:rFonts w:hint="cs"/>
                <w:rtl/>
              </w:rPr>
            </w:pPr>
            <w:hyperlink w:anchor="Seif101" w:tooltip="סירוב למתן רישיו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8ב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נגישות לאנשים עם מוגבלות</w:t>
            </w:r>
          </w:p>
        </w:tc>
        <w:tc>
          <w:tcPr>
            <w:tcW w:w="567" w:type="dxa"/>
          </w:tcPr>
          <w:p w:rsidR="002838DC" w:rsidRPr="002838DC" w:rsidRDefault="002838DC" w:rsidP="002838DC">
            <w:pPr>
              <w:spacing w:line="240" w:lineRule="auto"/>
              <w:jc w:val="left"/>
              <w:rPr>
                <w:rStyle w:val="Hyperlink"/>
                <w:rFonts w:hint="cs"/>
                <w:rtl/>
              </w:rPr>
            </w:pPr>
            <w:hyperlink w:anchor="Seif84" w:tooltip="נגישות לאנשים עם מוגבל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8ג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היתר זמני בלא נגישות</w:t>
            </w:r>
          </w:p>
        </w:tc>
        <w:tc>
          <w:tcPr>
            <w:tcW w:w="567" w:type="dxa"/>
          </w:tcPr>
          <w:p w:rsidR="002838DC" w:rsidRPr="002838DC" w:rsidRDefault="002838DC" w:rsidP="002838DC">
            <w:pPr>
              <w:spacing w:line="240" w:lineRule="auto"/>
              <w:jc w:val="left"/>
              <w:rPr>
                <w:rStyle w:val="Hyperlink"/>
                <w:rFonts w:hint="cs"/>
                <w:rtl/>
              </w:rPr>
            </w:pPr>
            <w:hyperlink w:anchor="Seif85" w:tooltip="היתר זמני בלא נגיש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8ד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קיום ביקורת בעסק ומתן דרישה לתיקון ליקויים</w:t>
            </w:r>
          </w:p>
        </w:tc>
        <w:tc>
          <w:tcPr>
            <w:tcW w:w="567" w:type="dxa"/>
          </w:tcPr>
          <w:p w:rsidR="002838DC" w:rsidRPr="002838DC" w:rsidRDefault="002838DC" w:rsidP="002838DC">
            <w:pPr>
              <w:spacing w:line="240" w:lineRule="auto"/>
              <w:jc w:val="left"/>
              <w:rPr>
                <w:rStyle w:val="Hyperlink"/>
                <w:rFonts w:hint="cs"/>
                <w:rtl/>
              </w:rPr>
            </w:pPr>
            <w:hyperlink w:anchor="Seif102" w:tooltip="קיום ביקורת בעסק ומתן דרישה לתיקון ליקו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9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למניעת דליקות</w:t>
            </w:r>
          </w:p>
        </w:tc>
        <w:tc>
          <w:tcPr>
            <w:tcW w:w="567" w:type="dxa"/>
          </w:tcPr>
          <w:p w:rsidR="002838DC" w:rsidRPr="002838DC" w:rsidRDefault="002838DC" w:rsidP="002838DC">
            <w:pPr>
              <w:spacing w:line="240" w:lineRule="auto"/>
              <w:jc w:val="left"/>
              <w:rPr>
                <w:rStyle w:val="Hyperlink"/>
                <w:rFonts w:hint="cs"/>
                <w:rtl/>
              </w:rPr>
            </w:pPr>
            <w:hyperlink w:anchor="Seif77" w:tooltip="תקנות למניעת דליק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10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בריאות הציבור</w:t>
            </w:r>
          </w:p>
        </w:tc>
        <w:tc>
          <w:tcPr>
            <w:tcW w:w="567" w:type="dxa"/>
          </w:tcPr>
          <w:p w:rsidR="002838DC" w:rsidRPr="002838DC" w:rsidRDefault="002838DC" w:rsidP="002838DC">
            <w:pPr>
              <w:spacing w:line="240" w:lineRule="auto"/>
              <w:jc w:val="left"/>
              <w:rPr>
                <w:rStyle w:val="Hyperlink"/>
                <w:rFonts w:hint="cs"/>
                <w:rtl/>
              </w:rPr>
            </w:pPr>
            <w:hyperlink w:anchor="Seif78" w:tooltip="תקנות בריאות הציבו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10א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איכות הסביבה</w:t>
            </w:r>
          </w:p>
        </w:tc>
        <w:tc>
          <w:tcPr>
            <w:tcW w:w="567" w:type="dxa"/>
          </w:tcPr>
          <w:p w:rsidR="002838DC" w:rsidRPr="002838DC" w:rsidRDefault="002838DC" w:rsidP="002838DC">
            <w:pPr>
              <w:spacing w:line="240" w:lineRule="auto"/>
              <w:jc w:val="left"/>
              <w:rPr>
                <w:rStyle w:val="Hyperlink"/>
                <w:rFonts w:hint="cs"/>
                <w:rtl/>
              </w:rPr>
            </w:pPr>
            <w:hyperlink w:anchor="Seif79" w:tooltip="תקנות איכות הסביב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לשמירת שלום הציבור</w:t>
            </w:r>
          </w:p>
        </w:tc>
        <w:tc>
          <w:tcPr>
            <w:tcW w:w="567" w:type="dxa"/>
          </w:tcPr>
          <w:p w:rsidR="002838DC" w:rsidRPr="002838DC" w:rsidRDefault="002838DC" w:rsidP="002838DC">
            <w:pPr>
              <w:spacing w:line="240" w:lineRule="auto"/>
              <w:jc w:val="left"/>
              <w:rPr>
                <w:rStyle w:val="Hyperlink"/>
                <w:rFonts w:hint="cs"/>
                <w:rtl/>
              </w:rPr>
            </w:pPr>
            <w:hyperlink w:anchor="Seif20" w:tooltip="תקנות לשמירת שלום הציבו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11א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בדבר בטיחות</w:t>
            </w:r>
          </w:p>
        </w:tc>
        <w:tc>
          <w:tcPr>
            <w:tcW w:w="567" w:type="dxa"/>
          </w:tcPr>
          <w:p w:rsidR="002838DC" w:rsidRPr="002838DC" w:rsidRDefault="002838DC" w:rsidP="002838DC">
            <w:pPr>
              <w:spacing w:line="240" w:lineRule="auto"/>
              <w:jc w:val="left"/>
              <w:rPr>
                <w:rStyle w:val="Hyperlink"/>
                <w:rFonts w:hint="cs"/>
                <w:rtl/>
              </w:rPr>
            </w:pPr>
            <w:hyperlink w:anchor="Seif21" w:tooltip="תקנות בדבר בטיח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11א1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למכוני כושר</w:t>
            </w:r>
          </w:p>
        </w:tc>
        <w:tc>
          <w:tcPr>
            <w:tcW w:w="567" w:type="dxa"/>
          </w:tcPr>
          <w:p w:rsidR="002838DC" w:rsidRPr="002838DC" w:rsidRDefault="002838DC" w:rsidP="002838DC">
            <w:pPr>
              <w:spacing w:line="240" w:lineRule="auto"/>
              <w:jc w:val="left"/>
              <w:rPr>
                <w:rStyle w:val="Hyperlink"/>
                <w:rFonts w:hint="cs"/>
                <w:rtl/>
              </w:rPr>
            </w:pPr>
            <w:hyperlink w:anchor="Seif131" w:tooltip="תקנות למכוני כוש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11ב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בדבר מניעת מחלות בעלי חיים וזיהום מים</w:t>
            </w:r>
          </w:p>
        </w:tc>
        <w:tc>
          <w:tcPr>
            <w:tcW w:w="567" w:type="dxa"/>
          </w:tcPr>
          <w:p w:rsidR="002838DC" w:rsidRPr="002838DC" w:rsidRDefault="002838DC" w:rsidP="002838DC">
            <w:pPr>
              <w:spacing w:line="240" w:lineRule="auto"/>
              <w:jc w:val="left"/>
              <w:rPr>
                <w:rStyle w:val="Hyperlink"/>
                <w:rFonts w:hint="cs"/>
                <w:rtl/>
              </w:rPr>
            </w:pPr>
            <w:hyperlink w:anchor="Seif22" w:tooltip="תקנות בדבר מניעת מחלות בעלי חיים וזיהום מ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11ב1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עדיפות תקנות רישוי עסקים</w:t>
            </w:r>
          </w:p>
        </w:tc>
        <w:tc>
          <w:tcPr>
            <w:tcW w:w="567" w:type="dxa"/>
          </w:tcPr>
          <w:p w:rsidR="002838DC" w:rsidRPr="002838DC" w:rsidRDefault="002838DC" w:rsidP="002838DC">
            <w:pPr>
              <w:spacing w:line="240" w:lineRule="auto"/>
              <w:jc w:val="left"/>
              <w:rPr>
                <w:rStyle w:val="Hyperlink"/>
                <w:rFonts w:hint="cs"/>
                <w:rtl/>
              </w:rPr>
            </w:pPr>
            <w:hyperlink w:anchor="Seif132" w:tooltip="עדיפות תקנות רישוי עסק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11ג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חוקי עזר לעסקי רוכלות</w:t>
            </w:r>
          </w:p>
        </w:tc>
        <w:tc>
          <w:tcPr>
            <w:tcW w:w="567" w:type="dxa"/>
          </w:tcPr>
          <w:p w:rsidR="002838DC" w:rsidRPr="002838DC" w:rsidRDefault="002838DC" w:rsidP="002838DC">
            <w:pPr>
              <w:spacing w:line="240" w:lineRule="auto"/>
              <w:jc w:val="left"/>
              <w:rPr>
                <w:rStyle w:val="Hyperlink"/>
                <w:rFonts w:hint="cs"/>
                <w:rtl/>
              </w:rPr>
            </w:pPr>
            <w:hyperlink w:anchor="Seif23" w:tooltip="חוקי עזר לעסקי רוכל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שמירת סמכות</w:t>
            </w:r>
          </w:p>
        </w:tc>
        <w:tc>
          <w:tcPr>
            <w:tcW w:w="567" w:type="dxa"/>
          </w:tcPr>
          <w:p w:rsidR="002838DC" w:rsidRPr="002838DC" w:rsidRDefault="002838DC" w:rsidP="002838DC">
            <w:pPr>
              <w:spacing w:line="240" w:lineRule="auto"/>
              <w:jc w:val="left"/>
              <w:rPr>
                <w:rStyle w:val="Hyperlink"/>
                <w:rFonts w:hint="cs"/>
                <w:rtl/>
              </w:rPr>
            </w:pPr>
            <w:hyperlink w:anchor="Seif24" w:tooltip="שמירת סמכ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עידוד הפעילות הכלכלית</w:t>
            </w:r>
          </w:p>
        </w:tc>
        <w:tc>
          <w:tcPr>
            <w:tcW w:w="567" w:type="dxa"/>
          </w:tcPr>
          <w:p w:rsidR="002838DC" w:rsidRPr="002838DC" w:rsidRDefault="002838DC" w:rsidP="002838DC">
            <w:pPr>
              <w:spacing w:line="240" w:lineRule="auto"/>
              <w:jc w:val="left"/>
              <w:rPr>
                <w:rStyle w:val="Hyperlink"/>
                <w:rFonts w:hint="cs"/>
                <w:rtl/>
              </w:rPr>
            </w:pPr>
            <w:hyperlink w:anchor="Seif103" w:tooltip="עידוד הפעילות הכלכל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הוועדה לאסדרת רישוי עסקים</w:t>
            </w:r>
          </w:p>
        </w:tc>
        <w:tc>
          <w:tcPr>
            <w:tcW w:w="567" w:type="dxa"/>
          </w:tcPr>
          <w:p w:rsidR="002838DC" w:rsidRPr="002838DC" w:rsidRDefault="002838DC" w:rsidP="002838DC">
            <w:pPr>
              <w:spacing w:line="240" w:lineRule="auto"/>
              <w:jc w:val="left"/>
              <w:rPr>
                <w:rStyle w:val="Hyperlink"/>
                <w:rFonts w:hint="cs"/>
                <w:rtl/>
              </w:rPr>
            </w:pPr>
            <w:hyperlink w:anchor="Seif104" w:tooltip="הוועדה לאסדרת רישוי עסק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סייג למינוי חבר בוועדה לאסדרה</w:t>
            </w:r>
          </w:p>
        </w:tc>
        <w:tc>
          <w:tcPr>
            <w:tcW w:w="567" w:type="dxa"/>
          </w:tcPr>
          <w:p w:rsidR="002838DC" w:rsidRPr="002838DC" w:rsidRDefault="002838DC" w:rsidP="002838DC">
            <w:pPr>
              <w:spacing w:line="240" w:lineRule="auto"/>
              <w:jc w:val="left"/>
              <w:rPr>
                <w:rStyle w:val="Hyperlink"/>
                <w:rFonts w:hint="cs"/>
                <w:rtl/>
              </w:rPr>
            </w:pPr>
            <w:hyperlink w:anchor="Seif133" w:tooltip="סייג למינוי חבר בוועדה לאסדר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גמול והחזר הוצאות</w:t>
            </w:r>
          </w:p>
        </w:tc>
        <w:tc>
          <w:tcPr>
            <w:tcW w:w="567" w:type="dxa"/>
          </w:tcPr>
          <w:p w:rsidR="002838DC" w:rsidRPr="002838DC" w:rsidRDefault="002838DC" w:rsidP="002838DC">
            <w:pPr>
              <w:spacing w:line="240" w:lineRule="auto"/>
              <w:jc w:val="left"/>
              <w:rPr>
                <w:rStyle w:val="Hyperlink"/>
                <w:rFonts w:hint="cs"/>
                <w:rtl/>
              </w:rPr>
            </w:pPr>
            <w:hyperlink w:anchor="Seif134" w:tooltip="גמול והחזר הוצא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12ה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החלת דינים</w:t>
            </w:r>
          </w:p>
        </w:tc>
        <w:tc>
          <w:tcPr>
            <w:tcW w:w="567" w:type="dxa"/>
          </w:tcPr>
          <w:p w:rsidR="002838DC" w:rsidRPr="002838DC" w:rsidRDefault="002838DC" w:rsidP="002838DC">
            <w:pPr>
              <w:spacing w:line="240" w:lineRule="auto"/>
              <w:jc w:val="left"/>
              <w:rPr>
                <w:rStyle w:val="Hyperlink"/>
                <w:rFonts w:hint="cs"/>
                <w:rtl/>
              </w:rPr>
            </w:pPr>
            <w:hyperlink w:anchor="Seif135" w:tooltip="החלת דינ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12ו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ניגוד עניינים</w:t>
            </w:r>
          </w:p>
        </w:tc>
        <w:tc>
          <w:tcPr>
            <w:tcW w:w="567" w:type="dxa"/>
          </w:tcPr>
          <w:p w:rsidR="002838DC" w:rsidRPr="002838DC" w:rsidRDefault="002838DC" w:rsidP="002838DC">
            <w:pPr>
              <w:spacing w:line="240" w:lineRule="auto"/>
              <w:jc w:val="left"/>
              <w:rPr>
                <w:rStyle w:val="Hyperlink"/>
                <w:rFonts w:hint="cs"/>
                <w:rtl/>
              </w:rPr>
            </w:pPr>
            <w:hyperlink w:anchor="Seif136" w:tooltip="ניגוד עניינ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לענין  רשיונות, היתרים זמניים, היתרים מזורזים וחוות דעת מקדמיות</w:t>
            </w:r>
          </w:p>
        </w:tc>
        <w:tc>
          <w:tcPr>
            <w:tcW w:w="567" w:type="dxa"/>
          </w:tcPr>
          <w:p w:rsidR="002838DC" w:rsidRPr="002838DC" w:rsidRDefault="002838DC" w:rsidP="002838DC">
            <w:pPr>
              <w:spacing w:line="240" w:lineRule="auto"/>
              <w:jc w:val="left"/>
              <w:rPr>
                <w:rStyle w:val="Hyperlink"/>
                <w:rFonts w:hint="cs"/>
                <w:rtl/>
              </w:rPr>
            </w:pPr>
            <w:hyperlink w:anchor="Seif25" w:tooltip="תקנות לענין  רשיונות, היתרים זמניים, היתרים מזורזים וחוות דעת מקדמי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14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עיסוק בלא רישיון או היתר או בניגוד לתנאיהם, אי קיום תקנות או אי קיום דרישה לתיקון ליקויים</w:t>
            </w:r>
          </w:p>
        </w:tc>
        <w:tc>
          <w:tcPr>
            <w:tcW w:w="567" w:type="dxa"/>
          </w:tcPr>
          <w:p w:rsidR="002838DC" w:rsidRPr="002838DC" w:rsidRDefault="002838DC" w:rsidP="002838DC">
            <w:pPr>
              <w:spacing w:line="240" w:lineRule="auto"/>
              <w:jc w:val="left"/>
              <w:rPr>
                <w:rStyle w:val="Hyperlink"/>
                <w:rFonts w:hint="cs"/>
                <w:rtl/>
              </w:rPr>
            </w:pPr>
            <w:hyperlink w:anchor="Seif26" w:tooltip="עיסוק בלא רישיון או היתר או בניגוד לתנאיהם, אי קיום תקנות או אי קיום דרישה לתיקון ליקו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14א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עבירה מתוך רכב או באמצעות רכב</w:t>
            </w:r>
          </w:p>
        </w:tc>
        <w:tc>
          <w:tcPr>
            <w:tcW w:w="567" w:type="dxa"/>
          </w:tcPr>
          <w:p w:rsidR="002838DC" w:rsidRPr="002838DC" w:rsidRDefault="002838DC" w:rsidP="002838DC">
            <w:pPr>
              <w:spacing w:line="240" w:lineRule="auto"/>
              <w:jc w:val="left"/>
              <w:rPr>
                <w:rStyle w:val="Hyperlink"/>
                <w:rFonts w:hint="cs"/>
                <w:rtl/>
              </w:rPr>
            </w:pPr>
            <w:hyperlink w:anchor="Seif27" w:tooltip="עבירה מתוך רכב או באמצעות רכב"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14א1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עבירות קנס</w:t>
            </w:r>
          </w:p>
        </w:tc>
        <w:tc>
          <w:tcPr>
            <w:tcW w:w="567" w:type="dxa"/>
          </w:tcPr>
          <w:p w:rsidR="002838DC" w:rsidRPr="002838DC" w:rsidRDefault="002838DC" w:rsidP="002838DC">
            <w:pPr>
              <w:spacing w:line="240" w:lineRule="auto"/>
              <w:jc w:val="left"/>
              <w:rPr>
                <w:rStyle w:val="Hyperlink"/>
                <w:rFonts w:hint="cs"/>
                <w:rtl/>
              </w:rPr>
            </w:pPr>
            <w:hyperlink w:anchor="Seif95" w:tooltip="עבירות קנס"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14א2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מסירת פרטים לא נכונים במסמך, בתצהיר או בהצהרה</w:t>
            </w:r>
          </w:p>
        </w:tc>
        <w:tc>
          <w:tcPr>
            <w:tcW w:w="567" w:type="dxa"/>
          </w:tcPr>
          <w:p w:rsidR="002838DC" w:rsidRPr="002838DC" w:rsidRDefault="002838DC" w:rsidP="002838DC">
            <w:pPr>
              <w:spacing w:line="240" w:lineRule="auto"/>
              <w:jc w:val="left"/>
              <w:rPr>
                <w:rStyle w:val="Hyperlink"/>
                <w:rFonts w:hint="cs"/>
                <w:rtl/>
              </w:rPr>
            </w:pPr>
            <w:hyperlink w:anchor="Seif105" w:tooltip="מסירת פרטים לא נכונים במסמך, בתצהיר או בהצהר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15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אחריות נושא משרה בתאגיד</w:t>
            </w:r>
          </w:p>
        </w:tc>
        <w:tc>
          <w:tcPr>
            <w:tcW w:w="567" w:type="dxa"/>
          </w:tcPr>
          <w:p w:rsidR="002838DC" w:rsidRPr="002838DC" w:rsidRDefault="002838DC" w:rsidP="002838DC">
            <w:pPr>
              <w:spacing w:line="240" w:lineRule="auto"/>
              <w:jc w:val="left"/>
              <w:rPr>
                <w:rStyle w:val="Hyperlink"/>
                <w:rFonts w:hint="cs"/>
                <w:rtl/>
              </w:rPr>
            </w:pPr>
            <w:hyperlink w:anchor="Seif28" w:tooltip="אחריות נושא משרה בתאגיד"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16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אמצעים נוספים</w:t>
            </w:r>
          </w:p>
        </w:tc>
        <w:tc>
          <w:tcPr>
            <w:tcW w:w="567" w:type="dxa"/>
          </w:tcPr>
          <w:p w:rsidR="002838DC" w:rsidRPr="002838DC" w:rsidRDefault="002838DC" w:rsidP="002838DC">
            <w:pPr>
              <w:spacing w:line="240" w:lineRule="auto"/>
              <w:jc w:val="left"/>
              <w:rPr>
                <w:rStyle w:val="Hyperlink"/>
                <w:rFonts w:hint="cs"/>
                <w:rtl/>
              </w:rPr>
            </w:pPr>
            <w:hyperlink w:anchor="Seif29" w:tooltip="אמצעים נוספ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17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סמכות בית המשפט אחרי הגשת כתב אישום</w:t>
            </w:r>
          </w:p>
        </w:tc>
        <w:tc>
          <w:tcPr>
            <w:tcW w:w="567" w:type="dxa"/>
          </w:tcPr>
          <w:p w:rsidR="002838DC" w:rsidRPr="002838DC" w:rsidRDefault="002838DC" w:rsidP="002838DC">
            <w:pPr>
              <w:spacing w:line="240" w:lineRule="auto"/>
              <w:jc w:val="left"/>
              <w:rPr>
                <w:rStyle w:val="Hyperlink"/>
                <w:rFonts w:hint="cs"/>
                <w:rtl/>
              </w:rPr>
            </w:pPr>
            <w:hyperlink w:anchor="Seif30" w:tooltip="סמכות בית המשפט אחרי הגשת כתב אישו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18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אי קיום צו בית המשפט</w:t>
            </w:r>
          </w:p>
        </w:tc>
        <w:tc>
          <w:tcPr>
            <w:tcW w:w="567" w:type="dxa"/>
          </w:tcPr>
          <w:p w:rsidR="002838DC" w:rsidRPr="002838DC" w:rsidRDefault="002838DC" w:rsidP="002838DC">
            <w:pPr>
              <w:spacing w:line="240" w:lineRule="auto"/>
              <w:jc w:val="left"/>
              <w:rPr>
                <w:rStyle w:val="Hyperlink"/>
                <w:rFonts w:hint="cs"/>
                <w:rtl/>
              </w:rPr>
            </w:pPr>
            <w:hyperlink w:anchor="Seif31" w:tooltip="אי קיום צו בית המשפט"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19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בזיון בית המשפט</w:t>
            </w:r>
          </w:p>
        </w:tc>
        <w:tc>
          <w:tcPr>
            <w:tcW w:w="567" w:type="dxa"/>
          </w:tcPr>
          <w:p w:rsidR="002838DC" w:rsidRPr="002838DC" w:rsidRDefault="002838DC" w:rsidP="002838DC">
            <w:pPr>
              <w:spacing w:line="240" w:lineRule="auto"/>
              <w:jc w:val="left"/>
              <w:rPr>
                <w:rStyle w:val="Hyperlink"/>
                <w:rFonts w:hint="cs"/>
                <w:rtl/>
              </w:rPr>
            </w:pPr>
            <w:hyperlink w:anchor="Seif32" w:tooltip="בזיון בית המשפט"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19א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הוראות לעניין תיאום פעולות אכיפה ופיקוח בין נותני האישור ורשות הרישוי</w:t>
            </w:r>
          </w:p>
        </w:tc>
        <w:tc>
          <w:tcPr>
            <w:tcW w:w="567" w:type="dxa"/>
          </w:tcPr>
          <w:p w:rsidR="002838DC" w:rsidRPr="002838DC" w:rsidRDefault="002838DC" w:rsidP="002838DC">
            <w:pPr>
              <w:spacing w:line="240" w:lineRule="auto"/>
              <w:jc w:val="left"/>
              <w:rPr>
                <w:rStyle w:val="Hyperlink"/>
                <w:rFonts w:hint="cs"/>
                <w:rtl/>
              </w:rPr>
            </w:pPr>
            <w:hyperlink w:anchor="Seif106" w:tooltip="הוראות לעניין תיאום פעולות אכיפה ופיקוח בין נותני האישור ורשות הרישו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19ב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חקירה וכתב אישום על ידי גורם אחר</w:t>
            </w:r>
          </w:p>
        </w:tc>
        <w:tc>
          <w:tcPr>
            <w:tcW w:w="567" w:type="dxa"/>
          </w:tcPr>
          <w:p w:rsidR="002838DC" w:rsidRPr="002838DC" w:rsidRDefault="002838DC" w:rsidP="002838DC">
            <w:pPr>
              <w:spacing w:line="240" w:lineRule="auto"/>
              <w:jc w:val="left"/>
              <w:rPr>
                <w:rStyle w:val="Hyperlink"/>
                <w:rFonts w:hint="cs"/>
                <w:rtl/>
              </w:rPr>
            </w:pPr>
            <w:hyperlink w:anchor="Seif107" w:tooltip="חקירה וכתב אישום על ידי גורם אח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20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צו הפסקה מינהלי</w:t>
            </w:r>
          </w:p>
        </w:tc>
        <w:tc>
          <w:tcPr>
            <w:tcW w:w="567" w:type="dxa"/>
          </w:tcPr>
          <w:p w:rsidR="002838DC" w:rsidRPr="002838DC" w:rsidRDefault="002838DC" w:rsidP="002838DC">
            <w:pPr>
              <w:spacing w:line="240" w:lineRule="auto"/>
              <w:jc w:val="left"/>
              <w:rPr>
                <w:rStyle w:val="Hyperlink"/>
                <w:rFonts w:hint="cs"/>
                <w:rtl/>
              </w:rPr>
            </w:pPr>
            <w:hyperlink w:anchor="Seif33" w:tooltip="צו הפסקה מינהל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תקופת תוקף של צו הפסקה</w:t>
            </w:r>
          </w:p>
        </w:tc>
        <w:tc>
          <w:tcPr>
            <w:tcW w:w="567" w:type="dxa"/>
          </w:tcPr>
          <w:p w:rsidR="002838DC" w:rsidRPr="002838DC" w:rsidRDefault="002838DC" w:rsidP="002838DC">
            <w:pPr>
              <w:spacing w:line="240" w:lineRule="auto"/>
              <w:jc w:val="left"/>
              <w:rPr>
                <w:rStyle w:val="Hyperlink"/>
                <w:rFonts w:hint="cs"/>
                <w:rtl/>
              </w:rPr>
            </w:pPr>
            <w:hyperlink w:anchor="Seif34" w:tooltip="תקופת תוקף של צו הפסק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בקורת צו הפסקה על ידי בית המשפט</w:t>
            </w:r>
          </w:p>
        </w:tc>
        <w:tc>
          <w:tcPr>
            <w:tcW w:w="567" w:type="dxa"/>
          </w:tcPr>
          <w:p w:rsidR="002838DC" w:rsidRPr="002838DC" w:rsidRDefault="002838DC" w:rsidP="002838DC">
            <w:pPr>
              <w:spacing w:line="240" w:lineRule="auto"/>
              <w:jc w:val="left"/>
              <w:rPr>
                <w:rStyle w:val="Hyperlink"/>
                <w:rFonts w:hint="cs"/>
                <w:rtl/>
              </w:rPr>
            </w:pPr>
            <w:hyperlink w:anchor="Seif35" w:tooltip="בקורת צו הפסקה על ידי בית המשפט"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22א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צו מניעת פעולות</w:t>
            </w:r>
          </w:p>
        </w:tc>
        <w:tc>
          <w:tcPr>
            <w:tcW w:w="567" w:type="dxa"/>
          </w:tcPr>
          <w:p w:rsidR="002838DC" w:rsidRPr="002838DC" w:rsidRDefault="002838DC" w:rsidP="002838DC">
            <w:pPr>
              <w:spacing w:line="240" w:lineRule="auto"/>
              <w:jc w:val="left"/>
              <w:rPr>
                <w:rStyle w:val="Hyperlink"/>
                <w:rFonts w:hint="cs"/>
                <w:rtl/>
              </w:rPr>
            </w:pPr>
            <w:hyperlink w:anchor="Seif36" w:tooltip="צו מניעת פעול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22ב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צו הפסקה שיפוטי</w:t>
            </w:r>
          </w:p>
        </w:tc>
        <w:tc>
          <w:tcPr>
            <w:tcW w:w="567" w:type="dxa"/>
          </w:tcPr>
          <w:p w:rsidR="002838DC" w:rsidRPr="002838DC" w:rsidRDefault="002838DC" w:rsidP="002838DC">
            <w:pPr>
              <w:spacing w:line="240" w:lineRule="auto"/>
              <w:jc w:val="left"/>
              <w:rPr>
                <w:rStyle w:val="Hyperlink"/>
                <w:rFonts w:hint="cs"/>
                <w:rtl/>
              </w:rPr>
            </w:pPr>
            <w:hyperlink w:anchor="Seif108" w:tooltip="צו הפסקה שיפוט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סגירת עסק של מכירת משקאות משכרים</w:t>
            </w:r>
          </w:p>
        </w:tc>
        <w:tc>
          <w:tcPr>
            <w:tcW w:w="567" w:type="dxa"/>
          </w:tcPr>
          <w:p w:rsidR="002838DC" w:rsidRPr="002838DC" w:rsidRDefault="002838DC" w:rsidP="002838DC">
            <w:pPr>
              <w:spacing w:line="240" w:lineRule="auto"/>
              <w:jc w:val="left"/>
              <w:rPr>
                <w:rStyle w:val="Hyperlink"/>
                <w:rFonts w:hint="cs"/>
                <w:rtl/>
              </w:rPr>
            </w:pPr>
            <w:hyperlink w:anchor="Seif37" w:tooltip="סגירת עסק של מכירת משקאות משכר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24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ביצוע צו</w:t>
            </w:r>
          </w:p>
        </w:tc>
        <w:tc>
          <w:tcPr>
            <w:tcW w:w="567" w:type="dxa"/>
          </w:tcPr>
          <w:p w:rsidR="002838DC" w:rsidRPr="002838DC" w:rsidRDefault="002838DC" w:rsidP="002838DC">
            <w:pPr>
              <w:spacing w:line="240" w:lineRule="auto"/>
              <w:jc w:val="left"/>
              <w:rPr>
                <w:rStyle w:val="Hyperlink"/>
                <w:rFonts w:hint="cs"/>
                <w:rtl/>
              </w:rPr>
            </w:pPr>
            <w:hyperlink w:anchor="Seif38" w:tooltip="ביצוע צו"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25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אי קיום צו</w:t>
            </w:r>
          </w:p>
        </w:tc>
        <w:tc>
          <w:tcPr>
            <w:tcW w:w="567" w:type="dxa"/>
          </w:tcPr>
          <w:p w:rsidR="002838DC" w:rsidRPr="002838DC" w:rsidRDefault="002838DC" w:rsidP="002838DC">
            <w:pPr>
              <w:spacing w:line="240" w:lineRule="auto"/>
              <w:jc w:val="left"/>
              <w:rPr>
                <w:rStyle w:val="Hyperlink"/>
                <w:rFonts w:hint="cs"/>
                <w:rtl/>
              </w:rPr>
            </w:pPr>
            <w:hyperlink w:anchor="Seif39" w:tooltip="אי קיום צו"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25א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הודעה לשירות המזון הארצי במשרד הבריאות על מתן צו הפסקה לעוסק במזון</w:t>
            </w:r>
          </w:p>
        </w:tc>
        <w:tc>
          <w:tcPr>
            <w:tcW w:w="567" w:type="dxa"/>
          </w:tcPr>
          <w:p w:rsidR="002838DC" w:rsidRPr="002838DC" w:rsidRDefault="002838DC" w:rsidP="002838DC">
            <w:pPr>
              <w:spacing w:line="240" w:lineRule="auto"/>
              <w:jc w:val="left"/>
              <w:rPr>
                <w:rStyle w:val="Hyperlink"/>
                <w:rFonts w:hint="cs"/>
                <w:rtl/>
              </w:rPr>
            </w:pPr>
            <w:hyperlink w:anchor="Seif96" w:tooltip="הודעה לשירות המזון הארצי במשרד הבריאות על מתן צו הפסקה לעוסק במזו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26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חפץ העלול להתקלקל</w:t>
            </w:r>
          </w:p>
        </w:tc>
        <w:tc>
          <w:tcPr>
            <w:tcW w:w="567" w:type="dxa"/>
          </w:tcPr>
          <w:p w:rsidR="002838DC" w:rsidRPr="002838DC" w:rsidRDefault="002838DC" w:rsidP="002838DC">
            <w:pPr>
              <w:spacing w:line="240" w:lineRule="auto"/>
              <w:jc w:val="left"/>
              <w:rPr>
                <w:rStyle w:val="Hyperlink"/>
                <w:rFonts w:hint="cs"/>
                <w:rtl/>
              </w:rPr>
            </w:pPr>
            <w:hyperlink w:anchor="Seif40" w:tooltip="חפץ העלול להתקלקל"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27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דמי המכר של חפץ העלול להתקלקל</w:t>
            </w:r>
          </w:p>
        </w:tc>
        <w:tc>
          <w:tcPr>
            <w:tcW w:w="567" w:type="dxa"/>
          </w:tcPr>
          <w:p w:rsidR="002838DC" w:rsidRPr="002838DC" w:rsidRDefault="002838DC" w:rsidP="002838DC">
            <w:pPr>
              <w:spacing w:line="240" w:lineRule="auto"/>
              <w:jc w:val="left"/>
              <w:rPr>
                <w:rStyle w:val="Hyperlink"/>
                <w:rFonts w:hint="cs"/>
                <w:rtl/>
              </w:rPr>
            </w:pPr>
            <w:hyperlink w:anchor="Seif41" w:tooltip="דמי המכר של חפץ העלול להתקלקל"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27א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אמצעים להפסקת עבירות של רוכל</w:t>
            </w:r>
          </w:p>
        </w:tc>
        <w:tc>
          <w:tcPr>
            <w:tcW w:w="567" w:type="dxa"/>
          </w:tcPr>
          <w:p w:rsidR="002838DC" w:rsidRPr="002838DC" w:rsidRDefault="002838DC" w:rsidP="002838DC">
            <w:pPr>
              <w:spacing w:line="240" w:lineRule="auto"/>
              <w:jc w:val="left"/>
              <w:rPr>
                <w:rStyle w:val="Hyperlink"/>
                <w:rFonts w:hint="cs"/>
                <w:rtl/>
              </w:rPr>
            </w:pPr>
            <w:hyperlink w:anchor="Seif42" w:tooltip="אמצעים להפסקת עבירות של רוכל"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27ב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מועד לאישום רוכל שחפציו נתפסו</w:t>
            </w:r>
          </w:p>
        </w:tc>
        <w:tc>
          <w:tcPr>
            <w:tcW w:w="567" w:type="dxa"/>
          </w:tcPr>
          <w:p w:rsidR="002838DC" w:rsidRPr="002838DC" w:rsidRDefault="002838DC" w:rsidP="002838DC">
            <w:pPr>
              <w:spacing w:line="240" w:lineRule="auto"/>
              <w:jc w:val="left"/>
              <w:rPr>
                <w:rStyle w:val="Hyperlink"/>
                <w:rFonts w:hint="cs"/>
                <w:rtl/>
              </w:rPr>
            </w:pPr>
            <w:hyperlink w:anchor="Seif43" w:tooltip="מועד לאישום רוכל שחפציו נתפסו"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lastRenderedPageBreak/>
              <w:t xml:space="preserve">סעיף 27ד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דין חפצי רוכל שנתפסו</w:t>
            </w:r>
          </w:p>
        </w:tc>
        <w:tc>
          <w:tcPr>
            <w:tcW w:w="567" w:type="dxa"/>
          </w:tcPr>
          <w:p w:rsidR="002838DC" w:rsidRPr="002838DC" w:rsidRDefault="002838DC" w:rsidP="002838DC">
            <w:pPr>
              <w:spacing w:line="240" w:lineRule="auto"/>
              <w:jc w:val="left"/>
              <w:rPr>
                <w:rStyle w:val="Hyperlink"/>
                <w:rFonts w:hint="cs"/>
                <w:rtl/>
              </w:rPr>
            </w:pPr>
            <w:hyperlink w:anchor="Seif44" w:tooltip="דין חפצי רוכל שנתפסו"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28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הסמכת מפקחים</w:t>
            </w:r>
          </w:p>
        </w:tc>
        <w:tc>
          <w:tcPr>
            <w:tcW w:w="567" w:type="dxa"/>
          </w:tcPr>
          <w:p w:rsidR="002838DC" w:rsidRPr="002838DC" w:rsidRDefault="002838DC" w:rsidP="002838DC">
            <w:pPr>
              <w:spacing w:line="240" w:lineRule="auto"/>
              <w:jc w:val="left"/>
              <w:rPr>
                <w:rStyle w:val="Hyperlink"/>
                <w:rFonts w:hint="cs"/>
                <w:rtl/>
              </w:rPr>
            </w:pPr>
            <w:hyperlink w:anchor="Seif45" w:tooltip="הסמכת מפקח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28א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סמכויות מפקחים</w:t>
            </w:r>
          </w:p>
        </w:tc>
        <w:tc>
          <w:tcPr>
            <w:tcW w:w="567" w:type="dxa"/>
          </w:tcPr>
          <w:p w:rsidR="002838DC" w:rsidRPr="002838DC" w:rsidRDefault="002838DC" w:rsidP="002838DC">
            <w:pPr>
              <w:spacing w:line="240" w:lineRule="auto"/>
              <w:jc w:val="left"/>
              <w:rPr>
                <w:rStyle w:val="Hyperlink"/>
                <w:rFonts w:hint="cs"/>
                <w:rtl/>
              </w:rPr>
            </w:pPr>
            <w:hyperlink w:anchor="Seif109" w:tooltip="סמכויות מפקח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28ב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זיהוי מפקחים</w:t>
            </w:r>
          </w:p>
        </w:tc>
        <w:tc>
          <w:tcPr>
            <w:tcW w:w="567" w:type="dxa"/>
          </w:tcPr>
          <w:p w:rsidR="002838DC" w:rsidRPr="002838DC" w:rsidRDefault="002838DC" w:rsidP="002838DC">
            <w:pPr>
              <w:spacing w:line="240" w:lineRule="auto"/>
              <w:jc w:val="left"/>
              <w:rPr>
                <w:rStyle w:val="Hyperlink"/>
                <w:rFonts w:hint="cs"/>
                <w:rtl/>
              </w:rPr>
            </w:pPr>
            <w:hyperlink w:anchor="Seif110" w:tooltip="זיהוי מפקח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28ג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כניסה למיתקן המוחזק על ידי גוף ביטחוני</w:t>
            </w:r>
          </w:p>
        </w:tc>
        <w:tc>
          <w:tcPr>
            <w:tcW w:w="567" w:type="dxa"/>
          </w:tcPr>
          <w:p w:rsidR="002838DC" w:rsidRPr="002838DC" w:rsidRDefault="002838DC" w:rsidP="002838DC">
            <w:pPr>
              <w:spacing w:line="240" w:lineRule="auto"/>
              <w:jc w:val="left"/>
              <w:rPr>
                <w:rStyle w:val="Hyperlink"/>
                <w:rFonts w:hint="cs"/>
                <w:rtl/>
              </w:rPr>
            </w:pPr>
            <w:hyperlink w:anchor="Seif111" w:tooltip="כניסה למיתקן המוחזק על ידי גוף ביטחונ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הפרעה</w:t>
            </w:r>
          </w:p>
        </w:tc>
        <w:tc>
          <w:tcPr>
            <w:tcW w:w="567" w:type="dxa"/>
          </w:tcPr>
          <w:p w:rsidR="002838DC" w:rsidRPr="002838DC" w:rsidRDefault="002838DC" w:rsidP="002838DC">
            <w:pPr>
              <w:spacing w:line="240" w:lineRule="auto"/>
              <w:jc w:val="left"/>
              <w:rPr>
                <w:rStyle w:val="Hyperlink"/>
                <w:rFonts w:hint="cs"/>
                <w:rtl/>
              </w:rPr>
            </w:pPr>
            <w:hyperlink w:anchor="Seif46" w:tooltip="הפרע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פרק ב' – רישוי מפעלים בטחוניים</w:t>
            </w:r>
          </w:p>
        </w:tc>
        <w:tc>
          <w:tcPr>
            <w:tcW w:w="567" w:type="dxa"/>
          </w:tcPr>
          <w:p w:rsidR="002838DC" w:rsidRPr="002838DC" w:rsidRDefault="002838DC" w:rsidP="002838DC">
            <w:pPr>
              <w:spacing w:line="240" w:lineRule="auto"/>
              <w:jc w:val="left"/>
              <w:rPr>
                <w:rStyle w:val="Hyperlink"/>
                <w:rFonts w:hint="cs"/>
                <w:rtl/>
              </w:rPr>
            </w:pPr>
            <w:hyperlink w:anchor="med1" w:tooltip="פרק ב – רישוי מפעלים בטחונ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הכרזה על מפעל בטחוני</w:t>
            </w:r>
          </w:p>
        </w:tc>
        <w:tc>
          <w:tcPr>
            <w:tcW w:w="567" w:type="dxa"/>
          </w:tcPr>
          <w:p w:rsidR="002838DC" w:rsidRPr="002838DC" w:rsidRDefault="002838DC" w:rsidP="002838DC">
            <w:pPr>
              <w:spacing w:line="240" w:lineRule="auto"/>
              <w:jc w:val="left"/>
              <w:rPr>
                <w:rStyle w:val="Hyperlink"/>
                <w:rFonts w:hint="cs"/>
                <w:rtl/>
              </w:rPr>
            </w:pPr>
            <w:hyperlink w:anchor="Seif47" w:tooltip="הכרזה על מפעל בטחונ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היחידה לרישוי מפעלים בטחוניים</w:t>
            </w:r>
          </w:p>
        </w:tc>
        <w:tc>
          <w:tcPr>
            <w:tcW w:w="567" w:type="dxa"/>
          </w:tcPr>
          <w:p w:rsidR="002838DC" w:rsidRPr="002838DC" w:rsidRDefault="002838DC" w:rsidP="002838DC">
            <w:pPr>
              <w:spacing w:line="240" w:lineRule="auto"/>
              <w:jc w:val="left"/>
              <w:rPr>
                <w:rStyle w:val="Hyperlink"/>
                <w:rFonts w:hint="cs"/>
                <w:rtl/>
              </w:rPr>
            </w:pPr>
            <w:hyperlink w:anchor="Seif48" w:tooltip="היחידה לרישוי מפעלים בטחונ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רשות הרישוי למפעלים בטחוניים</w:t>
            </w:r>
          </w:p>
        </w:tc>
        <w:tc>
          <w:tcPr>
            <w:tcW w:w="567" w:type="dxa"/>
          </w:tcPr>
          <w:p w:rsidR="002838DC" w:rsidRPr="002838DC" w:rsidRDefault="002838DC" w:rsidP="002838DC">
            <w:pPr>
              <w:spacing w:line="240" w:lineRule="auto"/>
              <w:jc w:val="left"/>
              <w:rPr>
                <w:rStyle w:val="Hyperlink"/>
                <w:rFonts w:hint="cs"/>
                <w:rtl/>
              </w:rPr>
            </w:pPr>
            <w:hyperlink w:anchor="Seif49" w:tooltip="רשות הרישוי למפעלים בטחונ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סמכויות נציגי השרים ביחידה</w:t>
            </w:r>
          </w:p>
        </w:tc>
        <w:tc>
          <w:tcPr>
            <w:tcW w:w="567" w:type="dxa"/>
          </w:tcPr>
          <w:p w:rsidR="002838DC" w:rsidRPr="002838DC" w:rsidRDefault="002838DC" w:rsidP="002838DC">
            <w:pPr>
              <w:spacing w:line="240" w:lineRule="auto"/>
              <w:jc w:val="left"/>
              <w:rPr>
                <w:rStyle w:val="Hyperlink"/>
                <w:rFonts w:hint="cs"/>
                <w:rtl/>
              </w:rPr>
            </w:pPr>
            <w:hyperlink w:anchor="Seif50" w:tooltip="סמכויות נציגי השרים ביחיד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29ה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שמיעת ראש הרשות המקומית</w:t>
            </w:r>
          </w:p>
        </w:tc>
        <w:tc>
          <w:tcPr>
            <w:tcW w:w="567" w:type="dxa"/>
          </w:tcPr>
          <w:p w:rsidR="002838DC" w:rsidRPr="002838DC" w:rsidRDefault="002838DC" w:rsidP="002838DC">
            <w:pPr>
              <w:spacing w:line="240" w:lineRule="auto"/>
              <w:jc w:val="left"/>
              <w:rPr>
                <w:rStyle w:val="Hyperlink"/>
                <w:rFonts w:hint="cs"/>
                <w:rtl/>
              </w:rPr>
            </w:pPr>
            <w:hyperlink w:anchor="Seif51" w:tooltip="שמיעת ראש הרשות המקומ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29ו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תוקף רשיון</w:t>
            </w:r>
          </w:p>
        </w:tc>
        <w:tc>
          <w:tcPr>
            <w:tcW w:w="567" w:type="dxa"/>
          </w:tcPr>
          <w:p w:rsidR="002838DC" w:rsidRPr="002838DC" w:rsidRDefault="002838DC" w:rsidP="002838DC">
            <w:pPr>
              <w:spacing w:line="240" w:lineRule="auto"/>
              <w:jc w:val="left"/>
              <w:rPr>
                <w:rStyle w:val="Hyperlink"/>
                <w:rFonts w:hint="cs"/>
                <w:rtl/>
              </w:rPr>
            </w:pPr>
            <w:hyperlink w:anchor="Seif52" w:tooltip="תוקף רשיו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29ז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התראה</w:t>
            </w:r>
          </w:p>
        </w:tc>
        <w:tc>
          <w:tcPr>
            <w:tcW w:w="567" w:type="dxa"/>
          </w:tcPr>
          <w:p w:rsidR="002838DC" w:rsidRPr="002838DC" w:rsidRDefault="002838DC" w:rsidP="002838DC">
            <w:pPr>
              <w:spacing w:line="240" w:lineRule="auto"/>
              <w:jc w:val="left"/>
              <w:rPr>
                <w:rStyle w:val="Hyperlink"/>
                <w:rFonts w:hint="cs"/>
                <w:rtl/>
              </w:rPr>
            </w:pPr>
            <w:hyperlink w:anchor="Seif53" w:tooltip="התרא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29ח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צו הפסקה מינהלי</w:t>
            </w:r>
          </w:p>
        </w:tc>
        <w:tc>
          <w:tcPr>
            <w:tcW w:w="567" w:type="dxa"/>
          </w:tcPr>
          <w:p w:rsidR="002838DC" w:rsidRPr="002838DC" w:rsidRDefault="002838DC" w:rsidP="002838DC">
            <w:pPr>
              <w:spacing w:line="240" w:lineRule="auto"/>
              <w:jc w:val="left"/>
              <w:rPr>
                <w:rStyle w:val="Hyperlink"/>
                <w:rFonts w:hint="cs"/>
                <w:rtl/>
              </w:rPr>
            </w:pPr>
            <w:hyperlink w:anchor="Seif54" w:tooltip="צו הפסקה מינהל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29ט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זכות כניסה</w:t>
            </w:r>
          </w:p>
        </w:tc>
        <w:tc>
          <w:tcPr>
            <w:tcW w:w="567" w:type="dxa"/>
          </w:tcPr>
          <w:p w:rsidR="002838DC" w:rsidRPr="002838DC" w:rsidRDefault="002838DC" w:rsidP="002838DC">
            <w:pPr>
              <w:spacing w:line="240" w:lineRule="auto"/>
              <w:jc w:val="left"/>
              <w:rPr>
                <w:rStyle w:val="Hyperlink"/>
                <w:rFonts w:hint="cs"/>
                <w:rtl/>
              </w:rPr>
            </w:pPr>
            <w:hyperlink w:anchor="Seif55" w:tooltip="זכות כניס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סדרי עבודת היחידה</w:t>
            </w:r>
          </w:p>
        </w:tc>
        <w:tc>
          <w:tcPr>
            <w:tcW w:w="567" w:type="dxa"/>
          </w:tcPr>
          <w:p w:rsidR="002838DC" w:rsidRPr="002838DC" w:rsidRDefault="002838DC" w:rsidP="002838DC">
            <w:pPr>
              <w:spacing w:line="240" w:lineRule="auto"/>
              <w:jc w:val="left"/>
              <w:rPr>
                <w:rStyle w:val="Hyperlink"/>
                <w:rFonts w:hint="cs"/>
                <w:rtl/>
              </w:rPr>
            </w:pPr>
            <w:hyperlink w:anchor="Seif56" w:tooltip="סדרי עבודת היחיד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לגבי מפעלים בטחוניים</w:t>
            </w:r>
          </w:p>
        </w:tc>
        <w:tc>
          <w:tcPr>
            <w:tcW w:w="567" w:type="dxa"/>
          </w:tcPr>
          <w:p w:rsidR="002838DC" w:rsidRPr="002838DC" w:rsidRDefault="002838DC" w:rsidP="002838DC">
            <w:pPr>
              <w:spacing w:line="240" w:lineRule="auto"/>
              <w:jc w:val="left"/>
              <w:rPr>
                <w:rStyle w:val="Hyperlink"/>
                <w:rFonts w:hint="cs"/>
                <w:rtl/>
              </w:rPr>
            </w:pPr>
            <w:hyperlink w:anchor="Seif57" w:tooltip="תקנות לגבי מפעלים בטחונ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29יא1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תחולת הוראות בשינויים</w:t>
            </w:r>
          </w:p>
        </w:tc>
        <w:tc>
          <w:tcPr>
            <w:tcW w:w="567" w:type="dxa"/>
          </w:tcPr>
          <w:p w:rsidR="002838DC" w:rsidRPr="002838DC" w:rsidRDefault="002838DC" w:rsidP="002838DC">
            <w:pPr>
              <w:spacing w:line="240" w:lineRule="auto"/>
              <w:jc w:val="left"/>
              <w:rPr>
                <w:rStyle w:val="Hyperlink"/>
                <w:rFonts w:hint="cs"/>
                <w:rtl/>
              </w:rPr>
            </w:pPr>
            <w:hyperlink w:anchor="Seif137" w:tooltip="תחולת הוראות בשינו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פרק ב'1: עיצום כספי</w:t>
            </w:r>
          </w:p>
        </w:tc>
        <w:tc>
          <w:tcPr>
            <w:tcW w:w="567" w:type="dxa"/>
          </w:tcPr>
          <w:p w:rsidR="002838DC" w:rsidRPr="002838DC" w:rsidRDefault="002838DC" w:rsidP="002838DC">
            <w:pPr>
              <w:spacing w:line="240" w:lineRule="auto"/>
              <w:jc w:val="left"/>
              <w:rPr>
                <w:rStyle w:val="Hyperlink"/>
                <w:rFonts w:hint="cs"/>
                <w:rtl/>
              </w:rPr>
            </w:pPr>
            <w:hyperlink w:anchor="med2" w:tooltip="פרק ב1: עיצום כספ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הגדרות   פרק ב'1</w:t>
            </w:r>
          </w:p>
        </w:tc>
        <w:tc>
          <w:tcPr>
            <w:tcW w:w="567" w:type="dxa"/>
          </w:tcPr>
          <w:p w:rsidR="002838DC" w:rsidRPr="002838DC" w:rsidRDefault="002838DC" w:rsidP="002838DC">
            <w:pPr>
              <w:spacing w:line="240" w:lineRule="auto"/>
              <w:jc w:val="left"/>
              <w:rPr>
                <w:rStyle w:val="Hyperlink"/>
                <w:rFonts w:hint="cs"/>
                <w:rtl/>
              </w:rPr>
            </w:pPr>
            <w:hyperlink w:anchor="Seif112" w:tooltip="הגדרות   פרק ב1"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עיצום כספי בשל הפרת תנאי או הוראה המנויים בתוספת השנייה או בתוספת השלישית</w:t>
            </w:r>
          </w:p>
        </w:tc>
        <w:tc>
          <w:tcPr>
            <w:tcW w:w="567" w:type="dxa"/>
          </w:tcPr>
          <w:p w:rsidR="002838DC" w:rsidRPr="002838DC" w:rsidRDefault="002838DC" w:rsidP="002838DC">
            <w:pPr>
              <w:spacing w:line="240" w:lineRule="auto"/>
              <w:jc w:val="left"/>
              <w:rPr>
                <w:rStyle w:val="Hyperlink"/>
                <w:rFonts w:hint="cs"/>
                <w:rtl/>
              </w:rPr>
            </w:pPr>
            <w:hyperlink w:anchor="Seif113" w:tooltip="עיצום כספי בשל הפרת תנאי או הוראה המנויים בתוספת השנייה או בתוספת השליש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עיצום כספי בשל  אי קיום דרישה לתיקון ליקויים</w:t>
            </w:r>
          </w:p>
        </w:tc>
        <w:tc>
          <w:tcPr>
            <w:tcW w:w="567" w:type="dxa"/>
          </w:tcPr>
          <w:p w:rsidR="002838DC" w:rsidRPr="002838DC" w:rsidRDefault="002838DC" w:rsidP="002838DC">
            <w:pPr>
              <w:spacing w:line="240" w:lineRule="auto"/>
              <w:jc w:val="left"/>
              <w:rPr>
                <w:rStyle w:val="Hyperlink"/>
                <w:rFonts w:hint="cs"/>
                <w:rtl/>
              </w:rPr>
            </w:pPr>
            <w:hyperlink w:anchor="Seif114" w:tooltip="עיצום כספי בשל  אי קיום דרישה לתיקון ליקו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29טו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הודעה על כוונת חיוב</w:t>
            </w:r>
          </w:p>
        </w:tc>
        <w:tc>
          <w:tcPr>
            <w:tcW w:w="567" w:type="dxa"/>
          </w:tcPr>
          <w:p w:rsidR="002838DC" w:rsidRPr="002838DC" w:rsidRDefault="002838DC" w:rsidP="002838DC">
            <w:pPr>
              <w:spacing w:line="240" w:lineRule="auto"/>
              <w:jc w:val="left"/>
              <w:rPr>
                <w:rStyle w:val="Hyperlink"/>
                <w:rFonts w:hint="cs"/>
                <w:rtl/>
              </w:rPr>
            </w:pPr>
            <w:hyperlink w:anchor="Seif115" w:tooltip="הודעה על כוונת חיוב"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29טז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זכות טיעון</w:t>
            </w:r>
          </w:p>
        </w:tc>
        <w:tc>
          <w:tcPr>
            <w:tcW w:w="567" w:type="dxa"/>
          </w:tcPr>
          <w:p w:rsidR="002838DC" w:rsidRPr="002838DC" w:rsidRDefault="002838DC" w:rsidP="002838DC">
            <w:pPr>
              <w:spacing w:line="240" w:lineRule="auto"/>
              <w:jc w:val="left"/>
              <w:rPr>
                <w:rStyle w:val="Hyperlink"/>
                <w:rFonts w:hint="cs"/>
                <w:rtl/>
              </w:rPr>
            </w:pPr>
            <w:hyperlink w:anchor="Seif116" w:tooltip="זכות טיעו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29יז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החלטת הממונה ודרישת תשלום</w:t>
            </w:r>
          </w:p>
        </w:tc>
        <w:tc>
          <w:tcPr>
            <w:tcW w:w="567" w:type="dxa"/>
          </w:tcPr>
          <w:p w:rsidR="002838DC" w:rsidRPr="002838DC" w:rsidRDefault="002838DC" w:rsidP="002838DC">
            <w:pPr>
              <w:spacing w:line="240" w:lineRule="auto"/>
              <w:jc w:val="left"/>
              <w:rPr>
                <w:rStyle w:val="Hyperlink"/>
                <w:rFonts w:hint="cs"/>
                <w:rtl/>
              </w:rPr>
            </w:pPr>
            <w:hyperlink w:anchor="Seif117" w:tooltip="החלטת הממונה ודרישת תשלו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29יח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הפרה נמשכת והפרה חוזרת</w:t>
            </w:r>
          </w:p>
        </w:tc>
        <w:tc>
          <w:tcPr>
            <w:tcW w:w="567" w:type="dxa"/>
          </w:tcPr>
          <w:p w:rsidR="002838DC" w:rsidRPr="002838DC" w:rsidRDefault="002838DC" w:rsidP="002838DC">
            <w:pPr>
              <w:spacing w:line="240" w:lineRule="auto"/>
              <w:jc w:val="left"/>
              <w:rPr>
                <w:rStyle w:val="Hyperlink"/>
                <w:rFonts w:hint="cs"/>
                <w:rtl/>
              </w:rPr>
            </w:pPr>
            <w:hyperlink w:anchor="Seif118" w:tooltip="הפרה נמשכת והפרה חוזר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29יט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סכומים מופחתים</w:t>
            </w:r>
          </w:p>
        </w:tc>
        <w:tc>
          <w:tcPr>
            <w:tcW w:w="567" w:type="dxa"/>
          </w:tcPr>
          <w:p w:rsidR="002838DC" w:rsidRPr="002838DC" w:rsidRDefault="002838DC" w:rsidP="002838DC">
            <w:pPr>
              <w:spacing w:line="240" w:lineRule="auto"/>
              <w:jc w:val="left"/>
              <w:rPr>
                <w:rStyle w:val="Hyperlink"/>
                <w:rFonts w:hint="cs"/>
                <w:rtl/>
              </w:rPr>
            </w:pPr>
            <w:hyperlink w:anchor="Seif119" w:tooltip="סכומים מופחת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סכום מעודכן של העיצום הכספי</w:t>
            </w:r>
          </w:p>
        </w:tc>
        <w:tc>
          <w:tcPr>
            <w:tcW w:w="567" w:type="dxa"/>
          </w:tcPr>
          <w:p w:rsidR="002838DC" w:rsidRPr="002838DC" w:rsidRDefault="002838DC" w:rsidP="002838DC">
            <w:pPr>
              <w:spacing w:line="240" w:lineRule="auto"/>
              <w:jc w:val="left"/>
              <w:rPr>
                <w:rStyle w:val="Hyperlink"/>
                <w:rFonts w:hint="cs"/>
                <w:rtl/>
              </w:rPr>
            </w:pPr>
            <w:hyperlink w:anchor="Seif120" w:tooltip="סכום מעודכן של העיצום הכספ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המועד לתשלום העיצום הכספי</w:t>
            </w:r>
          </w:p>
        </w:tc>
        <w:tc>
          <w:tcPr>
            <w:tcW w:w="567" w:type="dxa"/>
          </w:tcPr>
          <w:p w:rsidR="002838DC" w:rsidRPr="002838DC" w:rsidRDefault="002838DC" w:rsidP="002838DC">
            <w:pPr>
              <w:spacing w:line="240" w:lineRule="auto"/>
              <w:jc w:val="left"/>
              <w:rPr>
                <w:rStyle w:val="Hyperlink"/>
                <w:rFonts w:hint="cs"/>
                <w:rtl/>
              </w:rPr>
            </w:pPr>
            <w:hyperlink w:anchor="Seif121" w:tooltip="המועד לתשלום העיצום הכספ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הפרשי הצמדה וריבית</w:t>
            </w:r>
          </w:p>
        </w:tc>
        <w:tc>
          <w:tcPr>
            <w:tcW w:w="567" w:type="dxa"/>
          </w:tcPr>
          <w:p w:rsidR="002838DC" w:rsidRPr="002838DC" w:rsidRDefault="002838DC" w:rsidP="002838DC">
            <w:pPr>
              <w:spacing w:line="240" w:lineRule="auto"/>
              <w:jc w:val="left"/>
              <w:rPr>
                <w:rStyle w:val="Hyperlink"/>
                <w:rFonts w:hint="cs"/>
                <w:rtl/>
              </w:rPr>
            </w:pPr>
            <w:hyperlink w:anchor="Seif122" w:tooltip="הפרשי הצמדה וריב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29כג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גבייה</w:t>
            </w:r>
          </w:p>
        </w:tc>
        <w:tc>
          <w:tcPr>
            <w:tcW w:w="567" w:type="dxa"/>
          </w:tcPr>
          <w:p w:rsidR="002838DC" w:rsidRPr="002838DC" w:rsidRDefault="002838DC" w:rsidP="002838DC">
            <w:pPr>
              <w:spacing w:line="240" w:lineRule="auto"/>
              <w:jc w:val="left"/>
              <w:rPr>
                <w:rStyle w:val="Hyperlink"/>
                <w:rFonts w:hint="cs"/>
                <w:rtl/>
              </w:rPr>
            </w:pPr>
            <w:hyperlink w:anchor="Seif123" w:tooltip="גביי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29כד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עיצום כספי בשל הפרה לפי חוק זה ולפי חוק אחר</w:t>
            </w:r>
          </w:p>
        </w:tc>
        <w:tc>
          <w:tcPr>
            <w:tcW w:w="567" w:type="dxa"/>
          </w:tcPr>
          <w:p w:rsidR="002838DC" w:rsidRPr="002838DC" w:rsidRDefault="002838DC" w:rsidP="002838DC">
            <w:pPr>
              <w:spacing w:line="240" w:lineRule="auto"/>
              <w:jc w:val="left"/>
              <w:rPr>
                <w:rStyle w:val="Hyperlink"/>
                <w:rFonts w:hint="cs"/>
                <w:rtl/>
              </w:rPr>
            </w:pPr>
            <w:hyperlink w:anchor="Seif124" w:tooltip="עיצום כספי בשל הפרה לפי חוק זה ולפי חוק אח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29כה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ערעור</w:t>
            </w:r>
          </w:p>
        </w:tc>
        <w:tc>
          <w:tcPr>
            <w:tcW w:w="567" w:type="dxa"/>
          </w:tcPr>
          <w:p w:rsidR="002838DC" w:rsidRPr="002838DC" w:rsidRDefault="002838DC" w:rsidP="002838DC">
            <w:pPr>
              <w:spacing w:line="240" w:lineRule="auto"/>
              <w:jc w:val="left"/>
              <w:rPr>
                <w:rStyle w:val="Hyperlink"/>
                <w:rFonts w:hint="cs"/>
                <w:rtl/>
              </w:rPr>
            </w:pPr>
            <w:hyperlink w:anchor="Seif125" w:tooltip="ערעו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29כו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פרסום</w:t>
            </w:r>
          </w:p>
        </w:tc>
        <w:tc>
          <w:tcPr>
            <w:tcW w:w="567" w:type="dxa"/>
          </w:tcPr>
          <w:p w:rsidR="002838DC" w:rsidRPr="002838DC" w:rsidRDefault="002838DC" w:rsidP="002838DC">
            <w:pPr>
              <w:spacing w:line="240" w:lineRule="auto"/>
              <w:jc w:val="left"/>
              <w:rPr>
                <w:rStyle w:val="Hyperlink"/>
                <w:rFonts w:hint="cs"/>
                <w:rtl/>
              </w:rPr>
            </w:pPr>
            <w:hyperlink w:anchor="Seif126" w:tooltip="פרסו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29כז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שמירת אחריות פלילית</w:t>
            </w:r>
          </w:p>
        </w:tc>
        <w:tc>
          <w:tcPr>
            <w:tcW w:w="567" w:type="dxa"/>
          </w:tcPr>
          <w:p w:rsidR="002838DC" w:rsidRPr="002838DC" w:rsidRDefault="002838DC" w:rsidP="002838DC">
            <w:pPr>
              <w:spacing w:line="240" w:lineRule="auto"/>
              <w:jc w:val="left"/>
              <w:rPr>
                <w:rStyle w:val="Hyperlink"/>
                <w:rFonts w:hint="cs"/>
                <w:rtl/>
              </w:rPr>
            </w:pPr>
            <w:hyperlink w:anchor="Seif127" w:tooltip="שמירת אחריות פליל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29כח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שינוי התוספת השנייה והתוספת השלישית</w:t>
            </w:r>
          </w:p>
        </w:tc>
        <w:tc>
          <w:tcPr>
            <w:tcW w:w="567" w:type="dxa"/>
          </w:tcPr>
          <w:p w:rsidR="002838DC" w:rsidRPr="002838DC" w:rsidRDefault="002838DC" w:rsidP="002838DC">
            <w:pPr>
              <w:spacing w:line="240" w:lineRule="auto"/>
              <w:jc w:val="left"/>
              <w:rPr>
                <w:rStyle w:val="Hyperlink"/>
                <w:rFonts w:hint="cs"/>
                <w:rtl/>
              </w:rPr>
            </w:pPr>
            <w:hyperlink w:anchor="Seif128" w:tooltip="שינוי התוספת השנייה והתוספת השליש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פרק ג' – הוראות שונות</w:t>
            </w:r>
          </w:p>
        </w:tc>
        <w:tc>
          <w:tcPr>
            <w:tcW w:w="567" w:type="dxa"/>
          </w:tcPr>
          <w:p w:rsidR="002838DC" w:rsidRPr="002838DC" w:rsidRDefault="002838DC" w:rsidP="002838DC">
            <w:pPr>
              <w:spacing w:line="240" w:lineRule="auto"/>
              <w:jc w:val="left"/>
              <w:rPr>
                <w:rStyle w:val="Hyperlink"/>
                <w:rFonts w:hint="cs"/>
                <w:rtl/>
              </w:rPr>
            </w:pPr>
            <w:hyperlink w:anchor="med3" w:tooltip="פרק ג – הוראות שונ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30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חובת הראיה</w:t>
            </w:r>
          </w:p>
        </w:tc>
        <w:tc>
          <w:tcPr>
            <w:tcW w:w="567" w:type="dxa"/>
          </w:tcPr>
          <w:p w:rsidR="002838DC" w:rsidRPr="002838DC" w:rsidRDefault="002838DC" w:rsidP="002838DC">
            <w:pPr>
              <w:spacing w:line="240" w:lineRule="auto"/>
              <w:jc w:val="left"/>
              <w:rPr>
                <w:rStyle w:val="Hyperlink"/>
                <w:rFonts w:hint="cs"/>
                <w:rtl/>
              </w:rPr>
            </w:pPr>
            <w:hyperlink w:anchor="Seif58" w:tooltip="חובת הראי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תשלום אגרות וקנסות</w:t>
            </w:r>
          </w:p>
        </w:tc>
        <w:tc>
          <w:tcPr>
            <w:tcW w:w="567" w:type="dxa"/>
          </w:tcPr>
          <w:p w:rsidR="002838DC" w:rsidRPr="002838DC" w:rsidRDefault="002838DC" w:rsidP="002838DC">
            <w:pPr>
              <w:spacing w:line="240" w:lineRule="auto"/>
              <w:jc w:val="left"/>
              <w:rPr>
                <w:rStyle w:val="Hyperlink"/>
                <w:rFonts w:hint="cs"/>
                <w:rtl/>
              </w:rPr>
            </w:pPr>
            <w:hyperlink w:anchor="Seif59" w:tooltip="תשלום אגרות וקנס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עיסוק של חבר  בני אדם</w:t>
            </w:r>
          </w:p>
        </w:tc>
        <w:tc>
          <w:tcPr>
            <w:tcW w:w="567" w:type="dxa"/>
          </w:tcPr>
          <w:p w:rsidR="002838DC" w:rsidRPr="002838DC" w:rsidRDefault="002838DC" w:rsidP="002838DC">
            <w:pPr>
              <w:spacing w:line="240" w:lineRule="auto"/>
              <w:jc w:val="left"/>
              <w:rPr>
                <w:rStyle w:val="Hyperlink"/>
                <w:rFonts w:hint="cs"/>
                <w:rtl/>
              </w:rPr>
            </w:pPr>
            <w:hyperlink w:anchor="Seif60" w:tooltip="עיסוק של חבר  בני אד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התעסקות בחלק מהעסק העיקרי</w:t>
            </w:r>
          </w:p>
        </w:tc>
        <w:tc>
          <w:tcPr>
            <w:tcW w:w="567" w:type="dxa"/>
          </w:tcPr>
          <w:p w:rsidR="002838DC" w:rsidRPr="002838DC" w:rsidRDefault="002838DC" w:rsidP="002838DC">
            <w:pPr>
              <w:spacing w:line="240" w:lineRule="auto"/>
              <w:jc w:val="left"/>
              <w:rPr>
                <w:rStyle w:val="Hyperlink"/>
                <w:rFonts w:hint="cs"/>
                <w:rtl/>
              </w:rPr>
            </w:pPr>
            <w:hyperlink w:anchor="Seif61" w:tooltip="התעסקות בחלק מהעסק העיקרי"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34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מסמכים בכתב</w:t>
            </w:r>
          </w:p>
        </w:tc>
        <w:tc>
          <w:tcPr>
            <w:tcW w:w="567" w:type="dxa"/>
          </w:tcPr>
          <w:p w:rsidR="002838DC" w:rsidRPr="002838DC" w:rsidRDefault="002838DC" w:rsidP="002838DC">
            <w:pPr>
              <w:spacing w:line="240" w:lineRule="auto"/>
              <w:jc w:val="left"/>
              <w:rPr>
                <w:rStyle w:val="Hyperlink"/>
                <w:rFonts w:hint="cs"/>
                <w:rtl/>
              </w:rPr>
            </w:pPr>
            <w:hyperlink w:anchor="Seif62" w:tooltip="מסמכים בכתב"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36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עיסוק של רשות מקומית</w:t>
            </w:r>
          </w:p>
        </w:tc>
        <w:tc>
          <w:tcPr>
            <w:tcW w:w="567" w:type="dxa"/>
          </w:tcPr>
          <w:p w:rsidR="002838DC" w:rsidRPr="002838DC" w:rsidRDefault="002838DC" w:rsidP="002838DC">
            <w:pPr>
              <w:spacing w:line="240" w:lineRule="auto"/>
              <w:jc w:val="left"/>
              <w:rPr>
                <w:rStyle w:val="Hyperlink"/>
                <w:rFonts w:hint="cs"/>
                <w:rtl/>
              </w:rPr>
            </w:pPr>
            <w:hyperlink w:anchor="Seif63" w:tooltip="עיסוק של רשות מקומ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37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שמירת סמכויות וחיובים</w:t>
            </w:r>
          </w:p>
        </w:tc>
        <w:tc>
          <w:tcPr>
            <w:tcW w:w="567" w:type="dxa"/>
          </w:tcPr>
          <w:p w:rsidR="002838DC" w:rsidRPr="002838DC" w:rsidRDefault="002838DC" w:rsidP="002838DC">
            <w:pPr>
              <w:spacing w:line="240" w:lineRule="auto"/>
              <w:jc w:val="left"/>
              <w:rPr>
                <w:rStyle w:val="Hyperlink"/>
                <w:rFonts w:hint="cs"/>
                <w:rtl/>
              </w:rPr>
            </w:pPr>
            <w:hyperlink w:anchor="Seif64" w:tooltip="שמירת סמכויות וחיוב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38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שמירת סמכויות בתי המשפט העירוניים</w:t>
            </w:r>
          </w:p>
        </w:tc>
        <w:tc>
          <w:tcPr>
            <w:tcW w:w="567" w:type="dxa"/>
          </w:tcPr>
          <w:p w:rsidR="002838DC" w:rsidRPr="002838DC" w:rsidRDefault="002838DC" w:rsidP="002838DC">
            <w:pPr>
              <w:spacing w:line="240" w:lineRule="auto"/>
              <w:jc w:val="left"/>
              <w:rPr>
                <w:rStyle w:val="Hyperlink"/>
                <w:rFonts w:hint="cs"/>
                <w:rtl/>
              </w:rPr>
            </w:pPr>
            <w:hyperlink w:anchor="Seif65" w:tooltip="שמירת סמכויות בתי המשפט העירוני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38א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 סדרי דין</w:t>
            </w:r>
          </w:p>
        </w:tc>
        <w:tc>
          <w:tcPr>
            <w:tcW w:w="567" w:type="dxa"/>
          </w:tcPr>
          <w:p w:rsidR="002838DC" w:rsidRPr="002838DC" w:rsidRDefault="002838DC" w:rsidP="002838DC">
            <w:pPr>
              <w:spacing w:line="240" w:lineRule="auto"/>
              <w:jc w:val="left"/>
              <w:rPr>
                <w:rStyle w:val="Hyperlink"/>
                <w:rFonts w:hint="cs"/>
                <w:rtl/>
              </w:rPr>
            </w:pPr>
            <w:hyperlink w:anchor="Seif66" w:tooltip="תקנות סדרי דין"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38ב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תקנות</w:t>
            </w:r>
          </w:p>
        </w:tc>
        <w:tc>
          <w:tcPr>
            <w:tcW w:w="567" w:type="dxa"/>
          </w:tcPr>
          <w:p w:rsidR="002838DC" w:rsidRPr="002838DC" w:rsidRDefault="002838DC" w:rsidP="002838DC">
            <w:pPr>
              <w:spacing w:line="240" w:lineRule="auto"/>
              <w:jc w:val="left"/>
              <w:rPr>
                <w:rStyle w:val="Hyperlink"/>
                <w:rFonts w:hint="cs"/>
                <w:rtl/>
              </w:rPr>
            </w:pPr>
            <w:hyperlink w:anchor="Seif67" w:tooltip="תקנו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39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ביצוע</w:t>
            </w:r>
          </w:p>
        </w:tc>
        <w:tc>
          <w:tcPr>
            <w:tcW w:w="567" w:type="dxa"/>
          </w:tcPr>
          <w:p w:rsidR="002838DC" w:rsidRPr="002838DC" w:rsidRDefault="002838DC" w:rsidP="002838DC">
            <w:pPr>
              <w:spacing w:line="240" w:lineRule="auto"/>
              <w:jc w:val="left"/>
              <w:rPr>
                <w:rStyle w:val="Hyperlink"/>
                <w:rFonts w:hint="cs"/>
                <w:rtl/>
              </w:rPr>
            </w:pPr>
            <w:hyperlink w:anchor="Seif68" w:tooltip="ביצוע"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40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ביטולים</w:t>
            </w:r>
          </w:p>
        </w:tc>
        <w:tc>
          <w:tcPr>
            <w:tcW w:w="567" w:type="dxa"/>
          </w:tcPr>
          <w:p w:rsidR="002838DC" w:rsidRPr="002838DC" w:rsidRDefault="002838DC" w:rsidP="002838DC">
            <w:pPr>
              <w:spacing w:line="240" w:lineRule="auto"/>
              <w:jc w:val="left"/>
              <w:rPr>
                <w:rStyle w:val="Hyperlink"/>
                <w:rFonts w:hint="cs"/>
                <w:rtl/>
              </w:rPr>
            </w:pPr>
            <w:hyperlink w:anchor="Seif69" w:tooltip="ביטול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41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התאמת חיקוקים</w:t>
            </w:r>
          </w:p>
        </w:tc>
        <w:tc>
          <w:tcPr>
            <w:tcW w:w="567" w:type="dxa"/>
          </w:tcPr>
          <w:p w:rsidR="002838DC" w:rsidRPr="002838DC" w:rsidRDefault="002838DC" w:rsidP="002838DC">
            <w:pPr>
              <w:spacing w:line="240" w:lineRule="auto"/>
              <w:jc w:val="left"/>
              <w:rPr>
                <w:rStyle w:val="Hyperlink"/>
                <w:rFonts w:hint="cs"/>
                <w:rtl/>
              </w:rPr>
            </w:pPr>
            <w:hyperlink w:anchor="Seif70" w:tooltip="התאמת חיקוק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41א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מניין הימים לעניין מועדים הנוגעים לבדיקת בקשה לרישיון או להיתר</w:t>
            </w:r>
          </w:p>
        </w:tc>
        <w:tc>
          <w:tcPr>
            <w:tcW w:w="567" w:type="dxa"/>
          </w:tcPr>
          <w:p w:rsidR="002838DC" w:rsidRPr="002838DC" w:rsidRDefault="002838DC" w:rsidP="002838DC">
            <w:pPr>
              <w:spacing w:line="240" w:lineRule="auto"/>
              <w:jc w:val="left"/>
              <w:rPr>
                <w:rStyle w:val="Hyperlink"/>
                <w:rFonts w:hint="cs"/>
                <w:rtl/>
              </w:rPr>
            </w:pPr>
            <w:hyperlink w:anchor="Seif129" w:tooltip="מניין הימים לעניין מועדים הנוגעים לבדיקת בקשה לרישיון או להית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42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הוראות מעבר</w:t>
            </w:r>
          </w:p>
        </w:tc>
        <w:tc>
          <w:tcPr>
            <w:tcW w:w="567" w:type="dxa"/>
          </w:tcPr>
          <w:p w:rsidR="002838DC" w:rsidRPr="002838DC" w:rsidRDefault="002838DC" w:rsidP="002838DC">
            <w:pPr>
              <w:spacing w:line="240" w:lineRule="auto"/>
              <w:jc w:val="left"/>
              <w:rPr>
                <w:rStyle w:val="Hyperlink"/>
                <w:rFonts w:hint="cs"/>
                <w:rtl/>
              </w:rPr>
            </w:pPr>
            <w:hyperlink w:anchor="Seif71" w:tooltip="הוראות מעבר"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43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שמירת תקפם של תנאים</w:t>
            </w:r>
          </w:p>
        </w:tc>
        <w:tc>
          <w:tcPr>
            <w:tcW w:w="567" w:type="dxa"/>
          </w:tcPr>
          <w:p w:rsidR="002838DC" w:rsidRPr="002838DC" w:rsidRDefault="002838DC" w:rsidP="002838DC">
            <w:pPr>
              <w:spacing w:line="240" w:lineRule="auto"/>
              <w:jc w:val="left"/>
              <w:rPr>
                <w:rStyle w:val="Hyperlink"/>
                <w:rFonts w:hint="cs"/>
                <w:rtl/>
              </w:rPr>
            </w:pPr>
            <w:hyperlink w:anchor="Seif72" w:tooltip="שמירת תקפם של תנאים"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43א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הגשת בקשה לרישיון לגבי עסקים שטרם פורסמו לגביהם תנאים במפרט אחיד</w:t>
            </w:r>
          </w:p>
        </w:tc>
        <w:tc>
          <w:tcPr>
            <w:tcW w:w="567" w:type="dxa"/>
          </w:tcPr>
          <w:p w:rsidR="002838DC" w:rsidRPr="002838DC" w:rsidRDefault="002838DC" w:rsidP="002838DC">
            <w:pPr>
              <w:spacing w:line="240" w:lineRule="auto"/>
              <w:jc w:val="left"/>
              <w:rPr>
                <w:rStyle w:val="Hyperlink"/>
                <w:rFonts w:hint="cs"/>
                <w:rtl/>
              </w:rPr>
            </w:pPr>
            <w:hyperlink w:anchor="Seif130" w:tooltip="הגשת בקשה לרישיון לגבי עסקים שטרם פורסמו לגביהם תנאים במפרט אחיד"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r>
              <w:rPr>
                <w:rFonts w:cs="Times New Roman"/>
                <w:sz w:val="24"/>
                <w:rtl/>
              </w:rPr>
              <w:t xml:space="preserve">סעיף 44 </w:t>
            </w: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תחילה</w:t>
            </w:r>
          </w:p>
        </w:tc>
        <w:tc>
          <w:tcPr>
            <w:tcW w:w="567" w:type="dxa"/>
          </w:tcPr>
          <w:p w:rsidR="002838DC" w:rsidRPr="002838DC" w:rsidRDefault="002838DC" w:rsidP="002838DC">
            <w:pPr>
              <w:spacing w:line="240" w:lineRule="auto"/>
              <w:jc w:val="left"/>
              <w:rPr>
                <w:rStyle w:val="Hyperlink"/>
                <w:rFonts w:hint="cs"/>
                <w:rtl/>
              </w:rPr>
            </w:pPr>
            <w:hyperlink w:anchor="Seif73" w:tooltip="תחיל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תוספת ראשונה</w:t>
            </w:r>
          </w:p>
        </w:tc>
        <w:tc>
          <w:tcPr>
            <w:tcW w:w="567" w:type="dxa"/>
          </w:tcPr>
          <w:p w:rsidR="002838DC" w:rsidRPr="002838DC" w:rsidRDefault="002838DC" w:rsidP="002838DC">
            <w:pPr>
              <w:spacing w:line="240" w:lineRule="auto"/>
              <w:jc w:val="left"/>
              <w:rPr>
                <w:rStyle w:val="Hyperlink"/>
                <w:rFonts w:hint="cs"/>
                <w:rtl/>
              </w:rPr>
            </w:pPr>
            <w:hyperlink w:anchor="med4" w:tooltip="תוספת ראשונ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תוספת שנייה</w:t>
            </w:r>
          </w:p>
        </w:tc>
        <w:tc>
          <w:tcPr>
            <w:tcW w:w="567" w:type="dxa"/>
          </w:tcPr>
          <w:p w:rsidR="002838DC" w:rsidRPr="002838DC" w:rsidRDefault="002838DC" w:rsidP="002838DC">
            <w:pPr>
              <w:spacing w:line="240" w:lineRule="auto"/>
              <w:jc w:val="left"/>
              <w:rPr>
                <w:rStyle w:val="Hyperlink"/>
                <w:rFonts w:hint="cs"/>
                <w:rtl/>
              </w:rPr>
            </w:pPr>
            <w:hyperlink w:anchor="med5" w:tooltip="תוספת שנייה"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2838DC" w:rsidRPr="002838DC" w:rsidTr="002838DC">
        <w:tblPrEx>
          <w:tblCellMar>
            <w:top w:w="0" w:type="dxa"/>
            <w:bottom w:w="0" w:type="dxa"/>
          </w:tblCellMar>
        </w:tblPrEx>
        <w:tc>
          <w:tcPr>
            <w:tcW w:w="1247" w:type="dxa"/>
          </w:tcPr>
          <w:p w:rsidR="002838DC" w:rsidRPr="002838DC" w:rsidRDefault="002838DC" w:rsidP="002838DC">
            <w:pPr>
              <w:spacing w:line="240" w:lineRule="auto"/>
              <w:jc w:val="left"/>
              <w:rPr>
                <w:rFonts w:cs="Frankruhel" w:hint="cs"/>
                <w:sz w:val="24"/>
                <w:rtl/>
              </w:rPr>
            </w:pPr>
          </w:p>
        </w:tc>
        <w:tc>
          <w:tcPr>
            <w:tcW w:w="5669" w:type="dxa"/>
          </w:tcPr>
          <w:p w:rsidR="002838DC" w:rsidRPr="002838DC" w:rsidRDefault="002838DC" w:rsidP="002838DC">
            <w:pPr>
              <w:spacing w:line="240" w:lineRule="auto"/>
              <w:jc w:val="left"/>
              <w:rPr>
                <w:rFonts w:cs="Frankruhel" w:hint="cs"/>
                <w:sz w:val="24"/>
                <w:rtl/>
              </w:rPr>
            </w:pPr>
            <w:r>
              <w:rPr>
                <w:rFonts w:cs="Times New Roman"/>
                <w:sz w:val="24"/>
                <w:rtl/>
              </w:rPr>
              <w:t>תוספת שלישית</w:t>
            </w:r>
          </w:p>
        </w:tc>
        <w:tc>
          <w:tcPr>
            <w:tcW w:w="567" w:type="dxa"/>
          </w:tcPr>
          <w:p w:rsidR="002838DC" w:rsidRPr="002838DC" w:rsidRDefault="002838DC" w:rsidP="002838DC">
            <w:pPr>
              <w:spacing w:line="240" w:lineRule="auto"/>
              <w:jc w:val="left"/>
              <w:rPr>
                <w:rStyle w:val="Hyperlink"/>
                <w:rFonts w:hint="cs"/>
                <w:rtl/>
              </w:rPr>
            </w:pPr>
            <w:hyperlink w:anchor="med6" w:tooltip="תוספת שלישית" w:history="1">
              <w:r w:rsidRPr="002838DC">
                <w:rPr>
                  <w:rStyle w:val="Hyperlink"/>
                </w:rPr>
                <w:t>Go</w:t>
              </w:r>
            </w:hyperlink>
          </w:p>
        </w:tc>
        <w:tc>
          <w:tcPr>
            <w:tcW w:w="850" w:type="dxa"/>
          </w:tcPr>
          <w:p w:rsidR="002838DC" w:rsidRPr="002838DC" w:rsidRDefault="002838DC" w:rsidP="002838D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bl>
    <w:p w:rsidR="008A6A3D" w:rsidRDefault="008A6A3D">
      <w:pPr>
        <w:pStyle w:val="big-header"/>
        <w:ind w:left="0" w:right="1134"/>
        <w:rPr>
          <w:rFonts w:hint="cs"/>
          <w:rtl/>
        </w:rPr>
      </w:pPr>
    </w:p>
    <w:p w:rsidR="008A6A3D" w:rsidRDefault="008A6A3D" w:rsidP="00DB4155">
      <w:pPr>
        <w:pStyle w:val="big-header"/>
        <w:ind w:left="0" w:right="1134"/>
        <w:rPr>
          <w:rStyle w:val="default"/>
          <w:rFonts w:cs="FrankRuehl" w:hint="cs"/>
          <w:rtl/>
        </w:rPr>
      </w:pPr>
      <w:r>
        <w:rPr>
          <w:rtl/>
        </w:rPr>
        <w:br w:type="page"/>
        <w:t>ח</w:t>
      </w:r>
      <w:r>
        <w:rPr>
          <w:rFonts w:hint="cs"/>
          <w:rtl/>
        </w:rPr>
        <w:t>וק רישוי עסקים, תשכ"ח-1968</w:t>
      </w:r>
      <w:r>
        <w:rPr>
          <w:rStyle w:val="default"/>
          <w:rtl/>
        </w:rPr>
        <w:footnoteReference w:customMarkFollows="1" w:id="1"/>
        <w:t>*</w:t>
      </w:r>
    </w:p>
    <w:p w:rsidR="008A6A3D" w:rsidRDefault="008A6A3D">
      <w:pPr>
        <w:pStyle w:val="medium2-header"/>
        <w:keepLines w:val="0"/>
        <w:spacing w:before="72"/>
        <w:ind w:left="0" w:right="1134"/>
        <w:rPr>
          <w:rFonts w:hint="cs"/>
          <w:noProof/>
          <w:sz w:val="20"/>
          <w:rtl/>
        </w:rPr>
      </w:pPr>
      <w:bookmarkStart w:id="11" w:name="med0"/>
      <w:bookmarkEnd w:id="11"/>
      <w:r>
        <w:rPr>
          <w:noProof/>
          <w:sz w:val="20"/>
          <w:lang w:val="he-IL"/>
        </w:rPr>
        <w:pict>
          <v:rect id="_x0000_s2050" style="position:absolute;left:0;text-align:left;margin-left:464.5pt;margin-top:8.05pt;width:75.05pt;height:20pt;z-index:251599360" o:allowincell="f" filled="f" stroked="f" strokecolor="lime" strokeweight=".25pt">
            <v:textbox inset="0,0,0,0">
              <w:txbxContent>
                <w:p w:rsidR="00F53663" w:rsidRDefault="00F53663">
                  <w:pPr>
                    <w:spacing w:line="160" w:lineRule="exact"/>
                    <w:jc w:val="left"/>
                    <w:rPr>
                      <w:rFonts w:cs="Miriam"/>
                      <w:b/>
                      <w:noProof/>
                      <w:szCs w:val="18"/>
                      <w:rtl/>
                    </w:rPr>
                  </w:pPr>
                  <w:r>
                    <w:rPr>
                      <w:rFonts w:cs="Miriam" w:hint="cs"/>
                      <w:b/>
                      <w:sz w:val="20"/>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נ</w:t>
                  </w:r>
                  <w:r>
                    <w:rPr>
                      <w:rFonts w:cs="Miriam" w:hint="cs"/>
                      <w:szCs w:val="18"/>
                      <w:rtl/>
                    </w:rPr>
                    <w:t>"ה-1994</w:t>
                  </w:r>
                </w:p>
              </w:txbxContent>
            </v:textbox>
            <w10:anchorlock/>
          </v:rect>
        </w:pict>
      </w:r>
      <w:r>
        <w:rPr>
          <w:noProof/>
          <w:sz w:val="20"/>
          <w:rtl/>
        </w:rPr>
        <w:t>פ</w:t>
      </w:r>
      <w:r>
        <w:rPr>
          <w:rFonts w:hint="cs"/>
          <w:noProof/>
          <w:sz w:val="20"/>
          <w:rtl/>
        </w:rPr>
        <w:t xml:space="preserve">רק א' </w:t>
      </w:r>
      <w:r>
        <w:rPr>
          <w:noProof/>
          <w:sz w:val="20"/>
          <w:rtl/>
        </w:rPr>
        <w:t>–</w:t>
      </w:r>
      <w:r>
        <w:rPr>
          <w:rFonts w:hint="cs"/>
          <w:noProof/>
          <w:sz w:val="20"/>
          <w:rtl/>
        </w:rPr>
        <w:t xml:space="preserve"> רישוי עסקים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2" w:name="Rov110"/>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7"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16 (</w:t>
      </w:r>
      <w:hyperlink r:id="rId8"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כותרת פרק א'</w:t>
      </w:r>
      <w:bookmarkEnd w:id="12"/>
    </w:p>
    <w:p w:rsidR="008A6A3D" w:rsidRDefault="008A6A3D" w:rsidP="002C7E73">
      <w:pPr>
        <w:pStyle w:val="P00"/>
        <w:spacing w:before="72"/>
        <w:ind w:left="0" w:right="1134"/>
        <w:rPr>
          <w:rStyle w:val="default"/>
          <w:rFonts w:cs="FrankRuehl"/>
          <w:rtl/>
        </w:rPr>
      </w:pPr>
      <w:bookmarkStart w:id="13" w:name="Seif80"/>
      <w:bookmarkEnd w:id="13"/>
      <w:r>
        <w:rPr>
          <w:lang w:val="he-IL"/>
        </w:rPr>
        <w:pict>
          <v:rect id="_x0000_s2051" style="position:absolute;left:0;text-align:left;margin-left:464.5pt;margin-top:8.05pt;width:75.05pt;height:57.2pt;z-index:25160038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צ</w:t>
                  </w:r>
                  <w:r>
                    <w:rPr>
                      <w:rFonts w:cs="Miriam" w:hint="cs"/>
                      <w:szCs w:val="18"/>
                      <w:rtl/>
                    </w:rPr>
                    <w:t>ווים בדבר עסקים טעו</w:t>
                  </w:r>
                  <w:r>
                    <w:rPr>
                      <w:rFonts w:cs="Miriam"/>
                      <w:szCs w:val="18"/>
                      <w:rtl/>
                    </w:rPr>
                    <w:t>נ</w:t>
                  </w:r>
                  <w:r>
                    <w:rPr>
                      <w:rFonts w:cs="Miriam" w:hint="cs"/>
                      <w:szCs w:val="18"/>
                      <w:rtl/>
                    </w:rPr>
                    <w:t>י רישוי</w:t>
                  </w:r>
                </w:p>
                <w:p w:rsidR="00F53663" w:rsidRDefault="00F53663">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 xml:space="preserve">תשל"ב-1972 </w:t>
                  </w:r>
                </w:p>
                <w:p w:rsidR="00F53663" w:rsidRDefault="00F53663">
                  <w:pPr>
                    <w:spacing w:line="160" w:lineRule="exact"/>
                    <w:jc w:val="left"/>
                    <w:rPr>
                      <w:rFonts w:cs="Miriam" w:hint="cs"/>
                      <w:szCs w:val="18"/>
                      <w:rtl/>
                    </w:rPr>
                  </w:pPr>
                  <w:r>
                    <w:rPr>
                      <w:rFonts w:cs="Miriam" w:hint="cs"/>
                      <w:szCs w:val="18"/>
                      <w:rtl/>
                    </w:rPr>
                    <w:t>ת"ט תשל"ג-1972</w:t>
                  </w:r>
                </w:p>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רשאי לקבוע בצווים עסקים טעוני רישוי ולהגדירם, כדי להבטיח בהם מטרות אלה או מקצתן:</w:t>
      </w:r>
    </w:p>
    <w:p w:rsidR="008A6A3D" w:rsidRDefault="008A6A3D">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איכות נאותה של הסביבה ומניעת מפגעים ומטרדים;</w:t>
      </w:r>
    </w:p>
    <w:p w:rsidR="008A6A3D" w:rsidRDefault="008A6A3D">
      <w:pPr>
        <w:pStyle w:val="P22"/>
        <w:spacing w:before="72"/>
        <w:ind w:left="1021" w:right="1134"/>
        <w:rPr>
          <w:rStyle w:val="default"/>
          <w:rFonts w:cs="FrankRuehl"/>
          <w:rtl/>
        </w:rPr>
      </w:pPr>
    </w:p>
    <w:p w:rsidR="008A6A3D" w:rsidRDefault="008A6A3D">
      <w:pPr>
        <w:pStyle w:val="P22"/>
        <w:spacing w:before="72"/>
        <w:ind w:left="1021" w:right="1134"/>
        <w:rPr>
          <w:rStyle w:val="default"/>
          <w:rFonts w:cs="FrankRuehl"/>
          <w:rtl/>
        </w:rPr>
      </w:pPr>
      <w:r>
        <w:rPr>
          <w:lang w:val="he-IL"/>
        </w:rPr>
        <w:pict>
          <v:rect id="_x0000_s2052" style="position:absolute;left:0;text-align:left;margin-left:464.5pt;margin-top:8.05pt;width:75.05pt;height:20pt;z-index:251601408"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 xml:space="preserve">(תיקון </w:t>
                  </w:r>
                  <w:r>
                    <w:rPr>
                      <w:rFonts w:cs="Miriam"/>
                      <w:szCs w:val="18"/>
                      <w:rtl/>
                    </w:rPr>
                    <w:t>מ</w:t>
                  </w:r>
                  <w:r>
                    <w:rPr>
                      <w:rFonts w:cs="Miriam" w:hint="cs"/>
                      <w:szCs w:val="18"/>
                      <w:rtl/>
                    </w:rPr>
                    <w:t xml:space="preserve">ס' 2)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default"/>
          <w:rFonts w:cs="FrankRuehl"/>
          <w:rtl/>
        </w:rPr>
        <w:t>(2)</w:t>
      </w:r>
      <w:r>
        <w:rPr>
          <w:rStyle w:val="default"/>
          <w:rFonts w:cs="FrankRuehl"/>
          <w:rtl/>
        </w:rPr>
        <w:tab/>
      </w:r>
      <w:r>
        <w:rPr>
          <w:rStyle w:val="default"/>
          <w:rFonts w:cs="FrankRuehl" w:hint="cs"/>
          <w:rtl/>
        </w:rPr>
        <w:t>מניעת סכנות לשלום הציבור והבטחה מפני שוד</w:t>
      </w:r>
      <w:r>
        <w:rPr>
          <w:rStyle w:val="default"/>
          <w:rFonts w:cs="FrankRuehl"/>
          <w:rtl/>
        </w:rPr>
        <w:t xml:space="preserve"> </w:t>
      </w:r>
      <w:r>
        <w:rPr>
          <w:rStyle w:val="default"/>
          <w:rFonts w:cs="FrankRuehl" w:hint="cs"/>
          <w:rtl/>
        </w:rPr>
        <w:t>והתפרצות;</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בטיחות של הנמצאים במקום העסק או בסביבתו;</w:t>
      </w:r>
    </w:p>
    <w:p w:rsidR="008A6A3D" w:rsidRDefault="008A6A3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מניעת סכנות של מחלות בעלי חיים ומניעת זיהום</w:t>
      </w:r>
      <w:r>
        <w:rPr>
          <w:rStyle w:val="default"/>
          <w:rFonts w:cs="FrankRuehl"/>
          <w:rtl/>
        </w:rPr>
        <w:t xml:space="preserve"> </w:t>
      </w:r>
      <w:r>
        <w:rPr>
          <w:rStyle w:val="default"/>
          <w:rFonts w:cs="FrankRuehl" w:hint="cs"/>
          <w:rtl/>
        </w:rPr>
        <w:t>מקורות מים בח</w:t>
      </w:r>
      <w:r>
        <w:rPr>
          <w:rStyle w:val="default"/>
          <w:rFonts w:cs="FrankRuehl"/>
          <w:rtl/>
        </w:rPr>
        <w:t>מ</w:t>
      </w:r>
      <w:r>
        <w:rPr>
          <w:rStyle w:val="default"/>
          <w:rFonts w:cs="FrankRuehl" w:hint="cs"/>
          <w:rtl/>
        </w:rPr>
        <w:t>רי הדברה, בדשנים או בתרופות;</w:t>
      </w:r>
    </w:p>
    <w:p w:rsidR="008A6A3D" w:rsidRDefault="008A6A3D">
      <w:pPr>
        <w:pStyle w:val="P22"/>
        <w:spacing w:before="72"/>
        <w:ind w:left="1021" w:right="1134"/>
        <w:rPr>
          <w:rStyle w:val="default"/>
          <w:rFonts w:cs="FrankRuehl"/>
          <w:rtl/>
        </w:rPr>
      </w:pPr>
      <w:r>
        <w:rPr>
          <w:lang w:val="he-IL"/>
        </w:rPr>
        <w:pict>
          <v:rect id="_x0000_s2053" style="position:absolute;left:0;text-align:left;margin-left:464.5pt;margin-top:8.05pt;width:75.05pt;height:16pt;z-index:251495936" o:allowincell="f" filled="f" stroked="f" strokecolor="lime" strokeweight=".25pt">
            <v:textbox inset="0,0,0,0">
              <w:txbxContent>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default"/>
          <w:rFonts w:cs="FrankRuehl"/>
          <w:rtl/>
        </w:rPr>
        <w:t>(5)</w:t>
      </w:r>
      <w:r>
        <w:rPr>
          <w:rStyle w:val="default"/>
          <w:rFonts w:cs="FrankRuehl"/>
          <w:rtl/>
        </w:rPr>
        <w:tab/>
      </w:r>
      <w:r>
        <w:rPr>
          <w:rStyle w:val="default"/>
          <w:rFonts w:cs="FrankRuehl" w:hint="cs"/>
          <w:rtl/>
        </w:rPr>
        <w:t>בריאות הציבור, לרבות תנאי תברואה נאותים;</w:t>
      </w:r>
    </w:p>
    <w:p w:rsidR="008A6A3D" w:rsidRDefault="008A6A3D" w:rsidP="009C5004">
      <w:pPr>
        <w:pStyle w:val="P22"/>
        <w:spacing w:before="72"/>
        <w:ind w:left="1021" w:right="1134"/>
        <w:rPr>
          <w:rStyle w:val="default"/>
          <w:rFonts w:cs="FrankRuehl" w:hint="cs"/>
          <w:rtl/>
        </w:rPr>
      </w:pPr>
      <w:r w:rsidRPr="00B9226C">
        <w:rPr>
          <w:rStyle w:val="default"/>
          <w:rFonts w:cs="FrankRuehl"/>
        </w:rPr>
        <w:pict>
          <v:rect id="_x0000_s2054" style="position:absolute;left:0;text-align:left;margin-left:464.5pt;margin-top:8.05pt;width:75.05pt;height:17.65pt;z-index:251496960" o:allowincell="f" filled="f" stroked="f" strokecolor="lime" strokeweight=".25pt">
            <v:textbox inset="0,0,0,0">
              <w:txbxContent>
                <w:p w:rsidR="00F53663" w:rsidRDefault="00F53663">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default"/>
          <w:rFonts w:cs="FrankRuehl"/>
          <w:rtl/>
        </w:rPr>
        <w:t>(6)</w:t>
      </w:r>
      <w:r>
        <w:rPr>
          <w:rStyle w:val="default"/>
          <w:rFonts w:cs="FrankRuehl"/>
          <w:rtl/>
        </w:rPr>
        <w:tab/>
      </w:r>
      <w:r w:rsidR="00B9226C" w:rsidRPr="00B9226C">
        <w:rPr>
          <w:rStyle w:val="default"/>
          <w:rFonts w:cs="FrankRuehl" w:hint="cs"/>
          <w:rtl/>
        </w:rPr>
        <w:t>קיום תכליות דיני התכנון והבנייה</w:t>
      </w:r>
      <w:r w:rsidR="009C5004">
        <w:rPr>
          <w:rStyle w:val="default"/>
          <w:rFonts w:cs="FrankRuehl" w:hint="cs"/>
          <w:rtl/>
        </w:rPr>
        <w:t>;</w:t>
      </w:r>
    </w:p>
    <w:p w:rsidR="009C5004" w:rsidRDefault="009C5004" w:rsidP="009C5004">
      <w:pPr>
        <w:pStyle w:val="P22"/>
        <w:spacing w:before="72"/>
        <w:ind w:left="1021" w:right="1134"/>
        <w:rPr>
          <w:rStyle w:val="default"/>
          <w:rFonts w:cs="FrankRuehl" w:hint="cs"/>
          <w:rtl/>
        </w:rPr>
      </w:pPr>
      <w:r w:rsidRPr="009C5004">
        <w:rPr>
          <w:rStyle w:val="default"/>
          <w:rFonts w:cs="FrankRuehl"/>
        </w:rPr>
        <w:pict>
          <v:rect id="_x0000_s2253" style="position:absolute;left:0;text-align:left;margin-left:464.5pt;margin-top:8.05pt;width:75.05pt;height:17.5pt;z-index:251645440" o:allowincell="f" filled="f" stroked="f" strokecolor="lime" strokeweight=".25pt">
            <v:textbox inset="0,0,0,0">
              <w:txbxContent>
                <w:p w:rsidR="00F53663" w:rsidRDefault="00F53663" w:rsidP="009C5004">
                  <w:pPr>
                    <w:spacing w:line="160" w:lineRule="exact"/>
                    <w:jc w:val="left"/>
                    <w:rPr>
                      <w:rFonts w:cs="Miriam" w:hint="cs"/>
                      <w:noProof/>
                      <w:szCs w:val="18"/>
                      <w:rtl/>
                    </w:rPr>
                  </w:pPr>
                  <w:r>
                    <w:rPr>
                      <w:rFonts w:cs="Miriam" w:hint="cs"/>
                      <w:noProof/>
                      <w:szCs w:val="18"/>
                      <w:rtl/>
                    </w:rPr>
                    <w:t>(תיקון מס' 29) תשע"ב-2012</w:t>
                  </w:r>
                </w:p>
              </w:txbxContent>
            </v:textbox>
            <w10:anchorlock/>
          </v:rect>
        </w:pict>
      </w:r>
      <w:r>
        <w:rPr>
          <w:rStyle w:val="default"/>
          <w:rFonts w:cs="FrankRuehl"/>
          <w:rtl/>
        </w:rPr>
        <w:t>(</w:t>
      </w:r>
      <w:r w:rsidRPr="009C5004">
        <w:rPr>
          <w:rStyle w:val="default"/>
          <w:rFonts w:cs="FrankRuehl" w:hint="cs"/>
          <w:rtl/>
        </w:rPr>
        <w:t>7)</w:t>
      </w:r>
      <w:r w:rsidRPr="009C5004">
        <w:rPr>
          <w:rStyle w:val="default"/>
          <w:rFonts w:cs="FrankRuehl" w:hint="cs"/>
          <w:rtl/>
        </w:rPr>
        <w:tab/>
        <w:t>קיום הדינים הנוגעים לכבאות</w:t>
      </w:r>
      <w:r>
        <w:rPr>
          <w:rStyle w:val="default"/>
          <w:rFonts w:cs="FrankRuehl" w:hint="cs"/>
          <w:rtl/>
        </w:rPr>
        <w:t>.</w:t>
      </w:r>
    </w:p>
    <w:p w:rsidR="008A6A3D" w:rsidRDefault="008A6A3D">
      <w:pPr>
        <w:pStyle w:val="P00"/>
        <w:spacing w:before="72"/>
        <w:ind w:left="0" w:right="1134"/>
        <w:rPr>
          <w:rStyle w:val="default"/>
          <w:rFonts w:cs="FrankRuehl" w:hint="cs"/>
          <w:rtl/>
        </w:rPr>
      </w:pPr>
      <w:r>
        <w:rPr>
          <w:lang w:val="he-IL"/>
        </w:rPr>
        <w:pict>
          <v:rect id="_x0000_s2055" style="position:absolute;left:0;text-align:left;margin-left:464.5pt;margin-top:8.05pt;width:75.05pt;height:16pt;z-index:251497984" o:allowincell="f" filled="f" stroked="f" strokecolor="lime" strokeweight=".25pt">
            <v:textbox inset="0,0,0,0">
              <w:txbxContent>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אחת ממטרות הרישוי מטרה כמפורט להלן</w:t>
      </w:r>
      <w:r>
        <w:rPr>
          <w:rStyle w:val="default"/>
          <w:rFonts w:cs="FrankRuehl"/>
          <w:rtl/>
        </w:rPr>
        <w:t xml:space="preserve">, </w:t>
      </w:r>
      <w:r>
        <w:rPr>
          <w:rStyle w:val="default"/>
          <w:rFonts w:cs="FrankRuehl" w:hint="cs"/>
          <w:rtl/>
        </w:rPr>
        <w:t xml:space="preserve">טעון הצו התייעצות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בסעיף קטן (א)(1) </w:t>
      </w:r>
      <w:r>
        <w:rPr>
          <w:rStyle w:val="default"/>
          <w:rFonts w:cs="FrankRuehl"/>
          <w:rtl/>
        </w:rPr>
        <w:t>–</w:t>
      </w:r>
      <w:r>
        <w:rPr>
          <w:rStyle w:val="default"/>
          <w:rFonts w:cs="FrankRuehl" w:hint="cs"/>
          <w:rtl/>
        </w:rPr>
        <w:t xml:space="preserve"> עם השר לאיכות הסביבה;</w:t>
      </w:r>
    </w:p>
    <w:p w:rsidR="008A6A3D" w:rsidRDefault="00BC6156" w:rsidP="009C5004">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2246" type="#_x0000_t202" style="position:absolute;left:0;text-align:left;margin-left:470.25pt;margin-top:7.1pt;width:1in;height:16.8pt;z-index:251643392" filled="f" stroked="f">
            <v:textbox inset="1mm,0,1mm,0">
              <w:txbxContent>
                <w:p w:rsidR="00F53663" w:rsidRDefault="00F53663" w:rsidP="00BC6156">
                  <w:pPr>
                    <w:spacing w:line="160" w:lineRule="exact"/>
                    <w:jc w:val="left"/>
                    <w:rPr>
                      <w:rFonts w:cs="Miriam" w:hint="cs"/>
                      <w:noProof/>
                      <w:szCs w:val="18"/>
                      <w:rtl/>
                    </w:rPr>
                  </w:pPr>
                  <w:r>
                    <w:rPr>
                      <w:rFonts w:cs="Miriam" w:hint="cs"/>
                      <w:noProof/>
                      <w:szCs w:val="18"/>
                      <w:rtl/>
                    </w:rPr>
                    <w:t>(תיקון מס' 29) תשע"ב-2012</w:t>
                  </w:r>
                </w:p>
              </w:txbxContent>
            </v:textbox>
          </v:shape>
        </w:pict>
      </w:r>
      <w:r w:rsidR="008A6A3D">
        <w:rPr>
          <w:rStyle w:val="default"/>
          <w:rFonts w:cs="FrankRuehl"/>
          <w:rtl/>
        </w:rPr>
        <w:t>(2)</w:t>
      </w:r>
      <w:r w:rsidR="008A6A3D">
        <w:rPr>
          <w:rStyle w:val="default"/>
          <w:rFonts w:cs="FrankRuehl"/>
          <w:rtl/>
        </w:rPr>
        <w:tab/>
      </w:r>
      <w:r w:rsidR="008A6A3D">
        <w:rPr>
          <w:rStyle w:val="default"/>
          <w:rFonts w:cs="FrankRuehl" w:hint="cs"/>
          <w:rtl/>
        </w:rPr>
        <w:t xml:space="preserve">בסעיף קטן (א)(2) </w:t>
      </w:r>
      <w:r w:rsidR="008A6A3D">
        <w:rPr>
          <w:rStyle w:val="default"/>
          <w:rFonts w:cs="FrankRuehl"/>
          <w:rtl/>
        </w:rPr>
        <w:t>–</w:t>
      </w:r>
      <w:r w:rsidR="008A6A3D">
        <w:rPr>
          <w:rStyle w:val="default"/>
          <w:rFonts w:cs="FrankRuehl" w:hint="cs"/>
          <w:rtl/>
        </w:rPr>
        <w:t xml:space="preserve"> עם </w:t>
      </w:r>
      <w:r w:rsidR="009C5004">
        <w:rPr>
          <w:rStyle w:val="default"/>
          <w:rFonts w:cs="FrankRuehl" w:hint="cs"/>
          <w:rtl/>
        </w:rPr>
        <w:t>השר לביטחון הפנים</w:t>
      </w:r>
      <w:r w:rsidR="008A6A3D">
        <w:rPr>
          <w:rStyle w:val="default"/>
          <w:rFonts w:cs="FrankRuehl" w:hint="cs"/>
          <w:rtl/>
        </w:rPr>
        <w:t>;</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בסעיף קטן (א)(3) </w:t>
      </w:r>
      <w:r>
        <w:rPr>
          <w:rStyle w:val="default"/>
          <w:rFonts w:cs="FrankRuehl"/>
          <w:rtl/>
        </w:rPr>
        <w:t>–</w:t>
      </w:r>
      <w:r>
        <w:rPr>
          <w:rStyle w:val="default"/>
          <w:rFonts w:cs="FrankRuehl" w:hint="cs"/>
          <w:rtl/>
        </w:rPr>
        <w:t xml:space="preserve"> עם שר העבודה והרווחה</w:t>
      </w:r>
      <w:r w:rsidR="00C640B4">
        <w:rPr>
          <w:rStyle w:val="a7"/>
          <w:rtl/>
        </w:rPr>
        <w:footnoteReference w:id="2"/>
      </w:r>
      <w:r>
        <w:rPr>
          <w:rStyle w:val="default"/>
          <w:rFonts w:cs="FrankRuehl" w:hint="cs"/>
          <w:rtl/>
        </w:rPr>
        <w:t>;</w:t>
      </w:r>
    </w:p>
    <w:p w:rsidR="008A6A3D" w:rsidRDefault="008A6A3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בסעיף קטן (א)(4) </w:t>
      </w:r>
      <w:r>
        <w:rPr>
          <w:rStyle w:val="default"/>
          <w:rFonts w:cs="FrankRuehl"/>
          <w:rtl/>
        </w:rPr>
        <w:t>–</w:t>
      </w:r>
      <w:r>
        <w:rPr>
          <w:rStyle w:val="default"/>
          <w:rFonts w:cs="FrankRuehl" w:hint="cs"/>
          <w:rtl/>
        </w:rPr>
        <w:t xml:space="preserve"> עם שר החקלאות;</w:t>
      </w:r>
    </w:p>
    <w:p w:rsidR="008A6A3D" w:rsidRDefault="008A6A3D">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בסעיף קטן (א)(5) </w:t>
      </w:r>
      <w:r>
        <w:rPr>
          <w:rStyle w:val="default"/>
          <w:rFonts w:cs="FrankRuehl"/>
          <w:rtl/>
        </w:rPr>
        <w:t>–</w:t>
      </w:r>
      <w:r w:rsidR="009C5004">
        <w:rPr>
          <w:rStyle w:val="default"/>
          <w:rFonts w:cs="FrankRuehl" w:hint="cs"/>
          <w:rtl/>
        </w:rPr>
        <w:t xml:space="preserve"> עם שר הבריאות;</w:t>
      </w:r>
    </w:p>
    <w:p w:rsidR="009C5004" w:rsidRDefault="009C5004" w:rsidP="009C5004">
      <w:pPr>
        <w:pStyle w:val="P22"/>
        <w:spacing w:before="72"/>
        <w:ind w:left="1021" w:right="1134"/>
        <w:rPr>
          <w:rStyle w:val="default"/>
          <w:rFonts w:cs="FrankRuehl"/>
          <w:rtl/>
        </w:rPr>
      </w:pPr>
      <w:r w:rsidRPr="009C5004">
        <w:rPr>
          <w:rStyle w:val="default"/>
          <w:rFonts w:cs="FrankRuehl"/>
          <w:rtl/>
        </w:rPr>
        <w:pict>
          <v:shape id="_x0000_s2254" type="#_x0000_t202" style="position:absolute;left:0;text-align:left;margin-left:470.25pt;margin-top:7.1pt;width:1in;height:16.8pt;z-index:251646464" filled="f" stroked="f">
            <v:textbox inset="1mm,0,1mm,0">
              <w:txbxContent>
                <w:p w:rsidR="00F53663" w:rsidRDefault="00F53663" w:rsidP="009C5004">
                  <w:pPr>
                    <w:spacing w:line="160" w:lineRule="exact"/>
                    <w:jc w:val="left"/>
                    <w:rPr>
                      <w:rFonts w:cs="Miriam" w:hint="cs"/>
                      <w:noProof/>
                      <w:szCs w:val="18"/>
                      <w:rtl/>
                    </w:rPr>
                  </w:pPr>
                  <w:r>
                    <w:rPr>
                      <w:rFonts w:cs="Miriam" w:hint="cs"/>
                      <w:noProof/>
                      <w:szCs w:val="18"/>
                      <w:rtl/>
                    </w:rPr>
                    <w:t>(תיקון מס' 29) תשע"ב-2012</w:t>
                  </w:r>
                </w:p>
              </w:txbxContent>
            </v:textbox>
          </v:shape>
        </w:pict>
      </w:r>
      <w:r>
        <w:rPr>
          <w:rStyle w:val="default"/>
          <w:rFonts w:cs="FrankRuehl"/>
          <w:rtl/>
        </w:rPr>
        <w:t>(</w:t>
      </w:r>
      <w:r w:rsidRPr="009C5004">
        <w:rPr>
          <w:rStyle w:val="default"/>
          <w:rFonts w:cs="FrankRuehl" w:hint="cs"/>
          <w:rtl/>
        </w:rPr>
        <w:t>6)</w:t>
      </w:r>
      <w:r w:rsidRPr="009C5004">
        <w:rPr>
          <w:rStyle w:val="default"/>
          <w:rFonts w:cs="FrankRuehl" w:hint="cs"/>
          <w:rtl/>
        </w:rPr>
        <w:tab/>
        <w:t xml:space="preserve">בסעיף קטן (א)(7) </w:t>
      </w:r>
      <w:r w:rsidRPr="009C5004">
        <w:rPr>
          <w:rStyle w:val="default"/>
          <w:rFonts w:cs="FrankRuehl"/>
          <w:rtl/>
        </w:rPr>
        <w:t>–</w:t>
      </w:r>
      <w:r w:rsidRPr="009C5004">
        <w:rPr>
          <w:rStyle w:val="default"/>
          <w:rFonts w:cs="FrankRuehl" w:hint="cs"/>
          <w:rtl/>
        </w:rPr>
        <w:t xml:space="preserve"> עם השר לביטחון הפנים</w:t>
      </w:r>
      <w:r>
        <w:rPr>
          <w:rStyle w:val="default"/>
          <w:rFonts w:cs="FrankRuehl" w:hint="cs"/>
          <w:rtl/>
        </w:rPr>
        <w:t>.</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4" w:name="Rov211"/>
      <w:r w:rsidRPr="00602691">
        <w:rPr>
          <w:rStyle w:val="default"/>
          <w:rFonts w:cs="FrankRuehl" w:hint="cs"/>
          <w:vanish/>
          <w:color w:val="FF0000"/>
          <w:szCs w:val="20"/>
          <w:shd w:val="clear" w:color="auto" w:fill="FFFF99"/>
          <w:rtl/>
        </w:rPr>
        <w:t>מיום 4.8.1972</w:t>
      </w: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פסקה 1(א)(3) מיום 1.1.1973</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w:t>
      </w:r>
    </w:p>
    <w:p w:rsidR="008A6A3D" w:rsidRPr="00602691" w:rsidRDefault="008A6A3D">
      <w:pPr>
        <w:pStyle w:val="P00"/>
        <w:spacing w:before="0"/>
        <w:ind w:left="0" w:right="1134"/>
        <w:rPr>
          <w:rStyle w:val="default"/>
          <w:rFonts w:cs="FrankRuehl" w:hint="cs"/>
          <w:vanish/>
          <w:szCs w:val="20"/>
          <w:shd w:val="clear" w:color="auto" w:fill="FFFF99"/>
          <w:rtl/>
        </w:rPr>
      </w:pPr>
      <w:hyperlink r:id="rId9" w:history="1">
        <w:r w:rsidRPr="00602691">
          <w:rPr>
            <w:rStyle w:val="Hyperlink"/>
            <w:rFonts w:hint="cs"/>
            <w:vanish/>
            <w:szCs w:val="20"/>
            <w:shd w:val="clear" w:color="auto" w:fill="FFFF99"/>
            <w:rtl/>
          </w:rPr>
          <w:t>ס"ח תשל"ב מס' 666</w:t>
        </w:r>
      </w:hyperlink>
      <w:r w:rsidRPr="00602691">
        <w:rPr>
          <w:rStyle w:val="default"/>
          <w:rFonts w:cs="FrankRuehl" w:hint="cs"/>
          <w:vanish/>
          <w:szCs w:val="20"/>
          <w:shd w:val="clear" w:color="auto" w:fill="FFFF99"/>
          <w:rtl/>
        </w:rPr>
        <w:t xml:space="preserve"> מיום 4.8.1972 עמ' 154 (</w:t>
      </w:r>
      <w:hyperlink r:id="rId10" w:history="1">
        <w:r w:rsidRPr="00602691">
          <w:rPr>
            <w:rStyle w:val="Hyperlink"/>
            <w:rFonts w:hint="cs"/>
            <w:vanish/>
            <w:szCs w:val="20"/>
            <w:shd w:val="clear" w:color="auto" w:fill="FFFF99"/>
            <w:rtl/>
          </w:rPr>
          <w:t>ה"ח 950</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ת"ט תשל"ג-1972</w:t>
      </w:r>
    </w:p>
    <w:p w:rsidR="008A6A3D" w:rsidRPr="00602691" w:rsidRDefault="008A6A3D">
      <w:pPr>
        <w:pStyle w:val="P00"/>
        <w:spacing w:before="0"/>
        <w:ind w:left="0" w:right="1134"/>
        <w:rPr>
          <w:rStyle w:val="default"/>
          <w:rFonts w:cs="FrankRuehl" w:hint="cs"/>
          <w:vanish/>
          <w:szCs w:val="20"/>
          <w:shd w:val="clear" w:color="auto" w:fill="FFFF99"/>
          <w:rtl/>
        </w:rPr>
      </w:pPr>
      <w:hyperlink r:id="rId11" w:history="1">
        <w:r w:rsidRPr="00602691">
          <w:rPr>
            <w:rStyle w:val="Hyperlink"/>
            <w:rFonts w:hint="cs"/>
            <w:vanish/>
            <w:szCs w:val="20"/>
            <w:shd w:val="clear" w:color="auto" w:fill="FFFF99"/>
            <w:rtl/>
          </w:rPr>
          <w:t>ס"ח תשל"ג מס' 670</w:t>
        </w:r>
      </w:hyperlink>
      <w:r w:rsidRPr="00602691">
        <w:rPr>
          <w:rStyle w:val="default"/>
          <w:rFonts w:cs="FrankRuehl" w:hint="cs"/>
          <w:vanish/>
          <w:szCs w:val="20"/>
          <w:shd w:val="clear" w:color="auto" w:fill="FFFF99"/>
          <w:rtl/>
        </w:rPr>
        <w:t xml:space="preserve"> מיום 2.11.1972 עמ' 5 </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1</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1.</w:t>
      </w:r>
      <w:r w:rsidRPr="00602691">
        <w:rPr>
          <w:rStyle w:val="default"/>
          <w:rFonts w:cs="FrankRuehl" w:hint="cs"/>
          <w:strike/>
          <w:vanish/>
          <w:sz w:val="22"/>
          <w:szCs w:val="22"/>
          <w:shd w:val="clear" w:color="auto" w:fill="FFFF99"/>
          <w:rtl/>
        </w:rPr>
        <w:tab/>
        <w:t>שר הפנים, בהתייעצות עם שר הבריאות, רשאי לקבוע בצווים עסקים טעוני רישוי ולהגדירם, כדי להבטיח בהם תנאי תברואה נאותים, מניעת מפגעים ומטרדים וקיום הוראות הדינים הנוגעים לתכנון ולבניה; היתה מטרת הרישוי גם למנוע סכנות לשלום הציבור ולבטיחותו, או למנוע סכנות של מחלות בעלי חיים, יהיה צו כאמור טעון התייעצות גם עם שר המשטרה או שר החקלאות, לפי הענין.</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18.7.1974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12"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100 (</w:t>
      </w:r>
      <w:hyperlink r:id="rId13"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שר הפנים, בהתייעצות עם שר הבריאות, רשאי לקבוע בצווים עסקים טעוני רישוי ולהגדירם, כדי להבטיח בהם מטרות אלה או מקצתן:</w:t>
      </w:r>
    </w:p>
    <w:p w:rsidR="008A6A3D" w:rsidRPr="00602691" w:rsidRDefault="008A6A3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 xml:space="preserve">איכות נאותה של הסביבה, לרבות תנאי תברואה נאותים, מניעת מפגעים ומטרדים וקיום הדינים הנוגעים לתכנון ולבניה </w:t>
      </w:r>
      <w:r w:rsidRPr="00602691">
        <w:rPr>
          <w:rStyle w:val="default"/>
          <w:rFonts w:cs="FrankRuehl" w:hint="cs"/>
          <w:vanish/>
          <w:sz w:val="22"/>
          <w:szCs w:val="22"/>
          <w:u w:val="single"/>
          <w:shd w:val="clear" w:color="auto" w:fill="FFFF99"/>
          <w:rtl/>
        </w:rPr>
        <w:t>ולשירותי כבאות</w:t>
      </w:r>
      <w:r w:rsidRPr="00602691">
        <w:rPr>
          <w:rStyle w:val="default"/>
          <w:rFonts w:cs="FrankRuehl" w:hint="cs"/>
          <w:vanish/>
          <w:sz w:val="22"/>
          <w:szCs w:val="22"/>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14"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276 (</w:t>
      </w:r>
      <w:hyperlink r:id="rId15"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BC6156" w:rsidRPr="00602691" w:rsidRDefault="00BC6156" w:rsidP="00BC6156">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שר הפנים</w:t>
      </w:r>
      <w:r w:rsidRPr="00602691">
        <w:rPr>
          <w:rStyle w:val="default"/>
          <w:rFonts w:cs="FrankRuehl" w:hint="cs"/>
          <w:strike/>
          <w:vanish/>
          <w:sz w:val="22"/>
          <w:szCs w:val="22"/>
          <w:shd w:val="clear" w:color="auto" w:fill="FFFF99"/>
          <w:rtl/>
        </w:rPr>
        <w:t>, בהתייעצות עם שר הבריאות,</w:t>
      </w:r>
      <w:r w:rsidRPr="00602691">
        <w:rPr>
          <w:rStyle w:val="default"/>
          <w:rFonts w:cs="FrankRuehl" w:hint="cs"/>
          <w:vanish/>
          <w:sz w:val="22"/>
          <w:szCs w:val="22"/>
          <w:shd w:val="clear" w:color="auto" w:fill="FFFF99"/>
          <w:rtl/>
        </w:rPr>
        <w:t xml:space="preserve"> רשאי לקבוע בצווים עסקים טעוני רישוי ולהגדירם, כדי להבטיח בהם מטרות אלה או מקצתן:</w:t>
      </w:r>
    </w:p>
    <w:p w:rsidR="00BC6156" w:rsidRPr="00602691" w:rsidRDefault="00BC6156" w:rsidP="00BC6156">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strike/>
          <w:vanish/>
          <w:sz w:val="22"/>
          <w:szCs w:val="22"/>
          <w:shd w:val="clear" w:color="auto" w:fill="FFFF99"/>
          <w:rtl/>
        </w:rPr>
        <w:t>(1)</w:t>
      </w:r>
      <w:r w:rsidRPr="00602691">
        <w:rPr>
          <w:rStyle w:val="default"/>
          <w:rFonts w:cs="FrankRuehl" w:hint="cs"/>
          <w:strike/>
          <w:vanish/>
          <w:sz w:val="22"/>
          <w:szCs w:val="22"/>
          <w:shd w:val="clear" w:color="auto" w:fill="FFFF99"/>
          <w:rtl/>
        </w:rPr>
        <w:tab/>
        <w:t>איכות נאותה של הסביבה, לרבות תנאי תברואה נאותים, מניעת מפגעים ומטרדים וקיום הדינים הנוגעים לתכנון ולבניה ולשירותי כבאות;</w:t>
      </w:r>
    </w:p>
    <w:p w:rsidR="00BC6156" w:rsidRPr="00602691" w:rsidRDefault="00BC6156" w:rsidP="00BC6156">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(1)</w:t>
      </w:r>
      <w:r w:rsidRPr="00602691">
        <w:rPr>
          <w:rStyle w:val="default"/>
          <w:rFonts w:cs="FrankRuehl" w:hint="cs"/>
          <w:vanish/>
          <w:sz w:val="22"/>
          <w:szCs w:val="22"/>
          <w:u w:val="single"/>
          <w:shd w:val="clear" w:color="auto" w:fill="FFFF99"/>
          <w:rtl/>
        </w:rPr>
        <w:tab/>
        <w:t>איכות נאותה של הסביבה ומניעת מפגעים ומטרדים;</w:t>
      </w:r>
    </w:p>
    <w:p w:rsidR="00BC6156" w:rsidRPr="00602691" w:rsidRDefault="00BC6156" w:rsidP="00BC6156">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מניעת סכנות לשלום הציבור והבטחה מפני שוד והתפרצות;</w:t>
      </w:r>
    </w:p>
    <w:p w:rsidR="00BC6156" w:rsidRPr="00602691" w:rsidRDefault="00BC6156" w:rsidP="00BC6156">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בטיחות של הנמצאים במקום העסק או בסביבתו;</w:t>
      </w:r>
    </w:p>
    <w:p w:rsidR="00BC6156" w:rsidRPr="00602691" w:rsidRDefault="00BC6156" w:rsidP="00BC6156">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(4)</w:t>
      </w:r>
      <w:r w:rsidRPr="00602691">
        <w:rPr>
          <w:rStyle w:val="default"/>
          <w:rFonts w:cs="FrankRuehl" w:hint="cs"/>
          <w:vanish/>
          <w:sz w:val="22"/>
          <w:szCs w:val="22"/>
          <w:shd w:val="clear" w:color="auto" w:fill="FFFF99"/>
          <w:rtl/>
        </w:rPr>
        <w:tab/>
        <w:t>מניעת סכנות של מחלות בעלי חיים ומניעת זיהום מקורות מים בחמרי הדברה, בדשנים או בתרופות;</w:t>
      </w:r>
    </w:p>
    <w:p w:rsidR="00BC6156" w:rsidRPr="00602691" w:rsidRDefault="00BC6156" w:rsidP="00BC6156">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(5)</w:t>
      </w:r>
      <w:r w:rsidRPr="00602691">
        <w:rPr>
          <w:rStyle w:val="default"/>
          <w:rFonts w:cs="FrankRuehl" w:hint="cs"/>
          <w:vanish/>
          <w:sz w:val="22"/>
          <w:szCs w:val="22"/>
          <w:u w:val="single"/>
          <w:shd w:val="clear" w:color="auto" w:fill="FFFF99"/>
          <w:rtl/>
        </w:rPr>
        <w:tab/>
        <w:t>בריאות הציבור, לרבות תנאי תברואה נאותים;</w:t>
      </w:r>
    </w:p>
    <w:p w:rsidR="00BC6156" w:rsidRPr="00602691" w:rsidRDefault="00BC6156" w:rsidP="00BC6156">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(6)</w:t>
      </w:r>
      <w:r w:rsidRPr="00602691">
        <w:rPr>
          <w:rStyle w:val="default"/>
          <w:rFonts w:cs="FrankRuehl" w:hint="cs"/>
          <w:vanish/>
          <w:sz w:val="22"/>
          <w:szCs w:val="22"/>
          <w:u w:val="single"/>
          <w:shd w:val="clear" w:color="auto" w:fill="FFFF99"/>
          <w:rtl/>
        </w:rPr>
        <w:tab/>
        <w:t>קיום הדינים הנוגעים לתכנון ולבניה ולשירותי כבאות.</w:t>
      </w:r>
    </w:p>
    <w:p w:rsidR="00BC6156" w:rsidRPr="00602691" w:rsidRDefault="00BC6156" w:rsidP="00BC6156">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(ב)</w:t>
      </w:r>
      <w:r w:rsidRPr="00602691">
        <w:rPr>
          <w:rStyle w:val="default"/>
          <w:rFonts w:cs="FrankRuehl" w:hint="cs"/>
          <w:strike/>
          <w:vanish/>
          <w:sz w:val="22"/>
          <w:szCs w:val="22"/>
          <w:shd w:val="clear" w:color="auto" w:fill="FFFF99"/>
          <w:rtl/>
        </w:rPr>
        <w:tab/>
        <w:t xml:space="preserve">היתה מטרת הרישוי גם אחת המטרות האמורות בפסקה (2) לסעיף קטן (א), טעון הצו התייעצות גם עם שר המשטרה, בפסקה (3)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גם עם שר העבודה, ובפסקה (4)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גם עם שר החקלאות.</w:t>
      </w:r>
    </w:p>
    <w:p w:rsidR="00BC6156" w:rsidRPr="00602691" w:rsidRDefault="00BC6156" w:rsidP="00BC6156">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(ב)</w:t>
      </w:r>
      <w:r w:rsidRPr="00602691">
        <w:rPr>
          <w:rStyle w:val="default"/>
          <w:rFonts w:cs="FrankRuehl" w:hint="cs"/>
          <w:vanish/>
          <w:sz w:val="22"/>
          <w:szCs w:val="22"/>
          <w:u w:val="single"/>
          <w:shd w:val="clear" w:color="auto" w:fill="FFFF99"/>
          <w:rtl/>
        </w:rPr>
        <w:tab/>
        <w:t>היתה אחת ממטרות הרישוי מטרה כמפורט להלן</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 xml:space="preserve">טעון הצו התייעצות </w:t>
      </w:r>
      <w:r w:rsidRPr="00602691">
        <w:rPr>
          <w:rStyle w:val="default"/>
          <w:rFonts w:cs="FrankRuehl"/>
          <w:vanish/>
          <w:sz w:val="22"/>
          <w:szCs w:val="22"/>
          <w:u w:val="single"/>
          <w:shd w:val="clear" w:color="auto" w:fill="FFFF99"/>
          <w:rtl/>
        </w:rPr>
        <w:t>–</w:t>
      </w:r>
    </w:p>
    <w:p w:rsidR="00BC6156" w:rsidRPr="00602691" w:rsidRDefault="00BC6156" w:rsidP="00BC6156">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בסעיף קטן (א)(1)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עם השר לאיכות הסביבה;</w:t>
      </w:r>
    </w:p>
    <w:p w:rsidR="00BC6156" w:rsidRPr="00602691" w:rsidRDefault="00BC6156" w:rsidP="00BC6156">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בסעיף קטן (א)(2)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עם שר המשטרה;</w:t>
      </w:r>
    </w:p>
    <w:p w:rsidR="00BC6156" w:rsidRPr="00602691" w:rsidRDefault="00BC6156" w:rsidP="00BC6156">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(3)</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בסעיף קטן (א)(3)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עם שר העבודה והרווחה;</w:t>
      </w:r>
    </w:p>
    <w:p w:rsidR="00BC6156" w:rsidRPr="00602691" w:rsidRDefault="00BC6156" w:rsidP="00BC6156">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(4)</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בסעיף קטן (א)(4)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עם שר החקלאות;</w:t>
      </w:r>
    </w:p>
    <w:p w:rsidR="00BC6156" w:rsidRPr="00602691" w:rsidRDefault="00BC6156" w:rsidP="00BC6156">
      <w:pPr>
        <w:pStyle w:val="P22"/>
        <w:spacing w:before="0"/>
        <w:ind w:left="1021" w:right="1134"/>
        <w:rPr>
          <w:rStyle w:val="default"/>
          <w:rFonts w:cs="FrankRuehl" w:hint="cs"/>
          <w:vanish/>
          <w:sz w:val="22"/>
          <w:szCs w:val="22"/>
          <w:u w:val="single"/>
          <w:shd w:val="clear" w:color="auto" w:fill="FFFF99"/>
          <w:rtl/>
        </w:rPr>
      </w:pPr>
      <w:r w:rsidRPr="00602691">
        <w:rPr>
          <w:rStyle w:val="default"/>
          <w:rFonts w:cs="FrankRuehl"/>
          <w:vanish/>
          <w:sz w:val="22"/>
          <w:szCs w:val="22"/>
          <w:u w:val="single"/>
          <w:shd w:val="clear" w:color="auto" w:fill="FFFF99"/>
          <w:rtl/>
        </w:rPr>
        <w:t>(5)</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בסעיף קטן (א)(5)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עם שר הבריאות.</w:t>
      </w:r>
    </w:p>
    <w:p w:rsidR="00BC6156" w:rsidRPr="00602691" w:rsidRDefault="00BC6156" w:rsidP="00BC6156">
      <w:pPr>
        <w:pStyle w:val="P00"/>
        <w:spacing w:before="0"/>
        <w:ind w:left="0" w:right="1134"/>
        <w:rPr>
          <w:rStyle w:val="default"/>
          <w:rFonts w:cs="FrankRuehl" w:hint="cs"/>
          <w:vanish/>
          <w:szCs w:val="20"/>
          <w:shd w:val="clear" w:color="auto" w:fill="FFFF99"/>
          <w:rtl/>
        </w:rPr>
      </w:pPr>
    </w:p>
    <w:p w:rsidR="00BC6156" w:rsidRPr="00602691" w:rsidRDefault="00BC6156" w:rsidP="00BC6156">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8.2.2013</w:t>
      </w:r>
    </w:p>
    <w:p w:rsidR="00BC6156" w:rsidRPr="00602691" w:rsidRDefault="00BC6156" w:rsidP="00BC6156">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BC6156" w:rsidRPr="00602691" w:rsidRDefault="00BC6156" w:rsidP="00BC6156">
      <w:pPr>
        <w:pStyle w:val="P00"/>
        <w:spacing w:before="0"/>
        <w:ind w:left="0" w:right="1134"/>
        <w:rPr>
          <w:rStyle w:val="default"/>
          <w:rFonts w:cs="FrankRuehl" w:hint="cs"/>
          <w:vanish/>
          <w:szCs w:val="20"/>
          <w:shd w:val="clear" w:color="auto" w:fill="FFFF99"/>
          <w:rtl/>
        </w:rPr>
      </w:pPr>
      <w:hyperlink r:id="rId16"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741 (</w:t>
      </w:r>
      <w:hyperlink r:id="rId17"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8A6A3D" w:rsidRPr="00602691" w:rsidRDefault="00BC6156" w:rsidP="00BC6156">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w:t>
      </w:r>
      <w:r w:rsidR="008A6A3D" w:rsidRPr="00602691">
        <w:rPr>
          <w:rStyle w:val="default"/>
          <w:rFonts w:cs="FrankRuehl" w:hint="cs"/>
          <w:vanish/>
          <w:sz w:val="22"/>
          <w:szCs w:val="22"/>
          <w:shd w:val="clear" w:color="auto" w:fill="FFFF99"/>
          <w:rtl/>
        </w:rPr>
        <w:tab/>
        <w:t>(א)</w:t>
      </w:r>
      <w:r w:rsidR="008A6A3D" w:rsidRPr="00602691">
        <w:rPr>
          <w:rStyle w:val="default"/>
          <w:rFonts w:cs="FrankRuehl" w:hint="cs"/>
          <w:vanish/>
          <w:sz w:val="22"/>
          <w:szCs w:val="22"/>
          <w:shd w:val="clear" w:color="auto" w:fill="FFFF99"/>
          <w:rtl/>
        </w:rPr>
        <w:tab/>
        <w:t>שר הפנים רשאי לקבוע בצווים עסקים טעוני רישוי ולהגדירם, כדי להבטיח בהם מטרות אלה או מקצתן:</w:t>
      </w:r>
    </w:p>
    <w:p w:rsidR="008A6A3D" w:rsidRPr="00602691" w:rsidRDefault="008A6A3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איכות נאותה של הסביבה ומניעת מפגעים ומטרדים;</w:t>
      </w:r>
    </w:p>
    <w:p w:rsidR="008A6A3D" w:rsidRPr="00602691" w:rsidRDefault="008A6A3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מניעת סכנות לשלום הציבור והבטחה מפני שוד והתפרצות;</w:t>
      </w:r>
    </w:p>
    <w:p w:rsidR="008A6A3D" w:rsidRPr="00602691" w:rsidRDefault="008A6A3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בטיחות של הנמצאים במקום העסק או בסביבתו;</w:t>
      </w:r>
    </w:p>
    <w:p w:rsidR="008A6A3D" w:rsidRPr="00602691" w:rsidRDefault="008A6A3D">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(4)</w:t>
      </w:r>
      <w:r w:rsidRPr="00602691">
        <w:rPr>
          <w:rStyle w:val="default"/>
          <w:rFonts w:cs="FrankRuehl" w:hint="cs"/>
          <w:vanish/>
          <w:sz w:val="22"/>
          <w:szCs w:val="22"/>
          <w:shd w:val="clear" w:color="auto" w:fill="FFFF99"/>
          <w:rtl/>
        </w:rPr>
        <w:tab/>
        <w:t>מניעת סכנות של מחלות בעלי חיים ומניעת זיהום מקורות מים בחמרי הדברה, בדשנים או בתרופות;</w:t>
      </w:r>
    </w:p>
    <w:p w:rsidR="008A6A3D" w:rsidRPr="00602691" w:rsidRDefault="008A6A3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(5)</w:t>
      </w:r>
      <w:r w:rsidRPr="00602691">
        <w:rPr>
          <w:rStyle w:val="default"/>
          <w:rFonts w:cs="FrankRuehl" w:hint="cs"/>
          <w:vanish/>
          <w:sz w:val="22"/>
          <w:szCs w:val="22"/>
          <w:shd w:val="clear" w:color="auto" w:fill="FFFF99"/>
          <w:rtl/>
        </w:rPr>
        <w:tab/>
        <w:t>בריאות הציבור, לרבות תנאי תברואה נאותים;</w:t>
      </w:r>
    </w:p>
    <w:p w:rsidR="008A6A3D" w:rsidRPr="00602691" w:rsidRDefault="008A6A3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(6)</w:t>
      </w:r>
      <w:r w:rsidRPr="00602691">
        <w:rPr>
          <w:rStyle w:val="default"/>
          <w:rFonts w:cs="FrankRuehl" w:hint="cs"/>
          <w:vanish/>
          <w:sz w:val="22"/>
          <w:szCs w:val="22"/>
          <w:shd w:val="clear" w:color="auto" w:fill="FFFF99"/>
          <w:rtl/>
        </w:rPr>
        <w:tab/>
        <w:t xml:space="preserve">קיום הדינים הנוגעים לתכנון ולבניה </w:t>
      </w:r>
      <w:r w:rsidRPr="00602691">
        <w:rPr>
          <w:rStyle w:val="default"/>
          <w:rFonts w:cs="FrankRuehl" w:hint="cs"/>
          <w:strike/>
          <w:vanish/>
          <w:sz w:val="22"/>
          <w:szCs w:val="22"/>
          <w:shd w:val="clear" w:color="auto" w:fill="FFFF99"/>
          <w:rtl/>
        </w:rPr>
        <w:t>ולשירותי כבאות</w:t>
      </w:r>
      <w:r w:rsidR="00BC6156" w:rsidRPr="00602691">
        <w:rPr>
          <w:rStyle w:val="default"/>
          <w:rFonts w:cs="FrankRuehl" w:hint="cs"/>
          <w:vanish/>
          <w:sz w:val="22"/>
          <w:szCs w:val="22"/>
          <w:shd w:val="clear" w:color="auto" w:fill="FFFF99"/>
          <w:rtl/>
        </w:rPr>
        <w:t>;</w:t>
      </w:r>
    </w:p>
    <w:p w:rsidR="00BC6156" w:rsidRPr="00602691" w:rsidRDefault="00BC6156">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(7)</w:t>
      </w:r>
      <w:r w:rsidRPr="00602691">
        <w:rPr>
          <w:rStyle w:val="default"/>
          <w:rFonts w:cs="FrankRuehl" w:hint="cs"/>
          <w:vanish/>
          <w:sz w:val="22"/>
          <w:szCs w:val="22"/>
          <w:u w:val="single"/>
          <w:shd w:val="clear" w:color="auto" w:fill="FFFF99"/>
          <w:rtl/>
        </w:rPr>
        <w:tab/>
        <w:t>קיום הדינים הנוגעים לכבאות.</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היתה אחת ממטרות הרישוי מטרה כמפורט להלן</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 xml:space="preserve">טעון הצו התייעצות </w:t>
      </w:r>
      <w:r w:rsidRPr="00602691">
        <w:rPr>
          <w:rStyle w:val="default"/>
          <w:rFonts w:cs="FrankRuehl"/>
          <w:vanish/>
          <w:sz w:val="22"/>
          <w:szCs w:val="22"/>
          <w:shd w:val="clear" w:color="auto" w:fill="FFFF99"/>
          <w:rtl/>
        </w:rPr>
        <w:t>–</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בסעיף קטן (א)(1)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עם השר לאיכות הסביבה;</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בסעיף קטן (א)(2)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עם </w:t>
      </w:r>
      <w:r w:rsidRPr="00602691">
        <w:rPr>
          <w:rStyle w:val="default"/>
          <w:rFonts w:cs="FrankRuehl" w:hint="cs"/>
          <w:strike/>
          <w:vanish/>
          <w:sz w:val="22"/>
          <w:szCs w:val="22"/>
          <w:shd w:val="clear" w:color="auto" w:fill="FFFF99"/>
          <w:rtl/>
        </w:rPr>
        <w:t>שר המשטרה</w:t>
      </w:r>
      <w:r w:rsidR="00BC6156" w:rsidRPr="00602691">
        <w:rPr>
          <w:rStyle w:val="default"/>
          <w:rFonts w:cs="FrankRuehl" w:hint="cs"/>
          <w:vanish/>
          <w:sz w:val="22"/>
          <w:szCs w:val="22"/>
          <w:shd w:val="clear" w:color="auto" w:fill="FFFF99"/>
          <w:rtl/>
        </w:rPr>
        <w:t xml:space="preserve"> </w:t>
      </w:r>
      <w:r w:rsidR="00BC6156" w:rsidRPr="00602691">
        <w:rPr>
          <w:rStyle w:val="default"/>
          <w:rFonts w:cs="FrankRuehl" w:hint="cs"/>
          <w:vanish/>
          <w:sz w:val="22"/>
          <w:szCs w:val="22"/>
          <w:u w:val="single"/>
          <w:shd w:val="clear" w:color="auto" w:fill="FFFF99"/>
          <w:rtl/>
        </w:rPr>
        <w:t>השר לביטחון הפנים</w:t>
      </w:r>
      <w:r w:rsidRPr="00602691">
        <w:rPr>
          <w:rStyle w:val="default"/>
          <w:rFonts w:cs="FrankRuehl" w:hint="cs"/>
          <w:vanish/>
          <w:sz w:val="22"/>
          <w:szCs w:val="22"/>
          <w:shd w:val="clear" w:color="auto" w:fill="FFFF99"/>
          <w:rtl/>
        </w:rPr>
        <w:t>;</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(3)</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בסעיף קטן (א)(3)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עם שר העבודה והרווחה;</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(4)</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בסעיף קטן (א)(4)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עם שר החקלאות;</w:t>
      </w:r>
    </w:p>
    <w:p w:rsidR="00BC6156" w:rsidRPr="00602691" w:rsidRDefault="008A6A3D">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(5)</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בסעיף קטן (א)(5)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עם שר הבריאות</w:t>
      </w:r>
      <w:r w:rsidR="00BC6156" w:rsidRPr="00602691">
        <w:rPr>
          <w:rStyle w:val="default"/>
          <w:rFonts w:cs="FrankRuehl" w:hint="cs"/>
          <w:vanish/>
          <w:sz w:val="22"/>
          <w:szCs w:val="22"/>
          <w:shd w:val="clear" w:color="auto" w:fill="FFFF99"/>
          <w:rtl/>
        </w:rPr>
        <w:t>;</w:t>
      </w:r>
    </w:p>
    <w:p w:rsidR="008A6A3D" w:rsidRPr="00602691" w:rsidRDefault="00BC6156">
      <w:pPr>
        <w:pStyle w:val="P22"/>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u w:val="single"/>
          <w:shd w:val="clear" w:color="auto" w:fill="FFFF99"/>
          <w:rtl/>
        </w:rPr>
        <w:t>(6)</w:t>
      </w:r>
      <w:r w:rsidRPr="00602691">
        <w:rPr>
          <w:rStyle w:val="default"/>
          <w:rFonts w:cs="FrankRuehl" w:hint="cs"/>
          <w:vanish/>
          <w:sz w:val="22"/>
          <w:szCs w:val="22"/>
          <w:u w:val="single"/>
          <w:shd w:val="clear" w:color="auto" w:fill="FFFF99"/>
          <w:rtl/>
        </w:rPr>
        <w:tab/>
        <w:t xml:space="preserve">בסעיף קטן (א)(7)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עם השר לביטחון הפנים</w:t>
      </w:r>
      <w:r w:rsidR="008A6A3D" w:rsidRPr="00602691">
        <w:rPr>
          <w:rStyle w:val="default"/>
          <w:rFonts w:cs="FrankRuehl" w:hint="cs"/>
          <w:vanish/>
          <w:sz w:val="22"/>
          <w:szCs w:val="22"/>
          <w:u w:val="single"/>
          <w:shd w:val="clear" w:color="auto" w:fill="FFFF99"/>
          <w:rtl/>
        </w:rPr>
        <w:t>.</w:t>
      </w:r>
    </w:p>
    <w:p w:rsidR="004D59E6" w:rsidRPr="00602691" w:rsidRDefault="004D59E6">
      <w:pPr>
        <w:pStyle w:val="P22"/>
        <w:spacing w:before="0"/>
        <w:ind w:left="1021" w:right="1134"/>
        <w:rPr>
          <w:rStyle w:val="default"/>
          <w:rFonts w:cs="FrankRuehl"/>
          <w:vanish/>
          <w:szCs w:val="20"/>
          <w:shd w:val="clear" w:color="auto" w:fill="FFFF99"/>
          <w:rtl/>
        </w:rPr>
      </w:pPr>
    </w:p>
    <w:p w:rsidR="004D59E6" w:rsidRPr="00602691" w:rsidRDefault="004D59E6">
      <w:pPr>
        <w:pStyle w:val="P22"/>
        <w:spacing w:before="0"/>
        <w:ind w:left="1021" w:right="1134"/>
        <w:rPr>
          <w:rStyle w:val="default"/>
          <w:rFonts w:cs="FrankRuehl"/>
          <w:vanish/>
          <w:color w:val="FF0000"/>
          <w:szCs w:val="20"/>
          <w:shd w:val="clear" w:color="auto" w:fill="FFFF99"/>
          <w:rtl/>
        </w:rPr>
      </w:pPr>
      <w:r w:rsidRPr="00602691">
        <w:rPr>
          <w:rStyle w:val="default"/>
          <w:rFonts w:cs="FrankRuehl" w:hint="cs"/>
          <w:vanish/>
          <w:color w:val="FF0000"/>
          <w:szCs w:val="20"/>
          <w:shd w:val="clear" w:color="auto" w:fill="FFFF99"/>
          <w:rtl/>
        </w:rPr>
        <w:t>מיום 1.1.2019</w:t>
      </w:r>
    </w:p>
    <w:p w:rsidR="004D59E6" w:rsidRPr="00602691" w:rsidRDefault="004D59E6">
      <w:pPr>
        <w:pStyle w:val="P22"/>
        <w:spacing w:before="0"/>
        <w:ind w:left="1021"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תיקון מס' 34</w:t>
      </w:r>
    </w:p>
    <w:p w:rsidR="004D59E6" w:rsidRPr="00602691" w:rsidRDefault="004D59E6">
      <w:pPr>
        <w:pStyle w:val="P22"/>
        <w:spacing w:before="0"/>
        <w:ind w:left="1021" w:right="1134"/>
        <w:rPr>
          <w:rStyle w:val="default"/>
          <w:rFonts w:cs="FrankRuehl"/>
          <w:vanish/>
          <w:szCs w:val="20"/>
          <w:shd w:val="clear" w:color="auto" w:fill="FFFF99"/>
          <w:rtl/>
        </w:rPr>
      </w:pPr>
      <w:hyperlink r:id="rId18" w:history="1">
        <w:r w:rsidRPr="00602691">
          <w:rPr>
            <w:rStyle w:val="Hyperlink"/>
            <w:rFonts w:hint="cs"/>
            <w:vanish/>
            <w:szCs w:val="20"/>
            <w:shd w:val="clear" w:color="auto" w:fill="FFFF99"/>
            <w:rtl/>
          </w:rPr>
          <w:t>ס"ח תשע"ח מס' 2735</w:t>
        </w:r>
      </w:hyperlink>
      <w:r w:rsidRPr="00602691">
        <w:rPr>
          <w:rStyle w:val="default"/>
          <w:rFonts w:cs="FrankRuehl" w:hint="cs"/>
          <w:vanish/>
          <w:szCs w:val="20"/>
          <w:shd w:val="clear" w:color="auto" w:fill="FFFF99"/>
          <w:rtl/>
        </w:rPr>
        <w:t xml:space="preserve"> מיום 19.7.2018 עמ' 778 (</w:t>
      </w:r>
      <w:hyperlink r:id="rId19" w:history="1">
        <w:r w:rsidRPr="00602691">
          <w:rPr>
            <w:rStyle w:val="Hyperlink"/>
            <w:rFonts w:hint="cs"/>
            <w:vanish/>
            <w:szCs w:val="20"/>
            <w:shd w:val="clear" w:color="auto" w:fill="FFFF99"/>
            <w:rtl/>
          </w:rPr>
          <w:t>ה"ח 1196</w:t>
        </w:r>
      </w:hyperlink>
      <w:r w:rsidRPr="00602691">
        <w:rPr>
          <w:rStyle w:val="default"/>
          <w:rFonts w:cs="FrankRuehl" w:hint="cs"/>
          <w:vanish/>
          <w:szCs w:val="20"/>
          <w:shd w:val="clear" w:color="auto" w:fill="FFFF99"/>
          <w:rtl/>
        </w:rPr>
        <w:t>)</w:t>
      </w:r>
    </w:p>
    <w:p w:rsidR="004D59E6" w:rsidRPr="00602691" w:rsidRDefault="004D59E6" w:rsidP="004D59E6">
      <w:pPr>
        <w:pStyle w:val="P22"/>
        <w:spacing w:before="0"/>
        <w:ind w:left="1021"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החלפת פסקה 1(א)(6)</w:t>
      </w:r>
    </w:p>
    <w:p w:rsidR="004D59E6" w:rsidRPr="00602691" w:rsidRDefault="004D59E6" w:rsidP="004D59E6">
      <w:pPr>
        <w:pStyle w:val="P22"/>
        <w:ind w:left="1021" w:right="1134"/>
        <w:rPr>
          <w:rStyle w:val="default"/>
          <w:rFonts w:cs="FrankRuehl"/>
          <w:vanish/>
          <w:szCs w:val="20"/>
          <w:shd w:val="clear" w:color="auto" w:fill="FFFF99"/>
          <w:rtl/>
        </w:rPr>
      </w:pPr>
      <w:r w:rsidRPr="00602691">
        <w:rPr>
          <w:rStyle w:val="default"/>
          <w:rFonts w:cs="FrankRuehl" w:hint="cs"/>
          <w:vanish/>
          <w:szCs w:val="20"/>
          <w:shd w:val="clear" w:color="auto" w:fill="FFFF99"/>
          <w:rtl/>
        </w:rPr>
        <w:t>הנוסח הקודם:</w:t>
      </w:r>
    </w:p>
    <w:p w:rsidR="004D59E6" w:rsidRPr="004D59E6" w:rsidRDefault="004D59E6" w:rsidP="004D59E6">
      <w:pPr>
        <w:pStyle w:val="P00"/>
        <w:spacing w:before="0"/>
        <w:ind w:left="1021" w:right="1134"/>
        <w:rPr>
          <w:rStyle w:val="default"/>
          <w:rFonts w:cs="FrankRuehl" w:hint="cs"/>
          <w:strike/>
          <w:sz w:val="2"/>
          <w:szCs w:val="2"/>
          <w:shd w:val="clear" w:color="auto" w:fill="FFFF99"/>
          <w:rtl/>
        </w:rPr>
      </w:pPr>
      <w:r w:rsidRPr="00602691">
        <w:rPr>
          <w:rStyle w:val="default"/>
          <w:rFonts w:cs="FrankRuehl" w:hint="cs"/>
          <w:strike/>
          <w:vanish/>
          <w:sz w:val="22"/>
          <w:szCs w:val="22"/>
          <w:shd w:val="clear" w:color="auto" w:fill="FFFF99"/>
          <w:rtl/>
        </w:rPr>
        <w:t>(6)</w:t>
      </w:r>
      <w:r w:rsidRPr="00602691">
        <w:rPr>
          <w:rStyle w:val="default"/>
          <w:rFonts w:cs="FrankRuehl" w:hint="cs"/>
          <w:strike/>
          <w:vanish/>
          <w:sz w:val="22"/>
          <w:szCs w:val="22"/>
          <w:shd w:val="clear" w:color="auto" w:fill="FFFF99"/>
          <w:rtl/>
        </w:rPr>
        <w:tab/>
        <w:t>קיום הדינים הנוגעים לתכנון ולבניה;</w:t>
      </w:r>
      <w:bookmarkEnd w:id="14"/>
    </w:p>
    <w:p w:rsidR="008A6A3D" w:rsidRDefault="008A6A3D" w:rsidP="002C7E73">
      <w:pPr>
        <w:pStyle w:val="P00"/>
        <w:spacing w:before="72"/>
        <w:ind w:left="0" w:right="1134"/>
        <w:rPr>
          <w:rStyle w:val="default"/>
          <w:rFonts w:cs="FrankRuehl"/>
          <w:rtl/>
        </w:rPr>
      </w:pPr>
      <w:bookmarkStart w:id="15" w:name="Seif1"/>
      <w:bookmarkEnd w:id="15"/>
      <w:r>
        <w:rPr>
          <w:lang w:val="he-IL"/>
        </w:rPr>
        <w:pict>
          <v:rect id="_x0000_s2056" style="position:absolute;left:0;text-align:left;margin-left:464.5pt;margin-top:8.05pt;width:75.05pt;height:8pt;z-index:25149900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מ</w:t>
                  </w:r>
                  <w:r>
                    <w:rPr>
                      <w:rFonts w:cs="Miriam" w:hint="cs"/>
                      <w:szCs w:val="18"/>
                      <w:rtl/>
                    </w:rPr>
                    <w:t>כירת משקאות משכרים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בעסק שבו נמכרים או מוגשים משקאות משכרים תהא רשות הרישוי שלו לפי חוק זה רשאית להשתמש בסמכותה גם לענינים אלה:</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התאמת החצרים לאפשרויות של פיקוח יעיל מצד</w:t>
      </w:r>
      <w:r>
        <w:rPr>
          <w:rStyle w:val="default"/>
          <w:rFonts w:cs="FrankRuehl"/>
          <w:rtl/>
        </w:rPr>
        <w:t xml:space="preserve"> </w:t>
      </w:r>
      <w:r>
        <w:rPr>
          <w:rStyle w:val="default"/>
          <w:rFonts w:cs="FrankRuehl" w:hint="cs"/>
          <w:rtl/>
        </w:rPr>
        <w:t>המשטרה, הן מבחינת המבנה והן מבחינת המקום;</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התחשבות בצרכיהם של תושבי האזור שבו נמצא העסק;</w:t>
      </w:r>
    </w:p>
    <w:p w:rsidR="008A6A3D" w:rsidRDefault="008A6A3D">
      <w:pPr>
        <w:pStyle w:val="P22"/>
        <w:spacing w:before="72"/>
        <w:ind w:left="1021"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מניעת</w:t>
      </w:r>
      <w:r>
        <w:rPr>
          <w:rStyle w:val="default"/>
          <w:rFonts w:cs="FrankRuehl"/>
          <w:rtl/>
        </w:rPr>
        <w:t xml:space="preserve"> </w:t>
      </w:r>
      <w:r>
        <w:rPr>
          <w:rStyle w:val="default"/>
          <w:rFonts w:cs="FrankRuehl" w:hint="cs"/>
          <w:rtl/>
        </w:rPr>
        <w:t>רשיונות מאנשים שאינם ראויים להם בשל עברם הפלילי או מהימנותם, או שלדעת המשטרה אינם ראויים להם בשל אופיים.</w:t>
      </w:r>
    </w:p>
    <w:p w:rsidR="00B520D9" w:rsidRPr="00B520D9" w:rsidRDefault="00F5272F" w:rsidP="00B520D9">
      <w:pPr>
        <w:pStyle w:val="P00"/>
        <w:spacing w:before="72"/>
        <w:ind w:left="1021" w:right="1134" w:hanging="1021"/>
        <w:rPr>
          <w:rStyle w:val="default"/>
          <w:rFonts w:cs="FrankRuehl" w:hint="cs"/>
          <w:rtl/>
        </w:rPr>
      </w:pPr>
      <w:r>
        <w:rPr>
          <w:rFonts w:hint="cs"/>
          <w:rtl/>
          <w:lang w:eastAsia="en-US"/>
        </w:rPr>
        <w:pict>
          <v:shape id="_x0000_s2207" type="#_x0000_t202" style="position:absolute;left:0;text-align:left;margin-left:470.25pt;margin-top:7.1pt;width:1in;height:23.25pt;z-index:251617792" filled="f" stroked="f">
            <v:textbox inset="1mm,0,1mm,0">
              <w:txbxContent>
                <w:p w:rsidR="00F53663" w:rsidRDefault="00F53663" w:rsidP="00A261A0">
                  <w:pPr>
                    <w:spacing w:line="160" w:lineRule="exact"/>
                    <w:jc w:val="left"/>
                    <w:rPr>
                      <w:rFonts w:cs="Miriam"/>
                      <w:noProof/>
                      <w:szCs w:val="18"/>
                      <w:rtl/>
                    </w:rPr>
                  </w:pPr>
                  <w:r>
                    <w:rPr>
                      <w:rFonts w:cs="Miriam" w:hint="cs"/>
                      <w:szCs w:val="18"/>
                      <w:rtl/>
                    </w:rPr>
                    <w:t>(תיקון מס' 26) תש"ע-2010</w:t>
                  </w:r>
                </w:p>
              </w:txbxContent>
            </v:textbox>
            <w10:anchorlock/>
          </v:shape>
        </w:pict>
      </w:r>
      <w:r w:rsidR="00B520D9" w:rsidRPr="00B520D9">
        <w:rPr>
          <w:rStyle w:val="default"/>
          <w:rFonts w:cs="FrankRuehl" w:hint="cs"/>
          <w:rtl/>
        </w:rPr>
        <w:tab/>
        <w:t>(א1)</w:t>
      </w:r>
      <w:r w:rsidR="00B520D9" w:rsidRPr="00B520D9">
        <w:rPr>
          <w:rStyle w:val="default"/>
          <w:rFonts w:cs="FrankRuehl" w:hint="cs"/>
          <w:rtl/>
        </w:rPr>
        <w:tab/>
        <w:t>(1)</w:t>
      </w:r>
      <w:r w:rsidR="00B520D9" w:rsidRPr="00B520D9">
        <w:rPr>
          <w:rStyle w:val="default"/>
          <w:rFonts w:cs="FrankRuehl" w:hint="cs"/>
          <w:rtl/>
        </w:rPr>
        <w:tab/>
        <w:t>בעסק כאמור בסעיף קטן (א) לא ימכור אדם, לא יגיש ולא יספק משקה משכר מהשעה 23:00 עד השעה 6:00 למחרת;</w:t>
      </w:r>
    </w:p>
    <w:p w:rsidR="00B520D9" w:rsidRDefault="00B520D9" w:rsidP="00B520D9">
      <w:pPr>
        <w:pStyle w:val="P00"/>
        <w:spacing w:before="72"/>
        <w:ind w:left="1021" w:right="1134"/>
        <w:rPr>
          <w:rStyle w:val="default"/>
          <w:rFonts w:cs="FrankRuehl"/>
          <w:rtl/>
        </w:rPr>
      </w:pPr>
      <w:r w:rsidRPr="00B520D9">
        <w:rPr>
          <w:rStyle w:val="default"/>
          <w:rFonts w:cs="FrankRuehl" w:hint="cs"/>
          <w:rtl/>
        </w:rPr>
        <w:t>(2)</w:t>
      </w:r>
      <w:r w:rsidRPr="00B520D9">
        <w:rPr>
          <w:rStyle w:val="default"/>
          <w:rFonts w:cs="FrankRuehl" w:hint="cs"/>
          <w:rtl/>
        </w:rPr>
        <w:tab/>
        <w:t>הוראת פסקה (1) לא תחול על –</w:t>
      </w:r>
    </w:p>
    <w:p w:rsidR="00B520D9" w:rsidRPr="00B520D9" w:rsidRDefault="00A54D94" w:rsidP="00A54D94">
      <w:pPr>
        <w:pStyle w:val="P00"/>
        <w:spacing w:before="72"/>
        <w:ind w:left="1474" w:right="1134"/>
        <w:rPr>
          <w:rStyle w:val="default"/>
          <w:rFonts w:cs="FrankRuehl" w:hint="cs"/>
          <w:rtl/>
        </w:rPr>
      </w:pPr>
      <w:r>
        <w:rPr>
          <w:rFonts w:hint="cs"/>
          <w:rtl/>
          <w:lang w:eastAsia="en-US"/>
        </w:rPr>
        <w:pict>
          <v:shape id="_x0000_s2283" type="#_x0000_t202" style="position:absolute;left:0;text-align:left;margin-left:470.25pt;margin-top:7.1pt;width:1in;height:18.25pt;z-index:251659776" filled="f" stroked="f">
            <v:textbox inset="1mm,0,1mm,0">
              <w:txbxContent>
                <w:p w:rsidR="00F53663" w:rsidRDefault="00F53663" w:rsidP="00A54D94">
                  <w:pPr>
                    <w:spacing w:line="160" w:lineRule="exact"/>
                    <w:jc w:val="left"/>
                    <w:rPr>
                      <w:rFonts w:cs="Miriam"/>
                      <w:noProof/>
                      <w:szCs w:val="18"/>
                      <w:rtl/>
                    </w:rPr>
                  </w:pPr>
                  <w:r>
                    <w:rPr>
                      <w:rFonts w:cs="Miriam" w:hint="cs"/>
                      <w:szCs w:val="18"/>
                      <w:rtl/>
                    </w:rPr>
                    <w:t>(תיקון מס' 34) תשע"ח-2018</w:t>
                  </w:r>
                </w:p>
              </w:txbxContent>
            </v:textbox>
            <w10:anchorlock/>
          </v:shape>
        </w:pict>
      </w:r>
      <w:r>
        <w:rPr>
          <w:rStyle w:val="default"/>
          <w:rFonts w:cs="FrankRuehl" w:hint="cs"/>
          <w:rtl/>
        </w:rPr>
        <w:t>(א)</w:t>
      </w:r>
      <w:r w:rsidRPr="00B520D9">
        <w:rPr>
          <w:rStyle w:val="default"/>
          <w:rFonts w:cs="FrankRuehl" w:hint="cs"/>
          <w:rtl/>
        </w:rPr>
        <w:tab/>
      </w:r>
      <w:r w:rsidR="00B520D9" w:rsidRPr="00B520D9">
        <w:rPr>
          <w:rStyle w:val="default"/>
          <w:rFonts w:cs="FrankRuehl" w:hint="cs"/>
          <w:rtl/>
        </w:rPr>
        <w:t>עסק המנוי בתוספת</w:t>
      </w:r>
      <w:r w:rsidR="00B9226C">
        <w:rPr>
          <w:rStyle w:val="default"/>
          <w:rFonts w:cs="FrankRuehl" w:hint="cs"/>
          <w:rtl/>
        </w:rPr>
        <w:t xml:space="preserve"> הראשונה</w:t>
      </w:r>
      <w:r w:rsidR="00B520D9" w:rsidRPr="00B520D9">
        <w:rPr>
          <w:rStyle w:val="default"/>
          <w:rFonts w:cs="FrankRuehl" w:hint="cs"/>
          <w:rtl/>
        </w:rPr>
        <w:t>, לגבי מכירה, הגשה או הספקה של משקה משכר לצורך שתייה במקום העסק; שר הפנים לאחר התייעצות עם השר לביטחון הפנים, ובאישור ועדת הפנים והגנת הסביבה של הכנסת, רשאי לשנות, בצו, את התוספת</w:t>
      </w:r>
      <w:r w:rsidR="00B9226C">
        <w:rPr>
          <w:rStyle w:val="default"/>
          <w:rFonts w:cs="FrankRuehl" w:hint="cs"/>
          <w:rtl/>
        </w:rPr>
        <w:t xml:space="preserve"> הראשונה</w:t>
      </w:r>
      <w:r w:rsidR="00B520D9" w:rsidRPr="00B520D9">
        <w:rPr>
          <w:rStyle w:val="default"/>
          <w:rFonts w:cs="FrankRuehl" w:hint="cs"/>
          <w:rtl/>
        </w:rPr>
        <w:t>;</w:t>
      </w:r>
    </w:p>
    <w:p w:rsidR="00B520D9" w:rsidRPr="00B520D9" w:rsidRDefault="00B520D9" w:rsidP="00B520D9">
      <w:pPr>
        <w:pStyle w:val="P00"/>
        <w:spacing w:before="72"/>
        <w:ind w:left="1474" w:right="1134"/>
        <w:rPr>
          <w:rStyle w:val="default"/>
          <w:rFonts w:cs="FrankRuehl" w:hint="cs"/>
          <w:rtl/>
        </w:rPr>
      </w:pPr>
      <w:r w:rsidRPr="00B520D9">
        <w:rPr>
          <w:rStyle w:val="default"/>
          <w:rFonts w:cs="FrankRuehl" w:hint="cs"/>
          <w:rtl/>
        </w:rPr>
        <w:t>(ב)</w:t>
      </w:r>
      <w:r w:rsidRPr="00B520D9">
        <w:rPr>
          <w:rStyle w:val="default"/>
          <w:rFonts w:cs="FrankRuehl" w:hint="cs"/>
          <w:rtl/>
        </w:rPr>
        <w:tab/>
        <w:t>מכירה של משקה משכר במחסן רשוי שהוא מחסן למכירה ליוצאים מישראל, כמשמעותו לפי פקודת המכס.</w:t>
      </w:r>
    </w:p>
    <w:p w:rsidR="008A6A3D" w:rsidRDefault="00F5272F" w:rsidP="00F5272F">
      <w:pPr>
        <w:pStyle w:val="P00"/>
        <w:spacing w:before="72"/>
        <w:ind w:left="0" w:right="1134"/>
        <w:rPr>
          <w:rStyle w:val="default"/>
          <w:rFonts w:cs="FrankRuehl"/>
          <w:rtl/>
        </w:rPr>
      </w:pPr>
      <w:r>
        <w:rPr>
          <w:rtl/>
          <w:lang w:eastAsia="en-US"/>
        </w:rPr>
        <w:pict>
          <v:shape id="_x0000_s2208" type="#_x0000_t202" style="position:absolute;left:0;text-align:left;margin-left:470.25pt;margin-top:7.1pt;width:1in;height:28pt;z-index:251618816" filled="f" stroked="f">
            <v:textbox inset="1mm,0,1mm,0">
              <w:txbxContent>
                <w:p w:rsidR="00F53663" w:rsidRDefault="00F53663" w:rsidP="00A261A0">
                  <w:pPr>
                    <w:spacing w:line="160" w:lineRule="exact"/>
                    <w:jc w:val="left"/>
                    <w:rPr>
                      <w:rFonts w:cs="Miriam"/>
                      <w:noProof/>
                      <w:szCs w:val="18"/>
                      <w:rtl/>
                    </w:rPr>
                  </w:pPr>
                  <w:r>
                    <w:rPr>
                      <w:rFonts w:cs="Miriam" w:hint="cs"/>
                      <w:szCs w:val="18"/>
                      <w:rtl/>
                    </w:rPr>
                    <w:t>(תיקון מס' 26) תש"ע-2010</w:t>
                  </w:r>
                </w:p>
              </w:txbxContent>
            </v:textbox>
            <w10:anchorlock/>
          </v:shape>
        </w:pict>
      </w:r>
      <w:r w:rsidR="008A6A3D">
        <w:rPr>
          <w:rtl/>
        </w:rPr>
        <w:tab/>
      </w:r>
      <w:r w:rsidR="008A6A3D">
        <w:rPr>
          <w:rStyle w:val="default"/>
          <w:rFonts w:cs="FrankRuehl"/>
          <w:rtl/>
        </w:rPr>
        <w:t>(</w:t>
      </w:r>
      <w:r w:rsidR="008A6A3D">
        <w:rPr>
          <w:rStyle w:val="default"/>
          <w:rFonts w:cs="FrankRuehl" w:hint="cs"/>
          <w:rtl/>
        </w:rPr>
        <w:t>ב)</w:t>
      </w:r>
      <w:r w:rsidR="008A6A3D">
        <w:rPr>
          <w:rStyle w:val="default"/>
          <w:rFonts w:cs="FrankRuehl"/>
          <w:rtl/>
        </w:rPr>
        <w:tab/>
      </w:r>
      <w:r w:rsidR="008A6A3D">
        <w:rPr>
          <w:rStyle w:val="default"/>
          <w:rFonts w:cs="FrankRuehl" w:hint="cs"/>
          <w:rtl/>
        </w:rPr>
        <w:t xml:space="preserve">לענין סעיף זה, "משקה משכר" </w:t>
      </w:r>
      <w:r w:rsidR="008A6A3D">
        <w:rPr>
          <w:rStyle w:val="default"/>
          <w:rFonts w:cs="FrankRuehl"/>
          <w:rtl/>
        </w:rPr>
        <w:t>–</w:t>
      </w:r>
      <w:r w:rsidR="008A6A3D">
        <w:rPr>
          <w:rStyle w:val="default"/>
          <w:rFonts w:cs="FrankRuehl" w:hint="cs"/>
          <w:rtl/>
        </w:rPr>
        <w:t xml:space="preserve"> משקה תוסס או אלכוהולי שנועד לצריכת אדם והמכיל, בבדיקת מדגם ממנו, שני אחוזים או יותר אלכוהול לפי הנפח, למעט סמים ותרו</w:t>
      </w:r>
      <w:r w:rsidR="008A6A3D">
        <w:rPr>
          <w:rStyle w:val="default"/>
          <w:rFonts w:cs="FrankRuehl"/>
          <w:rtl/>
        </w:rPr>
        <w:t>פ</w:t>
      </w:r>
      <w:r w:rsidR="008A6A3D">
        <w:rPr>
          <w:rStyle w:val="default"/>
          <w:rFonts w:cs="FrankRuehl" w:hint="cs"/>
          <w:rtl/>
        </w:rPr>
        <w:t>ות המוכנים או נמכרים על ידי רוקח</w:t>
      </w:r>
      <w:r>
        <w:rPr>
          <w:rStyle w:val="default"/>
          <w:rFonts w:cs="FrankRuehl" w:hint="cs"/>
          <w:rtl/>
        </w:rPr>
        <w:t xml:space="preserve"> כדין</w:t>
      </w:r>
      <w:r w:rsidR="008A6A3D">
        <w:rPr>
          <w:rStyle w:val="default"/>
          <w:rFonts w:cs="FrankRuehl" w:hint="cs"/>
          <w:rtl/>
        </w:rPr>
        <w:t>; צויינה תכולת האלכוהול שבמשקה הנמצא במיכל, ישמש ציון זה הוכחה לכאורה למידת התכולה.</w:t>
      </w:r>
    </w:p>
    <w:p w:rsidR="008A6A3D" w:rsidRDefault="008A6A3D" w:rsidP="00F5272F">
      <w:pPr>
        <w:pStyle w:val="P00"/>
        <w:spacing w:before="72"/>
        <w:ind w:left="0" w:right="1134"/>
        <w:rPr>
          <w:rStyle w:val="default"/>
          <w:rFonts w:cs="FrankRuehl" w:hint="cs"/>
          <w:rtl/>
        </w:rPr>
      </w:pPr>
      <w:r>
        <w:rPr>
          <w:lang w:val="he-IL"/>
        </w:rPr>
        <w:pict>
          <v:rect id="_x0000_s2057" style="position:absolute;left:0;text-align:left;margin-left:464.5pt;margin-top:8.05pt;width:75.05pt;height:46.35pt;z-index:251500032" o:allowincell="f" filled="f" stroked="f" strokecolor="lime" strokeweight=".25pt">
            <v:textbox inset="0,0,0,0">
              <w:txbxContent>
                <w:p w:rsidR="00F53663" w:rsidRDefault="00F53663">
                  <w:pPr>
                    <w:spacing w:line="160" w:lineRule="exact"/>
                    <w:jc w:val="left"/>
                    <w:rPr>
                      <w:rFonts w:cs="Miriam" w:hint="cs"/>
                      <w:szCs w:val="18"/>
                      <w:rtl/>
                    </w:rPr>
                  </w:pPr>
                  <w:r>
                    <w:rPr>
                      <w:rFonts w:cs="Miriam" w:hint="cs"/>
                      <w:szCs w:val="18"/>
                      <w:rtl/>
                    </w:rPr>
                    <w:t xml:space="preserve">(תיקון מס' 7)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ש"ן-1990</w:t>
                  </w:r>
                </w:p>
                <w:p w:rsidR="00F53663" w:rsidRDefault="00F53663" w:rsidP="00A261A0">
                  <w:pPr>
                    <w:spacing w:line="160" w:lineRule="exact"/>
                    <w:jc w:val="left"/>
                    <w:rPr>
                      <w:rFonts w:cs="Miriam"/>
                      <w:szCs w:val="18"/>
                      <w:rtl/>
                    </w:rPr>
                  </w:pPr>
                  <w:r>
                    <w:rPr>
                      <w:rFonts w:cs="Miriam" w:hint="cs"/>
                      <w:szCs w:val="18"/>
                      <w:rtl/>
                    </w:rPr>
                    <w:t xml:space="preserve">(תיקון מס' 26) </w:t>
                  </w:r>
                  <w:r>
                    <w:rPr>
                      <w:rFonts w:cs="Miriam"/>
                      <w:szCs w:val="18"/>
                      <w:rtl/>
                    </w:rPr>
                    <w:br/>
                  </w:r>
                  <w:r>
                    <w:rPr>
                      <w:rFonts w:cs="Miriam" w:hint="cs"/>
                      <w:szCs w:val="18"/>
                      <w:rtl/>
                    </w:rPr>
                    <w:t>תש"ע-2010</w:t>
                  </w:r>
                </w:p>
                <w:p w:rsidR="00CE654D" w:rsidRDefault="00CE654D" w:rsidP="00A261A0">
                  <w:pPr>
                    <w:spacing w:line="160" w:lineRule="exact"/>
                    <w:jc w:val="left"/>
                    <w:rPr>
                      <w:rFonts w:cs="Miriam"/>
                      <w:noProof/>
                      <w:szCs w:val="18"/>
                      <w:rtl/>
                    </w:rPr>
                  </w:pPr>
                  <w:r>
                    <w:rPr>
                      <w:rFonts w:cs="Miriam" w:hint="cs"/>
                      <w:szCs w:val="18"/>
                      <w:rtl/>
                    </w:rPr>
                    <w:t>(תיקון מס' 36) תשפ"ב-2021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בעסק כאמור בסעיף קטן (א) תוצג במקום בולט הודעה המפרטת את </w:t>
      </w:r>
      <w:r w:rsidR="00F5272F" w:rsidRPr="00F5272F">
        <w:rPr>
          <w:rStyle w:val="default"/>
          <w:rFonts w:cs="FrankRuehl" w:hint="cs"/>
          <w:rtl/>
        </w:rPr>
        <w:t>ההוראות כמפורט להלן:</w:t>
      </w:r>
    </w:p>
    <w:p w:rsidR="00F5272F" w:rsidRPr="00F5272F" w:rsidRDefault="00F5272F" w:rsidP="00F5272F">
      <w:pPr>
        <w:pStyle w:val="P00"/>
        <w:spacing w:before="72"/>
        <w:ind w:left="1021" w:right="1134"/>
        <w:rPr>
          <w:rStyle w:val="default"/>
          <w:rFonts w:cs="FrankRuehl" w:hint="cs"/>
          <w:rtl/>
        </w:rPr>
      </w:pPr>
      <w:r w:rsidRPr="00F5272F">
        <w:rPr>
          <w:rStyle w:val="default"/>
          <w:rFonts w:cs="FrankRuehl" w:hint="cs"/>
          <w:rtl/>
        </w:rPr>
        <w:t>(1)</w:t>
      </w:r>
      <w:r w:rsidRPr="00F5272F">
        <w:rPr>
          <w:rStyle w:val="default"/>
          <w:rFonts w:cs="FrankRuehl" w:hint="cs"/>
          <w:rtl/>
        </w:rPr>
        <w:tab/>
        <w:t>הוראות סעיף קטן (א1); לעניין זה, יקבע השר לביטחון הפנים בהתייעצות עם שר הפנים, הוראות לעניין נוסח ההודעה, צורתה ואופן הצגתה;</w:t>
      </w:r>
    </w:p>
    <w:p w:rsidR="00F5272F" w:rsidRPr="00F5272F" w:rsidRDefault="00F5272F" w:rsidP="00F5272F">
      <w:pPr>
        <w:pStyle w:val="P00"/>
        <w:spacing w:before="72"/>
        <w:ind w:left="1021" w:right="1134"/>
        <w:rPr>
          <w:rStyle w:val="default"/>
          <w:rFonts w:cs="FrankRuehl" w:hint="cs"/>
          <w:rtl/>
        </w:rPr>
      </w:pPr>
      <w:r w:rsidRPr="00F5272F">
        <w:rPr>
          <w:rStyle w:val="default"/>
          <w:rFonts w:cs="FrankRuehl" w:hint="cs"/>
          <w:rtl/>
        </w:rPr>
        <w:t>(2)</w:t>
      </w:r>
      <w:r w:rsidRPr="00F5272F">
        <w:rPr>
          <w:rStyle w:val="default"/>
          <w:rFonts w:cs="FrankRuehl" w:hint="cs"/>
          <w:rtl/>
        </w:rPr>
        <w:tab/>
        <w:t xml:space="preserve">הוראות סעיפים 193(ג) ו-193א לחוק העונשין, התשל"ז-1977 (להלן </w:t>
      </w:r>
      <w:r w:rsidRPr="00F5272F">
        <w:rPr>
          <w:rStyle w:val="default"/>
          <w:rFonts w:cs="FrankRuehl"/>
          <w:rtl/>
        </w:rPr>
        <w:t>–</w:t>
      </w:r>
      <w:r w:rsidRPr="00F5272F">
        <w:rPr>
          <w:rStyle w:val="default"/>
          <w:rFonts w:cs="FrankRuehl" w:hint="cs"/>
          <w:rtl/>
        </w:rPr>
        <w:t xml:space="preserve"> חוק העונשין);</w:t>
      </w:r>
    </w:p>
    <w:p w:rsidR="00F5272F" w:rsidRPr="00F5272F" w:rsidRDefault="00F5272F" w:rsidP="00F5272F">
      <w:pPr>
        <w:pStyle w:val="P00"/>
        <w:spacing w:before="72"/>
        <w:ind w:left="1021" w:right="1134"/>
        <w:rPr>
          <w:rStyle w:val="default"/>
          <w:rFonts w:cs="FrankRuehl" w:hint="cs"/>
          <w:rtl/>
        </w:rPr>
      </w:pPr>
      <w:r w:rsidRPr="00F5272F">
        <w:rPr>
          <w:rStyle w:val="default"/>
          <w:rFonts w:cs="FrankRuehl" w:hint="cs"/>
          <w:rtl/>
        </w:rPr>
        <w:t>(3)</w:t>
      </w:r>
      <w:r w:rsidRPr="00F5272F">
        <w:rPr>
          <w:rStyle w:val="default"/>
          <w:rFonts w:cs="FrankRuehl" w:hint="cs"/>
          <w:rtl/>
        </w:rPr>
        <w:tab/>
        <w:t>אזהרה בדבר הנזקים האפשריים של צריכת משקאות משכרים, בנוסח, בצורה, בגודל, בצבע, בעיצוב ובמיקום שיקבע שר הבריאות באישור ועדת הפנים והגנת הסביבה של הכנסת.</w:t>
      </w:r>
    </w:p>
    <w:p w:rsidR="008A6A3D" w:rsidRDefault="008A6A3D" w:rsidP="00F5272F">
      <w:pPr>
        <w:pStyle w:val="P00"/>
        <w:spacing w:before="72"/>
        <w:ind w:left="0" w:right="1134"/>
        <w:rPr>
          <w:rStyle w:val="default"/>
          <w:rFonts w:cs="FrankRuehl"/>
          <w:rtl/>
        </w:rPr>
      </w:pPr>
      <w:r>
        <w:rPr>
          <w:lang w:val="he-IL"/>
        </w:rPr>
        <w:pict>
          <v:rect id="_x0000_s2058" style="position:absolute;left:0;text-align:left;margin-left:464.5pt;margin-top:8.05pt;width:75.05pt;height:50.85pt;z-index:251501056" o:allowincell="f" filled="f" stroked="f" strokecolor="lime" strokeweight=".25pt">
            <v:textbox inset="0,0,0,0">
              <w:txbxContent>
                <w:p w:rsidR="00F53663" w:rsidRDefault="00F53663">
                  <w:pPr>
                    <w:spacing w:line="160" w:lineRule="exact"/>
                    <w:jc w:val="left"/>
                    <w:rPr>
                      <w:rFonts w:cs="Miriam" w:hint="cs"/>
                      <w:szCs w:val="18"/>
                      <w:rtl/>
                    </w:rPr>
                  </w:pPr>
                  <w:r>
                    <w:rPr>
                      <w:rFonts w:cs="Miriam" w:hint="cs"/>
                      <w:szCs w:val="18"/>
                      <w:rtl/>
                    </w:rPr>
                    <w:t xml:space="preserve">(תיקון מס' 7)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ש"ן-1990</w:t>
                  </w:r>
                </w:p>
                <w:p w:rsidR="00F53663" w:rsidRDefault="00F53663" w:rsidP="00A261A0">
                  <w:pPr>
                    <w:spacing w:line="160" w:lineRule="exact"/>
                    <w:jc w:val="left"/>
                    <w:rPr>
                      <w:rFonts w:cs="Miriam"/>
                      <w:szCs w:val="18"/>
                      <w:rtl/>
                    </w:rPr>
                  </w:pPr>
                  <w:r>
                    <w:rPr>
                      <w:rFonts w:cs="Miriam" w:hint="cs"/>
                      <w:szCs w:val="18"/>
                      <w:rtl/>
                    </w:rPr>
                    <w:t xml:space="preserve">(תיקון מס' 26) </w:t>
                  </w:r>
                  <w:r>
                    <w:rPr>
                      <w:rFonts w:cs="Miriam"/>
                      <w:szCs w:val="18"/>
                      <w:rtl/>
                    </w:rPr>
                    <w:br/>
                  </w:r>
                  <w:r>
                    <w:rPr>
                      <w:rFonts w:cs="Miriam" w:hint="cs"/>
                      <w:szCs w:val="18"/>
                      <w:rtl/>
                    </w:rPr>
                    <w:t>תש"ע-2010</w:t>
                  </w:r>
                </w:p>
                <w:p w:rsidR="00CE654D" w:rsidRDefault="00CE654D" w:rsidP="00A261A0">
                  <w:pPr>
                    <w:spacing w:line="160" w:lineRule="exact"/>
                    <w:jc w:val="left"/>
                    <w:rPr>
                      <w:rFonts w:cs="Miriam"/>
                      <w:noProof/>
                      <w:szCs w:val="18"/>
                      <w:rtl/>
                    </w:rPr>
                  </w:pPr>
                  <w:r>
                    <w:rPr>
                      <w:rFonts w:cs="Miriam" w:hint="cs"/>
                      <w:szCs w:val="18"/>
                      <w:rtl/>
                    </w:rPr>
                    <w:t>(תיקון מס' 36) תשפ"ב-2021</w:t>
                  </w:r>
                </w:p>
              </w:txbxContent>
            </v:textbox>
            <w10:anchorlock/>
          </v:rect>
        </w:pict>
      </w:r>
      <w:r w:rsidR="00B520D9">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ab/>
      </w:r>
      <w:r w:rsidR="00F5272F" w:rsidRPr="00F5272F">
        <w:rPr>
          <w:rStyle w:val="default"/>
          <w:rFonts w:cs="FrankRuehl" w:hint="cs"/>
          <w:rtl/>
        </w:rPr>
        <w:t>הוראות לפי סע</w:t>
      </w:r>
      <w:r w:rsidR="00CE654D">
        <w:rPr>
          <w:rStyle w:val="default"/>
          <w:rFonts w:cs="FrankRuehl" w:hint="cs"/>
          <w:rtl/>
        </w:rPr>
        <w:t>י</w:t>
      </w:r>
      <w:r w:rsidR="00F5272F" w:rsidRPr="00F5272F">
        <w:rPr>
          <w:rStyle w:val="default"/>
          <w:rFonts w:cs="FrankRuehl" w:hint="cs"/>
          <w:rtl/>
        </w:rPr>
        <w:t>פים קטנים (א1) ו-(ג) הן</w:t>
      </w:r>
      <w:r>
        <w:rPr>
          <w:rStyle w:val="default"/>
          <w:rFonts w:cs="FrankRuehl" w:hint="cs"/>
          <w:rtl/>
        </w:rPr>
        <w:t xml:space="preserve"> תנאי מתנאי הרשיון של אותו עסק.</w:t>
      </w:r>
    </w:p>
    <w:p w:rsidR="00A54D94" w:rsidRPr="00602691" w:rsidRDefault="00A54D94" w:rsidP="00A54D94">
      <w:pPr>
        <w:pStyle w:val="P00"/>
        <w:spacing w:before="0"/>
        <w:ind w:left="0" w:right="1134"/>
        <w:rPr>
          <w:rStyle w:val="default"/>
          <w:rFonts w:cs="FrankRuehl" w:hint="cs"/>
          <w:vanish/>
          <w:color w:val="FF0000"/>
          <w:szCs w:val="20"/>
          <w:shd w:val="clear" w:color="auto" w:fill="FFFF99"/>
          <w:rtl/>
        </w:rPr>
      </w:pPr>
      <w:bookmarkStart w:id="16" w:name="Rov271"/>
      <w:r w:rsidRPr="00602691">
        <w:rPr>
          <w:rStyle w:val="default"/>
          <w:rFonts w:cs="FrankRuehl" w:hint="cs"/>
          <w:vanish/>
          <w:color w:val="FF0000"/>
          <w:szCs w:val="20"/>
          <w:shd w:val="clear" w:color="auto" w:fill="FFFF99"/>
          <w:rtl/>
        </w:rPr>
        <w:t>מיום 14.2.1990</w:t>
      </w:r>
    </w:p>
    <w:p w:rsidR="00A54D94" w:rsidRPr="00602691" w:rsidRDefault="00A54D94" w:rsidP="00A54D94">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7</w:t>
      </w:r>
    </w:p>
    <w:p w:rsidR="00A54D94" w:rsidRPr="00602691" w:rsidRDefault="00A54D94" w:rsidP="00A54D94">
      <w:pPr>
        <w:pStyle w:val="P00"/>
        <w:spacing w:before="0"/>
        <w:ind w:left="0" w:right="1134"/>
        <w:rPr>
          <w:rStyle w:val="default"/>
          <w:rFonts w:cs="FrankRuehl" w:hint="cs"/>
          <w:vanish/>
          <w:szCs w:val="20"/>
          <w:shd w:val="clear" w:color="auto" w:fill="FFFF99"/>
          <w:rtl/>
        </w:rPr>
      </w:pPr>
      <w:hyperlink r:id="rId20" w:history="1">
        <w:r w:rsidRPr="00602691">
          <w:rPr>
            <w:rStyle w:val="Hyperlink"/>
            <w:rFonts w:hint="cs"/>
            <w:vanish/>
            <w:szCs w:val="20"/>
            <w:shd w:val="clear" w:color="auto" w:fill="FFFF99"/>
            <w:rtl/>
          </w:rPr>
          <w:t>ס"ח תש"ן מס' 1305</w:t>
        </w:r>
      </w:hyperlink>
      <w:r w:rsidRPr="00602691">
        <w:rPr>
          <w:rStyle w:val="default"/>
          <w:rFonts w:cs="FrankRuehl" w:hint="cs"/>
          <w:vanish/>
          <w:szCs w:val="20"/>
          <w:shd w:val="clear" w:color="auto" w:fill="FFFF99"/>
          <w:rtl/>
        </w:rPr>
        <w:t xml:space="preserve"> מיום 14.2.1990 עמ' 91 (</w:t>
      </w:r>
      <w:hyperlink r:id="rId21" w:history="1">
        <w:r w:rsidRPr="00602691">
          <w:rPr>
            <w:rStyle w:val="Hyperlink"/>
            <w:rFonts w:hint="cs"/>
            <w:vanish/>
            <w:szCs w:val="20"/>
            <w:shd w:val="clear" w:color="auto" w:fill="FFFF99"/>
            <w:rtl/>
          </w:rPr>
          <w:t>ה"ח 1944</w:t>
        </w:r>
      </w:hyperlink>
      <w:r w:rsidRPr="00602691">
        <w:rPr>
          <w:rStyle w:val="default"/>
          <w:rFonts w:cs="FrankRuehl" w:hint="cs"/>
          <w:vanish/>
          <w:szCs w:val="20"/>
          <w:shd w:val="clear" w:color="auto" w:fill="FFFF99"/>
          <w:rtl/>
        </w:rPr>
        <w:t>)</w:t>
      </w:r>
    </w:p>
    <w:p w:rsidR="00A54D94" w:rsidRPr="00602691" w:rsidRDefault="00A54D94" w:rsidP="00A54D9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סעיפים קטנים 2(ג), 2(ד)</w:t>
      </w:r>
    </w:p>
    <w:p w:rsidR="00A54D94" w:rsidRPr="00602691" w:rsidRDefault="00A54D94" w:rsidP="00A54D94">
      <w:pPr>
        <w:pStyle w:val="P00"/>
        <w:spacing w:before="0"/>
        <w:ind w:left="0" w:right="1134"/>
        <w:rPr>
          <w:rStyle w:val="default"/>
          <w:rFonts w:cs="FrankRuehl" w:hint="cs"/>
          <w:vanish/>
          <w:szCs w:val="20"/>
          <w:shd w:val="clear" w:color="auto" w:fill="FFFF99"/>
          <w:rtl/>
        </w:rPr>
      </w:pPr>
    </w:p>
    <w:p w:rsidR="00A54D94" w:rsidRPr="00602691" w:rsidRDefault="00A54D94" w:rsidP="00A54D9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29.8.2010</w:t>
      </w:r>
    </w:p>
    <w:p w:rsidR="00A54D94" w:rsidRPr="00602691" w:rsidRDefault="00A54D94" w:rsidP="00A54D9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 xml:space="preserve">תיקון מס' 26 </w:t>
      </w:r>
      <w:r w:rsidRPr="00602691">
        <w:rPr>
          <w:rStyle w:val="default"/>
          <w:rFonts w:cs="FrankRuehl"/>
          <w:b/>
          <w:bCs/>
          <w:vanish/>
          <w:szCs w:val="20"/>
          <w:shd w:val="clear" w:color="auto" w:fill="FFFF99"/>
          <w:rtl/>
        </w:rPr>
        <w:t>–</w:t>
      </w:r>
      <w:r w:rsidRPr="00602691">
        <w:rPr>
          <w:rStyle w:val="default"/>
          <w:rFonts w:cs="FrankRuehl" w:hint="cs"/>
          <w:b/>
          <w:bCs/>
          <w:vanish/>
          <w:szCs w:val="20"/>
          <w:shd w:val="clear" w:color="auto" w:fill="FFFF99"/>
          <w:rtl/>
        </w:rPr>
        <w:t xml:space="preserve"> הוראת שעה</w:t>
      </w:r>
    </w:p>
    <w:p w:rsidR="00A54D94" w:rsidRPr="00602691" w:rsidRDefault="00A54D94" w:rsidP="00A54D94">
      <w:pPr>
        <w:pStyle w:val="P00"/>
        <w:spacing w:before="0"/>
        <w:ind w:left="0" w:right="1134"/>
        <w:rPr>
          <w:rStyle w:val="default"/>
          <w:rFonts w:cs="FrankRuehl" w:hint="cs"/>
          <w:vanish/>
          <w:szCs w:val="20"/>
          <w:shd w:val="clear" w:color="auto" w:fill="FFFF99"/>
          <w:rtl/>
        </w:rPr>
      </w:pPr>
      <w:hyperlink r:id="rId22" w:history="1">
        <w:r w:rsidRPr="00602691">
          <w:rPr>
            <w:rStyle w:val="Hyperlink"/>
            <w:rFonts w:hint="cs"/>
            <w:vanish/>
            <w:szCs w:val="20"/>
            <w:shd w:val="clear" w:color="auto" w:fill="FFFF99"/>
            <w:rtl/>
          </w:rPr>
          <w:t>ס"ח תש"ע מס' 2256</w:t>
        </w:r>
      </w:hyperlink>
      <w:r w:rsidRPr="00602691">
        <w:rPr>
          <w:rStyle w:val="default"/>
          <w:rFonts w:cs="FrankRuehl" w:hint="cs"/>
          <w:vanish/>
          <w:szCs w:val="20"/>
          <w:shd w:val="clear" w:color="auto" w:fill="FFFF99"/>
          <w:rtl/>
        </w:rPr>
        <w:t xml:space="preserve"> מיום 29.7.2010 עמ' 644 (</w:t>
      </w:r>
      <w:hyperlink r:id="rId23" w:history="1">
        <w:r w:rsidRPr="00602691">
          <w:rPr>
            <w:rStyle w:val="Hyperlink"/>
            <w:rFonts w:hint="cs"/>
            <w:vanish/>
            <w:szCs w:val="20"/>
            <w:shd w:val="clear" w:color="auto" w:fill="FFFF99"/>
            <w:rtl/>
          </w:rPr>
          <w:t>ה"ח 469</w:t>
        </w:r>
      </w:hyperlink>
      <w:r w:rsidRPr="00602691">
        <w:rPr>
          <w:rStyle w:val="default"/>
          <w:rFonts w:cs="FrankRuehl" w:hint="cs"/>
          <w:vanish/>
          <w:szCs w:val="20"/>
          <w:shd w:val="clear" w:color="auto" w:fill="FFFF99"/>
          <w:rtl/>
        </w:rPr>
        <w:t xml:space="preserve">, </w:t>
      </w:r>
      <w:hyperlink r:id="rId24" w:history="1">
        <w:r w:rsidRPr="00602691">
          <w:rPr>
            <w:rStyle w:val="Hyperlink"/>
            <w:rFonts w:hint="cs"/>
            <w:vanish/>
            <w:szCs w:val="20"/>
            <w:shd w:val="clear" w:color="auto" w:fill="FFFF99"/>
            <w:rtl/>
          </w:rPr>
          <w:t>ה"ח 311</w:t>
        </w:r>
      </w:hyperlink>
      <w:r w:rsidRPr="00602691">
        <w:rPr>
          <w:rStyle w:val="default"/>
          <w:rFonts w:cs="FrankRuehl" w:hint="cs"/>
          <w:vanish/>
          <w:szCs w:val="20"/>
          <w:shd w:val="clear" w:color="auto" w:fill="FFFF99"/>
          <w:rtl/>
        </w:rPr>
        <w:t>)</w:t>
      </w:r>
    </w:p>
    <w:p w:rsidR="00A54D94" w:rsidRPr="00602691" w:rsidRDefault="00A54D94" w:rsidP="00A54D9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26 (תיקון)</w:t>
      </w:r>
    </w:p>
    <w:p w:rsidR="00A54D94" w:rsidRPr="00602691" w:rsidRDefault="00A54D94" w:rsidP="00A54D94">
      <w:pPr>
        <w:pStyle w:val="P00"/>
        <w:spacing w:before="0"/>
        <w:ind w:left="0" w:right="1134"/>
        <w:rPr>
          <w:rStyle w:val="default"/>
          <w:rFonts w:cs="FrankRuehl" w:hint="cs"/>
          <w:vanish/>
          <w:szCs w:val="20"/>
          <w:shd w:val="clear" w:color="auto" w:fill="FFFF99"/>
          <w:rtl/>
        </w:rPr>
      </w:pPr>
      <w:hyperlink r:id="rId25" w:history="1">
        <w:r w:rsidRPr="00602691">
          <w:rPr>
            <w:rStyle w:val="Hyperlink"/>
            <w:rFonts w:hint="cs"/>
            <w:vanish/>
            <w:szCs w:val="20"/>
            <w:shd w:val="clear" w:color="auto" w:fill="FFFF99"/>
            <w:rtl/>
          </w:rPr>
          <w:t>ס"ח תשע"ג מס' 2393</w:t>
        </w:r>
      </w:hyperlink>
      <w:r w:rsidRPr="00602691">
        <w:rPr>
          <w:rStyle w:val="default"/>
          <w:rFonts w:cs="FrankRuehl" w:hint="cs"/>
          <w:vanish/>
          <w:szCs w:val="20"/>
          <w:shd w:val="clear" w:color="auto" w:fill="FFFF99"/>
          <w:rtl/>
        </w:rPr>
        <w:t xml:space="preserve"> מיום 1.5.2013 עמ' 59 (</w:t>
      </w:r>
      <w:hyperlink r:id="rId26" w:history="1">
        <w:r w:rsidRPr="00602691">
          <w:rPr>
            <w:rStyle w:val="Hyperlink"/>
            <w:rFonts w:hint="cs"/>
            <w:vanish/>
            <w:szCs w:val="20"/>
            <w:shd w:val="clear" w:color="auto" w:fill="FFFF99"/>
            <w:rtl/>
          </w:rPr>
          <w:t>ה"ח 750</w:t>
        </w:r>
      </w:hyperlink>
      <w:r w:rsidRPr="00602691">
        <w:rPr>
          <w:rStyle w:val="default"/>
          <w:rFonts w:cs="FrankRuehl" w:hint="cs"/>
          <w:vanish/>
          <w:szCs w:val="20"/>
          <w:shd w:val="clear" w:color="auto" w:fill="FFFF99"/>
          <w:rtl/>
        </w:rPr>
        <w:t>)</w:t>
      </w:r>
    </w:p>
    <w:p w:rsidR="00A54D94" w:rsidRPr="00602691" w:rsidRDefault="00A54D94" w:rsidP="00A54D94">
      <w:pPr>
        <w:pStyle w:val="P00"/>
        <w:ind w:left="0" w:right="1134"/>
        <w:rPr>
          <w:rStyle w:val="default"/>
          <w:rFonts w:cs="FrankRuehl"/>
          <w:vanish/>
          <w:sz w:val="22"/>
          <w:szCs w:val="22"/>
          <w:shd w:val="clear" w:color="auto" w:fill="FFFF99"/>
          <w:rtl/>
        </w:rPr>
      </w:pPr>
      <w:r w:rsidRPr="00602691">
        <w:rPr>
          <w:rStyle w:val="big-number"/>
          <w:rFonts w:cs="FrankRuehl"/>
          <w:vanish/>
          <w:sz w:val="22"/>
          <w:szCs w:val="22"/>
          <w:shd w:val="clear" w:color="auto" w:fill="FFFF99"/>
          <w:rtl/>
        </w:rPr>
        <w:t>2.</w:t>
      </w:r>
      <w:r w:rsidRPr="00602691">
        <w:rPr>
          <w:rStyle w:val="big-number"/>
          <w:rFonts w:cs="FrankRuehl"/>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בעסק שבו נמכרים או מוגשים משקאות משכרים תהא רשות הרישוי שלו לפי חוק זה רשאית להשתמש בסמכותה גם לענינים אלה:</w:t>
      </w:r>
    </w:p>
    <w:p w:rsidR="00A54D94" w:rsidRPr="00602691" w:rsidRDefault="00A54D94" w:rsidP="00A54D94">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התאמת החצרים לאפשרויות של פיקוח יעיל מצד</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המשטרה, הן מבחינת המבנה והן מבחינת המקום;</w:t>
      </w:r>
    </w:p>
    <w:p w:rsidR="00A54D94" w:rsidRPr="00602691" w:rsidRDefault="00A54D94" w:rsidP="00A54D94">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התחשבות בצרכיהם של תושבי האזור שבו נמצא העסק;</w:t>
      </w:r>
    </w:p>
    <w:p w:rsidR="00A54D94" w:rsidRPr="00602691" w:rsidRDefault="00A54D94" w:rsidP="00A54D94">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3)</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מניעת</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רשיונות מאנשים שאינם ראויים להם בשל עברם הפלילי או מהימנותם, או שלדעת המשטרה אינם ראויים להם בשל אופיים.</w:t>
      </w:r>
    </w:p>
    <w:p w:rsidR="00A54D94" w:rsidRPr="00602691" w:rsidRDefault="00A54D94" w:rsidP="00A54D94">
      <w:pPr>
        <w:pStyle w:val="P00"/>
        <w:spacing w:before="0"/>
        <w:ind w:left="1021" w:right="1134" w:hanging="1021"/>
        <w:rPr>
          <w:rFonts w:hint="cs"/>
          <w:vanish/>
          <w:sz w:val="22"/>
          <w:szCs w:val="22"/>
          <w:u w:val="single"/>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(א1)</w:t>
      </w:r>
      <w:r w:rsidRPr="00602691">
        <w:rPr>
          <w:rFonts w:hint="cs"/>
          <w:vanish/>
          <w:sz w:val="22"/>
          <w:szCs w:val="22"/>
          <w:u w:val="single"/>
          <w:shd w:val="clear" w:color="auto" w:fill="FFFF99"/>
          <w:rtl/>
        </w:rPr>
        <w:tab/>
        <w:t>(1)</w:t>
      </w:r>
      <w:r w:rsidRPr="00602691">
        <w:rPr>
          <w:rFonts w:hint="cs"/>
          <w:vanish/>
          <w:sz w:val="22"/>
          <w:szCs w:val="22"/>
          <w:u w:val="single"/>
          <w:shd w:val="clear" w:color="auto" w:fill="FFFF99"/>
          <w:rtl/>
        </w:rPr>
        <w:tab/>
        <w:t>בעסק כאמור בסעיף קטן (א) לא ימכור אדם, לא יגיש ולא יספק משקה משכר מהשעה 23:00 עד השעה 6:00 למחרת;</w:t>
      </w:r>
    </w:p>
    <w:p w:rsidR="00A54D94" w:rsidRPr="00602691" w:rsidRDefault="00A54D94" w:rsidP="00A54D94">
      <w:pPr>
        <w:pStyle w:val="P00"/>
        <w:spacing w:before="0"/>
        <w:ind w:left="1021" w:right="1134"/>
        <w:rPr>
          <w:rFonts w:hint="cs"/>
          <w:vanish/>
          <w:sz w:val="22"/>
          <w:szCs w:val="22"/>
          <w:u w:val="single"/>
          <w:shd w:val="clear" w:color="auto" w:fill="FFFF99"/>
          <w:rtl/>
        </w:rPr>
      </w:pPr>
      <w:r w:rsidRPr="00602691">
        <w:rPr>
          <w:rFonts w:hint="cs"/>
          <w:vanish/>
          <w:sz w:val="22"/>
          <w:szCs w:val="22"/>
          <w:u w:val="single"/>
          <w:shd w:val="clear" w:color="auto" w:fill="FFFF99"/>
          <w:rtl/>
        </w:rPr>
        <w:t>(2)</w:t>
      </w:r>
      <w:r w:rsidRPr="00602691">
        <w:rPr>
          <w:rFonts w:hint="cs"/>
          <w:vanish/>
          <w:sz w:val="22"/>
          <w:szCs w:val="22"/>
          <w:u w:val="single"/>
          <w:shd w:val="clear" w:color="auto" w:fill="FFFF99"/>
          <w:rtl/>
        </w:rPr>
        <w:tab/>
        <w:t xml:space="preserve">הוראת פסקה (1) לא תחול על </w:t>
      </w:r>
      <w:r w:rsidRPr="00602691">
        <w:rPr>
          <w:vanish/>
          <w:sz w:val="22"/>
          <w:szCs w:val="22"/>
          <w:u w:val="single"/>
          <w:shd w:val="clear" w:color="auto" w:fill="FFFF99"/>
          <w:rtl/>
        </w:rPr>
        <w:t>–</w:t>
      </w:r>
    </w:p>
    <w:p w:rsidR="00A54D94" w:rsidRPr="00602691" w:rsidRDefault="00A54D94" w:rsidP="00A54D94">
      <w:pPr>
        <w:pStyle w:val="P00"/>
        <w:spacing w:before="0"/>
        <w:ind w:left="1474" w:right="1134"/>
        <w:rPr>
          <w:rFonts w:hint="cs"/>
          <w:vanish/>
          <w:sz w:val="22"/>
          <w:szCs w:val="22"/>
          <w:u w:val="single"/>
          <w:shd w:val="clear" w:color="auto" w:fill="FFFF99"/>
          <w:rtl/>
        </w:rPr>
      </w:pPr>
      <w:r w:rsidRPr="00602691">
        <w:rPr>
          <w:rFonts w:hint="cs"/>
          <w:vanish/>
          <w:sz w:val="22"/>
          <w:szCs w:val="22"/>
          <w:u w:val="single"/>
          <w:shd w:val="clear" w:color="auto" w:fill="FFFF99"/>
          <w:rtl/>
        </w:rPr>
        <w:t>(א)</w:t>
      </w:r>
      <w:r w:rsidRPr="00602691">
        <w:rPr>
          <w:rFonts w:hint="cs"/>
          <w:vanish/>
          <w:sz w:val="22"/>
          <w:szCs w:val="22"/>
          <w:u w:val="single"/>
          <w:shd w:val="clear" w:color="auto" w:fill="FFFF99"/>
          <w:rtl/>
        </w:rPr>
        <w:tab/>
        <w:t>עסק המנוי בתוספת, לגבי מכירה, הגשה או הספקה של משקה משכר לצורך שתייה במקום העסק; שר הפנים לאחר התייעצות עם השר לביטחון הפנים, ובאישור ועדת הפנים והגנת הסביבה של הכנסת, רשאי לשנות, בצו, את התוספת;</w:t>
      </w:r>
    </w:p>
    <w:p w:rsidR="00A54D94" w:rsidRPr="00602691" w:rsidRDefault="00A54D94" w:rsidP="00A54D94">
      <w:pPr>
        <w:pStyle w:val="P00"/>
        <w:spacing w:before="0"/>
        <w:ind w:left="1474" w:right="1134"/>
        <w:rPr>
          <w:rFonts w:hint="cs"/>
          <w:vanish/>
          <w:sz w:val="22"/>
          <w:szCs w:val="22"/>
          <w:shd w:val="clear" w:color="auto" w:fill="FFFF99"/>
          <w:rtl/>
        </w:rPr>
      </w:pPr>
      <w:r w:rsidRPr="00602691">
        <w:rPr>
          <w:rFonts w:hint="cs"/>
          <w:vanish/>
          <w:sz w:val="22"/>
          <w:szCs w:val="22"/>
          <w:u w:val="single"/>
          <w:shd w:val="clear" w:color="auto" w:fill="FFFF99"/>
          <w:rtl/>
        </w:rPr>
        <w:t>(ב)</w:t>
      </w:r>
      <w:r w:rsidRPr="00602691">
        <w:rPr>
          <w:rFonts w:hint="cs"/>
          <w:vanish/>
          <w:sz w:val="22"/>
          <w:szCs w:val="22"/>
          <w:u w:val="single"/>
          <w:shd w:val="clear" w:color="auto" w:fill="FFFF99"/>
          <w:rtl/>
        </w:rPr>
        <w:tab/>
        <w:t>מכירה של משקה משכר במחסן רשוי שהוא מחסן למכירה ליוצאים מישראל, כמשמעותו לפי פקודת המכס.</w:t>
      </w:r>
    </w:p>
    <w:p w:rsidR="00A54D94" w:rsidRPr="00602691" w:rsidRDefault="00A54D94" w:rsidP="00A54D94">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לענין סעיף זה, "משקה משכר"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משקה תוסס או אלכוהולי שנועד לצריכת אדם והמכיל, בבדיקת מדגם ממנו, שני אחוזים או יותר אלכוהול לפי הנפח, למעט סמים ותרו</w:t>
      </w:r>
      <w:r w:rsidRPr="00602691">
        <w:rPr>
          <w:rStyle w:val="default"/>
          <w:rFonts w:cs="FrankRuehl"/>
          <w:vanish/>
          <w:sz w:val="22"/>
          <w:szCs w:val="22"/>
          <w:shd w:val="clear" w:color="auto" w:fill="FFFF99"/>
          <w:rtl/>
        </w:rPr>
        <w:t>פ</w:t>
      </w:r>
      <w:r w:rsidRPr="00602691">
        <w:rPr>
          <w:rStyle w:val="default"/>
          <w:rFonts w:cs="FrankRuehl" w:hint="cs"/>
          <w:vanish/>
          <w:sz w:val="22"/>
          <w:szCs w:val="22"/>
          <w:shd w:val="clear" w:color="auto" w:fill="FFFF99"/>
          <w:rtl/>
        </w:rPr>
        <w:t xml:space="preserve">ות המוכנים או נמכרים על ידי רוקח </w:t>
      </w:r>
      <w:r w:rsidRPr="00602691">
        <w:rPr>
          <w:rStyle w:val="default"/>
          <w:rFonts w:cs="FrankRuehl" w:hint="cs"/>
          <w:vanish/>
          <w:sz w:val="22"/>
          <w:szCs w:val="22"/>
          <w:u w:val="single"/>
          <w:shd w:val="clear" w:color="auto" w:fill="FFFF99"/>
          <w:rtl/>
        </w:rPr>
        <w:t>כדין</w:t>
      </w:r>
      <w:r w:rsidRPr="00602691">
        <w:rPr>
          <w:rStyle w:val="default"/>
          <w:rFonts w:cs="FrankRuehl" w:hint="cs"/>
          <w:vanish/>
          <w:sz w:val="22"/>
          <w:szCs w:val="22"/>
          <w:shd w:val="clear" w:color="auto" w:fill="FFFF99"/>
          <w:rtl/>
        </w:rPr>
        <w:t xml:space="preserve">; צויינה תכולת האלכוהול שבמשקה הנמצא במיכל </w:t>
      </w:r>
      <w:r w:rsidRPr="00602691">
        <w:rPr>
          <w:rStyle w:val="default"/>
          <w:rFonts w:cs="FrankRuehl" w:hint="cs"/>
          <w:strike/>
          <w:vanish/>
          <w:sz w:val="22"/>
          <w:szCs w:val="22"/>
          <w:shd w:val="clear" w:color="auto" w:fill="FFFF99"/>
          <w:rtl/>
        </w:rPr>
        <w:t>סגור</w:t>
      </w:r>
      <w:r w:rsidRPr="00602691">
        <w:rPr>
          <w:rStyle w:val="default"/>
          <w:rFonts w:cs="FrankRuehl" w:hint="cs"/>
          <w:vanish/>
          <w:sz w:val="22"/>
          <w:szCs w:val="22"/>
          <w:shd w:val="clear" w:color="auto" w:fill="FFFF99"/>
          <w:rtl/>
        </w:rPr>
        <w:t>, ישמש ציון זה הוכחה לכאורה למידת התכולה.</w:t>
      </w:r>
    </w:p>
    <w:p w:rsidR="00A54D94" w:rsidRPr="00602691" w:rsidRDefault="00A54D94" w:rsidP="00A54D94">
      <w:pPr>
        <w:pStyle w:val="P00"/>
        <w:spacing w:before="0"/>
        <w:ind w:left="0" w:right="1134"/>
        <w:rPr>
          <w:rStyle w:val="default"/>
          <w:rFonts w:cs="FrankRuehl" w:hint="cs"/>
          <w:vanish/>
          <w:sz w:val="22"/>
          <w:szCs w:val="22"/>
          <w:u w:val="single"/>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בעסק כאמור בסעיף קטן (א) תוצג במקום בולט הודעה המפרטת את </w:t>
      </w:r>
      <w:r w:rsidRPr="00602691">
        <w:rPr>
          <w:rStyle w:val="default"/>
          <w:rFonts w:cs="FrankRuehl" w:hint="cs"/>
          <w:strike/>
          <w:vanish/>
          <w:sz w:val="22"/>
          <w:szCs w:val="22"/>
          <w:shd w:val="clear" w:color="auto" w:fill="FFFF99"/>
          <w:rtl/>
        </w:rPr>
        <w:t>הוראות סעיפים 193(ג) ו-193א לחוק הע</w:t>
      </w:r>
      <w:r w:rsidRPr="00602691">
        <w:rPr>
          <w:rStyle w:val="default"/>
          <w:rFonts w:cs="FrankRuehl"/>
          <w:strike/>
          <w:vanish/>
          <w:sz w:val="22"/>
          <w:szCs w:val="22"/>
          <w:shd w:val="clear" w:color="auto" w:fill="FFFF99"/>
          <w:rtl/>
        </w:rPr>
        <w:t>ו</w:t>
      </w:r>
      <w:r w:rsidRPr="00602691">
        <w:rPr>
          <w:rStyle w:val="default"/>
          <w:rFonts w:cs="FrankRuehl" w:hint="cs"/>
          <w:strike/>
          <w:vanish/>
          <w:sz w:val="22"/>
          <w:szCs w:val="22"/>
          <w:shd w:val="clear" w:color="auto" w:fill="FFFF99"/>
          <w:rtl/>
        </w:rPr>
        <w:t>נשין, תשל"ז-1977.</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ההוראות כמפורט להלן:</w:t>
      </w:r>
    </w:p>
    <w:p w:rsidR="00A54D94" w:rsidRPr="00602691" w:rsidRDefault="00A54D94" w:rsidP="00A54D94">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(1)</w:t>
      </w:r>
      <w:r w:rsidRPr="00602691">
        <w:rPr>
          <w:rStyle w:val="default"/>
          <w:rFonts w:cs="FrankRuehl" w:hint="cs"/>
          <w:vanish/>
          <w:sz w:val="22"/>
          <w:szCs w:val="22"/>
          <w:u w:val="single"/>
          <w:shd w:val="clear" w:color="auto" w:fill="FFFF99"/>
          <w:rtl/>
        </w:rPr>
        <w:tab/>
        <w:t>הוראות סעיף קטן (א1); לעניין זה, יקבע השר לביטחון הפנים בהתייעצות עם שר הפנים, הוראות לעניין נוסח ההודעה, צורתה ואופן הצגתה;</w:t>
      </w:r>
    </w:p>
    <w:p w:rsidR="00A54D94" w:rsidRPr="00602691" w:rsidRDefault="00A54D94" w:rsidP="00A54D94">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hint="cs"/>
          <w:vanish/>
          <w:sz w:val="22"/>
          <w:szCs w:val="22"/>
          <w:u w:val="single"/>
          <w:shd w:val="clear" w:color="auto" w:fill="FFFF99"/>
          <w:rtl/>
        </w:rPr>
        <w:tab/>
        <w:t xml:space="preserve">הוראות סעיפים 193(ג) ו-193א לחוק העונשין, התשל"ז-1977 (להלן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חוק העונשין);</w:t>
      </w:r>
    </w:p>
    <w:p w:rsidR="00A54D94" w:rsidRPr="00602691" w:rsidRDefault="00A54D94" w:rsidP="00A54D94">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u w:val="single"/>
          <w:shd w:val="clear" w:color="auto" w:fill="FFFF99"/>
          <w:rtl/>
        </w:rPr>
        <w:t>(3)</w:t>
      </w:r>
      <w:r w:rsidRPr="00602691">
        <w:rPr>
          <w:rStyle w:val="default"/>
          <w:rFonts w:cs="FrankRuehl" w:hint="cs"/>
          <w:vanish/>
          <w:sz w:val="22"/>
          <w:szCs w:val="22"/>
          <w:u w:val="single"/>
          <w:shd w:val="clear" w:color="auto" w:fill="FFFF99"/>
          <w:rtl/>
        </w:rPr>
        <w:tab/>
        <w:t>אזהרה בדבר הנזקים האפשריים של צריכת משקאות משכרים, בנוסח, בצורה, בגודל, בצבע, בעיצוב ובמיקום שיקבע שר הבריאות באישור ועדת הפנים והגנת הסביבה של הכנסת.</w:t>
      </w:r>
    </w:p>
    <w:p w:rsidR="00A54D94" w:rsidRPr="00602691" w:rsidRDefault="00A54D94" w:rsidP="00A54D94">
      <w:pPr>
        <w:pStyle w:val="P00"/>
        <w:spacing w:before="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חובת הצגת הודעה לפי סעיף קטן (ג) הינה</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הוראות לפי סע</w:t>
      </w:r>
      <w:r w:rsidR="00CE654D" w:rsidRPr="00602691">
        <w:rPr>
          <w:rStyle w:val="default"/>
          <w:rFonts w:cs="FrankRuehl" w:hint="cs"/>
          <w:vanish/>
          <w:sz w:val="22"/>
          <w:szCs w:val="22"/>
          <w:u w:val="single"/>
          <w:shd w:val="clear" w:color="auto" w:fill="FFFF99"/>
          <w:rtl/>
        </w:rPr>
        <w:t>י</w:t>
      </w:r>
      <w:r w:rsidRPr="00602691">
        <w:rPr>
          <w:rStyle w:val="default"/>
          <w:rFonts w:cs="FrankRuehl" w:hint="cs"/>
          <w:vanish/>
          <w:sz w:val="22"/>
          <w:szCs w:val="22"/>
          <w:u w:val="single"/>
          <w:shd w:val="clear" w:color="auto" w:fill="FFFF99"/>
          <w:rtl/>
        </w:rPr>
        <w:t>פים קטנים (א1) ו-(ג) הן</w:t>
      </w:r>
      <w:r w:rsidRPr="00602691">
        <w:rPr>
          <w:rStyle w:val="default"/>
          <w:rFonts w:cs="FrankRuehl" w:hint="cs"/>
          <w:vanish/>
          <w:sz w:val="22"/>
          <w:szCs w:val="22"/>
          <w:shd w:val="clear" w:color="auto" w:fill="FFFF99"/>
          <w:rtl/>
        </w:rPr>
        <w:t xml:space="preserve"> תנאי מתנאי הרשיון של אותו עסק.</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p>
    <w:p w:rsidR="00A54D94" w:rsidRPr="00602691" w:rsidRDefault="00A54D94" w:rsidP="00A54D94">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hyperlink r:id="rId2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778 (</w:t>
      </w:r>
      <w:hyperlink r:id="rId2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A54D94" w:rsidRPr="00602691" w:rsidRDefault="00A54D94" w:rsidP="00A54D94">
      <w:pPr>
        <w:pStyle w:val="P00"/>
        <w:ind w:left="1021" w:right="1134" w:hanging="1021"/>
        <w:rPr>
          <w:rFonts w:hint="cs"/>
          <w:vanish/>
          <w:sz w:val="22"/>
          <w:szCs w:val="22"/>
          <w:shd w:val="clear" w:color="auto" w:fill="FFFF99"/>
          <w:rtl/>
        </w:rPr>
      </w:pPr>
      <w:r w:rsidRPr="00602691">
        <w:rPr>
          <w:rFonts w:hint="cs"/>
          <w:vanish/>
          <w:sz w:val="22"/>
          <w:szCs w:val="22"/>
          <w:shd w:val="clear" w:color="auto" w:fill="FFFF99"/>
          <w:rtl/>
        </w:rPr>
        <w:tab/>
        <w:t>(א1)</w:t>
      </w:r>
      <w:r w:rsidRPr="00602691">
        <w:rPr>
          <w:rFonts w:hint="cs"/>
          <w:vanish/>
          <w:sz w:val="22"/>
          <w:szCs w:val="22"/>
          <w:shd w:val="clear" w:color="auto" w:fill="FFFF99"/>
          <w:rtl/>
        </w:rPr>
        <w:tab/>
        <w:t>(1)</w:t>
      </w:r>
      <w:r w:rsidRPr="00602691">
        <w:rPr>
          <w:rFonts w:hint="cs"/>
          <w:vanish/>
          <w:sz w:val="22"/>
          <w:szCs w:val="22"/>
          <w:shd w:val="clear" w:color="auto" w:fill="FFFF99"/>
          <w:rtl/>
        </w:rPr>
        <w:tab/>
        <w:t>בעסק כאמור בסעיף קטן (א) לא ימכור אדם, לא יגיש ולא יספק משקה משכר מהשעה 23:00 עד השעה 6:00 למחרת;</w:t>
      </w:r>
    </w:p>
    <w:p w:rsidR="00A54D94" w:rsidRPr="00602691" w:rsidRDefault="00A54D94" w:rsidP="00A54D94">
      <w:pPr>
        <w:pStyle w:val="P00"/>
        <w:spacing w:before="0"/>
        <w:ind w:left="1021" w:right="1134"/>
        <w:rPr>
          <w:rFonts w:hint="cs"/>
          <w:vanish/>
          <w:sz w:val="22"/>
          <w:szCs w:val="22"/>
          <w:shd w:val="clear" w:color="auto" w:fill="FFFF99"/>
          <w:rtl/>
        </w:rPr>
      </w:pPr>
      <w:r w:rsidRPr="00602691">
        <w:rPr>
          <w:rFonts w:hint="cs"/>
          <w:vanish/>
          <w:sz w:val="22"/>
          <w:szCs w:val="22"/>
          <w:shd w:val="clear" w:color="auto" w:fill="FFFF99"/>
          <w:rtl/>
        </w:rPr>
        <w:t>(2)</w:t>
      </w:r>
      <w:r w:rsidRPr="00602691">
        <w:rPr>
          <w:rFonts w:hint="cs"/>
          <w:vanish/>
          <w:sz w:val="22"/>
          <w:szCs w:val="22"/>
          <w:shd w:val="clear" w:color="auto" w:fill="FFFF99"/>
          <w:rtl/>
        </w:rPr>
        <w:tab/>
        <w:t xml:space="preserve">הוראת פסקה (1) לא תחול על </w:t>
      </w:r>
      <w:r w:rsidRPr="00602691">
        <w:rPr>
          <w:vanish/>
          <w:sz w:val="22"/>
          <w:szCs w:val="22"/>
          <w:shd w:val="clear" w:color="auto" w:fill="FFFF99"/>
          <w:rtl/>
        </w:rPr>
        <w:t>–</w:t>
      </w:r>
    </w:p>
    <w:p w:rsidR="00A54D94" w:rsidRPr="00602691" w:rsidRDefault="00A54D94" w:rsidP="00A54D94">
      <w:pPr>
        <w:pStyle w:val="P00"/>
        <w:spacing w:before="0"/>
        <w:ind w:left="1474" w:right="1134"/>
        <w:rPr>
          <w:rFonts w:hint="cs"/>
          <w:vanish/>
          <w:sz w:val="22"/>
          <w:szCs w:val="22"/>
          <w:shd w:val="clear" w:color="auto" w:fill="FFFF99"/>
          <w:rtl/>
        </w:rPr>
      </w:pPr>
      <w:r w:rsidRPr="00602691">
        <w:rPr>
          <w:rFonts w:hint="cs"/>
          <w:vanish/>
          <w:sz w:val="22"/>
          <w:szCs w:val="22"/>
          <w:shd w:val="clear" w:color="auto" w:fill="FFFF99"/>
          <w:rtl/>
        </w:rPr>
        <w:t>(א)</w:t>
      </w:r>
      <w:r w:rsidRPr="00602691">
        <w:rPr>
          <w:rFonts w:hint="cs"/>
          <w:vanish/>
          <w:sz w:val="22"/>
          <w:szCs w:val="22"/>
          <w:shd w:val="clear" w:color="auto" w:fill="FFFF99"/>
          <w:rtl/>
        </w:rPr>
        <w:tab/>
        <w:t xml:space="preserve">עסק המנוי </w:t>
      </w:r>
      <w:r w:rsidRPr="00602691">
        <w:rPr>
          <w:rFonts w:hint="cs"/>
          <w:strike/>
          <w:vanish/>
          <w:sz w:val="22"/>
          <w:szCs w:val="22"/>
          <w:shd w:val="clear" w:color="auto" w:fill="FFFF99"/>
          <w:rtl/>
        </w:rPr>
        <w:t>בתוספת</w:t>
      </w:r>
      <w:r w:rsidRPr="00602691">
        <w:rPr>
          <w:rFonts w:hint="cs"/>
          <w:vanish/>
          <w:sz w:val="22"/>
          <w:szCs w:val="22"/>
          <w:shd w:val="clear" w:color="auto" w:fill="FFFF99"/>
          <w:rtl/>
        </w:rPr>
        <w:t xml:space="preserve"> </w:t>
      </w:r>
      <w:r w:rsidRPr="00602691">
        <w:rPr>
          <w:rFonts w:hint="cs"/>
          <w:vanish/>
          <w:sz w:val="22"/>
          <w:szCs w:val="22"/>
          <w:u w:val="single"/>
          <w:shd w:val="clear" w:color="auto" w:fill="FFFF99"/>
          <w:rtl/>
        </w:rPr>
        <w:t>בתוספת הראשונה</w:t>
      </w:r>
      <w:r w:rsidRPr="00602691">
        <w:rPr>
          <w:rFonts w:hint="cs"/>
          <w:vanish/>
          <w:sz w:val="22"/>
          <w:szCs w:val="22"/>
          <w:shd w:val="clear" w:color="auto" w:fill="FFFF99"/>
          <w:rtl/>
        </w:rPr>
        <w:t xml:space="preserve">, לגבי מכירה, הגשה או הספקה של משקה משכר לצורך שתייה במקום העסק; שר הפנים לאחר התייעצות עם השר לביטחון הפנים, ובאישור ועדת הפנים והגנת הסביבה של הכנסת, רשאי לשנות, בצו, את </w:t>
      </w:r>
      <w:r w:rsidRPr="00602691">
        <w:rPr>
          <w:rFonts w:hint="cs"/>
          <w:strike/>
          <w:vanish/>
          <w:sz w:val="22"/>
          <w:szCs w:val="22"/>
          <w:shd w:val="clear" w:color="auto" w:fill="FFFF99"/>
          <w:rtl/>
        </w:rPr>
        <w:t>התוספת</w:t>
      </w:r>
      <w:r w:rsidRPr="00602691">
        <w:rPr>
          <w:rFonts w:hint="cs"/>
          <w:vanish/>
          <w:sz w:val="22"/>
          <w:szCs w:val="22"/>
          <w:shd w:val="clear" w:color="auto" w:fill="FFFF99"/>
          <w:rtl/>
        </w:rPr>
        <w:t xml:space="preserve"> </w:t>
      </w:r>
      <w:r w:rsidRPr="00602691">
        <w:rPr>
          <w:rFonts w:hint="cs"/>
          <w:vanish/>
          <w:sz w:val="22"/>
          <w:szCs w:val="22"/>
          <w:u w:val="single"/>
          <w:shd w:val="clear" w:color="auto" w:fill="FFFF99"/>
          <w:rtl/>
        </w:rPr>
        <w:t>התוספת הראשונה</w:t>
      </w:r>
      <w:r w:rsidRPr="00602691">
        <w:rPr>
          <w:rFonts w:hint="cs"/>
          <w:vanish/>
          <w:sz w:val="22"/>
          <w:szCs w:val="22"/>
          <w:shd w:val="clear" w:color="auto" w:fill="FFFF99"/>
          <w:rtl/>
        </w:rPr>
        <w:t>;</w:t>
      </w:r>
    </w:p>
    <w:p w:rsidR="00A54D94" w:rsidRPr="00602691" w:rsidRDefault="00A54D94" w:rsidP="00A54D94">
      <w:pPr>
        <w:pStyle w:val="P00"/>
        <w:spacing w:before="0"/>
        <w:ind w:left="1474" w:right="1134"/>
        <w:rPr>
          <w:vanish/>
          <w:sz w:val="22"/>
          <w:szCs w:val="22"/>
          <w:shd w:val="clear" w:color="auto" w:fill="FFFF99"/>
          <w:rtl/>
        </w:rPr>
      </w:pPr>
      <w:r w:rsidRPr="00602691">
        <w:rPr>
          <w:rFonts w:hint="cs"/>
          <w:vanish/>
          <w:sz w:val="22"/>
          <w:szCs w:val="22"/>
          <w:shd w:val="clear" w:color="auto" w:fill="FFFF99"/>
          <w:rtl/>
        </w:rPr>
        <w:t>(ב)</w:t>
      </w:r>
      <w:r w:rsidRPr="00602691">
        <w:rPr>
          <w:rFonts w:hint="cs"/>
          <w:vanish/>
          <w:sz w:val="22"/>
          <w:szCs w:val="22"/>
          <w:shd w:val="clear" w:color="auto" w:fill="FFFF99"/>
          <w:rtl/>
        </w:rPr>
        <w:tab/>
        <w:t>מכירה של משקה משכר במחסן רשוי שהוא מחסן למכירה ליוצאים מישראל, כמשמעותו לפי פקודת המכס.</w:t>
      </w:r>
    </w:p>
    <w:p w:rsidR="004C75A2" w:rsidRPr="00602691" w:rsidRDefault="004C75A2" w:rsidP="004C75A2">
      <w:pPr>
        <w:pStyle w:val="P00"/>
        <w:spacing w:before="0"/>
        <w:ind w:left="0" w:right="1134"/>
        <w:rPr>
          <w:rStyle w:val="default"/>
          <w:rFonts w:ascii="FrankRuehl" w:hAnsi="FrankRuehl" w:cs="FrankRuehl"/>
          <w:vanish/>
          <w:szCs w:val="20"/>
          <w:shd w:val="clear" w:color="auto" w:fill="FFFF99"/>
          <w:rtl/>
        </w:rPr>
      </w:pPr>
    </w:p>
    <w:p w:rsidR="004C75A2" w:rsidRPr="00602691" w:rsidRDefault="005A48B4" w:rsidP="004C75A2">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1.12.2024</w:t>
      </w:r>
    </w:p>
    <w:p w:rsidR="004C75A2" w:rsidRPr="00602691" w:rsidRDefault="004C75A2" w:rsidP="004C75A2">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005A48B4" w:rsidRPr="00602691">
        <w:rPr>
          <w:rStyle w:val="default"/>
          <w:rFonts w:ascii="FrankRuehl" w:hAnsi="FrankRuehl" w:cs="FrankRuehl" w:hint="cs"/>
          <w:b/>
          <w:bCs/>
          <w:vanish/>
          <w:szCs w:val="20"/>
          <w:shd w:val="clear" w:color="auto" w:fill="FFFF99"/>
          <w:rtl/>
        </w:rPr>
        <w:t>36</w:t>
      </w:r>
    </w:p>
    <w:p w:rsidR="004C75A2" w:rsidRPr="00602691" w:rsidRDefault="004C75A2" w:rsidP="004C75A2">
      <w:pPr>
        <w:pStyle w:val="P00"/>
        <w:spacing w:before="0"/>
        <w:ind w:left="0" w:right="1134"/>
        <w:rPr>
          <w:rStyle w:val="default"/>
          <w:rFonts w:ascii="FrankRuehl" w:hAnsi="FrankRuehl" w:cs="FrankRuehl"/>
          <w:vanish/>
          <w:szCs w:val="20"/>
          <w:shd w:val="clear" w:color="auto" w:fill="FFFF99"/>
          <w:rtl/>
        </w:rPr>
      </w:pPr>
      <w:hyperlink r:id="rId2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005A48B4"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3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E654D" w:rsidRPr="00602691" w:rsidRDefault="00CE654D" w:rsidP="00CE654D">
      <w:pPr>
        <w:pStyle w:val="P00"/>
        <w:ind w:left="0" w:right="1134"/>
        <w:rPr>
          <w:rStyle w:val="default"/>
          <w:rFonts w:cs="FrankRuehl" w:hint="cs"/>
          <w:strike/>
          <w:vanish/>
          <w:sz w:val="22"/>
          <w:szCs w:val="22"/>
          <w:shd w:val="clear" w:color="auto" w:fill="FFFF99"/>
          <w:rtl/>
        </w:rPr>
      </w:pPr>
      <w:r w:rsidRPr="00602691">
        <w:rPr>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ג)</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בעסק כאמור בסעיף קטן (א) תוצג במקום בולט הודעה המפרטת את ההוראות כמפורט להלן:</w:t>
      </w:r>
    </w:p>
    <w:p w:rsidR="00CE654D" w:rsidRPr="00602691" w:rsidRDefault="00CE654D" w:rsidP="00CE654D">
      <w:pPr>
        <w:pStyle w:val="P00"/>
        <w:spacing w:before="0"/>
        <w:ind w:left="1021"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(1)</w:t>
      </w:r>
      <w:r w:rsidRPr="00602691">
        <w:rPr>
          <w:rStyle w:val="default"/>
          <w:rFonts w:cs="FrankRuehl" w:hint="cs"/>
          <w:strike/>
          <w:vanish/>
          <w:sz w:val="22"/>
          <w:szCs w:val="22"/>
          <w:shd w:val="clear" w:color="auto" w:fill="FFFF99"/>
          <w:rtl/>
        </w:rPr>
        <w:tab/>
        <w:t>הוראות סעיף קטן (א1); לעניין זה, יקבע השר לביטחון הפנים בהתייעצות עם שר הפנים, הוראות לעניין נוסח ההודעה, צורתה ואופן הצגתה;</w:t>
      </w:r>
    </w:p>
    <w:p w:rsidR="00CE654D" w:rsidRPr="00602691" w:rsidRDefault="00CE654D" w:rsidP="00CE654D">
      <w:pPr>
        <w:pStyle w:val="P00"/>
        <w:spacing w:before="0"/>
        <w:ind w:left="1021"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(2)</w:t>
      </w:r>
      <w:r w:rsidRPr="00602691">
        <w:rPr>
          <w:rStyle w:val="default"/>
          <w:rFonts w:cs="FrankRuehl" w:hint="cs"/>
          <w:strike/>
          <w:vanish/>
          <w:sz w:val="22"/>
          <w:szCs w:val="22"/>
          <w:shd w:val="clear" w:color="auto" w:fill="FFFF99"/>
          <w:rtl/>
        </w:rPr>
        <w:tab/>
        <w:t xml:space="preserve">הוראות סעיפים 193(ג) ו-193א לחוק העונשין, התשל"ז-1977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חוק העונשין);</w:t>
      </w:r>
    </w:p>
    <w:p w:rsidR="00CE654D" w:rsidRPr="00602691" w:rsidRDefault="00CE654D" w:rsidP="00CE654D">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strike/>
          <w:vanish/>
          <w:sz w:val="22"/>
          <w:szCs w:val="22"/>
          <w:shd w:val="clear" w:color="auto" w:fill="FFFF99"/>
          <w:rtl/>
        </w:rPr>
        <w:t>(3)</w:t>
      </w:r>
      <w:r w:rsidRPr="00602691">
        <w:rPr>
          <w:rStyle w:val="default"/>
          <w:rFonts w:cs="FrankRuehl" w:hint="cs"/>
          <w:strike/>
          <w:vanish/>
          <w:sz w:val="22"/>
          <w:szCs w:val="22"/>
          <w:shd w:val="clear" w:color="auto" w:fill="FFFF99"/>
          <w:rtl/>
        </w:rPr>
        <w:tab/>
        <w:t>אזהרה בדבר הנזקים האפשריים של צריכת משקאות משכרים, בנוסח, בצורה, בגודל, בצבע, בעיצוב ובמיקום שיקבע שר הבריאות באישור ועדת הפנים והגנת הסביבה של הכנסת.</w:t>
      </w:r>
    </w:p>
    <w:p w:rsidR="00CE654D" w:rsidRPr="00CE654D" w:rsidRDefault="00CE654D" w:rsidP="00CE654D">
      <w:pPr>
        <w:pStyle w:val="P00"/>
        <w:spacing w:before="0"/>
        <w:ind w:left="0" w:right="1134"/>
        <w:rPr>
          <w:rStyle w:val="default"/>
          <w:rFonts w:cs="FrankRuehl"/>
          <w:sz w:val="2"/>
          <w:szCs w:val="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הוראות לפי </w:t>
      </w:r>
      <w:r w:rsidRPr="00602691">
        <w:rPr>
          <w:rStyle w:val="default"/>
          <w:rFonts w:cs="FrankRuehl" w:hint="cs"/>
          <w:strike/>
          <w:vanish/>
          <w:sz w:val="22"/>
          <w:szCs w:val="22"/>
          <w:shd w:val="clear" w:color="auto" w:fill="FFFF99"/>
          <w:rtl/>
        </w:rPr>
        <w:t>סעיפים קטנים (א1) ו-(ג)</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סעיף קטן (א1)</w:t>
      </w:r>
      <w:r w:rsidRPr="00602691">
        <w:rPr>
          <w:rStyle w:val="default"/>
          <w:rFonts w:cs="FrankRuehl" w:hint="cs"/>
          <w:vanish/>
          <w:sz w:val="22"/>
          <w:szCs w:val="22"/>
          <w:shd w:val="clear" w:color="auto" w:fill="FFFF99"/>
          <w:rtl/>
        </w:rPr>
        <w:t xml:space="preserve"> הן תנאי מתנאי הרשיון של אותו עסק.</w:t>
      </w:r>
      <w:bookmarkEnd w:id="16"/>
    </w:p>
    <w:p w:rsidR="00CE654D" w:rsidRPr="00CE654D" w:rsidRDefault="00CE654D" w:rsidP="00CE654D">
      <w:pPr>
        <w:pStyle w:val="P00"/>
        <w:spacing w:before="72"/>
        <w:ind w:left="0" w:right="1134"/>
        <w:rPr>
          <w:rStyle w:val="default"/>
          <w:rFonts w:cs="FrankRuehl"/>
          <w:rtl/>
        </w:rPr>
      </w:pPr>
    </w:p>
    <w:p w:rsidR="00CE654D" w:rsidRPr="00CE654D" w:rsidRDefault="00CE654D" w:rsidP="00CE654D">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rtl/>
        </w:rPr>
      </w:pPr>
      <w:bookmarkStart w:id="17" w:name="Seif2"/>
      <w:bookmarkEnd w:id="17"/>
      <w:r>
        <w:rPr>
          <w:lang w:val="he-IL"/>
        </w:rPr>
        <w:pict>
          <v:rect id="_x0000_s2059" style="position:absolute;left:0;text-align:left;margin-left:464.5pt;margin-top:8.05pt;width:75.05pt;height:24pt;z-index:25150208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ע</w:t>
                  </w:r>
                  <w:r>
                    <w:rPr>
                      <w:rFonts w:cs="Miriam" w:hint="cs"/>
                      <w:szCs w:val="18"/>
                      <w:rtl/>
                    </w:rPr>
                    <w:t>סקי רוכלות</w:t>
                  </w:r>
                </w:p>
                <w:p w:rsidR="00F53663" w:rsidRDefault="00F53663">
                  <w:pPr>
                    <w:spacing w:line="160" w:lineRule="exact"/>
                    <w:jc w:val="left"/>
                    <w:rPr>
                      <w:rFonts w:cs="Miriam"/>
                      <w:szCs w:val="18"/>
                      <w:rtl/>
                    </w:rPr>
                  </w:pPr>
                  <w:r>
                    <w:rPr>
                      <w:rFonts w:cs="Miriam" w:hint="cs"/>
                      <w:szCs w:val="18"/>
                      <w:rtl/>
                    </w:rPr>
                    <w:t xml:space="preserve">(תיקון מס' 4)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בעסק של רוכלות תהא רשות הרישוי שלו לפי חוק זה, רשאית להשתמש בסמכותה גם לענינים אלה:</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איסור רוכלות באזורים מסויימים, הגבלת מספר הרשיונות לרוכלות בהם, איסור </w:t>
      </w:r>
      <w:r>
        <w:rPr>
          <w:rStyle w:val="default"/>
          <w:rFonts w:cs="FrankRuehl"/>
          <w:rtl/>
        </w:rPr>
        <w:t>ס</w:t>
      </w:r>
      <w:r>
        <w:rPr>
          <w:rStyle w:val="default"/>
          <w:rFonts w:cs="FrankRuehl" w:hint="cs"/>
          <w:rtl/>
        </w:rPr>
        <w:t>וגים מסויימים של רוכלות או הגבלת מספר הרשיונות בסוגי רוכלות מסויימים, הכל באופן קבוע או מזמן לזמן, לשם מניעת פגיעה בפרנסתם של רוכלים ובעלי עסקים אחרים, או מתוך התחשבות בצרכי הסדר הציבורי;</w:t>
      </w:r>
    </w:p>
    <w:p w:rsidR="008A6A3D" w:rsidRDefault="008A6A3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ייחוד סוגי רוכלות מסויימים והקצאת מספר מסויים של רשיונות בכל סו</w:t>
      </w:r>
      <w:r>
        <w:rPr>
          <w:rStyle w:val="default"/>
          <w:rFonts w:cs="FrankRuehl"/>
          <w:rtl/>
        </w:rPr>
        <w:t>ג</w:t>
      </w:r>
      <w:r>
        <w:rPr>
          <w:rStyle w:val="default"/>
          <w:rFonts w:cs="FrankRuehl" w:hint="cs"/>
          <w:rtl/>
        </w:rPr>
        <w:t>י רוכלות, לאנשים הזקוקים לשיקום או לסעד מכוח חוק.</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החלטה של רשות הרישוי לפי סעיף קטן (א) </w:t>
      </w:r>
      <w:r>
        <w:rPr>
          <w:rStyle w:val="default"/>
          <w:rFonts w:cs="FrankRuehl"/>
          <w:rtl/>
        </w:rPr>
        <w:t>–</w:t>
      </w:r>
    </w:p>
    <w:p w:rsidR="008A6A3D" w:rsidRDefault="009E0848" w:rsidP="009E0848">
      <w:pPr>
        <w:pStyle w:val="P22"/>
        <w:spacing w:before="72"/>
        <w:ind w:left="1021" w:right="1134"/>
        <w:rPr>
          <w:rStyle w:val="default"/>
          <w:rFonts w:cs="FrankRuehl"/>
          <w:rtl/>
        </w:rPr>
      </w:pPr>
      <w:r>
        <w:rPr>
          <w:lang w:val="he-IL"/>
        </w:rPr>
        <w:pict>
          <v:rect id="_x0000_s2418" style="position:absolute;left:0;text-align:left;margin-left:464.5pt;margin-top:8.05pt;width:75.05pt;height:16pt;z-index:251768320" o:allowincell="f" filled="f" stroked="f" strokecolor="lime" strokeweight=".25pt">
            <v:textbox inset="0,0,0,0">
              <w:txbxContent>
                <w:p w:rsidR="009E0848" w:rsidRDefault="009E0848" w:rsidP="009E0848">
                  <w:pPr>
                    <w:spacing w:line="160" w:lineRule="exact"/>
                    <w:jc w:val="left"/>
                    <w:rPr>
                      <w:rFonts w:cs="Miriam"/>
                      <w:noProof/>
                      <w:szCs w:val="18"/>
                      <w:rtl/>
                    </w:rPr>
                  </w:pPr>
                  <w:r>
                    <w:rPr>
                      <w:rFonts w:cs="Miriam" w:hint="cs"/>
                      <w:szCs w:val="18"/>
                      <w:rtl/>
                    </w:rPr>
                    <w:t>(תיקון מס' 36) תשפ"ב-2021</w:t>
                  </w:r>
                </w:p>
              </w:txbxContent>
            </v:textbox>
            <w10:anchorlock/>
          </v:rect>
        </w:pict>
      </w:r>
      <w:r>
        <w:rPr>
          <w:rFonts w:hint="cs"/>
          <w:rtl/>
        </w:rPr>
        <w:t>(1)</w:t>
      </w:r>
      <w:r>
        <w:rPr>
          <w:rtl/>
        </w:rPr>
        <w:tab/>
      </w:r>
      <w:r w:rsidR="008A6A3D">
        <w:rPr>
          <w:rStyle w:val="default"/>
          <w:rFonts w:cs="FrankRuehl" w:hint="cs"/>
          <w:rtl/>
        </w:rPr>
        <w:t>דינה יהא כדין תנאי שהוסף ברשיון לפי סעיף 7;</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עליה תישלח בדואר לבעלי רשיונות לרוכלות הנוגעים בדבר בתחום רשות הריש</w:t>
      </w:r>
      <w:r>
        <w:rPr>
          <w:rStyle w:val="default"/>
          <w:rFonts w:cs="FrankRuehl"/>
          <w:rtl/>
        </w:rPr>
        <w:t>ו</w:t>
      </w:r>
      <w:r>
        <w:rPr>
          <w:rStyle w:val="default"/>
          <w:rFonts w:cs="FrankRuehl" w:hint="cs"/>
          <w:rtl/>
        </w:rPr>
        <w:t xml:space="preserve">י, לפי המען שמסרו לאחרונה ויראוה כאילו הגיעה לתעודתה שבעה ימים לאחר המשלוח </w:t>
      </w:r>
      <w:r>
        <w:rPr>
          <w:rStyle w:val="default"/>
          <w:rFonts w:cs="FrankRuehl"/>
          <w:rtl/>
        </w:rPr>
        <w:t>–</w:t>
      </w:r>
      <w:r>
        <w:rPr>
          <w:rStyle w:val="default"/>
          <w:rFonts w:cs="FrankRuehl" w:hint="cs"/>
          <w:rtl/>
        </w:rPr>
        <w:t xml:space="preserve"> ותפורסם ברשומות ובכל מקום שנוהגים לפרסם בו הודעות פומביות בתחום הרשות.</w:t>
      </w:r>
    </w:p>
    <w:p w:rsidR="008A6A3D" w:rsidRDefault="008A6A3D">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503104"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 xml:space="preserve">(תיקון מס' 10)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הרישוי, בהתייעצות עם מפקד משטרת המחוז, תפרסם הצעת החלטה לענין סעיף קט</w:t>
      </w:r>
      <w:r>
        <w:rPr>
          <w:rStyle w:val="default"/>
          <w:rFonts w:cs="FrankRuehl"/>
          <w:rtl/>
        </w:rPr>
        <w:t>ן</w:t>
      </w:r>
      <w:r>
        <w:rPr>
          <w:rStyle w:val="default"/>
          <w:rFonts w:cs="FrankRuehl" w:hint="cs"/>
          <w:rtl/>
        </w:rPr>
        <w:t xml:space="preserve"> (א)(1) בשני עתונים יומיים הנפוצים בתחומה וכל אדם הרואה עצמו נפגע מהצעה זו, רשאי תוך שלושים יום להשיג עליה בכתב לפני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מועצת העיריה או המועצה המקומית </w:t>
      </w:r>
      <w:r>
        <w:rPr>
          <w:rStyle w:val="default"/>
          <w:rFonts w:cs="FrankRuehl"/>
          <w:rtl/>
        </w:rPr>
        <w:t>–</w:t>
      </w:r>
      <w:r>
        <w:rPr>
          <w:rStyle w:val="default"/>
          <w:rFonts w:cs="FrankRuehl" w:hint="cs"/>
          <w:rtl/>
        </w:rPr>
        <w:t xml:space="preserve"> אם הצעת ההחלטה היא מאת רשות רישוי בתחום עיריה או מועצה מקומית (להלן </w:t>
      </w:r>
      <w:r>
        <w:rPr>
          <w:rStyle w:val="default"/>
          <w:rFonts w:cs="FrankRuehl"/>
          <w:rtl/>
        </w:rPr>
        <w:t>–</w:t>
      </w:r>
      <w:r>
        <w:rPr>
          <w:rStyle w:val="default"/>
          <w:rFonts w:cs="FrankRuehl" w:hint="cs"/>
          <w:rtl/>
        </w:rPr>
        <w:t xml:space="preserve"> רשות מקומית);</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שר הפנים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ם הצעת ההחלטה היא מאת רשות רישוי מחוץ לתחומה של רשות מקומית;</w:t>
      </w:r>
    </w:p>
    <w:p w:rsidR="008A6A3D" w:rsidRDefault="008A6A3D">
      <w:pPr>
        <w:pStyle w:val="P00"/>
        <w:spacing w:before="72"/>
        <w:ind w:left="0" w:right="1134"/>
        <w:rPr>
          <w:rtl/>
        </w:rPr>
      </w:pPr>
      <w:r>
        <w:rPr>
          <w:rtl/>
        </w:rPr>
        <w:t>ה</w:t>
      </w:r>
      <w:r>
        <w:rPr>
          <w:rFonts w:hint="cs"/>
          <w:rtl/>
        </w:rPr>
        <w:t>חלטה בהשגה כאמור תהא סופית.</w:t>
      </w:r>
    </w:p>
    <w:p w:rsidR="008A6A3D" w:rsidRDefault="008A6A3D">
      <w:pPr>
        <w:pStyle w:val="P00"/>
        <w:spacing w:before="72"/>
        <w:ind w:left="0" w:right="1134"/>
        <w:rPr>
          <w:rStyle w:val="default"/>
          <w:rFonts w:cs="FrankRuehl"/>
          <w:rtl/>
        </w:rPr>
      </w:pPr>
      <w:r>
        <w:rPr>
          <w:lang w:val="he-IL"/>
        </w:rPr>
        <w:pict>
          <v:rect id="_x0000_s2061" style="position:absolute;left:0;text-align:left;margin-left:464.5pt;margin-top:8.05pt;width:75.05pt;height:16pt;z-index:251504128"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רשות רישוי שפרסמה הצעת החלטה לפי סעיף קטן (ג), רשאית לסרב לתת רשיון או היתר זמני לרוכלות בהתאם להצעה, החל מיום פרסומה וכל עוד לא נתק</w:t>
      </w:r>
      <w:r>
        <w:rPr>
          <w:rStyle w:val="default"/>
          <w:rFonts w:cs="FrankRuehl"/>
          <w:rtl/>
        </w:rPr>
        <w:t>ב</w:t>
      </w:r>
      <w:r>
        <w:rPr>
          <w:rStyle w:val="default"/>
          <w:rFonts w:cs="FrankRuehl" w:hint="cs"/>
          <w:rtl/>
        </w:rPr>
        <w:t>לה השגה עליה.</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בחוק זה, "רוכלות" </w:t>
      </w:r>
      <w:r>
        <w:rPr>
          <w:rStyle w:val="default"/>
          <w:rFonts w:cs="FrankRuehl"/>
          <w:rtl/>
        </w:rPr>
        <w:t>–</w:t>
      </w:r>
      <w:r>
        <w:rPr>
          <w:rStyle w:val="default"/>
          <w:rFonts w:cs="FrankRuehl" w:hint="cs"/>
          <w:rtl/>
        </w:rPr>
        <w:t xml:space="preserve"> עיסוק בקניה, במכירה או בהצעת שירותים או מלאכה לציבור, שלא בתוך מבנה קבע.</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8" w:name="Rov272"/>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31"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40 (</w:t>
      </w:r>
      <w:hyperlink r:id="rId32"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2א</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33"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276 (</w:t>
      </w:r>
      <w:hyperlink r:id="rId34"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 xml:space="preserve">רשות הרישוי, בהתייעצות עם רופא מחוזי כמשמעותו בפקודת בריאות העם, 1940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רופא מחוזי), מפקד משטרת המחוז ומנהל המחוז של משרד התעשיה, המסחר והתיירות</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רשות הרישוי, בהתייעצות עם מפקד משטרת המחוז</w:t>
      </w:r>
      <w:r w:rsidRPr="00602691">
        <w:rPr>
          <w:rStyle w:val="default"/>
          <w:rFonts w:cs="FrankRuehl" w:hint="cs"/>
          <w:vanish/>
          <w:sz w:val="22"/>
          <w:szCs w:val="22"/>
          <w:shd w:val="clear" w:color="auto" w:fill="FFFF99"/>
          <w:rtl/>
        </w:rPr>
        <w:t xml:space="preserve">, תפרסם הצעת החלטה לענין סעיף קטן (א)(1) בשני עתונים יומיים הנפוצים בתחומה וכל אדם הרואה עצמו נפגע מהצעה זו רשאי תוך שלושים יום להשיג עליה בכתב לפני - </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3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329 (</w:t>
      </w:r>
      <w:hyperlink r:id="rId3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zCs w:val="20"/>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רשות רישוי שפרסמה הצעת החלטה לפי סעיף קטן (ג), רשאית לסרב לתת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לרוכלות בהתאם להצעה החל מיום פרסומה וכל עוד לא נתק</w:t>
      </w:r>
      <w:r w:rsidRPr="00602691">
        <w:rPr>
          <w:rStyle w:val="default"/>
          <w:rFonts w:cs="FrankRuehl"/>
          <w:vanish/>
          <w:sz w:val="22"/>
          <w:szCs w:val="22"/>
          <w:shd w:val="clear" w:color="auto" w:fill="FFFF99"/>
          <w:rtl/>
        </w:rPr>
        <w:t>ב</w:t>
      </w:r>
      <w:r w:rsidRPr="00602691">
        <w:rPr>
          <w:rStyle w:val="default"/>
          <w:rFonts w:cs="FrankRuehl" w:hint="cs"/>
          <w:vanish/>
          <w:sz w:val="22"/>
          <w:szCs w:val="22"/>
          <w:shd w:val="clear" w:color="auto" w:fill="FFFF99"/>
          <w:rtl/>
        </w:rPr>
        <w:t>לה השגה עליה.</w:t>
      </w:r>
    </w:p>
    <w:p w:rsidR="00CE654D" w:rsidRPr="00602691" w:rsidRDefault="00CE654D" w:rsidP="00CE654D">
      <w:pPr>
        <w:pStyle w:val="P00"/>
        <w:spacing w:before="0"/>
        <w:ind w:left="0" w:right="1134"/>
        <w:rPr>
          <w:rStyle w:val="default"/>
          <w:rFonts w:ascii="FrankRuehl" w:hAnsi="FrankRuehl" w:cs="FrankRuehl"/>
          <w:vanish/>
          <w:szCs w:val="20"/>
          <w:shd w:val="clear" w:color="auto" w:fill="FFFF99"/>
          <w:rtl/>
        </w:rPr>
      </w:pPr>
    </w:p>
    <w:p w:rsidR="00CE654D" w:rsidRPr="00602691" w:rsidRDefault="00CE654D" w:rsidP="00CE654D">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CE654D" w:rsidRPr="00602691" w:rsidRDefault="00CE654D" w:rsidP="00CE654D">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CE654D" w:rsidRPr="00602691" w:rsidRDefault="00CE654D" w:rsidP="00CE654D">
      <w:pPr>
        <w:pStyle w:val="P00"/>
        <w:spacing w:before="0"/>
        <w:ind w:left="0" w:right="1134"/>
        <w:rPr>
          <w:rStyle w:val="default"/>
          <w:rFonts w:ascii="FrankRuehl" w:hAnsi="FrankRuehl" w:cs="FrankRuehl"/>
          <w:vanish/>
          <w:szCs w:val="20"/>
          <w:shd w:val="clear" w:color="auto" w:fill="FFFF99"/>
          <w:rtl/>
        </w:rPr>
      </w:pPr>
      <w:hyperlink r:id="rId37"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38"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E654D" w:rsidRPr="00602691" w:rsidRDefault="00CE654D" w:rsidP="009E0848">
      <w:pPr>
        <w:pStyle w:val="P00"/>
        <w:ind w:left="0"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כל החלטה של רשות הרישוי לפי סעיף קטן (א) </w:t>
      </w:r>
      <w:r w:rsidRPr="00602691">
        <w:rPr>
          <w:rStyle w:val="default"/>
          <w:rFonts w:cs="FrankRuehl"/>
          <w:vanish/>
          <w:sz w:val="22"/>
          <w:szCs w:val="22"/>
          <w:shd w:val="clear" w:color="auto" w:fill="FFFF99"/>
          <w:rtl/>
        </w:rPr>
        <w:t>–</w:t>
      </w:r>
    </w:p>
    <w:p w:rsidR="00CE654D" w:rsidRPr="009E0848" w:rsidRDefault="00CE654D" w:rsidP="009E0848">
      <w:pPr>
        <w:pStyle w:val="P22"/>
        <w:spacing w:before="0"/>
        <w:ind w:left="1021" w:right="1134"/>
        <w:rPr>
          <w:rStyle w:val="default"/>
          <w:rFonts w:cs="FrankRuehl"/>
          <w:sz w:val="2"/>
          <w:szCs w:val="2"/>
          <w:rtl/>
        </w:rPr>
      </w:pPr>
      <w:r w:rsidRPr="00602691">
        <w:rPr>
          <w:rStyle w:val="default"/>
          <w:rFonts w:cs="FrankRuehl"/>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דינה יהא כדין תנאי שהוסף ברשיון לפי סעיף 7 </w:t>
      </w:r>
      <w:r w:rsidRPr="00602691">
        <w:rPr>
          <w:rStyle w:val="default"/>
          <w:rFonts w:cs="FrankRuehl" w:hint="cs"/>
          <w:strike/>
          <w:vanish/>
          <w:sz w:val="16"/>
          <w:szCs w:val="22"/>
          <w:shd w:val="clear" w:color="auto" w:fill="FFFF99"/>
          <w:rtl/>
        </w:rPr>
        <w:t>וערעור עליו לפי סעיף 7א(ה) נדחה</w:t>
      </w:r>
      <w:r w:rsidRPr="00602691">
        <w:rPr>
          <w:rStyle w:val="default"/>
          <w:rFonts w:cs="FrankRuehl" w:hint="cs"/>
          <w:vanish/>
          <w:sz w:val="16"/>
          <w:szCs w:val="22"/>
          <w:shd w:val="clear" w:color="auto" w:fill="FFFF99"/>
          <w:rtl/>
        </w:rPr>
        <w:t>;</w:t>
      </w:r>
      <w:bookmarkEnd w:id="18"/>
    </w:p>
    <w:p w:rsidR="008A6A3D" w:rsidRDefault="008A6A3D" w:rsidP="002C7E73">
      <w:pPr>
        <w:pStyle w:val="P00"/>
        <w:spacing w:before="72"/>
        <w:ind w:left="0" w:right="1134"/>
        <w:rPr>
          <w:rStyle w:val="default"/>
          <w:rFonts w:cs="FrankRuehl"/>
          <w:rtl/>
        </w:rPr>
      </w:pPr>
      <w:bookmarkStart w:id="19" w:name="Seif3"/>
      <w:bookmarkEnd w:id="19"/>
      <w:r>
        <w:rPr>
          <w:lang w:val="he-IL"/>
        </w:rPr>
        <w:pict>
          <v:rect id="_x0000_s2062" style="position:absolute;left:0;text-align:left;margin-left:464.5pt;margin-top:8.05pt;width:75.05pt;height:31.75pt;z-index:25150515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מ</w:t>
                  </w:r>
                  <w:r>
                    <w:rPr>
                      <w:rFonts w:cs="Miriam" w:hint="cs"/>
                      <w:szCs w:val="18"/>
                      <w:rtl/>
                    </w:rPr>
                    <w:t>קומות לעריכת משחקים</w:t>
                  </w:r>
                </w:p>
                <w:p w:rsidR="00F53663" w:rsidRDefault="00F53663">
                  <w:pPr>
                    <w:spacing w:line="160" w:lineRule="exact"/>
                    <w:jc w:val="left"/>
                    <w:rPr>
                      <w:rFonts w:cs="Miriam"/>
                      <w:szCs w:val="18"/>
                      <w:rtl/>
                    </w:rPr>
                  </w:pPr>
                  <w:r>
                    <w:rPr>
                      <w:rFonts w:cs="Miriam" w:hint="cs"/>
                      <w:szCs w:val="18"/>
                      <w:rtl/>
                    </w:rPr>
                    <w:t xml:space="preserve">(תיקון מס' 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שמ"ג-1983</w:t>
                  </w:r>
                </w:p>
              </w:txbxContent>
            </v:textbox>
            <w10:anchorlock/>
          </v:rect>
        </w:pict>
      </w:r>
      <w:r>
        <w:rPr>
          <w:rStyle w:val="big-number"/>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בעסק של עריכת משחקים תהא רשות הרישוי שלו לפי חוק זה רשאית לה</w:t>
      </w:r>
      <w:r>
        <w:rPr>
          <w:rStyle w:val="default"/>
          <w:rFonts w:cs="FrankRuehl"/>
          <w:rtl/>
        </w:rPr>
        <w:t>ש</w:t>
      </w:r>
      <w:r>
        <w:rPr>
          <w:rStyle w:val="default"/>
          <w:rFonts w:cs="FrankRuehl" w:hint="cs"/>
          <w:rtl/>
        </w:rPr>
        <w:t>תמש בסמכותה, באופן קבוע או מזמן לזמן, גם מתוך התחשבות בצרכי הסדר הציבורי, שלום הציבור או טעמים חינוכיים, אף</w:t>
      </w:r>
      <w:r>
        <w:rPr>
          <w:rStyle w:val="default"/>
          <w:rFonts w:cs="FrankRuehl"/>
          <w:rtl/>
        </w:rPr>
        <w:t xml:space="preserve"> </w:t>
      </w:r>
      <w:r>
        <w:rPr>
          <w:rStyle w:val="default"/>
          <w:rFonts w:cs="FrankRuehl" w:hint="cs"/>
          <w:rtl/>
        </w:rPr>
        <w:t>לעניינים אלה:</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איסור פתיחת מקום לעריכת משחקים באזורים מסויימים;</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הגבלת מספר הרשיונות באזורים מסויימים;</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איסור סוגים מסויימים של משחקים;</w:t>
      </w:r>
    </w:p>
    <w:p w:rsidR="008A6A3D" w:rsidRDefault="008A6A3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הגבלת מספר הרשיונות לסוגי משחקים מסויימים;</w:t>
      </w:r>
    </w:p>
    <w:p w:rsidR="008A6A3D" w:rsidRDefault="008A6A3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הגבלת שעות הכניסה למקום לעריכת משחקים;</w:t>
      </w:r>
    </w:p>
    <w:p w:rsidR="008A6A3D" w:rsidRDefault="008A6A3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הגבלת גיל המותרים בכניסה למקום האמור;</w:t>
      </w:r>
    </w:p>
    <w:p w:rsidR="008A6A3D" w:rsidRDefault="008A6A3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איסור או הגבלה של פעילות נוספת באותם חצרים.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"משחקים" </w:t>
      </w:r>
      <w:r>
        <w:rPr>
          <w:rStyle w:val="default"/>
          <w:rFonts w:cs="FrankRuehl"/>
          <w:rtl/>
        </w:rPr>
        <w:t>–</w:t>
      </w:r>
      <w:r>
        <w:rPr>
          <w:rStyle w:val="default"/>
          <w:rFonts w:cs="FrankRuehl" w:hint="cs"/>
          <w:rtl/>
        </w:rPr>
        <w:t xml:space="preserve"> משחקים באמצעות מכונות המופעלות באופן מכני או ח</w:t>
      </w:r>
      <w:r>
        <w:rPr>
          <w:rStyle w:val="default"/>
          <w:rFonts w:cs="FrankRuehl"/>
          <w:rtl/>
        </w:rPr>
        <w:t>ש</w:t>
      </w:r>
      <w:r>
        <w:rPr>
          <w:rStyle w:val="default"/>
          <w:rFonts w:cs="FrankRuehl" w:hint="cs"/>
          <w:rtl/>
        </w:rPr>
        <w:t>מלי או בדרך אחרת וכן משחקי ביליארד, קלפים, קוביות וכיוצא באלה.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0" w:name="Rov106"/>
      <w:r w:rsidRPr="00602691">
        <w:rPr>
          <w:rStyle w:val="default"/>
          <w:rFonts w:cs="FrankRuehl" w:hint="cs"/>
          <w:vanish/>
          <w:color w:val="FF0000"/>
          <w:szCs w:val="20"/>
          <w:shd w:val="clear" w:color="auto" w:fill="FFFF99"/>
          <w:rtl/>
        </w:rPr>
        <w:t>מיום 11.3.1983</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5</w:t>
      </w:r>
    </w:p>
    <w:p w:rsidR="008A6A3D" w:rsidRPr="00602691" w:rsidRDefault="008A6A3D">
      <w:pPr>
        <w:pStyle w:val="P00"/>
        <w:spacing w:before="0"/>
        <w:ind w:left="0" w:right="1134"/>
        <w:rPr>
          <w:rStyle w:val="default"/>
          <w:rFonts w:cs="FrankRuehl" w:hint="cs"/>
          <w:vanish/>
          <w:szCs w:val="20"/>
          <w:shd w:val="clear" w:color="auto" w:fill="FFFF99"/>
          <w:rtl/>
        </w:rPr>
      </w:pPr>
      <w:hyperlink r:id="rId39" w:history="1">
        <w:r w:rsidRPr="00602691">
          <w:rPr>
            <w:rStyle w:val="Hyperlink"/>
            <w:rFonts w:hint="cs"/>
            <w:vanish/>
            <w:szCs w:val="20"/>
            <w:shd w:val="clear" w:color="auto" w:fill="FFFF99"/>
            <w:rtl/>
          </w:rPr>
          <w:t>ס"ח תשמ"ג מס' 1077</w:t>
        </w:r>
      </w:hyperlink>
      <w:r w:rsidRPr="00602691">
        <w:rPr>
          <w:rStyle w:val="default"/>
          <w:rFonts w:cs="FrankRuehl" w:hint="cs"/>
          <w:vanish/>
          <w:szCs w:val="20"/>
          <w:shd w:val="clear" w:color="auto" w:fill="FFFF99"/>
          <w:rtl/>
        </w:rPr>
        <w:t xml:space="preserve"> מיום 11.3.1983 עמ' 48 (</w:t>
      </w:r>
      <w:hyperlink r:id="rId40" w:history="1">
        <w:r w:rsidRPr="00602691">
          <w:rPr>
            <w:rStyle w:val="Hyperlink"/>
            <w:rFonts w:hint="cs"/>
            <w:vanish/>
            <w:szCs w:val="20"/>
            <w:shd w:val="clear" w:color="auto" w:fill="FFFF99"/>
            <w:rtl/>
          </w:rPr>
          <w:t>ה"ח 1615</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2ב</w:t>
      </w:r>
      <w:bookmarkEnd w:id="20"/>
    </w:p>
    <w:p w:rsidR="008A6A3D" w:rsidRDefault="008A6A3D" w:rsidP="002C7E73">
      <w:pPr>
        <w:pStyle w:val="P00"/>
        <w:spacing w:before="72"/>
        <w:ind w:left="0" w:right="1134"/>
        <w:rPr>
          <w:rStyle w:val="default"/>
          <w:rFonts w:cs="FrankRuehl"/>
          <w:rtl/>
        </w:rPr>
      </w:pPr>
      <w:bookmarkStart w:id="21" w:name="Seif4"/>
      <w:bookmarkEnd w:id="21"/>
      <w:r>
        <w:rPr>
          <w:lang w:val="he-IL"/>
        </w:rPr>
        <w:pict>
          <v:rect id="_x0000_s2063" style="position:absolute;left:0;text-align:left;margin-left:464.5pt;margin-top:8.05pt;width:75.05pt;height:49.15pt;z-index:25150617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ק</w:t>
                  </w:r>
                  <w:r>
                    <w:rPr>
                      <w:rFonts w:cs="Miriam" w:hint="cs"/>
                      <w:szCs w:val="18"/>
                      <w:rtl/>
                    </w:rPr>
                    <w:t>ייטנות</w:t>
                  </w:r>
                </w:p>
                <w:p w:rsidR="00F53663" w:rsidRDefault="00F53663">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תש"ן-1990</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יינתן רשיון או היתר זמני לפי חוק זה לקייטנה, אלא אם כן ניתן אישור לכך גם מאת מי ששר החינוך והתרבות הסמיכו</w:t>
      </w:r>
      <w:r>
        <w:rPr>
          <w:rStyle w:val="default"/>
          <w:rFonts w:cs="FrankRuehl"/>
          <w:rtl/>
        </w:rPr>
        <w:t xml:space="preserve"> </w:t>
      </w:r>
      <w:r>
        <w:rPr>
          <w:rStyle w:val="default"/>
          <w:rFonts w:cs="FrankRuehl" w:hint="cs"/>
          <w:rtl/>
        </w:rPr>
        <w:t>לכך ויראו אותו כאילו היה הוא נותן האישור לפי סעיף 6</w:t>
      </w:r>
      <w:r w:rsidR="002A5479">
        <w:rPr>
          <w:rStyle w:val="a7"/>
          <w:rtl/>
        </w:rPr>
        <w:footnoteReference w:id="3"/>
      </w:r>
      <w:r>
        <w:rPr>
          <w:rStyle w:val="default"/>
          <w:rFonts w:cs="FrankRuehl" w:hint="cs"/>
          <w:rtl/>
        </w:rPr>
        <w:t>.</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באישור ועדת החינוך והתרבות של הכנסת, רשאי לפטור בצו מחובת רישוי לפי חוק זה סוגים של קיטנות המנוהלות על ידי ארגונים או גופים שייקבעו.</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חוק זה, "קייטנה" </w:t>
      </w:r>
      <w:r>
        <w:rPr>
          <w:rStyle w:val="default"/>
          <w:rFonts w:cs="FrankRuehl"/>
          <w:rtl/>
        </w:rPr>
        <w:t>–</w:t>
      </w:r>
      <w:r>
        <w:rPr>
          <w:rStyle w:val="default"/>
          <w:rFonts w:cs="FrankRuehl" w:hint="cs"/>
          <w:rtl/>
        </w:rPr>
        <w:t xml:space="preserve"> כמשמעותה בחוק הקייטנות (רישוי</w:t>
      </w:r>
      <w:r>
        <w:rPr>
          <w:rStyle w:val="default"/>
          <w:rFonts w:cs="FrankRuehl"/>
          <w:rtl/>
        </w:rPr>
        <w:t xml:space="preserve"> </w:t>
      </w:r>
      <w:r>
        <w:rPr>
          <w:rStyle w:val="default"/>
          <w:rFonts w:cs="FrankRuehl" w:hint="cs"/>
          <w:rtl/>
        </w:rPr>
        <w:t>ופיקוח), תש"ן-1990.</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2" w:name="Rov125"/>
      <w:r w:rsidRPr="00602691">
        <w:rPr>
          <w:rStyle w:val="default"/>
          <w:rFonts w:cs="FrankRuehl" w:hint="cs"/>
          <w:vanish/>
          <w:color w:val="FF0000"/>
          <w:szCs w:val="20"/>
          <w:shd w:val="clear" w:color="auto" w:fill="FFFF99"/>
          <w:rtl/>
        </w:rPr>
        <w:t>מיום 21.6.1990</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8</w:t>
      </w:r>
    </w:p>
    <w:p w:rsidR="008A6A3D" w:rsidRPr="00602691" w:rsidRDefault="008A6A3D">
      <w:pPr>
        <w:pStyle w:val="P00"/>
        <w:spacing w:before="0"/>
        <w:ind w:left="0" w:right="1134"/>
        <w:rPr>
          <w:rStyle w:val="default"/>
          <w:rFonts w:cs="FrankRuehl" w:hint="cs"/>
          <w:vanish/>
          <w:szCs w:val="20"/>
          <w:shd w:val="clear" w:color="auto" w:fill="FFFF99"/>
          <w:rtl/>
        </w:rPr>
      </w:pPr>
      <w:hyperlink r:id="rId41" w:history="1">
        <w:r w:rsidRPr="00602691">
          <w:rPr>
            <w:rStyle w:val="Hyperlink"/>
            <w:rFonts w:hint="cs"/>
            <w:vanish/>
            <w:szCs w:val="20"/>
            <w:shd w:val="clear" w:color="auto" w:fill="FFFF99"/>
            <w:rtl/>
          </w:rPr>
          <w:t>ס"ח תש"ן מס' 1320</w:t>
        </w:r>
      </w:hyperlink>
      <w:r w:rsidRPr="00602691">
        <w:rPr>
          <w:rStyle w:val="default"/>
          <w:rFonts w:cs="FrankRuehl" w:hint="cs"/>
          <w:vanish/>
          <w:szCs w:val="20"/>
          <w:shd w:val="clear" w:color="auto" w:fill="FFFF99"/>
          <w:rtl/>
        </w:rPr>
        <w:t xml:space="preserve"> מיום 21.6.1990 עמ' 156 (</w:t>
      </w:r>
      <w:hyperlink r:id="rId42" w:history="1">
        <w:r w:rsidRPr="00602691">
          <w:rPr>
            <w:rStyle w:val="Hyperlink"/>
            <w:rFonts w:hint="cs"/>
            <w:vanish/>
            <w:szCs w:val="20"/>
            <w:shd w:val="clear" w:color="auto" w:fill="FFFF99"/>
            <w:rtl/>
          </w:rPr>
          <w:t>ה"ח 1985</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2ג</w:t>
      </w:r>
    </w:p>
    <w:p w:rsidR="008A6A3D" w:rsidRPr="00602691" w:rsidRDefault="008A6A3D">
      <w:pPr>
        <w:pStyle w:val="P00"/>
        <w:spacing w:before="0"/>
        <w:ind w:left="0" w:right="1134"/>
        <w:rPr>
          <w:rStyle w:val="default"/>
          <w:rFonts w:cs="FrankRuehl" w:hint="cs"/>
          <w:b/>
          <w:b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43"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329 (</w:t>
      </w:r>
      <w:hyperlink r:id="rId44"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Default="008A6A3D">
      <w:pPr>
        <w:pStyle w:val="P00"/>
        <w:ind w:left="0" w:right="1134"/>
        <w:rPr>
          <w:rStyle w:val="default"/>
          <w:rFonts w:cs="FrankRuehl"/>
          <w:sz w:val="2"/>
          <w:szCs w:val="2"/>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 xml:space="preserve">לא יינתן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לקייטנה אלא אם כן ניתן אישור לכך גם מאת מי ששר החינוך והתרבות הסמיכו</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לכך ויראו אותו כאילו היה הוא נותן האישור לפי סעיף 6.</w:t>
      </w:r>
      <w:bookmarkEnd w:id="22"/>
    </w:p>
    <w:p w:rsidR="008A6A3D" w:rsidRDefault="008A6A3D" w:rsidP="002C7E73">
      <w:pPr>
        <w:pStyle w:val="P00"/>
        <w:spacing w:before="72"/>
        <w:ind w:left="0" w:right="1134"/>
        <w:rPr>
          <w:rStyle w:val="default"/>
          <w:rFonts w:cs="FrankRuehl"/>
          <w:rtl/>
        </w:rPr>
      </w:pPr>
      <w:r>
        <w:rPr>
          <w:lang w:val="he-IL"/>
        </w:rPr>
        <w:pict>
          <v:rect id="_x0000_s2064" style="position:absolute;left:0;text-align:left;margin-left:464.5pt;margin-top:8.05pt;width:75.05pt;height:17.05pt;z-index:251507200" o:allowincell="f" filled="f" stroked="f" strokecolor="lime" strokeweight=".25pt">
            <v:textbox inset="0,0,0,0">
              <w:txbxContent>
                <w:p w:rsidR="00E15971" w:rsidRDefault="00E15971" w:rsidP="00E15971">
                  <w:pPr>
                    <w:spacing w:line="160" w:lineRule="exact"/>
                    <w:jc w:val="left"/>
                    <w:rPr>
                      <w:rFonts w:cs="Miriam"/>
                      <w:noProof/>
                      <w:szCs w:val="18"/>
                      <w:rtl/>
                    </w:rPr>
                  </w:pPr>
                  <w:r>
                    <w:rPr>
                      <w:rFonts w:cs="Miriam" w:hint="cs"/>
                      <w:szCs w:val="18"/>
                      <w:rtl/>
                    </w:rPr>
                    <w:t>(תיקון מס' 36) תשפ"ב-2021</w:t>
                  </w:r>
                </w:p>
              </w:txbxContent>
            </v:textbox>
            <w10:anchorlock/>
          </v:rect>
        </w:pict>
      </w:r>
      <w:r>
        <w:rPr>
          <w:rStyle w:val="big-number"/>
          <w:rtl/>
        </w:rPr>
        <w:t>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sidR="00602691">
        <w:rPr>
          <w:rStyle w:val="default"/>
          <w:rFonts w:cs="FrankRuehl" w:hint="cs"/>
          <w:rtl/>
        </w:rPr>
        <w:t>בוטלה).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3" w:name="Rov273"/>
      <w:r w:rsidRPr="00602691">
        <w:rPr>
          <w:rStyle w:val="default"/>
          <w:rFonts w:cs="FrankRuehl" w:hint="cs"/>
          <w:vanish/>
          <w:color w:val="FF0000"/>
          <w:szCs w:val="20"/>
          <w:shd w:val="clear" w:color="auto" w:fill="FFFF99"/>
          <w:rtl/>
        </w:rPr>
        <w:t>מיום 22.6.1994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9</w:t>
      </w:r>
    </w:p>
    <w:p w:rsidR="008A6A3D" w:rsidRPr="00602691" w:rsidRDefault="008A6A3D">
      <w:pPr>
        <w:pStyle w:val="P00"/>
        <w:spacing w:before="0"/>
        <w:ind w:left="0" w:right="1134"/>
        <w:rPr>
          <w:rStyle w:val="default"/>
          <w:rFonts w:cs="FrankRuehl" w:hint="cs"/>
          <w:vanish/>
          <w:szCs w:val="20"/>
          <w:shd w:val="clear" w:color="auto" w:fill="FFFF99"/>
          <w:rtl/>
        </w:rPr>
      </w:pPr>
      <w:hyperlink r:id="rId45" w:history="1">
        <w:r w:rsidRPr="00602691">
          <w:rPr>
            <w:rStyle w:val="Hyperlink"/>
            <w:rFonts w:hint="cs"/>
            <w:vanish/>
            <w:szCs w:val="20"/>
            <w:shd w:val="clear" w:color="auto" w:fill="FFFF99"/>
            <w:rtl/>
          </w:rPr>
          <w:t>ס"ח תשנ"ד מס' 1457</w:t>
        </w:r>
      </w:hyperlink>
      <w:r w:rsidRPr="00602691">
        <w:rPr>
          <w:rStyle w:val="default"/>
          <w:rFonts w:cs="FrankRuehl" w:hint="cs"/>
          <w:vanish/>
          <w:szCs w:val="20"/>
          <w:shd w:val="clear" w:color="auto" w:fill="FFFF99"/>
          <w:rtl/>
        </w:rPr>
        <w:t xml:space="preserve"> מיום 24.3.1994 עמ' 111 (</w:t>
      </w:r>
      <w:hyperlink r:id="rId46" w:history="1">
        <w:r w:rsidRPr="00602691">
          <w:rPr>
            <w:rStyle w:val="Hyperlink"/>
            <w:rFonts w:hint="cs"/>
            <w:vanish/>
            <w:szCs w:val="20"/>
            <w:shd w:val="clear" w:color="auto" w:fill="FFFF99"/>
            <w:rtl/>
          </w:rPr>
          <w:t>ה"ח 2202</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2ד</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4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4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לא יינתן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למכון כושר אלא לאחר התייעצות עם מי ששר החינוך והתרבות הסמיכו לכך, ולאחר שנתקיימו כל התנאים הבאים:</w:t>
      </w:r>
    </w:p>
    <w:p w:rsidR="008A6A3D" w:rsidRPr="00602691" w:rsidRDefault="008A6A3D" w:rsidP="009E0848">
      <w:pPr>
        <w:pStyle w:val="P22"/>
        <w:ind w:left="1021"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 xml:space="preserve">נקבעו ברשיון </w:t>
      </w:r>
      <w:r w:rsidRPr="00602691">
        <w:rPr>
          <w:rStyle w:val="default"/>
          <w:rFonts w:cs="FrankRuehl" w:hint="cs"/>
          <w:vanish/>
          <w:sz w:val="22"/>
          <w:szCs w:val="22"/>
          <w:u w:val="single"/>
          <w:shd w:val="clear" w:color="auto" w:fill="FFFF99"/>
          <w:rtl/>
        </w:rPr>
        <w:t>או בהיתר זמני</w:t>
      </w:r>
      <w:r w:rsidRPr="00602691">
        <w:rPr>
          <w:rStyle w:val="default"/>
          <w:rFonts w:cs="FrankRuehl" w:hint="cs"/>
          <w:vanish/>
          <w:sz w:val="22"/>
          <w:szCs w:val="22"/>
          <w:shd w:val="clear" w:color="auto" w:fill="FFFF99"/>
          <w:rtl/>
        </w:rPr>
        <w:t xml:space="preserve"> תנאים המחייבים את מכון הכושר לפעול בהתאם להוראותיו של חוק הספורט כאילו היתה כל הפעילות המבוצעת בו "פעילות ספורט" כמשמעותה בחוק הספורט;</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 xml:space="preserve">נקבעו ברשיון </w:t>
      </w:r>
      <w:r w:rsidRPr="00602691">
        <w:rPr>
          <w:rStyle w:val="default"/>
          <w:rFonts w:cs="FrankRuehl" w:hint="cs"/>
          <w:vanish/>
          <w:sz w:val="22"/>
          <w:szCs w:val="22"/>
          <w:u w:val="single"/>
          <w:shd w:val="clear" w:color="auto" w:fill="FFFF99"/>
          <w:rtl/>
        </w:rPr>
        <w:t>או</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בהיתר זמני</w:t>
      </w:r>
      <w:r w:rsidRPr="00602691">
        <w:rPr>
          <w:rStyle w:val="default"/>
          <w:rFonts w:cs="FrankRuehl" w:hint="cs"/>
          <w:vanish/>
          <w:sz w:val="22"/>
          <w:szCs w:val="22"/>
          <w:shd w:val="clear" w:color="auto" w:fill="FFFF99"/>
          <w:rtl/>
        </w:rPr>
        <w:t xml:space="preserve"> תנאים המחייבים את מכון הכושר למלא אחר הוראותיו של חוק מכוני הכושר (רישוי ופיקוח), תשנ"ד-1994.</w:t>
      </w:r>
    </w:p>
    <w:p w:rsidR="009E0848" w:rsidRPr="00602691" w:rsidRDefault="009E0848" w:rsidP="009E0848">
      <w:pPr>
        <w:pStyle w:val="P00"/>
        <w:spacing w:before="0"/>
        <w:ind w:left="0" w:right="1134"/>
        <w:rPr>
          <w:rStyle w:val="default"/>
          <w:rFonts w:ascii="FrankRuehl" w:hAnsi="FrankRuehl" w:cs="FrankRuehl"/>
          <w:vanish/>
          <w:szCs w:val="20"/>
          <w:shd w:val="clear" w:color="auto" w:fill="FFFF99"/>
          <w:rtl/>
        </w:rPr>
      </w:pPr>
    </w:p>
    <w:p w:rsidR="009E0848" w:rsidRPr="00602691" w:rsidRDefault="009E0848" w:rsidP="009E0848">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9E0848" w:rsidRPr="00602691" w:rsidRDefault="009E0848" w:rsidP="009E084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9E0848" w:rsidRPr="00602691" w:rsidRDefault="009E0848" w:rsidP="009E0848">
      <w:pPr>
        <w:pStyle w:val="P00"/>
        <w:spacing w:before="0"/>
        <w:ind w:left="0" w:right="1134"/>
        <w:rPr>
          <w:rStyle w:val="default"/>
          <w:rFonts w:ascii="FrankRuehl" w:hAnsi="FrankRuehl" w:cs="FrankRuehl"/>
          <w:vanish/>
          <w:szCs w:val="20"/>
          <w:shd w:val="clear" w:color="auto" w:fill="FFFF99"/>
          <w:rtl/>
        </w:rPr>
      </w:pPr>
      <w:hyperlink r:id="rId4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5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9E0848" w:rsidRPr="00602691" w:rsidRDefault="009E0848" w:rsidP="009E0848">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לא יינתן רשיון או היתר זמני למכון כושר אלא לאחר התייעצות עם מי ששר החינוך והתרבות הסמיכו לכך, ולאחר שנתקיימו כל התנאים הבאים:</w:t>
      </w:r>
    </w:p>
    <w:p w:rsidR="009E0848" w:rsidRPr="00602691" w:rsidRDefault="009E0848" w:rsidP="009E0848">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רשות הרישוי מצאה כי מכ</w:t>
      </w:r>
      <w:r w:rsidRPr="00602691">
        <w:rPr>
          <w:rStyle w:val="default"/>
          <w:rFonts w:cs="FrankRuehl"/>
          <w:vanish/>
          <w:sz w:val="22"/>
          <w:szCs w:val="22"/>
          <w:shd w:val="clear" w:color="auto" w:fill="FFFF99"/>
          <w:rtl/>
        </w:rPr>
        <w:t>ו</w:t>
      </w:r>
      <w:r w:rsidRPr="00602691">
        <w:rPr>
          <w:rStyle w:val="default"/>
          <w:rFonts w:cs="FrankRuehl" w:hint="cs"/>
          <w:vanish/>
          <w:sz w:val="22"/>
          <w:szCs w:val="22"/>
          <w:shd w:val="clear" w:color="auto" w:fill="FFFF99"/>
          <w:rtl/>
        </w:rPr>
        <w:t>ן הכושר ממוקם במקום מתאים, כי המכשירים בו מוצבים במרחק סביר זה מזה, כי לכל מכשיר מוצמדות, במקום בולט, הוראות היצרן לענין השימוש בשפה העברית, בשפה הערבית ובשפה האנגלית</w:t>
      </w:r>
      <w:r w:rsidRPr="00602691">
        <w:rPr>
          <w:rStyle w:val="default"/>
          <w:rFonts w:cs="FrankRuehl" w:hint="cs"/>
          <w:strike/>
          <w:vanish/>
          <w:sz w:val="22"/>
          <w:szCs w:val="22"/>
          <w:shd w:val="clear" w:color="auto" w:fill="FFFF99"/>
          <w:rtl/>
        </w:rPr>
        <w:t xml:space="preserve">, וכי לקוחותיו של מכון הכושר בוטחו בפרטי הביטוח ובסכומי הביטוח המזעריים שנקבעו לפי סעיף </w:t>
      </w:r>
      <w:r w:rsidRPr="00602691">
        <w:rPr>
          <w:rStyle w:val="default"/>
          <w:rFonts w:cs="FrankRuehl"/>
          <w:strike/>
          <w:vanish/>
          <w:sz w:val="22"/>
          <w:szCs w:val="22"/>
          <w:shd w:val="clear" w:color="auto" w:fill="FFFF99"/>
          <w:rtl/>
        </w:rPr>
        <w:t xml:space="preserve">7 </w:t>
      </w:r>
      <w:r w:rsidRPr="00602691">
        <w:rPr>
          <w:rStyle w:val="default"/>
          <w:rFonts w:cs="FrankRuehl" w:hint="cs"/>
          <w:strike/>
          <w:vanish/>
          <w:sz w:val="22"/>
          <w:szCs w:val="22"/>
          <w:shd w:val="clear" w:color="auto" w:fill="FFFF99"/>
          <w:rtl/>
        </w:rPr>
        <w:t>לחוק הספורט</w:t>
      </w:r>
      <w:r w:rsidRPr="00602691">
        <w:rPr>
          <w:rStyle w:val="default"/>
          <w:rFonts w:cs="FrankRuehl" w:hint="cs"/>
          <w:vanish/>
          <w:sz w:val="22"/>
          <w:szCs w:val="22"/>
          <w:shd w:val="clear" w:color="auto" w:fill="FFFF99"/>
          <w:rtl/>
        </w:rPr>
        <w:t>;</w:t>
      </w:r>
    </w:p>
    <w:p w:rsidR="009E0848" w:rsidRPr="00602691" w:rsidRDefault="009E0848" w:rsidP="009E0848">
      <w:pPr>
        <w:pStyle w:val="P00"/>
        <w:spacing w:before="0"/>
        <w:ind w:left="0" w:right="1134"/>
        <w:rPr>
          <w:rStyle w:val="default"/>
          <w:rFonts w:ascii="FrankRuehl" w:hAnsi="FrankRuehl" w:cs="FrankRuehl"/>
          <w:vanish/>
          <w:szCs w:val="20"/>
          <w:shd w:val="clear" w:color="auto" w:fill="FFFF99"/>
          <w:rtl/>
        </w:rPr>
      </w:pPr>
    </w:p>
    <w:p w:rsidR="009E0848" w:rsidRPr="00602691" w:rsidRDefault="009E0848" w:rsidP="009E0848">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1.12.2022 או עם תחילת תקנות לפי סעיף 11א1, לפי המוקדם</w:t>
      </w:r>
    </w:p>
    <w:p w:rsidR="009E0848" w:rsidRPr="00602691" w:rsidRDefault="009E0848" w:rsidP="009E084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9E0848" w:rsidRPr="00602691" w:rsidRDefault="009E0848" w:rsidP="009E0848">
      <w:pPr>
        <w:pStyle w:val="P00"/>
        <w:spacing w:before="0"/>
        <w:ind w:left="0" w:right="1134"/>
        <w:rPr>
          <w:rStyle w:val="default"/>
          <w:rFonts w:ascii="FrankRuehl" w:hAnsi="FrankRuehl" w:cs="FrankRuehl"/>
          <w:vanish/>
          <w:szCs w:val="20"/>
          <w:shd w:val="clear" w:color="auto" w:fill="FFFF99"/>
          <w:rtl/>
        </w:rPr>
      </w:pPr>
      <w:hyperlink r:id="rId5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5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E15971" w:rsidRPr="00602691" w:rsidRDefault="00E15971" w:rsidP="009E084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ביטול סעיף 2ד</w:t>
      </w:r>
    </w:p>
    <w:p w:rsidR="00E15971" w:rsidRPr="00602691" w:rsidRDefault="00E15971" w:rsidP="00E15971">
      <w:pPr>
        <w:pStyle w:val="P0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 הקודם:</w:t>
      </w:r>
    </w:p>
    <w:p w:rsidR="00E15971" w:rsidRPr="00602691" w:rsidRDefault="00E15971" w:rsidP="00E15971">
      <w:pPr>
        <w:pStyle w:val="P00"/>
        <w:spacing w:before="20"/>
        <w:ind w:left="0" w:right="1134"/>
        <w:rPr>
          <w:rStyle w:val="default"/>
          <w:rFonts w:ascii="Miriam" w:hAnsi="Miriam" w:cs="Miriam"/>
          <w:strike/>
          <w:vanish/>
          <w:sz w:val="16"/>
          <w:szCs w:val="16"/>
          <w:shd w:val="clear" w:color="auto" w:fill="FFFF99"/>
          <w:rtl/>
        </w:rPr>
      </w:pPr>
      <w:r w:rsidRPr="00602691">
        <w:rPr>
          <w:rStyle w:val="default"/>
          <w:rFonts w:ascii="Miriam" w:hAnsi="Miriam" w:cs="Miriam"/>
          <w:strike/>
          <w:vanish/>
          <w:sz w:val="16"/>
          <w:szCs w:val="16"/>
          <w:shd w:val="clear" w:color="auto" w:fill="FFFF99"/>
          <w:rtl/>
        </w:rPr>
        <w:t>מכוני כושר</w:t>
      </w:r>
    </w:p>
    <w:p w:rsidR="00E15971" w:rsidRPr="00602691" w:rsidRDefault="00E15971" w:rsidP="00E15971">
      <w:pPr>
        <w:pStyle w:val="P00"/>
        <w:spacing w:before="0"/>
        <w:ind w:left="0" w:right="1134"/>
        <w:rPr>
          <w:rStyle w:val="default"/>
          <w:rFonts w:cs="FrankRuehl"/>
          <w:strike/>
          <w:vanish/>
          <w:sz w:val="22"/>
          <w:szCs w:val="22"/>
          <w:shd w:val="clear" w:color="auto" w:fill="FFFF99"/>
          <w:rtl/>
        </w:rPr>
      </w:pPr>
      <w:r w:rsidRPr="00602691">
        <w:rPr>
          <w:rStyle w:val="default"/>
          <w:rFonts w:cs="FrankRuehl" w:hint="cs"/>
          <w:strike/>
          <w:vanish/>
          <w:sz w:val="22"/>
          <w:szCs w:val="22"/>
          <w:shd w:val="clear" w:color="auto" w:fill="FFFF99"/>
          <w:rtl/>
        </w:rPr>
        <w:t>2ד.</w:t>
      </w:r>
      <w:r w:rsidRPr="00602691">
        <w:rPr>
          <w:rStyle w:val="default"/>
          <w:rFonts w:cs="FrankRuehl" w:hint="cs"/>
          <w:strike/>
          <w:vanish/>
          <w:sz w:val="22"/>
          <w:szCs w:val="22"/>
          <w:shd w:val="clear" w:color="auto" w:fill="FFFF99"/>
          <w:rtl/>
        </w:rPr>
        <w:tab/>
        <w:t>(א)</w:t>
      </w:r>
      <w:r w:rsidRPr="00602691">
        <w:rPr>
          <w:rStyle w:val="default"/>
          <w:rFonts w:cs="FrankRuehl" w:hint="cs"/>
          <w:strike/>
          <w:vanish/>
          <w:sz w:val="22"/>
          <w:szCs w:val="22"/>
          <w:shd w:val="clear" w:color="auto" w:fill="FFFF99"/>
          <w:rtl/>
        </w:rPr>
        <w:tab/>
        <w:t>לא יינתן רשיון או היתר זמני למכון כושר אלא לאחר התייעצות עם מי ששר החינוך והתרבות הסמיכו לכך, ולאחר שנתקיימו כל התנאים הבאים:</w:t>
      </w:r>
    </w:p>
    <w:p w:rsidR="00E15971" w:rsidRPr="00602691" w:rsidRDefault="00E15971" w:rsidP="00E15971">
      <w:pPr>
        <w:pStyle w:val="P22"/>
        <w:spacing w:before="0"/>
        <w:ind w:left="1021" w:right="1134"/>
        <w:rPr>
          <w:rStyle w:val="default"/>
          <w:rFonts w:cs="FrankRuehl"/>
          <w:strike/>
          <w:vanish/>
          <w:sz w:val="22"/>
          <w:szCs w:val="22"/>
          <w:shd w:val="clear" w:color="auto" w:fill="FFFF99"/>
          <w:rtl/>
        </w:rPr>
      </w:pPr>
      <w:r w:rsidRPr="00602691">
        <w:rPr>
          <w:rStyle w:val="default"/>
          <w:rFonts w:cs="FrankRuehl"/>
          <w:strike/>
          <w:vanish/>
          <w:sz w:val="22"/>
          <w:szCs w:val="22"/>
          <w:shd w:val="clear" w:color="auto" w:fill="FFFF99"/>
          <w:rtl/>
        </w:rPr>
        <w:t>(1)</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רשות הרישוי מצאה כי מכ</w:t>
      </w:r>
      <w:r w:rsidRPr="00602691">
        <w:rPr>
          <w:rStyle w:val="default"/>
          <w:rFonts w:cs="FrankRuehl"/>
          <w:strike/>
          <w:vanish/>
          <w:sz w:val="22"/>
          <w:szCs w:val="22"/>
          <w:shd w:val="clear" w:color="auto" w:fill="FFFF99"/>
          <w:rtl/>
        </w:rPr>
        <w:t>ו</w:t>
      </w:r>
      <w:r w:rsidRPr="00602691">
        <w:rPr>
          <w:rStyle w:val="default"/>
          <w:rFonts w:cs="FrankRuehl" w:hint="cs"/>
          <w:strike/>
          <w:vanish/>
          <w:sz w:val="22"/>
          <w:szCs w:val="22"/>
          <w:shd w:val="clear" w:color="auto" w:fill="FFFF99"/>
          <w:rtl/>
        </w:rPr>
        <w:t>ן הכושר ממוקם במקום מתאים, כי המכשירים בו מוצבים במרחק סביר זה מזה, כי לכל מכשיר מוצמדות, במקום בולט, הוראות היצרן לענין השימוש בשפה העברית, בשפה הערבית ובשפה האנגלית;</w:t>
      </w:r>
    </w:p>
    <w:p w:rsidR="00E15971" w:rsidRPr="00602691" w:rsidRDefault="00E15971" w:rsidP="00E15971">
      <w:pPr>
        <w:pStyle w:val="P22"/>
        <w:spacing w:before="0"/>
        <w:ind w:left="1021" w:right="1134"/>
        <w:rPr>
          <w:rStyle w:val="default"/>
          <w:rFonts w:cs="FrankRuehl"/>
          <w:strike/>
          <w:vanish/>
          <w:sz w:val="22"/>
          <w:szCs w:val="22"/>
          <w:shd w:val="clear" w:color="auto" w:fill="FFFF99"/>
          <w:rtl/>
        </w:rPr>
      </w:pPr>
      <w:r w:rsidRPr="00602691">
        <w:rPr>
          <w:rStyle w:val="default"/>
          <w:rFonts w:cs="FrankRuehl" w:hint="cs"/>
          <w:strike/>
          <w:vanish/>
          <w:sz w:val="22"/>
          <w:szCs w:val="22"/>
          <w:shd w:val="clear" w:color="auto" w:fill="FFFF99"/>
          <w:rtl/>
        </w:rPr>
        <w:t>(2)</w:t>
      </w:r>
      <w:r w:rsidRPr="00602691">
        <w:rPr>
          <w:rStyle w:val="default"/>
          <w:rFonts w:cs="FrankRuehl" w:hint="cs"/>
          <w:strike/>
          <w:vanish/>
          <w:sz w:val="22"/>
          <w:szCs w:val="22"/>
          <w:shd w:val="clear" w:color="auto" w:fill="FFFF99"/>
          <w:rtl/>
        </w:rPr>
        <w:tab/>
        <w:t>נקבעו ברשיון או בהיתר זמני תנאים המחייבים את מכון הכושר לפעול בהתאם להוראותיו של חוק הספורט כאילו היתה כל הפעילות המבוצעת בו "פעילות ספורט" כמשמעותה בחוק הספורט;</w:t>
      </w:r>
    </w:p>
    <w:p w:rsidR="00E15971" w:rsidRPr="00602691" w:rsidRDefault="00E15971" w:rsidP="00E15971">
      <w:pPr>
        <w:pStyle w:val="P22"/>
        <w:spacing w:before="0"/>
        <w:ind w:left="1021" w:right="1134"/>
        <w:rPr>
          <w:rStyle w:val="default"/>
          <w:rFonts w:cs="FrankRuehl"/>
          <w:strike/>
          <w:vanish/>
          <w:sz w:val="22"/>
          <w:szCs w:val="22"/>
          <w:shd w:val="clear" w:color="auto" w:fill="FFFF99"/>
          <w:rtl/>
        </w:rPr>
      </w:pPr>
      <w:r w:rsidRPr="00602691">
        <w:rPr>
          <w:rStyle w:val="default"/>
          <w:rFonts w:cs="FrankRuehl" w:hint="cs"/>
          <w:strike/>
          <w:vanish/>
          <w:sz w:val="22"/>
          <w:szCs w:val="22"/>
          <w:shd w:val="clear" w:color="auto" w:fill="FFFF99"/>
          <w:rtl/>
        </w:rPr>
        <w:t>(3)</w:t>
      </w:r>
      <w:r w:rsidRPr="00602691">
        <w:rPr>
          <w:rStyle w:val="default"/>
          <w:rFonts w:cs="FrankRuehl" w:hint="cs"/>
          <w:strike/>
          <w:vanish/>
          <w:sz w:val="22"/>
          <w:szCs w:val="22"/>
          <w:shd w:val="clear" w:color="auto" w:fill="FFFF99"/>
          <w:rtl/>
        </w:rPr>
        <w:tab/>
        <w:t>נקבעו ברשיון או</w:t>
      </w:r>
      <w:r w:rsidRPr="00602691">
        <w:rPr>
          <w:rStyle w:val="default"/>
          <w:rFonts w:cs="FrankRuehl"/>
          <w:strike/>
          <w:vanish/>
          <w:sz w:val="22"/>
          <w:szCs w:val="22"/>
          <w:shd w:val="clear" w:color="auto" w:fill="FFFF99"/>
          <w:rtl/>
        </w:rPr>
        <w:t xml:space="preserve"> </w:t>
      </w:r>
      <w:r w:rsidRPr="00602691">
        <w:rPr>
          <w:rStyle w:val="default"/>
          <w:rFonts w:cs="FrankRuehl" w:hint="cs"/>
          <w:strike/>
          <w:vanish/>
          <w:sz w:val="22"/>
          <w:szCs w:val="22"/>
          <w:shd w:val="clear" w:color="auto" w:fill="FFFF99"/>
          <w:rtl/>
        </w:rPr>
        <w:t>בהיתר זמני תנאים המחייבים את מכון הכושר למלא אחר הוראותיו של חוק מכוני הכושר (רישוי ופיקוח), תשנ"ד-1994.</w:t>
      </w:r>
    </w:p>
    <w:p w:rsidR="00E15971" w:rsidRPr="00602691" w:rsidRDefault="00E15971" w:rsidP="00E15971">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ב)</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 xml:space="preserve">השר, בהתייעצות עם שר החינוך והתרבות, רשאי לפטור בצו מחובת רישוי לפי חוק זה סוגים של מכוני כושר, והוא יפטור מחובת רישוי מכון כושר המוחזק והמופעל </w:t>
      </w:r>
      <w:r w:rsidRPr="00602691">
        <w:rPr>
          <w:rStyle w:val="default"/>
          <w:rFonts w:cs="FrankRuehl"/>
          <w:strike/>
          <w:vanish/>
          <w:sz w:val="22"/>
          <w:szCs w:val="22"/>
          <w:shd w:val="clear" w:color="auto" w:fill="FFFF99"/>
          <w:rtl/>
        </w:rPr>
        <w:t>ע</w:t>
      </w:r>
      <w:r w:rsidRPr="00602691">
        <w:rPr>
          <w:rStyle w:val="default"/>
          <w:rFonts w:cs="FrankRuehl" w:hint="cs"/>
          <w:strike/>
          <w:vanish/>
          <w:sz w:val="22"/>
          <w:szCs w:val="22"/>
          <w:shd w:val="clear" w:color="auto" w:fill="FFFF99"/>
          <w:rtl/>
        </w:rPr>
        <w:t>ל-ידי אגודת ספורט כמשמעותה בחוק</w:t>
      </w:r>
      <w:r w:rsidRPr="00602691">
        <w:rPr>
          <w:rStyle w:val="default"/>
          <w:rFonts w:cs="FrankRuehl"/>
          <w:strike/>
          <w:vanish/>
          <w:sz w:val="22"/>
          <w:szCs w:val="22"/>
          <w:shd w:val="clear" w:color="auto" w:fill="FFFF99"/>
          <w:rtl/>
        </w:rPr>
        <w:t xml:space="preserve"> </w:t>
      </w:r>
      <w:r w:rsidRPr="00602691">
        <w:rPr>
          <w:rStyle w:val="default"/>
          <w:rFonts w:cs="FrankRuehl" w:hint="cs"/>
          <w:strike/>
          <w:vanish/>
          <w:sz w:val="22"/>
          <w:szCs w:val="22"/>
          <w:shd w:val="clear" w:color="auto" w:fill="FFFF99"/>
          <w:rtl/>
        </w:rPr>
        <w:t>הספורט.</w:t>
      </w:r>
    </w:p>
    <w:p w:rsidR="00E15971" w:rsidRPr="00E15971" w:rsidRDefault="00E15971" w:rsidP="00E15971">
      <w:pPr>
        <w:pStyle w:val="P00"/>
        <w:spacing w:before="0"/>
        <w:ind w:left="0"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ג)</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 xml:space="preserve">לענין סעיף זה, "מכון כושר"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כהגדרתו בחוק מכוני הכושר (רישוי ופיקוח), תשנ"ד-1994.</w:t>
      </w:r>
      <w:bookmarkEnd w:id="23"/>
    </w:p>
    <w:p w:rsidR="008A6A3D" w:rsidRDefault="008A6A3D" w:rsidP="002C7E73">
      <w:pPr>
        <w:pStyle w:val="P00"/>
        <w:spacing w:before="72"/>
        <w:ind w:left="0" w:right="1134"/>
        <w:rPr>
          <w:rStyle w:val="default"/>
          <w:rFonts w:cs="FrankRuehl"/>
          <w:rtl/>
        </w:rPr>
      </w:pPr>
      <w:bookmarkStart w:id="24" w:name="Seif6"/>
      <w:bookmarkEnd w:id="24"/>
      <w:r>
        <w:rPr>
          <w:lang w:val="he-IL"/>
        </w:rPr>
        <w:pict>
          <v:rect id="_x0000_s2067" style="position:absolute;left:0;text-align:left;margin-left:464.5pt;margin-top:8.05pt;width:75.05pt;height:29.95pt;z-index:25150822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ע</w:t>
                  </w:r>
                  <w:r>
                    <w:rPr>
                      <w:rFonts w:cs="Miriam" w:hint="cs"/>
                      <w:szCs w:val="18"/>
                      <w:rtl/>
                    </w:rPr>
                    <w:t xml:space="preserve">סק של </w:t>
                  </w:r>
                  <w:r>
                    <w:rPr>
                      <w:rFonts w:cs="Miriam"/>
                      <w:szCs w:val="18"/>
                      <w:rtl/>
                    </w:rPr>
                    <w:t>א</w:t>
                  </w:r>
                  <w:r>
                    <w:rPr>
                      <w:rFonts w:cs="Miriam" w:hint="cs"/>
                      <w:szCs w:val="18"/>
                      <w:rtl/>
                    </w:rPr>
                    <w:t>בזרי מין</w:t>
                  </w:r>
                </w:p>
                <w:p w:rsidR="00F53663" w:rsidRDefault="00F53663">
                  <w:pPr>
                    <w:spacing w:line="160" w:lineRule="exact"/>
                    <w:jc w:val="left"/>
                    <w:rPr>
                      <w:rFonts w:cs="Miriam"/>
                      <w:szCs w:val="18"/>
                      <w:rtl/>
                    </w:rPr>
                  </w:pPr>
                  <w:r>
                    <w:rPr>
                      <w:rFonts w:cs="Miriam" w:hint="cs"/>
                      <w:szCs w:val="18"/>
                      <w:rtl/>
                    </w:rPr>
                    <w:t xml:space="preserve">(תיקון מס' 16)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big-number"/>
          <w:rtl/>
        </w:rPr>
        <w:t>2</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בעסק של אבזרי מין, תהא רשות הרישוי שלו לפי חוק זה, רשאית להשתמש בסמכותה, ל</w:t>
      </w:r>
      <w:r>
        <w:rPr>
          <w:rStyle w:val="default"/>
          <w:rFonts w:cs="FrankRuehl"/>
          <w:rtl/>
        </w:rPr>
        <w:t>ש</w:t>
      </w:r>
      <w:r>
        <w:rPr>
          <w:rStyle w:val="default"/>
          <w:rFonts w:cs="FrankRuehl" w:hint="cs"/>
          <w:rtl/>
        </w:rPr>
        <w:t>ם הגנה על שלומם של קטינים ומניעת פגיעה ממשית בסדר הציבורי, גם לענינים אלה:</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מניעת רשיונות לפתיחת עסק של אבזרי מין במקום שיש בו משום פגיעה ממשית בקטינים או בדיירי המקום;</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איסור כניסה לעסק האמור לקטינים מתחת לגיל 17; </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הגבלת צורת הפרסומות לעסק האמו</w:t>
      </w:r>
      <w:r>
        <w:rPr>
          <w:rStyle w:val="default"/>
          <w:rFonts w:cs="FrankRuehl"/>
          <w:rtl/>
        </w:rPr>
        <w:t>ר</w:t>
      </w:r>
      <w:r>
        <w:rPr>
          <w:rStyle w:val="default"/>
          <w:rFonts w:cs="FrankRuehl" w:hint="cs"/>
          <w:rtl/>
        </w:rPr>
        <w:t xml:space="preserve"> בחזית הפונה לרשות הרבים.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w:t>
      </w:r>
      <w:r>
        <w:rPr>
          <w:rStyle w:val="default"/>
          <w:rFonts w:cs="FrankRuehl"/>
          <w:rtl/>
        </w:rPr>
        <w:t>–</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אבזר מין" - מכשיר המשמש לגירוי או לסיפוק מיני, למעט מכשיר כאמור הנמכר בבית מרקחת;</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עסק של אבזרי מין"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עסק שעיסוקו העיקרי הוא מכירה או השכרה של אבזרי</w:t>
      </w:r>
      <w:r>
        <w:rPr>
          <w:rStyle w:val="default"/>
          <w:rFonts w:cs="FrankRuehl"/>
          <w:rtl/>
        </w:rPr>
        <w:t xml:space="preserve"> </w:t>
      </w:r>
      <w:r>
        <w:rPr>
          <w:rStyle w:val="default"/>
          <w:rFonts w:cs="FrankRuehl" w:hint="cs"/>
          <w:rtl/>
        </w:rPr>
        <w:t>מין;</w:t>
      </w:r>
    </w:p>
    <w:p w:rsidR="008A6A3D" w:rsidRDefault="008A6A3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עסק שמאפשר הצצה על אדם העושה מעשה מיני או הנותן שיעשו בו מעשה כאמור.</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5" w:name="Rov161"/>
      <w:r w:rsidRPr="00602691">
        <w:rPr>
          <w:rStyle w:val="default"/>
          <w:rFonts w:cs="FrankRuehl" w:hint="cs"/>
          <w:vanish/>
          <w:color w:val="FF0000"/>
          <w:szCs w:val="20"/>
          <w:shd w:val="clear" w:color="auto" w:fill="FFFF99"/>
          <w:rtl/>
        </w:rPr>
        <w:t>מיום 31.1.1999</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16</w:t>
      </w:r>
    </w:p>
    <w:p w:rsidR="008A6A3D" w:rsidRPr="00602691" w:rsidRDefault="008A6A3D">
      <w:pPr>
        <w:pStyle w:val="P00"/>
        <w:spacing w:before="0"/>
        <w:ind w:left="0" w:right="1134"/>
        <w:rPr>
          <w:rStyle w:val="default"/>
          <w:rFonts w:cs="FrankRuehl" w:hint="cs"/>
          <w:vanish/>
          <w:szCs w:val="20"/>
          <w:shd w:val="clear" w:color="auto" w:fill="FFFF99"/>
          <w:rtl/>
        </w:rPr>
      </w:pPr>
      <w:hyperlink r:id="rId53" w:history="1">
        <w:r w:rsidRPr="00602691">
          <w:rPr>
            <w:rStyle w:val="Hyperlink"/>
            <w:rFonts w:hint="cs"/>
            <w:vanish/>
            <w:szCs w:val="20"/>
            <w:shd w:val="clear" w:color="auto" w:fill="FFFF99"/>
            <w:rtl/>
          </w:rPr>
          <w:t>ס"ח תשנ"ט מס' 1700</w:t>
        </w:r>
      </w:hyperlink>
      <w:r w:rsidRPr="00602691">
        <w:rPr>
          <w:rStyle w:val="default"/>
          <w:rFonts w:cs="FrankRuehl" w:hint="cs"/>
          <w:vanish/>
          <w:szCs w:val="20"/>
          <w:shd w:val="clear" w:color="auto" w:fill="FFFF99"/>
          <w:rtl/>
        </w:rPr>
        <w:t xml:space="preserve"> מיום 31.1.1999 עמ' 70 (</w:t>
      </w:r>
      <w:hyperlink r:id="rId54" w:history="1">
        <w:r w:rsidRPr="00602691">
          <w:rPr>
            <w:rStyle w:val="Hyperlink"/>
            <w:rFonts w:hint="cs"/>
            <w:vanish/>
            <w:szCs w:val="20"/>
            <w:shd w:val="clear" w:color="auto" w:fill="FFFF99"/>
            <w:rtl/>
          </w:rPr>
          <w:t>ה"ח 2777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2ה</w:t>
      </w:r>
      <w:bookmarkEnd w:id="25"/>
    </w:p>
    <w:p w:rsidR="008A6A3D" w:rsidRDefault="008A6A3D" w:rsidP="002C7E73">
      <w:pPr>
        <w:pStyle w:val="P00"/>
        <w:spacing w:before="72"/>
        <w:ind w:left="0" w:right="1134"/>
        <w:rPr>
          <w:rStyle w:val="default"/>
          <w:rFonts w:cs="FrankRuehl"/>
          <w:rtl/>
        </w:rPr>
      </w:pPr>
      <w:r>
        <w:rPr>
          <w:lang w:val="he-IL"/>
        </w:rPr>
        <w:pict>
          <v:rect id="_x0000_s2068" style="position:absolute;left:0;text-align:left;margin-left:464.5pt;margin-top:8.05pt;width:75.05pt;height:17.2pt;z-index:251602432" o:allowincell="f" filled="f" stroked="f" strokecolor="lime" strokeweight=".25pt">
            <v:textbox style="mso-next-textbox:#_x0000_s2068" inset="0,0,0,0">
              <w:txbxContent>
                <w:p w:rsidR="00F53663" w:rsidRDefault="00F53663" w:rsidP="00F81FFA">
                  <w:pPr>
                    <w:spacing w:line="160" w:lineRule="exact"/>
                    <w:jc w:val="left"/>
                    <w:rPr>
                      <w:rFonts w:cs="Miriam"/>
                      <w:noProof/>
                      <w:szCs w:val="18"/>
                      <w:rtl/>
                    </w:rPr>
                  </w:pPr>
                  <w:r>
                    <w:rPr>
                      <w:rFonts w:cs="Miriam" w:hint="cs"/>
                      <w:szCs w:val="18"/>
                      <w:rtl/>
                    </w:rPr>
                    <w:t xml:space="preserve">(תיקון מס' </w:t>
                  </w:r>
                  <w:r w:rsidR="00F81FFA">
                    <w:rPr>
                      <w:rFonts w:cs="Miriam" w:hint="cs"/>
                      <w:szCs w:val="18"/>
                      <w:rtl/>
                    </w:rPr>
                    <w:t>36) תשפ"ב-2021</w:t>
                  </w:r>
                </w:p>
              </w:txbxContent>
            </v:textbox>
            <w10:anchorlock/>
          </v:rect>
        </w:pict>
      </w:r>
      <w:r>
        <w:rPr>
          <w:rStyle w:val="big-number"/>
          <w:rtl/>
        </w:rPr>
        <w:t>2</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w:t>
      </w:r>
      <w:r w:rsidR="00F81FFA">
        <w:rPr>
          <w:rStyle w:val="default"/>
          <w:rFonts w:cs="FrankRuehl" w:hint="cs"/>
          <w:rtl/>
        </w:rPr>
        <w:t>בוטל)</w:t>
      </w:r>
      <w:r>
        <w:rPr>
          <w:rStyle w:val="default"/>
          <w:rFonts w:cs="FrankRuehl" w:hint="cs"/>
          <w:rtl/>
        </w:rPr>
        <w:t>.</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6" w:name="Rov274"/>
      <w:r w:rsidRPr="00602691">
        <w:rPr>
          <w:rStyle w:val="default"/>
          <w:rFonts w:cs="FrankRuehl" w:hint="cs"/>
          <w:vanish/>
          <w:color w:val="FF0000"/>
          <w:szCs w:val="20"/>
          <w:shd w:val="clear" w:color="auto" w:fill="FFFF99"/>
          <w:rtl/>
        </w:rPr>
        <w:t>מיום 5.3.2002</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18</w:t>
      </w:r>
    </w:p>
    <w:p w:rsidR="008A6A3D" w:rsidRPr="00602691" w:rsidRDefault="008A6A3D">
      <w:pPr>
        <w:pStyle w:val="P00"/>
        <w:spacing w:before="0"/>
        <w:ind w:left="0" w:right="1134"/>
        <w:rPr>
          <w:rStyle w:val="default"/>
          <w:rFonts w:cs="FrankRuehl" w:hint="cs"/>
          <w:vanish/>
          <w:szCs w:val="20"/>
          <w:shd w:val="clear" w:color="auto" w:fill="FFFF99"/>
          <w:rtl/>
        </w:rPr>
      </w:pPr>
      <w:hyperlink r:id="rId55" w:history="1">
        <w:r w:rsidRPr="00602691">
          <w:rPr>
            <w:rStyle w:val="Hyperlink"/>
            <w:rFonts w:hint="cs"/>
            <w:vanish/>
            <w:szCs w:val="20"/>
            <w:shd w:val="clear" w:color="auto" w:fill="FFFF99"/>
            <w:rtl/>
          </w:rPr>
          <w:t>ס"ח תשס"ב מס' 1833</w:t>
        </w:r>
      </w:hyperlink>
      <w:r w:rsidRPr="00602691">
        <w:rPr>
          <w:rStyle w:val="default"/>
          <w:rFonts w:cs="FrankRuehl" w:hint="cs"/>
          <w:vanish/>
          <w:szCs w:val="20"/>
          <w:shd w:val="clear" w:color="auto" w:fill="FFFF99"/>
          <w:rtl/>
        </w:rPr>
        <w:t xml:space="preserve"> מיום 5.3.2002 עמ' 190 (</w:t>
      </w:r>
      <w:hyperlink r:id="rId56" w:history="1">
        <w:r w:rsidRPr="00602691">
          <w:rPr>
            <w:rStyle w:val="Hyperlink"/>
            <w:rFonts w:hint="cs"/>
            <w:vanish/>
            <w:szCs w:val="20"/>
            <w:shd w:val="clear" w:color="auto" w:fill="FFFF99"/>
            <w:rtl/>
          </w:rPr>
          <w:t>ה"ח 3051</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2ו</w:t>
      </w:r>
    </w:p>
    <w:p w:rsidR="008A6A3D" w:rsidRPr="00602691" w:rsidRDefault="008A6A3D">
      <w:pPr>
        <w:pStyle w:val="P00"/>
        <w:spacing w:before="0"/>
        <w:ind w:left="0" w:right="1134"/>
        <w:rPr>
          <w:rStyle w:val="default"/>
          <w:rFonts w:cs="FrankRuehl" w:hint="cs"/>
          <w:vanish/>
          <w:color w:val="FF0000"/>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29.12.2005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24</w:t>
      </w:r>
    </w:p>
    <w:p w:rsidR="008A6A3D" w:rsidRPr="00602691" w:rsidRDefault="008A6A3D">
      <w:pPr>
        <w:pStyle w:val="P00"/>
        <w:spacing w:before="0"/>
        <w:ind w:left="0" w:right="1134"/>
        <w:rPr>
          <w:rStyle w:val="default"/>
          <w:rFonts w:cs="FrankRuehl" w:hint="cs"/>
          <w:vanish/>
          <w:szCs w:val="20"/>
          <w:shd w:val="clear" w:color="auto" w:fill="FFFF99"/>
          <w:rtl/>
        </w:rPr>
      </w:pPr>
      <w:hyperlink r:id="rId57" w:history="1">
        <w:r w:rsidRPr="00602691">
          <w:rPr>
            <w:rStyle w:val="Hyperlink"/>
            <w:rFonts w:hint="cs"/>
            <w:vanish/>
            <w:szCs w:val="20"/>
            <w:shd w:val="clear" w:color="auto" w:fill="FFFF99"/>
            <w:rtl/>
          </w:rPr>
          <w:t>ס"ח תשס"ו מס' 2044</w:t>
        </w:r>
      </w:hyperlink>
      <w:r w:rsidRPr="00602691">
        <w:rPr>
          <w:rStyle w:val="default"/>
          <w:rFonts w:cs="FrankRuehl" w:hint="cs"/>
          <w:vanish/>
          <w:szCs w:val="20"/>
          <w:shd w:val="clear" w:color="auto" w:fill="FFFF99"/>
          <w:rtl/>
        </w:rPr>
        <w:t xml:space="preserve"> מיום 29.12.2005 עמ' 127 (</w:t>
      </w:r>
      <w:hyperlink r:id="rId58" w:history="1">
        <w:r w:rsidRPr="00602691">
          <w:rPr>
            <w:rStyle w:val="Hyperlink"/>
            <w:rFonts w:hint="cs"/>
            <w:vanish/>
            <w:szCs w:val="20"/>
            <w:shd w:val="clear" w:color="auto" w:fill="FFFF99"/>
            <w:rtl/>
          </w:rPr>
          <w:t>ה"ח 102</w:t>
        </w:r>
      </w:hyperlink>
      <w:r w:rsidRPr="00602691">
        <w:rPr>
          <w:rStyle w:val="default"/>
          <w:rFonts w:cs="FrankRuehl" w:hint="cs"/>
          <w:vanish/>
          <w:szCs w:val="20"/>
          <w:shd w:val="clear" w:color="auto" w:fill="FFFF99"/>
          <w:rtl/>
        </w:rPr>
        <w:t>)</w:t>
      </w:r>
    </w:p>
    <w:p w:rsidR="008A6A3D" w:rsidRPr="00602691" w:rsidRDefault="008A6A3D">
      <w:pPr>
        <w:spacing w:before="60" w:line="160" w:lineRule="exact"/>
        <w:ind w:right="1134"/>
        <w:jc w:val="left"/>
        <w:rPr>
          <w:rStyle w:val="default"/>
          <w:rFonts w:cs="Miriam" w:hint="cs"/>
          <w:vanish/>
          <w:sz w:val="16"/>
          <w:szCs w:val="16"/>
          <w:u w:val="single"/>
          <w:shd w:val="clear" w:color="auto" w:fill="FFFF99"/>
          <w:rtl/>
        </w:rPr>
      </w:pPr>
      <w:r w:rsidRPr="00602691">
        <w:rPr>
          <w:rFonts w:cs="Miriam"/>
          <w:strike/>
          <w:vanish/>
          <w:sz w:val="16"/>
          <w:szCs w:val="16"/>
          <w:shd w:val="clear" w:color="auto" w:fill="FFFF99"/>
          <w:rtl/>
        </w:rPr>
        <w:t>א</w:t>
      </w:r>
      <w:r w:rsidRPr="00602691">
        <w:rPr>
          <w:rFonts w:cs="Miriam" w:hint="cs"/>
          <w:strike/>
          <w:vanish/>
          <w:sz w:val="16"/>
          <w:szCs w:val="16"/>
          <w:shd w:val="clear" w:color="auto" w:fill="FFFF99"/>
          <w:rtl/>
        </w:rPr>
        <w:t xml:space="preserve">ולמי שמחות </w:t>
      </w:r>
      <w:r w:rsidRPr="00602691">
        <w:rPr>
          <w:rFonts w:cs="Miriam"/>
          <w:strike/>
          <w:vanish/>
          <w:sz w:val="16"/>
          <w:szCs w:val="16"/>
          <w:shd w:val="clear" w:color="auto" w:fill="FFFF99"/>
          <w:rtl/>
        </w:rPr>
        <w:t>ו</w:t>
      </w:r>
      <w:r w:rsidRPr="00602691">
        <w:rPr>
          <w:rFonts w:cs="Miriam" w:hint="cs"/>
          <w:strike/>
          <w:vanish/>
          <w:sz w:val="16"/>
          <w:szCs w:val="16"/>
          <w:shd w:val="clear" w:color="auto" w:fill="FFFF99"/>
          <w:rtl/>
        </w:rPr>
        <w:t>גני אירועים</w:t>
      </w:r>
      <w:r w:rsidRPr="00602691">
        <w:rPr>
          <w:rFonts w:cs="Miriam" w:hint="cs"/>
          <w:vanish/>
          <w:sz w:val="16"/>
          <w:szCs w:val="16"/>
          <w:shd w:val="clear" w:color="auto" w:fill="FFFF99"/>
          <w:rtl/>
        </w:rPr>
        <w:t xml:space="preserve"> </w:t>
      </w:r>
      <w:r w:rsidRPr="00602691">
        <w:rPr>
          <w:rFonts w:cs="Miriam" w:hint="cs"/>
          <w:vanish/>
          <w:sz w:val="16"/>
          <w:szCs w:val="16"/>
          <w:u w:val="single"/>
          <w:shd w:val="clear" w:color="auto" w:fill="FFFF99"/>
          <w:rtl/>
        </w:rPr>
        <w:t>אולמי שמחות, גני אירועים ודיסקוטקים</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לא יינתן רישיון או היתר זמני לפי חוק זה </w:t>
      </w:r>
      <w:r w:rsidRPr="00602691">
        <w:rPr>
          <w:rStyle w:val="default"/>
          <w:rFonts w:cs="FrankRuehl" w:hint="cs"/>
          <w:strike/>
          <w:vanish/>
          <w:sz w:val="22"/>
          <w:szCs w:val="22"/>
          <w:shd w:val="clear" w:color="auto" w:fill="FFFF99"/>
          <w:rtl/>
        </w:rPr>
        <w:t>לאולם שמחות או לגן אירועים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לאולם שמחות, לגן אירועים או לדיסקוטק</w:t>
      </w:r>
      <w:r w:rsidRPr="00602691">
        <w:rPr>
          <w:rStyle w:val="default"/>
          <w:rFonts w:cs="FrankRuehl" w:hint="cs"/>
          <w:vanish/>
          <w:sz w:val="22"/>
          <w:szCs w:val="22"/>
          <w:shd w:val="clear" w:color="auto" w:fill="FFFF99"/>
          <w:rtl/>
        </w:rPr>
        <w:t xml:space="preserve">, אלא אם כן, נוסף על הוראות חוק זה, הותקן </w:t>
      </w:r>
      <w:r w:rsidRPr="00602691">
        <w:rPr>
          <w:rStyle w:val="default"/>
          <w:rFonts w:cs="FrankRuehl" w:hint="cs"/>
          <w:strike/>
          <w:vanish/>
          <w:sz w:val="22"/>
          <w:szCs w:val="22"/>
          <w:shd w:val="clear" w:color="auto" w:fill="FFFF99"/>
          <w:rtl/>
        </w:rPr>
        <w:t xml:space="preserve">באולם </w:t>
      </w:r>
      <w:r w:rsidRPr="00602691">
        <w:rPr>
          <w:rStyle w:val="default"/>
          <w:rFonts w:cs="FrankRuehl"/>
          <w:strike/>
          <w:vanish/>
          <w:sz w:val="22"/>
          <w:szCs w:val="22"/>
          <w:shd w:val="clear" w:color="auto" w:fill="FFFF99"/>
          <w:rtl/>
        </w:rPr>
        <w:t>א</w:t>
      </w:r>
      <w:r w:rsidRPr="00602691">
        <w:rPr>
          <w:rStyle w:val="default"/>
          <w:rFonts w:cs="FrankRuehl" w:hint="cs"/>
          <w:strike/>
          <w:vanish/>
          <w:sz w:val="22"/>
          <w:szCs w:val="22"/>
          <w:shd w:val="clear" w:color="auto" w:fill="FFFF99"/>
          <w:rtl/>
        </w:rPr>
        <w:t>ו בגן האירועים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באולם השמחות, בגן האירועים או בדיסקוטק</w:t>
      </w:r>
      <w:r w:rsidRPr="00602691">
        <w:rPr>
          <w:rStyle w:val="default"/>
          <w:rFonts w:cs="FrankRuehl" w:hint="cs"/>
          <w:vanish/>
          <w:sz w:val="22"/>
          <w:szCs w:val="22"/>
          <w:shd w:val="clear" w:color="auto" w:fill="FFFF99"/>
          <w:rtl/>
        </w:rPr>
        <w:t xml:space="preserve"> התקן מד רעש, המודד את עצמת הרעש במקום, המתריע על מפלס רעש העולה על מפלס הרעש שקבע השר לאיכות הסביבה לפי הוראות סעיף קטן (ב), והמביא לניתוק זרם החשמל למערכת ההגברה </w:t>
      </w:r>
      <w:r w:rsidRPr="00602691">
        <w:rPr>
          <w:rStyle w:val="default"/>
          <w:rFonts w:cs="FrankRuehl" w:hint="cs"/>
          <w:strike/>
          <w:vanish/>
          <w:sz w:val="22"/>
          <w:szCs w:val="22"/>
          <w:shd w:val="clear" w:color="auto" w:fill="FFFF99"/>
          <w:rtl/>
        </w:rPr>
        <w:t>באולם או בגן האירועים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באולם השמחות, בגן האירועים או בדיסקוטק</w:t>
      </w:r>
      <w:r w:rsidRPr="00602691">
        <w:rPr>
          <w:rStyle w:val="default"/>
          <w:rFonts w:cs="FrankRuehl" w:hint="cs"/>
          <w:vanish/>
          <w:sz w:val="22"/>
          <w:szCs w:val="22"/>
          <w:shd w:val="clear" w:color="auto" w:fill="FFFF99"/>
          <w:rtl/>
        </w:rPr>
        <w:t xml:space="preserve"> לאחר פרק זמן של התרעה שקבע השר לאיכות הסביבה כאמור.</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השר לאיכות הסביבה, </w:t>
      </w:r>
      <w:r w:rsidRPr="00602691">
        <w:rPr>
          <w:rStyle w:val="default"/>
          <w:rFonts w:cs="FrankRuehl" w:hint="cs"/>
          <w:strike/>
          <w:vanish/>
          <w:sz w:val="22"/>
          <w:szCs w:val="22"/>
          <w:shd w:val="clear" w:color="auto" w:fill="FFFF99"/>
          <w:rtl/>
        </w:rPr>
        <w:t>באישור</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בהתייעצות עם שר הבריאות ובאישור</w:t>
      </w:r>
      <w:r w:rsidRPr="00602691">
        <w:rPr>
          <w:rStyle w:val="default"/>
          <w:rFonts w:cs="FrankRuehl" w:hint="cs"/>
          <w:vanish/>
          <w:sz w:val="22"/>
          <w:szCs w:val="22"/>
          <w:shd w:val="clear" w:color="auto" w:fill="FFFF99"/>
          <w:rtl/>
        </w:rPr>
        <w:t xml:space="preserve"> ועדת הפנים ואיכות הסביבה של הכנסת, יקבע תקנות לענין סעיף זה, ובין השאר לענין התקן מד הרעש ואופן התקנתו, מפלס הרעש שעליו יתריע ההתקן ופרק הזמן של ההתרעה שלאחריו ינותק זרם החשמל למערכת ההגברה; בתקנות לפי סעיף קטן זה רשאי השר לקבו</w:t>
      </w:r>
      <w:r w:rsidRPr="00602691">
        <w:rPr>
          <w:rStyle w:val="default"/>
          <w:rFonts w:cs="FrankRuehl"/>
          <w:vanish/>
          <w:sz w:val="22"/>
          <w:szCs w:val="22"/>
          <w:shd w:val="clear" w:color="auto" w:fill="FFFF99"/>
          <w:rtl/>
        </w:rPr>
        <w:t xml:space="preserve">ע </w:t>
      </w:r>
      <w:r w:rsidRPr="00602691">
        <w:rPr>
          <w:rStyle w:val="default"/>
          <w:rFonts w:cs="FrankRuehl" w:hint="cs"/>
          <w:vanish/>
          <w:sz w:val="22"/>
          <w:szCs w:val="22"/>
          <w:shd w:val="clear" w:color="auto" w:fill="FFFF99"/>
          <w:rtl/>
        </w:rPr>
        <w:t xml:space="preserve">הוראות שונות לסוגים שונים של </w:t>
      </w:r>
      <w:r w:rsidRPr="00602691">
        <w:rPr>
          <w:rStyle w:val="default"/>
          <w:rFonts w:cs="FrankRuehl" w:hint="cs"/>
          <w:strike/>
          <w:vanish/>
          <w:sz w:val="22"/>
          <w:szCs w:val="22"/>
          <w:shd w:val="clear" w:color="auto" w:fill="FFFF99"/>
          <w:rtl/>
        </w:rPr>
        <w:t>אולמי שמחות או גני אירועים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אולמי שמחות, גני אירועים או דיסקוטקים</w:t>
      </w:r>
      <w:r w:rsidRPr="00602691">
        <w:rPr>
          <w:rStyle w:val="default"/>
          <w:rFonts w:cs="FrankRuehl" w:hint="cs"/>
          <w:vanish/>
          <w:sz w:val="22"/>
          <w:szCs w:val="22"/>
          <w:shd w:val="clear" w:color="auto" w:fill="FFFF99"/>
          <w:rtl/>
        </w:rPr>
        <w:t xml:space="preserve"> בהתחשב, בין השאר, בנתונים ובמאפיינים פיסיים של </w:t>
      </w:r>
      <w:r w:rsidRPr="00602691">
        <w:rPr>
          <w:rStyle w:val="default"/>
          <w:rFonts w:cs="FrankRuehl" w:hint="cs"/>
          <w:strike/>
          <w:vanish/>
          <w:sz w:val="22"/>
          <w:szCs w:val="22"/>
          <w:shd w:val="clear" w:color="auto" w:fill="FFFF99"/>
          <w:rtl/>
        </w:rPr>
        <w:t>אולמי השמחות או גני האירועים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אולמי השמחות, גני האירועים או הדיסקוטקים</w:t>
      </w:r>
      <w:r w:rsidRPr="00602691">
        <w:rPr>
          <w:rStyle w:val="default"/>
          <w:rFonts w:cs="FrankRuehl" w:hint="cs"/>
          <w:vanish/>
          <w:sz w:val="22"/>
          <w:szCs w:val="22"/>
          <w:shd w:val="clear" w:color="auto" w:fill="FFFF99"/>
          <w:rtl/>
        </w:rPr>
        <w:t>, לרבות שטח, גובה וקירוי, העשויים להשפיע על עצמת הרעש.</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התקנת מד רעש לפי הוראות סעיף זה והפעלתו התקינה הם תנאי מתנאי הרי</w:t>
      </w:r>
      <w:r w:rsidRPr="00602691">
        <w:rPr>
          <w:rStyle w:val="default"/>
          <w:rFonts w:cs="FrankRuehl"/>
          <w:vanish/>
          <w:sz w:val="22"/>
          <w:szCs w:val="22"/>
          <w:shd w:val="clear" w:color="auto" w:fill="FFFF99"/>
          <w:rtl/>
        </w:rPr>
        <w:t>ש</w:t>
      </w:r>
      <w:r w:rsidRPr="00602691">
        <w:rPr>
          <w:rStyle w:val="default"/>
          <w:rFonts w:cs="FrankRuehl" w:hint="cs"/>
          <w:vanish/>
          <w:sz w:val="22"/>
          <w:szCs w:val="22"/>
          <w:shd w:val="clear" w:color="auto" w:fill="FFFF99"/>
          <w:rtl/>
        </w:rPr>
        <w:t xml:space="preserve">יון או ההיתר הזמני, לפי הענין, של עסק שהוא </w:t>
      </w:r>
      <w:r w:rsidRPr="00602691">
        <w:rPr>
          <w:rStyle w:val="default"/>
          <w:rFonts w:cs="FrankRuehl" w:hint="cs"/>
          <w:strike/>
          <w:vanish/>
          <w:sz w:val="22"/>
          <w:szCs w:val="22"/>
          <w:shd w:val="clear" w:color="auto" w:fill="FFFF99"/>
          <w:rtl/>
        </w:rPr>
        <w:t>אולם שמחות או גן אירועים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אולם שמחות, גן אירועים או דיסקוטק</w:t>
      </w:r>
      <w:r w:rsidRPr="00602691">
        <w:rPr>
          <w:rStyle w:val="default"/>
          <w:rFonts w:cs="FrankRuehl" w:hint="cs"/>
          <w:vanish/>
          <w:sz w:val="22"/>
          <w:szCs w:val="22"/>
          <w:shd w:val="clear" w:color="auto" w:fill="FFFF99"/>
          <w:rtl/>
        </w:rPr>
        <w:t>.</w:t>
      </w:r>
    </w:p>
    <w:p w:rsidR="00E15971" w:rsidRPr="00602691" w:rsidRDefault="00E15971" w:rsidP="00E15971">
      <w:pPr>
        <w:pStyle w:val="P00"/>
        <w:spacing w:before="0"/>
        <w:ind w:left="0" w:right="1134"/>
        <w:rPr>
          <w:rStyle w:val="default"/>
          <w:rFonts w:ascii="FrankRuehl" w:hAnsi="FrankRuehl" w:cs="FrankRuehl"/>
          <w:vanish/>
          <w:szCs w:val="20"/>
          <w:shd w:val="clear" w:color="auto" w:fill="FFFF99"/>
          <w:rtl/>
        </w:rPr>
      </w:pPr>
    </w:p>
    <w:p w:rsidR="00E15971" w:rsidRPr="00602691" w:rsidRDefault="00E15971" w:rsidP="00E15971">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E15971" w:rsidRPr="00602691" w:rsidRDefault="00E15971" w:rsidP="00E15971">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E15971" w:rsidRPr="00602691" w:rsidRDefault="00E15971" w:rsidP="00E15971">
      <w:pPr>
        <w:pStyle w:val="P00"/>
        <w:spacing w:before="0"/>
        <w:ind w:left="0" w:right="1134"/>
        <w:rPr>
          <w:rStyle w:val="default"/>
          <w:rFonts w:ascii="FrankRuehl" w:hAnsi="FrankRuehl" w:cs="FrankRuehl"/>
          <w:vanish/>
          <w:szCs w:val="20"/>
          <w:shd w:val="clear" w:color="auto" w:fill="FFFF99"/>
          <w:rtl/>
        </w:rPr>
      </w:pPr>
      <w:hyperlink r:id="rId5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6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E15971" w:rsidRPr="00602691" w:rsidRDefault="00E15971" w:rsidP="00E15971">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ביטול סעיף 2ו</w:t>
      </w:r>
    </w:p>
    <w:p w:rsidR="00E15971" w:rsidRPr="00602691" w:rsidRDefault="00E15971" w:rsidP="00E15971">
      <w:pPr>
        <w:pStyle w:val="P0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 הקודם:</w:t>
      </w:r>
    </w:p>
    <w:p w:rsidR="00E15971" w:rsidRPr="00602691" w:rsidRDefault="00F81FFA" w:rsidP="00E15971">
      <w:pPr>
        <w:pStyle w:val="P00"/>
        <w:spacing w:before="20"/>
        <w:ind w:left="0" w:right="1134"/>
        <w:rPr>
          <w:rStyle w:val="default"/>
          <w:rFonts w:ascii="Miriam" w:hAnsi="Miriam" w:cs="Miriam"/>
          <w:strike/>
          <w:vanish/>
          <w:sz w:val="16"/>
          <w:szCs w:val="16"/>
          <w:shd w:val="clear" w:color="auto" w:fill="FFFF99"/>
          <w:rtl/>
        </w:rPr>
      </w:pPr>
      <w:r w:rsidRPr="00602691">
        <w:rPr>
          <w:rStyle w:val="default"/>
          <w:rFonts w:ascii="Miriam" w:hAnsi="Miriam" w:cs="Miriam" w:hint="cs"/>
          <w:strike/>
          <w:vanish/>
          <w:sz w:val="16"/>
          <w:szCs w:val="16"/>
          <w:shd w:val="clear" w:color="auto" w:fill="FFFF99"/>
          <w:rtl/>
        </w:rPr>
        <w:t>אולמי שמחות, גני אירועים ודיסקוטקים</w:t>
      </w:r>
    </w:p>
    <w:p w:rsidR="00E15971" w:rsidRPr="00602691" w:rsidRDefault="00E15971" w:rsidP="00F81FFA">
      <w:pPr>
        <w:pStyle w:val="P00"/>
        <w:spacing w:before="0"/>
        <w:ind w:left="0" w:right="1134"/>
        <w:rPr>
          <w:rStyle w:val="default"/>
          <w:rFonts w:cs="FrankRuehl"/>
          <w:strike/>
          <w:vanish/>
          <w:sz w:val="22"/>
          <w:szCs w:val="22"/>
          <w:shd w:val="clear" w:color="auto" w:fill="FFFF99"/>
          <w:rtl/>
        </w:rPr>
      </w:pPr>
      <w:r w:rsidRPr="00602691">
        <w:rPr>
          <w:rStyle w:val="default"/>
          <w:rFonts w:cs="FrankRuehl"/>
          <w:strike/>
          <w:vanish/>
          <w:sz w:val="22"/>
          <w:szCs w:val="22"/>
          <w:shd w:val="clear" w:color="auto" w:fill="FFFF99"/>
          <w:rtl/>
        </w:rPr>
        <w:t>2ו</w:t>
      </w:r>
      <w:r w:rsidRPr="00602691">
        <w:rPr>
          <w:rStyle w:val="default"/>
          <w:rFonts w:cs="FrankRuehl" w:hint="cs"/>
          <w:strike/>
          <w:vanish/>
          <w:sz w:val="22"/>
          <w:szCs w:val="22"/>
          <w:shd w:val="clear" w:color="auto" w:fill="FFFF99"/>
          <w:rtl/>
        </w:rPr>
        <w:t>.</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(א)</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לא יינתן רישיון או היתר זמני לפי חוק זה לאולם שמחות, לגן אירועים או לדיסקוטק, אלא אם כן, נוסף על הוראות חוק זה, הותקן באולם השמחות, בגן האירועים או בדיסקוטק התקן מד רעש, המודד את עצמת הרעש במקום, המתריע על מפלס רעש העולה על מפלס הרעש שקבע השר לאיכות הסביבה לפי הוראות סעיף קטן (ב), והמביא לניתוק זרם החשמל למערכת ההגברה באולם השמחות, בגן האירועים או בדיסקוטק לאחר פרק זמן של התרעה שקבע השר לאיכות הסביבה כאמור.</w:t>
      </w:r>
    </w:p>
    <w:p w:rsidR="00E15971" w:rsidRPr="00602691" w:rsidRDefault="00E15971" w:rsidP="00F81FFA">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ב</w:t>
      </w:r>
      <w:r w:rsidRPr="00602691">
        <w:rPr>
          <w:rStyle w:val="default"/>
          <w:rFonts w:cs="FrankRuehl"/>
          <w:strike/>
          <w:vanish/>
          <w:sz w:val="22"/>
          <w:szCs w:val="22"/>
          <w:shd w:val="clear" w:color="auto" w:fill="FFFF99"/>
          <w:rtl/>
        </w:rPr>
        <w:t>)</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השר לאיכות הסביבה, בהתייעצות עם שר הבריאות ובאישור ועדת הפנים ואיכות הסביבה של הכנסת, יקבע תקנות לענין סעיף זה, ובין השאר לענין התקן מד הרעש ואופן התקנתו, מפלס הרעש שעליו יתריע ההתקן ופרק הזמן של ההתרעה שלאחריו ינותק זרם החשמל למערכת ההגברה; בתקנות לפי סעיף קטן זה רשאי השר לקבו</w:t>
      </w:r>
      <w:r w:rsidRPr="00602691">
        <w:rPr>
          <w:rStyle w:val="default"/>
          <w:rFonts w:cs="FrankRuehl"/>
          <w:strike/>
          <w:vanish/>
          <w:sz w:val="22"/>
          <w:szCs w:val="22"/>
          <w:shd w:val="clear" w:color="auto" w:fill="FFFF99"/>
          <w:rtl/>
        </w:rPr>
        <w:t xml:space="preserve">ע </w:t>
      </w:r>
      <w:r w:rsidRPr="00602691">
        <w:rPr>
          <w:rStyle w:val="default"/>
          <w:rFonts w:cs="FrankRuehl" w:hint="cs"/>
          <w:strike/>
          <w:vanish/>
          <w:sz w:val="22"/>
          <w:szCs w:val="22"/>
          <w:shd w:val="clear" w:color="auto" w:fill="FFFF99"/>
          <w:rtl/>
        </w:rPr>
        <w:t>הוראות שונות לסוגים שונים של אולמי שמחות, גני אירועים או דיסקוטקים בהתחשב, בין השאר, בנתונים ובמאפיינים פיסיים של אולמי השמחות, גני האירועים או הדיסקוטקים, לרבות שטח, גובה וקירוי, העשויים להשפיע על עצמת הרעש.</w:t>
      </w:r>
    </w:p>
    <w:p w:rsidR="00E15971" w:rsidRPr="00602691" w:rsidRDefault="00E15971" w:rsidP="00F81FFA">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ג)</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התקנת מד רעש לפי הוראות סעיף זה והפעלתו התקינה הם תנאי מתנאי הרי</w:t>
      </w:r>
      <w:r w:rsidRPr="00602691">
        <w:rPr>
          <w:rStyle w:val="default"/>
          <w:rFonts w:cs="FrankRuehl"/>
          <w:strike/>
          <w:vanish/>
          <w:sz w:val="22"/>
          <w:szCs w:val="22"/>
          <w:shd w:val="clear" w:color="auto" w:fill="FFFF99"/>
          <w:rtl/>
        </w:rPr>
        <w:t>ש</w:t>
      </w:r>
      <w:r w:rsidRPr="00602691">
        <w:rPr>
          <w:rStyle w:val="default"/>
          <w:rFonts w:cs="FrankRuehl" w:hint="cs"/>
          <w:strike/>
          <w:vanish/>
          <w:sz w:val="22"/>
          <w:szCs w:val="22"/>
          <w:shd w:val="clear" w:color="auto" w:fill="FFFF99"/>
          <w:rtl/>
        </w:rPr>
        <w:t>יון או ההיתר הזמני, לפי הענין, של עסק שהוא אולם שמחות, גן אירועים או דיסקוטק.</w:t>
      </w:r>
    </w:p>
    <w:p w:rsidR="00E15971" w:rsidRPr="00602691" w:rsidRDefault="00E15971" w:rsidP="00F81FFA">
      <w:pPr>
        <w:pStyle w:val="P02"/>
        <w:spacing w:before="0"/>
        <w:ind w:left="1021" w:right="1134"/>
        <w:rPr>
          <w:rStyle w:val="default"/>
          <w:rFonts w:cs="FrankRuehl"/>
          <w:strike/>
          <w:vanish/>
          <w:sz w:val="16"/>
          <w:szCs w:val="22"/>
          <w:shd w:val="clear" w:color="auto" w:fill="FFFF99"/>
          <w:rtl/>
        </w:rPr>
      </w:pPr>
      <w:r w:rsidRPr="00602691">
        <w:rPr>
          <w:vanish/>
          <w:sz w:val="16"/>
          <w:szCs w:val="22"/>
          <w:shd w:val="clear" w:color="auto" w:fill="FFFF99"/>
          <w:rtl/>
        </w:rPr>
        <w:tab/>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ד)</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(1)</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 xml:space="preserve">המשבש פעולתו של התקן מד רעש שהותקן לפי הוראות סעיף זה, דינו </w:t>
      </w:r>
      <w:r w:rsidR="00F81FFA"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 xml:space="preserve"> קנס כאמור בסעיף 61(א)(1) לחוק העונשין, תשל"ז-1977;</w:t>
      </w:r>
    </w:p>
    <w:p w:rsidR="00E15971" w:rsidRPr="00F81FFA" w:rsidRDefault="00E15971" w:rsidP="00F81FFA">
      <w:pPr>
        <w:pStyle w:val="P22"/>
        <w:spacing w:before="0"/>
        <w:ind w:left="1021" w:right="1134"/>
        <w:rPr>
          <w:rStyle w:val="default"/>
          <w:rFonts w:cs="FrankRuehl" w:hint="cs"/>
          <w:sz w:val="2"/>
          <w:szCs w:val="2"/>
          <w:rtl/>
        </w:rPr>
      </w:pPr>
      <w:r w:rsidRPr="00602691">
        <w:rPr>
          <w:rStyle w:val="default"/>
          <w:rFonts w:cs="FrankRuehl"/>
          <w:strike/>
          <w:vanish/>
          <w:sz w:val="16"/>
          <w:szCs w:val="22"/>
          <w:shd w:val="clear" w:color="auto" w:fill="FFFF99"/>
          <w:rtl/>
        </w:rPr>
        <w:t>(2)</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הוראות סעיף קטן זה לא יחולו על מי שחלות לגביו הוראות סעיף 1</w:t>
      </w:r>
      <w:r w:rsidRPr="00602691">
        <w:rPr>
          <w:rStyle w:val="default"/>
          <w:rFonts w:cs="FrankRuehl"/>
          <w:strike/>
          <w:vanish/>
          <w:sz w:val="16"/>
          <w:szCs w:val="22"/>
          <w:shd w:val="clear" w:color="auto" w:fill="FFFF99"/>
          <w:rtl/>
        </w:rPr>
        <w:t>4.</w:t>
      </w:r>
      <w:bookmarkEnd w:id="26"/>
    </w:p>
    <w:p w:rsidR="008A6A3D" w:rsidRDefault="008A6A3D" w:rsidP="002C7E73">
      <w:pPr>
        <w:pStyle w:val="P00"/>
        <w:spacing w:before="72"/>
        <w:ind w:left="0" w:right="1134"/>
        <w:rPr>
          <w:rStyle w:val="default"/>
          <w:rFonts w:cs="FrankRuehl" w:hint="cs"/>
          <w:rtl/>
        </w:rPr>
      </w:pPr>
      <w:bookmarkStart w:id="27" w:name="Seif83"/>
      <w:bookmarkEnd w:id="27"/>
      <w:r>
        <w:rPr>
          <w:rFonts w:cs="Miriam"/>
          <w:szCs w:val="32"/>
          <w:rtl/>
          <w:lang w:val="he-IL"/>
        </w:rPr>
        <w:pict>
          <v:shape id="_x0000_s2172" type="#_x0000_t202" style="position:absolute;left:0;text-align:left;margin-left:470.25pt;margin-top:8.5pt;width:1in;height:63.8pt;z-index:251605504" filled="f" stroked="f">
            <v:textbox style="mso-next-textbox:#_x0000_s2172" inset="1mm,0,1mm,0">
              <w:txbxContent>
                <w:p w:rsidR="00F53663" w:rsidRDefault="00F53663">
                  <w:pPr>
                    <w:pStyle w:val="3"/>
                    <w:rPr>
                      <w:rFonts w:hint="cs"/>
                      <w:rtl/>
                    </w:rPr>
                  </w:pPr>
                  <w:r>
                    <w:rPr>
                      <w:rFonts w:hint="cs"/>
                      <w:rtl/>
                    </w:rPr>
                    <w:t>עסק של כתובות קעקע וניקוב חורים בגוף לצורך ענידת תכשיטים</w:t>
                  </w:r>
                </w:p>
                <w:p w:rsidR="00F53663" w:rsidRDefault="00F53663">
                  <w:pPr>
                    <w:spacing w:line="160" w:lineRule="exact"/>
                    <w:jc w:val="left"/>
                    <w:rPr>
                      <w:rFonts w:cs="Miriam" w:hint="cs"/>
                      <w:szCs w:val="18"/>
                      <w:rtl/>
                    </w:rPr>
                  </w:pPr>
                  <w:r>
                    <w:rPr>
                      <w:rFonts w:cs="Miriam" w:hint="cs"/>
                      <w:szCs w:val="18"/>
                      <w:rtl/>
                    </w:rPr>
                    <w:t>(תיקון מס' 19) תשס"ב-2002</w:t>
                  </w:r>
                </w:p>
                <w:p w:rsidR="00F53663" w:rsidRDefault="00F53663">
                  <w:pPr>
                    <w:spacing w:line="160" w:lineRule="exact"/>
                    <w:jc w:val="left"/>
                    <w:rPr>
                      <w:rFonts w:cs="Miriam" w:hint="cs"/>
                      <w:szCs w:val="18"/>
                      <w:rtl/>
                    </w:rPr>
                  </w:pPr>
                  <w:r>
                    <w:rPr>
                      <w:rFonts w:cs="Miriam" w:hint="cs"/>
                      <w:szCs w:val="18"/>
                      <w:rtl/>
                    </w:rPr>
                    <w:t>(תיקון מס' 21) תשס"ד-2004</w:t>
                  </w:r>
                </w:p>
              </w:txbxContent>
            </v:textbox>
            <w10:anchorlock/>
          </v:shape>
        </w:pict>
      </w:r>
      <w:r>
        <w:rPr>
          <w:rStyle w:val="big-number"/>
          <w:rFonts w:hint="cs"/>
          <w:rtl/>
        </w:rPr>
        <w:t>2</w:t>
      </w:r>
      <w:r>
        <w:rPr>
          <w:rStyle w:val="default"/>
          <w:rFonts w:cs="FrankRuehl" w:hint="cs"/>
          <w:rtl/>
        </w:rPr>
        <w:t>ז.</w:t>
      </w:r>
      <w:r>
        <w:rPr>
          <w:rStyle w:val="default"/>
          <w:rFonts w:cs="FrankRuehl" w:hint="cs"/>
          <w:rtl/>
        </w:rPr>
        <w:tab/>
        <w:t>(א)</w:t>
      </w:r>
      <w:r>
        <w:rPr>
          <w:rStyle w:val="default"/>
          <w:rFonts w:cs="FrankRuehl" w:hint="cs"/>
          <w:rtl/>
        </w:rPr>
        <w:tab/>
        <w:t xml:space="preserve">בעסק שהוא כולו או חלקו מקום לעשיית כתובות קעקע, לא יעשה אדם כתובת קעקע בגופו של קטין שטרם מלאו לו 16 שנים, אלא בהסכמת אחד מהוריו או אפוטרופסו; לענין סעיף זה, "הסכמה" </w:t>
      </w:r>
      <w:r>
        <w:rPr>
          <w:rStyle w:val="default"/>
          <w:rFonts w:cs="FrankRuehl"/>
          <w:rtl/>
        </w:rPr>
        <w:t>–</w:t>
      </w:r>
      <w:r>
        <w:rPr>
          <w:rStyle w:val="default"/>
          <w:rFonts w:cs="FrankRuehl" w:hint="cs"/>
          <w:rtl/>
        </w:rPr>
        <w:t xml:space="preserve"> הסכמה בכתב בפני אותו אדם.</w:t>
      </w:r>
    </w:p>
    <w:p w:rsidR="008A6A3D" w:rsidRDefault="008A6A3D">
      <w:pPr>
        <w:pStyle w:val="P00"/>
        <w:spacing w:before="72"/>
        <w:ind w:left="0" w:right="1134"/>
        <w:rPr>
          <w:rStyle w:val="default"/>
          <w:rFonts w:cs="FrankRuehl" w:hint="cs"/>
          <w:rtl/>
        </w:rPr>
      </w:pPr>
    </w:p>
    <w:p w:rsidR="008A6A3D" w:rsidRDefault="008A6A3D">
      <w:pPr>
        <w:pStyle w:val="P00"/>
        <w:spacing w:before="72"/>
        <w:ind w:left="0" w:right="1134"/>
        <w:rPr>
          <w:rStyle w:val="default"/>
          <w:rFonts w:cs="FrankRuehl" w:hint="cs"/>
          <w:rtl/>
        </w:rPr>
      </w:pPr>
      <w:r>
        <w:rPr>
          <w:rtl/>
          <w:lang w:val="he-IL"/>
        </w:rPr>
        <w:pict>
          <v:shape id="_x0000_s2173" type="#_x0000_t202" style="position:absolute;left:0;text-align:left;margin-left:470.25pt;margin-top:7.2pt;width:1in;height:16.8pt;z-index:251606528" filled="f" stroked="f">
            <v:textbox inset="1mm,0,1mm,0">
              <w:txbxContent>
                <w:p w:rsidR="00F53663" w:rsidRDefault="00F53663">
                  <w:pPr>
                    <w:pStyle w:val="3"/>
                    <w:rPr>
                      <w:rFonts w:hint="cs"/>
                      <w:rtl/>
                    </w:rPr>
                  </w:pPr>
                  <w:r>
                    <w:rPr>
                      <w:rFonts w:hint="cs"/>
                      <w:rtl/>
                    </w:rPr>
                    <w:t>(תיקון מס' 21) תשס"ד-2004</w:t>
                  </w:r>
                </w:p>
              </w:txbxContent>
            </v:textbox>
            <w10:anchorlock/>
          </v:shape>
        </w:pict>
      </w:r>
      <w:r>
        <w:rPr>
          <w:rStyle w:val="default"/>
          <w:rFonts w:cs="FrankRuehl" w:hint="cs"/>
          <w:rtl/>
        </w:rPr>
        <w:tab/>
        <w:t>(א1)</w:t>
      </w:r>
      <w:r>
        <w:rPr>
          <w:rStyle w:val="default"/>
          <w:rFonts w:cs="FrankRuehl" w:hint="cs"/>
          <w:rtl/>
        </w:rPr>
        <w:tab/>
        <w:t>בעסק שהוא כולו או חלקו מקום לניקוב חורים בגוף לצורך ענידת תכשיטים, לא ינקב אדם חור כאמור בגופו של קטין שטרם מלאו לו 16 שנים, שלא בתנוכי האוזניים, אלא בהסכמת אחד מהוריו או אפוטרופסו.</w:t>
      </w:r>
    </w:p>
    <w:p w:rsidR="008A6A3D" w:rsidRDefault="008A6A3D">
      <w:pPr>
        <w:pStyle w:val="P00"/>
        <w:spacing w:before="72"/>
        <w:ind w:left="0" w:right="1134"/>
        <w:rPr>
          <w:rStyle w:val="default"/>
          <w:rFonts w:cs="FrankRuehl" w:hint="cs"/>
          <w:rtl/>
        </w:rPr>
      </w:pPr>
      <w:r>
        <w:rPr>
          <w:rtl/>
          <w:lang w:val="he-IL"/>
        </w:rPr>
        <w:pict>
          <v:shape id="_x0000_s2174" type="#_x0000_t202" style="position:absolute;left:0;text-align:left;margin-left:470.25pt;margin-top:7.1pt;width:1in;height:16.8pt;z-index:251607552" filled="f" stroked="f">
            <v:textbox inset="1mm,0,1mm,0">
              <w:txbxContent>
                <w:p w:rsidR="00F53663" w:rsidRDefault="00F53663">
                  <w:pPr>
                    <w:spacing w:line="160" w:lineRule="exact"/>
                    <w:jc w:val="left"/>
                    <w:rPr>
                      <w:rFonts w:cs="Miriam" w:hint="cs"/>
                      <w:szCs w:val="18"/>
                      <w:rtl/>
                    </w:rPr>
                  </w:pPr>
                  <w:r>
                    <w:rPr>
                      <w:rFonts w:cs="Miriam" w:hint="cs"/>
                      <w:szCs w:val="18"/>
                      <w:rtl/>
                    </w:rPr>
                    <w:t>(תיקון מס' 21) תשס"ד-2004</w:t>
                  </w:r>
                </w:p>
              </w:txbxContent>
            </v:textbox>
            <w10:anchorlock/>
          </v:shape>
        </w:pict>
      </w:r>
      <w:r>
        <w:rPr>
          <w:rStyle w:val="default"/>
          <w:rFonts w:cs="FrankRuehl" w:hint="cs"/>
          <w:rtl/>
        </w:rPr>
        <w:tab/>
        <w:t>(ב)</w:t>
      </w:r>
      <w:r>
        <w:rPr>
          <w:rStyle w:val="default"/>
          <w:rFonts w:cs="FrankRuehl" w:hint="cs"/>
          <w:rtl/>
        </w:rPr>
        <w:tab/>
        <w:t>אדם העומד לעשות כתובת קעקע או ניקוב חור לצורך ענידת תכשיטים שלא בתנוכי האוזניים בגופו של אחר, רשאי לדרוש ממי שמבקש לעשות בגופו כתובת קעקע או ניקוב חור כאמור, שיציג לפניו תעודה שבה ניתן לודא את גילו ורשאי הוא לדרוש גם תעודה מהורהו או מאפוטרופסו המעידה על הקשר ביניהם.</w:t>
      </w:r>
    </w:p>
    <w:p w:rsidR="008A6A3D" w:rsidRDefault="008A6A3D">
      <w:pPr>
        <w:pStyle w:val="P00"/>
        <w:spacing w:before="72"/>
        <w:ind w:left="0" w:right="1134"/>
        <w:rPr>
          <w:rStyle w:val="default"/>
          <w:rFonts w:cs="FrankRuehl" w:hint="cs"/>
          <w:rtl/>
        </w:rPr>
      </w:pPr>
      <w:r>
        <w:rPr>
          <w:rtl/>
          <w:lang w:val="he-IL"/>
        </w:rPr>
        <w:pict>
          <v:shape id="_x0000_s2175" type="#_x0000_t202" style="position:absolute;left:0;text-align:left;margin-left:470.25pt;margin-top:7.1pt;width:1in;height:16.8pt;z-index:251608576" filled="f" stroked="f">
            <v:textbox inset="1mm,0,1mm,0">
              <w:txbxContent>
                <w:p w:rsidR="00F53663" w:rsidRDefault="00F53663">
                  <w:pPr>
                    <w:spacing w:line="160" w:lineRule="exact"/>
                    <w:jc w:val="left"/>
                    <w:rPr>
                      <w:rFonts w:cs="Miriam" w:hint="cs"/>
                      <w:szCs w:val="18"/>
                      <w:rtl/>
                    </w:rPr>
                  </w:pPr>
                  <w:r>
                    <w:rPr>
                      <w:rFonts w:cs="Miriam" w:hint="cs"/>
                      <w:szCs w:val="18"/>
                      <w:rtl/>
                    </w:rPr>
                    <w:t>(תיקון מס' 21) תשס"ד-2004</w:t>
                  </w:r>
                </w:p>
              </w:txbxContent>
            </v:textbox>
            <w10:anchorlock/>
          </v:shape>
        </w:pict>
      </w:r>
      <w:r>
        <w:rPr>
          <w:rStyle w:val="default"/>
          <w:rFonts w:cs="FrankRuehl" w:hint="cs"/>
          <w:rtl/>
        </w:rPr>
        <w:tab/>
        <w:t>(ג)</w:t>
      </w:r>
      <w:r>
        <w:rPr>
          <w:rStyle w:val="default"/>
          <w:rFonts w:cs="FrankRuehl" w:hint="cs"/>
          <w:rtl/>
        </w:rPr>
        <w:tab/>
        <w:t>בעסק כאמור בסעיפים קטנים (א) או (א1), תוצג, במקום בולט לעין, הודעה המפרטת את הוראות סעיפים קטנים (א), (א1) ו-(ב), לפי הענין.</w:t>
      </w:r>
    </w:p>
    <w:p w:rsidR="008A6A3D" w:rsidRDefault="008A6A3D">
      <w:pPr>
        <w:pStyle w:val="P00"/>
        <w:spacing w:before="72"/>
        <w:ind w:left="0" w:right="1134"/>
        <w:rPr>
          <w:rStyle w:val="default"/>
          <w:rFonts w:cs="FrankRuehl" w:hint="cs"/>
          <w:rtl/>
        </w:rPr>
      </w:pPr>
      <w:r>
        <w:rPr>
          <w:rtl/>
          <w:lang w:val="he-IL"/>
        </w:rPr>
        <w:pict>
          <v:shape id="_x0000_s2176" type="#_x0000_t202" style="position:absolute;left:0;text-align:left;margin-left:470.25pt;margin-top:7.05pt;width:1in;height:16.8pt;z-index:251609600" filled="f" stroked="f">
            <v:textbox inset="1mm,0,1mm,0">
              <w:txbxContent>
                <w:p w:rsidR="00F53663" w:rsidRDefault="00F53663">
                  <w:pPr>
                    <w:spacing w:line="160" w:lineRule="exact"/>
                    <w:jc w:val="left"/>
                    <w:rPr>
                      <w:rFonts w:cs="Miriam" w:hint="cs"/>
                      <w:szCs w:val="18"/>
                      <w:rtl/>
                    </w:rPr>
                  </w:pPr>
                  <w:r>
                    <w:rPr>
                      <w:rFonts w:cs="Miriam" w:hint="cs"/>
                      <w:szCs w:val="18"/>
                      <w:rtl/>
                    </w:rPr>
                    <w:t>(תיקון מס' 21) תשס"ד-2004</w:t>
                  </w:r>
                </w:p>
              </w:txbxContent>
            </v:textbox>
            <w10:anchorlock/>
          </v:shape>
        </w:pict>
      </w:r>
      <w:r>
        <w:rPr>
          <w:rStyle w:val="default"/>
          <w:rFonts w:cs="FrankRuehl" w:hint="cs"/>
          <w:rtl/>
        </w:rPr>
        <w:tab/>
        <w:t>(ד)</w:t>
      </w:r>
      <w:r>
        <w:rPr>
          <w:rStyle w:val="default"/>
          <w:rFonts w:cs="FrankRuehl" w:hint="cs"/>
          <w:rtl/>
        </w:rPr>
        <w:tab/>
        <w:t>הוראות סעיפים קטנים (א), (א1) ו-(ג) הן תנאי מתנאי הרישיון של עסק כאמור.</w:t>
      </w:r>
    </w:p>
    <w:p w:rsidR="008A6A3D" w:rsidRDefault="008A6A3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הפנים, באישור ועדת החוקה חוק ומשפט של הכנסת, יקבע הוראות לענין סעיף זה לרבות בענינים אלה:</w:t>
      </w:r>
    </w:p>
    <w:p w:rsidR="00FC260E" w:rsidRDefault="00FC260E" w:rsidP="00FC260E">
      <w:pPr>
        <w:pStyle w:val="P00"/>
        <w:spacing w:before="72"/>
        <w:ind w:left="1021" w:right="1134"/>
        <w:rPr>
          <w:rStyle w:val="default"/>
          <w:rFonts w:cs="FrankRuehl" w:hint="cs"/>
          <w:rtl/>
        </w:rPr>
      </w:pPr>
      <w:r>
        <w:rPr>
          <w:rtl/>
          <w:lang w:val="he-IL"/>
        </w:rPr>
        <w:pict>
          <v:shape id="_x0000_s2201" type="#_x0000_t202" style="position:absolute;left:0;text-align:left;margin-left:470.25pt;margin-top:7.1pt;width:1in;height:16.8pt;z-index:251614720" filled="f" stroked="f">
            <v:textbox inset="1mm,0,1mm,0">
              <w:txbxContent>
                <w:p w:rsidR="00F53663" w:rsidRDefault="00F53663" w:rsidP="00FC260E">
                  <w:pPr>
                    <w:spacing w:line="160" w:lineRule="exact"/>
                    <w:jc w:val="left"/>
                    <w:rPr>
                      <w:rFonts w:cs="Miriam" w:hint="cs"/>
                      <w:szCs w:val="18"/>
                      <w:rtl/>
                    </w:rPr>
                  </w:pPr>
                  <w:r>
                    <w:rPr>
                      <w:rFonts w:cs="Miriam" w:hint="cs"/>
                      <w:szCs w:val="18"/>
                      <w:rtl/>
                    </w:rPr>
                    <w:t>(תיקון מס' 21) תשס"ד-2004</w:t>
                  </w:r>
                </w:p>
              </w:txbxContent>
            </v:textbox>
            <w10:anchorlock/>
          </v:shape>
        </w:pict>
      </w:r>
      <w:r>
        <w:rPr>
          <w:rStyle w:val="default"/>
          <w:rFonts w:cs="FrankRuehl" w:hint="cs"/>
          <w:rtl/>
        </w:rPr>
        <w:t>(1)</w:t>
      </w:r>
      <w:r>
        <w:rPr>
          <w:rStyle w:val="default"/>
          <w:rFonts w:cs="FrankRuehl" w:hint="cs"/>
          <w:rtl/>
        </w:rPr>
        <w:tab/>
        <w:t>נוסח ההסכמה בכתב כאמור בסעיפים קטנים (א) ו-(א1) ומשך הזמן הנדרש לשמירתה בעסק;</w:t>
      </w:r>
    </w:p>
    <w:p w:rsidR="00FC260E" w:rsidRDefault="00FC260E" w:rsidP="00FC26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נוסח ההודעה כאמור בסעיף קטן (ג), צורתה ואופן הצגתה.</w:t>
      </w:r>
    </w:p>
    <w:p w:rsidR="00FC260E" w:rsidRPr="00602691" w:rsidRDefault="00FC260E" w:rsidP="00FC260E">
      <w:pPr>
        <w:pStyle w:val="P00"/>
        <w:spacing w:before="0"/>
        <w:ind w:left="0" w:right="1134"/>
        <w:rPr>
          <w:rStyle w:val="default"/>
          <w:rFonts w:cs="FrankRuehl" w:hint="cs"/>
          <w:vanish/>
          <w:color w:val="FF0000"/>
          <w:szCs w:val="20"/>
          <w:shd w:val="clear" w:color="auto" w:fill="FFFF99"/>
          <w:rtl/>
        </w:rPr>
      </w:pPr>
      <w:bookmarkStart w:id="28" w:name="Rov163"/>
      <w:r w:rsidRPr="00602691">
        <w:rPr>
          <w:rStyle w:val="default"/>
          <w:rFonts w:cs="FrankRuehl" w:hint="cs"/>
          <w:vanish/>
          <w:color w:val="FF0000"/>
          <w:szCs w:val="20"/>
          <w:shd w:val="clear" w:color="auto" w:fill="FFFF99"/>
          <w:rtl/>
        </w:rPr>
        <w:t>מיום 1.1.2003</w:t>
      </w:r>
    </w:p>
    <w:p w:rsidR="00FC260E" w:rsidRPr="00602691" w:rsidRDefault="00FC260E" w:rsidP="00FC260E">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19</w:t>
      </w:r>
    </w:p>
    <w:p w:rsidR="00FC260E" w:rsidRPr="00602691" w:rsidRDefault="00FC260E" w:rsidP="00FC260E">
      <w:pPr>
        <w:pStyle w:val="P00"/>
        <w:spacing w:before="0"/>
        <w:ind w:left="0" w:right="1134"/>
        <w:rPr>
          <w:rStyle w:val="default"/>
          <w:rFonts w:cs="FrankRuehl" w:hint="cs"/>
          <w:vanish/>
          <w:szCs w:val="20"/>
          <w:shd w:val="clear" w:color="auto" w:fill="FFFF99"/>
          <w:rtl/>
        </w:rPr>
      </w:pPr>
      <w:hyperlink r:id="rId61" w:history="1">
        <w:r w:rsidRPr="00602691">
          <w:rPr>
            <w:rStyle w:val="Hyperlink"/>
            <w:rFonts w:hint="cs"/>
            <w:vanish/>
            <w:szCs w:val="20"/>
            <w:shd w:val="clear" w:color="auto" w:fill="FFFF99"/>
            <w:rtl/>
          </w:rPr>
          <w:t>ס"ח תשס"ב מס' 1846</w:t>
        </w:r>
      </w:hyperlink>
      <w:r w:rsidRPr="00602691">
        <w:rPr>
          <w:rStyle w:val="default"/>
          <w:rFonts w:cs="FrankRuehl" w:hint="cs"/>
          <w:vanish/>
          <w:szCs w:val="20"/>
          <w:shd w:val="clear" w:color="auto" w:fill="FFFF99"/>
          <w:rtl/>
        </w:rPr>
        <w:t xml:space="preserve"> מיום 3.6.2002 עמ' 414 (</w:t>
      </w:r>
      <w:hyperlink r:id="rId62" w:history="1">
        <w:r w:rsidRPr="00602691">
          <w:rPr>
            <w:rStyle w:val="Hyperlink"/>
            <w:rFonts w:hint="cs"/>
            <w:vanish/>
            <w:szCs w:val="20"/>
            <w:shd w:val="clear" w:color="auto" w:fill="FFFF99"/>
            <w:rtl/>
          </w:rPr>
          <w:t>ה"ח 3069</w:t>
        </w:r>
      </w:hyperlink>
      <w:r w:rsidRPr="00602691">
        <w:rPr>
          <w:rStyle w:val="default"/>
          <w:rFonts w:cs="FrankRuehl" w:hint="cs"/>
          <w:vanish/>
          <w:szCs w:val="20"/>
          <w:shd w:val="clear" w:color="auto" w:fill="FFFF99"/>
          <w:rtl/>
        </w:rPr>
        <w:t>)</w:t>
      </w:r>
    </w:p>
    <w:p w:rsidR="00FC260E" w:rsidRPr="00602691" w:rsidRDefault="00FC260E" w:rsidP="00FC260E">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2ו</w:t>
      </w:r>
    </w:p>
    <w:p w:rsidR="00FC260E" w:rsidRPr="00602691" w:rsidRDefault="00FC260E" w:rsidP="00FC260E">
      <w:pPr>
        <w:pStyle w:val="P00"/>
        <w:spacing w:before="0"/>
        <w:ind w:left="0" w:right="1134"/>
        <w:rPr>
          <w:rStyle w:val="default"/>
          <w:rFonts w:cs="FrankRuehl" w:hint="cs"/>
          <w:vanish/>
          <w:szCs w:val="20"/>
          <w:shd w:val="clear" w:color="auto" w:fill="FFFF99"/>
          <w:rtl/>
        </w:rPr>
      </w:pPr>
    </w:p>
    <w:p w:rsidR="00FC260E" w:rsidRPr="00602691" w:rsidRDefault="00FC260E" w:rsidP="00FC260E">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8.11.2004</w:t>
      </w:r>
    </w:p>
    <w:p w:rsidR="00FC260E" w:rsidRPr="00602691" w:rsidRDefault="00FC260E" w:rsidP="00FC260E">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21</w:t>
      </w:r>
    </w:p>
    <w:p w:rsidR="00FC260E" w:rsidRPr="00602691" w:rsidRDefault="00FC260E" w:rsidP="00FC260E">
      <w:pPr>
        <w:pStyle w:val="P00"/>
        <w:spacing w:before="0"/>
        <w:ind w:left="0" w:right="1134"/>
        <w:rPr>
          <w:rStyle w:val="default"/>
          <w:rFonts w:cs="FrankRuehl" w:hint="cs"/>
          <w:vanish/>
          <w:szCs w:val="20"/>
          <w:shd w:val="clear" w:color="auto" w:fill="FFFF99"/>
          <w:rtl/>
        </w:rPr>
      </w:pPr>
      <w:hyperlink r:id="rId63" w:history="1">
        <w:r w:rsidRPr="00602691">
          <w:rPr>
            <w:rStyle w:val="Hyperlink"/>
            <w:rFonts w:hint="cs"/>
            <w:vanish/>
            <w:szCs w:val="20"/>
            <w:shd w:val="clear" w:color="auto" w:fill="FFFF99"/>
            <w:rtl/>
          </w:rPr>
          <w:t>ס"ח תשס"ד מס' 1955</w:t>
        </w:r>
      </w:hyperlink>
      <w:r w:rsidRPr="00602691">
        <w:rPr>
          <w:rStyle w:val="default"/>
          <w:rFonts w:cs="FrankRuehl" w:hint="cs"/>
          <w:vanish/>
          <w:szCs w:val="20"/>
          <w:shd w:val="clear" w:color="auto" w:fill="FFFF99"/>
          <w:rtl/>
        </w:rPr>
        <w:t xml:space="preserve"> מיום 10.8.2004 עמ' 502 (</w:t>
      </w:r>
      <w:hyperlink r:id="rId64" w:history="1">
        <w:r w:rsidRPr="00602691">
          <w:rPr>
            <w:rStyle w:val="Hyperlink"/>
            <w:rFonts w:hint="cs"/>
            <w:vanish/>
            <w:szCs w:val="20"/>
            <w:shd w:val="clear" w:color="auto" w:fill="FFFF99"/>
            <w:rtl/>
          </w:rPr>
          <w:t>ה"ח 47</w:t>
        </w:r>
      </w:hyperlink>
      <w:r w:rsidRPr="00602691">
        <w:rPr>
          <w:rStyle w:val="default"/>
          <w:rFonts w:cs="FrankRuehl" w:hint="cs"/>
          <w:vanish/>
          <w:szCs w:val="20"/>
          <w:shd w:val="clear" w:color="auto" w:fill="FFFF99"/>
          <w:rtl/>
        </w:rPr>
        <w:t>)</w:t>
      </w:r>
    </w:p>
    <w:p w:rsidR="00FC260E" w:rsidRPr="00602691" w:rsidRDefault="00FC260E" w:rsidP="00FC260E">
      <w:pPr>
        <w:pStyle w:val="P00"/>
        <w:ind w:left="0" w:right="1134"/>
        <w:rPr>
          <w:rStyle w:val="default"/>
          <w:rFonts w:cs="Miriam" w:hint="cs"/>
          <w:vanish/>
          <w:sz w:val="16"/>
          <w:szCs w:val="16"/>
          <w:u w:val="single"/>
          <w:shd w:val="clear" w:color="auto" w:fill="FFFF99"/>
          <w:rtl/>
        </w:rPr>
      </w:pPr>
      <w:r w:rsidRPr="00602691">
        <w:rPr>
          <w:rStyle w:val="default"/>
          <w:rFonts w:cs="Miriam" w:hint="cs"/>
          <w:vanish/>
          <w:sz w:val="16"/>
          <w:szCs w:val="16"/>
          <w:shd w:val="clear" w:color="auto" w:fill="FFFF99"/>
          <w:rtl/>
        </w:rPr>
        <w:t xml:space="preserve">עסק של כתובות קעקע </w:t>
      </w:r>
      <w:r w:rsidRPr="00602691">
        <w:rPr>
          <w:rStyle w:val="default"/>
          <w:rFonts w:cs="Miriam" w:hint="cs"/>
          <w:vanish/>
          <w:sz w:val="16"/>
          <w:szCs w:val="16"/>
          <w:u w:val="single"/>
          <w:shd w:val="clear" w:color="auto" w:fill="FFFF99"/>
          <w:rtl/>
        </w:rPr>
        <w:t>וניקוב חורים בגוף לצורך ענידת תכשיטים</w:t>
      </w:r>
    </w:p>
    <w:p w:rsidR="00FC260E" w:rsidRPr="00602691" w:rsidRDefault="00FC260E" w:rsidP="00FC260E">
      <w:pPr>
        <w:pStyle w:val="P00"/>
        <w:spacing w:before="0"/>
        <w:ind w:left="0" w:right="1134"/>
        <w:rPr>
          <w:rStyle w:val="default"/>
          <w:rFonts w:cs="FrankRuehl" w:hint="cs"/>
          <w:vanish/>
          <w:sz w:val="22"/>
          <w:szCs w:val="22"/>
          <w:shd w:val="clear" w:color="auto" w:fill="FFFF99"/>
          <w:rtl/>
        </w:rPr>
      </w:pPr>
      <w:r w:rsidRPr="00602691">
        <w:rPr>
          <w:rStyle w:val="default"/>
          <w:rFonts w:cs="FrankRuehl" w:hint="cs"/>
          <w:strike/>
          <w:vanish/>
          <w:sz w:val="22"/>
          <w:szCs w:val="22"/>
          <w:shd w:val="clear" w:color="auto" w:fill="FFFF99"/>
          <w:rtl/>
        </w:rPr>
        <w:t>2ו.</w:t>
      </w:r>
      <w:r w:rsidRPr="00602691">
        <w:rPr>
          <w:rStyle w:val="default"/>
          <w:rFonts w:cs="FrankRuehl" w:hint="cs"/>
          <w:vanish/>
          <w:sz w:val="22"/>
          <w:szCs w:val="22"/>
          <w:u w:val="single"/>
          <w:shd w:val="clear" w:color="auto" w:fill="FFFF99"/>
          <w:rtl/>
        </w:rPr>
        <w:t>2ז.</w:t>
      </w:r>
      <w:r w:rsidRPr="00602691">
        <w:rPr>
          <w:rStyle w:val="default"/>
          <w:rFonts w:cs="FrankRuehl" w:hint="cs"/>
          <w:vanish/>
          <w:sz w:val="22"/>
          <w:szCs w:val="22"/>
          <w:shd w:val="clear" w:color="auto" w:fill="FFFF99"/>
          <w:rtl/>
        </w:rPr>
        <w:tab/>
        <w:t xml:space="preserve">בעסק שהוא כולו או חלקו מקום לעשיית כתובות קעקע, לא יעשה אדם כתובת קעקע בגופו של קטין שטרם מלאו לו 16 שנים, אלא בהסכמת אחד מהוריו או אפוטרופסו; לענין סעיף זה, "הסכמה"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הסכמה בכתב בפני אותו אדם.</w:t>
      </w:r>
    </w:p>
    <w:p w:rsidR="00FC260E" w:rsidRPr="00602691" w:rsidRDefault="00FC260E" w:rsidP="00FC260E">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u w:val="single"/>
          <w:shd w:val="clear" w:color="auto" w:fill="FFFF99"/>
          <w:rtl/>
        </w:rPr>
        <w:t>(א1)</w:t>
      </w:r>
      <w:r w:rsidRPr="00602691">
        <w:rPr>
          <w:rStyle w:val="default"/>
          <w:rFonts w:cs="FrankRuehl" w:hint="cs"/>
          <w:vanish/>
          <w:sz w:val="22"/>
          <w:szCs w:val="22"/>
          <w:u w:val="single"/>
          <w:shd w:val="clear" w:color="auto" w:fill="FFFF99"/>
          <w:rtl/>
        </w:rPr>
        <w:tab/>
        <w:t>בעסק שהוא כולו או חלקו מקום לניקוב חורים בגוף לצורך ענידת תכשיטים, לא ינקב אדם חור כאמור בגופו של קטין שטרם מלאו לו 16 שנים, שלא בתנוכי האוזניים, אלא בהסכמת אחד מהוריו או אפוטרופסו.</w:t>
      </w:r>
    </w:p>
    <w:p w:rsidR="00FC260E" w:rsidRPr="00602691" w:rsidRDefault="00FC260E" w:rsidP="00FC260E">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(ב)</w:t>
      </w:r>
      <w:r w:rsidRPr="00602691">
        <w:rPr>
          <w:rStyle w:val="default"/>
          <w:rFonts w:cs="FrankRuehl" w:hint="cs"/>
          <w:vanish/>
          <w:sz w:val="22"/>
          <w:szCs w:val="22"/>
          <w:shd w:val="clear" w:color="auto" w:fill="FFFF99"/>
          <w:rtl/>
        </w:rPr>
        <w:tab/>
        <w:t xml:space="preserve">אדם העומד לעשות כתובת קעקע </w:t>
      </w:r>
      <w:r w:rsidRPr="00602691">
        <w:rPr>
          <w:rStyle w:val="default"/>
          <w:rFonts w:cs="FrankRuehl" w:hint="cs"/>
          <w:vanish/>
          <w:sz w:val="22"/>
          <w:szCs w:val="22"/>
          <w:u w:val="single"/>
          <w:shd w:val="clear" w:color="auto" w:fill="FFFF99"/>
          <w:rtl/>
        </w:rPr>
        <w:t>או ניקוב חור לצורך ענידת תכשיטים שלא בתנוכי האוזניים</w:t>
      </w:r>
      <w:r w:rsidRPr="00602691">
        <w:rPr>
          <w:rStyle w:val="default"/>
          <w:rFonts w:cs="FrankRuehl" w:hint="cs"/>
          <w:vanish/>
          <w:sz w:val="22"/>
          <w:szCs w:val="22"/>
          <w:shd w:val="clear" w:color="auto" w:fill="FFFF99"/>
          <w:rtl/>
        </w:rPr>
        <w:t xml:space="preserve"> בגופו של אחר, רשאי לדרוש ממי שמבקש לעשות בגופו כתובת קעקע </w:t>
      </w:r>
      <w:r w:rsidRPr="00602691">
        <w:rPr>
          <w:rStyle w:val="default"/>
          <w:rFonts w:cs="FrankRuehl" w:hint="cs"/>
          <w:vanish/>
          <w:sz w:val="22"/>
          <w:szCs w:val="22"/>
          <w:u w:val="single"/>
          <w:shd w:val="clear" w:color="auto" w:fill="FFFF99"/>
          <w:rtl/>
        </w:rPr>
        <w:t>או ניקוב חור כאמור</w:t>
      </w:r>
      <w:r w:rsidRPr="00602691">
        <w:rPr>
          <w:rStyle w:val="default"/>
          <w:rFonts w:cs="FrankRuehl" w:hint="cs"/>
          <w:vanish/>
          <w:sz w:val="22"/>
          <w:szCs w:val="22"/>
          <w:shd w:val="clear" w:color="auto" w:fill="FFFF99"/>
          <w:rtl/>
        </w:rPr>
        <w:t>, שיציג לפניו תעודה שבה ניתן לודא את גילו ורשאי הוא לדרוש גם תעודה מהורהו או מאפוטרופסו המעידה על הקשר ביניהם.</w:t>
      </w:r>
    </w:p>
    <w:p w:rsidR="00FC260E" w:rsidRPr="00602691" w:rsidRDefault="00FC260E" w:rsidP="00FC260E">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t xml:space="preserve">בעסק כאמור </w:t>
      </w:r>
      <w:r w:rsidRPr="00602691">
        <w:rPr>
          <w:rStyle w:val="default"/>
          <w:rFonts w:cs="FrankRuehl" w:hint="cs"/>
          <w:strike/>
          <w:vanish/>
          <w:sz w:val="22"/>
          <w:szCs w:val="22"/>
          <w:shd w:val="clear" w:color="auto" w:fill="FFFF99"/>
          <w:rtl/>
        </w:rPr>
        <w:t>בסעיף קטן (א)</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בסעיפים קטנים (א) או (א1)</w:t>
      </w:r>
      <w:r w:rsidRPr="00602691">
        <w:rPr>
          <w:rStyle w:val="default"/>
          <w:rFonts w:cs="FrankRuehl" w:hint="cs"/>
          <w:vanish/>
          <w:sz w:val="22"/>
          <w:szCs w:val="22"/>
          <w:shd w:val="clear" w:color="auto" w:fill="FFFF99"/>
          <w:rtl/>
        </w:rPr>
        <w:t xml:space="preserve">, תוצג, במקום בולט לעין, הודעה המפרטת את הוראות </w:t>
      </w:r>
      <w:r w:rsidRPr="00602691">
        <w:rPr>
          <w:rStyle w:val="default"/>
          <w:rFonts w:cs="FrankRuehl" w:hint="cs"/>
          <w:strike/>
          <w:vanish/>
          <w:sz w:val="22"/>
          <w:szCs w:val="22"/>
          <w:shd w:val="clear" w:color="auto" w:fill="FFFF99"/>
          <w:rtl/>
        </w:rPr>
        <w:t>סעיפים קטנים (א) ו-(ב)</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סעיפים קטנים (א), (א1) ו-(ב), לפי הענין</w:t>
      </w:r>
      <w:r w:rsidRPr="00602691">
        <w:rPr>
          <w:rStyle w:val="default"/>
          <w:rFonts w:cs="FrankRuehl" w:hint="cs"/>
          <w:vanish/>
          <w:sz w:val="22"/>
          <w:szCs w:val="22"/>
          <w:shd w:val="clear" w:color="auto" w:fill="FFFF99"/>
          <w:rtl/>
        </w:rPr>
        <w:t>.</w:t>
      </w:r>
    </w:p>
    <w:p w:rsidR="00FC260E" w:rsidRPr="00602691" w:rsidRDefault="00FC260E" w:rsidP="00FC260E">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(ד)</w:t>
      </w:r>
      <w:r w:rsidRPr="00602691">
        <w:rPr>
          <w:rStyle w:val="default"/>
          <w:rFonts w:cs="FrankRuehl" w:hint="cs"/>
          <w:vanish/>
          <w:sz w:val="22"/>
          <w:szCs w:val="22"/>
          <w:shd w:val="clear" w:color="auto" w:fill="FFFF99"/>
          <w:rtl/>
        </w:rPr>
        <w:tab/>
        <w:t xml:space="preserve">הוראות סעיפים קטנים </w:t>
      </w:r>
      <w:r w:rsidRPr="00602691">
        <w:rPr>
          <w:rStyle w:val="default"/>
          <w:rFonts w:cs="FrankRuehl" w:hint="cs"/>
          <w:strike/>
          <w:vanish/>
          <w:sz w:val="22"/>
          <w:szCs w:val="22"/>
          <w:shd w:val="clear" w:color="auto" w:fill="FFFF99"/>
          <w:rtl/>
        </w:rPr>
        <w:t>(א)</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 (א1)</w:t>
      </w:r>
      <w:r w:rsidRPr="00602691">
        <w:rPr>
          <w:rStyle w:val="default"/>
          <w:rFonts w:cs="FrankRuehl" w:hint="cs"/>
          <w:vanish/>
          <w:sz w:val="22"/>
          <w:szCs w:val="22"/>
          <w:shd w:val="clear" w:color="auto" w:fill="FFFF99"/>
          <w:rtl/>
        </w:rPr>
        <w:t xml:space="preserve"> ו-(ג) הן תנאי מתנאי הרישיון של עסק כאמור.</w:t>
      </w:r>
    </w:p>
    <w:p w:rsidR="00FC260E" w:rsidRPr="00602691" w:rsidRDefault="00FC260E" w:rsidP="00FC260E">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(ה)</w:t>
      </w:r>
      <w:r w:rsidRPr="00602691">
        <w:rPr>
          <w:rStyle w:val="default"/>
          <w:rFonts w:cs="FrankRuehl" w:hint="cs"/>
          <w:vanish/>
          <w:sz w:val="22"/>
          <w:szCs w:val="22"/>
          <w:shd w:val="clear" w:color="auto" w:fill="FFFF99"/>
          <w:rtl/>
        </w:rPr>
        <w:tab/>
        <w:t>שר הפנים, באישור ועדת החוקה חוק ומשפט של הכנסת, יקבע הוראות לענין סעיף זה לרבות בענינים אלה:</w:t>
      </w:r>
    </w:p>
    <w:p w:rsidR="00FC260E" w:rsidRPr="00602691" w:rsidRDefault="00FC260E" w:rsidP="00FC260E">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 xml:space="preserve">נוסח ההסכמה בכתב כאמור </w:t>
      </w:r>
      <w:r w:rsidRPr="00602691">
        <w:rPr>
          <w:rStyle w:val="default"/>
          <w:rFonts w:cs="FrankRuehl" w:hint="cs"/>
          <w:strike/>
          <w:vanish/>
          <w:sz w:val="22"/>
          <w:szCs w:val="22"/>
          <w:shd w:val="clear" w:color="auto" w:fill="FFFF99"/>
          <w:rtl/>
        </w:rPr>
        <w:t>בסעיף קטן (א)</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בסעיפים קטנים (א) ו-(א1)</w:t>
      </w:r>
      <w:r w:rsidRPr="00602691">
        <w:rPr>
          <w:rStyle w:val="default"/>
          <w:rFonts w:cs="FrankRuehl" w:hint="cs"/>
          <w:vanish/>
          <w:sz w:val="22"/>
          <w:szCs w:val="22"/>
          <w:shd w:val="clear" w:color="auto" w:fill="FFFF99"/>
          <w:rtl/>
        </w:rPr>
        <w:t xml:space="preserve"> ומשך הזמן הנדרש לשמירתה בעסק;</w:t>
      </w:r>
    </w:p>
    <w:p w:rsidR="00FC260E" w:rsidRDefault="00FC260E" w:rsidP="00FC260E">
      <w:pPr>
        <w:pStyle w:val="P00"/>
        <w:spacing w:before="0"/>
        <w:ind w:left="1021" w:right="1134"/>
        <w:rPr>
          <w:rStyle w:val="default"/>
          <w:rFonts w:cs="FrankRuehl" w:hint="cs"/>
          <w:sz w:val="2"/>
          <w:szCs w:val="2"/>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נוסח ההודעה כאמור בסעיף קטן (ג), צורתה ואופן הצגתה.</w:t>
      </w:r>
      <w:bookmarkEnd w:id="28"/>
    </w:p>
    <w:p w:rsidR="00FC260E" w:rsidRPr="00FC260E" w:rsidRDefault="00FC260E" w:rsidP="002C7E73">
      <w:pPr>
        <w:pStyle w:val="P00"/>
        <w:spacing w:before="72"/>
        <w:ind w:left="0" w:right="1134"/>
        <w:rPr>
          <w:rStyle w:val="default"/>
          <w:rFonts w:cs="FrankRuehl" w:hint="cs"/>
          <w:rtl/>
        </w:rPr>
      </w:pPr>
      <w:bookmarkStart w:id="29" w:name="Seif86"/>
      <w:bookmarkEnd w:id="29"/>
      <w:r>
        <w:rPr>
          <w:rFonts w:cs="Miriam"/>
          <w:szCs w:val="32"/>
          <w:rtl/>
          <w:lang w:val="he-IL"/>
        </w:rPr>
        <w:pict>
          <v:shape id="_x0000_s2202" type="#_x0000_t202" style="position:absolute;left:0;text-align:left;margin-left:470.25pt;margin-top:8.5pt;width:1in;height:26.95pt;z-index:251615744" filled="f" stroked="f">
            <v:textbox style="mso-next-textbox:#_x0000_s2202" inset="1mm,0,1mm,0">
              <w:txbxContent>
                <w:p w:rsidR="00F53663" w:rsidRDefault="00F53663" w:rsidP="00FC260E">
                  <w:pPr>
                    <w:spacing w:line="160" w:lineRule="exact"/>
                    <w:jc w:val="left"/>
                    <w:rPr>
                      <w:rFonts w:cs="Miriam" w:hint="cs"/>
                      <w:szCs w:val="18"/>
                      <w:rtl/>
                    </w:rPr>
                  </w:pPr>
                  <w:r>
                    <w:rPr>
                      <w:rFonts w:cs="Miriam" w:hint="cs"/>
                      <w:szCs w:val="18"/>
                      <w:rtl/>
                    </w:rPr>
                    <w:t>מיתקני ספורט</w:t>
                  </w:r>
                </w:p>
                <w:p w:rsidR="00F53663" w:rsidRDefault="00F53663" w:rsidP="00FC260E">
                  <w:pPr>
                    <w:spacing w:line="160" w:lineRule="exact"/>
                    <w:jc w:val="left"/>
                    <w:rPr>
                      <w:rFonts w:cs="Miriam" w:hint="cs"/>
                      <w:szCs w:val="18"/>
                      <w:rtl/>
                    </w:rPr>
                  </w:pPr>
                  <w:r>
                    <w:rPr>
                      <w:rFonts w:cs="Miriam" w:hint="cs"/>
                      <w:szCs w:val="18"/>
                      <w:rtl/>
                    </w:rPr>
                    <w:t>(תיקון מס' 25) תשס"ח-2008</w:t>
                  </w:r>
                </w:p>
              </w:txbxContent>
            </v:textbox>
            <w10:anchorlock/>
          </v:shape>
        </w:pict>
      </w:r>
      <w:r>
        <w:rPr>
          <w:rStyle w:val="big-number"/>
          <w:rFonts w:hint="cs"/>
          <w:rtl/>
        </w:rPr>
        <w:t>2</w:t>
      </w:r>
      <w:r>
        <w:rPr>
          <w:rStyle w:val="default"/>
          <w:rFonts w:cs="FrankRuehl" w:hint="cs"/>
          <w:rtl/>
        </w:rPr>
        <w:t>ח.</w:t>
      </w:r>
      <w:r>
        <w:rPr>
          <w:rStyle w:val="default"/>
          <w:rFonts w:cs="FrankRuehl" w:hint="cs"/>
          <w:rtl/>
        </w:rPr>
        <w:tab/>
        <w:t>(א)</w:t>
      </w:r>
      <w:r>
        <w:rPr>
          <w:rStyle w:val="default"/>
          <w:rFonts w:cs="FrankRuehl" w:hint="cs"/>
          <w:rtl/>
        </w:rPr>
        <w:tab/>
      </w:r>
      <w:r w:rsidRPr="00FC260E">
        <w:rPr>
          <w:rStyle w:val="default"/>
          <w:rFonts w:cs="FrankRuehl" w:hint="cs"/>
          <w:rtl/>
        </w:rPr>
        <w:t>לא יינתן רישיון או היתר זמני לפי חוק זה למיתקן ספורט, אלא אם כן ניתן אישור לכך גם מאת מי ששר התעשיה המסחר והתעסוקה</w:t>
      </w:r>
      <w:r w:rsidR="00C640B4">
        <w:rPr>
          <w:rStyle w:val="a7"/>
          <w:rtl/>
        </w:rPr>
        <w:footnoteReference w:id="4"/>
      </w:r>
      <w:r w:rsidRPr="00FC260E">
        <w:rPr>
          <w:rStyle w:val="default"/>
          <w:rFonts w:cs="FrankRuehl" w:hint="cs"/>
          <w:rtl/>
        </w:rPr>
        <w:t xml:space="preserve"> הסמיכו לכך.</w:t>
      </w:r>
    </w:p>
    <w:p w:rsidR="00FC260E" w:rsidRPr="00FC260E" w:rsidRDefault="00FC260E" w:rsidP="00FC260E">
      <w:pPr>
        <w:pStyle w:val="P00"/>
        <w:spacing w:before="72"/>
        <w:ind w:left="0" w:right="1134"/>
        <w:rPr>
          <w:rStyle w:val="default"/>
          <w:rFonts w:cs="FrankRuehl" w:hint="cs"/>
          <w:rtl/>
        </w:rPr>
      </w:pPr>
      <w:r w:rsidRPr="00FC260E">
        <w:rPr>
          <w:rStyle w:val="default"/>
          <w:rFonts w:cs="FrankRuehl" w:hint="cs"/>
          <w:rtl/>
        </w:rPr>
        <w:tab/>
        <w:t>(ב)</w:t>
      </w:r>
      <w:r w:rsidRPr="00FC260E">
        <w:rPr>
          <w:rStyle w:val="default"/>
          <w:rFonts w:cs="FrankRuehl" w:hint="cs"/>
          <w:rtl/>
        </w:rPr>
        <w:tab/>
        <w:t>שר התעשיה המסחר והתעסוקה, לאחר התייעצות עם שר המדע התרבות והספורט, יקבע, בצו, סוגים של מיתקני ספורט שעליהם תחול חובת אישור לפי סעיף זה.</w:t>
      </w:r>
    </w:p>
    <w:p w:rsidR="00FC260E" w:rsidRPr="00602691" w:rsidRDefault="00FC260E" w:rsidP="00FC260E">
      <w:pPr>
        <w:pStyle w:val="P22"/>
        <w:spacing w:before="0"/>
        <w:ind w:left="0" w:right="1134"/>
        <w:rPr>
          <w:rStyle w:val="default"/>
          <w:rFonts w:cs="FrankRuehl" w:hint="cs"/>
          <w:vanish/>
          <w:color w:val="FF0000"/>
          <w:szCs w:val="20"/>
          <w:shd w:val="clear" w:color="auto" w:fill="FFFF99"/>
          <w:rtl/>
        </w:rPr>
      </w:pPr>
      <w:bookmarkStart w:id="30" w:name="Rov170"/>
      <w:r w:rsidRPr="00602691">
        <w:rPr>
          <w:rStyle w:val="default"/>
          <w:rFonts w:cs="FrankRuehl" w:hint="cs"/>
          <w:vanish/>
          <w:color w:val="FF0000"/>
          <w:szCs w:val="20"/>
          <w:shd w:val="clear" w:color="auto" w:fill="FFFF99"/>
          <w:rtl/>
        </w:rPr>
        <w:t>מיום 12.8.2008</w:t>
      </w:r>
    </w:p>
    <w:p w:rsidR="00FC260E" w:rsidRPr="00602691" w:rsidRDefault="00FC260E" w:rsidP="00FC260E">
      <w:pPr>
        <w:pStyle w:val="P22"/>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25</w:t>
      </w:r>
    </w:p>
    <w:p w:rsidR="00FC260E" w:rsidRPr="00602691" w:rsidRDefault="00FC260E" w:rsidP="00FC260E">
      <w:pPr>
        <w:pStyle w:val="P22"/>
        <w:spacing w:before="0"/>
        <w:ind w:left="0" w:right="1134"/>
        <w:rPr>
          <w:rStyle w:val="default"/>
          <w:rFonts w:cs="FrankRuehl" w:hint="cs"/>
          <w:vanish/>
          <w:szCs w:val="20"/>
          <w:shd w:val="clear" w:color="auto" w:fill="FFFF99"/>
          <w:rtl/>
        </w:rPr>
      </w:pPr>
      <w:hyperlink r:id="rId65" w:history="1">
        <w:r w:rsidRPr="00602691">
          <w:rPr>
            <w:rStyle w:val="Hyperlink"/>
            <w:rFonts w:hint="cs"/>
            <w:vanish/>
            <w:szCs w:val="20"/>
            <w:shd w:val="clear" w:color="auto" w:fill="FFFF99"/>
            <w:rtl/>
          </w:rPr>
          <w:t>ס"ח תשס"ח מס' 2182</w:t>
        </w:r>
      </w:hyperlink>
      <w:r w:rsidRPr="00602691">
        <w:rPr>
          <w:rStyle w:val="default"/>
          <w:rFonts w:cs="FrankRuehl" w:hint="cs"/>
          <w:vanish/>
          <w:szCs w:val="20"/>
          <w:shd w:val="clear" w:color="auto" w:fill="FFFF99"/>
          <w:rtl/>
        </w:rPr>
        <w:t xml:space="preserve"> מיום 12.8.2008 עמ' 888 (</w:t>
      </w:r>
      <w:hyperlink r:id="rId66" w:history="1">
        <w:r w:rsidRPr="00602691">
          <w:rPr>
            <w:rStyle w:val="Hyperlink"/>
            <w:rFonts w:hint="cs"/>
            <w:vanish/>
            <w:szCs w:val="20"/>
            <w:shd w:val="clear" w:color="auto" w:fill="FFFF99"/>
            <w:rtl/>
          </w:rPr>
          <w:t>ה"ח 224</w:t>
        </w:r>
      </w:hyperlink>
      <w:r w:rsidRPr="00602691">
        <w:rPr>
          <w:rStyle w:val="default"/>
          <w:rFonts w:cs="FrankRuehl" w:hint="cs"/>
          <w:vanish/>
          <w:szCs w:val="20"/>
          <w:shd w:val="clear" w:color="auto" w:fill="FFFF99"/>
          <w:rtl/>
        </w:rPr>
        <w:t>)</w:t>
      </w:r>
    </w:p>
    <w:p w:rsidR="00FC260E" w:rsidRPr="00FC260E" w:rsidRDefault="00FC260E" w:rsidP="00FC260E">
      <w:pPr>
        <w:pStyle w:val="P22"/>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2ח</w:t>
      </w:r>
      <w:bookmarkEnd w:id="30"/>
    </w:p>
    <w:p w:rsidR="008A6A3D" w:rsidRDefault="008A6A3D" w:rsidP="008379F4">
      <w:pPr>
        <w:pStyle w:val="P00"/>
        <w:spacing w:before="72"/>
        <w:ind w:left="1021" w:right="1134" w:hanging="1021"/>
        <w:rPr>
          <w:rStyle w:val="default"/>
          <w:rFonts w:cs="FrankRuehl"/>
          <w:rtl/>
        </w:rPr>
      </w:pPr>
      <w:bookmarkStart w:id="31" w:name="Seif81"/>
      <w:bookmarkEnd w:id="31"/>
      <w:r>
        <w:rPr>
          <w:lang w:val="he-IL"/>
        </w:rPr>
        <w:pict>
          <v:rect id="_x0000_s2069" style="position:absolute;left:0;text-align:left;margin-left:464.5pt;margin-top:8.05pt;width:75.05pt;height:27.95pt;z-index:25160345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ע</w:t>
                  </w:r>
                  <w:r>
                    <w:rPr>
                      <w:rFonts w:cs="Miriam" w:hint="cs"/>
                      <w:szCs w:val="18"/>
                      <w:rtl/>
                    </w:rPr>
                    <w:t>ינוג ציבורי</w:t>
                  </w:r>
                </w:p>
                <w:p w:rsidR="00F53663" w:rsidRDefault="00F53663">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379F4">
        <w:rPr>
          <w:rStyle w:val="default"/>
          <w:rFonts w:cs="FrankRuehl" w:hint="cs"/>
          <w:rtl/>
        </w:rPr>
        <w:t>(1)</w:t>
      </w:r>
      <w:r w:rsidR="008379F4">
        <w:rPr>
          <w:rStyle w:val="default"/>
          <w:rFonts w:cs="FrankRuehl"/>
          <w:rtl/>
        </w:rPr>
        <w:tab/>
      </w:r>
      <w:r>
        <w:rPr>
          <w:rStyle w:val="default"/>
          <w:rFonts w:cs="FrankRuehl" w:hint="cs"/>
          <w:rtl/>
        </w:rPr>
        <w:t>בעסק של עינוג ציבורי תהא רשות הרישוי שלו לפי חוק זה רשאית להשתמש בסמכותה, גם להתאמת החצרים מבחינת המבנה</w:t>
      </w:r>
      <w:r w:rsidR="008379F4">
        <w:rPr>
          <w:rStyle w:val="default"/>
          <w:rFonts w:cs="FrankRuehl" w:hint="cs"/>
          <w:rtl/>
        </w:rPr>
        <w:t>;</w:t>
      </w:r>
    </w:p>
    <w:p w:rsidR="008379F4" w:rsidRPr="008379F4" w:rsidRDefault="008379F4" w:rsidP="008379F4">
      <w:pPr>
        <w:pStyle w:val="P00"/>
        <w:spacing w:before="72"/>
        <w:ind w:left="1021" w:right="1134"/>
        <w:rPr>
          <w:rStyle w:val="default"/>
          <w:rFonts w:cs="FrankRuehl"/>
          <w:rtl/>
        </w:rPr>
      </w:pPr>
      <w:r>
        <w:rPr>
          <w:rtl/>
          <w:lang w:val="he-IL"/>
        </w:rPr>
        <w:pict>
          <v:shape id="_x0000_s2481" type="#_x0000_t202" style="position:absolute;left:0;text-align:left;margin-left:470.25pt;margin-top:7.1pt;width:1in;height:16.8pt;z-index:251816448" filled="f" stroked="f">
            <v:textbox inset="1mm,0,1mm,0">
              <w:txbxContent>
                <w:p w:rsidR="008379F4" w:rsidRDefault="008379F4" w:rsidP="008379F4">
                  <w:pPr>
                    <w:spacing w:line="160" w:lineRule="exact"/>
                    <w:jc w:val="left"/>
                    <w:rPr>
                      <w:rFonts w:cs="Miriam"/>
                      <w:noProof/>
                      <w:szCs w:val="18"/>
                      <w:rtl/>
                    </w:rPr>
                  </w:pPr>
                  <w:r>
                    <w:rPr>
                      <w:rFonts w:cs="Miriam" w:hint="cs"/>
                      <w:noProof/>
                      <w:szCs w:val="18"/>
                      <w:rtl/>
                    </w:rPr>
                    <w:t>(תיקון מס' 34) תשע"ח-2018</w:t>
                  </w:r>
                </w:p>
              </w:txbxContent>
            </v:textbox>
            <w10:anchorlock/>
          </v:shape>
        </w:pict>
      </w:r>
      <w:r>
        <w:rPr>
          <w:rStyle w:val="default"/>
          <w:rFonts w:cs="FrankRuehl" w:hint="cs"/>
          <w:rtl/>
        </w:rPr>
        <w:t>(2)</w:t>
      </w:r>
      <w:r>
        <w:rPr>
          <w:rStyle w:val="default"/>
          <w:rFonts w:cs="FrankRuehl" w:hint="cs"/>
          <w:rtl/>
        </w:rPr>
        <w:tab/>
      </w:r>
      <w:r w:rsidRPr="008379F4">
        <w:rPr>
          <w:rStyle w:val="default"/>
          <w:rFonts w:cs="FrankRuehl" w:hint="cs"/>
          <w:rtl/>
        </w:rPr>
        <w:t>לא יינתן רישיון או היתר זמני לעסק של עינוג ציבורי שהוא אירוע מרובה קהל המתקיים תחת כיפת השמיים או שלא במבנה של קבע, אלא אם כן אישרה המשטרה כי לאירוע ניתן אישור לעניין קיום סידורי הבטיחות הדרושים לקיומו, מאת מורשה בטיחות שהרשה לעניין זה שר העבודה הרווחה והשירותים החברתיים, בהתאם להוראות שקבע השר האמור לפי חוק זה או לפי כל דין.</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"עינוג ציבורי" </w:t>
      </w:r>
      <w:r w:rsidR="00A54D94">
        <w:rPr>
          <w:rStyle w:val="default"/>
          <w:rFonts w:cs="FrankRuehl"/>
          <w:rtl/>
        </w:rPr>
        <w:t>–</w:t>
      </w:r>
      <w:r>
        <w:rPr>
          <w:rStyle w:val="default"/>
          <w:rFonts w:cs="FrankRuehl" w:hint="cs"/>
          <w:rtl/>
        </w:rPr>
        <w:t xml:space="preserve"> הצגות של תיאטרון או קולנוע, קונצרט, דיסקוטק, מופעי מחול, ריקודים, קברט, ק</w:t>
      </w:r>
      <w:r>
        <w:rPr>
          <w:rStyle w:val="default"/>
          <w:rFonts w:cs="FrankRuehl"/>
          <w:rtl/>
        </w:rPr>
        <w:t>ר</w:t>
      </w:r>
      <w:r>
        <w:rPr>
          <w:rStyle w:val="default"/>
          <w:rFonts w:cs="FrankRuehl" w:hint="cs"/>
          <w:rtl/>
        </w:rPr>
        <w:t>קס, משחק או ספורט, וכל עינוג כיוצא באלה, בין שהם בתמורה ובין שלא בתמורה, למעט הרצאה או ויכוח שמטרתם העיקרית היא חינוכית, אף אם הם מלווים לצורך הדגמה הצגת תמונות או השמעת צלילים.</w:t>
      </w:r>
    </w:p>
    <w:p w:rsidR="00A54D94" w:rsidRPr="00602691" w:rsidRDefault="00A54D94" w:rsidP="00A54D94">
      <w:pPr>
        <w:pStyle w:val="P22"/>
        <w:spacing w:before="0"/>
        <w:ind w:left="0" w:right="1134"/>
        <w:rPr>
          <w:rStyle w:val="default"/>
          <w:rFonts w:ascii="FrankRuehl" w:hAnsi="FrankRuehl" w:cs="FrankRuehl"/>
          <w:vanish/>
          <w:color w:val="FF0000"/>
          <w:szCs w:val="20"/>
          <w:shd w:val="clear" w:color="auto" w:fill="FFFF99"/>
          <w:rtl/>
        </w:rPr>
      </w:pPr>
      <w:bookmarkStart w:id="32" w:name="Rov213"/>
      <w:r w:rsidRPr="00602691">
        <w:rPr>
          <w:rStyle w:val="default"/>
          <w:rFonts w:ascii="FrankRuehl" w:hAnsi="FrankRuehl" w:cs="FrankRuehl" w:hint="cs"/>
          <w:vanish/>
          <w:color w:val="FF0000"/>
          <w:szCs w:val="20"/>
          <w:shd w:val="clear" w:color="auto" w:fill="FFFF99"/>
          <w:rtl/>
        </w:rPr>
        <w:t>מיום 2.1.2022 או מיום מינוי מורשה בטיחות, לפי המאוחר</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hyperlink r:id="rId6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778 (</w:t>
      </w:r>
      <w:hyperlink r:id="rId6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A54D94" w:rsidRPr="00602691" w:rsidRDefault="00A54D94" w:rsidP="00A54D94">
      <w:pPr>
        <w:pStyle w:val="P00"/>
        <w:ind w:left="1021" w:right="1134" w:hanging="1021"/>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בעסק של עינוג ציבורי תהא רשות הרישוי שלו לפי חוק זה רשאית להשתמש בסמכותה, גם להתאמת החצרים מבחינת המבנה;</w:t>
      </w:r>
    </w:p>
    <w:p w:rsidR="00A54D94" w:rsidRPr="00A54D94" w:rsidRDefault="00A54D94" w:rsidP="00A54D94">
      <w:pPr>
        <w:pStyle w:val="P00"/>
        <w:spacing w:before="0"/>
        <w:ind w:left="1021" w:right="1134"/>
        <w:rPr>
          <w:rStyle w:val="default"/>
          <w:rFonts w:cs="FrankRuehl"/>
          <w:sz w:val="2"/>
          <w:szCs w:val="2"/>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לא יינתן רישיון או היתר זמני לעסק של עינוג ציבורי שהוא אירוע מרובה קהל המתקיים תחת כיפת השמיים או שלא במבנה של קבע, אלא אם כן אישרה המשטרה כי לאירוע ניתן אישור לעניין קיום סידורי הבטיחות הדרושים לקיומו, מאת מורשה בטיחות שהרשה לעניין זה שר העבודה הרווחה והשירותים החברתיים, בהתאם להוראות שקבע השר האמור לפי חוק זה או לפי כל דין.</w:t>
      </w:r>
      <w:bookmarkEnd w:id="32"/>
    </w:p>
    <w:p w:rsidR="008A6A3D" w:rsidRDefault="008A6A3D" w:rsidP="002C7E73">
      <w:pPr>
        <w:pStyle w:val="P00"/>
        <w:spacing w:before="72"/>
        <w:ind w:left="0" w:right="1134"/>
        <w:rPr>
          <w:rStyle w:val="default"/>
          <w:rFonts w:cs="FrankRuehl" w:hint="cs"/>
          <w:rtl/>
        </w:rPr>
      </w:pPr>
      <w:bookmarkStart w:id="33" w:name="Seif82"/>
      <w:bookmarkEnd w:id="33"/>
      <w:r>
        <w:rPr>
          <w:lang w:val="he-IL"/>
        </w:rPr>
        <w:pict>
          <v:rect id="_x0000_s2070" style="position:absolute;left:0;text-align:left;margin-left:464.5pt;margin-top:8.05pt;width:75.05pt;height:34.95pt;z-index:251604480" o:allowincell="f" filled="f" stroked="f" strokecolor="lime" strokeweight=".25pt">
            <v:textbox inset="0,0,0,0">
              <w:txbxContent>
                <w:p w:rsidR="00F53663" w:rsidRDefault="00F53663">
                  <w:pPr>
                    <w:spacing w:line="160" w:lineRule="exact"/>
                    <w:jc w:val="left"/>
                    <w:rPr>
                      <w:rFonts w:cs="Miriam"/>
                      <w:szCs w:val="18"/>
                      <w:rtl/>
                    </w:rPr>
                  </w:pPr>
                  <w:r>
                    <w:rPr>
                      <w:rFonts w:cs="Miriam"/>
                      <w:szCs w:val="18"/>
                      <w:rtl/>
                    </w:rPr>
                    <w:t>ה</w:t>
                  </w:r>
                  <w:r>
                    <w:rPr>
                      <w:rFonts w:cs="Miriam" w:hint="cs"/>
                      <w:szCs w:val="18"/>
                      <w:rtl/>
                    </w:rPr>
                    <w:t xml:space="preserve">וראות לענין </w:t>
                  </w:r>
                </w:p>
                <w:p w:rsidR="00F53663" w:rsidRDefault="00F53663">
                  <w:pPr>
                    <w:spacing w:line="160" w:lineRule="exact"/>
                    <w:jc w:val="left"/>
                    <w:rPr>
                      <w:rFonts w:cs="Miriam"/>
                      <w:szCs w:val="18"/>
                      <w:rtl/>
                    </w:rPr>
                  </w:pPr>
                  <w:r>
                    <w:rPr>
                      <w:rFonts w:cs="Miriam"/>
                      <w:szCs w:val="18"/>
                      <w:rtl/>
                    </w:rPr>
                    <w:t>מ</w:t>
                  </w:r>
                  <w:r>
                    <w:rPr>
                      <w:rFonts w:cs="Miriam" w:hint="cs"/>
                      <w:szCs w:val="18"/>
                      <w:rtl/>
                    </w:rPr>
                    <w:t xml:space="preserve">פעלי ים המלח </w:t>
                  </w:r>
                </w:p>
                <w:p w:rsidR="00F53663" w:rsidRDefault="00F53663">
                  <w:pPr>
                    <w:spacing w:line="160" w:lineRule="exact"/>
                    <w:jc w:val="left"/>
                    <w:rPr>
                      <w:rFonts w:cs="Miriam" w:hint="cs"/>
                      <w:szCs w:val="18"/>
                      <w:rtl/>
                    </w:rPr>
                  </w:pPr>
                  <w:r>
                    <w:rPr>
                      <w:rFonts w:cs="Miriam" w:hint="cs"/>
                      <w:szCs w:val="18"/>
                      <w:rtl/>
                    </w:rPr>
                    <w:t xml:space="preserve">(תיקון מס' 12)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בחוק ז</w:t>
      </w:r>
      <w:r>
        <w:rPr>
          <w:rStyle w:val="default"/>
          <w:rFonts w:cs="FrankRuehl"/>
          <w:rtl/>
        </w:rPr>
        <w:t>ה</w:t>
      </w:r>
      <w:r>
        <w:rPr>
          <w:rStyle w:val="default"/>
          <w:rFonts w:cs="FrankRuehl" w:hint="cs"/>
          <w:rtl/>
        </w:rPr>
        <w:t xml:space="preserve"> </w:t>
      </w:r>
      <w:r>
        <w:rPr>
          <w:rStyle w:val="default"/>
          <w:rFonts w:cs="FrankRuehl"/>
          <w:rtl/>
        </w:rPr>
        <w:t>–</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הזכיון", "בעל זכיון משנה", "חוק הזכיון", "יום התחילה", "שטח הזכיון" ו"שטר הזכיון" - כהגדרתם בסעיף 255א לחוק התכנון והבניה, תשכ"ה- 1965;</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העבודות" - כהגדרתן בחוק זכיון ים המלח (תכנון ובניה)</w:t>
      </w:r>
      <w:r w:rsidR="008379F4">
        <w:rPr>
          <w:rStyle w:val="default"/>
          <w:rFonts w:cs="FrankRuehl" w:hint="cs"/>
          <w:rtl/>
        </w:rPr>
        <w:t xml:space="preserve"> </w:t>
      </w:r>
      <w:r>
        <w:rPr>
          <w:rStyle w:val="default"/>
          <w:rFonts w:cs="FrankRuehl"/>
          <w:rtl/>
        </w:rPr>
        <w:t>(</w:t>
      </w:r>
      <w:r>
        <w:rPr>
          <w:rStyle w:val="default"/>
          <w:rFonts w:cs="FrankRuehl" w:hint="cs"/>
          <w:rtl/>
        </w:rPr>
        <w:t>הוראות שעה לעבודות מסוימות), תשנ"ד- 1994.</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חוק זה, יראו את העסקים טעוני הרישוי של בעל הזכיון, הקיימים ביום התחילה, וכן את עסקי העבודות, כעסקים שניתן לגביהם רשיון עסק על פי חוק זה.</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דין רשיון על פי סעיף קטן (ב) כדין רשי</w:t>
      </w:r>
      <w:r>
        <w:rPr>
          <w:rStyle w:val="default"/>
          <w:rFonts w:cs="FrankRuehl"/>
          <w:rtl/>
        </w:rPr>
        <w:t>ו</w:t>
      </w:r>
      <w:r>
        <w:rPr>
          <w:rStyle w:val="default"/>
          <w:rFonts w:cs="FrankRuehl" w:hint="cs"/>
          <w:rtl/>
        </w:rPr>
        <w:t>ן שניתן על ידי רשות הרישוי על פי חוק זה.</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רשות הרישוי או נותן אישור על פי סעיף 6, רשאים לקבוע תנאים מיוחדים לרשיון על פי סעיף קטן (ב); תנאים שייקבעו תוך שלוש שנים מיום התחילה, ולגבי עסקי העבודות תוך שש שנים מיום התחילה, יראו אותם כתנאים ברשיון.</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w:t>
      </w:r>
      <w:r>
        <w:rPr>
          <w:rStyle w:val="default"/>
          <w:rFonts w:cs="FrankRuehl"/>
          <w:rtl/>
        </w:rPr>
        <w:t>נ</w:t>
      </w:r>
      <w:r>
        <w:rPr>
          <w:rStyle w:val="default"/>
          <w:rFonts w:cs="FrankRuehl" w:hint="cs"/>
          <w:rtl/>
        </w:rPr>
        <w:t>אי שייקבע לאחר שלוש או שש השנים האמורות בסעיף קטן (ד), לפי הענין, יראו אותו כתנאי נוסף כמשמעותו בסעיף 7.</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יוצא צו הפסקה מינהלי לפי סעיף 20, נגד בעל הזכיון בענין עסק הטעון רישוי בשטח הזכיון, אלא אם כן אושרה הוצאתו על ידי הממשלה או ועדת שרים מטעמה.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34" w:name="Rov123"/>
      <w:r w:rsidRPr="00602691">
        <w:rPr>
          <w:rStyle w:val="default"/>
          <w:rFonts w:cs="FrankRuehl" w:hint="cs"/>
          <w:vanish/>
          <w:color w:val="FF0000"/>
          <w:szCs w:val="20"/>
          <w:shd w:val="clear" w:color="auto" w:fill="FFFF99"/>
          <w:rtl/>
        </w:rPr>
        <w:t>מיום 15.2.1995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12</w:t>
      </w:r>
    </w:p>
    <w:p w:rsidR="008A6A3D" w:rsidRPr="00602691" w:rsidRDefault="008A6A3D">
      <w:pPr>
        <w:pStyle w:val="P00"/>
        <w:spacing w:before="0"/>
        <w:ind w:left="0" w:right="1134"/>
        <w:rPr>
          <w:rStyle w:val="default"/>
          <w:rFonts w:cs="FrankRuehl" w:hint="cs"/>
          <w:vanish/>
          <w:szCs w:val="20"/>
          <w:shd w:val="clear" w:color="auto" w:fill="FFFF99"/>
          <w:rtl/>
        </w:rPr>
      </w:pPr>
      <w:hyperlink r:id="rId69" w:history="1">
        <w:r w:rsidRPr="00602691">
          <w:rPr>
            <w:rStyle w:val="Hyperlink"/>
            <w:rFonts w:hint="cs"/>
            <w:vanish/>
            <w:szCs w:val="20"/>
            <w:shd w:val="clear" w:color="auto" w:fill="FFFF99"/>
            <w:rtl/>
          </w:rPr>
          <w:t>ס"ח תשנ"ה מס' 1505</w:t>
        </w:r>
      </w:hyperlink>
      <w:r w:rsidRPr="00602691">
        <w:rPr>
          <w:rStyle w:val="default"/>
          <w:rFonts w:cs="FrankRuehl" w:hint="cs"/>
          <w:vanish/>
          <w:szCs w:val="20"/>
          <w:shd w:val="clear" w:color="auto" w:fill="FFFF99"/>
          <w:rtl/>
        </w:rPr>
        <w:t xml:space="preserve"> מיום 15.2.1995 עמ' 129 (</w:t>
      </w:r>
      <w:hyperlink r:id="rId70" w:history="1">
        <w:r w:rsidRPr="00602691">
          <w:rPr>
            <w:rStyle w:val="Hyperlink"/>
            <w:rFonts w:hint="cs"/>
            <w:vanish/>
            <w:szCs w:val="20"/>
            <w:shd w:val="clear" w:color="auto" w:fill="FFFF99"/>
            <w:rtl/>
          </w:rPr>
          <w:t>ה"ח 2355</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3א</w:t>
      </w:r>
      <w:bookmarkEnd w:id="34"/>
    </w:p>
    <w:p w:rsidR="008A6A3D" w:rsidRDefault="008A6A3D" w:rsidP="00A21813">
      <w:pPr>
        <w:pStyle w:val="P00"/>
        <w:spacing w:before="72"/>
        <w:ind w:left="0" w:right="1134"/>
        <w:rPr>
          <w:rStyle w:val="default"/>
          <w:rFonts w:cs="FrankRuehl" w:hint="cs"/>
          <w:rtl/>
        </w:rPr>
      </w:pPr>
      <w:bookmarkStart w:id="35" w:name="Seif7"/>
      <w:bookmarkEnd w:id="35"/>
      <w:r>
        <w:rPr>
          <w:lang w:val="he-IL"/>
        </w:rPr>
        <w:pict>
          <v:rect id="_x0000_s2071" style="position:absolute;left:0;text-align:left;margin-left:464.5pt;margin-top:8.05pt;width:75.05pt;height:52.15pt;z-index:251509248" o:allowincell="f" filled="f" stroked="f" strokecolor="lime" strokeweight=".25pt">
            <v:textbox style="mso-next-textbox:#_x0000_s2071" inset="0,0,0,0">
              <w:txbxContent>
                <w:p w:rsidR="00F53663" w:rsidRDefault="00F53663" w:rsidP="00A21813">
                  <w:pPr>
                    <w:spacing w:line="160" w:lineRule="exact"/>
                    <w:jc w:val="left"/>
                    <w:rPr>
                      <w:rFonts w:cs="Miriam"/>
                      <w:szCs w:val="18"/>
                      <w:rtl/>
                    </w:rPr>
                  </w:pPr>
                  <w:r>
                    <w:rPr>
                      <w:rFonts w:cs="Miriam"/>
                      <w:szCs w:val="18"/>
                      <w:rtl/>
                    </w:rPr>
                    <w:t>רש</w:t>
                  </w:r>
                  <w:r>
                    <w:rPr>
                      <w:rFonts w:cs="Miriam" w:hint="cs"/>
                      <w:szCs w:val="18"/>
                      <w:rtl/>
                    </w:rPr>
                    <w:t>יון עסק, היתר זמני  והיתר מזורז</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 xml:space="preserve">א יעסוק אדם בעסק טעון רישוי אלא אם יש בידו </w:t>
      </w:r>
      <w:r w:rsidR="00A21813" w:rsidRPr="00A21813">
        <w:rPr>
          <w:rStyle w:val="default"/>
          <w:rFonts w:cs="FrankRuehl" w:hint="cs"/>
          <w:rtl/>
        </w:rPr>
        <w:t>רישיון, היתר זמני או היתר מזורז</w:t>
      </w:r>
      <w:r>
        <w:rPr>
          <w:rStyle w:val="default"/>
          <w:rFonts w:cs="FrankRuehl" w:hint="cs"/>
          <w:rtl/>
        </w:rPr>
        <w:t xml:space="preserve"> לפי חוק זה ובהתאם לתנאיו; עסק שאיננו נייד, לא יעסוק בו אדם, </w:t>
      </w:r>
      <w:r w:rsidR="00A21813" w:rsidRPr="00A21813">
        <w:rPr>
          <w:rStyle w:val="default"/>
          <w:rFonts w:cs="FrankRuehl" w:hint="cs"/>
          <w:rtl/>
        </w:rPr>
        <w:t>אלא אם כן ברישיון, בהיתר הזמני או בהיתר המזורז, שבידו</w:t>
      </w:r>
      <w:r>
        <w:rPr>
          <w:rStyle w:val="default"/>
          <w:rFonts w:cs="FrankRuehl" w:hint="cs"/>
          <w:rtl/>
        </w:rPr>
        <w:t>, מתוארים החצרים שבהם הוא עוסק.</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36" w:name="Rov177"/>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7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7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Miriam" w:hint="cs"/>
          <w:vanish/>
          <w:sz w:val="16"/>
          <w:szCs w:val="16"/>
          <w:u w:val="single"/>
          <w:shd w:val="clear" w:color="auto" w:fill="FFFF99"/>
          <w:rtl/>
        </w:rPr>
      </w:pPr>
      <w:r w:rsidRPr="00602691">
        <w:rPr>
          <w:rStyle w:val="default"/>
          <w:rFonts w:cs="Miriam" w:hint="cs"/>
          <w:vanish/>
          <w:sz w:val="16"/>
          <w:szCs w:val="16"/>
          <w:shd w:val="clear" w:color="auto" w:fill="FFFF99"/>
          <w:rtl/>
        </w:rPr>
        <w:t xml:space="preserve">רשיון </w:t>
      </w:r>
      <w:r w:rsidRPr="00602691">
        <w:rPr>
          <w:rStyle w:val="default"/>
          <w:rFonts w:cs="Miriam" w:hint="cs"/>
          <w:vanish/>
          <w:sz w:val="16"/>
          <w:szCs w:val="16"/>
          <w:u w:val="single"/>
          <w:shd w:val="clear" w:color="auto" w:fill="FFFF99"/>
          <w:rtl/>
        </w:rPr>
        <w:t>והיתר זמני</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4.</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ל</w:t>
      </w:r>
      <w:r w:rsidRPr="00602691">
        <w:rPr>
          <w:rStyle w:val="default"/>
          <w:rFonts w:cs="FrankRuehl" w:hint="cs"/>
          <w:vanish/>
          <w:sz w:val="22"/>
          <w:szCs w:val="22"/>
          <w:shd w:val="clear" w:color="auto" w:fill="FFFF99"/>
          <w:rtl/>
        </w:rPr>
        <w:t xml:space="preserve">א יעסוק אדם בעסק טעון רישוי אלא אם יש בידו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ובהתאם לתנאיו; עסק שאיננו נייד, לא יעסוק בו אדם, אלא אם ברשיון </w:t>
      </w:r>
      <w:r w:rsidRPr="00602691">
        <w:rPr>
          <w:rStyle w:val="default"/>
          <w:rFonts w:cs="FrankRuehl" w:hint="cs"/>
          <w:vanish/>
          <w:sz w:val="22"/>
          <w:szCs w:val="22"/>
          <w:u w:val="single"/>
          <w:shd w:val="clear" w:color="auto" w:fill="FFFF99"/>
          <w:rtl/>
        </w:rPr>
        <w:t>או בהיתר הזמני</w:t>
      </w:r>
      <w:r w:rsidRPr="00602691">
        <w:rPr>
          <w:rStyle w:val="default"/>
          <w:rFonts w:cs="FrankRuehl" w:hint="cs"/>
          <w:vanish/>
          <w:sz w:val="22"/>
          <w:szCs w:val="22"/>
          <w:shd w:val="clear" w:color="auto" w:fill="FFFF99"/>
          <w:rtl/>
        </w:rPr>
        <w:t xml:space="preserve"> שבידו, מתוארים החצרים שבהם הוא עוסק.</w:t>
      </w:r>
    </w:p>
    <w:p w:rsidR="005063A2" w:rsidRPr="00602691" w:rsidRDefault="005063A2">
      <w:pPr>
        <w:pStyle w:val="P00"/>
        <w:spacing w:before="0"/>
        <w:ind w:left="0" w:right="1134"/>
        <w:rPr>
          <w:rStyle w:val="default"/>
          <w:rFonts w:cs="FrankRuehl" w:hint="cs"/>
          <w:vanish/>
          <w:szCs w:val="20"/>
          <w:shd w:val="clear" w:color="auto" w:fill="FFFF99"/>
          <w:rtl/>
        </w:rPr>
      </w:pPr>
    </w:p>
    <w:p w:rsidR="005063A2" w:rsidRPr="00602691" w:rsidRDefault="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5063A2" w:rsidRPr="00602691" w:rsidRDefault="005063A2">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5063A2" w:rsidRPr="00602691" w:rsidRDefault="005063A2">
      <w:pPr>
        <w:pStyle w:val="P00"/>
        <w:spacing w:before="0"/>
        <w:ind w:left="0" w:right="1134"/>
        <w:rPr>
          <w:rStyle w:val="default"/>
          <w:rFonts w:cs="FrankRuehl" w:hint="cs"/>
          <w:vanish/>
          <w:szCs w:val="20"/>
          <w:shd w:val="clear" w:color="auto" w:fill="FFFF99"/>
          <w:rtl/>
        </w:rPr>
      </w:pPr>
      <w:hyperlink r:id="rId7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40 (</w:t>
      </w:r>
      <w:hyperlink r:id="rId7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5063A2" w:rsidRPr="00602691" w:rsidRDefault="005063A2" w:rsidP="005063A2">
      <w:pPr>
        <w:pStyle w:val="P00"/>
        <w:ind w:left="0" w:right="1134"/>
        <w:rPr>
          <w:rStyle w:val="default"/>
          <w:rFonts w:cs="Miriam" w:hint="cs"/>
          <w:vanish/>
          <w:sz w:val="16"/>
          <w:szCs w:val="16"/>
          <w:shd w:val="clear" w:color="auto" w:fill="FFFF99"/>
          <w:rtl/>
        </w:rPr>
      </w:pPr>
      <w:r w:rsidRPr="00602691">
        <w:rPr>
          <w:rStyle w:val="default"/>
          <w:rFonts w:cs="Miriam" w:hint="cs"/>
          <w:strike/>
          <w:vanish/>
          <w:sz w:val="16"/>
          <w:szCs w:val="16"/>
          <w:shd w:val="clear" w:color="auto" w:fill="FFFF99"/>
          <w:rtl/>
        </w:rPr>
        <w:t>רשיון והיתר זמני</w:t>
      </w:r>
      <w:r w:rsidRPr="00602691">
        <w:rPr>
          <w:rStyle w:val="default"/>
          <w:rFonts w:cs="Miriam" w:hint="cs"/>
          <w:vanish/>
          <w:sz w:val="16"/>
          <w:szCs w:val="16"/>
          <w:shd w:val="clear" w:color="auto" w:fill="FFFF99"/>
          <w:rtl/>
        </w:rPr>
        <w:t xml:space="preserve"> </w:t>
      </w:r>
      <w:r w:rsidRPr="00602691">
        <w:rPr>
          <w:rStyle w:val="default"/>
          <w:rFonts w:cs="Miriam" w:hint="cs"/>
          <w:vanish/>
          <w:sz w:val="16"/>
          <w:szCs w:val="16"/>
          <w:u w:val="single"/>
          <w:shd w:val="clear" w:color="auto" w:fill="FFFF99"/>
          <w:rtl/>
        </w:rPr>
        <w:t>רישיון עסק, היתר זמני והיתר מזורז</w:t>
      </w:r>
    </w:p>
    <w:p w:rsidR="005063A2" w:rsidRPr="005063A2" w:rsidRDefault="005063A2" w:rsidP="005063A2">
      <w:pPr>
        <w:pStyle w:val="P00"/>
        <w:spacing w:before="0"/>
        <w:ind w:left="0" w:right="1134"/>
        <w:rPr>
          <w:rStyle w:val="default"/>
          <w:rFonts w:cs="FrankRuehl" w:hint="cs"/>
          <w:sz w:val="2"/>
          <w:szCs w:val="2"/>
          <w:shd w:val="clear" w:color="auto" w:fill="FFFF99"/>
          <w:rtl/>
        </w:rPr>
      </w:pPr>
      <w:r w:rsidRPr="00602691">
        <w:rPr>
          <w:rStyle w:val="default"/>
          <w:rFonts w:cs="FrankRuehl" w:hint="cs"/>
          <w:vanish/>
          <w:sz w:val="22"/>
          <w:szCs w:val="22"/>
          <w:shd w:val="clear" w:color="auto" w:fill="FFFF99"/>
          <w:rtl/>
        </w:rPr>
        <w:t>4.</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ל</w:t>
      </w:r>
      <w:r w:rsidRPr="00602691">
        <w:rPr>
          <w:rStyle w:val="default"/>
          <w:rFonts w:cs="FrankRuehl" w:hint="cs"/>
          <w:vanish/>
          <w:sz w:val="22"/>
          <w:szCs w:val="22"/>
          <w:shd w:val="clear" w:color="auto" w:fill="FFFF99"/>
          <w:rtl/>
        </w:rPr>
        <w:t xml:space="preserve">א יעסוק אדם בעסק טעון רישוי אלא אם יש בידו </w:t>
      </w:r>
      <w:r w:rsidRPr="00602691">
        <w:rPr>
          <w:rStyle w:val="default"/>
          <w:rFonts w:cs="FrankRuehl" w:hint="cs"/>
          <w:strike/>
          <w:vanish/>
          <w:sz w:val="22"/>
          <w:szCs w:val="22"/>
          <w:shd w:val="clear" w:color="auto" w:fill="FFFF99"/>
          <w:rtl/>
        </w:rPr>
        <w:t>רשיון או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w:t>
      </w:r>
      <w:r w:rsidRPr="00602691">
        <w:rPr>
          <w:rStyle w:val="default"/>
          <w:rFonts w:cs="FrankRuehl" w:hint="cs"/>
          <w:vanish/>
          <w:sz w:val="22"/>
          <w:szCs w:val="22"/>
          <w:shd w:val="clear" w:color="auto" w:fill="FFFF99"/>
          <w:rtl/>
        </w:rPr>
        <w:t xml:space="preserve"> לפי חוק זה ובהתאם לתנאיו; עסק שאיננו נייד, לא יעסוק בו אדם, </w:t>
      </w:r>
      <w:r w:rsidRPr="00602691">
        <w:rPr>
          <w:rStyle w:val="default"/>
          <w:rFonts w:cs="FrankRuehl" w:hint="cs"/>
          <w:strike/>
          <w:vanish/>
          <w:sz w:val="22"/>
          <w:szCs w:val="22"/>
          <w:shd w:val="clear" w:color="auto" w:fill="FFFF99"/>
          <w:rtl/>
        </w:rPr>
        <w:t>אלא אם ברשיון או בהיתר הזמני שבידו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אלא אם כן ברישיון, בהיתר הזמני או בהיתר המזורז, שבידו</w:t>
      </w:r>
      <w:r w:rsidRPr="00602691">
        <w:rPr>
          <w:rStyle w:val="default"/>
          <w:rFonts w:cs="FrankRuehl" w:hint="cs"/>
          <w:vanish/>
          <w:sz w:val="22"/>
          <w:szCs w:val="22"/>
          <w:shd w:val="clear" w:color="auto" w:fill="FFFF99"/>
          <w:rtl/>
        </w:rPr>
        <w:t>, מתוארים החצרים שבהם הוא עוסק.</w:t>
      </w:r>
      <w:bookmarkEnd w:id="36"/>
    </w:p>
    <w:p w:rsidR="008A6A3D" w:rsidRDefault="008A6A3D" w:rsidP="002C7E73">
      <w:pPr>
        <w:pStyle w:val="P00"/>
        <w:spacing w:before="72"/>
        <w:ind w:left="0" w:right="1134"/>
        <w:rPr>
          <w:rStyle w:val="default"/>
          <w:rFonts w:cs="FrankRuehl" w:hint="cs"/>
          <w:rtl/>
        </w:rPr>
      </w:pPr>
      <w:bookmarkStart w:id="37" w:name="Seif8"/>
      <w:bookmarkEnd w:id="37"/>
      <w:r>
        <w:rPr>
          <w:lang w:val="he-IL"/>
        </w:rPr>
        <w:pict>
          <v:rect id="_x0000_s2072" style="position:absolute;left:0;text-align:left;margin-left:464.5pt;margin-top:8.05pt;width:75.05pt;height:12.15pt;z-index:251510272" o:allowincell="f" filled="f" stroked="f" strokecolor="lime" strokeweight=".25pt">
            <v:textbox style="mso-next-textbox:#_x0000_s2072" inset="0,0,0,0">
              <w:txbxContent>
                <w:p w:rsidR="00F53663" w:rsidRDefault="00F53663">
                  <w:pPr>
                    <w:spacing w:line="160" w:lineRule="exact"/>
                    <w:jc w:val="left"/>
                    <w:rPr>
                      <w:rFonts w:cs="Miriam"/>
                      <w:noProof/>
                      <w:szCs w:val="18"/>
                      <w:rtl/>
                    </w:rPr>
                  </w:pPr>
                  <w:r>
                    <w:rPr>
                      <w:rFonts w:cs="Miriam"/>
                      <w:szCs w:val="18"/>
                      <w:rtl/>
                    </w:rPr>
                    <w:t>ר</w:t>
                  </w:r>
                  <w:r>
                    <w:rPr>
                      <w:rFonts w:cs="Miriam" w:hint="cs"/>
                      <w:szCs w:val="18"/>
                      <w:rtl/>
                    </w:rPr>
                    <w:t>שות הריש</w:t>
                  </w:r>
                  <w:r>
                    <w:rPr>
                      <w:rFonts w:cs="Miriam"/>
                      <w:szCs w:val="18"/>
                      <w:rtl/>
                    </w:rPr>
                    <w:t>ו</w:t>
                  </w:r>
                  <w:r>
                    <w:rPr>
                      <w:rFonts w:cs="Miriam" w:hint="cs"/>
                      <w:szCs w:val="18"/>
                      <w:rtl/>
                    </w:rPr>
                    <w:t>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רשות הרישוי לעסק טעון רישוי היא </w:t>
      </w:r>
      <w:r>
        <w:rPr>
          <w:rStyle w:val="default"/>
          <w:rFonts w:cs="FrankRuehl"/>
          <w:rtl/>
        </w:rPr>
        <w:t>–</w:t>
      </w:r>
    </w:p>
    <w:p w:rsidR="008A6A3D" w:rsidRDefault="009B2173">
      <w:pPr>
        <w:pStyle w:val="P22"/>
        <w:spacing w:before="72"/>
        <w:ind w:left="1021" w:right="1134"/>
        <w:rPr>
          <w:rStyle w:val="default"/>
          <w:rFonts w:cs="FrankRuehl"/>
          <w:rtl/>
        </w:rPr>
      </w:pPr>
      <w:r>
        <w:rPr>
          <w:rtl/>
          <w:lang w:eastAsia="en-US"/>
        </w:rPr>
        <w:pict>
          <v:shape id="_x0000_s2217" type="#_x0000_t202" style="position:absolute;left:0;text-align:left;margin-left:470.25pt;margin-top:7.1pt;width:1in;height:16.8pt;z-index:251625984" filled="f" stroked="f">
            <v:textbox inset="1mm,0,1mm,0">
              <w:txbxContent>
                <w:p w:rsidR="00F53663" w:rsidRDefault="00F53663" w:rsidP="009B2173">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27) תשע"א-2010</w:t>
                  </w:r>
                </w:p>
              </w:txbxContent>
            </v:textbox>
            <w10:anchorlock/>
          </v:shape>
        </w:pict>
      </w:r>
      <w:r w:rsidR="008A6A3D">
        <w:rPr>
          <w:rStyle w:val="default"/>
          <w:rFonts w:cs="FrankRuehl"/>
          <w:rtl/>
        </w:rPr>
        <w:t>(1)</w:t>
      </w:r>
      <w:r w:rsidR="008A6A3D">
        <w:rPr>
          <w:rStyle w:val="default"/>
          <w:rFonts w:cs="FrankRuehl"/>
          <w:rtl/>
        </w:rPr>
        <w:tab/>
      </w:r>
      <w:r w:rsidR="008A6A3D">
        <w:rPr>
          <w:rStyle w:val="default"/>
          <w:rFonts w:cs="FrankRuehl" w:hint="cs"/>
          <w:rtl/>
        </w:rPr>
        <w:t xml:space="preserve">בתחום רשות מקומית </w:t>
      </w:r>
      <w:r w:rsidR="008A6A3D">
        <w:rPr>
          <w:rStyle w:val="default"/>
          <w:rFonts w:cs="FrankRuehl"/>
          <w:rtl/>
        </w:rPr>
        <w:t>–</w:t>
      </w:r>
      <w:r w:rsidR="008A6A3D">
        <w:rPr>
          <w:rStyle w:val="default"/>
          <w:rFonts w:cs="FrankRuehl" w:hint="cs"/>
          <w:rtl/>
        </w:rPr>
        <w:t xml:space="preserve"> ראש הרשות המקומית או מי שהוא הסמיכו לכך</w:t>
      </w:r>
      <w:r w:rsidR="00A21813">
        <w:rPr>
          <w:rStyle w:val="default"/>
          <w:rFonts w:cs="FrankRuehl" w:hint="cs"/>
          <w:rtl/>
        </w:rPr>
        <w:t xml:space="preserve"> </w:t>
      </w:r>
      <w:r w:rsidR="00A21813" w:rsidRPr="00A21813">
        <w:rPr>
          <w:rStyle w:val="default"/>
          <w:rFonts w:cs="FrankRuehl" w:hint="cs"/>
          <w:rtl/>
        </w:rPr>
        <w:t xml:space="preserve">(בחוק זה </w:t>
      </w:r>
      <w:r w:rsidR="00A21813" w:rsidRPr="00A21813">
        <w:rPr>
          <w:rStyle w:val="default"/>
          <w:rFonts w:cs="FrankRuehl"/>
          <w:rtl/>
        </w:rPr>
        <w:t>–</w:t>
      </w:r>
      <w:r w:rsidR="00A21813" w:rsidRPr="00A21813">
        <w:rPr>
          <w:rStyle w:val="default"/>
          <w:rFonts w:cs="FrankRuehl" w:hint="cs"/>
          <w:rtl/>
        </w:rPr>
        <w:t xml:space="preserve"> רשות הרישוי המקומית)</w:t>
      </w:r>
      <w:r w:rsidR="008A6A3D">
        <w:rPr>
          <w:rStyle w:val="default"/>
          <w:rFonts w:cs="FrankRuehl" w:hint="cs"/>
          <w:rtl/>
        </w:rPr>
        <w:t>;</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מחוץ לתחומה של רשות מקומית </w:t>
      </w:r>
      <w:r>
        <w:rPr>
          <w:rStyle w:val="default"/>
          <w:rFonts w:cs="FrankRuehl"/>
          <w:rtl/>
        </w:rPr>
        <w:t>–</w:t>
      </w:r>
      <w:r>
        <w:rPr>
          <w:rStyle w:val="default"/>
          <w:rFonts w:cs="FrankRuehl" w:hint="cs"/>
          <w:rtl/>
        </w:rPr>
        <w:t xml:space="preserve"> מי ששר הפנים הסמיכו לכך.</w:t>
      </w:r>
    </w:p>
    <w:p w:rsidR="008A6A3D" w:rsidRDefault="009B2173" w:rsidP="00A21813">
      <w:pPr>
        <w:pStyle w:val="P00"/>
        <w:spacing w:before="72"/>
        <w:ind w:left="0" w:right="1134"/>
        <w:rPr>
          <w:rStyle w:val="default"/>
          <w:rFonts w:cs="FrankRuehl" w:hint="cs"/>
          <w:rtl/>
        </w:rPr>
      </w:pPr>
      <w:r>
        <w:rPr>
          <w:rtl/>
          <w:lang w:eastAsia="en-US"/>
        </w:rPr>
        <w:pict>
          <v:shape id="_x0000_s2218" type="#_x0000_t202" style="position:absolute;left:0;text-align:left;margin-left:470.25pt;margin-top:7.1pt;width:1in;height:16.8pt;z-index:251627008" filled="f" stroked="f">
            <v:textbox inset="1mm,0,1mm,0">
              <w:txbxContent>
                <w:p w:rsidR="00F53663" w:rsidRDefault="00F53663" w:rsidP="009B2173">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27) תשע"א-2010</w:t>
                  </w:r>
                </w:p>
              </w:txbxContent>
            </v:textbox>
            <w10:anchorlock/>
          </v:shape>
        </w:pict>
      </w:r>
      <w:r w:rsidR="008A6A3D">
        <w:rPr>
          <w:rtl/>
        </w:rPr>
        <w:tab/>
      </w:r>
      <w:r w:rsidR="008A6A3D">
        <w:rPr>
          <w:rStyle w:val="default"/>
          <w:rFonts w:cs="FrankRuehl"/>
          <w:rtl/>
        </w:rPr>
        <w:t>(</w:t>
      </w:r>
      <w:r w:rsidR="008A6A3D">
        <w:rPr>
          <w:rStyle w:val="default"/>
          <w:rFonts w:cs="FrankRuehl" w:hint="cs"/>
          <w:rtl/>
        </w:rPr>
        <w:t>ב)</w:t>
      </w:r>
      <w:r w:rsidR="008A6A3D">
        <w:rPr>
          <w:rStyle w:val="default"/>
          <w:rFonts w:cs="FrankRuehl"/>
          <w:rtl/>
        </w:rPr>
        <w:tab/>
      </w:r>
      <w:r w:rsidR="008A6A3D">
        <w:rPr>
          <w:rStyle w:val="default"/>
          <w:rFonts w:cs="FrankRuehl" w:hint="cs"/>
          <w:rtl/>
        </w:rPr>
        <w:t>היה העסק הטעון רישוי עסק נייד, שעוסקים בו גם בתחום רשות מקומית פלונ</w:t>
      </w:r>
      <w:r w:rsidR="008A6A3D">
        <w:rPr>
          <w:rStyle w:val="default"/>
          <w:rFonts w:cs="FrankRuehl"/>
          <w:rtl/>
        </w:rPr>
        <w:t>י</w:t>
      </w:r>
      <w:r w:rsidR="008A6A3D">
        <w:rPr>
          <w:rStyle w:val="default"/>
          <w:rFonts w:cs="FrankRuehl" w:hint="cs"/>
          <w:rtl/>
        </w:rPr>
        <w:t xml:space="preserve">ת וגם מחוצה לה, תהא רשות הרישוי לגביו </w:t>
      </w:r>
      <w:r w:rsidR="008A6A3D">
        <w:rPr>
          <w:rStyle w:val="default"/>
          <w:rFonts w:cs="FrankRuehl"/>
          <w:rtl/>
        </w:rPr>
        <w:t>–</w:t>
      </w:r>
      <w:r w:rsidR="008A6A3D">
        <w:rPr>
          <w:rStyle w:val="default"/>
          <w:rFonts w:cs="FrankRuehl" w:hint="cs"/>
          <w:rtl/>
        </w:rPr>
        <w:t xml:space="preserve"> </w:t>
      </w:r>
      <w:r w:rsidR="00A21813" w:rsidRPr="00A21813">
        <w:rPr>
          <w:rStyle w:val="default"/>
          <w:rFonts w:cs="FrankRuehl" w:hint="cs"/>
          <w:rtl/>
        </w:rPr>
        <w:t>רשות הרישוי המקומית שבתחומה נמצא מרכז העסק</w:t>
      </w:r>
      <w:r w:rsidR="008A6A3D">
        <w:rPr>
          <w:rStyle w:val="default"/>
          <w:rFonts w:cs="FrankRuehl" w:hint="cs"/>
          <w:rtl/>
        </w:rPr>
        <w:t>.</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38" w:name="Rov178"/>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75"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41 (</w:t>
      </w:r>
      <w:hyperlink r:id="rId76"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רשות הרישוי לעסק טעון רישוי היא </w:t>
      </w:r>
      <w:r w:rsidRPr="00602691">
        <w:rPr>
          <w:rStyle w:val="default"/>
          <w:rFonts w:cs="FrankRuehl"/>
          <w:vanish/>
          <w:sz w:val="22"/>
          <w:szCs w:val="22"/>
          <w:shd w:val="clear" w:color="auto" w:fill="FFFF99"/>
          <w:rtl/>
        </w:rPr>
        <w:t>–</w:t>
      </w:r>
    </w:p>
    <w:p w:rsidR="008A6A3D" w:rsidRPr="00602691" w:rsidRDefault="008A6A3D">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 xml:space="preserve">בתחום עיריה או מועצה מקומית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רשות מקומית)</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בתחום רשות מקומית</w:t>
      </w:r>
      <w:r w:rsidRPr="00602691">
        <w:rPr>
          <w:rStyle w:val="default"/>
          <w:rFonts w:cs="FrankRuehl" w:hint="cs"/>
          <w:vanish/>
          <w:sz w:val="22"/>
          <w:szCs w:val="22"/>
          <w:shd w:val="clear" w:color="auto" w:fill="FFFF99"/>
          <w:rtl/>
        </w:rPr>
        <w:t xml:space="preserve">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ראש הרשות המקומית או מי שהוא הסמיכו לכך;</w:t>
      </w:r>
    </w:p>
    <w:p w:rsidR="009B2173" w:rsidRPr="00602691" w:rsidRDefault="009B2173" w:rsidP="009B2173">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9B2173" w:rsidRPr="00602691" w:rsidRDefault="009B2173" w:rsidP="009B217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9B2173" w:rsidRPr="00602691" w:rsidRDefault="009B2173" w:rsidP="009B2173">
      <w:pPr>
        <w:pStyle w:val="P00"/>
        <w:spacing w:before="0"/>
        <w:ind w:left="0" w:right="1134"/>
        <w:rPr>
          <w:rStyle w:val="default"/>
          <w:rFonts w:cs="FrankRuehl" w:hint="cs"/>
          <w:vanish/>
          <w:szCs w:val="20"/>
          <w:shd w:val="clear" w:color="auto" w:fill="FFFF99"/>
          <w:rtl/>
        </w:rPr>
      </w:pPr>
      <w:hyperlink r:id="rId7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40 (</w:t>
      </w:r>
      <w:hyperlink r:id="rId7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9B2173" w:rsidRPr="00602691" w:rsidRDefault="009B2173" w:rsidP="009B2173">
      <w:pPr>
        <w:pStyle w:val="P00"/>
        <w:ind w:left="0" w:right="1134"/>
        <w:rPr>
          <w:rStyle w:val="default"/>
          <w:rFonts w:cs="FrankRuehl" w:hint="cs"/>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רשות הרישוי לעסק טעון רישוי היא </w:t>
      </w:r>
      <w:r w:rsidRPr="00602691">
        <w:rPr>
          <w:rStyle w:val="default"/>
          <w:rFonts w:cs="FrankRuehl"/>
          <w:vanish/>
          <w:sz w:val="22"/>
          <w:szCs w:val="22"/>
          <w:shd w:val="clear" w:color="auto" w:fill="FFFF99"/>
          <w:rtl/>
        </w:rPr>
        <w:t>–</w:t>
      </w:r>
    </w:p>
    <w:p w:rsidR="009B2173" w:rsidRPr="00602691" w:rsidRDefault="009B2173" w:rsidP="009B2173">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בתחום רשות מקומית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ראש הרשות המקומית או מי שהוא הסמיכו לכך </w:t>
      </w:r>
      <w:r w:rsidRPr="00602691">
        <w:rPr>
          <w:rStyle w:val="default"/>
          <w:rFonts w:cs="FrankRuehl" w:hint="cs"/>
          <w:vanish/>
          <w:sz w:val="22"/>
          <w:szCs w:val="22"/>
          <w:u w:val="single"/>
          <w:shd w:val="clear" w:color="auto" w:fill="FFFF99"/>
          <w:rtl/>
        </w:rPr>
        <w:t xml:space="preserve">(בחוק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רשות הרישוי המקומית)</w:t>
      </w:r>
      <w:r w:rsidRPr="00602691">
        <w:rPr>
          <w:rStyle w:val="default"/>
          <w:rFonts w:cs="FrankRuehl" w:hint="cs"/>
          <w:vanish/>
          <w:sz w:val="22"/>
          <w:szCs w:val="22"/>
          <w:shd w:val="clear" w:color="auto" w:fill="FFFF99"/>
          <w:rtl/>
        </w:rPr>
        <w:t>;</w:t>
      </w:r>
    </w:p>
    <w:p w:rsidR="009B2173" w:rsidRPr="00602691" w:rsidRDefault="009B2173" w:rsidP="009B2173">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מחוץ לתחומה של רשות מקומית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מי ששר הפנים הסמיכו לכך.</w:t>
      </w:r>
    </w:p>
    <w:p w:rsidR="009B2173" w:rsidRPr="009B2173" w:rsidRDefault="009B2173" w:rsidP="009B2173">
      <w:pPr>
        <w:pStyle w:val="P00"/>
        <w:spacing w:before="0"/>
        <w:ind w:left="0"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היה העסק הטעון רישוי עסק נייד, שעוסקים בו גם בתחום רשות מקומית פלונ</w:t>
      </w:r>
      <w:r w:rsidRPr="00602691">
        <w:rPr>
          <w:rStyle w:val="default"/>
          <w:rFonts w:cs="FrankRuehl"/>
          <w:vanish/>
          <w:sz w:val="22"/>
          <w:szCs w:val="22"/>
          <w:shd w:val="clear" w:color="auto" w:fill="FFFF99"/>
          <w:rtl/>
        </w:rPr>
        <w:t>י</w:t>
      </w:r>
      <w:r w:rsidRPr="00602691">
        <w:rPr>
          <w:rStyle w:val="default"/>
          <w:rFonts w:cs="FrankRuehl" w:hint="cs"/>
          <w:vanish/>
          <w:sz w:val="22"/>
          <w:szCs w:val="22"/>
          <w:shd w:val="clear" w:color="auto" w:fill="FFFF99"/>
          <w:rtl/>
        </w:rPr>
        <w:t xml:space="preserve">ת וגם מחוצה לה, תהא רשות הרישוי לגביו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ראש הרשות המקומית שבתחומה נמצא מרכז העסק, או מי שהוא הסמיכו לכך</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רשות הרישוי המקומית שבתחומה נמצא מרכז העסק</w:t>
      </w:r>
      <w:r w:rsidRPr="00602691">
        <w:rPr>
          <w:rStyle w:val="default"/>
          <w:rFonts w:cs="FrankRuehl" w:hint="cs"/>
          <w:vanish/>
          <w:sz w:val="22"/>
          <w:szCs w:val="22"/>
          <w:shd w:val="clear" w:color="auto" w:fill="FFFF99"/>
          <w:rtl/>
        </w:rPr>
        <w:t>.</w:t>
      </w:r>
      <w:bookmarkEnd w:id="38"/>
    </w:p>
    <w:p w:rsidR="008A6A3D" w:rsidRDefault="008A6A3D" w:rsidP="002C7E73">
      <w:pPr>
        <w:pStyle w:val="P00"/>
        <w:spacing w:before="72"/>
        <w:ind w:left="0" w:right="1134"/>
        <w:rPr>
          <w:rStyle w:val="default"/>
          <w:rFonts w:cs="FrankRuehl"/>
          <w:rtl/>
        </w:rPr>
      </w:pPr>
      <w:bookmarkStart w:id="39" w:name="Seif9"/>
      <w:bookmarkEnd w:id="39"/>
      <w:r>
        <w:rPr>
          <w:lang w:val="he-IL"/>
        </w:rPr>
        <w:pict>
          <v:rect id="_x0000_s2073" style="position:absolute;left:0;text-align:left;margin-left:464.5pt;margin-top:8.05pt;width:75.05pt;height:43.1pt;z-index:25151129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חום עיסוק ברוכלות</w:t>
                  </w:r>
                </w:p>
                <w:p w:rsidR="00F53663" w:rsidRDefault="00F53663">
                  <w:pPr>
                    <w:spacing w:line="160" w:lineRule="exact"/>
                    <w:jc w:val="left"/>
                    <w:rPr>
                      <w:rFonts w:cs="Miriam"/>
                      <w:szCs w:val="18"/>
                      <w:rtl/>
                    </w:rPr>
                  </w:pPr>
                  <w:r>
                    <w:rPr>
                      <w:rFonts w:cs="Miriam" w:hint="cs"/>
                      <w:szCs w:val="18"/>
                      <w:rtl/>
                    </w:rPr>
                    <w:t xml:space="preserve">(תיקון מס' 4)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רשיון או היתר זמני שקיבל רוכל מרשות רישוי בתחום רשות מקומית, לא יהיה לו</w:t>
      </w:r>
      <w:r>
        <w:rPr>
          <w:rStyle w:val="default"/>
          <w:rFonts w:cs="FrankRuehl"/>
          <w:rtl/>
        </w:rPr>
        <w:t xml:space="preserve"> </w:t>
      </w:r>
      <w:r>
        <w:rPr>
          <w:rStyle w:val="default"/>
          <w:rFonts w:cs="FrankRuehl" w:hint="cs"/>
          <w:rtl/>
        </w:rPr>
        <w:t>תוקף מחוץ לתחום אותה רשות מקומית.</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רישוי מחוץ לתחומה של רשות מקומית תקבע ברשיון או בהיתר זמני לרוכלות, את תחומי השטח שבו יהיה הרוכל רשאי לנהל את עסקו.</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40" w:name="Rov128"/>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79"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41 (</w:t>
      </w:r>
      <w:hyperlink r:id="rId80"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5א</w:t>
      </w:r>
    </w:p>
    <w:p w:rsidR="008A6A3D" w:rsidRPr="00602691" w:rsidRDefault="008A6A3D">
      <w:pPr>
        <w:pStyle w:val="P00"/>
        <w:spacing w:before="0"/>
        <w:ind w:left="0" w:right="1134"/>
        <w:rPr>
          <w:rStyle w:val="default"/>
          <w:rFonts w:cs="FrankRuehl" w:hint="cs"/>
          <w:b/>
          <w:b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8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8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5א.</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שקיבל רוכל מרשות רישוי בתחום רשות מקומית, לא יהיה לו</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תוקף מחוץ לתחום אותה רשות מקומית.</w:t>
      </w:r>
    </w:p>
    <w:p w:rsidR="008A6A3D" w:rsidRDefault="008A6A3D">
      <w:pPr>
        <w:pStyle w:val="P00"/>
        <w:spacing w:before="0"/>
        <w:ind w:left="0" w:right="1134"/>
        <w:rPr>
          <w:rStyle w:val="default"/>
          <w:rFonts w:cs="FrankRuehl" w:hint="cs"/>
          <w:sz w:val="2"/>
          <w:szCs w:val="2"/>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רשות רישוי מחוץ לתחומה של רשות מקומית תקבע ברשיון </w:t>
      </w:r>
      <w:r w:rsidRPr="00602691">
        <w:rPr>
          <w:rStyle w:val="default"/>
          <w:rFonts w:cs="FrankRuehl" w:hint="cs"/>
          <w:vanish/>
          <w:sz w:val="22"/>
          <w:szCs w:val="22"/>
          <w:u w:val="single"/>
          <w:shd w:val="clear" w:color="auto" w:fill="FFFF99"/>
          <w:rtl/>
        </w:rPr>
        <w:t>או בהיתר זמני</w:t>
      </w:r>
      <w:r w:rsidRPr="00602691">
        <w:rPr>
          <w:rStyle w:val="default"/>
          <w:rFonts w:cs="FrankRuehl" w:hint="cs"/>
          <w:vanish/>
          <w:sz w:val="22"/>
          <w:szCs w:val="22"/>
          <w:shd w:val="clear" w:color="auto" w:fill="FFFF99"/>
          <w:rtl/>
        </w:rPr>
        <w:t xml:space="preserve"> לרוכלות, את תחומי השטח שבו יהיה הרוכל רשאי לנהל את עסקו.</w:t>
      </w:r>
      <w:bookmarkEnd w:id="40"/>
    </w:p>
    <w:p w:rsidR="008A6A3D" w:rsidRDefault="008A6A3D" w:rsidP="002C7E73">
      <w:pPr>
        <w:pStyle w:val="P00"/>
        <w:spacing w:before="72"/>
        <w:ind w:left="0" w:right="1134"/>
        <w:rPr>
          <w:rStyle w:val="default"/>
          <w:rFonts w:cs="FrankRuehl"/>
          <w:rtl/>
        </w:rPr>
      </w:pPr>
      <w:bookmarkStart w:id="41" w:name="Seif10"/>
      <w:bookmarkEnd w:id="41"/>
      <w:r>
        <w:rPr>
          <w:lang w:val="he-IL"/>
        </w:rPr>
        <w:pict>
          <v:rect id="_x0000_s2074" style="position:absolute;left:0;text-align:left;margin-left:464.5pt;margin-top:8.05pt;width:75.05pt;height:66.2pt;z-index:251512320" o:allowincell="f" filled="f" stroked="f" strokecolor="lime" strokeweight=".25pt">
            <v:textbox style="mso-next-textbox:#_x0000_s2074" inset="0,0,0,0">
              <w:txbxContent>
                <w:p w:rsidR="00F53663" w:rsidRDefault="00F53663">
                  <w:pPr>
                    <w:spacing w:line="160" w:lineRule="exact"/>
                    <w:jc w:val="left"/>
                    <w:rPr>
                      <w:rFonts w:cs="Miriam"/>
                      <w:noProof/>
                      <w:szCs w:val="18"/>
                      <w:rtl/>
                    </w:rPr>
                  </w:pPr>
                  <w:r>
                    <w:rPr>
                      <w:rFonts w:cs="Miriam"/>
                      <w:szCs w:val="18"/>
                      <w:rtl/>
                    </w:rPr>
                    <w:t>א</w:t>
                  </w:r>
                  <w:r>
                    <w:rPr>
                      <w:rFonts w:cs="Miriam" w:hint="cs"/>
                      <w:szCs w:val="18"/>
                      <w:rtl/>
                    </w:rPr>
                    <w:t>ישור מוקדם ואישור על יסוד תצהיר</w:t>
                  </w:r>
                </w:p>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31) תשע"ז-2016</w:t>
                  </w:r>
                </w:p>
              </w:txbxContent>
            </v:textbox>
            <w10:anchorlock/>
          </v:rect>
        </w:pict>
      </w:r>
      <w:r>
        <w:rPr>
          <w:rStyle w:val="big-number"/>
          <w:rtl/>
        </w:rPr>
        <w:t>6</w:t>
      </w:r>
      <w:r w:rsidRPr="00FD7033">
        <w:rPr>
          <w:rStyle w:val="default"/>
          <w:rFonts w:cs="FrankRuehl"/>
          <w:rtl/>
        </w:rPr>
        <w:t>.</w:t>
      </w:r>
      <w:r w:rsidRPr="00FD703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רשיון או היתר זמני לפי חוק זה לעסק שקביעתו כעסק טעון רישוי נעשתה בהתייעצות עם שר אחד או יותר, לשם הבטחת המטרות כאמור בסעיף 1 </w:t>
      </w:r>
      <w:r>
        <w:rPr>
          <w:rStyle w:val="default"/>
          <w:rFonts w:cs="FrankRuehl"/>
          <w:rtl/>
        </w:rPr>
        <w:t>–</w:t>
      </w:r>
      <w:r>
        <w:rPr>
          <w:rStyle w:val="default"/>
          <w:rFonts w:cs="FrankRuehl" w:hint="cs"/>
          <w:rtl/>
        </w:rPr>
        <w:t xml:space="preserve"> לא יינתן אלא אם כן נתן אישור כל אחד מהשרים או מי שהם הסמיכו לכך (להלן </w:t>
      </w:r>
      <w:r>
        <w:rPr>
          <w:rStyle w:val="default"/>
          <w:rFonts w:cs="FrankRuehl"/>
          <w:rtl/>
        </w:rPr>
        <w:t>–</w:t>
      </w:r>
      <w:r>
        <w:rPr>
          <w:rStyle w:val="default"/>
          <w:rFonts w:cs="FrankRuehl" w:hint="cs"/>
          <w:rtl/>
        </w:rPr>
        <w:t xml:space="preserve"> נותן האישור). לענין סעיף זה רשאים השרים להסמיך, בין ה</w:t>
      </w:r>
      <w:r>
        <w:rPr>
          <w:rStyle w:val="default"/>
          <w:rFonts w:cs="FrankRuehl"/>
          <w:rtl/>
        </w:rPr>
        <w:t>ית</w:t>
      </w:r>
      <w:r>
        <w:rPr>
          <w:rStyle w:val="default"/>
          <w:rFonts w:cs="FrankRuehl" w:hint="cs"/>
          <w:rtl/>
        </w:rPr>
        <w:t>ר, עובד של הרשות המקומית שבתחומה נמצא העסק או עובד של רשות מקומית אחרת.</w:t>
      </w:r>
    </w:p>
    <w:p w:rsidR="008A6A3D" w:rsidRDefault="008A6A3D">
      <w:pPr>
        <w:pStyle w:val="P00"/>
        <w:spacing w:before="72"/>
        <w:ind w:left="0" w:right="1134"/>
        <w:rPr>
          <w:rStyle w:val="default"/>
          <w:rFonts w:cs="FrankRuehl" w:hint="cs"/>
          <w:rtl/>
        </w:rPr>
      </w:pPr>
      <w:r>
        <w:rPr>
          <w:lang w:val="he-IL"/>
        </w:rPr>
        <w:pict>
          <v:rect id="_x0000_s2075" style="position:absolute;left:0;text-align:left;margin-left:464.5pt;margin-top:8.05pt;width:75.05pt;height:16pt;z-index:251513344"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(תיקון מס</w:t>
                  </w:r>
                  <w:r>
                    <w:rPr>
                      <w:rFonts w:cs="Miriam"/>
                      <w:szCs w:val="18"/>
                      <w:rtl/>
                    </w:rPr>
                    <w:t xml:space="preserve">'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לרשיון או להיתר זמני תוגש לרשות הרישוי, ורשות הרישוי, אם לא החליטה לדחותה, תעבירנה לכל מי שצריך לאשר את מתן הרשיון או ההיתר הזמני לפי סעיף קטן (</w:t>
      </w:r>
      <w:r>
        <w:rPr>
          <w:rStyle w:val="default"/>
          <w:rFonts w:cs="FrankRuehl"/>
          <w:rtl/>
        </w:rPr>
        <w:t>א</w:t>
      </w:r>
      <w:r>
        <w:rPr>
          <w:rStyle w:val="default"/>
          <w:rFonts w:cs="FrankRuehl" w:hint="cs"/>
          <w:rtl/>
        </w:rPr>
        <w:t>).</w:t>
      </w:r>
    </w:p>
    <w:p w:rsidR="00B90BCC" w:rsidRPr="00B90BCC" w:rsidRDefault="00C62D3B" w:rsidP="00B90BCC">
      <w:pPr>
        <w:pStyle w:val="P00"/>
        <w:ind w:left="1021" w:right="1134" w:hanging="1021"/>
        <w:rPr>
          <w:rStyle w:val="default"/>
          <w:rFonts w:cs="FrankRuehl" w:hint="cs"/>
          <w:sz w:val="26"/>
          <w:rtl/>
        </w:rPr>
      </w:pPr>
      <w:r>
        <w:rPr>
          <w:rFonts w:hint="cs"/>
          <w:rtl/>
          <w:lang w:eastAsia="en-US"/>
        </w:rPr>
        <w:pict>
          <v:shape id="_x0000_s2271" type="#_x0000_t202" style="position:absolute;left:0;text-align:left;margin-left:470.35pt;margin-top:7.1pt;width:1in;height:33.8pt;z-index:251655680" filled="f" stroked="f">
            <v:textbox inset="1mm,0,1mm,0">
              <w:txbxContent>
                <w:p w:rsidR="00F53663" w:rsidRDefault="00F53663" w:rsidP="00C62D3B">
                  <w:pPr>
                    <w:spacing w:line="160" w:lineRule="exact"/>
                    <w:jc w:val="left"/>
                    <w:rPr>
                      <w:rFonts w:cs="Miriam"/>
                      <w:noProof/>
                      <w:szCs w:val="18"/>
                      <w:rtl/>
                    </w:rPr>
                  </w:pPr>
                  <w:r>
                    <w:rPr>
                      <w:rFonts w:cs="Miriam" w:hint="cs"/>
                      <w:noProof/>
                      <w:szCs w:val="18"/>
                      <w:rtl/>
                    </w:rPr>
                    <w:t>(תיקון מס' 31) תשע"ז-2016</w:t>
                  </w:r>
                </w:p>
                <w:p w:rsidR="00136EB5" w:rsidRDefault="00136EB5" w:rsidP="00C62D3B">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Pr>
          <w:rStyle w:val="default"/>
          <w:rFonts w:cs="FrankRuehl" w:hint="cs"/>
          <w:rtl/>
        </w:rPr>
        <w:tab/>
        <w:t>(ג)</w:t>
      </w:r>
      <w:r>
        <w:rPr>
          <w:rStyle w:val="default"/>
          <w:rFonts w:cs="FrankRuehl" w:hint="cs"/>
          <w:rtl/>
        </w:rPr>
        <w:tab/>
      </w:r>
      <w:r w:rsidR="00B90BCC" w:rsidRPr="00B90BCC">
        <w:rPr>
          <w:rStyle w:val="default"/>
          <w:rFonts w:cs="FrankRuehl" w:hint="cs"/>
          <w:sz w:val="26"/>
          <w:rtl/>
        </w:rPr>
        <w:t>(1)</w:t>
      </w:r>
      <w:r w:rsidR="00B90BCC" w:rsidRPr="00B90BCC">
        <w:rPr>
          <w:rStyle w:val="default"/>
          <w:rFonts w:cs="FrankRuehl" w:hint="cs"/>
          <w:sz w:val="26"/>
          <w:rtl/>
        </w:rPr>
        <w:tab/>
        <w:t>על אף האמור בסעיף קטן (א), שר הפנים, בהסכמת שר שקביעתו של עסק כטעון רישוי נעשתה בהתייעצות עמו</w:t>
      </w:r>
      <w:r w:rsidR="00136EB5">
        <w:rPr>
          <w:rStyle w:val="default"/>
          <w:rFonts w:cs="FrankRuehl" w:hint="cs"/>
          <w:sz w:val="26"/>
          <w:rtl/>
        </w:rPr>
        <w:t xml:space="preserve"> </w:t>
      </w:r>
      <w:r w:rsidR="00136EB5" w:rsidRPr="00136EB5">
        <w:rPr>
          <w:rStyle w:val="default"/>
          <w:rFonts w:cs="FrankRuehl" w:hint="cs"/>
          <w:sz w:val="26"/>
          <w:rtl/>
        </w:rPr>
        <w:t xml:space="preserve">(בחוק זה </w:t>
      </w:r>
      <w:r w:rsidR="00136EB5" w:rsidRPr="00136EB5">
        <w:rPr>
          <w:rStyle w:val="default"/>
          <w:rFonts w:cs="FrankRuehl"/>
          <w:sz w:val="26"/>
          <w:rtl/>
        </w:rPr>
        <w:t>–</w:t>
      </w:r>
      <w:r w:rsidR="00136EB5" w:rsidRPr="00136EB5">
        <w:rPr>
          <w:rStyle w:val="default"/>
          <w:rFonts w:cs="FrankRuehl" w:hint="cs"/>
          <w:sz w:val="26"/>
          <w:rtl/>
        </w:rPr>
        <w:t xml:space="preserve"> השר נותן האישור)</w:t>
      </w:r>
      <w:r w:rsidR="00B90BCC" w:rsidRPr="00B90BCC">
        <w:rPr>
          <w:rStyle w:val="default"/>
          <w:rFonts w:cs="FrankRuehl" w:hint="cs"/>
          <w:sz w:val="26"/>
          <w:rtl/>
        </w:rPr>
        <w:t xml:space="preserve">, רשאי לקבוע, בצו, סוגי עסקים טעוני רישוי שרשות הרישוי תראה אותם כמאושרים על ידי נותן האישור שנקבע בצו, על יסוד תצהיר מאומת כדין שהגיש בעל העסק לרשות הרישוי ובו הצהיר כי </w:t>
      </w:r>
      <w:r w:rsidR="00B90BCC" w:rsidRPr="00B90BCC">
        <w:rPr>
          <w:rStyle w:val="default"/>
          <w:rFonts w:cs="FrankRuehl"/>
          <w:sz w:val="26"/>
          <w:rtl/>
        </w:rPr>
        <w:t>–</w:t>
      </w:r>
    </w:p>
    <w:p w:rsidR="00B90BCC" w:rsidRPr="00B90BCC" w:rsidRDefault="00A54D94" w:rsidP="00A54D94">
      <w:pPr>
        <w:pStyle w:val="P00"/>
        <w:spacing w:before="72"/>
        <w:ind w:left="1474" w:right="1134"/>
        <w:rPr>
          <w:rStyle w:val="default"/>
          <w:rFonts w:cs="FrankRuehl" w:hint="cs"/>
          <w:sz w:val="26"/>
          <w:rtl/>
        </w:rPr>
      </w:pPr>
      <w:r w:rsidRPr="00B9226C">
        <w:rPr>
          <w:rStyle w:val="default"/>
          <w:rFonts w:cs="FrankRuehl" w:hint="cs"/>
          <w:sz w:val="26"/>
          <w:rtl/>
        </w:rPr>
        <w:pict>
          <v:shape id="_x0000_s2285" type="#_x0000_t202" style="position:absolute;left:0;text-align:left;margin-left:470.25pt;margin-top:7.1pt;width:1in;height:37.85pt;z-index:251660800" filled="f" stroked="f">
            <v:textbox inset="1mm,0,1mm,0">
              <w:txbxContent>
                <w:p w:rsidR="00F53663" w:rsidRDefault="00F53663" w:rsidP="00A54D94">
                  <w:pPr>
                    <w:spacing w:line="160" w:lineRule="exact"/>
                    <w:jc w:val="left"/>
                    <w:rPr>
                      <w:rFonts w:cs="Miriam"/>
                      <w:szCs w:val="18"/>
                      <w:rtl/>
                    </w:rPr>
                  </w:pPr>
                  <w:r>
                    <w:rPr>
                      <w:rFonts w:cs="Miriam" w:hint="cs"/>
                      <w:szCs w:val="18"/>
                      <w:rtl/>
                    </w:rPr>
                    <w:t>(תיקון מס' 34) תשע"ח-2018</w:t>
                  </w:r>
                </w:p>
                <w:p w:rsidR="00136EB5" w:rsidRDefault="00136EB5" w:rsidP="00136EB5">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sidRPr="00B9226C">
        <w:rPr>
          <w:rStyle w:val="default"/>
          <w:rFonts w:cs="FrankRuehl" w:hint="cs"/>
          <w:sz w:val="26"/>
          <w:rtl/>
        </w:rPr>
        <w:t>(א)</w:t>
      </w:r>
      <w:r w:rsidRPr="00B9226C">
        <w:rPr>
          <w:rStyle w:val="default"/>
          <w:rFonts w:cs="FrankRuehl" w:hint="cs"/>
          <w:sz w:val="26"/>
          <w:rtl/>
        </w:rPr>
        <w:tab/>
      </w:r>
      <w:r w:rsidR="00B9226C" w:rsidRPr="00B9226C">
        <w:rPr>
          <w:rStyle w:val="default"/>
          <w:rFonts w:cs="FrankRuehl" w:hint="cs"/>
          <w:sz w:val="26"/>
          <w:rtl/>
        </w:rPr>
        <w:t xml:space="preserve">מתקיימים בעסק או במבקש, לפי העניין, התנאים למתן רישיון, </w:t>
      </w:r>
      <w:r w:rsidR="00B90BCC" w:rsidRPr="00B90BCC">
        <w:rPr>
          <w:rStyle w:val="default"/>
          <w:rFonts w:cs="FrankRuehl" w:hint="cs"/>
          <w:sz w:val="26"/>
          <w:rtl/>
        </w:rPr>
        <w:t xml:space="preserve">שפורסמו במפרט האחיד או לצד המפרט האחיד </w:t>
      </w:r>
      <w:r w:rsidR="00136EB5" w:rsidRPr="00136EB5">
        <w:rPr>
          <w:rStyle w:val="default"/>
          <w:rFonts w:cs="FrankRuehl" w:hint="cs"/>
          <w:sz w:val="26"/>
          <w:rtl/>
        </w:rPr>
        <w:t xml:space="preserve">לעניין חלקו </w:t>
      </w:r>
      <w:r w:rsidR="00B90BCC" w:rsidRPr="00B90BCC">
        <w:rPr>
          <w:rStyle w:val="default"/>
          <w:rFonts w:cs="FrankRuehl" w:hint="cs"/>
          <w:sz w:val="26"/>
          <w:rtl/>
        </w:rPr>
        <w:t xml:space="preserve">של אותו נותן אישור, ואם לא פורסם מפרט אחיד </w:t>
      </w:r>
      <w:r w:rsidR="00B90BCC" w:rsidRPr="00B90BCC">
        <w:rPr>
          <w:rStyle w:val="default"/>
          <w:rFonts w:cs="FrankRuehl"/>
          <w:sz w:val="26"/>
          <w:rtl/>
        </w:rPr>
        <w:t>–</w:t>
      </w:r>
      <w:r w:rsidR="00B90BCC" w:rsidRPr="00B90BCC">
        <w:rPr>
          <w:rStyle w:val="default"/>
          <w:rFonts w:cs="FrankRuehl" w:hint="cs"/>
          <w:sz w:val="26"/>
          <w:rtl/>
        </w:rPr>
        <w:t xml:space="preserve"> </w:t>
      </w:r>
      <w:r w:rsidR="00B9226C" w:rsidRPr="00B9226C">
        <w:rPr>
          <w:rStyle w:val="default"/>
          <w:rFonts w:cs="FrankRuehl" w:hint="cs"/>
          <w:sz w:val="26"/>
          <w:rtl/>
        </w:rPr>
        <w:t xml:space="preserve">התנאים כאמור שהתנה </w:t>
      </w:r>
      <w:r w:rsidR="00B90BCC" w:rsidRPr="00B90BCC">
        <w:rPr>
          <w:rStyle w:val="default"/>
          <w:rFonts w:cs="FrankRuehl" w:hint="cs"/>
          <w:sz w:val="26"/>
          <w:rtl/>
        </w:rPr>
        <w:t>אותו נותן אישור לגבי סוגי עסקים לפי החוק ואשר פורסמו באתר האינטרנט של נותן האישור;</w:t>
      </w:r>
    </w:p>
    <w:p w:rsidR="00B90BCC" w:rsidRDefault="00B90BCC" w:rsidP="00B90BCC">
      <w:pPr>
        <w:pStyle w:val="P00"/>
        <w:ind w:left="1474" w:right="1134"/>
        <w:rPr>
          <w:rStyle w:val="default"/>
          <w:rFonts w:cs="FrankRuehl"/>
          <w:sz w:val="26"/>
          <w:rtl/>
        </w:rPr>
      </w:pPr>
      <w:r w:rsidRPr="00B90BCC">
        <w:rPr>
          <w:rStyle w:val="default"/>
          <w:rFonts w:cs="FrankRuehl" w:hint="cs"/>
          <w:sz w:val="26"/>
          <w:rtl/>
        </w:rPr>
        <w:t>(ב)</w:t>
      </w:r>
      <w:r w:rsidRPr="00B90BCC">
        <w:rPr>
          <w:rStyle w:val="default"/>
          <w:rFonts w:cs="FrankRuehl" w:hint="cs"/>
          <w:sz w:val="26"/>
          <w:rtl/>
        </w:rPr>
        <w:tab/>
        <w:t>לא מתקיימים הסייגים המונעים מתן אישור על יסוד תצהיר לפי הוראות סעיף 6א2, כפי שהוחלו לעניין אישור כאמור בפסקה (3) לסעיף קטן זה;</w:t>
      </w:r>
    </w:p>
    <w:p w:rsidR="00B9226C" w:rsidRPr="00B9226C" w:rsidRDefault="00B9226C" w:rsidP="00B9226C">
      <w:pPr>
        <w:pStyle w:val="P00"/>
        <w:spacing w:before="72"/>
        <w:ind w:left="1474" w:right="1134"/>
        <w:rPr>
          <w:rStyle w:val="default"/>
          <w:rFonts w:cs="FrankRuehl" w:hint="cs"/>
          <w:sz w:val="26"/>
          <w:rtl/>
        </w:rPr>
      </w:pPr>
      <w:r w:rsidRPr="00B9226C">
        <w:rPr>
          <w:rStyle w:val="default"/>
          <w:rFonts w:cs="FrankRuehl" w:hint="cs"/>
          <w:sz w:val="26"/>
          <w:rtl/>
        </w:rPr>
        <w:pict>
          <v:shape id="_x0000_s2379" type="#_x0000_t202" style="position:absolute;left:0;text-align:left;margin-left:470.25pt;margin-top:7.1pt;width:1in;height:34.65pt;z-index:251728384" filled="f" stroked="f">
            <v:textbox inset="1mm,0,1mm,0">
              <w:txbxContent>
                <w:p w:rsidR="00B9226C" w:rsidRDefault="00B9226C" w:rsidP="00B9226C">
                  <w:pPr>
                    <w:spacing w:line="160" w:lineRule="exact"/>
                    <w:jc w:val="left"/>
                    <w:rPr>
                      <w:rFonts w:cs="Miriam"/>
                      <w:szCs w:val="18"/>
                      <w:rtl/>
                    </w:rPr>
                  </w:pPr>
                  <w:r>
                    <w:rPr>
                      <w:rFonts w:cs="Miriam" w:hint="cs"/>
                      <w:szCs w:val="18"/>
                      <w:rtl/>
                    </w:rPr>
                    <w:t>(תיקון מס' 34) תשע"ח-2018</w:t>
                  </w:r>
                </w:p>
                <w:p w:rsidR="00136EB5" w:rsidRDefault="00136EB5" w:rsidP="00136EB5">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sidRPr="00B9226C">
        <w:rPr>
          <w:rStyle w:val="default"/>
          <w:rFonts w:cs="FrankRuehl" w:hint="cs"/>
          <w:sz w:val="26"/>
          <w:rtl/>
        </w:rPr>
        <w:t>(ג)</w:t>
      </w:r>
      <w:r w:rsidRPr="00B9226C">
        <w:rPr>
          <w:rStyle w:val="default"/>
          <w:rFonts w:cs="FrankRuehl"/>
          <w:sz w:val="26"/>
          <w:rtl/>
        </w:rPr>
        <w:tab/>
      </w:r>
      <w:r w:rsidRPr="00B9226C">
        <w:rPr>
          <w:rStyle w:val="default"/>
          <w:rFonts w:cs="FrankRuehl" w:hint="cs"/>
          <w:sz w:val="26"/>
          <w:rtl/>
        </w:rPr>
        <w:t xml:space="preserve">ידועה לו חובתו להבטיח כי התנאים ברישיון שפורסמו במפרט האחיד, לצד המפרט האחיד </w:t>
      </w:r>
      <w:r w:rsidR="00136EB5" w:rsidRPr="00136EB5">
        <w:rPr>
          <w:rStyle w:val="default"/>
          <w:rFonts w:cs="FrankRuehl" w:hint="cs"/>
          <w:sz w:val="26"/>
          <w:rtl/>
        </w:rPr>
        <w:t xml:space="preserve">לעניין חלקו של נותן האישור </w:t>
      </w:r>
      <w:r w:rsidRPr="00B9226C">
        <w:rPr>
          <w:rStyle w:val="default"/>
          <w:rFonts w:cs="FrankRuehl" w:hint="cs"/>
          <w:sz w:val="26"/>
          <w:rtl/>
        </w:rPr>
        <w:t>או באתר האינטרנט של נותן האישור, יתקיימו בעסק בכל עת;</w:t>
      </w:r>
    </w:p>
    <w:p w:rsidR="00B90BCC" w:rsidRDefault="00B90BCC" w:rsidP="00B90BCC">
      <w:pPr>
        <w:pStyle w:val="P00"/>
        <w:ind w:left="1021" w:right="1134"/>
        <w:rPr>
          <w:rStyle w:val="default"/>
          <w:rFonts w:cs="FrankRuehl"/>
          <w:sz w:val="26"/>
          <w:rtl/>
        </w:rPr>
      </w:pPr>
      <w:r w:rsidRPr="00B90BCC">
        <w:rPr>
          <w:rStyle w:val="default"/>
          <w:rFonts w:cs="FrankRuehl" w:hint="cs"/>
          <w:sz w:val="26"/>
          <w:rtl/>
        </w:rPr>
        <w:t>ואולם בצו כאמור לא ייקבעו סוגי עסקים שרישוים על יסוד תצהיר כאמור עלול לפגוע בהשגת המטרות המפורטות בסעיף 1(א);</w:t>
      </w:r>
    </w:p>
    <w:p w:rsidR="00B90BCC" w:rsidRPr="00B9226C" w:rsidRDefault="00A54D94" w:rsidP="00A54D94">
      <w:pPr>
        <w:pStyle w:val="P00"/>
        <w:ind w:left="1475" w:right="1134" w:hanging="454"/>
        <w:rPr>
          <w:rStyle w:val="default"/>
          <w:rFonts w:cs="FrankRuehl" w:hint="cs"/>
          <w:rtl/>
        </w:rPr>
      </w:pPr>
      <w:r>
        <w:rPr>
          <w:rFonts w:hint="cs"/>
          <w:rtl/>
          <w:lang w:eastAsia="en-US"/>
        </w:rPr>
        <w:pict>
          <v:shape id="_x0000_s2286" type="#_x0000_t202" style="position:absolute;left:0;text-align:left;margin-left:470.25pt;margin-top:7.1pt;width:1in;height:18.25pt;z-index:251661824" filled="f" stroked="f">
            <v:textbox inset="1mm,0,1mm,0">
              <w:txbxContent>
                <w:p w:rsidR="00F53663" w:rsidRDefault="00F53663" w:rsidP="00A54D94">
                  <w:pPr>
                    <w:spacing w:line="160" w:lineRule="exact"/>
                    <w:jc w:val="left"/>
                    <w:rPr>
                      <w:rFonts w:cs="Miriam"/>
                      <w:noProof/>
                      <w:szCs w:val="18"/>
                      <w:rtl/>
                    </w:rPr>
                  </w:pPr>
                  <w:r>
                    <w:rPr>
                      <w:rFonts w:cs="Miriam" w:hint="cs"/>
                      <w:szCs w:val="18"/>
                      <w:rtl/>
                    </w:rPr>
                    <w:t>(תיקון מס' 34) תשע"ח-2018</w:t>
                  </w:r>
                </w:p>
              </w:txbxContent>
            </v:textbox>
            <w10:anchorlock/>
          </v:shape>
        </w:pict>
      </w:r>
      <w:r>
        <w:rPr>
          <w:rStyle w:val="default"/>
          <w:rFonts w:cs="FrankRuehl" w:hint="cs"/>
          <w:rtl/>
        </w:rPr>
        <w:t>(2)</w:t>
      </w:r>
      <w:r w:rsidRPr="00B520D9">
        <w:rPr>
          <w:rStyle w:val="default"/>
          <w:rFonts w:cs="FrankRuehl" w:hint="cs"/>
          <w:rtl/>
        </w:rPr>
        <w:tab/>
      </w:r>
      <w:r w:rsidR="00B90BCC" w:rsidRPr="00B90BCC">
        <w:rPr>
          <w:rStyle w:val="default"/>
          <w:rFonts w:cs="FrankRuehl" w:hint="cs"/>
          <w:sz w:val="26"/>
          <w:rtl/>
        </w:rPr>
        <w:t>(א)</w:t>
      </w:r>
      <w:r w:rsidR="00B90BCC" w:rsidRPr="00B90BCC">
        <w:rPr>
          <w:rStyle w:val="default"/>
          <w:rFonts w:cs="FrankRuehl" w:hint="cs"/>
          <w:sz w:val="26"/>
          <w:rtl/>
        </w:rPr>
        <w:tab/>
        <w:t xml:space="preserve">תצהיר לפי סעיף קטן זה יוגש לרשות הרישוי בנוסח שיפרסם נותן האישור באתר האינטרנט </w:t>
      </w:r>
      <w:r w:rsidR="00B90BCC" w:rsidRPr="00B9226C">
        <w:rPr>
          <w:rStyle w:val="default"/>
          <w:rFonts w:cs="FrankRuehl" w:hint="cs"/>
          <w:rtl/>
        </w:rPr>
        <w:t>שלו</w:t>
      </w:r>
      <w:r w:rsidR="00B9226C" w:rsidRPr="00B9226C">
        <w:rPr>
          <w:rStyle w:val="default"/>
          <w:rFonts w:cs="FrankRuehl" w:hint="cs"/>
          <w:rtl/>
        </w:rPr>
        <w:t>; נוסח התצהיר כאמור יכלול מידע לעניין המשמעות של הגשת תצהיר כוזב או מסירת פרטים לא נכונים בתצהיר או במסמך הנלווה לו</w:t>
      </w:r>
      <w:r w:rsidR="00B90BCC" w:rsidRPr="00B9226C">
        <w:rPr>
          <w:rStyle w:val="default"/>
          <w:rFonts w:cs="FrankRuehl" w:hint="cs"/>
          <w:rtl/>
        </w:rPr>
        <w:t>;</w:t>
      </w:r>
    </w:p>
    <w:p w:rsidR="00B90BCC" w:rsidRPr="00B90BCC" w:rsidRDefault="00B90BCC" w:rsidP="00B90BCC">
      <w:pPr>
        <w:pStyle w:val="P00"/>
        <w:ind w:left="1474" w:right="1134"/>
        <w:rPr>
          <w:rStyle w:val="default"/>
          <w:rFonts w:cs="FrankRuehl" w:hint="cs"/>
          <w:sz w:val="26"/>
          <w:rtl/>
        </w:rPr>
      </w:pPr>
      <w:r w:rsidRPr="00B90BCC">
        <w:rPr>
          <w:rStyle w:val="default"/>
          <w:rFonts w:cs="FrankRuehl" w:hint="cs"/>
          <w:sz w:val="26"/>
          <w:rtl/>
        </w:rPr>
        <w:t>(ב)</w:t>
      </w:r>
      <w:r w:rsidRPr="00B90BCC">
        <w:rPr>
          <w:rStyle w:val="default"/>
          <w:rFonts w:cs="FrankRuehl" w:hint="cs"/>
          <w:sz w:val="26"/>
          <w:rtl/>
        </w:rPr>
        <w:tab/>
        <w:t>בלי לגרוע מתנאי המפרט האחיד, מהתנאים שלצד המפרט האחיד או מהתנאים לרישיון שקבע נותן האישור אם לא פורסם מפרט אחיד, בעל העסק רשאי לציין בתצהירו כי בכל הנוגע לעניין פלוני שאינו בתחום מומחיותו, תצהיר ניתן בהתאם לאישור שקיבל מאיש מקצוע, ובלבד שצירף לתצהירו אישור זה;</w:t>
      </w:r>
    </w:p>
    <w:p w:rsidR="00B90BCC" w:rsidRPr="00B90BCC" w:rsidRDefault="00B90BCC" w:rsidP="00B90BCC">
      <w:pPr>
        <w:pStyle w:val="P00"/>
        <w:ind w:left="1475" w:right="1134" w:hanging="454"/>
        <w:rPr>
          <w:rStyle w:val="default"/>
          <w:rFonts w:cs="FrankRuehl" w:hint="cs"/>
          <w:sz w:val="26"/>
          <w:rtl/>
        </w:rPr>
      </w:pPr>
      <w:r w:rsidRPr="00B90BCC">
        <w:rPr>
          <w:rStyle w:val="default"/>
          <w:rFonts w:cs="FrankRuehl" w:hint="cs"/>
          <w:sz w:val="26"/>
          <w:rtl/>
        </w:rPr>
        <w:t>(3)</w:t>
      </w:r>
      <w:r w:rsidRPr="00B90BCC">
        <w:rPr>
          <w:rStyle w:val="default"/>
          <w:rFonts w:cs="FrankRuehl" w:hint="cs"/>
          <w:sz w:val="26"/>
          <w:rtl/>
        </w:rPr>
        <w:tab/>
        <w:t>(א)</w:t>
      </w:r>
      <w:r w:rsidRPr="00B90BCC">
        <w:rPr>
          <w:rStyle w:val="default"/>
          <w:rFonts w:cs="FrankRuehl" w:hint="cs"/>
          <w:sz w:val="26"/>
          <w:rtl/>
        </w:rPr>
        <w:tab/>
        <w:t>על מתן אישור על יסוד תצהיר יחולו הוראות סעיף 6א2, בשינויים המחויבים, למעט מתן אישור על יסוד תצהיר לעניין שמירה על דיני הכבאות, שלגביו יחולו הוראות פסקה (א)(2) של אותו סעיף בלבד, בשינויים המחויבים;</w:t>
      </w:r>
    </w:p>
    <w:p w:rsidR="00B90BCC" w:rsidRPr="00B90BCC" w:rsidRDefault="00B90BCC" w:rsidP="00B90BCC">
      <w:pPr>
        <w:pStyle w:val="P00"/>
        <w:ind w:left="1474" w:right="1134"/>
        <w:rPr>
          <w:rStyle w:val="default"/>
          <w:rFonts w:cs="FrankRuehl" w:hint="cs"/>
          <w:sz w:val="26"/>
          <w:rtl/>
        </w:rPr>
      </w:pPr>
      <w:r w:rsidRPr="00B90BCC">
        <w:rPr>
          <w:rStyle w:val="default"/>
          <w:rFonts w:cs="FrankRuehl" w:hint="cs"/>
          <w:sz w:val="26"/>
          <w:rtl/>
        </w:rPr>
        <w:t>(ב)</w:t>
      </w:r>
      <w:r w:rsidRPr="00B90BCC">
        <w:rPr>
          <w:rStyle w:val="default"/>
          <w:rFonts w:cs="FrankRuehl" w:hint="cs"/>
          <w:sz w:val="26"/>
          <w:rtl/>
        </w:rPr>
        <w:tab/>
        <w:t>על רישיון או היתר זמני שניתנו על יסוד תצהיר לפי סעיף קטן זה, יחולו הוראות סעיפים 7ב1(ה) ו-7ג(ד1), בשינויים המחויבים.</w:t>
      </w:r>
    </w:p>
    <w:p w:rsidR="00B90BCC" w:rsidRPr="00B90BCC" w:rsidRDefault="00B90BCC" w:rsidP="00B90BCC">
      <w:pPr>
        <w:pStyle w:val="P00"/>
        <w:ind w:left="0" w:right="1134"/>
        <w:rPr>
          <w:rStyle w:val="default"/>
          <w:rFonts w:cs="FrankRuehl" w:hint="cs"/>
          <w:sz w:val="26"/>
          <w:rtl/>
        </w:rPr>
      </w:pPr>
      <w:r>
        <w:rPr>
          <w:lang w:val="he-IL"/>
        </w:rPr>
        <w:pict>
          <v:rect id="_x0000_s2272" style="position:absolute;left:0;text-align:left;margin-left:464.5pt;margin-top:8.05pt;width:75.05pt;height:16pt;z-index:251656704" o:allowincell="f" filled="f" stroked="f" strokecolor="lime" strokeweight=".25pt">
            <v:textbox inset="0,0,0,0">
              <w:txbxContent>
                <w:p w:rsidR="00F53663" w:rsidRDefault="00F53663" w:rsidP="00B90BCC">
                  <w:pPr>
                    <w:spacing w:line="160" w:lineRule="exact"/>
                    <w:jc w:val="left"/>
                    <w:rPr>
                      <w:rFonts w:cs="Miriam" w:hint="cs"/>
                      <w:noProof/>
                      <w:szCs w:val="18"/>
                      <w:rtl/>
                    </w:rPr>
                  </w:pPr>
                  <w:r>
                    <w:rPr>
                      <w:rFonts w:cs="Miriam" w:hint="cs"/>
                      <w:noProof/>
                      <w:szCs w:val="18"/>
                      <w:rtl/>
                    </w:rPr>
                    <w:t>(תיקון מס' 31) תשע"ז-2016</w:t>
                  </w:r>
                </w:p>
              </w:txbxContent>
            </v:textbox>
            <w10:anchorlock/>
          </v:rect>
        </w:pict>
      </w:r>
      <w:r>
        <w:rPr>
          <w:rtl/>
        </w:rPr>
        <w:tab/>
      </w:r>
      <w:r>
        <w:rPr>
          <w:rStyle w:val="default"/>
          <w:rFonts w:cs="FrankRuehl"/>
          <w:rtl/>
        </w:rPr>
        <w:t>(</w:t>
      </w:r>
      <w:r w:rsidRPr="00B90BCC">
        <w:rPr>
          <w:rStyle w:val="default"/>
          <w:rFonts w:cs="FrankRuehl" w:hint="cs"/>
          <w:sz w:val="26"/>
          <w:rtl/>
        </w:rPr>
        <w:t>ד)</w:t>
      </w:r>
      <w:r w:rsidRPr="00B90BCC">
        <w:rPr>
          <w:rStyle w:val="default"/>
          <w:rFonts w:cs="FrankRuehl" w:hint="cs"/>
          <w:sz w:val="26"/>
          <w:rtl/>
        </w:rPr>
        <w:tab/>
        <w:t xml:space="preserve">אין בהוראות סעיף קטן (ג) כדי לגרוע </w:t>
      </w:r>
      <w:r w:rsidRPr="00B90BCC">
        <w:rPr>
          <w:rStyle w:val="default"/>
          <w:rFonts w:cs="FrankRuehl"/>
          <w:sz w:val="26"/>
          <w:rtl/>
        </w:rPr>
        <w:t>–</w:t>
      </w:r>
    </w:p>
    <w:p w:rsidR="00B90BCC" w:rsidRPr="00B90BCC" w:rsidRDefault="00A54D94" w:rsidP="00A54D94">
      <w:pPr>
        <w:pStyle w:val="P00"/>
        <w:ind w:left="1021" w:right="1134"/>
        <w:rPr>
          <w:rStyle w:val="default"/>
          <w:rFonts w:cs="FrankRuehl" w:hint="cs"/>
          <w:sz w:val="26"/>
          <w:rtl/>
        </w:rPr>
      </w:pPr>
      <w:r>
        <w:rPr>
          <w:rFonts w:hint="cs"/>
          <w:rtl/>
          <w:lang w:eastAsia="en-US"/>
        </w:rPr>
        <w:pict>
          <v:shape id="_x0000_s2287" type="#_x0000_t202" style="position:absolute;left:0;text-align:left;margin-left:470.25pt;margin-top:7.1pt;width:1in;height:18.25pt;z-index:251662848" filled="f" stroked="f">
            <v:textbox inset="1mm,0,1mm,0">
              <w:txbxContent>
                <w:p w:rsidR="00F53663" w:rsidRDefault="00F53663" w:rsidP="00A54D94">
                  <w:pPr>
                    <w:spacing w:line="160" w:lineRule="exact"/>
                    <w:jc w:val="left"/>
                    <w:rPr>
                      <w:rFonts w:cs="Miriam"/>
                      <w:noProof/>
                      <w:szCs w:val="18"/>
                      <w:rtl/>
                    </w:rPr>
                  </w:pPr>
                  <w:r>
                    <w:rPr>
                      <w:rFonts w:cs="Miriam" w:hint="cs"/>
                      <w:szCs w:val="18"/>
                      <w:rtl/>
                    </w:rPr>
                    <w:t>(תיקון מס' 34) תשע"ח-2018</w:t>
                  </w:r>
                </w:p>
              </w:txbxContent>
            </v:textbox>
            <w10:anchorlock/>
          </v:shape>
        </w:pict>
      </w:r>
      <w:r>
        <w:rPr>
          <w:rStyle w:val="default"/>
          <w:rFonts w:cs="FrankRuehl" w:hint="cs"/>
          <w:rtl/>
        </w:rPr>
        <w:t>(1)</w:t>
      </w:r>
      <w:r w:rsidRPr="00B520D9">
        <w:rPr>
          <w:rStyle w:val="default"/>
          <w:rFonts w:cs="FrankRuehl" w:hint="cs"/>
          <w:rtl/>
        </w:rPr>
        <w:tab/>
      </w:r>
      <w:r w:rsidR="00B9226C">
        <w:rPr>
          <w:rStyle w:val="default"/>
          <w:rFonts w:cs="FrankRuehl" w:hint="cs"/>
          <w:sz w:val="26"/>
          <w:rtl/>
        </w:rPr>
        <w:t>(נמחקה)</w:t>
      </w:r>
      <w:r w:rsidR="00B90BCC" w:rsidRPr="00B90BCC">
        <w:rPr>
          <w:rStyle w:val="default"/>
          <w:rFonts w:cs="FrankRuehl" w:hint="cs"/>
          <w:sz w:val="26"/>
          <w:rtl/>
        </w:rPr>
        <w:t>;</w:t>
      </w:r>
    </w:p>
    <w:p w:rsidR="00B90BCC" w:rsidRDefault="00B90BCC" w:rsidP="00B90BCC">
      <w:pPr>
        <w:pStyle w:val="P00"/>
        <w:ind w:left="1021" w:right="1134"/>
        <w:rPr>
          <w:rStyle w:val="default"/>
          <w:rFonts w:cs="FrankRuehl"/>
          <w:sz w:val="26"/>
          <w:rtl/>
        </w:rPr>
      </w:pPr>
      <w:r w:rsidRPr="00B90BCC">
        <w:rPr>
          <w:rStyle w:val="default"/>
          <w:rFonts w:cs="FrankRuehl" w:hint="cs"/>
          <w:sz w:val="26"/>
          <w:rtl/>
        </w:rPr>
        <w:t>(2)</w:t>
      </w:r>
      <w:r w:rsidRPr="00B90BCC">
        <w:rPr>
          <w:rStyle w:val="default"/>
          <w:rFonts w:cs="FrankRuehl" w:hint="cs"/>
          <w:sz w:val="26"/>
          <w:rtl/>
        </w:rPr>
        <w:tab/>
        <w:t>מסמכויותיו האחרות של נותן האישור, לגבי העסקים שנקבעו בצו לפי פסקה (1) של הסעיף הקטן האמור.</w:t>
      </w:r>
    </w:p>
    <w:p w:rsidR="00B9226C" w:rsidRPr="00B9226C" w:rsidRDefault="00B9226C" w:rsidP="00B9226C">
      <w:pPr>
        <w:pStyle w:val="P00"/>
        <w:ind w:left="0" w:right="1134"/>
        <w:rPr>
          <w:rStyle w:val="default"/>
          <w:rFonts w:cs="FrankRuehl"/>
          <w:sz w:val="26"/>
          <w:rtl/>
        </w:rPr>
      </w:pPr>
      <w:r>
        <w:rPr>
          <w:rStyle w:val="default"/>
          <w:rFonts w:cs="FrankRuehl" w:hint="cs"/>
          <w:sz w:val="26"/>
          <w:rtl/>
        </w:rPr>
        <w:tab/>
      </w:r>
      <w:r w:rsidRPr="00B9226C">
        <w:rPr>
          <w:rStyle w:val="default"/>
          <w:rFonts w:cs="FrankRuehl" w:hint="cs"/>
          <w:sz w:val="26"/>
          <w:rtl/>
        </w:rPr>
        <w:pict>
          <v:shape id="_x0000_s2380" type="#_x0000_t202" style="position:absolute;left:0;text-align:left;margin-left:470.25pt;margin-top:7.1pt;width:1in;height:18.25pt;z-index:251729408;mso-position-horizontal-relative:text;mso-position-vertical-relative:text" filled="f" stroked="f">
            <v:textbox inset="1mm,0,1mm,0">
              <w:txbxContent>
                <w:p w:rsidR="00B9226C" w:rsidRDefault="00B9226C" w:rsidP="00B9226C">
                  <w:pPr>
                    <w:spacing w:line="160" w:lineRule="exact"/>
                    <w:jc w:val="left"/>
                    <w:rPr>
                      <w:rFonts w:cs="Miriam"/>
                      <w:noProof/>
                      <w:szCs w:val="18"/>
                      <w:rtl/>
                    </w:rPr>
                  </w:pPr>
                  <w:r>
                    <w:rPr>
                      <w:rFonts w:cs="Miriam" w:hint="cs"/>
                      <w:szCs w:val="18"/>
                      <w:rtl/>
                    </w:rPr>
                    <w:t>(תיקון מס' 34) תשע"ח-2018</w:t>
                  </w:r>
                </w:p>
              </w:txbxContent>
            </v:textbox>
            <w10:anchorlock/>
          </v:shape>
        </w:pict>
      </w:r>
      <w:r w:rsidRPr="00B9226C">
        <w:rPr>
          <w:rStyle w:val="default"/>
          <w:rFonts w:cs="FrankRuehl" w:hint="cs"/>
          <w:sz w:val="26"/>
          <w:rtl/>
        </w:rPr>
        <w:t>(</w:t>
      </w:r>
      <w:r>
        <w:rPr>
          <w:rStyle w:val="default"/>
          <w:rFonts w:cs="FrankRuehl" w:hint="cs"/>
          <w:sz w:val="26"/>
          <w:rtl/>
        </w:rPr>
        <w:t>ה</w:t>
      </w:r>
      <w:r w:rsidRPr="00B9226C">
        <w:rPr>
          <w:rStyle w:val="default"/>
          <w:rFonts w:cs="FrankRuehl" w:hint="cs"/>
          <w:sz w:val="26"/>
          <w:rtl/>
        </w:rPr>
        <w:t>)</w:t>
      </w:r>
      <w:r w:rsidRPr="00B9226C">
        <w:rPr>
          <w:rStyle w:val="default"/>
          <w:rFonts w:cs="FrankRuehl"/>
          <w:sz w:val="26"/>
          <w:rtl/>
        </w:rPr>
        <w:tab/>
      </w:r>
      <w:r w:rsidRPr="00B9226C">
        <w:rPr>
          <w:rStyle w:val="default"/>
          <w:rFonts w:cs="FrankRuehl" w:hint="cs"/>
          <w:sz w:val="26"/>
          <w:rtl/>
        </w:rPr>
        <w:t>נכלל עסק בצו כאמור בסעיף קטן (ג), לא תוגש לגביו בקשה לקבלת רישיון או היתר זמני לפי חוק זה אלא אם כן צורך לבקשה תצהיר כאמור באותו סעיף קטן, למעט אם מתקיימים לגבי העסק הסייגים לפי סעיף 6א2, כפי שהוחלו לעניין אישור על יסוד תצהיר בסעיף קטן (ג)(3)(א), או שיש מניעה אחרת לצירוף תצהיר כאמור לפי הוראות חוק זה.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42" w:name="Rov275"/>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83"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276 (</w:t>
      </w:r>
      <w:hyperlink r:id="rId84"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קטן 6(א)</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Cs w:val="20"/>
          <w:shd w:val="clear" w:color="auto" w:fill="FFFF99"/>
          <w:rtl/>
        </w:rPr>
        <w:tab/>
      </w:r>
      <w:r w:rsidRPr="00602691">
        <w:rPr>
          <w:rStyle w:val="default"/>
          <w:rFonts w:cs="FrankRuehl" w:hint="cs"/>
          <w:strike/>
          <w:vanish/>
          <w:sz w:val="22"/>
          <w:szCs w:val="22"/>
          <w:shd w:val="clear" w:color="auto" w:fill="FFFF99"/>
          <w:rtl/>
        </w:rPr>
        <w:t>(א)</w:t>
      </w:r>
      <w:r w:rsidRPr="00602691">
        <w:rPr>
          <w:rStyle w:val="default"/>
          <w:rFonts w:cs="FrankRuehl" w:hint="cs"/>
          <w:strike/>
          <w:vanish/>
          <w:sz w:val="22"/>
          <w:szCs w:val="22"/>
          <w:shd w:val="clear" w:color="auto" w:fill="FFFF99"/>
          <w:rtl/>
        </w:rPr>
        <w:tab/>
        <w:t xml:space="preserve">לא יינתן רשיון לפי חוק זה אלא אם ניתן אישור לכך מאת מי ששר הבריאות הסמיכו לכך, ואם היה העסק כזה שקביעתו כעסק טעון רישוי נעשתה בהתייעצות עם שר אחר, כאמור בסעיף 1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לא יינתן הרשיון לגביו אלא אם ניתן אישור לכך גם מאת מי שאותו שר הסמיכו לכך. </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8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8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6.</w:t>
      </w: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 xml:space="preserve">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לעסק שקביעתו כעסק טעון רישוי נעשתה בהתייעצות עם שר אחד או יותר לשם הבטחת המטרות כאמור בסעיף 1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לא יינתן אלא אם כן נתן אישור כל אחד מהשרים או מי שהם הסמיכו לכך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נותן האישור). </w:t>
      </w:r>
      <w:r w:rsidRPr="00602691">
        <w:rPr>
          <w:rStyle w:val="default"/>
          <w:rFonts w:cs="FrankRuehl" w:hint="cs"/>
          <w:vanish/>
          <w:sz w:val="22"/>
          <w:szCs w:val="22"/>
          <w:u w:val="single"/>
          <w:shd w:val="clear" w:color="auto" w:fill="FFFF99"/>
          <w:rtl/>
        </w:rPr>
        <w:t>לענין סעיף זה רשאים השרים להסמיך, בין ה</w:t>
      </w:r>
      <w:r w:rsidRPr="00602691">
        <w:rPr>
          <w:rStyle w:val="default"/>
          <w:rFonts w:cs="FrankRuehl"/>
          <w:vanish/>
          <w:sz w:val="22"/>
          <w:szCs w:val="22"/>
          <w:u w:val="single"/>
          <w:shd w:val="clear" w:color="auto" w:fill="FFFF99"/>
          <w:rtl/>
        </w:rPr>
        <w:t>ית</w:t>
      </w:r>
      <w:r w:rsidRPr="00602691">
        <w:rPr>
          <w:rStyle w:val="default"/>
          <w:rFonts w:cs="FrankRuehl" w:hint="cs"/>
          <w:vanish/>
          <w:sz w:val="22"/>
          <w:szCs w:val="22"/>
          <w:u w:val="single"/>
          <w:shd w:val="clear" w:color="auto" w:fill="FFFF99"/>
          <w:rtl/>
        </w:rPr>
        <w:t>ר, עובד של הרשות המקומית שבתחומה נמצא העסק או עובד של רשות מקומית אחרת.</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 xml:space="preserve">הבקשה לרשיון </w:t>
      </w:r>
      <w:r w:rsidRPr="00602691">
        <w:rPr>
          <w:rStyle w:val="default"/>
          <w:rFonts w:cs="FrankRuehl" w:hint="cs"/>
          <w:vanish/>
          <w:sz w:val="22"/>
          <w:szCs w:val="22"/>
          <w:u w:val="single"/>
          <w:shd w:val="clear" w:color="auto" w:fill="FFFF99"/>
          <w:rtl/>
        </w:rPr>
        <w:t>או להיתר זמני</w:t>
      </w:r>
      <w:r w:rsidRPr="00602691">
        <w:rPr>
          <w:rStyle w:val="default"/>
          <w:rFonts w:cs="FrankRuehl" w:hint="cs"/>
          <w:vanish/>
          <w:sz w:val="22"/>
          <w:szCs w:val="22"/>
          <w:shd w:val="clear" w:color="auto" w:fill="FFFF99"/>
          <w:rtl/>
        </w:rPr>
        <w:t xml:space="preserve"> תוגש לרשות הרישוי, ורשות הרישוי, אם לא החליטה לדחותה, תעבירנה לכל מי שצריך לאשר את מתן הרשיון </w:t>
      </w:r>
      <w:r w:rsidRPr="00602691">
        <w:rPr>
          <w:rStyle w:val="default"/>
          <w:rFonts w:cs="FrankRuehl" w:hint="cs"/>
          <w:vanish/>
          <w:sz w:val="22"/>
          <w:szCs w:val="22"/>
          <w:u w:val="single"/>
          <w:shd w:val="clear" w:color="auto" w:fill="FFFF99"/>
          <w:rtl/>
        </w:rPr>
        <w:t>או ההיתר הזמני</w:t>
      </w:r>
      <w:r w:rsidRPr="00602691">
        <w:rPr>
          <w:rStyle w:val="default"/>
          <w:rFonts w:cs="FrankRuehl" w:hint="cs"/>
          <w:vanish/>
          <w:sz w:val="22"/>
          <w:szCs w:val="22"/>
          <w:shd w:val="clear" w:color="auto" w:fill="FFFF99"/>
          <w:rtl/>
        </w:rPr>
        <w:t xml:space="preserve"> לפי סעיף קטן (</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w:t>
      </w:r>
    </w:p>
    <w:p w:rsidR="00FD7033" w:rsidRPr="00602691" w:rsidRDefault="00FD7033" w:rsidP="00FD7033">
      <w:pPr>
        <w:pStyle w:val="P00"/>
        <w:spacing w:before="0"/>
        <w:ind w:left="0" w:right="1134"/>
        <w:rPr>
          <w:rStyle w:val="default"/>
          <w:rFonts w:cs="FrankRuehl" w:hint="cs"/>
          <w:vanish/>
          <w:szCs w:val="20"/>
          <w:shd w:val="clear" w:color="auto" w:fill="FFFF99"/>
          <w:rtl/>
        </w:rPr>
      </w:pPr>
    </w:p>
    <w:p w:rsidR="00FD7033" w:rsidRPr="00602691" w:rsidRDefault="00FD7033" w:rsidP="00FD7033">
      <w:pPr>
        <w:pStyle w:val="P00"/>
        <w:tabs>
          <w:tab w:val="clear" w:pos="6259"/>
        </w:tabs>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1.1.2017</w:t>
      </w:r>
    </w:p>
    <w:p w:rsidR="00FD7033" w:rsidRPr="00602691" w:rsidRDefault="00FD7033" w:rsidP="00FD7033">
      <w:pPr>
        <w:pStyle w:val="P00"/>
        <w:tabs>
          <w:tab w:val="clear" w:pos="6259"/>
        </w:tabs>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31</w:t>
      </w:r>
    </w:p>
    <w:p w:rsidR="00FD7033" w:rsidRPr="00602691" w:rsidRDefault="00FD7033" w:rsidP="00FD7033">
      <w:pPr>
        <w:pStyle w:val="P00"/>
        <w:tabs>
          <w:tab w:val="clear" w:pos="6259"/>
        </w:tabs>
        <w:spacing w:before="0"/>
        <w:ind w:left="0" w:right="1134"/>
        <w:rPr>
          <w:rStyle w:val="default"/>
          <w:rFonts w:cs="FrankRuehl" w:hint="cs"/>
          <w:vanish/>
          <w:szCs w:val="20"/>
          <w:shd w:val="clear" w:color="auto" w:fill="FFFF99"/>
          <w:rtl/>
        </w:rPr>
      </w:pPr>
      <w:hyperlink r:id="rId87" w:history="1">
        <w:r w:rsidRPr="00602691">
          <w:rPr>
            <w:rStyle w:val="Hyperlink"/>
            <w:rFonts w:hint="cs"/>
            <w:vanish/>
            <w:szCs w:val="20"/>
            <w:shd w:val="clear" w:color="auto" w:fill="FFFF99"/>
            <w:rtl/>
          </w:rPr>
          <w:t>ס"ח תשע"ז מס' 2591</w:t>
        </w:r>
      </w:hyperlink>
      <w:r w:rsidRPr="00602691">
        <w:rPr>
          <w:rStyle w:val="default"/>
          <w:rFonts w:cs="FrankRuehl" w:hint="cs"/>
          <w:vanish/>
          <w:szCs w:val="20"/>
          <w:shd w:val="clear" w:color="auto" w:fill="FFFF99"/>
          <w:rtl/>
        </w:rPr>
        <w:t xml:space="preserve"> מיום 29.12.2016 עמ' 79 (</w:t>
      </w:r>
      <w:hyperlink r:id="rId88" w:history="1">
        <w:r w:rsidRPr="00602691">
          <w:rPr>
            <w:rStyle w:val="Hyperlink"/>
            <w:rFonts w:hint="cs"/>
            <w:vanish/>
            <w:szCs w:val="20"/>
            <w:shd w:val="clear" w:color="auto" w:fill="FFFF99"/>
            <w:rtl/>
          </w:rPr>
          <w:t>ה"ח 1083</w:t>
        </w:r>
      </w:hyperlink>
      <w:r w:rsidRPr="00602691">
        <w:rPr>
          <w:rStyle w:val="default"/>
          <w:rFonts w:cs="FrankRuehl" w:hint="cs"/>
          <w:vanish/>
          <w:szCs w:val="20"/>
          <w:shd w:val="clear" w:color="auto" w:fill="FFFF99"/>
          <w:rtl/>
        </w:rPr>
        <w:t>)</w:t>
      </w:r>
    </w:p>
    <w:p w:rsidR="00FD7033" w:rsidRPr="00602691" w:rsidRDefault="00FD7033" w:rsidP="00FD7033">
      <w:pPr>
        <w:pStyle w:val="P00"/>
        <w:ind w:left="0" w:right="1134"/>
        <w:rPr>
          <w:rStyle w:val="default"/>
          <w:rFonts w:cs="Miriam" w:hint="cs"/>
          <w:vanish/>
          <w:sz w:val="16"/>
          <w:szCs w:val="16"/>
          <w:shd w:val="clear" w:color="auto" w:fill="FFFF99"/>
          <w:rtl/>
        </w:rPr>
      </w:pPr>
      <w:r w:rsidRPr="00602691">
        <w:rPr>
          <w:rStyle w:val="default"/>
          <w:rFonts w:cs="Miriam" w:hint="cs"/>
          <w:vanish/>
          <w:sz w:val="16"/>
          <w:szCs w:val="16"/>
          <w:shd w:val="clear" w:color="auto" w:fill="FFFF99"/>
          <w:rtl/>
        </w:rPr>
        <w:t>אישור מוקדם</w:t>
      </w:r>
      <w:r w:rsidR="00C62D3B" w:rsidRPr="00602691">
        <w:rPr>
          <w:rStyle w:val="default"/>
          <w:rFonts w:cs="Miriam" w:hint="cs"/>
          <w:vanish/>
          <w:sz w:val="16"/>
          <w:szCs w:val="16"/>
          <w:shd w:val="clear" w:color="auto" w:fill="FFFF99"/>
          <w:rtl/>
        </w:rPr>
        <w:t xml:space="preserve"> </w:t>
      </w:r>
      <w:r w:rsidR="00C62D3B" w:rsidRPr="00602691">
        <w:rPr>
          <w:rStyle w:val="default"/>
          <w:rFonts w:cs="Miriam" w:hint="cs"/>
          <w:vanish/>
          <w:sz w:val="16"/>
          <w:szCs w:val="16"/>
          <w:u w:val="single"/>
          <w:shd w:val="clear" w:color="auto" w:fill="FFFF99"/>
          <w:rtl/>
        </w:rPr>
        <w:t>ואישור על יסוד תצהיר</w:t>
      </w:r>
    </w:p>
    <w:p w:rsidR="00FD7033" w:rsidRPr="00602691" w:rsidRDefault="00FD7033" w:rsidP="00FD7033">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6.</w:t>
      </w:r>
      <w:r w:rsidRPr="00602691">
        <w:rPr>
          <w:rStyle w:val="default"/>
          <w:rFonts w:cs="FrankRuehl"/>
          <w:vanish/>
          <w:sz w:val="22"/>
          <w:szCs w:val="22"/>
          <w:shd w:val="clear" w:color="auto" w:fill="FFFF99"/>
          <w:rtl/>
        </w:rPr>
        <w:tab/>
        <w:t>(א</w:t>
      </w:r>
      <w:r w:rsidRPr="00602691">
        <w:rPr>
          <w:rStyle w:val="default"/>
          <w:rFonts w:cs="FrankRuehl" w:hint="cs"/>
          <w:vanish/>
          <w:sz w:val="22"/>
          <w:szCs w:val="22"/>
          <w:shd w:val="clear" w:color="auto" w:fill="FFFF99"/>
          <w:rtl/>
        </w:rPr>
        <w:t>)</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רשיון או היתר זמני לפי חוק זה לעסק שקביעתו כעסק טעון רישוי נעשתה בהתייעצות עם שר אחד או יותר, לשם הבטחת המטרות כאמור בסעיף 1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לא יינתן אלא אם כן נתן אישור כל אחד מהשרים או מי שהם הסמיכו לכך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נותן האישור). לענין סעיף זה רשאים השרים להסמיך, בין ה</w:t>
      </w:r>
      <w:r w:rsidRPr="00602691">
        <w:rPr>
          <w:rStyle w:val="default"/>
          <w:rFonts w:cs="FrankRuehl"/>
          <w:vanish/>
          <w:sz w:val="22"/>
          <w:szCs w:val="22"/>
          <w:shd w:val="clear" w:color="auto" w:fill="FFFF99"/>
          <w:rtl/>
        </w:rPr>
        <w:t>ית</w:t>
      </w:r>
      <w:r w:rsidRPr="00602691">
        <w:rPr>
          <w:rStyle w:val="default"/>
          <w:rFonts w:cs="FrankRuehl" w:hint="cs"/>
          <w:vanish/>
          <w:sz w:val="22"/>
          <w:szCs w:val="22"/>
          <w:shd w:val="clear" w:color="auto" w:fill="FFFF99"/>
          <w:rtl/>
        </w:rPr>
        <w:t>ר, עובד של הרשות המקומית שבתחומה נמצא העסק או עובד של רשות מקומית אחרת.</w:t>
      </w:r>
    </w:p>
    <w:p w:rsidR="00FD7033" w:rsidRPr="00602691" w:rsidRDefault="00FD7033" w:rsidP="00FD7033">
      <w:pPr>
        <w:pStyle w:val="P00"/>
        <w:spacing w:before="0"/>
        <w:ind w:left="0"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הבקשה לרשיון או להיתר זמני תוגש לרשות הרישוי, ורשות הרישוי, אם לא החליטה לדחותה, תעבירנה לכל מי שצריך לאשר את מתן הרשיון או ההיתר הזמני לפי סעיף קטן (</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w:t>
      </w:r>
    </w:p>
    <w:p w:rsidR="00C62D3B" w:rsidRPr="00602691" w:rsidRDefault="00C62D3B" w:rsidP="00101E61">
      <w:pPr>
        <w:pStyle w:val="P00"/>
        <w:spacing w:before="0"/>
        <w:ind w:left="1021" w:right="1134" w:hanging="1021"/>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(ג)</w:t>
      </w:r>
      <w:r w:rsidRPr="00602691">
        <w:rPr>
          <w:rStyle w:val="default"/>
          <w:rFonts w:cs="FrankRuehl" w:hint="cs"/>
          <w:vanish/>
          <w:sz w:val="22"/>
          <w:szCs w:val="22"/>
          <w:u w:val="single"/>
          <w:shd w:val="clear" w:color="auto" w:fill="FFFF99"/>
          <w:rtl/>
        </w:rPr>
        <w:tab/>
        <w:t>(1)</w:t>
      </w:r>
      <w:r w:rsidRPr="00602691">
        <w:rPr>
          <w:rStyle w:val="default"/>
          <w:rFonts w:cs="FrankRuehl" w:hint="cs"/>
          <w:vanish/>
          <w:sz w:val="22"/>
          <w:szCs w:val="22"/>
          <w:u w:val="single"/>
          <w:shd w:val="clear" w:color="auto" w:fill="FFFF99"/>
          <w:rtl/>
        </w:rPr>
        <w:tab/>
        <w:t>על אף האמור</w:t>
      </w:r>
      <w:r w:rsidR="00101E61" w:rsidRPr="00602691">
        <w:rPr>
          <w:rStyle w:val="default"/>
          <w:rFonts w:cs="FrankRuehl" w:hint="cs"/>
          <w:vanish/>
          <w:sz w:val="22"/>
          <w:szCs w:val="22"/>
          <w:u w:val="single"/>
          <w:shd w:val="clear" w:color="auto" w:fill="FFFF99"/>
          <w:rtl/>
        </w:rPr>
        <w:t xml:space="preserve"> בסעיף קטן (א), שר הפנים, בהסכמת שר שקביעתו של עסק כטעון רישוי נעשתה בהתייעצות עמו, רשאי לקבוע, בצו, סוגי עסקים טעוני רישוי שרשות הרישוי תראה אותם כמאושרים על ידי נותן האישור שנקבע בצו, על יסוד תצהיר מאומת כדין שהגיש בעל העסק לרשות הרישוי ובו הצהיר כי </w:t>
      </w:r>
      <w:r w:rsidR="00101E61" w:rsidRPr="00602691">
        <w:rPr>
          <w:rStyle w:val="default"/>
          <w:rFonts w:cs="FrankRuehl"/>
          <w:vanish/>
          <w:sz w:val="22"/>
          <w:szCs w:val="22"/>
          <w:u w:val="single"/>
          <w:shd w:val="clear" w:color="auto" w:fill="FFFF99"/>
          <w:rtl/>
        </w:rPr>
        <w:t>–</w:t>
      </w:r>
    </w:p>
    <w:p w:rsidR="00101E61" w:rsidRPr="00602691" w:rsidRDefault="00101E61" w:rsidP="00101E61">
      <w:pPr>
        <w:pStyle w:val="P00"/>
        <w:spacing w:before="0"/>
        <w:ind w:left="1474"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(א)</w:t>
      </w:r>
      <w:r w:rsidRPr="00602691">
        <w:rPr>
          <w:rStyle w:val="default"/>
          <w:rFonts w:cs="FrankRuehl" w:hint="cs"/>
          <w:vanish/>
          <w:sz w:val="22"/>
          <w:szCs w:val="22"/>
          <w:u w:val="single"/>
          <w:shd w:val="clear" w:color="auto" w:fill="FFFF99"/>
          <w:rtl/>
        </w:rPr>
        <w:tab/>
        <w:t xml:space="preserve">מתקיימים בעסק התנאים שפורסמו במפרט האחיד או לצד המפרט האחיד של אותו נותן אישור, ואם לא פורסם מפרט אחיד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התנאים שהתנה אותו נותן אישור לגבי סוגי עסקים לפי החוק ואשר פורסמו באתר האינטרנט של נותן האישור;</w:t>
      </w:r>
    </w:p>
    <w:p w:rsidR="00101E61" w:rsidRPr="00602691" w:rsidRDefault="00101E61" w:rsidP="00101E61">
      <w:pPr>
        <w:pStyle w:val="P00"/>
        <w:spacing w:before="0"/>
        <w:ind w:left="1474"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(ב)</w:t>
      </w:r>
      <w:r w:rsidRPr="00602691">
        <w:rPr>
          <w:rStyle w:val="default"/>
          <w:rFonts w:cs="FrankRuehl" w:hint="cs"/>
          <w:vanish/>
          <w:sz w:val="22"/>
          <w:szCs w:val="22"/>
          <w:u w:val="single"/>
          <w:shd w:val="clear" w:color="auto" w:fill="FFFF99"/>
          <w:rtl/>
        </w:rPr>
        <w:tab/>
        <w:t>לא מתקיימים הסייגים המונעים מתן אישור על יסוד תצהיר לפי הוראות סעיף 6א2, כפי שהוחלו לעניין אישור כאמור בפסקה (3) לסעיף קטן זה;</w:t>
      </w:r>
    </w:p>
    <w:p w:rsidR="00101E61" w:rsidRPr="00602691" w:rsidRDefault="00101E61" w:rsidP="00101E61">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ואולם בצו כאמור לא ייקבעו סוגי עסקים שרישוים על יסוד תצהיר כאמור עלול לפגוע בהשגת המטרות המפורטות בסעיף 1(א);</w:t>
      </w:r>
    </w:p>
    <w:p w:rsidR="00101E61" w:rsidRPr="00602691" w:rsidRDefault="00101E61" w:rsidP="00101E61">
      <w:pPr>
        <w:pStyle w:val="P00"/>
        <w:spacing w:before="0"/>
        <w:ind w:left="1475" w:right="1134" w:hanging="45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hint="cs"/>
          <w:vanish/>
          <w:sz w:val="22"/>
          <w:szCs w:val="22"/>
          <w:u w:val="single"/>
          <w:shd w:val="clear" w:color="auto" w:fill="FFFF99"/>
          <w:rtl/>
        </w:rPr>
        <w:tab/>
        <w:t>(א)</w:t>
      </w:r>
      <w:r w:rsidRPr="00602691">
        <w:rPr>
          <w:rStyle w:val="default"/>
          <w:rFonts w:cs="FrankRuehl" w:hint="cs"/>
          <w:vanish/>
          <w:sz w:val="22"/>
          <w:szCs w:val="22"/>
          <w:u w:val="single"/>
          <w:shd w:val="clear" w:color="auto" w:fill="FFFF99"/>
          <w:rtl/>
        </w:rPr>
        <w:tab/>
        <w:t>תצהיר לפי סעיף קטן זה יוגש לרשות הרישוי בנוסח שיפרסם נותן האישור באתר האינטרנט שלו;</w:t>
      </w:r>
    </w:p>
    <w:p w:rsidR="00101E61" w:rsidRPr="00602691" w:rsidRDefault="00101E61" w:rsidP="00101E61">
      <w:pPr>
        <w:pStyle w:val="P00"/>
        <w:spacing w:before="0"/>
        <w:ind w:left="1474"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(ב)</w:t>
      </w:r>
      <w:r w:rsidRPr="00602691">
        <w:rPr>
          <w:rStyle w:val="default"/>
          <w:rFonts w:cs="FrankRuehl" w:hint="cs"/>
          <w:vanish/>
          <w:sz w:val="22"/>
          <w:szCs w:val="22"/>
          <w:u w:val="single"/>
          <w:shd w:val="clear" w:color="auto" w:fill="FFFF99"/>
          <w:rtl/>
        </w:rPr>
        <w:tab/>
        <w:t>בלי לגרוע מתנאי המפרט האחיד, מהתנאים שלצד המפרט האחיד או מהתנאים לרישיון שקבע נותן האישור אם לא פורסם מפרט אחיד, בעל העסק רשאי לציין בתצהירו כי בכל הנוגע לעניין פלוני שאינו בתחום מומחיותו, תצהיר ניתן בהתאם לאישור שקיבל מאיש מקצוע, ובלבד שצירף לתצהירו אישור זה;</w:t>
      </w:r>
    </w:p>
    <w:p w:rsidR="00101E61" w:rsidRPr="00602691" w:rsidRDefault="00101E61" w:rsidP="00101E61">
      <w:pPr>
        <w:pStyle w:val="P00"/>
        <w:spacing w:before="0"/>
        <w:ind w:left="1475" w:right="1134" w:hanging="45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(3)</w:t>
      </w:r>
      <w:r w:rsidRPr="00602691">
        <w:rPr>
          <w:rStyle w:val="default"/>
          <w:rFonts w:cs="FrankRuehl" w:hint="cs"/>
          <w:vanish/>
          <w:sz w:val="22"/>
          <w:szCs w:val="22"/>
          <w:u w:val="single"/>
          <w:shd w:val="clear" w:color="auto" w:fill="FFFF99"/>
          <w:rtl/>
        </w:rPr>
        <w:tab/>
        <w:t>(א)</w:t>
      </w:r>
      <w:r w:rsidRPr="00602691">
        <w:rPr>
          <w:rStyle w:val="default"/>
          <w:rFonts w:cs="FrankRuehl" w:hint="cs"/>
          <w:vanish/>
          <w:sz w:val="22"/>
          <w:szCs w:val="22"/>
          <w:u w:val="single"/>
          <w:shd w:val="clear" w:color="auto" w:fill="FFFF99"/>
          <w:rtl/>
        </w:rPr>
        <w:tab/>
        <w:t>על מתן אישור על יסוד תצהיר יחולו הוראות סעיף 6א2, בשינויים המחויבים, למעט מתן אישור על יסוד תצהיר לעניין שמירה על דיני הכבאות, שלגביו יחולו הוראות פסקה (א)(2) של אותו סעיף בלבד, בשינויים המחויבים;</w:t>
      </w:r>
    </w:p>
    <w:p w:rsidR="00101E61" w:rsidRPr="00602691" w:rsidRDefault="00101E61" w:rsidP="00101E61">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u w:val="single"/>
          <w:shd w:val="clear" w:color="auto" w:fill="FFFF99"/>
          <w:rtl/>
        </w:rPr>
        <w:t>(ב)</w:t>
      </w:r>
      <w:r w:rsidRPr="00602691">
        <w:rPr>
          <w:rStyle w:val="default"/>
          <w:rFonts w:cs="FrankRuehl" w:hint="cs"/>
          <w:vanish/>
          <w:sz w:val="22"/>
          <w:szCs w:val="22"/>
          <w:u w:val="single"/>
          <w:shd w:val="clear" w:color="auto" w:fill="FFFF99"/>
          <w:rtl/>
        </w:rPr>
        <w:tab/>
        <w:t>על רישיון או היתר זמני שניתנו על יסוד תצהיר לפי סעיף קטן זה, יחולו הוראות סעיפים 7ב1(ה) ו-7ג(ד1), בשינויים המחויבים.</w:t>
      </w:r>
    </w:p>
    <w:p w:rsidR="00101E61" w:rsidRPr="00602691" w:rsidRDefault="00101E61" w:rsidP="00FD7033">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(ד)</w:t>
      </w:r>
      <w:r w:rsidRPr="00602691">
        <w:rPr>
          <w:rStyle w:val="default"/>
          <w:rFonts w:cs="FrankRuehl" w:hint="cs"/>
          <w:vanish/>
          <w:sz w:val="22"/>
          <w:szCs w:val="22"/>
          <w:u w:val="single"/>
          <w:shd w:val="clear" w:color="auto" w:fill="FFFF99"/>
          <w:rtl/>
        </w:rPr>
        <w:tab/>
        <w:t xml:space="preserve">אין בהוראות סעיף קטן (ג) כדי לגרוע </w:t>
      </w:r>
      <w:r w:rsidRPr="00602691">
        <w:rPr>
          <w:rStyle w:val="default"/>
          <w:rFonts w:cs="FrankRuehl"/>
          <w:vanish/>
          <w:sz w:val="22"/>
          <w:szCs w:val="22"/>
          <w:u w:val="single"/>
          <w:shd w:val="clear" w:color="auto" w:fill="FFFF99"/>
          <w:rtl/>
        </w:rPr>
        <w:t>–</w:t>
      </w:r>
    </w:p>
    <w:p w:rsidR="00101E61" w:rsidRPr="00602691" w:rsidRDefault="00101E61" w:rsidP="00F331FB">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(1)</w:t>
      </w:r>
      <w:r w:rsidRPr="00602691">
        <w:rPr>
          <w:rStyle w:val="default"/>
          <w:rFonts w:cs="FrankRuehl" w:hint="cs"/>
          <w:vanish/>
          <w:sz w:val="22"/>
          <w:szCs w:val="22"/>
          <w:u w:val="single"/>
          <w:shd w:val="clear" w:color="auto" w:fill="FFFF99"/>
          <w:rtl/>
        </w:rPr>
        <w:tab/>
      </w:r>
      <w:r w:rsidR="00F331FB" w:rsidRPr="00602691">
        <w:rPr>
          <w:rStyle w:val="default"/>
          <w:rFonts w:cs="FrankRuehl" w:hint="cs"/>
          <w:vanish/>
          <w:sz w:val="22"/>
          <w:szCs w:val="22"/>
          <w:u w:val="single"/>
          <w:shd w:val="clear" w:color="auto" w:fill="FFFF99"/>
          <w:rtl/>
        </w:rPr>
        <w:t>מהאפשרות להגיש לגבי עסק הכלול בצו כאמור בסעיף קטן (ג) בקשה לקבלת רישיון או היתר זמני לפי חוק זה, שלא על יסוד תצהיר, ובלבד שלא ניתן להגיש לגבי אותו עסק בקשה על יסוד תצהיר לפי הוראות סעיף זה;</w:t>
      </w:r>
    </w:p>
    <w:p w:rsidR="00F331FB" w:rsidRPr="00602691" w:rsidRDefault="00F331FB" w:rsidP="00F331FB">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hint="cs"/>
          <w:vanish/>
          <w:sz w:val="22"/>
          <w:szCs w:val="22"/>
          <w:u w:val="single"/>
          <w:shd w:val="clear" w:color="auto" w:fill="FFFF99"/>
          <w:rtl/>
        </w:rPr>
        <w:tab/>
        <w:t>מסמכויותיו האחרות של נותן האישור, לגבי העסקים שנקבעו בצו לפי פסקה (1) של הסעיף הקטן האמור.</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p>
    <w:p w:rsidR="00A54D94" w:rsidRPr="00602691" w:rsidRDefault="00A54D94" w:rsidP="00A54D94">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A54D94" w:rsidRPr="00602691" w:rsidRDefault="00A54D94" w:rsidP="00A54D94">
      <w:pPr>
        <w:pStyle w:val="P22"/>
        <w:spacing w:before="0"/>
        <w:ind w:left="0" w:right="1134"/>
        <w:rPr>
          <w:rStyle w:val="default"/>
          <w:rFonts w:ascii="FrankRuehl" w:hAnsi="FrankRuehl" w:cs="FrankRuehl"/>
          <w:vanish/>
          <w:szCs w:val="20"/>
          <w:shd w:val="clear" w:color="auto" w:fill="FFFF99"/>
          <w:rtl/>
        </w:rPr>
      </w:pPr>
      <w:hyperlink r:id="rId8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778 (</w:t>
      </w:r>
      <w:hyperlink r:id="rId9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A54D94" w:rsidRPr="00602691" w:rsidRDefault="00A54D94" w:rsidP="00A54D94">
      <w:pPr>
        <w:pStyle w:val="P00"/>
        <w:ind w:left="1021" w:right="1134" w:hanging="1021"/>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t>(1)</w:t>
      </w:r>
      <w:r w:rsidRPr="00602691">
        <w:rPr>
          <w:rStyle w:val="default"/>
          <w:rFonts w:cs="FrankRuehl" w:hint="cs"/>
          <w:vanish/>
          <w:sz w:val="22"/>
          <w:szCs w:val="22"/>
          <w:shd w:val="clear" w:color="auto" w:fill="FFFF99"/>
          <w:rtl/>
        </w:rPr>
        <w:tab/>
        <w:t xml:space="preserve">על אף האמור בסעיף קטן (א), שר הפנים, בהסכמת שר שקביעתו של עסק כטעון רישוי נעשתה בהתייעצות עמו, רשאי לקבוע, בצו, סוגי עסקים טעוני רישוי שרשות הרישוי תראה אותם כמאושרים על ידי נותן האישור שנקבע בצו, על יסוד תצהיר מאומת כדין שהגיש בעל העסק לרשות הרישוי ובו הצהיר כי </w:t>
      </w:r>
      <w:r w:rsidRPr="00602691">
        <w:rPr>
          <w:rStyle w:val="default"/>
          <w:rFonts w:cs="FrankRuehl"/>
          <w:vanish/>
          <w:sz w:val="22"/>
          <w:szCs w:val="22"/>
          <w:shd w:val="clear" w:color="auto" w:fill="FFFF99"/>
          <w:rtl/>
        </w:rPr>
        <w:t>–</w:t>
      </w:r>
    </w:p>
    <w:p w:rsidR="00A54D94" w:rsidRPr="00602691" w:rsidRDefault="00A54D94" w:rsidP="00A54D94">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מתקיימים בעסק התנאים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מתקיימים בעסק או במבקש, לפי העניין, התנאים למתן רישיון,</w:t>
      </w:r>
      <w:r w:rsidRPr="00602691">
        <w:rPr>
          <w:rStyle w:val="default"/>
          <w:rFonts w:cs="FrankRuehl" w:hint="cs"/>
          <w:vanish/>
          <w:sz w:val="22"/>
          <w:szCs w:val="22"/>
          <w:shd w:val="clear" w:color="auto" w:fill="FFFF99"/>
          <w:rtl/>
        </w:rPr>
        <w:t xml:space="preserve"> שפורסמו במפרט האחיד או לצד המפרט האחיד של אותו נותן אישור, ואם לא פורסם מפרט אחיד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התנאים שהתנה</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התנאים כאמור שהתנה</w:t>
      </w:r>
      <w:r w:rsidRPr="00602691">
        <w:rPr>
          <w:rStyle w:val="default"/>
          <w:rFonts w:cs="FrankRuehl" w:hint="cs"/>
          <w:vanish/>
          <w:sz w:val="22"/>
          <w:szCs w:val="22"/>
          <w:shd w:val="clear" w:color="auto" w:fill="FFFF99"/>
          <w:rtl/>
        </w:rPr>
        <w:t xml:space="preserve"> אותו נותן אישור לגבי סוגי עסקים לפי החוק ואשר פורסמו באתר האינטרנט של נותן האישור;</w:t>
      </w:r>
    </w:p>
    <w:p w:rsidR="00A54D94" w:rsidRPr="00602691" w:rsidRDefault="00A54D94" w:rsidP="00A54D94">
      <w:pPr>
        <w:pStyle w:val="P00"/>
        <w:spacing w:before="0"/>
        <w:ind w:left="1474"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(ב)</w:t>
      </w:r>
      <w:r w:rsidRPr="00602691">
        <w:rPr>
          <w:rStyle w:val="default"/>
          <w:rFonts w:cs="FrankRuehl" w:hint="cs"/>
          <w:vanish/>
          <w:sz w:val="22"/>
          <w:szCs w:val="22"/>
          <w:shd w:val="clear" w:color="auto" w:fill="FFFF99"/>
          <w:rtl/>
        </w:rPr>
        <w:tab/>
        <w:t>לא מתקיימים הסייגים המונעים מתן אישור על יסוד תצהיר לפי הוראות סעיף 6א2, כפי שהוחלו לעניין אישור כאמור בפסקה (3) לסעיף קטן זה;</w:t>
      </w:r>
    </w:p>
    <w:p w:rsidR="00A54D94" w:rsidRPr="00602691" w:rsidRDefault="00A54D94" w:rsidP="00A54D94">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u w:val="single"/>
          <w:shd w:val="clear" w:color="auto" w:fill="FFFF99"/>
          <w:rtl/>
        </w:rPr>
        <w:t>(ג)</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ידועה לו חובתו להבטיח כי התנאים ברישיון שהתנה נותן האישור ופורסמו במפרט האחיד, לצד המפרט האחיד או באתר האינטרנט של נותן האישור, יתקיימו בעסק בכל עת;</w:t>
      </w:r>
    </w:p>
    <w:p w:rsidR="00A54D94" w:rsidRPr="00602691" w:rsidRDefault="00A54D94" w:rsidP="00A54D94">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ואולם בצו כאמור לא ייקבעו סוגי עסקים שרישוים על יסוד תצהיר כאמור עלול לפגוע בהשגת המטרות המפורטות בסעיף 1(א);</w:t>
      </w:r>
    </w:p>
    <w:p w:rsidR="00A54D94" w:rsidRPr="00602691" w:rsidRDefault="00A54D94" w:rsidP="00A54D94">
      <w:pPr>
        <w:pStyle w:val="P00"/>
        <w:spacing w:before="0"/>
        <w:ind w:left="1475" w:right="1134" w:hanging="45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תצהיר לפי סעיף קטן זה יוגש לרשות הרישוי בנוסח שיפרסם נותן האישור באתר האינטרנט שלו; </w:t>
      </w:r>
      <w:r w:rsidRPr="00602691">
        <w:rPr>
          <w:rStyle w:val="default"/>
          <w:rFonts w:cs="FrankRuehl" w:hint="cs"/>
          <w:vanish/>
          <w:sz w:val="22"/>
          <w:szCs w:val="22"/>
          <w:u w:val="single"/>
          <w:shd w:val="clear" w:color="auto" w:fill="FFFF99"/>
          <w:rtl/>
        </w:rPr>
        <w:t>נוסח התצהיר כאמור יכלול מידע לעניין המשמעות של הגשת תצהיר כוזב או מסירת פרטים לא נכונים בתצהיר או במסמך הנלווה לו;</w:t>
      </w:r>
    </w:p>
    <w:p w:rsidR="00A54D94" w:rsidRPr="00602691" w:rsidRDefault="00A54D94" w:rsidP="00A54D94">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(ב)</w:t>
      </w:r>
      <w:r w:rsidRPr="00602691">
        <w:rPr>
          <w:rStyle w:val="default"/>
          <w:rFonts w:cs="FrankRuehl" w:hint="cs"/>
          <w:vanish/>
          <w:sz w:val="22"/>
          <w:szCs w:val="22"/>
          <w:shd w:val="clear" w:color="auto" w:fill="FFFF99"/>
          <w:rtl/>
        </w:rPr>
        <w:tab/>
        <w:t>בלי לגרוע מתנאי המפרט האחיד, מהתנאים שלצד המפרט האחיד או מהתנאים לרישיון שקבע נותן האישור אם לא פורסם מפרט אחיד, בעל העסק רשאי לציין בתצהירו כי בכל הנוגע לעניין פלוני שאינו בתחום מומחיותו, תצהיר ניתן בהתאם לאישור שקיבל מאיש מקצוע, ובלבד שצירף לתצהירו אישור זה;</w:t>
      </w:r>
    </w:p>
    <w:p w:rsidR="00A54D94" w:rsidRPr="00602691" w:rsidRDefault="00A54D94" w:rsidP="00A54D94">
      <w:pPr>
        <w:pStyle w:val="P00"/>
        <w:spacing w:before="0"/>
        <w:ind w:left="1475" w:right="1134" w:hanging="45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על מתן אישור על יסוד תצהיר יחולו הוראות סעיף 6א2, בשינויים המחויבים, למעט מתן אישור על יסוד תצהיר לעניין שמירה על דיני הכבאות, שלגביו יחולו הוראות פסקה (א)(2) של אותו סעיף בלבד, בשינויים המחויבים;</w:t>
      </w:r>
    </w:p>
    <w:p w:rsidR="00A54D94" w:rsidRPr="00602691" w:rsidRDefault="00A54D94" w:rsidP="00A54D94">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(ב)</w:t>
      </w:r>
      <w:r w:rsidRPr="00602691">
        <w:rPr>
          <w:rStyle w:val="default"/>
          <w:rFonts w:cs="FrankRuehl" w:hint="cs"/>
          <w:vanish/>
          <w:sz w:val="22"/>
          <w:szCs w:val="22"/>
          <w:shd w:val="clear" w:color="auto" w:fill="FFFF99"/>
          <w:rtl/>
        </w:rPr>
        <w:tab/>
        <w:t>על רישיון או היתר זמני שניתנו על יסוד תצהיר לפי סעיף קטן זה, יחולו הוראות סעיפים 7ב1(ה) ו-7ג(ד1), בשינויים המחויבים.</w:t>
      </w:r>
    </w:p>
    <w:p w:rsidR="00A54D94" w:rsidRPr="00602691" w:rsidRDefault="00A54D94" w:rsidP="00A54D94">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(ד)</w:t>
      </w:r>
      <w:r w:rsidRPr="00602691">
        <w:rPr>
          <w:rStyle w:val="default"/>
          <w:rFonts w:cs="FrankRuehl" w:hint="cs"/>
          <w:vanish/>
          <w:sz w:val="22"/>
          <w:szCs w:val="22"/>
          <w:shd w:val="clear" w:color="auto" w:fill="FFFF99"/>
          <w:rtl/>
        </w:rPr>
        <w:tab/>
        <w:t xml:space="preserve">אין בהוראות סעיף קטן (ג) כדי לגרוע </w:t>
      </w:r>
      <w:r w:rsidRPr="00602691">
        <w:rPr>
          <w:rStyle w:val="default"/>
          <w:rFonts w:cs="FrankRuehl"/>
          <w:vanish/>
          <w:sz w:val="22"/>
          <w:szCs w:val="22"/>
          <w:shd w:val="clear" w:color="auto" w:fill="FFFF99"/>
          <w:rtl/>
        </w:rPr>
        <w:t>–</w:t>
      </w:r>
    </w:p>
    <w:p w:rsidR="00A54D94" w:rsidRPr="00602691" w:rsidRDefault="00A54D94" w:rsidP="00A54D94">
      <w:pPr>
        <w:pStyle w:val="P00"/>
        <w:spacing w:before="0"/>
        <w:ind w:left="1021"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(1)</w:t>
      </w:r>
      <w:r w:rsidRPr="00602691">
        <w:rPr>
          <w:rStyle w:val="default"/>
          <w:rFonts w:cs="FrankRuehl" w:hint="cs"/>
          <w:strike/>
          <w:vanish/>
          <w:sz w:val="22"/>
          <w:szCs w:val="22"/>
          <w:shd w:val="clear" w:color="auto" w:fill="FFFF99"/>
          <w:rtl/>
        </w:rPr>
        <w:tab/>
        <w:t>מהאפשרות להגיש לגבי עסק הכלול בצו כאמור בסעיף קטן (ג) בקשה לקבלת רישיון או היתר זמני לפי חוק זה, שלא על יסוד תצהיר, ובלבד שלא ניתן להגיש לגבי אותו עסק בקשה על יסוד תצהיר לפי הוראות סעיף זה;</w:t>
      </w:r>
    </w:p>
    <w:p w:rsidR="00A54D94" w:rsidRPr="00602691" w:rsidRDefault="00A54D94" w:rsidP="00A54D94">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מסמכויותיו האחרות של נותן האישור, לגבי העסקים שנקבעו בצו לפי פסקה (1) של הסעיף הקטן האמור.</w:t>
      </w:r>
    </w:p>
    <w:p w:rsidR="00A54D94" w:rsidRPr="00602691" w:rsidRDefault="00A54D94" w:rsidP="00A54D94">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(ה)</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נכלל עסק בצו כאמור בסעיף קטן (ג), לא תוגש לגביו בקשה לקבלת רישיון או היתר זמני לפי חוק זה אלא אם כן צורך לבקשה תצהיר כאמור באותו סעיף קטן, למעט אם מתקיימים לגבי העסק הסייגים לפי סעיף 6א2, כפי שהוחלו לעניין אישור על יסוד תצהיר בסעיף קטן (ג)(3)(א), או שיש מניעה אחרת לצירוף תצהיר כאמור לפי הוראות חוק זה.</w:t>
      </w:r>
    </w:p>
    <w:p w:rsidR="00F81FFA" w:rsidRPr="00602691" w:rsidRDefault="00F81FFA" w:rsidP="00F81FFA">
      <w:pPr>
        <w:pStyle w:val="P00"/>
        <w:spacing w:before="0"/>
        <w:ind w:left="0" w:right="1134"/>
        <w:rPr>
          <w:rStyle w:val="default"/>
          <w:rFonts w:ascii="FrankRuehl" w:hAnsi="FrankRuehl" w:cs="FrankRuehl"/>
          <w:vanish/>
          <w:szCs w:val="20"/>
          <w:shd w:val="clear" w:color="auto" w:fill="FFFF99"/>
          <w:rtl/>
        </w:rPr>
      </w:pPr>
    </w:p>
    <w:p w:rsidR="00F81FFA" w:rsidRPr="00602691" w:rsidRDefault="00F81FFA" w:rsidP="00F81FFA">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F81FFA" w:rsidRPr="00602691" w:rsidRDefault="00F81FFA" w:rsidP="00F81FFA">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F81FFA" w:rsidRPr="00602691" w:rsidRDefault="00F81FFA" w:rsidP="00F81FFA">
      <w:pPr>
        <w:pStyle w:val="P00"/>
        <w:spacing w:before="0"/>
        <w:ind w:left="0" w:right="1134"/>
        <w:rPr>
          <w:rStyle w:val="default"/>
          <w:rFonts w:ascii="FrankRuehl" w:hAnsi="FrankRuehl" w:cs="FrankRuehl"/>
          <w:vanish/>
          <w:szCs w:val="20"/>
          <w:shd w:val="clear" w:color="auto" w:fill="FFFF99"/>
          <w:rtl/>
        </w:rPr>
      </w:pPr>
      <w:hyperlink r:id="rId9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9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F81FFA" w:rsidRPr="00602691" w:rsidRDefault="00F81FFA" w:rsidP="00F81FFA">
      <w:pPr>
        <w:pStyle w:val="P00"/>
        <w:ind w:left="1021" w:right="1134" w:hanging="1021"/>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t>(1)</w:t>
      </w:r>
      <w:r w:rsidRPr="00602691">
        <w:rPr>
          <w:rStyle w:val="default"/>
          <w:rFonts w:cs="FrankRuehl" w:hint="cs"/>
          <w:vanish/>
          <w:sz w:val="22"/>
          <w:szCs w:val="22"/>
          <w:shd w:val="clear" w:color="auto" w:fill="FFFF99"/>
          <w:rtl/>
        </w:rPr>
        <w:tab/>
        <w:t>על אף האמור בסעיף קטן (א), שר הפנים, בהסכמת שר שקביעתו של עסק כטעון רישוי נעשתה בהתייעצות עמו</w:t>
      </w:r>
      <w:r w:rsidR="003D690A" w:rsidRPr="00602691">
        <w:rPr>
          <w:rStyle w:val="default"/>
          <w:rFonts w:cs="FrankRuehl" w:hint="cs"/>
          <w:vanish/>
          <w:sz w:val="22"/>
          <w:szCs w:val="22"/>
          <w:shd w:val="clear" w:color="auto" w:fill="FFFF99"/>
          <w:rtl/>
        </w:rPr>
        <w:t xml:space="preserve"> </w:t>
      </w:r>
      <w:r w:rsidR="003D690A" w:rsidRPr="00602691">
        <w:rPr>
          <w:rStyle w:val="default"/>
          <w:rFonts w:cs="FrankRuehl" w:hint="cs"/>
          <w:vanish/>
          <w:sz w:val="22"/>
          <w:szCs w:val="22"/>
          <w:u w:val="single"/>
          <w:shd w:val="clear" w:color="auto" w:fill="FFFF99"/>
          <w:rtl/>
        </w:rPr>
        <w:t xml:space="preserve">(בחוק זה </w:t>
      </w:r>
      <w:r w:rsidR="003D690A" w:rsidRPr="00602691">
        <w:rPr>
          <w:rStyle w:val="default"/>
          <w:rFonts w:cs="FrankRuehl"/>
          <w:vanish/>
          <w:sz w:val="22"/>
          <w:szCs w:val="22"/>
          <w:u w:val="single"/>
          <w:shd w:val="clear" w:color="auto" w:fill="FFFF99"/>
          <w:rtl/>
        </w:rPr>
        <w:t>–</w:t>
      </w:r>
      <w:r w:rsidR="003D690A" w:rsidRPr="00602691">
        <w:rPr>
          <w:rStyle w:val="default"/>
          <w:rFonts w:cs="FrankRuehl" w:hint="cs"/>
          <w:vanish/>
          <w:sz w:val="22"/>
          <w:szCs w:val="22"/>
          <w:u w:val="single"/>
          <w:shd w:val="clear" w:color="auto" w:fill="FFFF99"/>
          <w:rtl/>
        </w:rPr>
        <w:t xml:space="preserve"> השר נותן האישור)</w:t>
      </w:r>
      <w:r w:rsidRPr="00602691">
        <w:rPr>
          <w:rStyle w:val="default"/>
          <w:rFonts w:cs="FrankRuehl" w:hint="cs"/>
          <w:vanish/>
          <w:sz w:val="22"/>
          <w:szCs w:val="22"/>
          <w:shd w:val="clear" w:color="auto" w:fill="FFFF99"/>
          <w:rtl/>
        </w:rPr>
        <w:t xml:space="preserve">, רשאי לקבוע, בצו, סוגי עסקים טעוני רישוי שרשות הרישוי תראה אותם כמאושרים על ידי נותן האישור שנקבע בצו, על יסוד תצהיר מאומת כדין שהגיש בעל העסק לרשות הרישוי ובו הצהיר כי </w:t>
      </w:r>
      <w:r w:rsidRPr="00602691">
        <w:rPr>
          <w:rStyle w:val="default"/>
          <w:rFonts w:cs="FrankRuehl"/>
          <w:vanish/>
          <w:sz w:val="22"/>
          <w:szCs w:val="22"/>
          <w:shd w:val="clear" w:color="auto" w:fill="FFFF99"/>
          <w:rtl/>
        </w:rPr>
        <w:t>–</w:t>
      </w:r>
    </w:p>
    <w:p w:rsidR="00F81FFA" w:rsidRPr="00602691" w:rsidRDefault="00F81FFA" w:rsidP="00F81FFA">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מתקיימים בעסק או במבקש, לפי העניין, התנאים למתן רישיון, שפורסמו במפרט האחיד או לצד המפרט האחיד</w:t>
      </w:r>
      <w:r w:rsidR="003D690A" w:rsidRPr="00602691">
        <w:rPr>
          <w:rStyle w:val="default"/>
          <w:rFonts w:cs="FrankRuehl" w:hint="cs"/>
          <w:vanish/>
          <w:sz w:val="22"/>
          <w:szCs w:val="22"/>
          <w:shd w:val="clear" w:color="auto" w:fill="FFFF99"/>
          <w:rtl/>
        </w:rPr>
        <w:t xml:space="preserve"> </w:t>
      </w:r>
      <w:r w:rsidR="003D690A" w:rsidRPr="00602691">
        <w:rPr>
          <w:rStyle w:val="default"/>
          <w:rFonts w:cs="FrankRuehl" w:hint="cs"/>
          <w:vanish/>
          <w:sz w:val="22"/>
          <w:szCs w:val="22"/>
          <w:u w:val="single"/>
          <w:shd w:val="clear" w:color="auto" w:fill="FFFF99"/>
          <w:rtl/>
        </w:rPr>
        <w:t>לעניין חלקו</w:t>
      </w:r>
      <w:r w:rsidRPr="00602691">
        <w:rPr>
          <w:rStyle w:val="default"/>
          <w:rFonts w:cs="FrankRuehl" w:hint="cs"/>
          <w:vanish/>
          <w:sz w:val="22"/>
          <w:szCs w:val="22"/>
          <w:shd w:val="clear" w:color="auto" w:fill="FFFF99"/>
          <w:rtl/>
        </w:rPr>
        <w:t xml:space="preserve"> של אותו נותן אישור, ואם לא פורסם מפרט אחיד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התנאים כאמור שהתנה אותו נותן אישור לגבי סוגי עסקים לפי החוק ואשר פורסמו באתר האינטרנט של נותן האישור;</w:t>
      </w:r>
    </w:p>
    <w:p w:rsidR="00F81FFA" w:rsidRPr="00602691" w:rsidRDefault="00F81FFA" w:rsidP="00F81FFA">
      <w:pPr>
        <w:pStyle w:val="P00"/>
        <w:spacing w:before="0"/>
        <w:ind w:left="1474"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(ב)</w:t>
      </w:r>
      <w:r w:rsidRPr="00602691">
        <w:rPr>
          <w:rStyle w:val="default"/>
          <w:rFonts w:cs="FrankRuehl" w:hint="cs"/>
          <w:vanish/>
          <w:sz w:val="22"/>
          <w:szCs w:val="22"/>
          <w:shd w:val="clear" w:color="auto" w:fill="FFFF99"/>
          <w:rtl/>
        </w:rPr>
        <w:tab/>
        <w:t>לא מתקיימים הסייגים המונעים מתן אישור על יסוד תצהיר לפי הוראות סעיף 6א2, כפי שהוחלו לעניין אישור כאמור בפסקה (3) לסעיף קטן זה;</w:t>
      </w:r>
    </w:p>
    <w:p w:rsidR="00F81FFA" w:rsidRPr="00602691" w:rsidRDefault="00F81FFA" w:rsidP="00F81FFA">
      <w:pPr>
        <w:pStyle w:val="P00"/>
        <w:spacing w:before="0"/>
        <w:ind w:left="1474"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ידועה לו חובתו להבטיח כי התנאים ברישיון </w:t>
      </w:r>
      <w:r w:rsidRPr="00602691">
        <w:rPr>
          <w:rStyle w:val="default"/>
          <w:rFonts w:cs="FrankRuehl" w:hint="cs"/>
          <w:strike/>
          <w:vanish/>
          <w:sz w:val="22"/>
          <w:szCs w:val="22"/>
          <w:shd w:val="clear" w:color="auto" w:fill="FFFF99"/>
          <w:rtl/>
        </w:rPr>
        <w:t>שהתנה נותן האישור ופורסמו</w:t>
      </w:r>
      <w:r w:rsidR="003D690A" w:rsidRPr="00602691">
        <w:rPr>
          <w:rStyle w:val="default"/>
          <w:rFonts w:cs="FrankRuehl" w:hint="cs"/>
          <w:vanish/>
          <w:sz w:val="22"/>
          <w:szCs w:val="22"/>
          <w:shd w:val="clear" w:color="auto" w:fill="FFFF99"/>
          <w:rtl/>
        </w:rPr>
        <w:t xml:space="preserve"> </w:t>
      </w:r>
      <w:r w:rsidR="003D690A" w:rsidRPr="00602691">
        <w:rPr>
          <w:rStyle w:val="default"/>
          <w:rFonts w:cs="FrankRuehl" w:hint="cs"/>
          <w:vanish/>
          <w:sz w:val="22"/>
          <w:szCs w:val="22"/>
          <w:u w:val="single"/>
          <w:shd w:val="clear" w:color="auto" w:fill="FFFF99"/>
          <w:rtl/>
        </w:rPr>
        <w:t>שפורסמו</w:t>
      </w:r>
      <w:r w:rsidRPr="00602691">
        <w:rPr>
          <w:rStyle w:val="default"/>
          <w:rFonts w:cs="FrankRuehl" w:hint="cs"/>
          <w:vanish/>
          <w:sz w:val="22"/>
          <w:szCs w:val="22"/>
          <w:shd w:val="clear" w:color="auto" w:fill="FFFF99"/>
          <w:rtl/>
        </w:rPr>
        <w:t xml:space="preserve"> במפרט האחיד, לצד המפרט האחיד</w:t>
      </w:r>
      <w:r w:rsidR="003D690A" w:rsidRPr="00602691">
        <w:rPr>
          <w:rStyle w:val="default"/>
          <w:rFonts w:cs="FrankRuehl" w:hint="cs"/>
          <w:vanish/>
          <w:sz w:val="22"/>
          <w:szCs w:val="22"/>
          <w:shd w:val="clear" w:color="auto" w:fill="FFFF99"/>
          <w:rtl/>
        </w:rPr>
        <w:t xml:space="preserve"> </w:t>
      </w:r>
      <w:r w:rsidR="003D690A" w:rsidRPr="00602691">
        <w:rPr>
          <w:rStyle w:val="default"/>
          <w:rFonts w:cs="FrankRuehl" w:hint="cs"/>
          <w:vanish/>
          <w:sz w:val="22"/>
          <w:szCs w:val="22"/>
          <w:u w:val="single"/>
          <w:shd w:val="clear" w:color="auto" w:fill="FFFF99"/>
          <w:rtl/>
        </w:rPr>
        <w:t>לעניין חלקו של נותן האישור</w:t>
      </w:r>
      <w:r w:rsidRPr="00602691">
        <w:rPr>
          <w:rStyle w:val="default"/>
          <w:rFonts w:cs="FrankRuehl" w:hint="cs"/>
          <w:vanish/>
          <w:sz w:val="22"/>
          <w:szCs w:val="22"/>
          <w:shd w:val="clear" w:color="auto" w:fill="FFFF99"/>
          <w:rtl/>
        </w:rPr>
        <w:t xml:space="preserve"> או באתר האינטרנט של נותן האישור, יתקיימו בעסק בכל עת;</w:t>
      </w:r>
    </w:p>
    <w:p w:rsidR="00F81FFA" w:rsidRPr="00136EB5" w:rsidRDefault="00F81FFA" w:rsidP="00136EB5">
      <w:pPr>
        <w:pStyle w:val="P00"/>
        <w:spacing w:before="0"/>
        <w:ind w:left="1021" w:right="1134"/>
        <w:rPr>
          <w:rStyle w:val="default"/>
          <w:rFonts w:cs="FrankRuehl"/>
          <w:sz w:val="2"/>
          <w:szCs w:val="2"/>
          <w:shd w:val="clear" w:color="auto" w:fill="FFFF99"/>
          <w:rtl/>
        </w:rPr>
      </w:pPr>
      <w:r w:rsidRPr="00602691">
        <w:rPr>
          <w:rStyle w:val="default"/>
          <w:rFonts w:cs="FrankRuehl" w:hint="cs"/>
          <w:vanish/>
          <w:sz w:val="22"/>
          <w:szCs w:val="22"/>
          <w:shd w:val="clear" w:color="auto" w:fill="FFFF99"/>
          <w:rtl/>
        </w:rPr>
        <w:t>ואולם בצו כאמור לא ייקבעו סוגי עסקים שרישוים על יסוד תצהיר כאמור עלול לפגוע בהשגת המטרות המפורטות בסעיף 1(א);</w:t>
      </w:r>
      <w:bookmarkEnd w:id="42"/>
    </w:p>
    <w:p w:rsidR="008A6A3D" w:rsidRDefault="008A6A3D" w:rsidP="002C7E73">
      <w:pPr>
        <w:pStyle w:val="P00"/>
        <w:spacing w:before="72"/>
        <w:ind w:left="0" w:right="1134"/>
        <w:rPr>
          <w:rStyle w:val="default"/>
          <w:rFonts w:cs="FrankRuehl"/>
          <w:rtl/>
        </w:rPr>
      </w:pPr>
      <w:bookmarkStart w:id="43" w:name="Seif11"/>
      <w:bookmarkEnd w:id="43"/>
      <w:r>
        <w:rPr>
          <w:lang w:val="he-IL"/>
        </w:rPr>
        <w:pict>
          <v:rect id="_x0000_s2076" style="position:absolute;left:0;text-align:left;margin-left:464.5pt;margin-top:8.05pt;width:75.05pt;height:75.55pt;z-index:251514368" o:allowincell="f" filled="f" stroked="f" strokecolor="lime" strokeweight=".25pt">
            <v:textbox style="mso-next-textbox:#_x0000_s2076" inset="0,0,0,0">
              <w:txbxContent>
                <w:p w:rsidR="00F53663" w:rsidRDefault="00F53663">
                  <w:pPr>
                    <w:spacing w:line="160" w:lineRule="exact"/>
                    <w:jc w:val="left"/>
                    <w:rPr>
                      <w:rFonts w:cs="Miriam"/>
                      <w:noProof/>
                      <w:szCs w:val="18"/>
                      <w:rtl/>
                    </w:rPr>
                  </w:pPr>
                  <w:r>
                    <w:rPr>
                      <w:rFonts w:cs="Miriam"/>
                      <w:szCs w:val="18"/>
                      <w:rtl/>
                    </w:rPr>
                    <w:t>ר</w:t>
                  </w:r>
                  <w:r>
                    <w:rPr>
                      <w:rFonts w:cs="Miriam" w:hint="cs"/>
                      <w:szCs w:val="18"/>
                      <w:rtl/>
                    </w:rPr>
                    <w:t xml:space="preserve">ישוי ללא </w:t>
                  </w:r>
                  <w:r>
                    <w:rPr>
                      <w:rFonts w:cs="Miriam"/>
                      <w:szCs w:val="18"/>
                      <w:rtl/>
                    </w:rPr>
                    <w:t>א</w:t>
                  </w:r>
                  <w:r>
                    <w:rPr>
                      <w:rFonts w:cs="Miriam" w:hint="cs"/>
                      <w:szCs w:val="18"/>
                      <w:rtl/>
                    </w:rPr>
                    <w:t>ישור</w:t>
                  </w:r>
                </w:p>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rsidP="00E359DF">
                  <w:pPr>
                    <w:spacing w:line="160" w:lineRule="exact"/>
                    <w:jc w:val="left"/>
                    <w:rPr>
                      <w:rFonts w:cs="Miriam"/>
                      <w:szCs w:val="18"/>
                      <w:rtl/>
                    </w:rPr>
                  </w:pPr>
                  <w:r>
                    <w:rPr>
                      <w:rFonts w:cs="Miriam" w:hint="cs"/>
                      <w:szCs w:val="18"/>
                      <w:rtl/>
                    </w:rPr>
                    <w:t>(תיקון מס' 34) תשע"ח-2018</w:t>
                  </w:r>
                </w:p>
                <w:p w:rsidR="00CF3B9F" w:rsidRDefault="00CF3B9F" w:rsidP="00E359DF">
                  <w:pPr>
                    <w:spacing w:line="160" w:lineRule="exact"/>
                    <w:jc w:val="left"/>
                    <w:rPr>
                      <w:rFonts w:cs="Miriam"/>
                      <w:noProof/>
                      <w:szCs w:val="18"/>
                      <w:rtl/>
                    </w:rPr>
                  </w:pPr>
                  <w:r>
                    <w:rPr>
                      <w:rFonts w:cs="Miriam" w:hint="cs"/>
                      <w:szCs w:val="18"/>
                      <w:rtl/>
                    </w:rPr>
                    <w:t>(תיקון מס' 36) תשפ"ב-2021</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בסעיף 6</w:t>
      </w:r>
      <w:r w:rsidR="00B9226C">
        <w:rPr>
          <w:rStyle w:val="default"/>
          <w:rFonts w:cs="FrankRuehl" w:hint="cs"/>
          <w:rtl/>
        </w:rPr>
        <w:t>(א)</w:t>
      </w:r>
      <w:r>
        <w:rPr>
          <w:rStyle w:val="default"/>
          <w:rFonts w:cs="FrankRuehl" w:hint="cs"/>
          <w:rtl/>
        </w:rPr>
        <w:t xml:space="preserve">, רשאי שר הפנים, בהסכמת כל אחד </w:t>
      </w:r>
      <w:r w:rsidR="00CF3B9F" w:rsidRPr="00CF3B9F">
        <w:rPr>
          <w:rStyle w:val="default"/>
          <w:rFonts w:cs="FrankRuehl" w:hint="cs"/>
          <w:rtl/>
        </w:rPr>
        <w:t>מהשרים נותני האישור</w:t>
      </w:r>
      <w:r>
        <w:rPr>
          <w:rStyle w:val="default"/>
          <w:rFonts w:cs="FrankRuehl" w:hint="cs"/>
          <w:rtl/>
        </w:rPr>
        <w:t>, לקבוע בצו סוגי עסקים טעוני רישוי שלגביהם מתן הרשיון או ההיתר הזמני, א</w:t>
      </w:r>
      <w:r>
        <w:rPr>
          <w:rStyle w:val="default"/>
          <w:rFonts w:cs="FrankRuehl"/>
          <w:rtl/>
        </w:rPr>
        <w:t>ו</w:t>
      </w:r>
      <w:r>
        <w:rPr>
          <w:rStyle w:val="default"/>
          <w:rFonts w:cs="FrankRuehl" w:hint="cs"/>
          <w:rtl/>
        </w:rPr>
        <w:t xml:space="preserve"> חידושם, אינם טעונים אישורם של נותני האישור, כולם או מקצתם.</w:t>
      </w:r>
    </w:p>
    <w:p w:rsidR="00E359DF" w:rsidRDefault="00E359DF" w:rsidP="002C7E73">
      <w:pPr>
        <w:pStyle w:val="P00"/>
        <w:spacing w:before="72"/>
        <w:ind w:left="0" w:right="1134"/>
        <w:rPr>
          <w:rStyle w:val="default"/>
          <w:rFonts w:cs="FrankRuehl"/>
          <w:rtl/>
        </w:rPr>
      </w:pPr>
    </w:p>
    <w:p w:rsidR="00CF3B9F" w:rsidRDefault="00CF3B9F" w:rsidP="002C7E73">
      <w:pPr>
        <w:pStyle w:val="P00"/>
        <w:spacing w:before="72"/>
        <w:ind w:left="0" w:right="1134"/>
        <w:rPr>
          <w:rStyle w:val="default"/>
          <w:rFonts w:cs="FrankRuehl"/>
          <w:rtl/>
        </w:rPr>
      </w:pPr>
    </w:p>
    <w:p w:rsidR="00B9226C" w:rsidRPr="00B9226C" w:rsidRDefault="00B9226C" w:rsidP="00B9226C">
      <w:pPr>
        <w:pStyle w:val="P00"/>
        <w:ind w:left="1021" w:right="1134" w:hanging="1021"/>
        <w:rPr>
          <w:rStyle w:val="default"/>
          <w:rFonts w:cs="FrankRuehl"/>
          <w:sz w:val="26"/>
          <w:rtl/>
        </w:rPr>
      </w:pPr>
      <w:r>
        <w:rPr>
          <w:rStyle w:val="default"/>
          <w:rFonts w:cs="FrankRuehl" w:hint="cs"/>
          <w:sz w:val="26"/>
          <w:rtl/>
        </w:rPr>
        <w:tab/>
      </w:r>
      <w:r w:rsidRPr="00B9226C">
        <w:rPr>
          <w:rStyle w:val="default"/>
          <w:rFonts w:cs="FrankRuehl" w:hint="cs"/>
          <w:sz w:val="26"/>
          <w:rtl/>
        </w:rPr>
        <w:pict>
          <v:shape id="_x0000_s2381" type="#_x0000_t202" style="position:absolute;left:0;text-align:left;margin-left:470.25pt;margin-top:7.1pt;width:1in;height:18.25pt;z-index:251730432;mso-position-horizontal-relative:text;mso-position-vertical-relative:text" filled="f" stroked="f">
            <v:textbox inset="1mm,0,1mm,0">
              <w:txbxContent>
                <w:p w:rsidR="00B9226C" w:rsidRDefault="00B9226C" w:rsidP="00B9226C">
                  <w:pPr>
                    <w:spacing w:line="160" w:lineRule="exact"/>
                    <w:jc w:val="left"/>
                    <w:rPr>
                      <w:rFonts w:cs="Miriam"/>
                      <w:noProof/>
                      <w:szCs w:val="18"/>
                      <w:rtl/>
                    </w:rPr>
                  </w:pPr>
                  <w:r>
                    <w:rPr>
                      <w:rFonts w:cs="Miriam" w:hint="cs"/>
                      <w:szCs w:val="18"/>
                      <w:rtl/>
                    </w:rPr>
                    <w:t>(תיקון מס' 34) תשע"ח-2018</w:t>
                  </w:r>
                </w:p>
              </w:txbxContent>
            </v:textbox>
            <w10:anchorlock/>
          </v:shape>
        </w:pict>
      </w:r>
      <w:r w:rsidRPr="00B9226C">
        <w:rPr>
          <w:rStyle w:val="default"/>
          <w:rFonts w:cs="FrankRuehl" w:hint="cs"/>
          <w:sz w:val="26"/>
          <w:rtl/>
        </w:rPr>
        <w:t>(א1)</w:t>
      </w:r>
      <w:r w:rsidRPr="00B9226C">
        <w:rPr>
          <w:rStyle w:val="default"/>
          <w:rFonts w:cs="FrankRuehl"/>
          <w:sz w:val="26"/>
          <w:rtl/>
        </w:rPr>
        <w:tab/>
      </w:r>
      <w:r w:rsidRPr="00B9226C">
        <w:rPr>
          <w:rStyle w:val="default"/>
          <w:rFonts w:cs="FrankRuehl" w:hint="cs"/>
          <w:sz w:val="26"/>
          <w:rtl/>
        </w:rPr>
        <w:t>(1)</w:t>
      </w:r>
      <w:r w:rsidRPr="00B9226C">
        <w:rPr>
          <w:rStyle w:val="default"/>
          <w:rFonts w:cs="FrankRuehl"/>
          <w:sz w:val="26"/>
          <w:rtl/>
        </w:rPr>
        <w:tab/>
      </w:r>
      <w:r w:rsidRPr="00B9226C">
        <w:rPr>
          <w:rStyle w:val="default"/>
          <w:rFonts w:cs="FrankRuehl" w:hint="cs"/>
          <w:sz w:val="26"/>
          <w:rtl/>
        </w:rPr>
        <w:t>בצו כאמור בסעיף קטן (א) רשאי שר הפנים לקבוע סוגי עסקים שרישוים אינו טעון אישור כאמור באותו סעיף קטן, ורשות הרישוי תראה אותם כעומדים בתנאים כאמור בסעיף 6(ג)(1)(א) שהתנה נותן האישור שנקבע בצו, על יסוד תצהיר מאומת כדין שהגיש בעל העסק לרשות הרישוי ובו הצהיר כאמור בפסקאות משנה (א) עד (ג) של סעיף 6(ג)(1);</w:t>
      </w:r>
    </w:p>
    <w:p w:rsidR="00B9226C" w:rsidRPr="00B9226C" w:rsidRDefault="00B9226C" w:rsidP="00B9226C">
      <w:pPr>
        <w:pStyle w:val="P00"/>
        <w:ind w:left="1021" w:right="1134"/>
        <w:rPr>
          <w:rStyle w:val="default"/>
          <w:rFonts w:cs="FrankRuehl"/>
          <w:sz w:val="26"/>
          <w:rtl/>
        </w:rPr>
      </w:pPr>
      <w:r w:rsidRPr="00B9226C">
        <w:rPr>
          <w:rStyle w:val="default"/>
          <w:rFonts w:cs="FrankRuehl" w:hint="cs"/>
          <w:sz w:val="26"/>
          <w:rtl/>
        </w:rPr>
        <w:t>(2)</w:t>
      </w:r>
      <w:r w:rsidRPr="00B9226C">
        <w:rPr>
          <w:rStyle w:val="default"/>
          <w:rFonts w:cs="FrankRuehl"/>
          <w:sz w:val="26"/>
          <w:rtl/>
        </w:rPr>
        <w:tab/>
      </w:r>
      <w:r w:rsidRPr="00B9226C">
        <w:rPr>
          <w:rStyle w:val="default"/>
          <w:rFonts w:cs="FrankRuehl" w:hint="cs"/>
          <w:sz w:val="26"/>
          <w:rtl/>
        </w:rPr>
        <w:t>הוראות סעיפים 6(ג)(2), (ד) ו-(ה), 6א2, 7ב1(ה) ו-7ג(ד1) יחולו, בשינויים המחויבים, על הגשת תצהיר ועל רישיון או היתר זמני לפי סעיף קטן זה.</w:t>
      </w:r>
    </w:p>
    <w:p w:rsidR="00B9226C" w:rsidRPr="00B9226C" w:rsidRDefault="00B9226C" w:rsidP="00B9226C">
      <w:pPr>
        <w:pStyle w:val="P00"/>
        <w:ind w:left="0" w:right="1134"/>
        <w:rPr>
          <w:rStyle w:val="default"/>
          <w:rFonts w:cs="FrankRuehl"/>
          <w:sz w:val="26"/>
          <w:rtl/>
        </w:rPr>
      </w:pPr>
      <w:r>
        <w:rPr>
          <w:rStyle w:val="default"/>
          <w:rFonts w:cs="FrankRuehl" w:hint="cs"/>
          <w:sz w:val="26"/>
          <w:rtl/>
        </w:rPr>
        <w:tab/>
      </w:r>
      <w:r w:rsidRPr="00B9226C">
        <w:rPr>
          <w:rStyle w:val="default"/>
          <w:rFonts w:cs="FrankRuehl" w:hint="cs"/>
          <w:sz w:val="26"/>
          <w:rtl/>
        </w:rPr>
        <w:pict>
          <v:shape id="_x0000_s2382" type="#_x0000_t202" style="position:absolute;left:0;text-align:left;margin-left:470.25pt;margin-top:7.1pt;width:1in;height:18.25pt;z-index:251731456;mso-position-horizontal-relative:text;mso-position-vertical-relative:text" filled="f" stroked="f">
            <v:textbox inset="1mm,0,1mm,0">
              <w:txbxContent>
                <w:p w:rsidR="00B9226C" w:rsidRDefault="00B9226C" w:rsidP="00B9226C">
                  <w:pPr>
                    <w:spacing w:line="160" w:lineRule="exact"/>
                    <w:jc w:val="left"/>
                    <w:rPr>
                      <w:rFonts w:cs="Miriam"/>
                      <w:noProof/>
                      <w:szCs w:val="18"/>
                      <w:rtl/>
                    </w:rPr>
                  </w:pPr>
                  <w:r>
                    <w:rPr>
                      <w:rFonts w:cs="Miriam" w:hint="cs"/>
                      <w:szCs w:val="18"/>
                      <w:rtl/>
                    </w:rPr>
                    <w:t>(תיקון מס' 34) תשע"ח-2018</w:t>
                  </w:r>
                </w:p>
              </w:txbxContent>
            </v:textbox>
            <w10:anchorlock/>
          </v:shape>
        </w:pict>
      </w:r>
      <w:r w:rsidRPr="00B9226C">
        <w:rPr>
          <w:rStyle w:val="default"/>
          <w:rFonts w:cs="FrankRuehl" w:hint="cs"/>
          <w:sz w:val="26"/>
          <w:rtl/>
        </w:rPr>
        <w:t>(א2)</w:t>
      </w:r>
      <w:r w:rsidRPr="00B9226C">
        <w:rPr>
          <w:rStyle w:val="default"/>
          <w:rFonts w:cs="FrankRuehl"/>
          <w:sz w:val="26"/>
          <w:rtl/>
        </w:rPr>
        <w:tab/>
      </w:r>
      <w:r w:rsidRPr="00B9226C">
        <w:rPr>
          <w:rStyle w:val="default"/>
          <w:rFonts w:cs="FrankRuehl" w:hint="cs"/>
          <w:sz w:val="26"/>
          <w:rtl/>
        </w:rPr>
        <w:t>בצו כאמור בסעיף קטן (א) לא ייקבעו סוגי עסקים שרישוים אינו טעון אישור או סוגי עסקים שרישוים יינתן על יסוד תצהיר כאמור בסעיף קטן (א1) אם הדבר עלול לפגוע בהשגת המטרות המפורטות בסעיף 1(א).</w:t>
      </w:r>
    </w:p>
    <w:p w:rsidR="008A6A3D" w:rsidRDefault="008A6A3D">
      <w:pPr>
        <w:pStyle w:val="P00"/>
        <w:spacing w:before="72"/>
        <w:ind w:left="0" w:right="1134"/>
        <w:rPr>
          <w:rStyle w:val="default"/>
          <w:rFonts w:cs="FrankRuehl"/>
          <w:rtl/>
        </w:rPr>
      </w:pPr>
      <w:r>
        <w:rPr>
          <w:lang w:val="he-IL"/>
        </w:rPr>
        <w:pict>
          <v:rect id="_x0000_s2077" style="position:absolute;left:0;text-align:left;margin-left:464.5pt;margin-top:8.05pt;width:75.05pt;height:52.45pt;z-index:251515392" o:allowincell="f" filled="f" stroked="f" strokecolor="lime" strokeweight=".25pt">
            <v:textbox style="mso-next-textbox:#_x0000_s2077" inset="0,0,0,0">
              <w:txbxContent>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rsidP="00E359DF">
                  <w:pPr>
                    <w:spacing w:line="160" w:lineRule="exact"/>
                    <w:jc w:val="left"/>
                    <w:rPr>
                      <w:rFonts w:cs="Miriam"/>
                      <w:szCs w:val="18"/>
                      <w:rtl/>
                    </w:rPr>
                  </w:pPr>
                  <w:r>
                    <w:rPr>
                      <w:rFonts w:cs="Miriam" w:hint="cs"/>
                      <w:szCs w:val="18"/>
                      <w:rtl/>
                    </w:rPr>
                    <w:t>(תיקון מס' 34) תשע"ח-2018</w:t>
                  </w:r>
                </w:p>
                <w:p w:rsidR="00CF3B9F" w:rsidRDefault="00CF3B9F" w:rsidP="00CF3B9F">
                  <w:pPr>
                    <w:spacing w:line="160" w:lineRule="exact"/>
                    <w:jc w:val="left"/>
                    <w:rPr>
                      <w:rFonts w:cs="Miriam"/>
                      <w:noProof/>
                      <w:szCs w:val="18"/>
                      <w:rtl/>
                    </w:rPr>
                  </w:pPr>
                  <w:r>
                    <w:rPr>
                      <w:rFonts w:cs="Miriam" w:hint="cs"/>
                      <w:szCs w:val="18"/>
                      <w:rtl/>
                    </w:rPr>
                    <w:t>(תיקון מס' 36) תשפ"ב-2021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קביעה כאמור בסעיף קטן (א)</w:t>
      </w:r>
      <w:r w:rsidR="00B9226C">
        <w:rPr>
          <w:rStyle w:val="default"/>
          <w:rFonts w:cs="FrankRuehl" w:hint="cs"/>
          <w:rtl/>
        </w:rPr>
        <w:t xml:space="preserve"> או (א1)</w:t>
      </w:r>
      <w:r>
        <w:rPr>
          <w:rStyle w:val="default"/>
          <w:rFonts w:cs="FrankRuehl" w:hint="cs"/>
          <w:rtl/>
        </w:rPr>
        <w:t>, אין בה כדי לגרוע מסמכויותיו האחרות של נותן האישור לפי חוק זה לגבי אותו עסק, ובכלל זה הסמכות להוסיף תנאי לרשיון או להיתר הזמני שניתן, כא</w:t>
      </w:r>
      <w:r>
        <w:rPr>
          <w:rStyle w:val="default"/>
          <w:rFonts w:cs="FrankRuehl"/>
          <w:rtl/>
        </w:rPr>
        <w:t>מ</w:t>
      </w:r>
      <w:r>
        <w:rPr>
          <w:rStyle w:val="default"/>
          <w:rFonts w:cs="FrankRuehl" w:hint="cs"/>
          <w:rtl/>
        </w:rPr>
        <w:t>ור בסעיף 7(א)</w:t>
      </w:r>
      <w:r w:rsidR="00CF3B9F">
        <w:rPr>
          <w:rStyle w:val="default"/>
          <w:rFonts w:cs="FrankRuehl" w:hint="cs"/>
          <w:rtl/>
        </w:rPr>
        <w:t>(1)</w:t>
      </w:r>
      <w:r>
        <w:rPr>
          <w:rStyle w:val="default"/>
          <w:rFonts w:cs="FrankRuehl" w:hint="cs"/>
          <w:rtl/>
        </w:rPr>
        <w:t xml:space="preserve"> סיפה.</w:t>
      </w:r>
    </w:p>
    <w:p w:rsidR="00CF3B9F" w:rsidRPr="00602691" w:rsidRDefault="00CF3B9F" w:rsidP="00CF3B9F">
      <w:pPr>
        <w:pStyle w:val="P00"/>
        <w:spacing w:before="0"/>
        <w:ind w:left="0" w:right="1134"/>
        <w:rPr>
          <w:rStyle w:val="default"/>
          <w:rFonts w:cs="FrankRuehl" w:hint="cs"/>
          <w:vanish/>
          <w:color w:val="FF0000"/>
          <w:szCs w:val="20"/>
          <w:shd w:val="clear" w:color="auto" w:fill="FFFF99"/>
          <w:rtl/>
        </w:rPr>
      </w:pPr>
      <w:bookmarkStart w:id="44" w:name="Rov276"/>
      <w:r w:rsidRPr="00602691">
        <w:rPr>
          <w:rStyle w:val="default"/>
          <w:rFonts w:cs="FrankRuehl" w:hint="cs"/>
          <w:vanish/>
          <w:color w:val="FF0000"/>
          <w:szCs w:val="20"/>
          <w:shd w:val="clear" w:color="auto" w:fill="FFFF99"/>
          <w:rtl/>
        </w:rPr>
        <w:t>מיום 4.8.1994</w:t>
      </w:r>
    </w:p>
    <w:p w:rsidR="00CF3B9F" w:rsidRPr="00602691" w:rsidRDefault="00CF3B9F" w:rsidP="00CF3B9F">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CF3B9F" w:rsidRPr="00602691" w:rsidRDefault="00CF3B9F" w:rsidP="00CF3B9F">
      <w:pPr>
        <w:pStyle w:val="P00"/>
        <w:spacing w:before="0"/>
        <w:ind w:left="0" w:right="1134"/>
        <w:rPr>
          <w:rStyle w:val="default"/>
          <w:rFonts w:cs="FrankRuehl" w:hint="cs"/>
          <w:vanish/>
          <w:szCs w:val="20"/>
          <w:shd w:val="clear" w:color="auto" w:fill="FFFF99"/>
          <w:rtl/>
        </w:rPr>
      </w:pPr>
      <w:hyperlink r:id="rId93"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276 (</w:t>
      </w:r>
      <w:hyperlink r:id="rId94"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CF3B9F" w:rsidRPr="00602691" w:rsidRDefault="00CF3B9F" w:rsidP="00CF3B9F">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6א</w:t>
      </w:r>
    </w:p>
    <w:p w:rsidR="00CF3B9F" w:rsidRPr="00602691" w:rsidRDefault="00CF3B9F" w:rsidP="00CF3B9F">
      <w:pPr>
        <w:pStyle w:val="P00"/>
        <w:spacing w:before="0"/>
        <w:ind w:left="0" w:right="1134"/>
        <w:rPr>
          <w:rStyle w:val="default"/>
          <w:rFonts w:cs="FrankRuehl" w:hint="cs"/>
          <w:vanish/>
          <w:szCs w:val="20"/>
          <w:shd w:val="clear" w:color="auto" w:fill="FFFF99"/>
          <w:rtl/>
        </w:rPr>
      </w:pPr>
    </w:p>
    <w:p w:rsidR="00CF3B9F" w:rsidRPr="00602691" w:rsidRDefault="00CF3B9F" w:rsidP="00CF3B9F">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CF3B9F" w:rsidRPr="00602691" w:rsidRDefault="00CF3B9F" w:rsidP="00CF3B9F">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CF3B9F" w:rsidRPr="00602691" w:rsidRDefault="00CF3B9F" w:rsidP="00CF3B9F">
      <w:pPr>
        <w:pStyle w:val="P00"/>
        <w:spacing w:before="0"/>
        <w:ind w:left="0" w:right="1134"/>
        <w:rPr>
          <w:rStyle w:val="default"/>
          <w:rFonts w:cs="FrankRuehl" w:hint="cs"/>
          <w:vanish/>
          <w:szCs w:val="20"/>
          <w:shd w:val="clear" w:color="auto" w:fill="FFFF99"/>
          <w:rtl/>
        </w:rPr>
      </w:pPr>
      <w:hyperlink r:id="rId9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9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CF3B9F" w:rsidRPr="00602691" w:rsidRDefault="00CF3B9F" w:rsidP="00CF3B9F">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6א.</w:t>
      </w:r>
      <w:r w:rsidRPr="00602691">
        <w:rPr>
          <w:rStyle w:val="default"/>
          <w:rFonts w:cs="FrankRuehl" w:hint="cs"/>
          <w:vanish/>
          <w:sz w:val="22"/>
          <w:szCs w:val="22"/>
          <w:shd w:val="clear" w:color="auto" w:fill="FFFF99"/>
          <w:rtl/>
        </w:rPr>
        <w:tab/>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על אף האמור בסעיף 6, רשאי שר הפנים, בהסכמת כל אחד מן השרים שקביעתו של עסק כטעון רישוי נעשתה בהתייעצות עמו, לקבוע בצו סוגי עסקים טעוני רישוי </w:t>
      </w:r>
      <w:r w:rsidRPr="00602691">
        <w:rPr>
          <w:rStyle w:val="default"/>
          <w:rFonts w:cs="FrankRuehl" w:hint="cs"/>
          <w:strike/>
          <w:vanish/>
          <w:sz w:val="22"/>
          <w:szCs w:val="22"/>
          <w:shd w:val="clear" w:color="auto" w:fill="FFFF99"/>
          <w:rtl/>
        </w:rPr>
        <w:t>שמתן הרשיון לגביהם אינו טעון</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שלגביהם מתן הרשיון או ההיתר הזמני, או חידושם, אינם טעונים</w:t>
      </w:r>
      <w:r w:rsidRPr="00602691">
        <w:rPr>
          <w:rStyle w:val="default"/>
          <w:rFonts w:cs="FrankRuehl" w:hint="cs"/>
          <w:vanish/>
          <w:sz w:val="22"/>
          <w:szCs w:val="22"/>
          <w:shd w:val="clear" w:color="auto" w:fill="FFFF99"/>
          <w:rtl/>
        </w:rPr>
        <w:t xml:space="preserve"> אישורם של נותני האישור, כולם או מקצתם.</w:t>
      </w:r>
    </w:p>
    <w:p w:rsidR="00CF3B9F" w:rsidRPr="00602691" w:rsidRDefault="00CF3B9F" w:rsidP="00CF3B9F">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קביעה כאמור בסעיף קטן (א), אין בה כדי לגרוע מסמכויותיו האחרות של נותן האישור לפי חוק זה לגבי אותו עסק, ובכלל זה הסמכות להוסיף תנאי לרשיון </w:t>
      </w:r>
      <w:r w:rsidRPr="00602691">
        <w:rPr>
          <w:rStyle w:val="default"/>
          <w:rFonts w:cs="FrankRuehl" w:hint="cs"/>
          <w:vanish/>
          <w:sz w:val="22"/>
          <w:szCs w:val="22"/>
          <w:u w:val="single"/>
          <w:shd w:val="clear" w:color="auto" w:fill="FFFF99"/>
          <w:rtl/>
        </w:rPr>
        <w:t>או להיתר הזמני</w:t>
      </w:r>
      <w:r w:rsidRPr="00602691">
        <w:rPr>
          <w:rStyle w:val="default"/>
          <w:rFonts w:cs="FrankRuehl" w:hint="cs"/>
          <w:vanish/>
          <w:sz w:val="22"/>
          <w:szCs w:val="22"/>
          <w:shd w:val="clear" w:color="auto" w:fill="FFFF99"/>
          <w:rtl/>
        </w:rPr>
        <w:t xml:space="preserve"> שניתן, כא</w:t>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ור בסעיף 7(א) סיפה.</w:t>
      </w:r>
    </w:p>
    <w:p w:rsidR="00CF3B9F" w:rsidRPr="00602691" w:rsidRDefault="00CF3B9F" w:rsidP="00CF3B9F">
      <w:pPr>
        <w:pStyle w:val="P22"/>
        <w:spacing w:before="0"/>
        <w:ind w:left="0" w:right="1134"/>
        <w:rPr>
          <w:rStyle w:val="default"/>
          <w:rFonts w:ascii="FrankRuehl" w:hAnsi="FrankRuehl" w:cs="FrankRuehl"/>
          <w:vanish/>
          <w:szCs w:val="20"/>
          <w:shd w:val="clear" w:color="auto" w:fill="FFFF99"/>
          <w:rtl/>
        </w:rPr>
      </w:pPr>
    </w:p>
    <w:p w:rsidR="00CF3B9F" w:rsidRPr="00602691" w:rsidRDefault="00CF3B9F" w:rsidP="00CF3B9F">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CF3B9F" w:rsidRPr="00602691" w:rsidRDefault="00CF3B9F" w:rsidP="00CF3B9F">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CF3B9F" w:rsidRPr="00602691" w:rsidRDefault="00CF3B9F" w:rsidP="00CF3B9F">
      <w:pPr>
        <w:pStyle w:val="P22"/>
        <w:spacing w:before="0"/>
        <w:ind w:left="0" w:right="1134"/>
        <w:rPr>
          <w:rStyle w:val="default"/>
          <w:rFonts w:ascii="FrankRuehl" w:hAnsi="FrankRuehl" w:cs="FrankRuehl"/>
          <w:vanish/>
          <w:szCs w:val="20"/>
          <w:shd w:val="clear" w:color="auto" w:fill="FFFF99"/>
          <w:rtl/>
        </w:rPr>
      </w:pPr>
      <w:hyperlink r:id="rId9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778 (</w:t>
      </w:r>
      <w:hyperlink r:id="rId9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CF3B9F" w:rsidRPr="00602691" w:rsidRDefault="00CF3B9F" w:rsidP="00CF3B9F">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6א.</w:t>
      </w:r>
      <w:r w:rsidRPr="00602691">
        <w:rPr>
          <w:rStyle w:val="default"/>
          <w:rFonts w:cs="FrankRuehl" w:hint="cs"/>
          <w:vanish/>
          <w:sz w:val="22"/>
          <w:szCs w:val="22"/>
          <w:shd w:val="clear" w:color="auto" w:fill="FFFF99"/>
          <w:rtl/>
        </w:rPr>
        <w:tab/>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על אף האמור </w:t>
      </w:r>
      <w:r w:rsidRPr="00602691">
        <w:rPr>
          <w:rStyle w:val="default"/>
          <w:rFonts w:cs="FrankRuehl" w:hint="cs"/>
          <w:strike/>
          <w:vanish/>
          <w:sz w:val="22"/>
          <w:szCs w:val="22"/>
          <w:shd w:val="clear" w:color="auto" w:fill="FFFF99"/>
          <w:rtl/>
        </w:rPr>
        <w:t>בסעיף 6</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בסעיף 6(א)</w:t>
      </w:r>
      <w:r w:rsidRPr="00602691">
        <w:rPr>
          <w:rStyle w:val="default"/>
          <w:rFonts w:cs="FrankRuehl" w:hint="cs"/>
          <w:vanish/>
          <w:sz w:val="22"/>
          <w:szCs w:val="22"/>
          <w:shd w:val="clear" w:color="auto" w:fill="FFFF99"/>
          <w:rtl/>
        </w:rPr>
        <w:t>, רשאי שר הפנים, בהסכמת כל אחד מן השרים שקביעתו של עסק כטעון רישוי נעשתה בהתייעצות עמו, לקבוע בצו סוגי עסקים טעוני רישוי שלגביהם מתן הרשיון או ההיתר הזמני, או חידושם, אינם טעונים אישורם של נותני האישור, כולם או מקצתם.</w:t>
      </w:r>
    </w:p>
    <w:p w:rsidR="00CF3B9F" w:rsidRPr="00602691" w:rsidRDefault="00CF3B9F" w:rsidP="00CF3B9F">
      <w:pPr>
        <w:pStyle w:val="P00"/>
        <w:spacing w:before="0"/>
        <w:ind w:left="1021" w:right="1134" w:hanging="1021"/>
        <w:rPr>
          <w:vanish/>
          <w:sz w:val="22"/>
          <w:szCs w:val="22"/>
          <w:u w:val="single"/>
          <w:shd w:val="clear" w:color="auto" w:fill="FFFF99"/>
          <w:rtl/>
        </w:rPr>
      </w:pPr>
      <w:r w:rsidRPr="00602691">
        <w:rPr>
          <w:vanish/>
          <w:sz w:val="22"/>
          <w:szCs w:val="22"/>
          <w:shd w:val="clear" w:color="auto" w:fill="FFFF99"/>
          <w:rtl/>
        </w:rPr>
        <w:tab/>
      </w:r>
      <w:r w:rsidRPr="00602691">
        <w:rPr>
          <w:rFonts w:hint="cs"/>
          <w:vanish/>
          <w:sz w:val="22"/>
          <w:szCs w:val="22"/>
          <w:u w:val="single"/>
          <w:shd w:val="clear" w:color="auto" w:fill="FFFF99"/>
          <w:rtl/>
        </w:rPr>
        <w:t>(א1)</w:t>
      </w:r>
      <w:r w:rsidRPr="00602691">
        <w:rPr>
          <w:vanish/>
          <w:sz w:val="22"/>
          <w:szCs w:val="22"/>
          <w:u w:val="single"/>
          <w:shd w:val="clear" w:color="auto" w:fill="FFFF99"/>
          <w:rtl/>
        </w:rPr>
        <w:tab/>
      </w:r>
      <w:r w:rsidRPr="00602691">
        <w:rPr>
          <w:rFonts w:hint="cs"/>
          <w:vanish/>
          <w:sz w:val="22"/>
          <w:szCs w:val="22"/>
          <w:u w:val="single"/>
          <w:shd w:val="clear" w:color="auto" w:fill="FFFF99"/>
          <w:rtl/>
        </w:rPr>
        <w:t>(1)</w:t>
      </w:r>
      <w:r w:rsidRPr="00602691">
        <w:rPr>
          <w:vanish/>
          <w:sz w:val="22"/>
          <w:szCs w:val="22"/>
          <w:u w:val="single"/>
          <w:shd w:val="clear" w:color="auto" w:fill="FFFF99"/>
          <w:rtl/>
        </w:rPr>
        <w:tab/>
      </w:r>
      <w:r w:rsidRPr="00602691">
        <w:rPr>
          <w:rFonts w:hint="cs"/>
          <w:vanish/>
          <w:sz w:val="22"/>
          <w:szCs w:val="22"/>
          <w:u w:val="single"/>
          <w:shd w:val="clear" w:color="auto" w:fill="FFFF99"/>
          <w:rtl/>
        </w:rPr>
        <w:t>בצו כאמור בסעיף קטן (א) רשאי שר הפנים לקבוע סוגי עסקים שרישוים אינו טעון אישור כאמור באותו סעיף קטן, ורשות הרישוי תראה אותם כעומדים בתנאים כאמור בסעיף 6(ג)(1)(א) שהתנה נותן האישור שנקבע בצו, על יסוד תצהיר מאומת כדין שהגיש בעל העסק לרשות הרישוי ובו הצהיר כאמור בפסקאות משנה (א) עד (ג) של סעיף 6(ג)(1);</w:t>
      </w:r>
    </w:p>
    <w:p w:rsidR="00CF3B9F" w:rsidRPr="00602691" w:rsidRDefault="00CF3B9F" w:rsidP="00CF3B9F">
      <w:pPr>
        <w:pStyle w:val="P00"/>
        <w:spacing w:before="0"/>
        <w:ind w:left="1021" w:right="1134"/>
        <w:rPr>
          <w:vanish/>
          <w:sz w:val="22"/>
          <w:szCs w:val="22"/>
          <w:shd w:val="clear" w:color="auto" w:fill="FFFF99"/>
          <w:rtl/>
        </w:rPr>
      </w:pPr>
      <w:r w:rsidRPr="00602691">
        <w:rPr>
          <w:rFonts w:hint="cs"/>
          <w:vanish/>
          <w:sz w:val="22"/>
          <w:szCs w:val="22"/>
          <w:u w:val="single"/>
          <w:shd w:val="clear" w:color="auto" w:fill="FFFF99"/>
          <w:rtl/>
        </w:rPr>
        <w:t>(2)</w:t>
      </w:r>
      <w:r w:rsidRPr="00602691">
        <w:rPr>
          <w:vanish/>
          <w:sz w:val="22"/>
          <w:szCs w:val="22"/>
          <w:u w:val="single"/>
          <w:shd w:val="clear" w:color="auto" w:fill="FFFF99"/>
          <w:rtl/>
        </w:rPr>
        <w:tab/>
      </w:r>
      <w:r w:rsidRPr="00602691">
        <w:rPr>
          <w:rFonts w:hint="cs"/>
          <w:vanish/>
          <w:sz w:val="22"/>
          <w:szCs w:val="22"/>
          <w:u w:val="single"/>
          <w:shd w:val="clear" w:color="auto" w:fill="FFFF99"/>
          <w:rtl/>
        </w:rPr>
        <w:t>הוראות סעיפים 6(ג)(2), (ד) ו-(ה), 6א2, 7ב1(ה) ו-7ג(ד1) יחולו, בשינויים המחויבים, על הגשת תצהיר ועל רישיון או היתר זמני לפי סעיף קטן זה.</w:t>
      </w:r>
    </w:p>
    <w:p w:rsidR="00CF3B9F" w:rsidRPr="00602691" w:rsidRDefault="00CF3B9F" w:rsidP="00CF3B9F">
      <w:pPr>
        <w:pStyle w:val="P00"/>
        <w:spacing w:before="0"/>
        <w:ind w:left="0" w:right="1134"/>
        <w:rPr>
          <w:vanish/>
          <w:sz w:val="22"/>
          <w:szCs w:val="22"/>
          <w:shd w:val="clear" w:color="auto" w:fill="FFFF99"/>
          <w:rtl/>
        </w:rPr>
      </w:pPr>
      <w:r w:rsidRPr="00602691">
        <w:rPr>
          <w:vanish/>
          <w:sz w:val="22"/>
          <w:szCs w:val="22"/>
          <w:shd w:val="clear" w:color="auto" w:fill="FFFF99"/>
          <w:rtl/>
        </w:rPr>
        <w:tab/>
      </w:r>
      <w:r w:rsidRPr="00602691">
        <w:rPr>
          <w:rFonts w:hint="cs"/>
          <w:vanish/>
          <w:sz w:val="22"/>
          <w:szCs w:val="22"/>
          <w:u w:val="single"/>
          <w:shd w:val="clear" w:color="auto" w:fill="FFFF99"/>
          <w:rtl/>
        </w:rPr>
        <w:t>(א2)</w:t>
      </w:r>
      <w:r w:rsidRPr="00602691">
        <w:rPr>
          <w:vanish/>
          <w:sz w:val="22"/>
          <w:szCs w:val="22"/>
          <w:u w:val="single"/>
          <w:shd w:val="clear" w:color="auto" w:fill="FFFF99"/>
          <w:rtl/>
        </w:rPr>
        <w:tab/>
      </w:r>
      <w:r w:rsidRPr="00602691">
        <w:rPr>
          <w:rFonts w:hint="cs"/>
          <w:vanish/>
          <w:sz w:val="22"/>
          <w:szCs w:val="22"/>
          <w:u w:val="single"/>
          <w:shd w:val="clear" w:color="auto" w:fill="FFFF99"/>
          <w:rtl/>
        </w:rPr>
        <w:t>בצו כאמור בסעיף קטן (א) לא ייקבעו סוגי עסקים שרישוים אינו טעון אישור או סוגי עסקים שרישוים יינתן על יסוד תצהיר כאמור בסעיף קטן (א1) אם הדבר עלול לפגוע בהשגת המטרות המפורטות בסעיף 1(א).</w:t>
      </w:r>
    </w:p>
    <w:p w:rsidR="00CF3B9F" w:rsidRPr="00602691" w:rsidRDefault="00CF3B9F" w:rsidP="00CF3B9F">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קביעה כאמור בסעיף קטן (א) </w:t>
      </w:r>
      <w:r w:rsidRPr="00602691">
        <w:rPr>
          <w:rStyle w:val="default"/>
          <w:rFonts w:cs="FrankRuehl" w:hint="cs"/>
          <w:vanish/>
          <w:sz w:val="22"/>
          <w:szCs w:val="22"/>
          <w:u w:val="single"/>
          <w:shd w:val="clear" w:color="auto" w:fill="FFFF99"/>
          <w:rtl/>
        </w:rPr>
        <w:t>או (א1)</w:t>
      </w:r>
      <w:r w:rsidRPr="00602691">
        <w:rPr>
          <w:rStyle w:val="default"/>
          <w:rFonts w:cs="FrankRuehl" w:hint="cs"/>
          <w:vanish/>
          <w:sz w:val="22"/>
          <w:szCs w:val="22"/>
          <w:shd w:val="clear" w:color="auto" w:fill="FFFF99"/>
          <w:rtl/>
        </w:rPr>
        <w:t>, אין בה כדי לגרוע מסמכויותיו האחרות של נותן האישור לפי חוק זה לגבי אותו עסק, ובכלל זה הסמכות להוסיף תנאי לרשיון או להיתר הזמני שניתן, כא</w:t>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ור בסעיף 7(א) סיפה.</w:t>
      </w:r>
    </w:p>
    <w:p w:rsidR="00CF3B9F" w:rsidRPr="00602691" w:rsidRDefault="00CF3B9F" w:rsidP="00CF3B9F">
      <w:pPr>
        <w:pStyle w:val="P00"/>
        <w:spacing w:before="0"/>
        <w:ind w:left="0" w:right="1134"/>
        <w:rPr>
          <w:rStyle w:val="default"/>
          <w:rFonts w:ascii="FrankRuehl" w:hAnsi="FrankRuehl" w:cs="FrankRuehl"/>
          <w:vanish/>
          <w:szCs w:val="20"/>
          <w:shd w:val="clear" w:color="auto" w:fill="FFFF99"/>
          <w:rtl/>
        </w:rPr>
      </w:pPr>
    </w:p>
    <w:p w:rsidR="00CF3B9F" w:rsidRPr="00602691" w:rsidRDefault="00CF3B9F" w:rsidP="00CF3B9F">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CF3B9F" w:rsidRPr="00602691" w:rsidRDefault="00CF3B9F" w:rsidP="00CF3B9F">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CF3B9F" w:rsidRPr="00602691" w:rsidRDefault="00CF3B9F" w:rsidP="00CF3B9F">
      <w:pPr>
        <w:pStyle w:val="P00"/>
        <w:spacing w:before="0"/>
        <w:ind w:left="0" w:right="1134"/>
        <w:rPr>
          <w:rStyle w:val="default"/>
          <w:rFonts w:ascii="FrankRuehl" w:hAnsi="FrankRuehl" w:cs="FrankRuehl"/>
          <w:vanish/>
          <w:szCs w:val="20"/>
          <w:shd w:val="clear" w:color="auto" w:fill="FFFF99"/>
          <w:rtl/>
        </w:rPr>
      </w:pPr>
      <w:hyperlink r:id="rId9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10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F3B9F" w:rsidRPr="00602691" w:rsidRDefault="00CF3B9F" w:rsidP="00CF3B9F">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על אף האמור בסעיף 6(א), רשאי שר הפנים, בהסכמת כל אחד </w:t>
      </w:r>
      <w:r w:rsidRPr="00602691">
        <w:rPr>
          <w:rStyle w:val="default"/>
          <w:rFonts w:cs="FrankRuehl" w:hint="cs"/>
          <w:strike/>
          <w:vanish/>
          <w:sz w:val="22"/>
          <w:szCs w:val="22"/>
          <w:shd w:val="clear" w:color="auto" w:fill="FFFF99"/>
          <w:rtl/>
        </w:rPr>
        <w:t>מן השרים שקביעתו של עסק כטעון רישוי נעשתה בהתייעצות עמו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מהשרים נותני האישור</w:t>
      </w:r>
      <w:r w:rsidRPr="00602691">
        <w:rPr>
          <w:rStyle w:val="default"/>
          <w:rFonts w:cs="FrankRuehl" w:hint="cs"/>
          <w:vanish/>
          <w:sz w:val="22"/>
          <w:szCs w:val="22"/>
          <w:shd w:val="clear" w:color="auto" w:fill="FFFF99"/>
          <w:rtl/>
        </w:rPr>
        <w:t>, לקבוע בצו סוגי עסקים טעוני רישוי שלגביהם מתן הרשיון או ההיתר הזמני, או חידושם, אינם טעונים אישורם של נותני האישור, כולם או מקצתם.</w:t>
      </w:r>
    </w:p>
    <w:p w:rsidR="00CF3B9F" w:rsidRPr="00CF3B9F" w:rsidRDefault="00CF3B9F" w:rsidP="00CF3B9F">
      <w:pPr>
        <w:pStyle w:val="P00"/>
        <w:spacing w:before="0"/>
        <w:ind w:left="0" w:right="1134"/>
        <w:rPr>
          <w:rStyle w:val="default"/>
          <w:rFonts w:cs="FrankRuehl"/>
          <w:sz w:val="2"/>
          <w:szCs w:val="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קביעה כאמור בסעיף קטן (א) או (א1), אין בה כדי לגרוע מסמכויותיו האחרות של נותן האישור לפי חוק זה לגבי אותו עסק, ובכלל זה הסמכות להוסיף תנאי לרשיון או להיתר הזמני שניתן, כא</w:t>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 xml:space="preserve">ור בסעיף </w:t>
      </w:r>
      <w:r w:rsidRPr="00602691">
        <w:rPr>
          <w:rStyle w:val="default"/>
          <w:rFonts w:cs="FrankRuehl" w:hint="cs"/>
          <w:strike/>
          <w:vanish/>
          <w:sz w:val="22"/>
          <w:szCs w:val="22"/>
          <w:shd w:val="clear" w:color="auto" w:fill="FFFF99"/>
          <w:rtl/>
        </w:rPr>
        <w:t>7(א)</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7(א)(1)</w:t>
      </w:r>
      <w:r w:rsidRPr="00602691">
        <w:rPr>
          <w:rStyle w:val="default"/>
          <w:rFonts w:cs="FrankRuehl" w:hint="cs"/>
          <w:vanish/>
          <w:sz w:val="22"/>
          <w:szCs w:val="22"/>
          <w:shd w:val="clear" w:color="auto" w:fill="FFFF99"/>
          <w:rtl/>
        </w:rPr>
        <w:t xml:space="preserve"> סיפה.</w:t>
      </w:r>
      <w:bookmarkEnd w:id="44"/>
    </w:p>
    <w:p w:rsidR="00CF3B9F" w:rsidRDefault="00CF3B9F">
      <w:pPr>
        <w:pStyle w:val="P00"/>
        <w:spacing w:before="72"/>
        <w:ind w:left="0" w:right="1134"/>
        <w:rPr>
          <w:rStyle w:val="default"/>
          <w:rFonts w:cs="FrankRuehl" w:hint="cs"/>
          <w:rtl/>
        </w:rPr>
      </w:pPr>
    </w:p>
    <w:p w:rsidR="009B2173" w:rsidRDefault="009B2173" w:rsidP="005824E3">
      <w:pPr>
        <w:pStyle w:val="P00"/>
        <w:spacing w:before="72"/>
        <w:ind w:left="1021" w:right="1134" w:hanging="1021"/>
        <w:rPr>
          <w:rStyle w:val="default"/>
          <w:rFonts w:cs="FrankRuehl"/>
          <w:rtl/>
        </w:rPr>
      </w:pPr>
      <w:bookmarkStart w:id="45" w:name="Seif87"/>
      <w:bookmarkEnd w:id="45"/>
      <w:r w:rsidRPr="00A21813">
        <w:rPr>
          <w:lang w:val="he-IL"/>
        </w:rPr>
        <w:pict>
          <v:rect id="_x0000_s2219" style="position:absolute;left:0;text-align:left;margin-left:464.5pt;margin-top:8.05pt;width:75.05pt;height:57.05pt;z-index:251628032" o:allowincell="f" filled="f" stroked="f" strokecolor="lime" strokeweight=".25pt">
            <v:textbox style="mso-next-textbox:#_x0000_s2219" inset="0,0,0,0">
              <w:txbxContent>
                <w:p w:rsidR="00F53663" w:rsidRDefault="00F53663" w:rsidP="009B2173">
                  <w:pPr>
                    <w:spacing w:line="160" w:lineRule="exact"/>
                    <w:jc w:val="left"/>
                    <w:rPr>
                      <w:rFonts w:cs="Miriam" w:hint="cs"/>
                      <w:noProof/>
                      <w:szCs w:val="18"/>
                      <w:rtl/>
                    </w:rPr>
                  </w:pPr>
                  <w:r>
                    <w:rPr>
                      <w:rFonts w:cs="Miriam" w:hint="cs"/>
                      <w:szCs w:val="18"/>
                      <w:rtl/>
                    </w:rPr>
                    <w:t>היתר מזורז</w:t>
                  </w:r>
                </w:p>
                <w:p w:rsidR="00F53663" w:rsidRDefault="00F53663" w:rsidP="009B2173">
                  <w:pPr>
                    <w:spacing w:line="160" w:lineRule="exact"/>
                    <w:jc w:val="left"/>
                    <w:rPr>
                      <w:rFonts w:cs="Miriam"/>
                      <w:noProof/>
                      <w:szCs w:val="18"/>
                      <w:rtl/>
                    </w:rPr>
                  </w:pPr>
                  <w:r>
                    <w:rPr>
                      <w:rFonts w:cs="Miriam" w:hint="cs"/>
                      <w:szCs w:val="18"/>
                      <w:rtl/>
                    </w:rPr>
                    <w:t>(תיקון מס' 27) תשע"א-2010</w:t>
                  </w:r>
                </w:p>
                <w:p w:rsidR="00F53663" w:rsidRDefault="00F53663" w:rsidP="000244BC">
                  <w:pPr>
                    <w:spacing w:line="160" w:lineRule="exact"/>
                    <w:jc w:val="left"/>
                    <w:rPr>
                      <w:rFonts w:cs="Miriam"/>
                      <w:szCs w:val="18"/>
                      <w:rtl/>
                    </w:rPr>
                  </w:pPr>
                  <w:r>
                    <w:rPr>
                      <w:rFonts w:cs="Miriam" w:hint="cs"/>
                      <w:szCs w:val="18"/>
                      <w:rtl/>
                    </w:rPr>
                    <w:t>(תיקון מס' 34) תשע"ח-2018</w:t>
                  </w:r>
                </w:p>
                <w:p w:rsidR="006417D0" w:rsidRDefault="006417D0" w:rsidP="006417D0">
                  <w:pPr>
                    <w:spacing w:line="160" w:lineRule="exact"/>
                    <w:jc w:val="left"/>
                    <w:rPr>
                      <w:rFonts w:cs="Miriam"/>
                      <w:noProof/>
                      <w:szCs w:val="18"/>
                      <w:rtl/>
                    </w:rPr>
                  </w:pPr>
                  <w:r>
                    <w:rPr>
                      <w:rFonts w:cs="Miriam" w:hint="cs"/>
                      <w:szCs w:val="18"/>
                      <w:rtl/>
                    </w:rPr>
                    <w:t>(תיקון מס' 36) תשפ"ב-2021</w:t>
                  </w:r>
                </w:p>
              </w:txbxContent>
            </v:textbox>
            <w10:anchorlock/>
          </v:rect>
        </w:pict>
      </w:r>
      <w:r w:rsidRPr="00A21813">
        <w:rPr>
          <w:rStyle w:val="big-number"/>
          <w:rtl/>
        </w:rPr>
        <w:t>6</w:t>
      </w:r>
      <w:r w:rsidRPr="00A21813">
        <w:rPr>
          <w:rStyle w:val="default"/>
          <w:rFonts w:cs="FrankRuehl"/>
          <w:rtl/>
        </w:rPr>
        <w:t>א</w:t>
      </w:r>
      <w:r w:rsidRPr="00A21813">
        <w:rPr>
          <w:rStyle w:val="default"/>
          <w:rFonts w:cs="FrankRuehl" w:hint="cs"/>
          <w:rtl/>
        </w:rPr>
        <w:t>1.</w:t>
      </w:r>
      <w:r w:rsidRPr="00A21813">
        <w:rPr>
          <w:rStyle w:val="default"/>
          <w:rFonts w:cs="FrankRuehl"/>
          <w:rtl/>
        </w:rPr>
        <w:tab/>
      </w:r>
      <w:r w:rsidRPr="00A21813">
        <w:rPr>
          <w:rStyle w:val="default"/>
          <w:rFonts w:cs="FrankRuehl" w:hint="cs"/>
          <w:rtl/>
        </w:rPr>
        <w:t>(א)</w:t>
      </w:r>
      <w:r w:rsidRPr="00A21813">
        <w:rPr>
          <w:rStyle w:val="default"/>
          <w:rFonts w:cs="FrankRuehl"/>
          <w:rtl/>
        </w:rPr>
        <w:tab/>
      </w:r>
      <w:r w:rsidR="005824E3">
        <w:rPr>
          <w:rStyle w:val="default"/>
          <w:rFonts w:cs="FrankRuehl" w:hint="cs"/>
          <w:rtl/>
        </w:rPr>
        <w:t>(1)</w:t>
      </w:r>
      <w:r w:rsidR="005824E3">
        <w:rPr>
          <w:rStyle w:val="default"/>
          <w:rFonts w:cs="FrankRuehl"/>
          <w:rtl/>
        </w:rPr>
        <w:tab/>
      </w:r>
      <w:r w:rsidRPr="00A21813">
        <w:rPr>
          <w:rStyle w:val="default"/>
          <w:rFonts w:cs="FrankRuehl" w:hint="cs"/>
          <w:rtl/>
        </w:rPr>
        <w:t xml:space="preserve">שר הפנים, בהסכמת כל אחד מהשרים </w:t>
      </w:r>
      <w:r w:rsidR="006417D0">
        <w:rPr>
          <w:rStyle w:val="default"/>
          <w:rFonts w:cs="FrankRuehl" w:hint="cs"/>
          <w:rtl/>
        </w:rPr>
        <w:t>נותני האישור</w:t>
      </w:r>
      <w:r w:rsidRPr="00A21813">
        <w:rPr>
          <w:rStyle w:val="default"/>
          <w:rFonts w:cs="FrankRuehl" w:hint="cs"/>
          <w:rtl/>
        </w:rPr>
        <w:t xml:space="preserve"> ובכפוף להוראות סעיף קטן (ב), רשאי לקבוע, בצו, סוגי עסקים טעוני רישוי שרשות הרישוי תיתן היתר לעסוק בהם, בהליך מזורז בכפוף להוראות לפי סעיף זה, לפני מתן רישיון (בחוק זה </w:t>
      </w:r>
      <w:r w:rsidRPr="00A21813">
        <w:rPr>
          <w:rStyle w:val="default"/>
          <w:rFonts w:cs="FrankRuehl"/>
          <w:rtl/>
        </w:rPr>
        <w:t>–</w:t>
      </w:r>
      <w:r w:rsidRPr="00A21813">
        <w:rPr>
          <w:rStyle w:val="default"/>
          <w:rFonts w:cs="FrankRuehl" w:hint="cs"/>
          <w:rtl/>
        </w:rPr>
        <w:t xml:space="preserve"> היתר מזורז); ואולם בצו כאמור לא ייקבעו סוגי עסקים שרישוים בהליך מזורז כאמור עלול לפגוע במטרות המפורטות בסעיף 1(א)</w:t>
      </w:r>
      <w:r w:rsidR="005824E3">
        <w:rPr>
          <w:rStyle w:val="default"/>
          <w:rFonts w:cs="FrankRuehl" w:hint="cs"/>
          <w:rtl/>
        </w:rPr>
        <w:t>;</w:t>
      </w:r>
    </w:p>
    <w:p w:rsidR="005824E3" w:rsidRPr="005824E3" w:rsidRDefault="005824E3" w:rsidP="005824E3">
      <w:pPr>
        <w:pStyle w:val="P00"/>
        <w:ind w:left="1021" w:right="1134"/>
        <w:rPr>
          <w:rStyle w:val="default"/>
          <w:rFonts w:cs="FrankRuehl"/>
          <w:rtl/>
        </w:rPr>
      </w:pPr>
      <w:r>
        <w:rPr>
          <w:rFonts w:hint="cs"/>
          <w:rtl/>
          <w:lang w:eastAsia="en-US"/>
        </w:rPr>
        <w:pict>
          <v:shape id="_x0000_s2402" type="#_x0000_t202" style="position:absolute;left:0;text-align:left;margin-left:470.25pt;margin-top:7.1pt;width:1in;height:18.25pt;z-index:251751936" filled="f" stroked="f">
            <v:textbox inset="1mm,0,1mm,0">
              <w:txbxContent>
                <w:p w:rsidR="005824E3" w:rsidRDefault="005824E3" w:rsidP="005824E3">
                  <w:pPr>
                    <w:spacing w:line="160" w:lineRule="exact"/>
                    <w:jc w:val="left"/>
                    <w:rPr>
                      <w:rFonts w:cs="Miriam"/>
                      <w:noProof/>
                      <w:szCs w:val="18"/>
                      <w:rtl/>
                    </w:rPr>
                  </w:pPr>
                  <w:r>
                    <w:rPr>
                      <w:rFonts w:cs="Miriam" w:hint="cs"/>
                      <w:szCs w:val="18"/>
                      <w:rtl/>
                    </w:rPr>
                    <w:t>(תיקון מס' 34) תשע"ח-2018</w:t>
                  </w:r>
                </w:p>
              </w:txbxContent>
            </v:textbox>
            <w10:anchorlock/>
          </v:shape>
        </w:pict>
      </w:r>
      <w:r>
        <w:rPr>
          <w:rStyle w:val="default"/>
          <w:rFonts w:cs="FrankRuehl" w:hint="cs"/>
          <w:rtl/>
        </w:rPr>
        <w:t>(2)</w:t>
      </w:r>
      <w:r w:rsidRPr="00B520D9">
        <w:rPr>
          <w:rStyle w:val="default"/>
          <w:rFonts w:cs="FrankRuehl" w:hint="cs"/>
          <w:rtl/>
        </w:rPr>
        <w:tab/>
      </w:r>
      <w:r w:rsidRPr="005824E3">
        <w:rPr>
          <w:rStyle w:val="default"/>
          <w:rFonts w:cs="FrankRuehl" w:hint="cs"/>
          <w:rtl/>
        </w:rPr>
        <w:t>בצו כאמור בפסקה (1) יקבע שר הפנים, בדרך האמורה באותה פסקה, כי היתר המזורז כאמור באותה פסקה יינתן באחד מהמסלולים האלה:</w:t>
      </w:r>
    </w:p>
    <w:p w:rsidR="005824E3" w:rsidRPr="005824E3" w:rsidRDefault="005824E3" w:rsidP="005824E3">
      <w:pPr>
        <w:pStyle w:val="P00"/>
        <w:ind w:left="1474" w:right="1134"/>
        <w:rPr>
          <w:rStyle w:val="default"/>
          <w:rFonts w:cs="FrankRuehl"/>
          <w:rtl/>
        </w:rPr>
      </w:pPr>
      <w:r w:rsidRPr="005824E3">
        <w:rPr>
          <w:rStyle w:val="default"/>
          <w:rFonts w:cs="FrankRuehl" w:hint="cs"/>
          <w:rtl/>
        </w:rPr>
        <w:t>(א)</w:t>
      </w:r>
      <w:r w:rsidRPr="005824E3">
        <w:rPr>
          <w:rStyle w:val="default"/>
          <w:rFonts w:cs="FrankRuehl"/>
          <w:rtl/>
        </w:rPr>
        <w:tab/>
      </w:r>
      <w:r w:rsidRPr="005824E3">
        <w:rPr>
          <w:rStyle w:val="default"/>
          <w:rFonts w:cs="FrankRuehl" w:hint="cs"/>
          <w:rtl/>
        </w:rPr>
        <w:t xml:space="preserve">היתר מזורז במסלול בלא תקופת בדיקה, בהתאם להוראות סעיפים קטנים (ד) עד (ז) (בחוק זה </w:t>
      </w:r>
      <w:r w:rsidRPr="005824E3">
        <w:rPr>
          <w:rStyle w:val="default"/>
          <w:rFonts w:cs="FrankRuehl"/>
          <w:rtl/>
        </w:rPr>
        <w:t>–</w:t>
      </w:r>
      <w:r w:rsidRPr="005824E3">
        <w:rPr>
          <w:rStyle w:val="default"/>
          <w:rFonts w:cs="FrankRuehl" w:hint="cs"/>
          <w:rtl/>
        </w:rPr>
        <w:t xml:space="preserve"> היתר מזורז א');</w:t>
      </w:r>
    </w:p>
    <w:p w:rsidR="005824E3" w:rsidRPr="005824E3" w:rsidRDefault="005824E3" w:rsidP="005824E3">
      <w:pPr>
        <w:pStyle w:val="P00"/>
        <w:ind w:left="1474" w:right="1134"/>
        <w:rPr>
          <w:rStyle w:val="default"/>
          <w:rFonts w:cs="FrankRuehl" w:hint="cs"/>
          <w:rtl/>
        </w:rPr>
      </w:pPr>
      <w:r w:rsidRPr="005824E3">
        <w:rPr>
          <w:rStyle w:val="default"/>
          <w:rFonts w:cs="FrankRuehl" w:hint="cs"/>
          <w:rtl/>
        </w:rPr>
        <w:t>(ב)</w:t>
      </w:r>
      <w:r w:rsidRPr="005824E3">
        <w:rPr>
          <w:rStyle w:val="default"/>
          <w:rFonts w:cs="FrankRuehl"/>
          <w:rtl/>
        </w:rPr>
        <w:tab/>
      </w:r>
      <w:r w:rsidRPr="005824E3">
        <w:rPr>
          <w:rStyle w:val="default"/>
          <w:rFonts w:cs="FrankRuehl" w:hint="cs"/>
          <w:rtl/>
        </w:rPr>
        <w:t xml:space="preserve">היתר מזורז במסלול הכולל תקופת בדיקה, בהתאם להוראות סעיף קטן (ז1) (בחוק זה </w:t>
      </w:r>
      <w:r w:rsidRPr="005824E3">
        <w:rPr>
          <w:rStyle w:val="default"/>
          <w:rFonts w:cs="FrankRuehl"/>
          <w:rtl/>
        </w:rPr>
        <w:t>–</w:t>
      </w:r>
      <w:r w:rsidRPr="005824E3">
        <w:rPr>
          <w:rStyle w:val="default"/>
          <w:rFonts w:cs="FrankRuehl" w:hint="cs"/>
          <w:rtl/>
        </w:rPr>
        <w:t xml:space="preserve"> היתר מזורז ב').</w:t>
      </w:r>
    </w:p>
    <w:p w:rsidR="009B2173" w:rsidRPr="00A21813" w:rsidRDefault="009B2173" w:rsidP="009B2173">
      <w:pPr>
        <w:pStyle w:val="P00"/>
        <w:spacing w:before="72"/>
        <w:ind w:left="0" w:right="1134"/>
        <w:rPr>
          <w:rStyle w:val="default"/>
          <w:rFonts w:cs="FrankRuehl" w:hint="cs"/>
          <w:rtl/>
        </w:rPr>
      </w:pPr>
      <w:r w:rsidRPr="00A21813">
        <w:rPr>
          <w:rStyle w:val="default"/>
          <w:rFonts w:cs="FrankRuehl" w:hint="cs"/>
          <w:rtl/>
        </w:rPr>
        <w:tab/>
        <w:t>(ב)</w:t>
      </w:r>
      <w:r w:rsidRPr="00A21813">
        <w:rPr>
          <w:rStyle w:val="default"/>
          <w:rFonts w:cs="FrankRuehl" w:hint="cs"/>
          <w:rtl/>
        </w:rPr>
        <w:tab/>
        <w:t>קביעת עסק מסוג העסקים המפורטים בסעיפים 3 עד 3 כטעון רישוי בצו לפי סעיף קטן (א), טעונה גם הסכמת כל אחד מהשרים שמתן רישיון או היתר זמני לעסק מאותו סוג טעון אישור מטעמו לפי סעיפים אלה, ויחולו לגבי אותו עסק הוראות הסעיפים האמורים החלים לעניין אותו סוג עסק, בשינויים המחויבים.</w:t>
      </w:r>
    </w:p>
    <w:p w:rsidR="009B2173" w:rsidRPr="00A21813" w:rsidRDefault="000244BC" w:rsidP="000244BC">
      <w:pPr>
        <w:pStyle w:val="P00"/>
        <w:spacing w:before="72"/>
        <w:ind w:left="0" w:right="1134"/>
        <w:rPr>
          <w:rStyle w:val="default"/>
          <w:rFonts w:cs="FrankRuehl" w:hint="cs"/>
          <w:rtl/>
        </w:rPr>
      </w:pPr>
      <w:r w:rsidRPr="005824E3">
        <w:rPr>
          <w:rStyle w:val="default"/>
          <w:rFonts w:cs="FrankRuehl"/>
        </w:rPr>
        <w:pict>
          <v:rect id="_x0000_s2290" style="position:absolute;left:0;text-align:left;margin-left:464.5pt;margin-top:8.05pt;width:75.05pt;height:36.8pt;z-index:251663872" o:allowincell="f" filled="f" stroked="f" strokecolor="lime" strokeweight=".25pt">
            <v:textbox style="mso-next-textbox:#_x0000_s2290" inset="0,0,0,0">
              <w:txbxContent>
                <w:p w:rsidR="00F53663" w:rsidRDefault="00F53663" w:rsidP="000244BC">
                  <w:pPr>
                    <w:spacing w:line="160" w:lineRule="exact"/>
                    <w:jc w:val="left"/>
                    <w:rPr>
                      <w:rFonts w:cs="Miriam"/>
                      <w:szCs w:val="18"/>
                      <w:rtl/>
                    </w:rPr>
                  </w:pPr>
                  <w:r>
                    <w:rPr>
                      <w:rFonts w:cs="Miriam" w:hint="cs"/>
                      <w:szCs w:val="18"/>
                      <w:rtl/>
                    </w:rPr>
                    <w:t>(תיקון מס' 34) תשע"ח-2018</w:t>
                  </w:r>
                </w:p>
                <w:p w:rsidR="006417D0" w:rsidRDefault="006417D0" w:rsidP="006417D0">
                  <w:pPr>
                    <w:spacing w:line="160" w:lineRule="exact"/>
                    <w:jc w:val="left"/>
                    <w:rPr>
                      <w:rFonts w:cs="Miriam"/>
                      <w:noProof/>
                      <w:szCs w:val="18"/>
                      <w:rtl/>
                    </w:rPr>
                  </w:pPr>
                  <w:r>
                    <w:rPr>
                      <w:rFonts w:cs="Miriam" w:hint="cs"/>
                      <w:szCs w:val="18"/>
                      <w:rtl/>
                    </w:rPr>
                    <w:t>(תיקון מס' 36) תשפ"ב-2021</w:t>
                  </w:r>
                </w:p>
              </w:txbxContent>
            </v:textbox>
            <w10:anchorlock/>
          </v:rect>
        </w:pict>
      </w:r>
      <w:r w:rsidRPr="005824E3">
        <w:rPr>
          <w:rStyle w:val="default"/>
          <w:rFonts w:cs="FrankRuehl"/>
          <w:rtl/>
        </w:rPr>
        <w:tab/>
      </w:r>
      <w:r>
        <w:rPr>
          <w:rStyle w:val="default"/>
          <w:rFonts w:cs="FrankRuehl"/>
          <w:rtl/>
        </w:rPr>
        <w:t>(</w:t>
      </w:r>
      <w:r w:rsidR="009B2173" w:rsidRPr="00A21813">
        <w:rPr>
          <w:rStyle w:val="default"/>
          <w:rFonts w:cs="FrankRuehl" w:hint="cs"/>
          <w:rtl/>
        </w:rPr>
        <w:t>ג)</w:t>
      </w:r>
      <w:r w:rsidR="009B2173" w:rsidRPr="00A21813">
        <w:rPr>
          <w:rStyle w:val="default"/>
          <w:rFonts w:cs="FrankRuehl" w:hint="cs"/>
          <w:rtl/>
        </w:rPr>
        <w:tab/>
      </w:r>
      <w:r w:rsidR="005824E3" w:rsidRPr="005824E3">
        <w:rPr>
          <w:rStyle w:val="default"/>
          <w:rFonts w:cs="FrankRuehl" w:hint="cs"/>
          <w:rtl/>
        </w:rPr>
        <w:t xml:space="preserve">המבקש לקבל היתר מזורז א' או היתר מזורז ב' (בסעיף זה </w:t>
      </w:r>
      <w:r w:rsidR="005824E3" w:rsidRPr="005824E3">
        <w:rPr>
          <w:rStyle w:val="default"/>
          <w:rFonts w:cs="FrankRuehl"/>
          <w:rtl/>
        </w:rPr>
        <w:t>–</w:t>
      </w:r>
      <w:r w:rsidR="005824E3" w:rsidRPr="005824E3">
        <w:rPr>
          <w:rStyle w:val="default"/>
          <w:rFonts w:cs="FrankRuehl" w:hint="cs"/>
          <w:rtl/>
        </w:rPr>
        <w:t xml:space="preserve"> המבקש) יגיש בקשה לקבלת היתר כאמור </w:t>
      </w:r>
      <w:r w:rsidR="009B2173" w:rsidRPr="00A21813">
        <w:rPr>
          <w:rStyle w:val="default"/>
          <w:rFonts w:cs="FrankRuehl" w:hint="cs"/>
          <w:rtl/>
        </w:rPr>
        <w:t xml:space="preserve">לרשות הרישוי בצירוף כל המסמכים הדרושים לגבי אותו עסק, שפורסמו במפרט האחיד, או לצד המפרט האחיד, </w:t>
      </w:r>
      <w:r w:rsidR="005824E3" w:rsidRPr="005824E3">
        <w:rPr>
          <w:rStyle w:val="default"/>
          <w:rFonts w:cs="FrankRuehl" w:hint="cs"/>
          <w:rtl/>
        </w:rPr>
        <w:t xml:space="preserve">ובצירוף הצהרה שבה יצהיר המבקש </w:t>
      </w:r>
      <w:r w:rsidR="005824E3" w:rsidRPr="005824E3">
        <w:rPr>
          <w:rStyle w:val="default"/>
          <w:rFonts w:cs="FrankRuehl"/>
          <w:rtl/>
        </w:rPr>
        <w:t>–</w:t>
      </w:r>
    </w:p>
    <w:p w:rsidR="005824E3" w:rsidRPr="005824E3" w:rsidRDefault="005824E3" w:rsidP="005824E3">
      <w:pPr>
        <w:pStyle w:val="P00"/>
        <w:ind w:left="1021" w:right="1134"/>
        <w:rPr>
          <w:rStyle w:val="default"/>
          <w:rFonts w:cs="FrankRuehl"/>
          <w:rtl/>
        </w:rPr>
      </w:pPr>
      <w:r w:rsidRPr="005824E3">
        <w:rPr>
          <w:rStyle w:val="default"/>
          <w:rFonts w:cs="FrankRuehl" w:hint="cs"/>
          <w:rtl/>
        </w:rPr>
        <w:t>(1)</w:t>
      </w:r>
      <w:r w:rsidRPr="005824E3">
        <w:rPr>
          <w:rStyle w:val="default"/>
          <w:rFonts w:cs="FrankRuehl"/>
          <w:rtl/>
        </w:rPr>
        <w:tab/>
      </w:r>
      <w:r w:rsidRPr="005824E3">
        <w:rPr>
          <w:rStyle w:val="default"/>
          <w:rFonts w:cs="FrankRuehl" w:hint="cs"/>
          <w:rtl/>
        </w:rPr>
        <w:t xml:space="preserve">כי ניתן היתר לפי חוק התכנון והבנייה, התשכ"ה-1965 (להלן </w:t>
      </w:r>
      <w:r w:rsidRPr="005824E3">
        <w:rPr>
          <w:rStyle w:val="default"/>
          <w:rFonts w:cs="FrankRuehl"/>
          <w:rtl/>
        </w:rPr>
        <w:t>–</w:t>
      </w:r>
      <w:r w:rsidRPr="005824E3">
        <w:rPr>
          <w:rStyle w:val="default"/>
          <w:rFonts w:cs="FrankRuehl" w:hint="cs"/>
          <w:rtl/>
        </w:rPr>
        <w:t xml:space="preserve"> חוק התכנון והבנייה), לבנייתו של המקום שבו עתיד לפעול העסק, או שהוא לא הצליח, בשקידה סבירה, לאתר את ההיתר האמור שניתן למקום;</w:t>
      </w:r>
    </w:p>
    <w:p w:rsidR="005824E3" w:rsidRPr="005824E3" w:rsidRDefault="005824E3" w:rsidP="005824E3">
      <w:pPr>
        <w:pStyle w:val="P00"/>
        <w:ind w:left="1021" w:right="1134"/>
        <w:rPr>
          <w:rStyle w:val="default"/>
          <w:rFonts w:cs="FrankRuehl" w:hint="cs"/>
          <w:rtl/>
        </w:rPr>
      </w:pPr>
      <w:r w:rsidRPr="005824E3">
        <w:rPr>
          <w:rStyle w:val="default"/>
          <w:rFonts w:cs="FrankRuehl" w:hint="cs"/>
          <w:rtl/>
        </w:rPr>
        <w:t>(2)</w:t>
      </w:r>
      <w:r w:rsidRPr="005824E3">
        <w:rPr>
          <w:rStyle w:val="default"/>
          <w:rFonts w:cs="FrankRuehl"/>
          <w:rtl/>
        </w:rPr>
        <w:tab/>
      </w:r>
      <w:r w:rsidRPr="005824E3">
        <w:rPr>
          <w:rStyle w:val="default"/>
          <w:rFonts w:cs="FrankRuehl" w:hint="cs"/>
          <w:rtl/>
        </w:rPr>
        <w:t>כי הוא לא ביצע בעסק עבודה הטעונה היתר לפי חוק התכנון והבנייה, בלא היתר כאמור.</w:t>
      </w:r>
    </w:p>
    <w:p w:rsidR="009B2173" w:rsidRDefault="000244BC" w:rsidP="000244BC">
      <w:pPr>
        <w:pStyle w:val="P00"/>
        <w:spacing w:before="72"/>
        <w:ind w:left="0" w:right="1134"/>
        <w:rPr>
          <w:rStyle w:val="default"/>
          <w:rFonts w:cs="FrankRuehl"/>
          <w:rtl/>
        </w:rPr>
      </w:pPr>
      <w:r>
        <w:rPr>
          <w:lang w:val="he-IL"/>
        </w:rPr>
        <w:pict>
          <v:rect id="_x0000_s2291" style="position:absolute;left:0;text-align:left;margin-left:464.5pt;margin-top:8.05pt;width:75.05pt;height:19.15pt;z-index:251664896" o:allowincell="f" filled="f" stroked="f" strokecolor="lime" strokeweight=".25pt">
            <v:textbox style="mso-next-textbox:#_x0000_s2291" inset="0,0,0,0">
              <w:txbxContent>
                <w:p w:rsidR="00F53663" w:rsidRDefault="00F53663" w:rsidP="000244BC">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009B2173" w:rsidRPr="00A21813">
        <w:rPr>
          <w:rStyle w:val="default"/>
          <w:rFonts w:cs="FrankRuehl" w:hint="cs"/>
          <w:rtl/>
        </w:rPr>
        <w:t>ד)</w:t>
      </w:r>
      <w:r w:rsidR="009B2173" w:rsidRPr="00A21813">
        <w:rPr>
          <w:rStyle w:val="default"/>
          <w:rFonts w:cs="FrankRuehl" w:hint="cs"/>
          <w:rtl/>
        </w:rPr>
        <w:tab/>
        <w:t>הוגשה בקשה לקבלת היתר מזורז</w:t>
      </w:r>
      <w:r w:rsidR="005824E3">
        <w:rPr>
          <w:rStyle w:val="default"/>
          <w:rFonts w:cs="FrankRuehl" w:hint="cs"/>
          <w:rtl/>
        </w:rPr>
        <w:t xml:space="preserve"> א'</w:t>
      </w:r>
      <w:r w:rsidR="009B2173" w:rsidRPr="00A21813">
        <w:rPr>
          <w:rStyle w:val="default"/>
          <w:rFonts w:cs="FrankRuehl" w:hint="cs"/>
          <w:rtl/>
        </w:rPr>
        <w:t>, תודיע רשות הרישוי למבקש ההיתר המזורז, בתוך 21 ימים מיום הגשת הבקשה, על אחד מאלה, לפי העניין:</w:t>
      </w:r>
    </w:p>
    <w:p w:rsidR="009B2173" w:rsidRPr="00A21813" w:rsidRDefault="000244BC" w:rsidP="000244BC">
      <w:pPr>
        <w:pStyle w:val="P00"/>
        <w:spacing w:before="72"/>
        <w:ind w:left="1021" w:right="1134"/>
        <w:rPr>
          <w:rStyle w:val="default"/>
          <w:rFonts w:cs="FrankRuehl" w:hint="cs"/>
          <w:rtl/>
        </w:rPr>
      </w:pPr>
      <w:r>
        <w:rPr>
          <w:lang w:val="he-IL"/>
        </w:rPr>
        <w:pict>
          <v:rect id="_x0000_s2292" style="position:absolute;left:0;text-align:left;margin-left:464.5pt;margin-top:8.05pt;width:75.05pt;height:19.15pt;z-index:251665920" o:allowincell="f" filled="f" stroked="f" strokecolor="lime" strokeweight=".25pt">
            <v:textbox style="mso-next-textbox:#_x0000_s2292" inset="0,0,0,0">
              <w:txbxContent>
                <w:p w:rsidR="00F53663" w:rsidRDefault="00F53663" w:rsidP="000244BC">
                  <w:pPr>
                    <w:spacing w:line="160" w:lineRule="exact"/>
                    <w:jc w:val="left"/>
                    <w:rPr>
                      <w:rFonts w:cs="Miriam"/>
                      <w:noProof/>
                      <w:szCs w:val="18"/>
                      <w:rtl/>
                    </w:rPr>
                  </w:pPr>
                  <w:r>
                    <w:rPr>
                      <w:rFonts w:cs="Miriam" w:hint="cs"/>
                      <w:szCs w:val="18"/>
                      <w:rtl/>
                    </w:rPr>
                    <w:t>(תיקון מס' 34) תשע"ח-2018</w:t>
                  </w:r>
                </w:p>
              </w:txbxContent>
            </v:textbox>
            <w10:anchorlock/>
          </v:rect>
        </w:pict>
      </w:r>
      <w:r>
        <w:rPr>
          <w:rFonts w:hint="cs"/>
          <w:rtl/>
        </w:rPr>
        <w:t>(1)</w:t>
      </w:r>
      <w:r>
        <w:rPr>
          <w:rtl/>
        </w:rPr>
        <w:tab/>
      </w:r>
      <w:r w:rsidR="009B2173" w:rsidRPr="00A21813">
        <w:rPr>
          <w:rStyle w:val="default"/>
          <w:rFonts w:cs="FrankRuehl" w:hint="cs"/>
          <w:rtl/>
        </w:rPr>
        <w:t xml:space="preserve">על פי המידע שהגיש המבקש או על פי מידע נוסף שבידי רשות הרישוי לא ניתן לתת היתר מזורז </w:t>
      </w:r>
      <w:r w:rsidR="005824E3">
        <w:rPr>
          <w:rStyle w:val="default"/>
          <w:rFonts w:cs="FrankRuehl" w:hint="cs"/>
          <w:rtl/>
        </w:rPr>
        <w:t xml:space="preserve">א' </w:t>
      </w:r>
      <w:r w:rsidR="009B2173" w:rsidRPr="00A21813">
        <w:rPr>
          <w:rStyle w:val="default"/>
          <w:rFonts w:cs="FrankRuehl" w:hint="cs"/>
          <w:rtl/>
        </w:rPr>
        <w:t>לעסק לפי חוק זה;</w:t>
      </w:r>
    </w:p>
    <w:p w:rsidR="009B2173" w:rsidRPr="00A21813" w:rsidRDefault="009B2173" w:rsidP="00240379">
      <w:pPr>
        <w:pStyle w:val="P00"/>
        <w:spacing w:before="72"/>
        <w:ind w:left="1021" w:right="1134"/>
        <w:rPr>
          <w:rStyle w:val="default"/>
          <w:rFonts w:cs="FrankRuehl" w:hint="cs"/>
          <w:rtl/>
        </w:rPr>
      </w:pPr>
      <w:r w:rsidRPr="00A21813">
        <w:rPr>
          <w:rStyle w:val="default"/>
          <w:rFonts w:cs="FrankRuehl" w:hint="cs"/>
          <w:rtl/>
        </w:rPr>
        <w:t>(2)</w:t>
      </w:r>
      <w:r w:rsidRPr="00A21813">
        <w:rPr>
          <w:rStyle w:val="default"/>
          <w:rFonts w:cs="FrankRuehl" w:hint="cs"/>
          <w:rtl/>
        </w:rPr>
        <w:tab/>
        <w:t>על המבקש להשלים מסמכים חסרים, הדרושים לגבי אותו עסק, שפורסמו לפי הוראות סעיף 7ג2;</w:t>
      </w:r>
    </w:p>
    <w:p w:rsidR="009B2173" w:rsidRPr="00A21813" w:rsidRDefault="006417D0" w:rsidP="006417D0">
      <w:pPr>
        <w:pStyle w:val="P00"/>
        <w:spacing w:before="72"/>
        <w:ind w:left="1021" w:right="1134"/>
        <w:rPr>
          <w:rStyle w:val="default"/>
          <w:rFonts w:cs="FrankRuehl" w:hint="cs"/>
          <w:rtl/>
        </w:rPr>
      </w:pPr>
      <w:r w:rsidRPr="006417D0">
        <w:rPr>
          <w:rStyle w:val="default"/>
          <w:rFonts w:cs="FrankRuehl"/>
        </w:rPr>
        <w:pict>
          <v:rect id="_x0000_s2423" style="position:absolute;left:0;text-align:left;margin-left:464.5pt;margin-top:8.05pt;width:75.05pt;height:19.15pt;z-index:251769344" o:allowincell="f" filled="f" stroked="f" strokecolor="lime" strokeweight=".25pt">
            <v:textbox style="mso-next-textbox:#_x0000_s2423" inset="0,0,0,0">
              <w:txbxContent>
                <w:p w:rsidR="006417D0" w:rsidRDefault="006417D0" w:rsidP="006417D0">
                  <w:pPr>
                    <w:spacing w:line="160" w:lineRule="exact"/>
                    <w:jc w:val="left"/>
                    <w:rPr>
                      <w:rFonts w:cs="Miriam"/>
                      <w:noProof/>
                      <w:szCs w:val="18"/>
                      <w:rtl/>
                    </w:rPr>
                  </w:pPr>
                  <w:r>
                    <w:rPr>
                      <w:rFonts w:cs="Miriam" w:hint="cs"/>
                      <w:szCs w:val="18"/>
                      <w:rtl/>
                    </w:rPr>
                    <w:t>(תיקון מס' 36) תשפ"ב-2021</w:t>
                  </w:r>
                </w:p>
              </w:txbxContent>
            </v:textbox>
            <w10:anchorlock/>
          </v:rect>
        </w:pict>
      </w:r>
      <w:r w:rsidRPr="006417D0">
        <w:rPr>
          <w:rStyle w:val="default"/>
          <w:rFonts w:cs="FrankRuehl" w:hint="cs"/>
          <w:rtl/>
        </w:rPr>
        <w:t>(3)</w:t>
      </w:r>
      <w:r w:rsidRPr="006417D0">
        <w:rPr>
          <w:rStyle w:val="default"/>
          <w:rFonts w:cs="FrankRuehl"/>
          <w:rtl/>
        </w:rPr>
        <w:tab/>
      </w:r>
      <w:r w:rsidR="009B2173" w:rsidRPr="00A21813">
        <w:rPr>
          <w:rStyle w:val="default"/>
          <w:rFonts w:cs="FrankRuehl" w:hint="cs"/>
          <w:rtl/>
        </w:rPr>
        <w:t xml:space="preserve">על המבקש להגיש מסמכים ולמלא אחר </w:t>
      </w:r>
      <w:r w:rsidRPr="006417D0">
        <w:rPr>
          <w:rStyle w:val="default"/>
          <w:rFonts w:cs="FrankRuehl" w:hint="cs"/>
          <w:rtl/>
        </w:rPr>
        <w:t>התנאים שפורסמו במפרט הרשותי לפי סעיף 7ג3</w:t>
      </w:r>
      <w:r w:rsidR="009B2173" w:rsidRPr="00A21813">
        <w:rPr>
          <w:rStyle w:val="default"/>
          <w:rFonts w:cs="FrankRuehl" w:hint="cs"/>
          <w:rtl/>
        </w:rPr>
        <w:t>; לא מסרה רשות הרישוי למבקש הודעה כאמור בפסקה זו בתוך התקופה האמורה, יראוה כאילו לא דרשה מסמכים ומילוי תנאים מטעמה.</w:t>
      </w:r>
    </w:p>
    <w:p w:rsidR="005824E3" w:rsidRPr="005824E3" w:rsidRDefault="005824E3" w:rsidP="005824E3">
      <w:pPr>
        <w:pStyle w:val="P00"/>
        <w:spacing w:before="72"/>
        <w:ind w:left="0" w:right="1134"/>
        <w:rPr>
          <w:rStyle w:val="default"/>
          <w:rFonts w:cs="FrankRuehl"/>
          <w:rtl/>
        </w:rPr>
      </w:pPr>
      <w:r>
        <w:rPr>
          <w:lang w:val="he-IL"/>
        </w:rPr>
        <w:pict>
          <v:rect id="_x0000_s2403" style="position:absolute;left:0;text-align:left;margin-left:464.5pt;margin-top:8.05pt;width:75.05pt;height:19.15pt;z-index:251752960" o:allowincell="f" filled="f" stroked="f" strokecolor="lime" strokeweight=".25pt">
            <v:textbox style="mso-next-textbox:#_x0000_s2403" inset="0,0,0,0">
              <w:txbxContent>
                <w:p w:rsidR="005824E3" w:rsidRDefault="005824E3" w:rsidP="005824E3">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Pr="005824E3">
        <w:rPr>
          <w:rStyle w:val="default"/>
          <w:rFonts w:cs="FrankRuehl" w:hint="cs"/>
          <w:rtl/>
        </w:rPr>
        <w:t>ד1)</w:t>
      </w:r>
      <w:r w:rsidRPr="005824E3">
        <w:rPr>
          <w:rStyle w:val="default"/>
          <w:rFonts w:cs="FrankRuehl"/>
          <w:rtl/>
        </w:rPr>
        <w:tab/>
      </w:r>
      <w:r w:rsidRPr="005824E3">
        <w:rPr>
          <w:rStyle w:val="default"/>
          <w:rFonts w:cs="FrankRuehl" w:hint="cs"/>
          <w:rtl/>
        </w:rPr>
        <w:t>רשות הרישוי רשאית, בהודעה למבקש בתוך התקופה האמורה בסעיף קטן (ד), להאריך את התקופה למתן הודעה כאמור באותו סעיף קטן, בתקופה נוספת שלא תעלה על שבעה ימים.</w:t>
      </w:r>
    </w:p>
    <w:p w:rsidR="009B2173" w:rsidRPr="00A21813" w:rsidRDefault="002A3DA0" w:rsidP="002A3DA0">
      <w:pPr>
        <w:pStyle w:val="P00"/>
        <w:spacing w:before="72"/>
        <w:ind w:left="0" w:right="1134"/>
        <w:rPr>
          <w:rStyle w:val="default"/>
          <w:rFonts w:cs="FrankRuehl" w:hint="cs"/>
          <w:rtl/>
        </w:rPr>
      </w:pPr>
      <w:r>
        <w:rPr>
          <w:lang w:val="he-IL"/>
        </w:rPr>
        <w:pict>
          <v:rect id="_x0000_s2293" style="position:absolute;left:0;text-align:left;margin-left:464.5pt;margin-top:8.05pt;width:75.05pt;height:19.15pt;z-index:251666944" o:allowincell="f" filled="f" stroked="f" strokecolor="lime" strokeweight=".25pt">
            <v:textbox style="mso-next-textbox:#_x0000_s2293" inset="0,0,0,0">
              <w:txbxContent>
                <w:p w:rsidR="00F53663" w:rsidRDefault="00F53663" w:rsidP="002A3DA0">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009B2173" w:rsidRPr="00A21813">
        <w:rPr>
          <w:rStyle w:val="default"/>
          <w:rFonts w:cs="FrankRuehl" w:hint="cs"/>
          <w:rtl/>
        </w:rPr>
        <w:t>ה)</w:t>
      </w:r>
      <w:r w:rsidR="009B2173" w:rsidRPr="00A21813">
        <w:rPr>
          <w:rStyle w:val="default"/>
          <w:rFonts w:cs="FrankRuehl" w:hint="cs"/>
          <w:rtl/>
        </w:rPr>
        <w:tab/>
      </w:r>
      <w:r w:rsidR="00240379" w:rsidRPr="00A21813">
        <w:rPr>
          <w:rStyle w:val="default"/>
          <w:rFonts w:cs="FrankRuehl" w:hint="cs"/>
          <w:rtl/>
        </w:rPr>
        <w:t xml:space="preserve">לא נמסרה למבקש הודעה כאמור בסעיף קטן (ד)(1), ימסור המבקש לרשות הרישוי את המסמכים שנדרשו כאמור בסעיף קטן (ד)(2) או (3), ככל שנדרשו, וכן תצהיר מאומת כדין לפי הוראות סעיף קטן (ו); המבקש ימסור את המסמכים והתצהיר כאמור בתום התקופה האמורה בסעיף קטן (ד) </w:t>
      </w:r>
      <w:r w:rsidR="005824E3">
        <w:rPr>
          <w:rStyle w:val="default"/>
          <w:rFonts w:cs="FrankRuehl" w:hint="cs"/>
          <w:rtl/>
        </w:rPr>
        <w:t xml:space="preserve">או (ד1), </w:t>
      </w:r>
      <w:r w:rsidR="00240379" w:rsidRPr="00A21813">
        <w:rPr>
          <w:rStyle w:val="default"/>
          <w:rFonts w:cs="FrankRuehl" w:hint="cs"/>
          <w:rtl/>
        </w:rPr>
        <w:t>או לאחר שרשות הרישוי הודיעה לו, לפי הוראות סעיף קטן</w:t>
      </w:r>
      <w:r w:rsidR="005824E3">
        <w:rPr>
          <w:rStyle w:val="default"/>
          <w:rFonts w:cs="FrankRuehl" w:hint="cs"/>
          <w:rtl/>
        </w:rPr>
        <w:t xml:space="preserve"> (ד)</w:t>
      </w:r>
      <w:r w:rsidR="00240379" w:rsidRPr="00A21813">
        <w:rPr>
          <w:rStyle w:val="default"/>
          <w:rFonts w:cs="FrankRuehl" w:hint="cs"/>
          <w:rtl/>
        </w:rPr>
        <w:t>, על המסמכים והתנאים הנדרשים לפי העניין</w:t>
      </w:r>
      <w:r w:rsidR="005824E3" w:rsidRPr="005824E3">
        <w:rPr>
          <w:rStyle w:val="default"/>
          <w:rFonts w:cs="FrankRuehl" w:hint="cs"/>
          <w:rtl/>
        </w:rPr>
        <w:t>, ואולם רשאי המבקש למסור את המסמכים והתצהיר כאמור עד תום 120 ימים מתום התקופות האמורות, ובלבד שלא יעסוק בעסק בטרם הגיש את התצהיר כאמור</w:t>
      </w:r>
      <w:r w:rsidR="00240379" w:rsidRPr="00A21813">
        <w:rPr>
          <w:rStyle w:val="default"/>
          <w:rFonts w:cs="FrankRuehl" w:hint="cs"/>
          <w:rtl/>
        </w:rPr>
        <w:t>.</w:t>
      </w:r>
    </w:p>
    <w:p w:rsidR="00240379" w:rsidRPr="00A21813" w:rsidRDefault="00240379" w:rsidP="008E047D">
      <w:pPr>
        <w:pStyle w:val="P00"/>
        <w:spacing w:before="72"/>
        <w:ind w:left="1021" w:right="1134" w:hanging="1021"/>
        <w:rPr>
          <w:rStyle w:val="default"/>
          <w:rFonts w:cs="FrankRuehl" w:hint="cs"/>
          <w:rtl/>
        </w:rPr>
      </w:pPr>
      <w:r w:rsidRPr="00A21813">
        <w:rPr>
          <w:rStyle w:val="default"/>
          <w:rFonts w:cs="FrankRuehl" w:hint="cs"/>
          <w:rtl/>
        </w:rPr>
        <w:tab/>
        <w:t>(ו)</w:t>
      </w:r>
      <w:r w:rsidRPr="00A21813">
        <w:rPr>
          <w:rStyle w:val="default"/>
          <w:rFonts w:cs="FrankRuehl" w:hint="cs"/>
          <w:rtl/>
        </w:rPr>
        <w:tab/>
        <w:t>(1)</w:t>
      </w:r>
      <w:r w:rsidRPr="00A21813">
        <w:rPr>
          <w:rStyle w:val="default"/>
          <w:rFonts w:cs="FrankRuehl" w:hint="cs"/>
          <w:rtl/>
        </w:rPr>
        <w:tab/>
        <w:t xml:space="preserve">תצהיר כאמור בסעיף קטן (ה) יוגש בטופס שיקבע שר הפנים, ובו יצהיר המבקש </w:t>
      </w:r>
      <w:r w:rsidRPr="00A21813">
        <w:rPr>
          <w:rStyle w:val="default"/>
          <w:rFonts w:cs="FrankRuehl"/>
          <w:rtl/>
        </w:rPr>
        <w:t>–</w:t>
      </w:r>
    </w:p>
    <w:p w:rsidR="00240379" w:rsidRPr="00A21813" w:rsidRDefault="002A3DA0" w:rsidP="002A3DA0">
      <w:pPr>
        <w:pStyle w:val="P00"/>
        <w:spacing w:before="72"/>
        <w:ind w:left="1474" w:right="1134"/>
        <w:rPr>
          <w:rStyle w:val="default"/>
          <w:rFonts w:cs="FrankRuehl" w:hint="cs"/>
          <w:rtl/>
        </w:rPr>
      </w:pPr>
      <w:r>
        <w:rPr>
          <w:lang w:val="he-IL"/>
        </w:rPr>
        <w:pict>
          <v:rect id="_x0000_s2295" style="position:absolute;left:0;text-align:left;margin-left:464.5pt;margin-top:8.05pt;width:75.05pt;height:36.8pt;z-index:251667968" o:allowincell="f" filled="f" stroked="f" strokecolor="lime" strokeweight=".25pt">
            <v:textbox style="mso-next-textbox:#_x0000_s2295" inset="0,0,0,0">
              <w:txbxContent>
                <w:p w:rsidR="00F53663" w:rsidRDefault="00F53663" w:rsidP="002A3DA0">
                  <w:pPr>
                    <w:spacing w:line="160" w:lineRule="exact"/>
                    <w:jc w:val="left"/>
                    <w:rPr>
                      <w:rFonts w:cs="Miriam"/>
                      <w:szCs w:val="18"/>
                      <w:rtl/>
                    </w:rPr>
                  </w:pPr>
                  <w:r>
                    <w:rPr>
                      <w:rFonts w:cs="Miriam" w:hint="cs"/>
                      <w:szCs w:val="18"/>
                      <w:rtl/>
                    </w:rPr>
                    <w:t>(תיקון מס' 34) תשע"ח-2018</w:t>
                  </w:r>
                </w:p>
                <w:p w:rsidR="00C76B73" w:rsidRDefault="00C76B73" w:rsidP="002A3DA0">
                  <w:pPr>
                    <w:spacing w:line="160" w:lineRule="exact"/>
                    <w:jc w:val="left"/>
                    <w:rPr>
                      <w:rFonts w:cs="Miriam"/>
                      <w:noProof/>
                      <w:szCs w:val="18"/>
                      <w:rtl/>
                    </w:rPr>
                  </w:pPr>
                  <w:r>
                    <w:rPr>
                      <w:rFonts w:cs="Miriam" w:hint="cs"/>
                      <w:szCs w:val="18"/>
                      <w:rtl/>
                    </w:rPr>
                    <w:t>(תיקון מס' 36) תשפ"ב-2021</w:t>
                  </w:r>
                </w:p>
              </w:txbxContent>
            </v:textbox>
            <w10:anchorlock/>
          </v:rect>
        </w:pict>
      </w:r>
      <w:r>
        <w:rPr>
          <w:rFonts w:hint="cs"/>
          <w:rtl/>
        </w:rPr>
        <w:t>(א)</w:t>
      </w:r>
      <w:r>
        <w:rPr>
          <w:rtl/>
        </w:rPr>
        <w:tab/>
      </w:r>
      <w:r w:rsidR="00240379" w:rsidRPr="00A21813">
        <w:rPr>
          <w:rStyle w:val="default"/>
          <w:rFonts w:cs="FrankRuehl" w:hint="cs"/>
          <w:rtl/>
        </w:rPr>
        <w:t xml:space="preserve">כי מתקיימים בעסק או במבקש, לפי העניין, התנאים </w:t>
      </w:r>
      <w:r w:rsidR="005824E3">
        <w:rPr>
          <w:rStyle w:val="default"/>
          <w:rFonts w:cs="FrankRuehl" w:hint="cs"/>
          <w:rtl/>
        </w:rPr>
        <w:t xml:space="preserve">למתן הרישיון </w:t>
      </w:r>
      <w:r w:rsidR="00240379" w:rsidRPr="00A21813">
        <w:rPr>
          <w:rStyle w:val="default"/>
          <w:rFonts w:cs="FrankRuehl" w:hint="cs"/>
          <w:rtl/>
        </w:rPr>
        <w:t xml:space="preserve">שפורסמו במפרט האחיד או לצד המפרט האחיד, התנאים </w:t>
      </w:r>
      <w:r w:rsidR="005824E3">
        <w:rPr>
          <w:rStyle w:val="default"/>
          <w:rFonts w:cs="FrankRuehl" w:hint="cs"/>
          <w:rtl/>
        </w:rPr>
        <w:t xml:space="preserve">כאמור </w:t>
      </w:r>
      <w:r w:rsidR="00240379" w:rsidRPr="00A21813">
        <w:rPr>
          <w:rStyle w:val="default"/>
          <w:rFonts w:cs="FrankRuehl" w:hint="cs"/>
          <w:rtl/>
        </w:rPr>
        <w:t>שדרשה רשות הרישוי לפי סעיף קטן (ד)(3), ככל שדרשה, הוראות לפי חוק זה, וכן עניינים נוספים שקבע שר הפנים בטופס התצהיר;</w:t>
      </w:r>
    </w:p>
    <w:p w:rsidR="00240379" w:rsidRDefault="00240379" w:rsidP="008E047D">
      <w:pPr>
        <w:pStyle w:val="P00"/>
        <w:spacing w:before="72"/>
        <w:ind w:left="1474" w:right="1134"/>
        <w:rPr>
          <w:rStyle w:val="default"/>
          <w:rFonts w:cs="FrankRuehl"/>
          <w:rtl/>
        </w:rPr>
      </w:pPr>
      <w:r w:rsidRPr="00A21813">
        <w:rPr>
          <w:rStyle w:val="default"/>
          <w:rFonts w:cs="FrankRuehl" w:hint="cs"/>
          <w:rtl/>
        </w:rPr>
        <w:t>(ב)</w:t>
      </w:r>
      <w:r w:rsidRPr="00A21813">
        <w:rPr>
          <w:rStyle w:val="default"/>
          <w:rFonts w:cs="FrankRuehl" w:hint="cs"/>
          <w:rtl/>
        </w:rPr>
        <w:tab/>
        <w:t>כי לא מתקיימים הסייגים המונעים מתן היתר מזורז לפי סעיף 6א2;</w:t>
      </w:r>
    </w:p>
    <w:p w:rsidR="005824E3" w:rsidRPr="00A21813" w:rsidRDefault="005824E3" w:rsidP="005824E3">
      <w:pPr>
        <w:pStyle w:val="P00"/>
        <w:spacing w:before="72"/>
        <w:ind w:left="1474" w:right="1134"/>
        <w:rPr>
          <w:rStyle w:val="default"/>
          <w:rFonts w:cs="FrankRuehl" w:hint="cs"/>
          <w:rtl/>
        </w:rPr>
      </w:pPr>
      <w:r w:rsidRPr="005824E3">
        <w:rPr>
          <w:rStyle w:val="default"/>
          <w:rFonts w:cs="FrankRuehl"/>
        </w:rPr>
        <w:pict>
          <v:rect id="_x0000_s2404" style="position:absolute;left:0;text-align:left;margin-left:464.5pt;margin-top:8.05pt;width:75.05pt;height:36.8pt;z-index:251753984" o:allowincell="f" filled="f" stroked="f" strokecolor="lime" strokeweight=".25pt">
            <v:textbox style="mso-next-textbox:#_x0000_s2404" inset="0,0,0,0">
              <w:txbxContent>
                <w:p w:rsidR="005824E3" w:rsidRDefault="005824E3" w:rsidP="005824E3">
                  <w:pPr>
                    <w:spacing w:line="160" w:lineRule="exact"/>
                    <w:jc w:val="left"/>
                    <w:rPr>
                      <w:rFonts w:cs="Miriam"/>
                      <w:szCs w:val="18"/>
                      <w:rtl/>
                    </w:rPr>
                  </w:pPr>
                  <w:r>
                    <w:rPr>
                      <w:rFonts w:cs="Miriam" w:hint="cs"/>
                      <w:szCs w:val="18"/>
                      <w:rtl/>
                    </w:rPr>
                    <w:t>(תיקון מס' 34) תשע"ח-2018</w:t>
                  </w:r>
                </w:p>
                <w:p w:rsidR="00C76B73" w:rsidRDefault="00C76B73" w:rsidP="00C76B73">
                  <w:pPr>
                    <w:spacing w:line="160" w:lineRule="exact"/>
                    <w:jc w:val="left"/>
                    <w:rPr>
                      <w:rFonts w:cs="Miriam"/>
                      <w:noProof/>
                      <w:szCs w:val="18"/>
                      <w:rtl/>
                    </w:rPr>
                  </w:pPr>
                  <w:r>
                    <w:rPr>
                      <w:rFonts w:cs="Miriam" w:hint="cs"/>
                      <w:szCs w:val="18"/>
                      <w:rtl/>
                    </w:rPr>
                    <w:t>(תיקון מס' 36) תשפ"ב-2021</w:t>
                  </w:r>
                </w:p>
              </w:txbxContent>
            </v:textbox>
            <w10:anchorlock/>
          </v:rect>
        </w:pict>
      </w:r>
      <w:r w:rsidRPr="005824E3">
        <w:rPr>
          <w:rStyle w:val="default"/>
          <w:rFonts w:cs="FrankRuehl" w:hint="cs"/>
          <w:rtl/>
        </w:rPr>
        <w:t>(ג)</w:t>
      </w:r>
      <w:r w:rsidRPr="005824E3">
        <w:rPr>
          <w:rStyle w:val="default"/>
          <w:rFonts w:cs="FrankRuehl"/>
          <w:rtl/>
        </w:rPr>
        <w:tab/>
      </w:r>
      <w:r w:rsidRPr="005824E3">
        <w:rPr>
          <w:rStyle w:val="default"/>
          <w:rFonts w:cs="FrankRuehl" w:hint="cs"/>
          <w:rtl/>
        </w:rPr>
        <w:t>כי ידועה לו חובתו להבטיח כי התנאים ברישיון שפורסמו במפרט האחיד, או לצד המפרט האחיד וכן התנאים שדרשה רשות הרישוי כאמור בפסקת משנה (א) יתקיימו בעסק בכל עת</w:t>
      </w:r>
      <w:r w:rsidRPr="00A21813">
        <w:rPr>
          <w:rStyle w:val="default"/>
          <w:rFonts w:cs="FrankRuehl" w:hint="cs"/>
          <w:rtl/>
        </w:rPr>
        <w:t>;</w:t>
      </w:r>
    </w:p>
    <w:p w:rsidR="005824E3" w:rsidRPr="00A21813" w:rsidRDefault="005824E3" w:rsidP="005824E3">
      <w:pPr>
        <w:pStyle w:val="P00"/>
        <w:spacing w:before="72"/>
        <w:ind w:left="1021" w:right="1134"/>
        <w:rPr>
          <w:rStyle w:val="default"/>
          <w:rFonts w:cs="FrankRuehl" w:hint="cs"/>
          <w:rtl/>
        </w:rPr>
      </w:pPr>
      <w:r w:rsidRPr="005824E3">
        <w:rPr>
          <w:rStyle w:val="default"/>
          <w:rFonts w:cs="FrankRuehl"/>
        </w:rPr>
        <w:pict>
          <v:rect id="_x0000_s2405" style="position:absolute;left:0;text-align:left;margin-left:464.5pt;margin-top:8.05pt;width:75.05pt;height:19.15pt;z-index:251755008" o:allowincell="f" filled="f" stroked="f" strokecolor="lime" strokeweight=".25pt">
            <v:textbox style="mso-next-textbox:#_x0000_s2405" inset="0,0,0,0">
              <w:txbxContent>
                <w:p w:rsidR="005824E3" w:rsidRDefault="005824E3" w:rsidP="005824E3">
                  <w:pPr>
                    <w:spacing w:line="160" w:lineRule="exact"/>
                    <w:jc w:val="left"/>
                    <w:rPr>
                      <w:rFonts w:cs="Miriam"/>
                      <w:noProof/>
                      <w:szCs w:val="18"/>
                      <w:rtl/>
                    </w:rPr>
                  </w:pPr>
                  <w:r>
                    <w:rPr>
                      <w:rFonts w:cs="Miriam" w:hint="cs"/>
                      <w:szCs w:val="18"/>
                      <w:rtl/>
                    </w:rPr>
                    <w:t>(תיקון מס' 34) תשע"ח-2018</w:t>
                  </w:r>
                </w:p>
              </w:txbxContent>
            </v:textbox>
            <w10:anchorlock/>
          </v:rect>
        </w:pict>
      </w:r>
      <w:r w:rsidRPr="005824E3">
        <w:rPr>
          <w:rStyle w:val="default"/>
          <w:rFonts w:cs="FrankRuehl" w:hint="cs"/>
          <w:rtl/>
        </w:rPr>
        <w:t>(1א)</w:t>
      </w:r>
      <w:r w:rsidRPr="005824E3">
        <w:rPr>
          <w:rStyle w:val="default"/>
          <w:rFonts w:cs="FrankRuehl"/>
          <w:rtl/>
        </w:rPr>
        <w:tab/>
      </w:r>
      <w:r w:rsidRPr="005824E3">
        <w:rPr>
          <w:rStyle w:val="default"/>
          <w:rFonts w:cs="FrankRuehl" w:hint="cs"/>
          <w:rtl/>
        </w:rPr>
        <w:t>טופס כאמור בפסקה (1) יכלול מידע לעניין המשמעות של הגשת תצהיר כוזב או מסירת פרטים לא נכונים בתצהיר כאמור באותה פסקה או במסמך הנלווה לו</w:t>
      </w:r>
      <w:r w:rsidRPr="00A21813">
        <w:rPr>
          <w:rStyle w:val="default"/>
          <w:rFonts w:cs="FrankRuehl" w:hint="cs"/>
          <w:rtl/>
        </w:rPr>
        <w:t>;</w:t>
      </w:r>
    </w:p>
    <w:p w:rsidR="00240379" w:rsidRPr="00A21813" w:rsidRDefault="00240379" w:rsidP="008E047D">
      <w:pPr>
        <w:pStyle w:val="P00"/>
        <w:spacing w:before="72"/>
        <w:ind w:left="1021" w:right="1134"/>
        <w:rPr>
          <w:rStyle w:val="default"/>
          <w:rFonts w:cs="FrankRuehl" w:hint="cs"/>
          <w:rtl/>
        </w:rPr>
      </w:pPr>
      <w:r w:rsidRPr="00A21813">
        <w:rPr>
          <w:rStyle w:val="default"/>
          <w:rFonts w:cs="FrankRuehl" w:hint="cs"/>
          <w:rtl/>
        </w:rPr>
        <w:t>(2)</w:t>
      </w:r>
      <w:r w:rsidRPr="00A21813">
        <w:rPr>
          <w:rStyle w:val="default"/>
          <w:rFonts w:cs="FrankRuehl" w:hint="cs"/>
          <w:rtl/>
        </w:rPr>
        <w:tab/>
        <w:t>המבקש רשאי לציין בתצהירו כי בכל הנוגע לעניין פלוני שאינו בתחום מומחיותו, תצהירו ניתן בהתאם לאישור שקיבל מאיש מקצוע, ובלבד שצירף לתצהירו אישור זה.</w:t>
      </w:r>
    </w:p>
    <w:p w:rsidR="005824E3" w:rsidRPr="005824E3" w:rsidRDefault="00E042BD" w:rsidP="005824E3">
      <w:pPr>
        <w:pStyle w:val="P00"/>
        <w:spacing w:before="72"/>
        <w:ind w:left="1021" w:right="1134" w:hanging="1021"/>
        <w:rPr>
          <w:rStyle w:val="default"/>
          <w:rFonts w:cs="FrankRuehl"/>
          <w:rtl/>
        </w:rPr>
      </w:pPr>
      <w:r>
        <w:rPr>
          <w:lang w:val="he-IL"/>
        </w:rPr>
        <w:pict>
          <v:rect id="_x0000_s2297" style="position:absolute;left:0;text-align:left;margin-left:464.5pt;margin-top:8.05pt;width:75.05pt;height:19.15pt;z-index:251670016" o:allowincell="f" filled="f" stroked="f" strokecolor="lime" strokeweight=".25pt">
            <v:textbox style="mso-next-textbox:#_x0000_s2297" inset="0,0,0,0">
              <w:txbxContent>
                <w:p w:rsidR="00F53663" w:rsidRDefault="00F53663" w:rsidP="00E042BD">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Pr="00A21813">
        <w:rPr>
          <w:rStyle w:val="default"/>
          <w:rFonts w:cs="FrankRuehl" w:hint="cs"/>
          <w:rtl/>
        </w:rPr>
        <w:t>ז)</w:t>
      </w:r>
      <w:r w:rsidRPr="00A21813">
        <w:rPr>
          <w:rStyle w:val="default"/>
          <w:rFonts w:cs="FrankRuehl" w:hint="cs"/>
          <w:rtl/>
        </w:rPr>
        <w:tab/>
      </w:r>
      <w:r w:rsidR="005824E3" w:rsidRPr="005824E3">
        <w:rPr>
          <w:rStyle w:val="default"/>
          <w:rFonts w:cs="FrankRuehl" w:hint="cs"/>
          <w:rtl/>
        </w:rPr>
        <w:t>(1)</w:t>
      </w:r>
      <w:r w:rsidR="005824E3" w:rsidRPr="005824E3">
        <w:rPr>
          <w:rStyle w:val="default"/>
          <w:rFonts w:cs="FrankRuehl"/>
          <w:rtl/>
        </w:rPr>
        <w:tab/>
      </w:r>
      <w:r w:rsidR="005824E3" w:rsidRPr="005824E3">
        <w:rPr>
          <w:rStyle w:val="default"/>
          <w:rFonts w:cs="FrankRuehl" w:hint="cs"/>
          <w:rtl/>
        </w:rPr>
        <w:t>הוגשה בקשה להיתר מזורז א', והגיש המבקש את התצהיר ואת המסמכים האמורים בסעיף קטן (ה), ככל שנדרשו, תמסור לו רשות הרישוי אישור בכתב על קבלתם, ויראו את העסק שלגביו הוגשה הבקשה כעסק שניתן לו היתר מזורז א' עד למתן היתר כאמור לפי הוראות פסקה (2), והאישור ישמש אסמכתה לכך;</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(2)</w:t>
      </w:r>
      <w:r w:rsidRPr="005824E3">
        <w:rPr>
          <w:rStyle w:val="default"/>
          <w:rFonts w:cs="FrankRuehl"/>
          <w:rtl/>
        </w:rPr>
        <w:tab/>
      </w:r>
      <w:r w:rsidRPr="005824E3">
        <w:rPr>
          <w:rStyle w:val="default"/>
          <w:rFonts w:cs="FrankRuehl" w:hint="cs"/>
          <w:rtl/>
        </w:rPr>
        <w:t>רשות הרישוי תיתן למבקש, בתוך חמישה ימים ממועד קבלת התצהיר והמסמכים כאמור בפסקה (1), היתר מזורז א', ותודיע על כך לנותני האישור; להודעת רשות הרישוי כאמור יצורפו העתק מהבקשה ומההיתר המזורז וכל צרופותיהם.</w:t>
      </w:r>
    </w:p>
    <w:p w:rsidR="005824E3" w:rsidRPr="005824E3" w:rsidRDefault="005824E3" w:rsidP="005824E3">
      <w:pPr>
        <w:pStyle w:val="P00"/>
        <w:spacing w:before="72"/>
        <w:ind w:left="1021" w:right="1134" w:hanging="1021"/>
        <w:rPr>
          <w:rStyle w:val="default"/>
          <w:rFonts w:cs="FrankRuehl"/>
          <w:rtl/>
        </w:rPr>
      </w:pPr>
      <w:r>
        <w:rPr>
          <w:lang w:val="he-IL"/>
        </w:rPr>
        <w:pict>
          <v:rect id="_x0000_s2406" style="position:absolute;left:0;text-align:left;margin-left:464.5pt;margin-top:8.05pt;width:75.05pt;height:35.55pt;z-index:251756032" o:allowincell="f" filled="f" stroked="f" strokecolor="lime" strokeweight=".25pt">
            <v:textbox style="mso-next-textbox:#_x0000_s2406" inset="0,0,0,0">
              <w:txbxContent>
                <w:p w:rsidR="005824E3" w:rsidRDefault="005824E3" w:rsidP="005824E3">
                  <w:pPr>
                    <w:spacing w:line="160" w:lineRule="exact"/>
                    <w:jc w:val="left"/>
                    <w:rPr>
                      <w:rFonts w:cs="Miriam"/>
                      <w:szCs w:val="18"/>
                      <w:rtl/>
                    </w:rPr>
                  </w:pPr>
                  <w:r>
                    <w:rPr>
                      <w:rFonts w:cs="Miriam" w:hint="cs"/>
                      <w:szCs w:val="18"/>
                      <w:rtl/>
                    </w:rPr>
                    <w:t>(תיקון מס' 34) תשע"ח-2018</w:t>
                  </w:r>
                </w:p>
                <w:p w:rsidR="00C76B73" w:rsidRDefault="00C76B73" w:rsidP="00C76B73">
                  <w:pPr>
                    <w:spacing w:line="160" w:lineRule="exact"/>
                    <w:jc w:val="left"/>
                    <w:rPr>
                      <w:rFonts w:cs="Miriam"/>
                      <w:noProof/>
                      <w:szCs w:val="18"/>
                      <w:rtl/>
                    </w:rPr>
                  </w:pPr>
                  <w:r>
                    <w:rPr>
                      <w:rFonts w:cs="Miriam" w:hint="cs"/>
                      <w:szCs w:val="18"/>
                      <w:rtl/>
                    </w:rPr>
                    <w:t>(תיקון מס' 36) תשפ"ב-2021</w:t>
                  </w:r>
                </w:p>
              </w:txbxContent>
            </v:textbox>
            <w10:anchorlock/>
          </v:rect>
        </w:pict>
      </w:r>
      <w:r>
        <w:rPr>
          <w:rtl/>
        </w:rPr>
        <w:tab/>
      </w:r>
      <w:r>
        <w:rPr>
          <w:rStyle w:val="default"/>
          <w:rFonts w:cs="FrankRuehl"/>
          <w:rtl/>
        </w:rPr>
        <w:t>(</w:t>
      </w:r>
      <w:r w:rsidRPr="00A21813">
        <w:rPr>
          <w:rStyle w:val="default"/>
          <w:rFonts w:cs="FrankRuehl" w:hint="cs"/>
          <w:rtl/>
        </w:rPr>
        <w:t>ז</w:t>
      </w:r>
      <w:r w:rsidR="006417D0">
        <w:rPr>
          <w:rStyle w:val="default"/>
          <w:rFonts w:cs="FrankRuehl" w:hint="cs"/>
          <w:rtl/>
        </w:rPr>
        <w:t>1</w:t>
      </w:r>
      <w:r w:rsidRPr="00A21813">
        <w:rPr>
          <w:rStyle w:val="default"/>
          <w:rFonts w:cs="FrankRuehl" w:hint="cs"/>
          <w:rtl/>
        </w:rPr>
        <w:t>)</w:t>
      </w:r>
      <w:r w:rsidRPr="00A21813">
        <w:rPr>
          <w:rStyle w:val="default"/>
          <w:rFonts w:cs="FrankRuehl" w:hint="cs"/>
          <w:rtl/>
        </w:rPr>
        <w:tab/>
      </w:r>
      <w:r w:rsidRPr="005824E3">
        <w:rPr>
          <w:rStyle w:val="default"/>
          <w:rFonts w:cs="FrankRuehl" w:hint="cs"/>
          <w:rtl/>
        </w:rPr>
        <w:t>(1)</w:t>
      </w:r>
      <w:r w:rsidRPr="005824E3">
        <w:rPr>
          <w:rStyle w:val="default"/>
          <w:rFonts w:cs="FrankRuehl"/>
          <w:rtl/>
        </w:rPr>
        <w:tab/>
      </w:r>
      <w:r w:rsidRPr="005824E3">
        <w:rPr>
          <w:rStyle w:val="default"/>
          <w:rFonts w:cs="FrankRuehl" w:hint="cs"/>
          <w:rtl/>
        </w:rPr>
        <w:t xml:space="preserve">הוגשה בקשה להיתר מזורז ב', יצרף המבקש לבקשה נוסף על המסמכים האמורים בסעיף קטן (ג), את המסמכים הנדרשים מטעם רשות הרישוי שפורסמו </w:t>
      </w:r>
      <w:r w:rsidR="00C76B73" w:rsidRPr="00C76B73">
        <w:rPr>
          <w:rStyle w:val="default"/>
          <w:rFonts w:cs="FrankRuehl" w:hint="cs"/>
          <w:rtl/>
        </w:rPr>
        <w:t xml:space="preserve">במפרט הרשותי </w:t>
      </w:r>
      <w:r w:rsidRPr="005824E3">
        <w:rPr>
          <w:rStyle w:val="default"/>
          <w:rFonts w:cs="FrankRuehl" w:hint="cs"/>
          <w:rtl/>
        </w:rPr>
        <w:t>לפי הוראות סעיף 7ג3; רשות הרישוי תמסור העתק של הבקשה להיתר עם כל צרופותיה לנותני האישור עם קבלתם מהמבקש;</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(2)</w:t>
      </w:r>
      <w:r w:rsidRPr="005824E3">
        <w:rPr>
          <w:rStyle w:val="default"/>
          <w:rFonts w:cs="FrankRuehl"/>
          <w:rtl/>
        </w:rPr>
        <w:tab/>
      </w:r>
      <w:r w:rsidRPr="005824E3">
        <w:rPr>
          <w:rStyle w:val="default"/>
          <w:rFonts w:cs="FrankRuehl" w:hint="cs"/>
          <w:rtl/>
        </w:rPr>
        <w:t>מצאה רשות הרישוי, על פי המידע שהגיש המבקש או על פי מידע נוסף שבידיה כי, על פני הדברים, לא ניתן לתת היתר מזורז ב' לעסק, תודיע על כך למבקש ולנותני האישור בתוך שבעה ימים מיום הגשת הבקשה;</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(3)</w:t>
      </w:r>
      <w:r w:rsidRPr="005824E3">
        <w:rPr>
          <w:rStyle w:val="default"/>
          <w:rFonts w:cs="FrankRuehl"/>
          <w:rtl/>
        </w:rPr>
        <w:tab/>
      </w:r>
      <w:r w:rsidRPr="005824E3">
        <w:rPr>
          <w:rStyle w:val="default"/>
          <w:rFonts w:cs="FrankRuehl" w:hint="cs"/>
          <w:rtl/>
        </w:rPr>
        <w:t>לא הודיעה רשות הרישוי למבקש כאמור בפסקה (2), יחולו לגבי הבקשה להיתר מזורז ב' הוראות סעיף קטן (ד) ו-(ד1), בשינויים המחויבים, ולעניין סעיף קטן (ד) גם בשינויים אלה:</w:t>
      </w:r>
    </w:p>
    <w:p w:rsidR="005824E3" w:rsidRPr="005824E3" w:rsidRDefault="005824E3" w:rsidP="005824E3">
      <w:pPr>
        <w:pStyle w:val="P00"/>
        <w:spacing w:before="72"/>
        <w:ind w:left="1474" w:right="1134"/>
        <w:rPr>
          <w:rStyle w:val="default"/>
          <w:rFonts w:cs="FrankRuehl"/>
          <w:rtl/>
        </w:rPr>
      </w:pPr>
      <w:r w:rsidRPr="005824E3">
        <w:rPr>
          <w:rStyle w:val="default"/>
          <w:rFonts w:cs="FrankRuehl" w:hint="cs"/>
          <w:rtl/>
        </w:rPr>
        <w:t>(א)</w:t>
      </w:r>
      <w:r w:rsidRPr="005824E3">
        <w:rPr>
          <w:rStyle w:val="default"/>
          <w:rFonts w:cs="FrankRuehl"/>
          <w:rtl/>
        </w:rPr>
        <w:tab/>
      </w:r>
      <w:r w:rsidRPr="005824E3">
        <w:rPr>
          <w:rStyle w:val="default"/>
          <w:rFonts w:cs="FrankRuehl" w:hint="cs"/>
          <w:rtl/>
        </w:rPr>
        <w:t>ברישה, במקום "בתוך 21 ימים" יקראו "בתוך 14 ימים";</w:t>
      </w:r>
    </w:p>
    <w:p w:rsidR="005824E3" w:rsidRPr="005824E3" w:rsidRDefault="005824E3" w:rsidP="005824E3">
      <w:pPr>
        <w:pStyle w:val="P00"/>
        <w:spacing w:before="72"/>
        <w:ind w:left="1474" w:right="1134"/>
        <w:rPr>
          <w:rStyle w:val="default"/>
          <w:rFonts w:cs="FrankRuehl"/>
          <w:rtl/>
        </w:rPr>
      </w:pPr>
      <w:r w:rsidRPr="005824E3">
        <w:rPr>
          <w:rStyle w:val="default"/>
          <w:rFonts w:cs="FrankRuehl" w:hint="cs"/>
          <w:rtl/>
        </w:rPr>
        <w:t>(ב)</w:t>
      </w:r>
      <w:r w:rsidRPr="005824E3">
        <w:rPr>
          <w:rStyle w:val="default"/>
          <w:rFonts w:cs="FrankRuehl"/>
          <w:rtl/>
        </w:rPr>
        <w:tab/>
      </w:r>
      <w:r w:rsidRPr="005824E3">
        <w:rPr>
          <w:rStyle w:val="default"/>
          <w:rFonts w:cs="FrankRuehl" w:hint="cs"/>
          <w:rtl/>
        </w:rPr>
        <w:t>בפסקה (1), בסופה יקראו "הודיעה רשות הרישוי למבקש כאמור, תמסור רשות הרישוי הודעה על כך גם לנותני האישור";</w:t>
      </w:r>
    </w:p>
    <w:p w:rsidR="005824E3" w:rsidRPr="005824E3" w:rsidRDefault="005824E3" w:rsidP="005824E3">
      <w:pPr>
        <w:pStyle w:val="P00"/>
        <w:spacing w:before="72"/>
        <w:ind w:left="1474" w:right="1134"/>
        <w:rPr>
          <w:rStyle w:val="default"/>
          <w:rFonts w:cs="FrankRuehl"/>
          <w:rtl/>
        </w:rPr>
      </w:pPr>
      <w:r w:rsidRPr="005824E3">
        <w:rPr>
          <w:rStyle w:val="default"/>
          <w:rFonts w:cs="FrankRuehl" w:hint="cs"/>
          <w:rtl/>
        </w:rPr>
        <w:t>(ג)</w:t>
      </w:r>
      <w:r w:rsidRPr="005824E3">
        <w:rPr>
          <w:rStyle w:val="default"/>
          <w:rFonts w:cs="FrankRuehl"/>
          <w:rtl/>
        </w:rPr>
        <w:tab/>
      </w:r>
      <w:r w:rsidRPr="005824E3">
        <w:rPr>
          <w:rStyle w:val="default"/>
          <w:rFonts w:cs="FrankRuehl" w:hint="cs"/>
          <w:rtl/>
        </w:rPr>
        <w:t>בפסקה (2), בסופה יבוא "השלים המבקש את המסמכים כאמור, תמסור רשות הרישוי העתק שלהם לנותני האישור עם קבלתם מהמבקש;</w:t>
      </w:r>
    </w:p>
    <w:p w:rsidR="005824E3" w:rsidRPr="005824E3" w:rsidRDefault="005824E3" w:rsidP="005824E3">
      <w:pPr>
        <w:pStyle w:val="P00"/>
        <w:spacing w:before="72"/>
        <w:ind w:left="1475" w:right="1134" w:hanging="454"/>
        <w:rPr>
          <w:rStyle w:val="default"/>
          <w:rFonts w:cs="FrankRuehl"/>
          <w:rtl/>
        </w:rPr>
      </w:pPr>
      <w:r w:rsidRPr="005824E3">
        <w:rPr>
          <w:rStyle w:val="default"/>
          <w:rFonts w:cs="FrankRuehl" w:hint="cs"/>
          <w:rtl/>
        </w:rPr>
        <w:t>(4)</w:t>
      </w:r>
      <w:r w:rsidRPr="005824E3">
        <w:rPr>
          <w:rStyle w:val="default"/>
          <w:rFonts w:cs="FrankRuehl"/>
          <w:rtl/>
        </w:rPr>
        <w:tab/>
      </w:r>
      <w:r w:rsidRPr="005824E3">
        <w:rPr>
          <w:rStyle w:val="default"/>
          <w:rFonts w:cs="FrankRuehl" w:hint="cs"/>
          <w:rtl/>
        </w:rPr>
        <w:t>(א)</w:t>
      </w:r>
      <w:r w:rsidRPr="005824E3">
        <w:rPr>
          <w:rStyle w:val="default"/>
          <w:rFonts w:cs="FrankRuehl"/>
          <w:rtl/>
        </w:rPr>
        <w:tab/>
      </w:r>
      <w:r w:rsidRPr="005824E3">
        <w:rPr>
          <w:rStyle w:val="default"/>
          <w:rFonts w:cs="FrankRuehl" w:hint="cs"/>
          <w:rtl/>
        </w:rPr>
        <w:t>הוגשה בקשה להיתר מזורז ב', יגיש המבקש לרשות הרישוי גם תצהיר מאומת כדין לפי הוראת סעיף קטן (ו); תצהיר כאמור יכול שיוגש עם הגשת הבקשה לקבלת היתר מזורז ב' או עד תום 120 ימים מתום התקופות האמורות בסעיפים קטנים (ד) ו-(ד1), כפי שהוחלו בפסקה (3); עם קבלת התצהיר תמסור רשות הרישוי למבקש אישור בכתב על קבלתו, שבו יצוין מועד סיומה של תקופת הבדיקה כמשמעותה בפסקת משנה (ב);</w:t>
      </w:r>
    </w:p>
    <w:p w:rsidR="005824E3" w:rsidRPr="005824E3" w:rsidRDefault="005824E3" w:rsidP="005824E3">
      <w:pPr>
        <w:pStyle w:val="P00"/>
        <w:spacing w:before="72"/>
        <w:ind w:left="1474" w:right="1134"/>
        <w:rPr>
          <w:rStyle w:val="default"/>
          <w:rFonts w:cs="FrankRuehl"/>
          <w:rtl/>
        </w:rPr>
      </w:pPr>
      <w:r w:rsidRPr="005824E3">
        <w:rPr>
          <w:rStyle w:val="default"/>
          <w:rFonts w:cs="FrankRuehl" w:hint="cs"/>
          <w:rtl/>
        </w:rPr>
        <w:t>(ב)</w:t>
      </w:r>
      <w:r w:rsidRPr="005824E3">
        <w:rPr>
          <w:rStyle w:val="default"/>
          <w:rFonts w:cs="FrankRuehl"/>
          <w:rtl/>
        </w:rPr>
        <w:tab/>
      </w:r>
      <w:r w:rsidRPr="005824E3">
        <w:rPr>
          <w:rStyle w:val="default"/>
          <w:rFonts w:cs="FrankRuehl" w:hint="cs"/>
          <w:rtl/>
        </w:rPr>
        <w:t xml:space="preserve">רשות הרישוי תמסור לנותני האישור הודעה על הגשת התצהיר כאמור בפסקת משנה (א) בצירוף העתק של התצהיר, לא יאוחר משלושה ימים מיום קבלתו מהמבקש, לשם בדיקת הבקשה להיתר מזורז ב'; נותני האישור יבדקו את הבקשה בתוך 49 ימים מהמועד שבו נשלח להם העתק מהתצהיר כאמור (בסעיף זה </w:t>
      </w:r>
      <w:r w:rsidRPr="005824E3">
        <w:rPr>
          <w:rStyle w:val="default"/>
          <w:rFonts w:cs="FrankRuehl"/>
          <w:rtl/>
        </w:rPr>
        <w:t>–</w:t>
      </w:r>
      <w:r w:rsidRPr="005824E3">
        <w:rPr>
          <w:rStyle w:val="default"/>
          <w:rFonts w:cs="FrankRuehl" w:hint="cs"/>
          <w:rtl/>
        </w:rPr>
        <w:t xml:space="preserve"> תקופת הבדיקה); בהודעה כאמור תציין רשות הרישוי גם את מועד תחילתה ומועד סיומה של תקופת הבדיקה;</w:t>
      </w:r>
    </w:p>
    <w:p w:rsidR="005824E3" w:rsidRPr="005824E3" w:rsidRDefault="005824E3" w:rsidP="005824E3">
      <w:pPr>
        <w:pStyle w:val="P00"/>
        <w:spacing w:before="72"/>
        <w:ind w:left="1474" w:right="1134"/>
        <w:rPr>
          <w:rStyle w:val="default"/>
          <w:rFonts w:cs="FrankRuehl"/>
          <w:rtl/>
        </w:rPr>
      </w:pPr>
      <w:r w:rsidRPr="005824E3">
        <w:rPr>
          <w:rStyle w:val="default"/>
          <w:rFonts w:cs="FrankRuehl" w:hint="cs"/>
          <w:rtl/>
        </w:rPr>
        <w:t>(ג)</w:t>
      </w:r>
      <w:r w:rsidRPr="005824E3">
        <w:rPr>
          <w:rStyle w:val="default"/>
          <w:rFonts w:cs="FrankRuehl"/>
          <w:rtl/>
        </w:rPr>
        <w:tab/>
      </w:r>
      <w:r w:rsidRPr="005824E3">
        <w:rPr>
          <w:rStyle w:val="default"/>
          <w:rFonts w:cs="FrankRuehl" w:hint="cs"/>
          <w:rtl/>
        </w:rPr>
        <w:t>לא היה באפשרותו של נותן אישור לבדוק את הבקשה להיתר מזורז ב' בתוך תקופת הבדיקה בשל כך שהתצהיר הגיע לידיו בחלוף יותר מ-14 ימים מיום שנשלח אליו, יודיע על כך נותן האישור לרשות הרישוי ותקופת הבדיקה תוארך ב-14 ימים; הוארכה תקופת הבדיקה כאמור, תודיע על כך רשות הרישוי למבקש;</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(5)</w:t>
      </w:r>
      <w:r w:rsidRPr="005824E3">
        <w:rPr>
          <w:rStyle w:val="default"/>
          <w:rFonts w:cs="FrankRuehl"/>
          <w:rtl/>
        </w:rPr>
        <w:tab/>
      </w:r>
      <w:r w:rsidRPr="005824E3">
        <w:rPr>
          <w:rStyle w:val="default"/>
          <w:rFonts w:cs="FrankRuehl" w:hint="cs"/>
          <w:rtl/>
        </w:rPr>
        <w:t>הגיש המבקש את המסמכים כאמור בפסקה (1), את המסמכים כאמור בסעיף קטן (ד) כפי שהוחל בפסקה (3), וכן את התצהיר כאמור בפסקה (4), יראו את העסק שלגביו הוגשה הבקשה לקבלת היתר מזורז ב' כעומד בתנאים הנדרשים מטעם רשות הרישוי לשם קבלת היתר כאמור;</w:t>
      </w:r>
    </w:p>
    <w:p w:rsidR="005824E3" w:rsidRPr="005824E3" w:rsidRDefault="005824E3" w:rsidP="005824E3">
      <w:pPr>
        <w:pStyle w:val="P00"/>
        <w:spacing w:before="72"/>
        <w:ind w:left="1475" w:right="1134" w:hanging="454"/>
        <w:rPr>
          <w:rStyle w:val="default"/>
          <w:rFonts w:cs="FrankRuehl"/>
          <w:rtl/>
        </w:rPr>
      </w:pPr>
      <w:r w:rsidRPr="005824E3">
        <w:rPr>
          <w:rStyle w:val="default"/>
          <w:rFonts w:cs="FrankRuehl" w:hint="cs"/>
          <w:rtl/>
        </w:rPr>
        <w:t>(6)</w:t>
      </w:r>
      <w:r w:rsidRPr="005824E3">
        <w:rPr>
          <w:rStyle w:val="default"/>
          <w:rFonts w:cs="FrankRuehl"/>
          <w:rtl/>
        </w:rPr>
        <w:tab/>
      </w:r>
      <w:r w:rsidRPr="005824E3">
        <w:rPr>
          <w:rStyle w:val="default"/>
          <w:rFonts w:cs="FrankRuehl" w:hint="cs"/>
          <w:rtl/>
        </w:rPr>
        <w:t>(א)</w:t>
      </w:r>
      <w:r w:rsidRPr="005824E3">
        <w:rPr>
          <w:rStyle w:val="default"/>
          <w:rFonts w:cs="FrankRuehl"/>
          <w:rtl/>
        </w:rPr>
        <w:tab/>
      </w:r>
      <w:r w:rsidRPr="005824E3">
        <w:rPr>
          <w:rStyle w:val="default"/>
          <w:rFonts w:cs="FrankRuehl" w:hint="cs"/>
          <w:rtl/>
        </w:rPr>
        <w:t>נותן אישור שאינו מסכים למתן היתר מזורז לעסק, רשאי להודיע לרשות הרישוי ולמבקש, בתוך תקופת הבדיקה, על אחד מאלה:</w:t>
      </w:r>
    </w:p>
    <w:p w:rsidR="005824E3" w:rsidRPr="005824E3" w:rsidRDefault="005824E3" w:rsidP="005824E3">
      <w:pPr>
        <w:pStyle w:val="P00"/>
        <w:spacing w:before="72"/>
        <w:ind w:left="1928" w:right="1134"/>
        <w:rPr>
          <w:rStyle w:val="default"/>
          <w:rFonts w:cs="FrankRuehl"/>
          <w:rtl/>
        </w:rPr>
      </w:pPr>
      <w:r w:rsidRPr="005824E3">
        <w:rPr>
          <w:rStyle w:val="default"/>
          <w:rFonts w:cs="FrankRuehl" w:hint="cs"/>
          <w:rtl/>
        </w:rPr>
        <w:t>(1)</w:t>
      </w:r>
      <w:r w:rsidRPr="005824E3">
        <w:rPr>
          <w:rStyle w:val="default"/>
          <w:rFonts w:cs="FrankRuehl"/>
          <w:rtl/>
        </w:rPr>
        <w:tab/>
      </w:r>
      <w:r w:rsidRPr="005824E3">
        <w:rPr>
          <w:rStyle w:val="default"/>
          <w:rFonts w:cs="FrankRuehl" w:hint="cs"/>
          <w:rtl/>
        </w:rPr>
        <w:t>כי הוא מתנגד למתן היתר מזורז ב' לעסק;</w:t>
      </w:r>
    </w:p>
    <w:p w:rsidR="005824E3" w:rsidRPr="005824E3" w:rsidRDefault="005824E3" w:rsidP="005824E3">
      <w:pPr>
        <w:pStyle w:val="P00"/>
        <w:spacing w:before="72"/>
        <w:ind w:left="1928" w:right="1134"/>
        <w:rPr>
          <w:rStyle w:val="default"/>
          <w:rFonts w:cs="FrankRuehl"/>
          <w:rtl/>
        </w:rPr>
      </w:pPr>
      <w:r w:rsidRPr="005824E3">
        <w:rPr>
          <w:rStyle w:val="default"/>
          <w:rFonts w:cs="FrankRuehl" w:hint="cs"/>
          <w:rtl/>
        </w:rPr>
        <w:t>(2)</w:t>
      </w:r>
      <w:r w:rsidRPr="005824E3">
        <w:rPr>
          <w:rStyle w:val="default"/>
          <w:rFonts w:cs="FrankRuehl"/>
          <w:rtl/>
        </w:rPr>
        <w:tab/>
      </w:r>
      <w:r w:rsidRPr="005824E3">
        <w:rPr>
          <w:rStyle w:val="default"/>
          <w:rFonts w:cs="FrankRuehl" w:hint="cs"/>
          <w:rtl/>
        </w:rPr>
        <w:t>כי היתר מזורז ב' יינתן לעסק רק אם יתקיימו בעסק תנאים מסוימים שיפרט בהודעה, ובלבד שתנאים אלה הם תנאים שפורסמו במפרט האחיד או לצד המפרט האחיד או שהם נדרשים לפי הוראות חוק זה;</w:t>
      </w:r>
    </w:p>
    <w:p w:rsidR="005824E3" w:rsidRPr="005824E3" w:rsidRDefault="005824E3" w:rsidP="005824E3">
      <w:pPr>
        <w:pStyle w:val="P00"/>
        <w:spacing w:before="72"/>
        <w:ind w:left="1474" w:right="1134"/>
        <w:rPr>
          <w:rStyle w:val="default"/>
          <w:rFonts w:cs="FrankRuehl"/>
          <w:rtl/>
        </w:rPr>
      </w:pPr>
      <w:r w:rsidRPr="005824E3">
        <w:rPr>
          <w:rStyle w:val="default"/>
          <w:rFonts w:cs="FrankRuehl" w:hint="cs"/>
          <w:rtl/>
        </w:rPr>
        <w:t>(ב)</w:t>
      </w:r>
      <w:r w:rsidRPr="005824E3">
        <w:rPr>
          <w:rStyle w:val="default"/>
          <w:rFonts w:cs="FrankRuehl"/>
          <w:rtl/>
        </w:rPr>
        <w:tab/>
      </w:r>
      <w:r w:rsidRPr="005824E3">
        <w:rPr>
          <w:rStyle w:val="default"/>
          <w:rFonts w:cs="FrankRuehl" w:hint="cs"/>
          <w:rtl/>
        </w:rPr>
        <w:t>על אף האמור בפסקת משנה (א), ראה נותן האישור כי העסק אינו עומד בתנאי לקבלת היתר מזורז ב', ואולם אין בהפעלת העסק בהעדר התנאי כאמור כדי להביא לפגיעה ממשית במטרות החוק לפי סעיף 1(א), רשאי הוא להודיע לרשות הרישוי ולמבקש, עד תום תקופת הבדיקה, כי הוא מסכים למתן היתר מזורז ב' לאותו עסק, ובלבד שהמבקש יתקן את הליקוי בתוך תקופת ההיתר המזורז, במועד שיקבע נותן האישור באותה הודעה;</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(7)</w:t>
      </w:r>
      <w:r w:rsidRPr="005824E3">
        <w:rPr>
          <w:rStyle w:val="default"/>
          <w:rFonts w:cs="FrankRuehl"/>
          <w:rtl/>
        </w:rPr>
        <w:tab/>
      </w:r>
      <w:r w:rsidRPr="005824E3">
        <w:rPr>
          <w:rStyle w:val="default"/>
          <w:rFonts w:cs="FrankRuehl" w:hint="cs"/>
          <w:rtl/>
        </w:rPr>
        <w:t>מסר נותן האישור לרשות הרישוי, בתוך תקופת הבדיקה, הודעה כאמור בפסקה (6), תודיע רשות הרישוי למבקש על דחיית הבקשה להיתר מזורז ב', או על חובתו לקיים את התנאים שנקבעו בהודעת נותן האישור לשם קבלת היתר מזורז ב', או לאחר מתן היתר מזורז ב', לפי העניין;</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(8)</w:t>
      </w:r>
      <w:r w:rsidRPr="005824E3">
        <w:rPr>
          <w:rStyle w:val="default"/>
          <w:rFonts w:cs="FrankRuehl"/>
          <w:rtl/>
        </w:rPr>
        <w:tab/>
      </w:r>
      <w:r w:rsidRPr="005824E3">
        <w:rPr>
          <w:rStyle w:val="default"/>
          <w:rFonts w:cs="FrankRuehl" w:hint="cs"/>
          <w:rtl/>
        </w:rPr>
        <w:t>נתנו כל נותני האישור שאישורם נדרש לשם מתן היתר מזורז ב' לעסק מסוים, את הסכמתם למתן ההיתר המזורז, בתוך תקופת הבדיקה, תיתן רשות הרישוי לבעל העסק את ההיתר המזורז, בתוך חמישה ימים מהמועד שבו ניתנה לה ההסכמה כאמור ותודיע על כך לנותני האישור; להודעת רשות הרישוי כאמור יצורפו העתק מהבקשה ומההיתר המזורז וכל צרופותיהם; לעניין זה, יראו הודעה של נותן אישור כאמור בפסקה (6)(ב), כהסכמה למתן ההיתר המזורז;</w:t>
      </w:r>
    </w:p>
    <w:p w:rsidR="005824E3" w:rsidRPr="005824E3" w:rsidRDefault="005824E3" w:rsidP="005824E3">
      <w:pPr>
        <w:pStyle w:val="P00"/>
        <w:spacing w:before="72"/>
        <w:ind w:left="1021" w:right="1134"/>
        <w:rPr>
          <w:rStyle w:val="default"/>
          <w:rFonts w:cs="FrankRuehl"/>
          <w:rtl/>
        </w:rPr>
      </w:pPr>
      <w:r w:rsidRPr="005824E3">
        <w:rPr>
          <w:rStyle w:val="default"/>
          <w:rFonts w:cs="FrankRuehl" w:hint="cs"/>
          <w:rtl/>
        </w:rPr>
        <w:t>(9)</w:t>
      </w:r>
      <w:r w:rsidRPr="005824E3">
        <w:rPr>
          <w:rStyle w:val="default"/>
          <w:rFonts w:cs="FrankRuehl"/>
          <w:rtl/>
        </w:rPr>
        <w:tab/>
      </w:r>
      <w:r w:rsidRPr="005824E3">
        <w:rPr>
          <w:rStyle w:val="default"/>
          <w:rFonts w:cs="FrankRuehl" w:hint="cs"/>
          <w:rtl/>
        </w:rPr>
        <w:t>חלפה תקופת הבדיקה ולא נמסרו הודעות כאמור בפסקה (6)(א) מטעם נותני האישור שאישורם נדרש לשם מתן היתר מזורז ב' לעסק מסוים, כולם או חלקם, יראו את העסק שלגביו הוגשה הבקשה להיתר מזורז ב', כעסק שניתן לו היתר מזורז ב' ביום שבו הסתיימה תקופת הבדיקה; עד למתן היתר כאמור לפי הוראות פסקה (10), ישמש האישור על קבלת התצהיר שניתן למבקש לפי הוראות פסקה (4)(א) אסמכתה לכך;</w:t>
      </w:r>
    </w:p>
    <w:p w:rsidR="005824E3" w:rsidRPr="005824E3" w:rsidRDefault="005824E3" w:rsidP="005824E3">
      <w:pPr>
        <w:pStyle w:val="P00"/>
        <w:spacing w:before="72"/>
        <w:ind w:left="1021" w:right="1134"/>
        <w:rPr>
          <w:rStyle w:val="default"/>
          <w:rFonts w:cs="FrankRuehl" w:hint="cs"/>
          <w:rtl/>
        </w:rPr>
      </w:pPr>
      <w:r w:rsidRPr="005824E3">
        <w:rPr>
          <w:rStyle w:val="default"/>
          <w:rFonts w:cs="FrankRuehl" w:hint="cs"/>
          <w:rtl/>
        </w:rPr>
        <w:t>(10)</w:t>
      </w:r>
      <w:r w:rsidRPr="005824E3">
        <w:rPr>
          <w:rStyle w:val="default"/>
          <w:rFonts w:cs="FrankRuehl"/>
          <w:rtl/>
        </w:rPr>
        <w:tab/>
      </w:r>
      <w:r w:rsidRPr="005824E3">
        <w:rPr>
          <w:rStyle w:val="default"/>
          <w:rFonts w:cs="FrankRuehl" w:hint="cs"/>
          <w:rtl/>
        </w:rPr>
        <w:t>התקיים האמור בפסקה (9), תיתן רשות הרישוי למבקש היתר מזורז ב', בתוך חמישה ימים מתום תקופת הבדיקה ותודיע על כך לנותני האישור; להודעת רשות הרישוי כאמור יצורפו העתק מהבקשה ומההיתר המזורז וכל צרופותיהם.</w:t>
      </w:r>
    </w:p>
    <w:p w:rsidR="00E042BD" w:rsidRDefault="00E042BD" w:rsidP="00E042BD">
      <w:pPr>
        <w:pStyle w:val="P00"/>
        <w:spacing w:before="72"/>
        <w:ind w:left="0" w:right="1134"/>
        <w:rPr>
          <w:rStyle w:val="default"/>
          <w:rFonts w:cs="FrankRuehl"/>
          <w:rtl/>
        </w:rPr>
      </w:pPr>
      <w:r>
        <w:rPr>
          <w:lang w:val="he-IL"/>
        </w:rPr>
        <w:pict>
          <v:rect id="_x0000_s2298" style="position:absolute;left:0;text-align:left;margin-left:464.5pt;margin-top:8.05pt;width:75.05pt;height:19.15pt;z-index:251671040" o:allowincell="f" filled="f" stroked="f" strokecolor="lime" strokeweight=".25pt">
            <v:textbox style="mso-next-textbox:#_x0000_s2298" inset="0,0,0,0">
              <w:txbxContent>
                <w:p w:rsidR="00F53663" w:rsidRDefault="00F53663" w:rsidP="00E042BD">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Pr="00A21813">
        <w:rPr>
          <w:rStyle w:val="default"/>
          <w:rFonts w:cs="FrankRuehl" w:hint="cs"/>
          <w:rtl/>
        </w:rPr>
        <w:t>ח)</w:t>
      </w:r>
      <w:r w:rsidRPr="00A21813">
        <w:rPr>
          <w:rStyle w:val="default"/>
          <w:rFonts w:cs="FrankRuehl" w:hint="cs"/>
          <w:rtl/>
        </w:rPr>
        <w:tab/>
        <w:t>בקשה לקבלת היתר מזורז לעסק, שהוגשה לפי הוראות סעיף זה, יראו אותה כבקשה לקבלת רישיון לפי חוק זה לאותו עסק</w:t>
      </w:r>
      <w:r w:rsidR="005824E3">
        <w:rPr>
          <w:rStyle w:val="default"/>
          <w:rFonts w:cs="FrankRuehl" w:hint="cs"/>
          <w:rtl/>
        </w:rPr>
        <w:t xml:space="preserve"> </w:t>
      </w:r>
      <w:r w:rsidR="005824E3" w:rsidRPr="000E229D">
        <w:rPr>
          <w:rStyle w:val="default"/>
          <w:rFonts w:cs="FrankRuehl" w:hint="cs"/>
          <w:rtl/>
        </w:rPr>
        <w:t>ויחולו עליה ההוראות החלות על בקשה לקבלת רישיון, אלא אם כן נקבע אחרת בחוק זה או לפיו</w:t>
      </w:r>
      <w:r w:rsidRPr="00A21813">
        <w:rPr>
          <w:rStyle w:val="default"/>
          <w:rFonts w:cs="FrankRuehl" w:hint="cs"/>
          <w:rtl/>
        </w:rPr>
        <w:t>; ניתן היתר מזורז לפי סעיף זה לאותו עסק, יימשכו ההליכים לבדיקת הבקשה לקבלת הרישיון לגביו.</w:t>
      </w:r>
    </w:p>
    <w:p w:rsidR="00E042BD" w:rsidRPr="00A21813" w:rsidRDefault="00E042BD" w:rsidP="00E042BD">
      <w:pPr>
        <w:pStyle w:val="P00"/>
        <w:spacing w:before="72"/>
        <w:ind w:left="0" w:right="1134"/>
        <w:rPr>
          <w:rStyle w:val="default"/>
          <w:rFonts w:cs="FrankRuehl" w:hint="cs"/>
          <w:rtl/>
        </w:rPr>
      </w:pPr>
      <w:r w:rsidRPr="000E229D">
        <w:rPr>
          <w:rStyle w:val="default"/>
          <w:rFonts w:cs="FrankRuehl"/>
        </w:rPr>
        <w:pict>
          <v:rect id="_x0000_s2299" style="position:absolute;left:0;text-align:left;margin-left:464.5pt;margin-top:8.05pt;width:75.05pt;height:19.15pt;z-index:251672064" o:allowincell="f" filled="f" stroked="f" strokecolor="lime" strokeweight=".25pt">
            <v:textbox style="mso-next-textbox:#_x0000_s2299" inset="0,0,0,0">
              <w:txbxContent>
                <w:p w:rsidR="00F53663" w:rsidRDefault="00F53663" w:rsidP="00E042BD">
                  <w:pPr>
                    <w:spacing w:line="160" w:lineRule="exact"/>
                    <w:jc w:val="left"/>
                    <w:rPr>
                      <w:rFonts w:cs="Miriam"/>
                      <w:noProof/>
                      <w:szCs w:val="18"/>
                      <w:rtl/>
                    </w:rPr>
                  </w:pPr>
                  <w:r>
                    <w:rPr>
                      <w:rFonts w:cs="Miriam" w:hint="cs"/>
                      <w:szCs w:val="18"/>
                      <w:rtl/>
                    </w:rPr>
                    <w:t>(תיקון מס' 34) תשע"ח-2018</w:t>
                  </w:r>
                </w:p>
              </w:txbxContent>
            </v:textbox>
            <w10:anchorlock/>
          </v:rect>
        </w:pict>
      </w:r>
      <w:r w:rsidRPr="000E229D">
        <w:rPr>
          <w:rStyle w:val="default"/>
          <w:rFonts w:cs="FrankRuehl"/>
          <w:rtl/>
        </w:rPr>
        <w:tab/>
      </w:r>
      <w:r>
        <w:rPr>
          <w:rStyle w:val="default"/>
          <w:rFonts w:cs="FrankRuehl"/>
          <w:rtl/>
        </w:rPr>
        <w:t>(</w:t>
      </w:r>
      <w:r w:rsidRPr="00A21813">
        <w:rPr>
          <w:rStyle w:val="default"/>
          <w:rFonts w:cs="FrankRuehl" w:hint="cs"/>
          <w:rtl/>
        </w:rPr>
        <w:t>ט)</w:t>
      </w:r>
      <w:r w:rsidRPr="00A21813">
        <w:rPr>
          <w:rStyle w:val="default"/>
          <w:rFonts w:cs="FrankRuehl" w:hint="cs"/>
          <w:rtl/>
        </w:rPr>
        <w:tab/>
      </w:r>
      <w:r w:rsidR="000E229D" w:rsidRPr="000E229D">
        <w:rPr>
          <w:rStyle w:val="default"/>
          <w:rFonts w:cs="FrankRuehl" w:hint="cs"/>
          <w:rtl/>
        </w:rPr>
        <w:t>נכלל עסק בצו כאמור בסעיף קטן (א), לא יהיה ניתן להגיש לגביו בקשה לקבלת רישיון או היתר זמני לפי חוק זה במקום בקשה לקבלת היתר מזורז, אלא אם כן מתקיימים לגבי העסק הסייגים למתן היתר מזורז לפי סעיף 6א2 או שיש מניעה אחרת להגשת בקשת היתר מזורז לפי הוראות חוק זה</w:t>
      </w:r>
      <w:r w:rsidRPr="00A21813">
        <w:rPr>
          <w:rStyle w:val="default"/>
          <w:rFonts w:cs="FrankRuehl" w:hint="cs"/>
          <w:rtl/>
        </w:rPr>
        <w:t>.</w:t>
      </w:r>
    </w:p>
    <w:p w:rsidR="00433B7B" w:rsidRPr="00A21813" w:rsidRDefault="00952223" w:rsidP="00E042BD">
      <w:pPr>
        <w:pStyle w:val="P00"/>
        <w:spacing w:before="72"/>
        <w:ind w:left="0" w:right="1134"/>
        <w:rPr>
          <w:rStyle w:val="default"/>
          <w:rFonts w:cs="FrankRuehl" w:hint="cs"/>
          <w:rtl/>
        </w:rPr>
      </w:pPr>
      <w:r>
        <w:rPr>
          <w:lang w:val="he-IL"/>
        </w:rPr>
        <w:pict>
          <v:rect id="_x0000_s2296" style="position:absolute;left:0;text-align:left;margin-left:464.5pt;margin-top:8.05pt;width:75.05pt;height:19.15pt;z-index:251668992" o:allowincell="f" filled="f" stroked="f" strokecolor="lime" strokeweight=".25pt">
            <v:textbox style="mso-next-textbox:#_x0000_s2296" inset="0,0,0,0">
              <w:txbxContent>
                <w:p w:rsidR="00F53663" w:rsidRDefault="00F53663" w:rsidP="00952223">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00433B7B" w:rsidRPr="00A21813">
        <w:rPr>
          <w:rStyle w:val="default"/>
          <w:rFonts w:cs="FrankRuehl" w:hint="cs"/>
          <w:rtl/>
        </w:rPr>
        <w:t>י)</w:t>
      </w:r>
      <w:r w:rsidR="00433B7B" w:rsidRPr="00A21813">
        <w:rPr>
          <w:rStyle w:val="default"/>
          <w:rFonts w:cs="FrankRuehl" w:hint="cs"/>
          <w:rtl/>
        </w:rPr>
        <w:tab/>
        <w:t xml:space="preserve">מתן היתר מזורז לפי סעיף זה אינו טעון אישור מאת נותני האישור, גם אם אישורם נדרש לצורך מתן רישיון או היתר זמני לאותו עסק, ואולם אין בכך כדי לגרוע מסמכויותיהם האחרות של נותני האישור לפי חוק זה, לגבי אותו עסק, ובכלל זה סמכויותיהם לפי סעיפים 6ד ו-7, והכל בכפוף להוראות לפי </w:t>
      </w:r>
      <w:r w:rsidR="000E229D" w:rsidRPr="000E229D">
        <w:rPr>
          <w:rStyle w:val="default"/>
          <w:rFonts w:cs="FrankRuehl" w:hint="cs"/>
          <w:rtl/>
        </w:rPr>
        <w:t>סעיפים 7ג1 ו-8ד</w:t>
      </w:r>
      <w:r w:rsidR="00433B7B" w:rsidRPr="00A21813">
        <w:rPr>
          <w:rStyle w:val="default"/>
          <w:rFonts w:cs="FrankRuehl" w:hint="cs"/>
          <w:rtl/>
        </w:rPr>
        <w:t>.</w:t>
      </w:r>
    </w:p>
    <w:p w:rsidR="00433B7B" w:rsidRPr="00A21813" w:rsidRDefault="00433B7B" w:rsidP="00240379">
      <w:pPr>
        <w:pStyle w:val="P00"/>
        <w:spacing w:before="72"/>
        <w:ind w:left="0" w:right="1134"/>
        <w:rPr>
          <w:rStyle w:val="default"/>
          <w:rFonts w:cs="FrankRuehl" w:hint="cs"/>
          <w:rtl/>
        </w:rPr>
      </w:pPr>
      <w:r w:rsidRPr="00A21813">
        <w:rPr>
          <w:rStyle w:val="default"/>
          <w:rFonts w:cs="FrankRuehl" w:hint="cs"/>
          <w:rtl/>
        </w:rPr>
        <w:tab/>
        <w:t>(יא)</w:t>
      </w:r>
      <w:r w:rsidRPr="00A21813">
        <w:rPr>
          <w:rStyle w:val="default"/>
          <w:rFonts w:cs="FrankRuehl" w:hint="cs"/>
          <w:rtl/>
        </w:rPr>
        <w:tab/>
        <w:t>לעניין ההיתר המזורז, יראו את התנאים שנקבעו במפרט האחיד לפי הוראות סעיף 7ג1(א) המתייחסים לעסק מסוגו כתנאים בהיתר המזורז.</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46" w:name="Rov277"/>
      <w:r w:rsidRPr="00602691">
        <w:rPr>
          <w:rStyle w:val="default"/>
          <w:rFonts w:cs="FrankRuehl" w:hint="cs"/>
          <w:vanish/>
          <w:color w:val="FF0000"/>
          <w:szCs w:val="20"/>
          <w:shd w:val="clear" w:color="auto" w:fill="FFFF99"/>
          <w:rtl/>
        </w:rPr>
        <w:t>מיום 5.11.2013</w:t>
      </w:r>
    </w:p>
    <w:p w:rsidR="009B2173" w:rsidRPr="00602691" w:rsidRDefault="009B2173" w:rsidP="009B217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9B2173" w:rsidRPr="00602691" w:rsidRDefault="009B2173" w:rsidP="009B2173">
      <w:pPr>
        <w:pStyle w:val="P00"/>
        <w:spacing w:before="0"/>
        <w:ind w:left="0" w:right="1134"/>
        <w:rPr>
          <w:rStyle w:val="default"/>
          <w:rFonts w:cs="FrankRuehl" w:hint="cs"/>
          <w:vanish/>
          <w:szCs w:val="20"/>
          <w:shd w:val="clear" w:color="auto" w:fill="FFFF99"/>
          <w:rtl/>
        </w:rPr>
      </w:pPr>
      <w:hyperlink r:id="rId101"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41 (</w:t>
      </w:r>
      <w:hyperlink r:id="rId102"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9B2173" w:rsidRPr="00602691" w:rsidRDefault="009B2173" w:rsidP="00A21813">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6א1</w:t>
      </w:r>
    </w:p>
    <w:p w:rsidR="00E359DF" w:rsidRPr="00602691" w:rsidRDefault="00E359DF" w:rsidP="00E359DF">
      <w:pPr>
        <w:pStyle w:val="P22"/>
        <w:spacing w:before="0"/>
        <w:ind w:left="0" w:right="1134"/>
        <w:rPr>
          <w:rStyle w:val="default"/>
          <w:rFonts w:ascii="FrankRuehl" w:hAnsi="FrankRuehl" w:cs="FrankRuehl"/>
          <w:vanish/>
          <w:szCs w:val="20"/>
          <w:shd w:val="clear" w:color="auto" w:fill="FFFF99"/>
          <w:rtl/>
        </w:rPr>
      </w:pPr>
    </w:p>
    <w:p w:rsidR="00E359DF" w:rsidRPr="00602691" w:rsidRDefault="00E359DF" w:rsidP="00E359DF">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w:t>
      </w:r>
      <w:r w:rsidR="00E042BD" w:rsidRPr="00602691">
        <w:rPr>
          <w:rStyle w:val="default"/>
          <w:rFonts w:ascii="FrankRuehl" w:hAnsi="FrankRuehl" w:cs="FrankRuehl" w:hint="cs"/>
          <w:vanish/>
          <w:color w:val="FF0000"/>
          <w:szCs w:val="20"/>
          <w:shd w:val="clear" w:color="auto" w:fill="FFFF99"/>
          <w:rtl/>
        </w:rPr>
        <w:t>4</w:t>
      </w:r>
      <w:r w:rsidRPr="00602691">
        <w:rPr>
          <w:rStyle w:val="default"/>
          <w:rFonts w:ascii="FrankRuehl" w:hAnsi="FrankRuehl" w:cs="FrankRuehl"/>
          <w:vanish/>
          <w:color w:val="FF0000"/>
          <w:szCs w:val="20"/>
          <w:shd w:val="clear" w:color="auto" w:fill="FFFF99"/>
          <w:rtl/>
        </w:rPr>
        <w:t>.2019</w:t>
      </w:r>
    </w:p>
    <w:p w:rsidR="00E359DF" w:rsidRPr="00602691" w:rsidRDefault="00E359DF" w:rsidP="00E359DF">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359DF" w:rsidRPr="00602691" w:rsidRDefault="00E359DF" w:rsidP="00E359DF">
      <w:pPr>
        <w:pStyle w:val="P22"/>
        <w:spacing w:before="0"/>
        <w:ind w:left="0" w:right="1134"/>
        <w:rPr>
          <w:rStyle w:val="default"/>
          <w:rFonts w:ascii="FrankRuehl" w:hAnsi="FrankRuehl" w:cs="FrankRuehl"/>
          <w:vanish/>
          <w:szCs w:val="20"/>
          <w:shd w:val="clear" w:color="auto" w:fill="FFFF99"/>
          <w:rtl/>
        </w:rPr>
      </w:pPr>
      <w:hyperlink r:id="rId10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77</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10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359DF" w:rsidRPr="00602691" w:rsidRDefault="00E359DF" w:rsidP="00E359DF">
      <w:pPr>
        <w:pStyle w:val="P00"/>
        <w:ind w:left="1021" w:right="1134" w:hanging="1021"/>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6א</w:t>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שר הפנים, בהסכמת כל אחד מהשרים שקביעתו של עסק כטעון רישוי נעשתה בהתייעצות עמו ובכפוף להוראות סעיף קטן (ב), רשאי לקבוע, בצו, סוגי עסקים טעוני רישוי שרשות הרישוי תיתן היתר לעסוק בהם, בהליך מזורז בכפוף להוראות לפי סעיף זה, לפני מתן רישיון (בחוק זה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היתר מזורז); ואולם בצו כאמור לא ייקבעו סוגי עסקים שרישוים בהליך מזורז כאמור עלול לפגוע במטרות המפורטות בסעיף 1(א);</w:t>
      </w:r>
    </w:p>
    <w:p w:rsidR="00E359DF" w:rsidRPr="00602691" w:rsidRDefault="00E359DF" w:rsidP="00E359DF">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בצו כאמור בפסקה (1) יקבע שר הפנים, בדרך האמורה באותה פסקה, כי היתר המזורז כאמור באותה פסקה יינתן באחד מהמסלולים האלה:</w:t>
      </w:r>
    </w:p>
    <w:p w:rsidR="00E359DF" w:rsidRPr="00602691" w:rsidRDefault="00E359DF" w:rsidP="00E359DF">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היתר מזורז במסלול בלא תקופת בדיקה, בהתאם להוראות סעיפים קטנים (ד) עד (ז) (בחוק זה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היתר מזורז א');</w:t>
      </w:r>
    </w:p>
    <w:p w:rsidR="00E359DF" w:rsidRPr="00602691" w:rsidRDefault="00E359DF" w:rsidP="00E359DF">
      <w:pPr>
        <w:pStyle w:val="P00"/>
        <w:spacing w:before="0"/>
        <w:ind w:left="1474" w:right="1134"/>
        <w:rPr>
          <w:rStyle w:val="default"/>
          <w:rFonts w:cs="FrankRuehl" w:hint="cs"/>
          <w:vanish/>
          <w:sz w:val="16"/>
          <w:szCs w:val="22"/>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היתר מזורז במסלול הכולל תקופת בדיקה, בהתאם להוראות סעיף קטן (ז1) (בחוק זה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היתר מזורז ב').</w:t>
      </w:r>
    </w:p>
    <w:p w:rsidR="00E359DF" w:rsidRPr="00602691" w:rsidRDefault="00E359DF" w:rsidP="00E359DF">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(ב)</w:t>
      </w:r>
      <w:r w:rsidRPr="00602691">
        <w:rPr>
          <w:rStyle w:val="default"/>
          <w:rFonts w:cs="FrankRuehl" w:hint="cs"/>
          <w:vanish/>
          <w:sz w:val="16"/>
          <w:szCs w:val="22"/>
          <w:shd w:val="clear" w:color="auto" w:fill="FFFF99"/>
          <w:rtl/>
        </w:rPr>
        <w:tab/>
        <w:t>קביעת עסק מסוג העסקים המפורטים בסעיפים 3 עד 3 כטעון רישוי בצו לפי סעיף קטן (א), טעונה גם הסכמת כל אחד מהשרים שמתן רישיון או היתר זמני לעסק מאותו סוג טעון אישור מטעמו לפי סעיפים אלה, ויחולו לגבי אותו עסק הוראות הסעיפים האמורים החלים לעניין אותו סוג עסק, בשינויים המחויבים.</w:t>
      </w:r>
    </w:p>
    <w:p w:rsidR="00E359DF" w:rsidRPr="00602691" w:rsidRDefault="00E359DF" w:rsidP="00E359DF">
      <w:pPr>
        <w:pStyle w:val="P00"/>
        <w:spacing w:before="0"/>
        <w:ind w:left="0" w:right="1134"/>
        <w:rPr>
          <w:rStyle w:val="default"/>
          <w:rFonts w:cs="FrankRuehl"/>
          <w:vanish/>
          <w:sz w:val="16"/>
          <w:szCs w:val="22"/>
          <w:u w:val="single"/>
          <w:shd w:val="clear" w:color="auto" w:fill="FFFF99"/>
          <w:rtl/>
        </w:rPr>
      </w:pPr>
      <w:r w:rsidRPr="00602691">
        <w:rPr>
          <w:rStyle w:val="default"/>
          <w:rFonts w:cs="FrankRuehl" w:hint="cs"/>
          <w:vanish/>
          <w:sz w:val="16"/>
          <w:szCs w:val="22"/>
          <w:shd w:val="clear" w:color="auto" w:fill="FFFF99"/>
          <w:rtl/>
        </w:rPr>
        <w:tab/>
        <w:t>(ג)</w:t>
      </w: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בקשה לקבלת היתר מזורז לעסק הכלול בצו לפי סעיף קטן (א) תוגש</w:t>
      </w:r>
      <w:r w:rsidR="000244BC" w:rsidRPr="00602691">
        <w:rPr>
          <w:rStyle w:val="default"/>
          <w:rFonts w:cs="FrankRuehl" w:hint="cs"/>
          <w:vanish/>
          <w:sz w:val="16"/>
          <w:szCs w:val="22"/>
          <w:shd w:val="clear" w:color="auto" w:fill="FFFF99"/>
          <w:rtl/>
        </w:rPr>
        <w:t xml:space="preserve"> </w:t>
      </w:r>
      <w:r w:rsidR="000244BC" w:rsidRPr="00602691">
        <w:rPr>
          <w:rStyle w:val="default"/>
          <w:rFonts w:cs="FrankRuehl" w:hint="cs"/>
          <w:vanish/>
          <w:sz w:val="16"/>
          <w:szCs w:val="22"/>
          <w:u w:val="single"/>
          <w:shd w:val="clear" w:color="auto" w:fill="FFFF99"/>
          <w:rtl/>
        </w:rPr>
        <w:t xml:space="preserve">המבקש לקבל היתר מזורז א' או היתר מזורז ב' (בסעיף זה </w:t>
      </w:r>
      <w:r w:rsidR="000244BC" w:rsidRPr="00602691">
        <w:rPr>
          <w:rStyle w:val="default"/>
          <w:rFonts w:cs="FrankRuehl"/>
          <w:vanish/>
          <w:sz w:val="16"/>
          <w:szCs w:val="22"/>
          <w:u w:val="single"/>
          <w:shd w:val="clear" w:color="auto" w:fill="FFFF99"/>
          <w:rtl/>
        </w:rPr>
        <w:t>–</w:t>
      </w:r>
      <w:r w:rsidR="000244BC" w:rsidRPr="00602691">
        <w:rPr>
          <w:rStyle w:val="default"/>
          <w:rFonts w:cs="FrankRuehl" w:hint="cs"/>
          <w:vanish/>
          <w:sz w:val="16"/>
          <w:szCs w:val="22"/>
          <w:u w:val="single"/>
          <w:shd w:val="clear" w:color="auto" w:fill="FFFF99"/>
          <w:rtl/>
        </w:rPr>
        <w:t xml:space="preserve"> המבקש) יגיש בקשה לקבלת היתר כאמור</w:t>
      </w:r>
      <w:r w:rsidRPr="00602691">
        <w:rPr>
          <w:rStyle w:val="default"/>
          <w:rFonts w:cs="FrankRuehl" w:hint="cs"/>
          <w:vanish/>
          <w:sz w:val="16"/>
          <w:szCs w:val="22"/>
          <w:shd w:val="clear" w:color="auto" w:fill="FFFF99"/>
          <w:rtl/>
        </w:rPr>
        <w:t xml:space="preserve"> לרשות הרישוי בצירוף כל המסמכים הדרושים לגבי אותו עסק, שפורסמו במפרט האחיד, או לצד המפרט האחיד, לפי הוראות סעיף 7ג2, </w:t>
      </w:r>
      <w:r w:rsidRPr="00602691">
        <w:rPr>
          <w:rStyle w:val="default"/>
          <w:rFonts w:cs="FrankRuehl" w:hint="cs"/>
          <w:strike/>
          <w:vanish/>
          <w:sz w:val="16"/>
          <w:szCs w:val="22"/>
          <w:shd w:val="clear" w:color="auto" w:fill="FFFF99"/>
          <w:rtl/>
        </w:rPr>
        <w:t>וכן מסמכים נוספים שיקבע שר הפנים המעידים על קיום דיני התכנון והבנייה בעסק, ככל שיקבע.</w:t>
      </w:r>
      <w:r w:rsidR="000244BC" w:rsidRPr="00602691">
        <w:rPr>
          <w:rStyle w:val="default"/>
          <w:rFonts w:cs="FrankRuehl" w:hint="cs"/>
          <w:vanish/>
          <w:sz w:val="16"/>
          <w:szCs w:val="22"/>
          <w:shd w:val="clear" w:color="auto" w:fill="FFFF99"/>
          <w:rtl/>
        </w:rPr>
        <w:t xml:space="preserve"> </w:t>
      </w:r>
      <w:r w:rsidR="000244BC" w:rsidRPr="00602691">
        <w:rPr>
          <w:rStyle w:val="default"/>
          <w:rFonts w:cs="FrankRuehl" w:hint="cs"/>
          <w:vanish/>
          <w:sz w:val="16"/>
          <w:szCs w:val="22"/>
          <w:u w:val="single"/>
          <w:shd w:val="clear" w:color="auto" w:fill="FFFF99"/>
          <w:rtl/>
        </w:rPr>
        <w:t xml:space="preserve">ובצירוף הצהרה שבה יצהיר המבקש </w:t>
      </w:r>
      <w:r w:rsidR="000244BC" w:rsidRPr="00602691">
        <w:rPr>
          <w:rStyle w:val="default"/>
          <w:rFonts w:cs="FrankRuehl"/>
          <w:vanish/>
          <w:sz w:val="16"/>
          <w:szCs w:val="22"/>
          <w:u w:val="single"/>
          <w:shd w:val="clear" w:color="auto" w:fill="FFFF99"/>
          <w:rtl/>
        </w:rPr>
        <w:t>–</w:t>
      </w:r>
    </w:p>
    <w:p w:rsidR="000244BC" w:rsidRPr="00602691" w:rsidRDefault="000244BC" w:rsidP="000244BC">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כי ניתן היתר לפי חוק התכנון והבנייה, התשכ"ה-1965 (להלן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חוק התכנון והבנייה), לבנייתו של המקום שבו עתיד לפעול העסק, או שהוא לא הצליח, בשקידה סבירה, לאתר את ההיתר האמור שניתן למקום;</w:t>
      </w:r>
    </w:p>
    <w:p w:rsidR="000244BC" w:rsidRPr="00602691" w:rsidRDefault="000244BC" w:rsidP="000244BC">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כי הוא לא ביצע בעסק עבודה הטעונה היתר לפי חוק התכנון והבנייה, בלא היתר כאמור.</w:t>
      </w:r>
    </w:p>
    <w:p w:rsidR="00E359DF" w:rsidRPr="00602691" w:rsidRDefault="00E359DF" w:rsidP="00E359DF">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(ד)</w:t>
      </w:r>
      <w:r w:rsidRPr="00602691">
        <w:rPr>
          <w:rStyle w:val="default"/>
          <w:rFonts w:cs="FrankRuehl" w:hint="cs"/>
          <w:vanish/>
          <w:sz w:val="16"/>
          <w:szCs w:val="22"/>
          <w:shd w:val="clear" w:color="auto" w:fill="FFFF99"/>
          <w:rtl/>
        </w:rPr>
        <w:tab/>
        <w:t xml:space="preserve">הוגשה בקשה לקבלת </w:t>
      </w:r>
      <w:r w:rsidRPr="00602691">
        <w:rPr>
          <w:rStyle w:val="default"/>
          <w:rFonts w:cs="FrankRuehl" w:hint="cs"/>
          <w:strike/>
          <w:vanish/>
          <w:sz w:val="16"/>
          <w:szCs w:val="22"/>
          <w:shd w:val="clear" w:color="auto" w:fill="FFFF99"/>
          <w:rtl/>
        </w:rPr>
        <w:t>היתר מזורז</w:t>
      </w:r>
      <w:r w:rsidR="000244BC" w:rsidRPr="00602691">
        <w:rPr>
          <w:rStyle w:val="default"/>
          <w:rFonts w:cs="FrankRuehl" w:hint="cs"/>
          <w:vanish/>
          <w:sz w:val="16"/>
          <w:szCs w:val="22"/>
          <w:shd w:val="clear" w:color="auto" w:fill="FFFF99"/>
          <w:rtl/>
        </w:rPr>
        <w:t xml:space="preserve"> </w:t>
      </w:r>
      <w:r w:rsidR="000244BC" w:rsidRPr="00602691">
        <w:rPr>
          <w:rStyle w:val="default"/>
          <w:rFonts w:cs="FrankRuehl" w:hint="cs"/>
          <w:vanish/>
          <w:sz w:val="16"/>
          <w:szCs w:val="22"/>
          <w:u w:val="single"/>
          <w:shd w:val="clear" w:color="auto" w:fill="FFFF99"/>
          <w:rtl/>
        </w:rPr>
        <w:t>היתר מזורז א'</w:t>
      </w:r>
      <w:r w:rsidRPr="00602691">
        <w:rPr>
          <w:rStyle w:val="default"/>
          <w:rFonts w:cs="FrankRuehl" w:hint="cs"/>
          <w:vanish/>
          <w:sz w:val="16"/>
          <w:szCs w:val="22"/>
          <w:shd w:val="clear" w:color="auto" w:fill="FFFF99"/>
          <w:rtl/>
        </w:rPr>
        <w:t xml:space="preserve">, תודיע רשות הרישוי למבקש ההיתר המזורז </w:t>
      </w:r>
      <w:r w:rsidRPr="00602691">
        <w:rPr>
          <w:rStyle w:val="default"/>
          <w:rFonts w:cs="FrankRuehl" w:hint="cs"/>
          <w:strike/>
          <w:vanish/>
          <w:sz w:val="16"/>
          <w:szCs w:val="22"/>
          <w:shd w:val="clear" w:color="auto" w:fill="FFFF99"/>
          <w:rtl/>
        </w:rPr>
        <w:t xml:space="preserve">(בסעיף זה </w:t>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 xml:space="preserve"> המבקש)</w:t>
      </w:r>
      <w:r w:rsidRPr="00602691">
        <w:rPr>
          <w:rStyle w:val="default"/>
          <w:rFonts w:cs="FrankRuehl" w:hint="cs"/>
          <w:vanish/>
          <w:sz w:val="16"/>
          <w:szCs w:val="22"/>
          <w:shd w:val="clear" w:color="auto" w:fill="FFFF99"/>
          <w:rtl/>
        </w:rPr>
        <w:t>, בתוך 21 ימים מיום הגשת הבקשה, על אחד מאלה, לפי העניין:</w:t>
      </w:r>
    </w:p>
    <w:p w:rsidR="00E359DF" w:rsidRPr="00602691" w:rsidRDefault="00E359DF" w:rsidP="00E359D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(1)</w:t>
      </w:r>
      <w:r w:rsidRPr="00602691">
        <w:rPr>
          <w:rStyle w:val="default"/>
          <w:rFonts w:cs="FrankRuehl" w:hint="cs"/>
          <w:vanish/>
          <w:sz w:val="16"/>
          <w:szCs w:val="22"/>
          <w:shd w:val="clear" w:color="auto" w:fill="FFFF99"/>
          <w:rtl/>
        </w:rPr>
        <w:tab/>
        <w:t xml:space="preserve">על פי המידע שהגיש המבקש או על פי מידע נוסף שבידי רשות הרישוי לא ניתן לתת </w:t>
      </w:r>
      <w:r w:rsidRPr="00602691">
        <w:rPr>
          <w:rStyle w:val="default"/>
          <w:rFonts w:cs="FrankRuehl" w:hint="cs"/>
          <w:strike/>
          <w:vanish/>
          <w:sz w:val="16"/>
          <w:szCs w:val="22"/>
          <w:shd w:val="clear" w:color="auto" w:fill="FFFF99"/>
          <w:rtl/>
        </w:rPr>
        <w:t>היתר מזורז</w:t>
      </w:r>
      <w:r w:rsidR="000244BC" w:rsidRPr="00602691">
        <w:rPr>
          <w:rStyle w:val="default"/>
          <w:rFonts w:cs="FrankRuehl" w:hint="cs"/>
          <w:vanish/>
          <w:sz w:val="16"/>
          <w:szCs w:val="22"/>
          <w:shd w:val="clear" w:color="auto" w:fill="FFFF99"/>
          <w:rtl/>
        </w:rPr>
        <w:t xml:space="preserve"> </w:t>
      </w:r>
      <w:r w:rsidR="000244BC" w:rsidRPr="00602691">
        <w:rPr>
          <w:rStyle w:val="default"/>
          <w:rFonts w:cs="FrankRuehl" w:hint="cs"/>
          <w:vanish/>
          <w:sz w:val="16"/>
          <w:szCs w:val="22"/>
          <w:u w:val="single"/>
          <w:shd w:val="clear" w:color="auto" w:fill="FFFF99"/>
          <w:rtl/>
        </w:rPr>
        <w:t>היתר מזורז א'</w:t>
      </w:r>
      <w:r w:rsidRPr="00602691">
        <w:rPr>
          <w:rStyle w:val="default"/>
          <w:rFonts w:cs="FrankRuehl" w:hint="cs"/>
          <w:vanish/>
          <w:sz w:val="16"/>
          <w:szCs w:val="22"/>
          <w:shd w:val="clear" w:color="auto" w:fill="FFFF99"/>
          <w:rtl/>
        </w:rPr>
        <w:t xml:space="preserve"> לעסק לפי חוק זה;</w:t>
      </w:r>
    </w:p>
    <w:p w:rsidR="00E359DF" w:rsidRPr="00602691" w:rsidRDefault="00E359DF" w:rsidP="00E359D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hint="cs"/>
          <w:vanish/>
          <w:sz w:val="16"/>
          <w:szCs w:val="22"/>
          <w:shd w:val="clear" w:color="auto" w:fill="FFFF99"/>
          <w:rtl/>
        </w:rPr>
        <w:tab/>
        <w:t>על המבקש להשלים מסמכים חסרים, הדרושים לגבי אותו עסק, שפורסמו לפי הוראות סעיף 7ג2;</w:t>
      </w:r>
    </w:p>
    <w:p w:rsidR="00E359DF" w:rsidRPr="00602691" w:rsidRDefault="00E359DF" w:rsidP="00E359D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(3)</w:t>
      </w:r>
      <w:r w:rsidRPr="00602691">
        <w:rPr>
          <w:rStyle w:val="default"/>
          <w:rFonts w:cs="FrankRuehl" w:hint="cs"/>
          <w:vanish/>
          <w:sz w:val="16"/>
          <w:szCs w:val="22"/>
          <w:shd w:val="clear" w:color="auto" w:fill="FFFF99"/>
          <w:rtl/>
        </w:rPr>
        <w:tab/>
        <w:t>על המבקש להגיש מסמכים ולמלא אחר תנאים הנדרשים מטעם רשות הרישוי לפי סעיפים 6ד ו-7; לא מסרה רשות הרישוי למבקש הודעה כאמור בפסקה זו בתוך התקופה האמורה, יראוה כאילו לא דרשה מסמכים ומילוי תנאים מטעמה.</w:t>
      </w:r>
    </w:p>
    <w:p w:rsidR="00E359DF" w:rsidRPr="00602691" w:rsidRDefault="000244BC" w:rsidP="00E359DF">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(ד1)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רשות הרישוי רשאית, בהודעה למבקש בתוך התקופה האמורה בסעיף קטן (ד), להאריך את התקופה למתן הודעה כאמור באותו סעיף קטן, בתקופה נוספת שלא תעלה על שבעה ימים.</w:t>
      </w:r>
    </w:p>
    <w:p w:rsidR="00E359DF" w:rsidRPr="00602691" w:rsidRDefault="00E359DF" w:rsidP="00E359DF">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(ה)</w:t>
      </w:r>
      <w:r w:rsidRPr="00602691">
        <w:rPr>
          <w:rStyle w:val="default"/>
          <w:rFonts w:cs="FrankRuehl" w:hint="cs"/>
          <w:vanish/>
          <w:sz w:val="16"/>
          <w:szCs w:val="22"/>
          <w:shd w:val="clear" w:color="auto" w:fill="FFFF99"/>
          <w:rtl/>
        </w:rPr>
        <w:tab/>
        <w:t>לא נמסרה למבקש הודעה כאמור בסעיף קטן (ד)(1), ימסור המבקש לרשות הרישוי את המסמכים שנדרשו כאמור בסעיף קטן (ד)(2) או (3), ככל שנדרשו, וכן תצהיר מאומת כדין לפי הוראות סעיף קטן (ו); המבקש ימסור את המסמכים והתצהיר כאמור בתום התקופה האמורה בסעיף קטן (ד)</w:t>
      </w:r>
      <w:r w:rsidR="002A3DA0" w:rsidRPr="00602691">
        <w:rPr>
          <w:rStyle w:val="default"/>
          <w:rFonts w:cs="FrankRuehl" w:hint="cs"/>
          <w:vanish/>
          <w:sz w:val="16"/>
          <w:szCs w:val="22"/>
          <w:shd w:val="clear" w:color="auto" w:fill="FFFF99"/>
          <w:rtl/>
        </w:rPr>
        <w:t xml:space="preserve"> </w:t>
      </w:r>
      <w:r w:rsidR="002A3DA0" w:rsidRPr="00602691">
        <w:rPr>
          <w:rStyle w:val="default"/>
          <w:rFonts w:cs="FrankRuehl" w:hint="cs"/>
          <w:vanish/>
          <w:sz w:val="16"/>
          <w:szCs w:val="22"/>
          <w:u w:val="single"/>
          <w:shd w:val="clear" w:color="auto" w:fill="FFFF99"/>
          <w:rtl/>
        </w:rPr>
        <w:t>או (ד1),</w:t>
      </w:r>
      <w:r w:rsidRPr="00602691">
        <w:rPr>
          <w:rStyle w:val="default"/>
          <w:rFonts w:cs="FrankRuehl" w:hint="cs"/>
          <w:vanish/>
          <w:sz w:val="16"/>
          <w:szCs w:val="22"/>
          <w:shd w:val="clear" w:color="auto" w:fill="FFFF99"/>
          <w:rtl/>
        </w:rPr>
        <w:t xml:space="preserve"> או לאחר שרשות הרישוי הודיעה לו, לפי הוראות </w:t>
      </w:r>
      <w:r w:rsidRPr="00602691">
        <w:rPr>
          <w:rStyle w:val="default"/>
          <w:rFonts w:cs="FrankRuehl" w:hint="cs"/>
          <w:strike/>
          <w:vanish/>
          <w:sz w:val="16"/>
          <w:szCs w:val="22"/>
          <w:shd w:val="clear" w:color="auto" w:fill="FFFF99"/>
          <w:rtl/>
        </w:rPr>
        <w:t>אותו סעיף קטן</w:t>
      </w:r>
      <w:r w:rsidR="002A3DA0" w:rsidRPr="00602691">
        <w:rPr>
          <w:rStyle w:val="default"/>
          <w:rFonts w:cs="FrankRuehl" w:hint="cs"/>
          <w:vanish/>
          <w:sz w:val="16"/>
          <w:szCs w:val="22"/>
          <w:shd w:val="clear" w:color="auto" w:fill="FFFF99"/>
          <w:rtl/>
        </w:rPr>
        <w:t xml:space="preserve"> </w:t>
      </w:r>
      <w:r w:rsidR="002A3DA0" w:rsidRPr="00602691">
        <w:rPr>
          <w:rStyle w:val="default"/>
          <w:rFonts w:cs="FrankRuehl" w:hint="cs"/>
          <w:vanish/>
          <w:sz w:val="16"/>
          <w:szCs w:val="22"/>
          <w:u w:val="single"/>
          <w:shd w:val="clear" w:color="auto" w:fill="FFFF99"/>
          <w:rtl/>
        </w:rPr>
        <w:t>סעיף קטן (ד)</w:t>
      </w:r>
      <w:r w:rsidRPr="00602691">
        <w:rPr>
          <w:rStyle w:val="default"/>
          <w:rFonts w:cs="FrankRuehl" w:hint="cs"/>
          <w:vanish/>
          <w:sz w:val="16"/>
          <w:szCs w:val="22"/>
          <w:shd w:val="clear" w:color="auto" w:fill="FFFF99"/>
          <w:rtl/>
        </w:rPr>
        <w:t>, על המסמכים והתנאים הנדרשים לפי העניין</w:t>
      </w:r>
      <w:r w:rsidR="002A3DA0" w:rsidRPr="00602691">
        <w:rPr>
          <w:rStyle w:val="default"/>
          <w:rFonts w:cs="FrankRuehl" w:hint="cs"/>
          <w:vanish/>
          <w:sz w:val="16"/>
          <w:szCs w:val="22"/>
          <w:u w:val="single"/>
          <w:shd w:val="clear" w:color="auto" w:fill="FFFF99"/>
          <w:rtl/>
        </w:rPr>
        <w:t>, ואולם רשאי המבקש למסור את המסמכים והתצהיר כאמור עד תום 120 ימים מתום התקופות האמורות, ובלבד שלא יעסוק בעסק בטרם הגיש את התצהיר כאמור</w:t>
      </w:r>
      <w:r w:rsidRPr="00602691">
        <w:rPr>
          <w:rStyle w:val="default"/>
          <w:rFonts w:cs="FrankRuehl" w:hint="cs"/>
          <w:vanish/>
          <w:sz w:val="16"/>
          <w:szCs w:val="22"/>
          <w:shd w:val="clear" w:color="auto" w:fill="FFFF99"/>
          <w:rtl/>
        </w:rPr>
        <w:t>.</w:t>
      </w:r>
    </w:p>
    <w:p w:rsidR="00E359DF" w:rsidRPr="00602691" w:rsidRDefault="00E359DF" w:rsidP="00E359DF">
      <w:pPr>
        <w:pStyle w:val="P00"/>
        <w:spacing w:before="0"/>
        <w:ind w:left="1021" w:right="1134" w:hanging="1021"/>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(ו)</w:t>
      </w:r>
      <w:r w:rsidRPr="00602691">
        <w:rPr>
          <w:rStyle w:val="default"/>
          <w:rFonts w:cs="FrankRuehl" w:hint="cs"/>
          <w:vanish/>
          <w:sz w:val="16"/>
          <w:szCs w:val="22"/>
          <w:shd w:val="clear" w:color="auto" w:fill="FFFF99"/>
          <w:rtl/>
        </w:rPr>
        <w:tab/>
        <w:t>(1)</w:t>
      </w:r>
      <w:r w:rsidRPr="00602691">
        <w:rPr>
          <w:rStyle w:val="default"/>
          <w:rFonts w:cs="FrankRuehl" w:hint="cs"/>
          <w:vanish/>
          <w:sz w:val="16"/>
          <w:szCs w:val="22"/>
          <w:shd w:val="clear" w:color="auto" w:fill="FFFF99"/>
          <w:rtl/>
        </w:rPr>
        <w:tab/>
        <w:t xml:space="preserve">תצהיר כאמור בסעיף קטן (ה) יוגש בטופס שיקבע שר הפנים, ובו יצהיר המבקש </w:t>
      </w:r>
      <w:r w:rsidRPr="00602691">
        <w:rPr>
          <w:rStyle w:val="default"/>
          <w:rFonts w:cs="FrankRuehl"/>
          <w:vanish/>
          <w:sz w:val="16"/>
          <w:szCs w:val="22"/>
          <w:shd w:val="clear" w:color="auto" w:fill="FFFF99"/>
          <w:rtl/>
        </w:rPr>
        <w:t>–</w:t>
      </w:r>
    </w:p>
    <w:p w:rsidR="00E359DF" w:rsidRPr="00602691" w:rsidRDefault="00E359DF" w:rsidP="00E359DF">
      <w:pPr>
        <w:pStyle w:val="P00"/>
        <w:spacing w:before="0"/>
        <w:ind w:left="1474"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(א)</w:t>
      </w:r>
      <w:r w:rsidRPr="00602691">
        <w:rPr>
          <w:rStyle w:val="default"/>
          <w:rFonts w:cs="FrankRuehl" w:hint="cs"/>
          <w:vanish/>
          <w:sz w:val="16"/>
          <w:szCs w:val="22"/>
          <w:shd w:val="clear" w:color="auto" w:fill="FFFF99"/>
          <w:rtl/>
        </w:rPr>
        <w:tab/>
        <w:t>כי מתקיימים בעסק או במבקש, לפי העניין, התנאים</w:t>
      </w:r>
      <w:r w:rsidR="00D53905" w:rsidRPr="00602691">
        <w:rPr>
          <w:rStyle w:val="default"/>
          <w:rFonts w:cs="FrankRuehl" w:hint="cs"/>
          <w:vanish/>
          <w:sz w:val="16"/>
          <w:szCs w:val="22"/>
          <w:shd w:val="clear" w:color="auto" w:fill="FFFF99"/>
          <w:rtl/>
        </w:rPr>
        <w:t xml:space="preserve"> </w:t>
      </w:r>
      <w:r w:rsidR="00D53905" w:rsidRPr="00602691">
        <w:rPr>
          <w:rStyle w:val="default"/>
          <w:rFonts w:cs="FrankRuehl" w:hint="cs"/>
          <w:vanish/>
          <w:sz w:val="16"/>
          <w:szCs w:val="22"/>
          <w:u w:val="single"/>
          <w:shd w:val="clear" w:color="auto" w:fill="FFFF99"/>
          <w:rtl/>
        </w:rPr>
        <w:t>למתן הרישיון</w:t>
      </w:r>
      <w:r w:rsidRPr="00602691">
        <w:rPr>
          <w:rStyle w:val="default"/>
          <w:rFonts w:cs="FrankRuehl" w:hint="cs"/>
          <w:vanish/>
          <w:sz w:val="16"/>
          <w:szCs w:val="22"/>
          <w:shd w:val="clear" w:color="auto" w:fill="FFFF99"/>
          <w:rtl/>
        </w:rPr>
        <w:t xml:space="preserve"> שפורסמו במפרט האחיד או לצד המפרט האחיד לפי הוראות סעיף 7ג2, </w:t>
      </w:r>
      <w:r w:rsidRPr="00602691">
        <w:rPr>
          <w:rStyle w:val="default"/>
          <w:rFonts w:cs="FrankRuehl" w:hint="cs"/>
          <w:strike/>
          <w:vanish/>
          <w:sz w:val="16"/>
          <w:szCs w:val="22"/>
          <w:shd w:val="clear" w:color="auto" w:fill="FFFF99"/>
          <w:rtl/>
        </w:rPr>
        <w:t>התנאים שדרשה</w:t>
      </w:r>
      <w:r w:rsidR="00D53905" w:rsidRPr="00602691">
        <w:rPr>
          <w:rStyle w:val="default"/>
          <w:rFonts w:cs="FrankRuehl" w:hint="cs"/>
          <w:vanish/>
          <w:sz w:val="16"/>
          <w:szCs w:val="22"/>
          <w:shd w:val="clear" w:color="auto" w:fill="FFFF99"/>
          <w:rtl/>
        </w:rPr>
        <w:t xml:space="preserve"> </w:t>
      </w:r>
      <w:r w:rsidR="00D53905" w:rsidRPr="00602691">
        <w:rPr>
          <w:rStyle w:val="default"/>
          <w:rFonts w:cs="FrankRuehl" w:hint="cs"/>
          <w:vanish/>
          <w:sz w:val="16"/>
          <w:szCs w:val="22"/>
          <w:u w:val="single"/>
          <w:shd w:val="clear" w:color="auto" w:fill="FFFF99"/>
          <w:rtl/>
        </w:rPr>
        <w:t>התנאים כאמור שדרשה</w:t>
      </w:r>
      <w:r w:rsidRPr="00602691">
        <w:rPr>
          <w:rStyle w:val="default"/>
          <w:rFonts w:cs="FrankRuehl" w:hint="cs"/>
          <w:vanish/>
          <w:sz w:val="16"/>
          <w:szCs w:val="22"/>
          <w:shd w:val="clear" w:color="auto" w:fill="FFFF99"/>
          <w:rtl/>
        </w:rPr>
        <w:t xml:space="preserve"> רשות הרישוי לפי סעיף קטן (ד)(3), ככל שדרשה, הוראות לפי חוק זה </w:t>
      </w:r>
      <w:r w:rsidRPr="00602691">
        <w:rPr>
          <w:rStyle w:val="default"/>
          <w:rFonts w:cs="FrankRuehl" w:hint="cs"/>
          <w:strike/>
          <w:vanish/>
          <w:sz w:val="16"/>
          <w:szCs w:val="22"/>
          <w:shd w:val="clear" w:color="auto" w:fill="FFFF99"/>
          <w:rtl/>
        </w:rPr>
        <w:t>ולפי דיני התכנון והבנייה</w:t>
      </w:r>
      <w:r w:rsidRPr="00602691">
        <w:rPr>
          <w:rStyle w:val="default"/>
          <w:rFonts w:cs="FrankRuehl" w:hint="cs"/>
          <w:vanish/>
          <w:sz w:val="16"/>
          <w:szCs w:val="22"/>
          <w:shd w:val="clear" w:color="auto" w:fill="FFFF99"/>
          <w:rtl/>
        </w:rPr>
        <w:t>, וכן עניינים נוספים שקבע שר הפנים בטופס התצהיר;</w:t>
      </w:r>
    </w:p>
    <w:p w:rsidR="00E359DF" w:rsidRPr="00602691" w:rsidRDefault="00E359DF" w:rsidP="00E359DF">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(ב)</w:t>
      </w:r>
      <w:r w:rsidRPr="00602691">
        <w:rPr>
          <w:rStyle w:val="default"/>
          <w:rFonts w:cs="FrankRuehl" w:hint="cs"/>
          <w:vanish/>
          <w:sz w:val="16"/>
          <w:szCs w:val="22"/>
          <w:shd w:val="clear" w:color="auto" w:fill="FFFF99"/>
          <w:rtl/>
        </w:rPr>
        <w:tab/>
        <w:t>כי לא מתקיימים הסייגים המונעים מתן היתר מזורז לפי סעיף 6א2;</w:t>
      </w:r>
    </w:p>
    <w:p w:rsidR="00D53905" w:rsidRPr="00602691" w:rsidRDefault="00D53905" w:rsidP="00E359DF">
      <w:pPr>
        <w:pStyle w:val="P00"/>
        <w:spacing w:before="0"/>
        <w:ind w:left="1474" w:right="1134"/>
        <w:rPr>
          <w:rStyle w:val="default"/>
          <w:rFonts w:cs="FrankRuehl" w:hint="cs"/>
          <w:vanish/>
          <w:sz w:val="16"/>
          <w:szCs w:val="22"/>
          <w:u w:val="single"/>
          <w:shd w:val="clear" w:color="auto" w:fill="FFFF99"/>
          <w:rtl/>
        </w:rPr>
      </w:pP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כי ידועה לו חובתו להבטיח כי התנאים ברישיון שהתנה נותן האישור ושפורסמו במפרט האחיד, או לצד המפרט האחיד וכן התנאים שדרשה רשות הרישוי כאמור בפסקת משנה (א) יתקיימו בעסק בכל עת;</w:t>
      </w:r>
    </w:p>
    <w:p w:rsidR="00D53905" w:rsidRPr="00602691" w:rsidRDefault="00D53905" w:rsidP="00E359DF">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טופס כאמור בפסקה (1) יכלול מידע לעניין המשמעות של הגשת תצהיר כוזב או מסירת פרטים לא נכונים בתצהיר כאמור באותה פסקה או במסמך הנלווה לו;</w:t>
      </w:r>
    </w:p>
    <w:p w:rsidR="00E359DF" w:rsidRPr="00602691" w:rsidRDefault="00E359DF" w:rsidP="00E359D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hint="cs"/>
          <w:vanish/>
          <w:sz w:val="16"/>
          <w:szCs w:val="22"/>
          <w:shd w:val="clear" w:color="auto" w:fill="FFFF99"/>
          <w:rtl/>
        </w:rPr>
        <w:tab/>
        <w:t>המבקש רשאי לציין בתצהירו כי בכל הנוגע לעניין פלוני שאינו בתחום מומחיותו, תצהירו ניתן בהתאם לאישור שקיבל מאיש מקצוע, ובלבד שצירף לתצהירו אישור זה.</w:t>
      </w:r>
    </w:p>
    <w:p w:rsidR="00E359DF" w:rsidRPr="00602691" w:rsidRDefault="00E359DF" w:rsidP="00E359DF">
      <w:pPr>
        <w:pStyle w:val="P00"/>
        <w:spacing w:before="0"/>
        <w:ind w:left="0" w:right="1134"/>
        <w:rPr>
          <w:rStyle w:val="default"/>
          <w:rFonts w:cs="FrankRuehl"/>
          <w:strike/>
          <w:vanish/>
          <w:sz w:val="16"/>
          <w:szCs w:val="22"/>
          <w:shd w:val="clear" w:color="auto" w:fill="FFFF99"/>
          <w:rtl/>
        </w:rPr>
      </w:pP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(ז)</w:t>
      </w:r>
      <w:r w:rsidRPr="00602691">
        <w:rPr>
          <w:rStyle w:val="default"/>
          <w:rFonts w:cs="FrankRuehl" w:hint="cs"/>
          <w:strike/>
          <w:vanish/>
          <w:sz w:val="16"/>
          <w:szCs w:val="22"/>
          <w:shd w:val="clear" w:color="auto" w:fill="FFFF99"/>
          <w:rtl/>
        </w:rPr>
        <w:tab/>
        <w:t>הגיש המבקש את התצהיר והמסמכים האמורים בסעיף קטן (ה), תיתן לו רשות הרישוי היתר מזורז, בתוך שבעה ימים מיום הגשתם, אלא אם כן מצאה שעל פי המידע שהגיש המבקש או על פי מידע נוסף שבידיה לא ניתן לתת היתר מזורז לעסק לפי חוק זה; רשות הרישוי תודיע לנותני האישור, בתוך 21 ימים מיום מתן ההיתר המזורז, על מתן ההיתר ועל המסמכים והתנאים שדרשה לפי סעיף קטן (ד), ותעביר אליהם העתק מהבקשה ומההיתר המזורז, עם כל צרופותיהם.</w:t>
      </w:r>
    </w:p>
    <w:p w:rsidR="00E359DF" w:rsidRPr="00602691" w:rsidRDefault="00952223" w:rsidP="00952223">
      <w:pPr>
        <w:pStyle w:val="P00"/>
        <w:spacing w:before="0"/>
        <w:ind w:left="1021" w:right="1134" w:hanging="1021"/>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(ז)</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הוגשה בקשה להיתר מזורז א', והגיש המבקש את התצהיר ואת המסמכים האמורים בסעיף קטן (ה), ככל שנדרשו, תמסור לו רשות הרישוי אישור בכתב על קבלתם, ויראו את העסק שלגביו הוגשה הבקשה כעסק שניתן לו היתר מזורז א' עד למתן היתר כאמור לפי הוראות פסקה (2), והאישור ישמש אסמכתה לכך;</w:t>
      </w:r>
    </w:p>
    <w:p w:rsidR="00952223" w:rsidRPr="00602691" w:rsidRDefault="00952223" w:rsidP="00952223">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רשות הרישוי תיתן למבקש, בתוך חמישה ימים ממועד קבלת התצהיר והמסמכים כאמור בפסקה (1), היתר מזורז א', ותודיע על כך לנותני האישור; להודעת רשות הרישוי כאמור יצורפו העתק מהבקשה ומההיתר המזורז וכל צרופותיהם.</w:t>
      </w:r>
    </w:p>
    <w:p w:rsidR="00952223" w:rsidRPr="00602691" w:rsidRDefault="00952223" w:rsidP="00952223">
      <w:pPr>
        <w:pStyle w:val="P00"/>
        <w:spacing w:before="0"/>
        <w:ind w:left="1021" w:right="1134" w:hanging="1021"/>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(ז1)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הוגשה בקשה להיתר מזורז ב', יצרף המבקש לבקשה נוסף על המסמכים האמורים בסעיף קטן (ג), את המסמכים הנדרשים מטעם רשות הרישוי שפורסמו באתר האינטרנט שלה לפי הוראות סעיף 7ג3; רשות הרישוי תמסור העתק של הבקשה להיתר עם כל צרופותיה לנותני האישור עם קבלתם מהמבקש;</w:t>
      </w:r>
    </w:p>
    <w:p w:rsidR="00952223" w:rsidRPr="00602691" w:rsidRDefault="00952223" w:rsidP="00952223">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מצאה רשות הרישוי, על פי המידע שהגיש המבקש או על פי מידע נוסף שבידיה כי, על פני הדברים, לא ניתן לתת היתר מזורז ב' לעסק, תודיע על כך למבקש ולנותני האישור בתוך שבעה ימים מיום הגשת הבקשה;</w:t>
      </w:r>
    </w:p>
    <w:p w:rsidR="00952223" w:rsidRPr="00602691" w:rsidRDefault="00952223" w:rsidP="00952223">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(3)</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לא הודיעה רשות הרישוי למבקש כאמור בפסקה (2), יחולו לגבי הבקשה להיתר מזורז ב' הוראות סעיף קטן (ד) ו-(ד1), בשינויים המחויבים, ולעניין סעיף קטן (ד) גם בשינויים אלה:</w:t>
      </w:r>
    </w:p>
    <w:p w:rsidR="00952223" w:rsidRPr="00602691" w:rsidRDefault="00952223" w:rsidP="00952223">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ברישה, במקום "בתוך 21 ימים" יקראו "בתוך 14 ימים";</w:t>
      </w:r>
    </w:p>
    <w:p w:rsidR="00952223" w:rsidRPr="00602691" w:rsidRDefault="00952223" w:rsidP="00952223">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בפסקה (1), בסופה יקראו "הודיעה רשות הרישוי למבקש כאמור, תמסור רשות הרישוי הודעה על כך גם לנותני האישור";</w:t>
      </w:r>
    </w:p>
    <w:p w:rsidR="00952223" w:rsidRPr="00602691" w:rsidRDefault="00952223" w:rsidP="00952223">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בפסקה (2), בסופה יבוא "השלים המבקש את המסמכים כאמור, תמסור רשות הרישוי העתק שלהם לנותני האישור עם קבלתם מהמבקש;</w:t>
      </w:r>
    </w:p>
    <w:p w:rsidR="00952223" w:rsidRPr="00602691" w:rsidRDefault="00952223" w:rsidP="00952223">
      <w:pPr>
        <w:pStyle w:val="P00"/>
        <w:spacing w:before="0"/>
        <w:ind w:left="1475" w:right="1134" w:hanging="45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(4)</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הוגשה בקשה להיתר מזורז ב', יגיש המבקש לרשות הרישוי גם תצהיר מאומת כדין לפי הוראת סעיף קטן (ו); תצהיר כאמור יכול שיוגש עם הגשת הבקשה לקבלת היתר מזורז ב' או עד תום 120 ימים מתום התקופות האמורות בסעיפים קטנים (ד) ו-(ד1), כפי שהוחלו בפסקה (3); עם קבלת התצהיר תמסור רשות הרישוי למבקש אישור בכתב על קבלתו, שבו יצוין מועד סיומה של תקופת הבדיקה כמשמעותה בפסקת משנה (ב);</w:t>
      </w:r>
    </w:p>
    <w:p w:rsidR="00952223" w:rsidRPr="00602691" w:rsidRDefault="00952223" w:rsidP="00592FF0">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00592FF0" w:rsidRPr="00602691">
        <w:rPr>
          <w:rStyle w:val="default"/>
          <w:rFonts w:cs="FrankRuehl" w:hint="cs"/>
          <w:vanish/>
          <w:sz w:val="16"/>
          <w:szCs w:val="22"/>
          <w:u w:val="single"/>
          <w:shd w:val="clear" w:color="auto" w:fill="FFFF99"/>
          <w:rtl/>
        </w:rPr>
        <w:t xml:space="preserve">רשות הרישוי תמסור לנותני האישור הודעה על הגשת התצהיר כאמור בפסקת משנה (א) בצירוף העתק של התצהיר, לא יאוחר משלושה ימים מיום קבלתו מהמבקש, לשם בדיקת הבקשה להיתר מזורז ב'; נותני האישור יבדקו את הבקשה בתוך 49 ימים מהמועד שבו נשלח להם העתק מהתצהיר כאמור (בסעיף זה </w:t>
      </w:r>
      <w:r w:rsidR="00592FF0" w:rsidRPr="00602691">
        <w:rPr>
          <w:rStyle w:val="default"/>
          <w:rFonts w:cs="FrankRuehl"/>
          <w:vanish/>
          <w:sz w:val="16"/>
          <w:szCs w:val="22"/>
          <w:u w:val="single"/>
          <w:shd w:val="clear" w:color="auto" w:fill="FFFF99"/>
          <w:rtl/>
        </w:rPr>
        <w:t>–</w:t>
      </w:r>
      <w:r w:rsidR="00592FF0" w:rsidRPr="00602691">
        <w:rPr>
          <w:rStyle w:val="default"/>
          <w:rFonts w:cs="FrankRuehl" w:hint="cs"/>
          <w:vanish/>
          <w:sz w:val="16"/>
          <w:szCs w:val="22"/>
          <w:u w:val="single"/>
          <w:shd w:val="clear" w:color="auto" w:fill="FFFF99"/>
          <w:rtl/>
        </w:rPr>
        <w:t xml:space="preserve"> תקופת הבדיקה); בהודעה כאמור תציין רשות הרישוי גם את מועד תחילתה ומועד סיומה של תקופת הבדיקה;</w:t>
      </w:r>
    </w:p>
    <w:p w:rsidR="00592FF0" w:rsidRPr="00602691" w:rsidRDefault="00592FF0" w:rsidP="00592FF0">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לא היה באפשרותו של נותן אישור לבדוק את הבקשה להיתר מזורז ב' בתוך תקופת הבדיקה בשל כך שהתצהיר הגיע לידיו בחלוף יותר מ-14 ימים מיום שנשלח אליו, יודיע על כך נותן האישור לרשות הרישוי ותקופת הבדיקה תוארך ב-14 ימים; הוארכה תקופת הבדיקה כאמור, תודיע על כך רשות הרישוי למבקש;</w:t>
      </w:r>
    </w:p>
    <w:p w:rsidR="00592FF0" w:rsidRPr="00602691" w:rsidRDefault="00592FF0" w:rsidP="00952223">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(5)</w:t>
      </w:r>
      <w:r w:rsidRPr="00602691">
        <w:rPr>
          <w:rStyle w:val="default"/>
          <w:rFonts w:cs="FrankRuehl"/>
          <w:vanish/>
          <w:sz w:val="16"/>
          <w:szCs w:val="22"/>
          <w:u w:val="single"/>
          <w:shd w:val="clear" w:color="auto" w:fill="FFFF99"/>
          <w:rtl/>
        </w:rPr>
        <w:tab/>
      </w:r>
      <w:r w:rsidR="00072611" w:rsidRPr="00602691">
        <w:rPr>
          <w:rStyle w:val="default"/>
          <w:rFonts w:cs="FrankRuehl" w:hint="cs"/>
          <w:vanish/>
          <w:sz w:val="16"/>
          <w:szCs w:val="22"/>
          <w:u w:val="single"/>
          <w:shd w:val="clear" w:color="auto" w:fill="FFFF99"/>
          <w:rtl/>
        </w:rPr>
        <w:t>הגיש המבקש את המסמכים כאמור בפסקה (1), את המסמכים כאמור בסעיף קטן (ד) כפי שהוחל בפסקה (3), וכן את התצהיר כאמור בפסקה (4), יראו את העסק שלגביו הוגשה הבקשה לקבלת היתר מזורז ב' כעומד בתנאים הנדרשים מטעם רשות הרישוי לשם קבלת היתר כאמור;</w:t>
      </w:r>
    </w:p>
    <w:p w:rsidR="00072611" w:rsidRPr="00602691" w:rsidRDefault="00072611" w:rsidP="00072611">
      <w:pPr>
        <w:pStyle w:val="P00"/>
        <w:spacing w:before="0"/>
        <w:ind w:left="1475" w:right="1134" w:hanging="45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(6)</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נותן אישור שאינו מסכים למתן היתר מזורז לעסק, רשאי להודיע לרשות הרישוי ולמבקש, בתוך תקופת הבדיקה, על אחד מאלה:</w:t>
      </w:r>
    </w:p>
    <w:p w:rsidR="00072611" w:rsidRPr="00602691" w:rsidRDefault="00072611" w:rsidP="00072611">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כי הוא מתנגד למתן היתר מזורז ב' לעסק;</w:t>
      </w:r>
    </w:p>
    <w:p w:rsidR="00072611" w:rsidRPr="00602691" w:rsidRDefault="00072611" w:rsidP="00072611">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כי היתר מזורז ב' יינתן לעסק רק אם יתקיימו בעסק תנאים מסוימים שיפרט בהודעה, ובלבד שתנאים אלה הם תנאים שפורסמו במפרט האחיד או לצד המפרט האחיד או שהם נדרשים לפי הוראות חוק זה;</w:t>
      </w:r>
    </w:p>
    <w:p w:rsidR="00072611" w:rsidRPr="00602691" w:rsidRDefault="00072611" w:rsidP="006A144C">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על אף האמור בפסקת משנה (א), ראה נותן האישור כי העסק אינו עומד בתנאי לקבלת היתר מזורז ב', ואולם אין בהפעלת העסק בהעדר התנאי כאמור כדי להביא לפגיעה ממשית במטרות החוק לפי סעיף 1(א), רשאי הוא להודיע</w:t>
      </w:r>
      <w:r w:rsidR="006A144C" w:rsidRPr="00602691">
        <w:rPr>
          <w:rStyle w:val="default"/>
          <w:rFonts w:cs="FrankRuehl" w:hint="cs"/>
          <w:vanish/>
          <w:sz w:val="16"/>
          <w:szCs w:val="22"/>
          <w:u w:val="single"/>
          <w:shd w:val="clear" w:color="auto" w:fill="FFFF99"/>
          <w:rtl/>
        </w:rPr>
        <w:t xml:space="preserve"> לרשות הרישוי ולמבקש, עד תום תקופת הבדיקה, כי הוא מסכים למתן היתר מזורז ב' לאותו עסק, ובלבד שהמבקש יתקן את הליקוי בתוך תקופת ההיתר המזורז, במועד שיקבע נותן האישור באותה הודעה;</w:t>
      </w:r>
    </w:p>
    <w:p w:rsidR="006A144C" w:rsidRPr="00602691" w:rsidRDefault="006A144C" w:rsidP="00952223">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(7)</w:t>
      </w:r>
      <w:r w:rsidRPr="00602691">
        <w:rPr>
          <w:rStyle w:val="default"/>
          <w:rFonts w:cs="FrankRuehl"/>
          <w:vanish/>
          <w:sz w:val="16"/>
          <w:szCs w:val="22"/>
          <w:u w:val="single"/>
          <w:shd w:val="clear" w:color="auto" w:fill="FFFF99"/>
          <w:rtl/>
        </w:rPr>
        <w:tab/>
      </w:r>
      <w:r w:rsidR="003A1244" w:rsidRPr="00602691">
        <w:rPr>
          <w:rStyle w:val="default"/>
          <w:rFonts w:cs="FrankRuehl" w:hint="cs"/>
          <w:vanish/>
          <w:sz w:val="16"/>
          <w:szCs w:val="22"/>
          <w:u w:val="single"/>
          <w:shd w:val="clear" w:color="auto" w:fill="FFFF99"/>
          <w:rtl/>
        </w:rPr>
        <w:t>מסר נותן האישור לרשות הרישוי, בתוך תקופת הבדיקה, הודעה כאמור בפסקה (6), תודיע רשות הרישוי למבקש על דחיית הבקשה להיתר מזורז ב', או על חובתו לקיים את התנאים שנקבעו בהודעת נותן האישור לשם קבלת היתר מזורז ב', או לאחר מתן היתר מזורז ב', לפי העניין;</w:t>
      </w:r>
    </w:p>
    <w:p w:rsidR="003A1244" w:rsidRPr="00602691" w:rsidRDefault="003A1244" w:rsidP="00952223">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(8)</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נתנו כל נותני האישור שאישורם נדרש לשם מתן היתר מזורז ב' לעסק מסוים, את הסכמתם למתן ההיתר המזורז, בתוך תקופת הבדיקה, תיתן רשות הרישוי לבעל העסק את ההיתר המזורז, בתוך חמישה ימים מהמועד שבו ניתנה לה ההסכמה כאמור ותודיע על כך לנותני האישור; להודעת רשות הרישוי כאמור יצורפו העתק מהבקשה ומההיתר המזורז וכל צרופותיהם; לעניין זה, יראו הודעה של נותן אישור כאמור בפסקה (6)(ב), כהסכמה למתן ההיתר המזורז;</w:t>
      </w:r>
    </w:p>
    <w:p w:rsidR="003A1244" w:rsidRPr="00602691" w:rsidRDefault="003A1244" w:rsidP="00952223">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(9)</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חלפה תקופת הבדיקה ולא נמסרו הודעות כאמור בפסקה (6)(א) מטעם נותני האישור שאישורם נדרש לשם מתן היתר מזורז ב' לעסק מסוים, כולם או חלקם, יראו את העסק שלגביו הוגשה הבקשה להיתר מזורז ב', כעסק שניתן לו היתר מזורז ב' ביום שבו הסתיימה תקופת הבדיקה; עד למתן היתר כאמור לפי הוראות פסקה (10), ישמש האישור על קבלת התצהיר שניתן למבקש לפי הוראות פסקה (4)(א) אסמכתה לכך;</w:t>
      </w:r>
    </w:p>
    <w:p w:rsidR="003A1244" w:rsidRPr="00602691" w:rsidRDefault="003A1244" w:rsidP="00952223">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u w:val="single"/>
          <w:shd w:val="clear" w:color="auto" w:fill="FFFF99"/>
          <w:rtl/>
        </w:rPr>
        <w:t>(10)</w:t>
      </w:r>
      <w:r w:rsidRPr="00602691">
        <w:rPr>
          <w:rStyle w:val="default"/>
          <w:rFonts w:cs="FrankRuehl"/>
          <w:vanish/>
          <w:sz w:val="16"/>
          <w:szCs w:val="22"/>
          <w:u w:val="single"/>
          <w:shd w:val="clear" w:color="auto" w:fill="FFFF99"/>
          <w:rtl/>
        </w:rPr>
        <w:tab/>
      </w:r>
      <w:r w:rsidR="0059121E" w:rsidRPr="00602691">
        <w:rPr>
          <w:rStyle w:val="default"/>
          <w:rFonts w:cs="FrankRuehl" w:hint="cs"/>
          <w:vanish/>
          <w:sz w:val="16"/>
          <w:szCs w:val="22"/>
          <w:u w:val="single"/>
          <w:shd w:val="clear" w:color="auto" w:fill="FFFF99"/>
          <w:rtl/>
        </w:rPr>
        <w:t>התקיים האמור בפסקה (9), תי</w:t>
      </w:r>
      <w:r w:rsidR="00E042BD" w:rsidRPr="00602691">
        <w:rPr>
          <w:rStyle w:val="default"/>
          <w:rFonts w:cs="FrankRuehl" w:hint="cs"/>
          <w:vanish/>
          <w:sz w:val="16"/>
          <w:szCs w:val="22"/>
          <w:u w:val="single"/>
          <w:shd w:val="clear" w:color="auto" w:fill="FFFF99"/>
          <w:rtl/>
        </w:rPr>
        <w:t>תן רשות הרישוי למבקש היתר מזורז ב', בתוך חמישה ימים מתום תקופת הבדיקה ותודיע על כך לנותני האישור; להודעת רשות הרישוי כאמור יצורפו העתק מהבקשה ומההיתר המזורז וכל צרופותיהם.</w:t>
      </w:r>
    </w:p>
    <w:p w:rsidR="00E359DF" w:rsidRPr="00602691" w:rsidRDefault="00E359DF" w:rsidP="00E359DF">
      <w:pPr>
        <w:pStyle w:val="P00"/>
        <w:spacing w:before="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(ח)</w:t>
      </w:r>
      <w:r w:rsidRPr="00602691">
        <w:rPr>
          <w:rStyle w:val="default"/>
          <w:rFonts w:cs="FrankRuehl" w:hint="cs"/>
          <w:vanish/>
          <w:sz w:val="16"/>
          <w:szCs w:val="22"/>
          <w:shd w:val="clear" w:color="auto" w:fill="FFFF99"/>
          <w:rtl/>
        </w:rPr>
        <w:tab/>
        <w:t>בקשה לקבלת היתר מזורז לעסק, שהוגשה לפי הוראות סעיף זה, יראו אותה כבקשה לקבלת רישיון לפי חוק זה לאותו עסק</w:t>
      </w:r>
      <w:r w:rsidR="00E042BD" w:rsidRPr="00602691">
        <w:rPr>
          <w:rStyle w:val="default"/>
          <w:rFonts w:cs="FrankRuehl" w:hint="cs"/>
          <w:vanish/>
          <w:sz w:val="16"/>
          <w:szCs w:val="22"/>
          <w:shd w:val="clear" w:color="auto" w:fill="FFFF99"/>
          <w:rtl/>
        </w:rPr>
        <w:t xml:space="preserve"> </w:t>
      </w:r>
      <w:r w:rsidR="00E042BD" w:rsidRPr="00602691">
        <w:rPr>
          <w:rStyle w:val="default"/>
          <w:rFonts w:cs="FrankRuehl" w:hint="cs"/>
          <w:vanish/>
          <w:sz w:val="16"/>
          <w:szCs w:val="22"/>
          <w:u w:val="single"/>
          <w:shd w:val="clear" w:color="auto" w:fill="FFFF99"/>
          <w:rtl/>
        </w:rPr>
        <w:t>ויחולו עליה ההוראות החלות על בקשה לקבלת רישיון, אלא אם כן נקבע אחרת בחוק זה או לפיו</w:t>
      </w:r>
      <w:r w:rsidRPr="00602691">
        <w:rPr>
          <w:rStyle w:val="default"/>
          <w:rFonts w:cs="FrankRuehl" w:hint="cs"/>
          <w:vanish/>
          <w:sz w:val="16"/>
          <w:szCs w:val="22"/>
          <w:shd w:val="clear" w:color="auto" w:fill="FFFF99"/>
          <w:rtl/>
        </w:rPr>
        <w:t>; ניתן היתר מזורז לפי סעיף זה לאותו עסק, יימשכו ההליכים לבדיקת הבקשה לקבלת הרישיון לגביו.</w:t>
      </w:r>
    </w:p>
    <w:p w:rsidR="00E359DF" w:rsidRPr="00602691" w:rsidRDefault="00E359DF" w:rsidP="00E359DF">
      <w:pPr>
        <w:pStyle w:val="P00"/>
        <w:spacing w:before="0"/>
        <w:ind w:left="0" w:right="1134"/>
        <w:rPr>
          <w:rStyle w:val="default"/>
          <w:rFonts w:cs="FrankRuehl"/>
          <w:strike/>
          <w:vanish/>
          <w:sz w:val="16"/>
          <w:szCs w:val="22"/>
          <w:shd w:val="clear" w:color="auto" w:fill="FFFF99"/>
          <w:rtl/>
        </w:rPr>
      </w:pP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(ט)</w:t>
      </w:r>
      <w:r w:rsidRPr="00602691">
        <w:rPr>
          <w:rStyle w:val="default"/>
          <w:rFonts w:cs="FrankRuehl" w:hint="cs"/>
          <w:strike/>
          <w:vanish/>
          <w:sz w:val="16"/>
          <w:szCs w:val="22"/>
          <w:shd w:val="clear" w:color="auto" w:fill="FFFF99"/>
          <w:rtl/>
        </w:rPr>
        <w:tab/>
        <w:t>אין בהוראות סעיף זה כדי לגרוע מהאפשרות להגיש לגבי עסק הכלול בצו כאמור בסעיף קטן (א) בקשה לקבלת רישיון או היתר זמני לפי חוק זה, במקום בקשה להיתר מזורז.</w:t>
      </w:r>
    </w:p>
    <w:p w:rsidR="00E359DF" w:rsidRPr="00602691" w:rsidRDefault="00E042BD" w:rsidP="00E359DF">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(ט)</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נכלל עסק בצו כאמור בסעיף קטן (א), לא יהיה ניתן להגיש לגביו בקשה לקבלת רישיון או היתר זמני לפי חוק זה במקום בקשה לקבלת היתר מזורז, אלא אם כן מתקיימים לגבי העסק הסייגים למתן היתר מזורז לפי סעיף 6א2 או שיש מניעה אחרת להגשת בקשת היתר מזורז לפי הוראות חוק זה.</w:t>
      </w:r>
    </w:p>
    <w:p w:rsidR="00E359DF" w:rsidRPr="00602691" w:rsidRDefault="00E359DF" w:rsidP="00E359DF">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(י)</w:t>
      </w:r>
      <w:r w:rsidRPr="00602691">
        <w:rPr>
          <w:rStyle w:val="default"/>
          <w:rFonts w:cs="FrankRuehl" w:hint="cs"/>
          <w:vanish/>
          <w:sz w:val="16"/>
          <w:szCs w:val="22"/>
          <w:shd w:val="clear" w:color="auto" w:fill="FFFF99"/>
          <w:rtl/>
        </w:rPr>
        <w:tab/>
        <w:t xml:space="preserve">מתן היתר מזורז לפי סעיף זה אינו טעון אישור מאת נותני האישור, גם אם אישורם נדרש לצורך מתן רישיון או היתר זמני לאותו עסק, ואולם אין בכך כדי לגרוע מסמכויותיהם האחרות של נותני האישור לפי חוק זה, לגבי אותו עסק, ובכלל זה סמכויותיהם לפי סעיפים 6ד ו-7, והכל בכפוף להוראות לפי </w:t>
      </w:r>
      <w:r w:rsidRPr="00602691">
        <w:rPr>
          <w:rStyle w:val="default"/>
          <w:rFonts w:cs="FrankRuehl" w:hint="cs"/>
          <w:strike/>
          <w:vanish/>
          <w:sz w:val="16"/>
          <w:szCs w:val="22"/>
          <w:shd w:val="clear" w:color="auto" w:fill="FFFF99"/>
          <w:rtl/>
        </w:rPr>
        <w:t>סעיף 7ג1</w:t>
      </w:r>
      <w:r w:rsidR="00E042BD" w:rsidRPr="00602691">
        <w:rPr>
          <w:rStyle w:val="default"/>
          <w:rFonts w:cs="FrankRuehl" w:hint="cs"/>
          <w:vanish/>
          <w:sz w:val="16"/>
          <w:szCs w:val="22"/>
          <w:shd w:val="clear" w:color="auto" w:fill="FFFF99"/>
          <w:rtl/>
        </w:rPr>
        <w:t xml:space="preserve"> </w:t>
      </w:r>
      <w:r w:rsidR="00E042BD" w:rsidRPr="00602691">
        <w:rPr>
          <w:rStyle w:val="default"/>
          <w:rFonts w:cs="FrankRuehl" w:hint="cs"/>
          <w:vanish/>
          <w:sz w:val="16"/>
          <w:szCs w:val="22"/>
          <w:u w:val="single"/>
          <w:shd w:val="clear" w:color="auto" w:fill="FFFF99"/>
          <w:rtl/>
        </w:rPr>
        <w:t>סעיפים 7ג1 ו-8ד</w:t>
      </w:r>
      <w:r w:rsidRPr="00602691">
        <w:rPr>
          <w:rStyle w:val="default"/>
          <w:rFonts w:cs="FrankRuehl" w:hint="cs"/>
          <w:vanish/>
          <w:sz w:val="16"/>
          <w:szCs w:val="22"/>
          <w:shd w:val="clear" w:color="auto" w:fill="FFFF99"/>
          <w:rtl/>
        </w:rPr>
        <w:t>.</w:t>
      </w:r>
    </w:p>
    <w:p w:rsidR="00E359DF" w:rsidRPr="00602691" w:rsidRDefault="00E359DF" w:rsidP="00E042BD">
      <w:pPr>
        <w:pStyle w:val="P00"/>
        <w:spacing w:before="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(יא)</w:t>
      </w:r>
      <w:r w:rsidRPr="00602691">
        <w:rPr>
          <w:rStyle w:val="default"/>
          <w:rFonts w:cs="FrankRuehl" w:hint="cs"/>
          <w:vanish/>
          <w:sz w:val="16"/>
          <w:szCs w:val="22"/>
          <w:shd w:val="clear" w:color="auto" w:fill="FFFF99"/>
          <w:rtl/>
        </w:rPr>
        <w:tab/>
        <w:t>לעניין ההיתר המזורז, יראו את התנאים שנקבעו במפרט האחיד לפי הוראות סעיף 7ג1(א) המתייחסים לעסק מסוגו כתנאים בהיתר המזורז.</w:t>
      </w:r>
    </w:p>
    <w:p w:rsidR="00CF3B9F" w:rsidRPr="00602691" w:rsidRDefault="00CF3B9F" w:rsidP="00CF3B9F">
      <w:pPr>
        <w:pStyle w:val="P00"/>
        <w:spacing w:before="0"/>
        <w:ind w:left="0" w:right="1134"/>
        <w:rPr>
          <w:rStyle w:val="default"/>
          <w:rFonts w:ascii="FrankRuehl" w:hAnsi="FrankRuehl" w:cs="FrankRuehl"/>
          <w:vanish/>
          <w:szCs w:val="20"/>
          <w:shd w:val="clear" w:color="auto" w:fill="FFFF99"/>
          <w:rtl/>
        </w:rPr>
      </w:pPr>
    </w:p>
    <w:p w:rsidR="00CF3B9F" w:rsidRPr="00602691" w:rsidRDefault="00CF3B9F" w:rsidP="00CF3B9F">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CF3B9F" w:rsidRPr="00602691" w:rsidRDefault="00CF3B9F" w:rsidP="00CF3B9F">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CF3B9F" w:rsidRPr="00602691" w:rsidRDefault="00CF3B9F" w:rsidP="00CF3B9F">
      <w:pPr>
        <w:pStyle w:val="P00"/>
        <w:spacing w:before="0"/>
        <w:ind w:left="0" w:right="1134"/>
        <w:rPr>
          <w:rStyle w:val="default"/>
          <w:rFonts w:ascii="FrankRuehl" w:hAnsi="FrankRuehl" w:cs="FrankRuehl"/>
          <w:vanish/>
          <w:szCs w:val="20"/>
          <w:shd w:val="clear" w:color="auto" w:fill="FFFF99"/>
          <w:rtl/>
        </w:rPr>
      </w:pPr>
      <w:hyperlink r:id="rId10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10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F3B9F" w:rsidRPr="00602691" w:rsidRDefault="00CF3B9F" w:rsidP="00CF3B9F">
      <w:pPr>
        <w:pStyle w:val="P00"/>
        <w:ind w:left="1021" w:right="1134" w:hanging="1021"/>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שר הפנים, בהסכמת כל אחד מהשרים </w:t>
      </w:r>
      <w:r w:rsidRPr="00602691">
        <w:rPr>
          <w:rStyle w:val="default"/>
          <w:rFonts w:cs="FrankRuehl" w:hint="cs"/>
          <w:strike/>
          <w:vanish/>
          <w:sz w:val="16"/>
          <w:szCs w:val="22"/>
          <w:shd w:val="clear" w:color="auto" w:fill="FFFF99"/>
          <w:rtl/>
        </w:rPr>
        <w:t>שקביעתו של עסק כטעון רישוי נעשתה בהתייעצות עמו</w:t>
      </w:r>
      <w:r w:rsidR="006417D0" w:rsidRPr="00602691">
        <w:rPr>
          <w:rStyle w:val="default"/>
          <w:rFonts w:cs="FrankRuehl" w:hint="cs"/>
          <w:vanish/>
          <w:sz w:val="16"/>
          <w:szCs w:val="22"/>
          <w:shd w:val="clear" w:color="auto" w:fill="FFFF99"/>
          <w:rtl/>
        </w:rPr>
        <w:t xml:space="preserve"> </w:t>
      </w:r>
      <w:r w:rsidR="006417D0" w:rsidRPr="00602691">
        <w:rPr>
          <w:rStyle w:val="default"/>
          <w:rFonts w:cs="FrankRuehl" w:hint="cs"/>
          <w:vanish/>
          <w:sz w:val="16"/>
          <w:szCs w:val="22"/>
          <w:u w:val="single"/>
          <w:shd w:val="clear" w:color="auto" w:fill="FFFF99"/>
          <w:rtl/>
        </w:rPr>
        <w:t>נותני האישור</w:t>
      </w:r>
      <w:r w:rsidRPr="00602691">
        <w:rPr>
          <w:rStyle w:val="default"/>
          <w:rFonts w:cs="FrankRuehl" w:hint="cs"/>
          <w:vanish/>
          <w:sz w:val="16"/>
          <w:szCs w:val="22"/>
          <w:shd w:val="clear" w:color="auto" w:fill="FFFF99"/>
          <w:rtl/>
        </w:rPr>
        <w:t xml:space="preserve"> ובכפוף להוראות סעיף קטן (ב), רשאי לקבוע, בצו, סוגי עסקים טעוני רישוי שרשות הרישוי תיתן היתר לעסוק בהם, בהליך מזורז בכפוף להוראות לפי סעיף זה, לפני מתן רישיון (בחוק זה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היתר מזורז); ואולם בצו כאמור לא ייקבעו סוגי עסקים שרישוים בהליך מזורז כאמור עלול לפגוע במטרות המפורטות בסעיף 1(א);</w:t>
      </w:r>
    </w:p>
    <w:p w:rsidR="00CF3B9F" w:rsidRPr="00602691" w:rsidRDefault="00CF3B9F" w:rsidP="006417D0">
      <w:pPr>
        <w:pStyle w:val="P0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(ג)</w:t>
      </w:r>
      <w:r w:rsidRPr="00602691">
        <w:rPr>
          <w:rStyle w:val="default"/>
          <w:rFonts w:cs="FrankRuehl" w:hint="cs"/>
          <w:vanish/>
          <w:sz w:val="16"/>
          <w:szCs w:val="22"/>
          <w:shd w:val="clear" w:color="auto" w:fill="FFFF99"/>
          <w:rtl/>
        </w:rPr>
        <w:tab/>
        <w:t xml:space="preserve">המבקש לקבל היתר מזורז א' או היתר מזורז ב' (בסעיף זה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המבקש) יגיש בקשה לקבלת היתר כאמור לרשות הרישוי בצירוף כל המסמכים הדרושים לגבי אותו עסק, שפורסמו במפרט האחיד, או לצד המפרט האחיד, </w:t>
      </w:r>
      <w:r w:rsidRPr="00602691">
        <w:rPr>
          <w:rStyle w:val="default"/>
          <w:rFonts w:cs="FrankRuehl" w:hint="cs"/>
          <w:strike/>
          <w:vanish/>
          <w:sz w:val="16"/>
          <w:szCs w:val="22"/>
          <w:shd w:val="clear" w:color="auto" w:fill="FFFF99"/>
          <w:rtl/>
        </w:rPr>
        <w:t>לפי הוראות סעיף 7ג2,</w:t>
      </w:r>
      <w:r w:rsidRPr="00602691">
        <w:rPr>
          <w:rStyle w:val="default"/>
          <w:rFonts w:cs="FrankRuehl" w:hint="cs"/>
          <w:vanish/>
          <w:sz w:val="16"/>
          <w:szCs w:val="22"/>
          <w:shd w:val="clear" w:color="auto" w:fill="FFFF99"/>
          <w:rtl/>
        </w:rPr>
        <w:t xml:space="preserve"> ובצירוף הצהרה שבה יצהיר המבקש </w:t>
      </w:r>
      <w:r w:rsidRPr="00602691">
        <w:rPr>
          <w:rStyle w:val="default"/>
          <w:rFonts w:cs="FrankRuehl"/>
          <w:vanish/>
          <w:sz w:val="16"/>
          <w:szCs w:val="22"/>
          <w:shd w:val="clear" w:color="auto" w:fill="FFFF99"/>
          <w:rtl/>
        </w:rPr>
        <w:t>–</w:t>
      </w:r>
    </w:p>
    <w:p w:rsidR="00CF3B9F" w:rsidRPr="00602691" w:rsidRDefault="00CF3B9F" w:rsidP="00CF3B9F">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כי ניתן היתר לפי חוק התכנון והבנייה, התשכ"ה-1965 (להלן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חוק התכנון והבנייה), לבנייתו של המקום שבו עתיד לפעול העסק, או שהוא לא הצליח, בשקידה סבירה, לאתר את ההיתר האמור שניתן למקום;</w:t>
      </w:r>
    </w:p>
    <w:p w:rsidR="00CF3B9F" w:rsidRPr="00602691" w:rsidRDefault="00CF3B9F" w:rsidP="00CF3B9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כי הוא לא ביצע בעסק עבודה הטעונה היתר לפי חוק התכנון והבנייה, בלא היתר כאמור.</w:t>
      </w:r>
    </w:p>
    <w:p w:rsidR="00CF3B9F" w:rsidRPr="00602691" w:rsidRDefault="00CF3B9F" w:rsidP="00CF3B9F">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(ד)</w:t>
      </w:r>
      <w:r w:rsidRPr="00602691">
        <w:rPr>
          <w:rStyle w:val="default"/>
          <w:rFonts w:cs="FrankRuehl" w:hint="cs"/>
          <w:vanish/>
          <w:sz w:val="16"/>
          <w:szCs w:val="22"/>
          <w:shd w:val="clear" w:color="auto" w:fill="FFFF99"/>
          <w:rtl/>
        </w:rPr>
        <w:tab/>
        <w:t>הוגשה בקשה לקבלת היתר מזורז א', תודיע רשות הרישוי למבקש ההיתר המזורז, בתוך 21 ימים מיום הגשת הבקשה, על אחד מאלה, לפי העניין:</w:t>
      </w:r>
    </w:p>
    <w:p w:rsidR="00CF3B9F" w:rsidRPr="00602691" w:rsidRDefault="00CF3B9F" w:rsidP="00CF3B9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(1)</w:t>
      </w:r>
      <w:r w:rsidRPr="00602691">
        <w:rPr>
          <w:rStyle w:val="default"/>
          <w:rFonts w:cs="FrankRuehl" w:hint="cs"/>
          <w:vanish/>
          <w:sz w:val="16"/>
          <w:szCs w:val="22"/>
          <w:shd w:val="clear" w:color="auto" w:fill="FFFF99"/>
          <w:rtl/>
        </w:rPr>
        <w:tab/>
        <w:t>על פי המידע שהגיש המבקש או על פי מידע נוסף שבידי רשות הרישוי לא ניתן לתת היתר מזורז א' לעסק לפי חוק זה;</w:t>
      </w:r>
    </w:p>
    <w:p w:rsidR="00CF3B9F" w:rsidRPr="00602691" w:rsidRDefault="00CF3B9F" w:rsidP="00CF3B9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hint="cs"/>
          <w:vanish/>
          <w:sz w:val="16"/>
          <w:szCs w:val="22"/>
          <w:shd w:val="clear" w:color="auto" w:fill="FFFF99"/>
          <w:rtl/>
        </w:rPr>
        <w:tab/>
        <w:t>על המבקש להשלים מסמכים חסרים, הדרושים לגבי אותו עסק, שפורסמו לפי הוראות סעיף 7ג2;</w:t>
      </w:r>
    </w:p>
    <w:p w:rsidR="00CF3B9F" w:rsidRPr="00602691" w:rsidRDefault="00CF3B9F" w:rsidP="00CF3B9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(3)</w:t>
      </w:r>
      <w:r w:rsidRPr="00602691">
        <w:rPr>
          <w:rStyle w:val="default"/>
          <w:rFonts w:cs="FrankRuehl" w:hint="cs"/>
          <w:vanish/>
          <w:sz w:val="16"/>
          <w:szCs w:val="22"/>
          <w:shd w:val="clear" w:color="auto" w:fill="FFFF99"/>
          <w:rtl/>
        </w:rPr>
        <w:tab/>
        <w:t xml:space="preserve">על המבקש להגיש מסמכים ולמלא אחר </w:t>
      </w:r>
      <w:r w:rsidRPr="00602691">
        <w:rPr>
          <w:rStyle w:val="default"/>
          <w:rFonts w:cs="FrankRuehl" w:hint="cs"/>
          <w:strike/>
          <w:vanish/>
          <w:sz w:val="16"/>
          <w:szCs w:val="22"/>
          <w:shd w:val="clear" w:color="auto" w:fill="FFFF99"/>
          <w:rtl/>
        </w:rPr>
        <w:t>תנאים הנדרשים מטעם רשות הרישוי לפי סעיפים 6ד ו-7</w:t>
      </w:r>
      <w:r w:rsidR="006417D0" w:rsidRPr="00602691">
        <w:rPr>
          <w:rStyle w:val="default"/>
          <w:rFonts w:cs="FrankRuehl" w:hint="cs"/>
          <w:vanish/>
          <w:sz w:val="16"/>
          <w:szCs w:val="22"/>
          <w:shd w:val="clear" w:color="auto" w:fill="FFFF99"/>
          <w:rtl/>
        </w:rPr>
        <w:t xml:space="preserve"> </w:t>
      </w:r>
      <w:r w:rsidR="006417D0" w:rsidRPr="00602691">
        <w:rPr>
          <w:rStyle w:val="default"/>
          <w:rFonts w:cs="FrankRuehl" w:hint="cs"/>
          <w:vanish/>
          <w:sz w:val="16"/>
          <w:szCs w:val="22"/>
          <w:u w:val="single"/>
          <w:shd w:val="clear" w:color="auto" w:fill="FFFF99"/>
          <w:rtl/>
        </w:rPr>
        <w:t>התנאים שפורסמו במפרט הרשותי לפי סעיף 7ג3</w:t>
      </w:r>
      <w:r w:rsidRPr="00602691">
        <w:rPr>
          <w:rStyle w:val="default"/>
          <w:rFonts w:cs="FrankRuehl" w:hint="cs"/>
          <w:vanish/>
          <w:sz w:val="16"/>
          <w:szCs w:val="22"/>
          <w:shd w:val="clear" w:color="auto" w:fill="FFFF99"/>
          <w:rtl/>
        </w:rPr>
        <w:t>; לא מסרה רשות הרישוי למבקש הודעה כאמור בפסקה זו בתוך התקופה האמורה, יראוה כאילו לא דרשה מסמכים ומילוי תנאים מטעמה.</w:t>
      </w:r>
    </w:p>
    <w:p w:rsidR="00CF3B9F" w:rsidRPr="00602691" w:rsidRDefault="00CF3B9F" w:rsidP="00A44D0E">
      <w:pPr>
        <w:pStyle w:val="P00"/>
        <w:ind w:left="1021" w:right="1134" w:hanging="1021"/>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(ו)</w:t>
      </w:r>
      <w:r w:rsidRPr="00602691">
        <w:rPr>
          <w:rStyle w:val="default"/>
          <w:rFonts w:cs="FrankRuehl" w:hint="cs"/>
          <w:vanish/>
          <w:sz w:val="16"/>
          <w:szCs w:val="22"/>
          <w:shd w:val="clear" w:color="auto" w:fill="FFFF99"/>
          <w:rtl/>
        </w:rPr>
        <w:tab/>
        <w:t>(1)</w:t>
      </w:r>
      <w:r w:rsidRPr="00602691">
        <w:rPr>
          <w:rStyle w:val="default"/>
          <w:rFonts w:cs="FrankRuehl" w:hint="cs"/>
          <w:vanish/>
          <w:sz w:val="16"/>
          <w:szCs w:val="22"/>
          <w:shd w:val="clear" w:color="auto" w:fill="FFFF99"/>
          <w:rtl/>
        </w:rPr>
        <w:tab/>
        <w:t xml:space="preserve">תצהיר כאמור בסעיף קטן (ה) יוגש בטופס שיקבע שר הפנים, ובו יצהיר המבקש </w:t>
      </w:r>
      <w:r w:rsidRPr="00602691">
        <w:rPr>
          <w:rStyle w:val="default"/>
          <w:rFonts w:cs="FrankRuehl"/>
          <w:vanish/>
          <w:sz w:val="16"/>
          <w:szCs w:val="22"/>
          <w:shd w:val="clear" w:color="auto" w:fill="FFFF99"/>
          <w:rtl/>
        </w:rPr>
        <w:t>–</w:t>
      </w:r>
    </w:p>
    <w:p w:rsidR="00CF3B9F" w:rsidRPr="00602691" w:rsidRDefault="00CF3B9F" w:rsidP="00CF3B9F">
      <w:pPr>
        <w:pStyle w:val="P00"/>
        <w:spacing w:before="0"/>
        <w:ind w:left="1474"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(א)</w:t>
      </w:r>
      <w:r w:rsidRPr="00602691">
        <w:rPr>
          <w:rStyle w:val="default"/>
          <w:rFonts w:cs="FrankRuehl" w:hint="cs"/>
          <w:vanish/>
          <w:sz w:val="16"/>
          <w:szCs w:val="22"/>
          <w:shd w:val="clear" w:color="auto" w:fill="FFFF99"/>
          <w:rtl/>
        </w:rPr>
        <w:tab/>
        <w:t xml:space="preserve">כי מתקיימים בעסק או במבקש, לפי העניין, התנאים למתן הרישיון שפורסמו במפרט האחיד או לצד המפרט האחיד </w:t>
      </w:r>
      <w:r w:rsidRPr="00602691">
        <w:rPr>
          <w:rStyle w:val="default"/>
          <w:rFonts w:cs="FrankRuehl" w:hint="cs"/>
          <w:strike/>
          <w:vanish/>
          <w:sz w:val="16"/>
          <w:szCs w:val="22"/>
          <w:shd w:val="clear" w:color="auto" w:fill="FFFF99"/>
          <w:rtl/>
        </w:rPr>
        <w:t>לפי הוראות סעיף 7ג2,</w:t>
      </w:r>
      <w:r w:rsidRPr="00602691">
        <w:rPr>
          <w:rStyle w:val="default"/>
          <w:rFonts w:cs="FrankRuehl" w:hint="cs"/>
          <w:vanish/>
          <w:sz w:val="16"/>
          <w:szCs w:val="22"/>
          <w:shd w:val="clear" w:color="auto" w:fill="FFFF99"/>
          <w:rtl/>
        </w:rPr>
        <w:t xml:space="preserve"> התנאים כאמור שדרשה רשות הרישוי לפי סעיף קטן (ד)(3), ככל שדרשה, הוראות לפי חוק זה, וכן עניינים נוספים שקבע שר הפנים בטופס התצהיר;</w:t>
      </w:r>
    </w:p>
    <w:p w:rsidR="00CF3B9F" w:rsidRPr="00602691" w:rsidRDefault="00CF3B9F" w:rsidP="00CF3B9F">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(ב)</w:t>
      </w:r>
      <w:r w:rsidRPr="00602691">
        <w:rPr>
          <w:rStyle w:val="default"/>
          <w:rFonts w:cs="FrankRuehl" w:hint="cs"/>
          <w:vanish/>
          <w:sz w:val="16"/>
          <w:szCs w:val="22"/>
          <w:shd w:val="clear" w:color="auto" w:fill="FFFF99"/>
          <w:rtl/>
        </w:rPr>
        <w:tab/>
        <w:t>כי לא מתקיימים הסייגים המונעים מתן היתר מזורז לפי סעיף 6א2;</w:t>
      </w:r>
    </w:p>
    <w:p w:rsidR="00CF3B9F" w:rsidRPr="00602691" w:rsidRDefault="00CF3B9F" w:rsidP="00CF3B9F">
      <w:pPr>
        <w:pStyle w:val="P00"/>
        <w:spacing w:before="0"/>
        <w:ind w:left="1474"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(ג)</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כי ידועה לו חובתו להבטיח כי התנאים ברישיון </w:t>
      </w:r>
      <w:r w:rsidRPr="00602691">
        <w:rPr>
          <w:rStyle w:val="default"/>
          <w:rFonts w:cs="FrankRuehl" w:hint="cs"/>
          <w:strike/>
          <w:vanish/>
          <w:sz w:val="16"/>
          <w:szCs w:val="22"/>
          <w:shd w:val="clear" w:color="auto" w:fill="FFFF99"/>
          <w:rtl/>
        </w:rPr>
        <w:t>שהתנה נותן האישור ושפורסמו</w:t>
      </w:r>
      <w:r w:rsidR="00C76B73" w:rsidRPr="00602691">
        <w:rPr>
          <w:rStyle w:val="default"/>
          <w:rFonts w:cs="FrankRuehl" w:hint="cs"/>
          <w:vanish/>
          <w:sz w:val="16"/>
          <w:szCs w:val="22"/>
          <w:shd w:val="clear" w:color="auto" w:fill="FFFF99"/>
          <w:rtl/>
        </w:rPr>
        <w:t xml:space="preserve"> </w:t>
      </w:r>
      <w:r w:rsidR="00C76B73" w:rsidRPr="00602691">
        <w:rPr>
          <w:rStyle w:val="default"/>
          <w:rFonts w:cs="FrankRuehl" w:hint="cs"/>
          <w:vanish/>
          <w:sz w:val="16"/>
          <w:szCs w:val="22"/>
          <w:u w:val="single"/>
          <w:shd w:val="clear" w:color="auto" w:fill="FFFF99"/>
          <w:rtl/>
        </w:rPr>
        <w:t>שפורסמו</w:t>
      </w:r>
      <w:r w:rsidRPr="00602691">
        <w:rPr>
          <w:rStyle w:val="default"/>
          <w:rFonts w:cs="FrankRuehl" w:hint="cs"/>
          <w:vanish/>
          <w:sz w:val="16"/>
          <w:szCs w:val="22"/>
          <w:shd w:val="clear" w:color="auto" w:fill="FFFF99"/>
          <w:rtl/>
        </w:rPr>
        <w:t xml:space="preserve"> במפרט האחיד, או לצד המפרט האחיד וכן התנאים שדרשה רשות הרישוי כאמור בפסקת משנה (א) יתקיימו בעסק בכל עת;</w:t>
      </w:r>
    </w:p>
    <w:p w:rsidR="00CF3B9F" w:rsidRPr="00C76B73" w:rsidRDefault="00CF3B9F" w:rsidP="00C76B73">
      <w:pPr>
        <w:pStyle w:val="P00"/>
        <w:ind w:left="1021" w:right="1134" w:hanging="1021"/>
        <w:rPr>
          <w:rStyle w:val="default"/>
          <w:rFonts w:cs="FrankRuehl"/>
          <w:sz w:val="2"/>
          <w:szCs w:val="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(ז1)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הוגשה בקשה להיתר מזורז ב', יצרף המבקש לבקשה נוסף על המסמכים האמורים בסעיף קטן (ג), את המסמכים הנדרשים מטעם רשות הרישוי שפורסמו </w:t>
      </w:r>
      <w:r w:rsidRPr="00602691">
        <w:rPr>
          <w:rStyle w:val="default"/>
          <w:rFonts w:cs="FrankRuehl" w:hint="cs"/>
          <w:strike/>
          <w:vanish/>
          <w:sz w:val="16"/>
          <w:szCs w:val="22"/>
          <w:shd w:val="clear" w:color="auto" w:fill="FFFF99"/>
          <w:rtl/>
        </w:rPr>
        <w:t>באתר האינטרנט שלה</w:t>
      </w:r>
      <w:r w:rsidR="00C76B73" w:rsidRPr="00602691">
        <w:rPr>
          <w:rStyle w:val="default"/>
          <w:rFonts w:cs="FrankRuehl" w:hint="cs"/>
          <w:vanish/>
          <w:sz w:val="16"/>
          <w:szCs w:val="22"/>
          <w:shd w:val="clear" w:color="auto" w:fill="FFFF99"/>
          <w:rtl/>
        </w:rPr>
        <w:t xml:space="preserve"> </w:t>
      </w:r>
      <w:r w:rsidR="00C76B73" w:rsidRPr="00602691">
        <w:rPr>
          <w:rStyle w:val="default"/>
          <w:rFonts w:cs="FrankRuehl" w:hint="cs"/>
          <w:vanish/>
          <w:sz w:val="16"/>
          <w:szCs w:val="22"/>
          <w:u w:val="single"/>
          <w:shd w:val="clear" w:color="auto" w:fill="FFFF99"/>
          <w:rtl/>
        </w:rPr>
        <w:t>במפרט הרשותי</w:t>
      </w:r>
      <w:r w:rsidRPr="00602691">
        <w:rPr>
          <w:rStyle w:val="default"/>
          <w:rFonts w:cs="FrankRuehl" w:hint="cs"/>
          <w:vanish/>
          <w:sz w:val="16"/>
          <w:szCs w:val="22"/>
          <w:shd w:val="clear" w:color="auto" w:fill="FFFF99"/>
          <w:rtl/>
        </w:rPr>
        <w:t xml:space="preserve"> לפי הוראות סעיף 7ג3; רשות הרישוי תמסור העתק של הבקשה להיתר עם כל צרופותיה לנותני האישור עם קבלתם מהמבקש;</w:t>
      </w:r>
      <w:bookmarkEnd w:id="46"/>
    </w:p>
    <w:p w:rsidR="009B2173" w:rsidRPr="00A21813" w:rsidRDefault="009B2173" w:rsidP="005A797D">
      <w:pPr>
        <w:pStyle w:val="P00"/>
        <w:spacing w:before="72"/>
        <w:ind w:left="0" w:right="1134"/>
        <w:rPr>
          <w:rStyle w:val="default"/>
          <w:rFonts w:cs="FrankRuehl" w:hint="cs"/>
          <w:rtl/>
        </w:rPr>
      </w:pPr>
      <w:bookmarkStart w:id="47" w:name="Seif88"/>
      <w:bookmarkEnd w:id="47"/>
      <w:r w:rsidRPr="00A21813">
        <w:rPr>
          <w:lang w:val="he-IL"/>
        </w:rPr>
        <w:pict>
          <v:rect id="_x0000_s2220" style="position:absolute;left:0;text-align:left;margin-left:464.5pt;margin-top:8.05pt;width:75.05pt;height:33.4pt;z-index:251629056" o:allowincell="f" filled="f" stroked="f" strokecolor="lime" strokeweight=".25pt">
            <v:textbox style="mso-next-textbox:#_x0000_s2220" inset="0,0,0,0">
              <w:txbxContent>
                <w:p w:rsidR="00F53663" w:rsidRDefault="00F53663" w:rsidP="009B2173">
                  <w:pPr>
                    <w:spacing w:line="160" w:lineRule="exact"/>
                    <w:jc w:val="left"/>
                    <w:rPr>
                      <w:rFonts w:cs="Miriam" w:hint="cs"/>
                      <w:noProof/>
                      <w:szCs w:val="18"/>
                      <w:rtl/>
                    </w:rPr>
                  </w:pPr>
                  <w:r>
                    <w:rPr>
                      <w:rFonts w:cs="Miriam" w:hint="cs"/>
                      <w:szCs w:val="18"/>
                      <w:rtl/>
                    </w:rPr>
                    <w:t>סייגים למתן היתר מזורז</w:t>
                  </w:r>
                </w:p>
                <w:p w:rsidR="00F53663" w:rsidRDefault="00F53663" w:rsidP="009B2173">
                  <w:pPr>
                    <w:spacing w:line="160" w:lineRule="exact"/>
                    <w:jc w:val="left"/>
                    <w:rPr>
                      <w:rFonts w:cs="Miriam"/>
                      <w:noProof/>
                      <w:szCs w:val="18"/>
                      <w:rtl/>
                    </w:rPr>
                  </w:pPr>
                  <w:r>
                    <w:rPr>
                      <w:rFonts w:cs="Miriam" w:hint="cs"/>
                      <w:szCs w:val="18"/>
                      <w:rtl/>
                    </w:rPr>
                    <w:t>(תיקון מס' 27) תשע"א-2010</w:t>
                  </w:r>
                </w:p>
              </w:txbxContent>
            </v:textbox>
            <w10:anchorlock/>
          </v:rect>
        </w:pict>
      </w:r>
      <w:r w:rsidRPr="00A21813">
        <w:rPr>
          <w:rStyle w:val="big-number"/>
          <w:rtl/>
        </w:rPr>
        <w:t>6</w:t>
      </w:r>
      <w:r w:rsidRPr="00A21813">
        <w:rPr>
          <w:rStyle w:val="default"/>
          <w:rFonts w:cs="FrankRuehl"/>
          <w:rtl/>
        </w:rPr>
        <w:t>א</w:t>
      </w:r>
      <w:r w:rsidR="00433B7B" w:rsidRPr="00A21813">
        <w:rPr>
          <w:rStyle w:val="default"/>
          <w:rFonts w:cs="FrankRuehl" w:hint="cs"/>
          <w:rtl/>
        </w:rPr>
        <w:t>2</w:t>
      </w:r>
      <w:r w:rsidRPr="00A21813">
        <w:rPr>
          <w:rStyle w:val="default"/>
          <w:rFonts w:cs="FrankRuehl" w:hint="cs"/>
          <w:rtl/>
        </w:rPr>
        <w:t>.</w:t>
      </w:r>
      <w:r w:rsidRPr="00A21813">
        <w:rPr>
          <w:rStyle w:val="default"/>
          <w:rFonts w:cs="FrankRuehl"/>
          <w:rtl/>
        </w:rPr>
        <w:tab/>
      </w:r>
      <w:r w:rsidRPr="00A21813">
        <w:rPr>
          <w:rStyle w:val="default"/>
          <w:rFonts w:cs="FrankRuehl" w:hint="cs"/>
          <w:rtl/>
        </w:rPr>
        <w:t>(א)</w:t>
      </w:r>
      <w:r w:rsidRPr="00A21813">
        <w:rPr>
          <w:rStyle w:val="default"/>
          <w:rFonts w:cs="FrankRuehl"/>
          <w:rtl/>
        </w:rPr>
        <w:tab/>
      </w:r>
      <w:r w:rsidR="005A797D" w:rsidRPr="00A21813">
        <w:rPr>
          <w:rStyle w:val="default"/>
          <w:rFonts w:cs="FrankRuehl" w:hint="cs"/>
          <w:rtl/>
        </w:rPr>
        <w:t>על אף האמור בסעיף 6א1, לא יינתן היתר מזורז לעסק אם הובא לידיעת רשות הרישוי כי מתקיים אחד מאלה, בתחום רשות הרישוי:</w:t>
      </w:r>
    </w:p>
    <w:p w:rsidR="005A797D" w:rsidRPr="00A21813" w:rsidRDefault="005A797D" w:rsidP="005A797D">
      <w:pPr>
        <w:pStyle w:val="P00"/>
        <w:spacing w:before="72"/>
        <w:ind w:left="1021" w:right="1134"/>
        <w:rPr>
          <w:rStyle w:val="default"/>
          <w:rFonts w:cs="FrankRuehl" w:hint="cs"/>
          <w:rtl/>
        </w:rPr>
      </w:pPr>
      <w:r w:rsidRPr="00A21813">
        <w:rPr>
          <w:rStyle w:val="default"/>
          <w:rFonts w:cs="FrankRuehl" w:hint="cs"/>
          <w:rtl/>
        </w:rPr>
        <w:t>(1)</w:t>
      </w:r>
      <w:r w:rsidRPr="00A21813">
        <w:rPr>
          <w:rStyle w:val="default"/>
          <w:rFonts w:cs="FrankRuehl" w:hint="cs"/>
          <w:rtl/>
        </w:rPr>
        <w:tab/>
        <w:t>בעת הגשת הבקשה המבקש או העסק פועל בלא רישיון או היתר זמני בניגוד להוראות סעיף 4;</w:t>
      </w:r>
    </w:p>
    <w:p w:rsidR="005A797D" w:rsidRPr="00A21813" w:rsidRDefault="005A797D" w:rsidP="005A797D">
      <w:pPr>
        <w:pStyle w:val="P00"/>
        <w:spacing w:before="72"/>
        <w:ind w:left="1021" w:right="1134"/>
        <w:rPr>
          <w:rStyle w:val="default"/>
          <w:rFonts w:cs="FrankRuehl" w:hint="cs"/>
          <w:rtl/>
        </w:rPr>
      </w:pPr>
      <w:r w:rsidRPr="00A21813">
        <w:rPr>
          <w:rStyle w:val="default"/>
          <w:rFonts w:cs="FrankRuehl" w:hint="cs"/>
          <w:rtl/>
        </w:rPr>
        <w:t>(2)</w:t>
      </w:r>
      <w:r w:rsidRPr="00A21813">
        <w:rPr>
          <w:rStyle w:val="default"/>
          <w:rFonts w:cs="FrankRuehl" w:hint="cs"/>
          <w:rtl/>
        </w:rPr>
        <w:tab/>
        <w:t>היתר מזורז שניתן לעסק, למבקש, למי ששולט בעסק או במבקש או למי שנשלט על ידי מי מהם, בוטל לפי סעיפים 7ב1(ה) או 7ג(ד1), בשלוש השנים שקדמו להגשת הבקשה;</w:t>
      </w:r>
    </w:p>
    <w:p w:rsidR="005A797D" w:rsidRPr="00A21813" w:rsidRDefault="00E042BD" w:rsidP="00E042BD">
      <w:pPr>
        <w:pStyle w:val="P00"/>
        <w:spacing w:before="72"/>
        <w:ind w:left="1021" w:right="1134"/>
        <w:rPr>
          <w:rStyle w:val="default"/>
          <w:rFonts w:cs="FrankRuehl" w:hint="cs"/>
          <w:rtl/>
        </w:rPr>
      </w:pPr>
      <w:r>
        <w:rPr>
          <w:lang w:val="he-IL"/>
        </w:rPr>
        <w:pict>
          <v:rect id="_x0000_s2302" style="position:absolute;left:0;text-align:left;margin-left:464.5pt;margin-top:8.05pt;width:75.05pt;height:19.15pt;z-index:251674112" o:allowincell="f" filled="f" stroked="f" strokecolor="lime" strokeweight=".25pt">
            <v:textbox style="mso-next-textbox:#_x0000_s2302" inset="0,0,0,0">
              <w:txbxContent>
                <w:p w:rsidR="00F53663" w:rsidRDefault="00F53663" w:rsidP="00E042BD">
                  <w:pPr>
                    <w:spacing w:line="160" w:lineRule="exact"/>
                    <w:jc w:val="left"/>
                    <w:rPr>
                      <w:rFonts w:cs="Miriam"/>
                      <w:noProof/>
                      <w:szCs w:val="18"/>
                      <w:rtl/>
                    </w:rPr>
                  </w:pPr>
                  <w:r>
                    <w:rPr>
                      <w:rFonts w:cs="Miriam" w:hint="cs"/>
                      <w:szCs w:val="18"/>
                      <w:rtl/>
                    </w:rPr>
                    <w:t>(תיקון מס' 34) תשע"ח-2018</w:t>
                  </w:r>
                </w:p>
              </w:txbxContent>
            </v:textbox>
            <w10:anchorlock/>
          </v:rect>
        </w:pict>
      </w:r>
      <w:r>
        <w:rPr>
          <w:rFonts w:hint="cs"/>
          <w:rtl/>
        </w:rPr>
        <w:t>(</w:t>
      </w:r>
      <w:r w:rsidR="005A797D" w:rsidRPr="00A21813">
        <w:rPr>
          <w:rStyle w:val="default"/>
          <w:rFonts w:cs="FrankRuehl" w:hint="cs"/>
          <w:rtl/>
        </w:rPr>
        <w:t>3)</w:t>
      </w:r>
      <w:r w:rsidR="005A797D" w:rsidRPr="00A21813">
        <w:rPr>
          <w:rStyle w:val="default"/>
          <w:rFonts w:cs="FrankRuehl" w:hint="cs"/>
          <w:rtl/>
        </w:rPr>
        <w:tab/>
        <w:t>מתנהל נגד העסק או המבקש הליך פלילי או מינהלי לפי חוק זה</w:t>
      </w:r>
      <w:r w:rsidR="00B9226C" w:rsidRPr="00B9226C">
        <w:rPr>
          <w:rStyle w:val="default"/>
          <w:rFonts w:cs="FrankRuehl" w:hint="cs"/>
          <w:rtl/>
        </w:rPr>
        <w:t xml:space="preserve"> למעט הליך כמפורט להלן:</w:t>
      </w:r>
    </w:p>
    <w:p w:rsidR="00B9226C" w:rsidRPr="00B9226C" w:rsidRDefault="00B9226C" w:rsidP="00B9226C">
      <w:pPr>
        <w:pStyle w:val="P00"/>
        <w:spacing w:before="72"/>
        <w:ind w:left="1474" w:right="1134"/>
        <w:rPr>
          <w:rStyle w:val="default"/>
          <w:rFonts w:cs="FrankRuehl"/>
          <w:rtl/>
        </w:rPr>
      </w:pPr>
      <w:r w:rsidRPr="00B9226C">
        <w:rPr>
          <w:rStyle w:val="default"/>
          <w:rFonts w:cs="FrankRuehl" w:hint="cs"/>
          <w:rtl/>
        </w:rPr>
        <w:t>(א)</w:t>
      </w:r>
      <w:r w:rsidRPr="00B9226C">
        <w:rPr>
          <w:rStyle w:val="default"/>
          <w:rFonts w:cs="FrankRuehl"/>
          <w:rtl/>
        </w:rPr>
        <w:tab/>
      </w:r>
      <w:r w:rsidRPr="00B9226C">
        <w:rPr>
          <w:rStyle w:val="default"/>
          <w:rFonts w:cs="FrankRuehl" w:hint="cs"/>
          <w:rtl/>
        </w:rPr>
        <w:t>הליך בקשר לעבירה מינהלית או עבירת קנס שלא הוגש בשלה כתב אישום לפי סעיף 15 לחוק העבירות המינהליות, התשמ"ו-1985, או לפי סעיף 228(ד) לחוק סדר הדין הפלילי, לפי העניין;</w:t>
      </w:r>
    </w:p>
    <w:p w:rsidR="00B9226C" w:rsidRPr="00B9226C" w:rsidRDefault="00B9226C" w:rsidP="00B9226C">
      <w:pPr>
        <w:pStyle w:val="P00"/>
        <w:spacing w:before="72"/>
        <w:ind w:left="1474" w:right="1134"/>
        <w:rPr>
          <w:rStyle w:val="default"/>
          <w:rFonts w:cs="FrankRuehl" w:hint="cs"/>
          <w:rtl/>
        </w:rPr>
      </w:pPr>
      <w:r w:rsidRPr="00B9226C">
        <w:rPr>
          <w:rStyle w:val="default"/>
          <w:rFonts w:cs="FrankRuehl" w:hint="cs"/>
          <w:rtl/>
        </w:rPr>
        <w:t>(ב)</w:t>
      </w:r>
      <w:r w:rsidRPr="00B9226C">
        <w:rPr>
          <w:rStyle w:val="default"/>
          <w:rFonts w:cs="FrankRuehl"/>
          <w:rtl/>
        </w:rPr>
        <w:tab/>
      </w:r>
      <w:r w:rsidRPr="00B9226C">
        <w:rPr>
          <w:rStyle w:val="default"/>
          <w:rFonts w:cs="FrankRuehl" w:hint="cs"/>
          <w:rtl/>
        </w:rPr>
        <w:t>הליך להטלת עיצום כספי לפי פרק ב'1;</w:t>
      </w:r>
    </w:p>
    <w:p w:rsidR="00B9226C" w:rsidRPr="00A21813" w:rsidRDefault="00B9226C" w:rsidP="00B9226C">
      <w:pPr>
        <w:pStyle w:val="P00"/>
        <w:spacing w:before="72"/>
        <w:ind w:left="1021" w:right="1134"/>
        <w:rPr>
          <w:rStyle w:val="default"/>
          <w:rFonts w:cs="FrankRuehl" w:hint="cs"/>
          <w:rtl/>
        </w:rPr>
      </w:pPr>
      <w:r>
        <w:rPr>
          <w:lang w:val="he-IL"/>
        </w:rPr>
        <w:pict>
          <v:rect id="_x0000_s2383" style="position:absolute;left:0;text-align:left;margin-left:464.5pt;margin-top:8.05pt;width:75.05pt;height:19.15pt;z-index:251732480" o:allowincell="f" filled="f" stroked="f" strokecolor="lime" strokeweight=".25pt">
            <v:textbox style="mso-next-textbox:#_x0000_s2383" inset="0,0,0,0">
              <w:txbxContent>
                <w:p w:rsidR="00B9226C" w:rsidRDefault="00B9226C" w:rsidP="00B9226C">
                  <w:pPr>
                    <w:spacing w:line="160" w:lineRule="exact"/>
                    <w:jc w:val="left"/>
                    <w:rPr>
                      <w:rFonts w:cs="Miriam"/>
                      <w:noProof/>
                      <w:szCs w:val="18"/>
                      <w:rtl/>
                    </w:rPr>
                  </w:pPr>
                  <w:r>
                    <w:rPr>
                      <w:rFonts w:cs="Miriam" w:hint="cs"/>
                      <w:szCs w:val="18"/>
                      <w:rtl/>
                    </w:rPr>
                    <w:t>(תיקון מס' 34) תשע"ח-2018</w:t>
                  </w:r>
                </w:p>
              </w:txbxContent>
            </v:textbox>
            <w10:anchorlock/>
          </v:rect>
        </w:pict>
      </w:r>
      <w:r>
        <w:rPr>
          <w:rFonts w:hint="cs"/>
          <w:rtl/>
        </w:rPr>
        <w:t>(</w:t>
      </w:r>
      <w:r w:rsidRPr="00A21813">
        <w:rPr>
          <w:rStyle w:val="default"/>
          <w:rFonts w:cs="FrankRuehl" w:hint="cs"/>
          <w:rtl/>
        </w:rPr>
        <w:t>4)</w:t>
      </w:r>
      <w:r w:rsidRPr="00A21813">
        <w:rPr>
          <w:rStyle w:val="default"/>
          <w:rFonts w:cs="FrankRuehl" w:hint="cs"/>
          <w:rtl/>
        </w:rPr>
        <w:tab/>
        <w:t>העסק, המבקש, מי ששולט בעסק או במבקש או מי שנשלט על ידי מי מהם, הורשע בעבירה לפי חוק זה, בשלוש השנים שקדמו להגשת הבקשה</w:t>
      </w:r>
      <w:r w:rsidRPr="00B9226C">
        <w:rPr>
          <w:rStyle w:val="default"/>
          <w:rFonts w:cs="FrankRuehl" w:hint="cs"/>
          <w:rtl/>
        </w:rPr>
        <w:t xml:space="preserve">, ולעניין הרשעה בעבירת קנס </w:t>
      </w:r>
      <w:r w:rsidRPr="00B9226C">
        <w:rPr>
          <w:rStyle w:val="default"/>
          <w:rFonts w:cs="FrankRuehl"/>
          <w:rtl/>
        </w:rPr>
        <w:t>–</w:t>
      </w:r>
      <w:r w:rsidRPr="00B9226C">
        <w:rPr>
          <w:rStyle w:val="default"/>
          <w:rFonts w:cs="FrankRuehl" w:hint="cs"/>
          <w:rtl/>
        </w:rPr>
        <w:t xml:space="preserve"> רק אם הורשע לאחר שהוגש בשל העבירה כתב אישום לפי סעיף 228(ד) לחוק סדר הדין הפלילי</w:t>
      </w:r>
      <w:r>
        <w:rPr>
          <w:rStyle w:val="default"/>
          <w:rFonts w:cs="FrankRuehl" w:hint="cs"/>
          <w:rtl/>
        </w:rPr>
        <w:t>;</w:t>
      </w:r>
    </w:p>
    <w:p w:rsidR="00B9226C" w:rsidRPr="00B9226C" w:rsidRDefault="00B9226C" w:rsidP="00B9226C">
      <w:pPr>
        <w:pStyle w:val="P00"/>
        <w:spacing w:before="72"/>
        <w:ind w:left="1021" w:right="1134"/>
        <w:rPr>
          <w:rStyle w:val="default"/>
          <w:rFonts w:cs="FrankRuehl"/>
          <w:rtl/>
        </w:rPr>
      </w:pPr>
      <w:r>
        <w:rPr>
          <w:lang w:val="he-IL"/>
        </w:rPr>
        <w:pict>
          <v:rect id="_x0000_s2384" style="position:absolute;left:0;text-align:left;margin-left:464.5pt;margin-top:8.05pt;width:75.05pt;height:19.15pt;z-index:251733504" o:allowincell="f" filled="f" stroked="f" strokecolor="lime" strokeweight=".25pt">
            <v:textbox style="mso-next-textbox:#_x0000_s2384" inset="0,0,0,0">
              <w:txbxContent>
                <w:p w:rsidR="00B9226C" w:rsidRDefault="00B9226C" w:rsidP="00B9226C">
                  <w:pPr>
                    <w:spacing w:line="160" w:lineRule="exact"/>
                    <w:jc w:val="left"/>
                    <w:rPr>
                      <w:rFonts w:cs="Miriam"/>
                      <w:noProof/>
                      <w:szCs w:val="18"/>
                      <w:rtl/>
                    </w:rPr>
                  </w:pPr>
                  <w:r>
                    <w:rPr>
                      <w:rFonts w:cs="Miriam" w:hint="cs"/>
                      <w:szCs w:val="18"/>
                      <w:rtl/>
                    </w:rPr>
                    <w:t>(תיקון מס' 34) תשע"ח-2018</w:t>
                  </w:r>
                </w:p>
              </w:txbxContent>
            </v:textbox>
            <w10:anchorlock/>
          </v:rect>
        </w:pict>
      </w:r>
      <w:r>
        <w:rPr>
          <w:rFonts w:hint="cs"/>
          <w:rtl/>
        </w:rPr>
        <w:t>(</w:t>
      </w:r>
      <w:r w:rsidRPr="00B9226C">
        <w:rPr>
          <w:rStyle w:val="default"/>
          <w:rFonts w:cs="FrankRuehl" w:hint="cs"/>
          <w:rtl/>
        </w:rPr>
        <w:t>5)</w:t>
      </w:r>
      <w:r w:rsidRPr="00B9226C">
        <w:rPr>
          <w:rStyle w:val="default"/>
          <w:rFonts w:cs="FrankRuehl"/>
          <w:rtl/>
        </w:rPr>
        <w:tab/>
      </w:r>
      <w:r w:rsidRPr="00B9226C">
        <w:rPr>
          <w:rStyle w:val="default"/>
          <w:rFonts w:cs="FrankRuehl" w:hint="cs"/>
          <w:rtl/>
        </w:rPr>
        <w:t>בשנתיים שקדמו להגשת הבקשה, התקיים לגבי העסק, המבקש, מי ששולט בעסק או במבקש או מי שנשלט על ידי מי מהם, שלוש פעמים לפחות, האמור בפסקת משנה (א) או (ב) שלהלן או בשתיהן יחד, למעט לעניין עסק כאמור בפסקה (6):</w:t>
      </w:r>
    </w:p>
    <w:p w:rsidR="00B9226C" w:rsidRPr="00B9226C" w:rsidRDefault="00B9226C" w:rsidP="00B9226C">
      <w:pPr>
        <w:pStyle w:val="P00"/>
        <w:spacing w:before="72"/>
        <w:ind w:left="1474" w:right="1134"/>
        <w:rPr>
          <w:rStyle w:val="default"/>
          <w:rFonts w:cs="FrankRuehl"/>
          <w:sz w:val="26"/>
          <w:rtl/>
        </w:rPr>
      </w:pPr>
      <w:r w:rsidRPr="00B9226C">
        <w:rPr>
          <w:rStyle w:val="default"/>
          <w:rFonts w:cs="FrankRuehl" w:hint="cs"/>
          <w:sz w:val="26"/>
          <w:rtl/>
        </w:rPr>
        <w:t>(א)</w:t>
      </w:r>
      <w:r w:rsidRPr="00B9226C">
        <w:rPr>
          <w:rStyle w:val="default"/>
          <w:rFonts w:cs="FrankRuehl"/>
          <w:sz w:val="26"/>
          <w:rtl/>
        </w:rPr>
        <w:tab/>
      </w:r>
      <w:r w:rsidRPr="00B9226C">
        <w:rPr>
          <w:rStyle w:val="default"/>
          <w:rFonts w:cs="FrankRuehl" w:hint="cs"/>
          <w:sz w:val="26"/>
          <w:rtl/>
        </w:rPr>
        <w:t>נמסרה דרישה לתשלום עיצום כספי, בקשר להפרת תנאי מתנאי רישיון, היתר זמני או היתר מזורז, או בקשר להפרת הוראה מההוראות לפי חוק זה;</w:t>
      </w:r>
    </w:p>
    <w:p w:rsidR="00B9226C" w:rsidRPr="00B9226C" w:rsidRDefault="00B9226C" w:rsidP="00B9226C">
      <w:pPr>
        <w:pStyle w:val="P00"/>
        <w:spacing w:before="72"/>
        <w:ind w:left="1474" w:right="1134"/>
        <w:rPr>
          <w:rStyle w:val="default"/>
          <w:rFonts w:cs="FrankRuehl"/>
          <w:sz w:val="26"/>
          <w:rtl/>
        </w:rPr>
      </w:pPr>
      <w:r w:rsidRPr="00B9226C">
        <w:rPr>
          <w:rStyle w:val="default"/>
          <w:rFonts w:cs="FrankRuehl" w:hint="cs"/>
          <w:sz w:val="26"/>
          <w:rtl/>
        </w:rPr>
        <w:t>(ב)</w:t>
      </w:r>
      <w:r w:rsidRPr="00B9226C">
        <w:rPr>
          <w:rStyle w:val="default"/>
          <w:rFonts w:cs="FrankRuehl"/>
          <w:sz w:val="26"/>
          <w:rtl/>
        </w:rPr>
        <w:tab/>
      </w:r>
      <w:r w:rsidRPr="00B9226C">
        <w:rPr>
          <w:rStyle w:val="default"/>
          <w:rFonts w:cs="FrankRuehl" w:hint="cs"/>
          <w:sz w:val="26"/>
          <w:rtl/>
        </w:rPr>
        <w:t>נמסרה הודעת תשלום קנס או הודעה על הטלת קנס מינהלי, בקשר להפרת תנאי מתנאי רישיון, היתר זמני או היתר מזורז, או בקשר להפרת הוראה מההוראות לפי חוק זה, למעט הודעה כאמור שנמסרה בשל עבירת קנס שעניינה הפרת הוראה כאמור שנקבעה בחוק עזר שהתקינה רשות מקומית, והתקיים אחד מאלה:</w:t>
      </w:r>
    </w:p>
    <w:p w:rsidR="00B9226C" w:rsidRPr="00B9226C" w:rsidRDefault="00B9226C" w:rsidP="00B9226C">
      <w:pPr>
        <w:pStyle w:val="P00"/>
        <w:spacing w:before="72"/>
        <w:ind w:left="1928" w:right="1134"/>
        <w:rPr>
          <w:rStyle w:val="default"/>
          <w:rFonts w:cs="FrankRuehl"/>
          <w:sz w:val="26"/>
          <w:rtl/>
        </w:rPr>
      </w:pPr>
      <w:r w:rsidRPr="00B9226C">
        <w:rPr>
          <w:rStyle w:val="default"/>
          <w:rFonts w:cs="FrankRuehl" w:hint="cs"/>
          <w:sz w:val="26"/>
          <w:rtl/>
        </w:rPr>
        <w:t>(1)</w:t>
      </w:r>
      <w:r w:rsidRPr="00B9226C">
        <w:rPr>
          <w:rStyle w:val="default"/>
          <w:rFonts w:cs="FrankRuehl"/>
          <w:sz w:val="26"/>
          <w:rtl/>
        </w:rPr>
        <w:tab/>
      </w:r>
      <w:r w:rsidRPr="00B9226C">
        <w:rPr>
          <w:rStyle w:val="default"/>
          <w:rFonts w:cs="FrankRuehl" w:hint="cs"/>
          <w:sz w:val="26"/>
          <w:rtl/>
        </w:rPr>
        <w:t>הקנס שולם;</w:t>
      </w:r>
    </w:p>
    <w:p w:rsidR="00B9226C" w:rsidRPr="00B9226C" w:rsidRDefault="00B9226C" w:rsidP="00B9226C">
      <w:pPr>
        <w:pStyle w:val="P00"/>
        <w:spacing w:before="72"/>
        <w:ind w:left="1928" w:right="1134"/>
        <w:rPr>
          <w:rStyle w:val="default"/>
          <w:rFonts w:cs="FrankRuehl"/>
          <w:sz w:val="26"/>
          <w:rtl/>
        </w:rPr>
      </w:pPr>
      <w:r w:rsidRPr="00B9226C">
        <w:rPr>
          <w:rStyle w:val="default"/>
          <w:rFonts w:cs="FrankRuehl" w:hint="cs"/>
          <w:sz w:val="26"/>
          <w:rtl/>
        </w:rPr>
        <w:t>(2)</w:t>
      </w:r>
      <w:r w:rsidRPr="00B9226C">
        <w:rPr>
          <w:rStyle w:val="default"/>
          <w:rFonts w:cs="FrankRuehl"/>
          <w:sz w:val="26"/>
          <w:rtl/>
        </w:rPr>
        <w:tab/>
      </w:r>
      <w:r w:rsidRPr="00B9226C">
        <w:rPr>
          <w:rStyle w:val="default"/>
          <w:rFonts w:cs="FrankRuehl" w:hint="cs"/>
          <w:sz w:val="26"/>
          <w:rtl/>
        </w:rPr>
        <w:t>חלפו המועדים להגשת בקשה לביטול הקנס או להגשת הודעה על בקשה להישפט ולא הוגשה בקשה או הודעה כאמור או שנדחתה בקשה לביטול הקנס;</w:t>
      </w:r>
    </w:p>
    <w:p w:rsidR="00844078" w:rsidRPr="00844078" w:rsidRDefault="00E042BD" w:rsidP="00844078">
      <w:pPr>
        <w:pStyle w:val="P00"/>
        <w:spacing w:before="72"/>
        <w:ind w:left="1021" w:right="1134"/>
        <w:rPr>
          <w:rStyle w:val="default"/>
          <w:rFonts w:cs="FrankRuehl"/>
          <w:rtl/>
        </w:rPr>
      </w:pPr>
      <w:r>
        <w:rPr>
          <w:lang w:val="he-IL"/>
        </w:rPr>
        <w:pict>
          <v:rect id="_x0000_s2303" style="position:absolute;left:0;text-align:left;margin-left:464.5pt;margin-top:8.05pt;width:75.05pt;height:19.15pt;z-index:251675136" o:allowincell="f" filled="f" stroked="f" strokecolor="lime" strokeweight=".25pt">
            <v:textbox style="mso-next-textbox:#_x0000_s2303" inset="0,0,0,0">
              <w:txbxContent>
                <w:p w:rsidR="00F53663" w:rsidRDefault="00F53663" w:rsidP="00E042BD">
                  <w:pPr>
                    <w:spacing w:line="160" w:lineRule="exact"/>
                    <w:jc w:val="left"/>
                    <w:rPr>
                      <w:rFonts w:cs="Miriam"/>
                      <w:noProof/>
                      <w:szCs w:val="18"/>
                      <w:rtl/>
                    </w:rPr>
                  </w:pPr>
                  <w:r>
                    <w:rPr>
                      <w:rFonts w:cs="Miriam" w:hint="cs"/>
                      <w:szCs w:val="18"/>
                      <w:rtl/>
                    </w:rPr>
                    <w:t>(תיקון מס' 34) תשע"ח-2018</w:t>
                  </w:r>
                </w:p>
              </w:txbxContent>
            </v:textbox>
            <w10:anchorlock/>
          </v:rect>
        </w:pict>
      </w:r>
      <w:r>
        <w:rPr>
          <w:rFonts w:hint="cs"/>
          <w:rtl/>
        </w:rPr>
        <w:t>(</w:t>
      </w:r>
      <w:r w:rsidR="00844078" w:rsidRPr="00844078">
        <w:rPr>
          <w:rStyle w:val="default"/>
          <w:rFonts w:cs="FrankRuehl" w:hint="cs"/>
          <w:rtl/>
        </w:rPr>
        <w:t>6)</w:t>
      </w:r>
      <w:r w:rsidR="00844078" w:rsidRPr="00844078">
        <w:rPr>
          <w:rStyle w:val="default"/>
          <w:rFonts w:cs="FrankRuehl"/>
          <w:rtl/>
        </w:rPr>
        <w:tab/>
      </w:r>
      <w:r w:rsidR="00844078" w:rsidRPr="00844078">
        <w:rPr>
          <w:rStyle w:val="default"/>
          <w:rFonts w:cs="FrankRuehl" w:hint="cs"/>
          <w:rtl/>
        </w:rPr>
        <w:t>התקיים בעסק שהוא סניף ברשת שיש לה יותר מעשרה סניפים בתחומי אותה רשות רישוי, בשנתיים שקדמו להגשת הבקשה, לגבי העסק, המבקש, מי ששולט בעסק או במבקש או מי שנשלט על ידי מי מהם, אחד מאלה:</w:t>
      </w:r>
    </w:p>
    <w:p w:rsidR="00844078" w:rsidRPr="00844078" w:rsidRDefault="00844078" w:rsidP="00844078">
      <w:pPr>
        <w:pStyle w:val="P00"/>
        <w:spacing w:before="72"/>
        <w:ind w:left="1474" w:right="1134"/>
        <w:rPr>
          <w:rStyle w:val="default"/>
          <w:rFonts w:cs="FrankRuehl"/>
          <w:sz w:val="26"/>
          <w:rtl/>
        </w:rPr>
      </w:pPr>
      <w:r w:rsidRPr="00844078">
        <w:rPr>
          <w:rStyle w:val="default"/>
          <w:rFonts w:cs="FrankRuehl" w:hint="cs"/>
          <w:sz w:val="26"/>
          <w:rtl/>
        </w:rPr>
        <w:t>(א)</w:t>
      </w:r>
      <w:r w:rsidRPr="00844078">
        <w:rPr>
          <w:rStyle w:val="default"/>
          <w:rFonts w:cs="FrankRuehl"/>
          <w:sz w:val="26"/>
          <w:rtl/>
        </w:rPr>
        <w:tab/>
      </w:r>
      <w:r w:rsidRPr="00844078">
        <w:rPr>
          <w:rStyle w:val="default"/>
          <w:rFonts w:cs="FrankRuehl" w:hint="cs"/>
          <w:sz w:val="26"/>
          <w:rtl/>
        </w:rPr>
        <w:t>שלוש פעמים לפחות האמור בפסקה (5)(א);</w:t>
      </w:r>
    </w:p>
    <w:p w:rsidR="00844078" w:rsidRPr="00844078" w:rsidRDefault="00844078" w:rsidP="00844078">
      <w:pPr>
        <w:pStyle w:val="P00"/>
        <w:spacing w:before="72"/>
        <w:ind w:left="1474" w:right="1134"/>
        <w:rPr>
          <w:rStyle w:val="default"/>
          <w:rFonts w:cs="FrankRuehl" w:hint="cs"/>
          <w:sz w:val="26"/>
          <w:rtl/>
        </w:rPr>
      </w:pPr>
      <w:r w:rsidRPr="00844078">
        <w:rPr>
          <w:rStyle w:val="default"/>
          <w:rFonts w:cs="FrankRuehl" w:hint="cs"/>
          <w:sz w:val="26"/>
          <w:rtl/>
        </w:rPr>
        <w:t>(ב)</w:t>
      </w:r>
      <w:r w:rsidRPr="00844078">
        <w:rPr>
          <w:rStyle w:val="default"/>
          <w:rFonts w:cs="FrankRuehl"/>
          <w:sz w:val="26"/>
          <w:rtl/>
        </w:rPr>
        <w:tab/>
      </w:r>
      <w:r w:rsidRPr="00844078">
        <w:rPr>
          <w:rStyle w:val="default"/>
          <w:rFonts w:cs="FrankRuehl" w:hint="cs"/>
          <w:sz w:val="26"/>
          <w:rtl/>
        </w:rPr>
        <w:t>שש פעמים לפחות האמור בפסקה (5)(ב) או האמור בפסקה (5)(א) ו-(ב) יחד.</w:t>
      </w:r>
    </w:p>
    <w:p w:rsidR="00844078" w:rsidRPr="00844078" w:rsidRDefault="00844078" w:rsidP="00844078">
      <w:pPr>
        <w:pStyle w:val="P00"/>
        <w:spacing w:before="72"/>
        <w:ind w:left="0" w:right="1134"/>
        <w:rPr>
          <w:rStyle w:val="default"/>
          <w:rFonts w:cs="FrankRuehl"/>
          <w:rtl/>
        </w:rPr>
      </w:pPr>
      <w:r>
        <w:rPr>
          <w:lang w:val="he-IL"/>
        </w:rPr>
        <w:pict>
          <v:rect id="_x0000_s2385" style="position:absolute;left:0;text-align:left;margin-left:464.5pt;margin-top:8.05pt;width:75.05pt;height:19.15pt;z-index:251734528" o:allowincell="f" filled="f" stroked="f" strokecolor="lime" strokeweight=".25pt">
            <v:textbox style="mso-next-textbox:#_x0000_s2385" inset="0,0,0,0">
              <w:txbxContent>
                <w:p w:rsidR="00844078" w:rsidRDefault="00844078" w:rsidP="00844078">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Pr="00844078">
        <w:rPr>
          <w:rStyle w:val="default"/>
          <w:rFonts w:cs="FrankRuehl" w:hint="cs"/>
          <w:rtl/>
        </w:rPr>
        <w:t>א1)</w:t>
      </w:r>
      <w:r w:rsidRPr="00844078">
        <w:rPr>
          <w:rStyle w:val="default"/>
          <w:rFonts w:cs="FrankRuehl"/>
          <w:rtl/>
        </w:rPr>
        <w:tab/>
      </w:r>
      <w:r w:rsidRPr="00844078">
        <w:rPr>
          <w:rStyle w:val="default"/>
          <w:rFonts w:cs="FrankRuehl" w:hint="cs"/>
          <w:rtl/>
        </w:rPr>
        <w:t xml:space="preserve">בתקופה של שלוש שנים מיום שפורסם מפרט אחיד לגבי סוג עסק מסוים </w:t>
      </w:r>
      <w:r w:rsidRPr="00844078">
        <w:rPr>
          <w:rStyle w:val="default"/>
          <w:rFonts w:cs="FrankRuehl"/>
          <w:rtl/>
        </w:rPr>
        <w:t>–</w:t>
      </w:r>
    </w:p>
    <w:p w:rsidR="00844078" w:rsidRPr="00844078" w:rsidRDefault="00844078" w:rsidP="00844078">
      <w:pPr>
        <w:pStyle w:val="P00"/>
        <w:spacing w:before="72"/>
        <w:ind w:left="1021" w:right="1134"/>
        <w:rPr>
          <w:rStyle w:val="default"/>
          <w:rFonts w:cs="FrankRuehl"/>
          <w:rtl/>
        </w:rPr>
      </w:pPr>
      <w:r w:rsidRPr="00844078">
        <w:rPr>
          <w:rStyle w:val="default"/>
          <w:rFonts w:cs="FrankRuehl" w:hint="cs"/>
          <w:rtl/>
        </w:rPr>
        <w:t>(1)</w:t>
      </w:r>
      <w:r w:rsidRPr="00844078">
        <w:rPr>
          <w:rStyle w:val="default"/>
          <w:rFonts w:cs="FrankRuehl"/>
          <w:rtl/>
        </w:rPr>
        <w:tab/>
      </w:r>
      <w:r w:rsidRPr="00844078">
        <w:rPr>
          <w:rStyle w:val="default"/>
          <w:rFonts w:cs="FrankRuehl" w:hint="cs"/>
          <w:rtl/>
        </w:rPr>
        <w:t>הוראות סעיף קטן (א)(1), לרבות כפי שהוחלו בסעיפים 6(ג)(3), 6א(א1)(2), 6א3(ה), לא יחולו לגבי אותו סוג עסק;</w:t>
      </w:r>
    </w:p>
    <w:p w:rsidR="00844078" w:rsidRPr="00844078" w:rsidRDefault="00844078" w:rsidP="00844078">
      <w:pPr>
        <w:pStyle w:val="P00"/>
        <w:spacing w:before="72"/>
        <w:ind w:left="1021" w:right="1134"/>
        <w:rPr>
          <w:rStyle w:val="default"/>
          <w:rFonts w:cs="FrankRuehl"/>
          <w:rtl/>
        </w:rPr>
      </w:pPr>
      <w:r w:rsidRPr="00844078">
        <w:rPr>
          <w:rStyle w:val="default"/>
          <w:rFonts w:cs="FrankRuehl" w:hint="cs"/>
          <w:rtl/>
        </w:rPr>
        <w:t>(2)</w:t>
      </w:r>
      <w:r w:rsidRPr="00844078">
        <w:rPr>
          <w:rStyle w:val="default"/>
          <w:rFonts w:cs="FrankRuehl"/>
          <w:rtl/>
        </w:rPr>
        <w:tab/>
      </w:r>
      <w:r w:rsidRPr="00844078">
        <w:rPr>
          <w:rStyle w:val="default"/>
          <w:rFonts w:cs="FrankRuehl" w:hint="cs"/>
          <w:rtl/>
        </w:rPr>
        <w:t>הוראות סעיף קטן (א)(4), לרבות כפי שהוחלו בסעיפים 6(ג)(3), 6א(א1)(2), 6א3(ה), יחולו לגבי אותו סוג עסק רק אם ההרשעה כאמור באותו סעיף קטן היתה בשל עיסוק בלא רישיון או היתר זמני בעסק טעון רישוי.</w:t>
      </w:r>
    </w:p>
    <w:p w:rsidR="005A797D" w:rsidRPr="00A21813" w:rsidRDefault="003C0A12" w:rsidP="003C0A12">
      <w:pPr>
        <w:pStyle w:val="P00"/>
        <w:spacing w:before="72"/>
        <w:ind w:left="0" w:right="1134"/>
        <w:rPr>
          <w:rStyle w:val="default"/>
          <w:rFonts w:cs="FrankRuehl" w:hint="cs"/>
          <w:rtl/>
        </w:rPr>
      </w:pPr>
      <w:r>
        <w:rPr>
          <w:lang w:val="he-IL"/>
        </w:rPr>
        <w:pict>
          <v:rect id="_x0000_s2304" style="position:absolute;left:0;text-align:left;margin-left:464.5pt;margin-top:8.05pt;width:75.05pt;height:19.15pt;z-index:251676160" o:allowincell="f" filled="f" stroked="f" strokecolor="lime" strokeweight=".25pt">
            <v:textbox style="mso-next-textbox:#_x0000_s2304" inset="0,0,0,0">
              <w:txbxContent>
                <w:p w:rsidR="00F53663" w:rsidRDefault="00F53663" w:rsidP="003C0A12">
                  <w:pPr>
                    <w:spacing w:line="160" w:lineRule="exact"/>
                    <w:jc w:val="left"/>
                    <w:rPr>
                      <w:rFonts w:cs="Miriam"/>
                      <w:noProof/>
                      <w:szCs w:val="18"/>
                      <w:rtl/>
                    </w:rPr>
                  </w:pPr>
                  <w:r>
                    <w:rPr>
                      <w:rFonts w:cs="Miriam" w:hint="cs"/>
                      <w:szCs w:val="18"/>
                      <w:rtl/>
                    </w:rPr>
                    <w:t>(תיקון מס' 34) תשע"ח-2018</w:t>
                  </w:r>
                </w:p>
              </w:txbxContent>
            </v:textbox>
            <w10:anchorlock/>
          </v:rect>
        </w:pict>
      </w:r>
      <w:r>
        <w:rPr>
          <w:rtl/>
        </w:rPr>
        <w:tab/>
      </w:r>
      <w:r>
        <w:rPr>
          <w:rStyle w:val="default"/>
          <w:rFonts w:cs="FrankRuehl"/>
          <w:rtl/>
        </w:rPr>
        <w:t>(</w:t>
      </w:r>
      <w:r w:rsidR="005A797D" w:rsidRPr="00A21813">
        <w:rPr>
          <w:rStyle w:val="default"/>
          <w:rFonts w:cs="FrankRuehl" w:hint="cs"/>
          <w:rtl/>
        </w:rPr>
        <w:t>ב)</w:t>
      </w:r>
      <w:r w:rsidR="005A797D" w:rsidRPr="00A21813">
        <w:rPr>
          <w:rStyle w:val="default"/>
          <w:rFonts w:cs="FrankRuehl" w:hint="cs"/>
          <w:rtl/>
        </w:rPr>
        <w:tab/>
        <w:t xml:space="preserve">בסעיף זה </w:t>
      </w:r>
      <w:r w:rsidR="005A797D" w:rsidRPr="00A21813">
        <w:rPr>
          <w:rStyle w:val="default"/>
          <w:rFonts w:cs="FrankRuehl"/>
          <w:rtl/>
        </w:rPr>
        <w:t>–</w:t>
      </w:r>
    </w:p>
    <w:p w:rsidR="005A797D" w:rsidRPr="00A21813" w:rsidRDefault="005A797D" w:rsidP="005A797D">
      <w:pPr>
        <w:pStyle w:val="P00"/>
        <w:spacing w:before="72"/>
        <w:ind w:left="0" w:right="1134"/>
        <w:rPr>
          <w:rStyle w:val="default"/>
          <w:rFonts w:cs="FrankRuehl" w:hint="cs"/>
          <w:rtl/>
        </w:rPr>
      </w:pPr>
      <w:r w:rsidRPr="00A21813">
        <w:rPr>
          <w:rStyle w:val="default"/>
          <w:rFonts w:cs="FrankRuehl" w:hint="cs"/>
          <w:rtl/>
        </w:rPr>
        <w:tab/>
        <w:t xml:space="preserve">"הורשע" </w:t>
      </w:r>
      <w:r w:rsidRPr="00A21813">
        <w:rPr>
          <w:rStyle w:val="default"/>
          <w:rFonts w:cs="FrankRuehl"/>
          <w:rtl/>
        </w:rPr>
        <w:t>–</w:t>
      </w:r>
      <w:r w:rsidRPr="00A21813">
        <w:rPr>
          <w:rStyle w:val="default"/>
          <w:rFonts w:cs="FrankRuehl" w:hint="cs"/>
          <w:rtl/>
        </w:rPr>
        <w:t xml:space="preserve"> לרבות מי שבית המשפט קבע כי ביצע את העבירה;</w:t>
      </w:r>
    </w:p>
    <w:p w:rsidR="005A797D" w:rsidRPr="00A21813" w:rsidRDefault="005A797D" w:rsidP="005A797D">
      <w:pPr>
        <w:pStyle w:val="P00"/>
        <w:spacing w:before="72"/>
        <w:ind w:left="0" w:right="1134"/>
        <w:rPr>
          <w:rStyle w:val="default"/>
          <w:rFonts w:cs="FrankRuehl" w:hint="cs"/>
          <w:rtl/>
        </w:rPr>
      </w:pPr>
      <w:r w:rsidRPr="00A21813">
        <w:rPr>
          <w:rStyle w:val="default"/>
          <w:rFonts w:cs="FrankRuehl" w:hint="cs"/>
          <w:rtl/>
        </w:rPr>
        <w:tab/>
        <w:t xml:space="preserve">"המבקש" </w:t>
      </w:r>
      <w:r w:rsidRPr="00A21813">
        <w:rPr>
          <w:rStyle w:val="default"/>
          <w:rFonts w:cs="FrankRuehl"/>
          <w:rtl/>
        </w:rPr>
        <w:t>–</w:t>
      </w:r>
      <w:r w:rsidRPr="00A21813">
        <w:rPr>
          <w:rStyle w:val="default"/>
          <w:rFonts w:cs="FrankRuehl" w:hint="cs"/>
          <w:rtl/>
        </w:rPr>
        <w:t xml:space="preserve"> כמשמעותו בסעיף 6א1;</w:t>
      </w:r>
    </w:p>
    <w:p w:rsidR="00844078" w:rsidRPr="00844078" w:rsidRDefault="00844078" w:rsidP="00844078">
      <w:pPr>
        <w:pStyle w:val="P00"/>
        <w:spacing w:before="72"/>
        <w:ind w:left="0" w:right="1134"/>
        <w:rPr>
          <w:rStyle w:val="default"/>
          <w:rFonts w:cs="FrankRuehl" w:hint="cs"/>
          <w:rtl/>
        </w:rPr>
      </w:pPr>
      <w:r w:rsidRPr="00844078">
        <w:rPr>
          <w:rStyle w:val="default"/>
          <w:rFonts w:cs="FrankRuehl"/>
          <w:rtl/>
        </w:rPr>
        <w:tab/>
      </w:r>
      <w:r w:rsidRPr="00844078">
        <w:rPr>
          <w:rStyle w:val="default"/>
          <w:rFonts w:cs="FrankRuehl" w:hint="cs"/>
          <w:rtl/>
        </w:rPr>
        <w:t xml:space="preserve">"רשת" </w:t>
      </w:r>
      <w:r w:rsidRPr="00844078">
        <w:rPr>
          <w:rStyle w:val="default"/>
          <w:rFonts w:cs="FrankRuehl"/>
          <w:rtl/>
        </w:rPr>
        <w:t>–</w:t>
      </w:r>
      <w:r w:rsidRPr="00844078">
        <w:rPr>
          <w:rStyle w:val="default"/>
          <w:rFonts w:cs="FrankRuehl" w:hint="cs"/>
          <w:rtl/>
        </w:rPr>
        <w:t xml:space="preserve"> אישיות משפטית האחראית להספקת טובין דומים או שירותים דומים או עוסקת באותו סוג עיסוק, בשני מקומות לפחות שלהם סימני היכר זהים או דומים (בפסקה זו </w:t>
      </w:r>
      <w:r w:rsidRPr="00844078">
        <w:rPr>
          <w:rStyle w:val="default"/>
          <w:rFonts w:cs="FrankRuehl"/>
          <w:rtl/>
        </w:rPr>
        <w:t>–</w:t>
      </w:r>
      <w:r w:rsidRPr="00844078">
        <w:rPr>
          <w:rStyle w:val="default"/>
          <w:rFonts w:cs="FrankRuehl" w:hint="cs"/>
          <w:rtl/>
        </w:rPr>
        <w:t xml:space="preserve"> סניפים), והכול ובלבד שפעולות אלה נעשות בסניפים לפי אותה מדיניות או קווים מנחים;</w:t>
      </w:r>
    </w:p>
    <w:p w:rsidR="005A797D" w:rsidRPr="00A21813" w:rsidRDefault="005A797D" w:rsidP="005A797D">
      <w:pPr>
        <w:pStyle w:val="P00"/>
        <w:spacing w:before="72"/>
        <w:ind w:left="0" w:right="1134"/>
        <w:rPr>
          <w:rStyle w:val="default"/>
          <w:rFonts w:cs="FrankRuehl"/>
          <w:rtl/>
        </w:rPr>
      </w:pPr>
      <w:r w:rsidRPr="00A21813">
        <w:rPr>
          <w:rStyle w:val="default"/>
          <w:rFonts w:cs="FrankRuehl" w:hint="cs"/>
          <w:rtl/>
        </w:rPr>
        <w:tab/>
        <w:t xml:space="preserve">"שליטה" </w:t>
      </w:r>
      <w:r w:rsidRPr="00A21813">
        <w:rPr>
          <w:rStyle w:val="default"/>
          <w:rFonts w:cs="FrankRuehl"/>
          <w:rtl/>
        </w:rPr>
        <w:t>–</w:t>
      </w:r>
      <w:r w:rsidRPr="00A21813">
        <w:rPr>
          <w:rStyle w:val="default"/>
          <w:rFonts w:cs="FrankRuehl" w:hint="cs"/>
          <w:rtl/>
        </w:rPr>
        <w:t xml:space="preserve"> כהגדרתה בחוק הפיקוח על שירותים פיננסיים (ביטוח), התשמ"א-1981, בשינויים המחויבים.</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48" w:name="Rov202"/>
      <w:r w:rsidRPr="00602691">
        <w:rPr>
          <w:rStyle w:val="default"/>
          <w:rFonts w:cs="FrankRuehl" w:hint="cs"/>
          <w:vanish/>
          <w:color w:val="FF0000"/>
          <w:szCs w:val="20"/>
          <w:shd w:val="clear" w:color="auto" w:fill="FFFF99"/>
          <w:rtl/>
        </w:rPr>
        <w:t>מיום 5.11.2013</w:t>
      </w:r>
    </w:p>
    <w:p w:rsidR="009B2173" w:rsidRPr="00602691" w:rsidRDefault="009B2173" w:rsidP="009B217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9B2173" w:rsidRPr="00602691" w:rsidRDefault="009B2173" w:rsidP="009B2173">
      <w:pPr>
        <w:pStyle w:val="P00"/>
        <w:spacing w:before="0"/>
        <w:ind w:left="0" w:right="1134"/>
        <w:rPr>
          <w:rStyle w:val="default"/>
          <w:rFonts w:cs="FrankRuehl" w:hint="cs"/>
          <w:vanish/>
          <w:szCs w:val="20"/>
          <w:shd w:val="clear" w:color="auto" w:fill="FFFF99"/>
          <w:rtl/>
        </w:rPr>
      </w:pPr>
      <w:hyperlink r:id="rId10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42 (</w:t>
      </w:r>
      <w:hyperlink r:id="rId10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9B2173" w:rsidRPr="00602691" w:rsidRDefault="009B2173" w:rsidP="00A21813">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6א</w:t>
      </w:r>
      <w:r w:rsidR="00433B7B" w:rsidRPr="00602691">
        <w:rPr>
          <w:rStyle w:val="default"/>
          <w:rFonts w:cs="FrankRuehl" w:hint="cs"/>
          <w:b/>
          <w:bCs/>
          <w:vanish/>
          <w:szCs w:val="20"/>
          <w:shd w:val="clear" w:color="auto" w:fill="FFFF99"/>
          <w:rtl/>
        </w:rPr>
        <w:t>2</w:t>
      </w:r>
    </w:p>
    <w:p w:rsidR="00E042BD" w:rsidRPr="00602691" w:rsidRDefault="00E042BD" w:rsidP="00E042BD">
      <w:pPr>
        <w:pStyle w:val="P22"/>
        <w:spacing w:before="0"/>
        <w:ind w:left="0" w:right="1134"/>
        <w:rPr>
          <w:rStyle w:val="default"/>
          <w:rFonts w:ascii="FrankRuehl" w:hAnsi="FrankRuehl" w:cs="FrankRuehl"/>
          <w:vanish/>
          <w:szCs w:val="20"/>
          <w:shd w:val="clear" w:color="auto" w:fill="FFFF99"/>
          <w:rtl/>
        </w:rPr>
      </w:pPr>
    </w:p>
    <w:p w:rsidR="00E042BD" w:rsidRPr="00602691" w:rsidRDefault="00E042BD" w:rsidP="00E042BD">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E042BD" w:rsidRPr="00602691" w:rsidRDefault="00E042BD" w:rsidP="00E042BD">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042BD" w:rsidRPr="00602691" w:rsidRDefault="00E042BD" w:rsidP="00E042BD">
      <w:pPr>
        <w:pStyle w:val="P22"/>
        <w:spacing w:before="0"/>
        <w:ind w:left="0" w:right="1134"/>
        <w:rPr>
          <w:rStyle w:val="default"/>
          <w:rFonts w:ascii="FrankRuehl" w:hAnsi="FrankRuehl" w:cs="FrankRuehl"/>
          <w:vanish/>
          <w:szCs w:val="20"/>
          <w:shd w:val="clear" w:color="auto" w:fill="FFFF99"/>
          <w:rtl/>
        </w:rPr>
      </w:pPr>
      <w:hyperlink r:id="rId10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782</w:t>
      </w:r>
      <w:r w:rsidRPr="00602691">
        <w:rPr>
          <w:rStyle w:val="default"/>
          <w:rFonts w:ascii="FrankRuehl" w:hAnsi="FrankRuehl" w:cs="FrankRuehl"/>
          <w:vanish/>
          <w:szCs w:val="20"/>
          <w:shd w:val="clear" w:color="auto" w:fill="FFFF99"/>
          <w:rtl/>
        </w:rPr>
        <w:t xml:space="preserve"> (</w:t>
      </w:r>
      <w:hyperlink r:id="rId11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042BD" w:rsidRPr="00602691" w:rsidRDefault="00E042BD" w:rsidP="00E042BD">
      <w:pPr>
        <w:pStyle w:val="P00"/>
        <w:ind w:left="0"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6א</w:t>
      </w:r>
      <w:r w:rsidRPr="00602691">
        <w:rPr>
          <w:rStyle w:val="default"/>
          <w:rFonts w:cs="FrankRuehl" w:hint="cs"/>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על אף האמור בסעיף 6א1, לא יינתן היתר מזורז לעסק אם הובא לידיעת רשות הרישוי כי מתקיים אחד מאלה, בתחום רשות הרישוי:</w:t>
      </w:r>
    </w:p>
    <w:p w:rsidR="00E042BD" w:rsidRPr="00602691" w:rsidRDefault="00E042BD" w:rsidP="00E042BD">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(1)</w:t>
      </w:r>
      <w:r w:rsidRPr="00602691">
        <w:rPr>
          <w:rStyle w:val="default"/>
          <w:rFonts w:cs="FrankRuehl" w:hint="cs"/>
          <w:vanish/>
          <w:sz w:val="16"/>
          <w:szCs w:val="22"/>
          <w:shd w:val="clear" w:color="auto" w:fill="FFFF99"/>
          <w:rtl/>
        </w:rPr>
        <w:tab/>
        <w:t>בעת הגשת הבקשה המבקש או העסק פועל בלא רישיון או היתר זמני בניגוד להוראות סעיף 4;</w:t>
      </w:r>
    </w:p>
    <w:p w:rsidR="00E042BD" w:rsidRPr="00602691" w:rsidRDefault="00E042BD" w:rsidP="00E042BD">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hint="cs"/>
          <w:vanish/>
          <w:sz w:val="16"/>
          <w:szCs w:val="22"/>
          <w:shd w:val="clear" w:color="auto" w:fill="FFFF99"/>
          <w:rtl/>
        </w:rPr>
        <w:tab/>
        <w:t>היתר מזורז שניתן לעסק, למבקש, למי ששולט בעסק או במבקש או למי שנשלט על ידי מי מהם, בוטל לפי סעיפים 7ב1(ה) או 7ג(ד1), בשלוש השנים שקדמו להגשת הבקשה;</w:t>
      </w:r>
    </w:p>
    <w:p w:rsidR="00E042BD" w:rsidRPr="00602691" w:rsidRDefault="00E042BD" w:rsidP="00E042BD">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shd w:val="clear" w:color="auto" w:fill="FFFF99"/>
          <w:rtl/>
        </w:rPr>
        <w:t>(3)</w:t>
      </w:r>
      <w:r w:rsidRPr="00602691">
        <w:rPr>
          <w:rStyle w:val="default"/>
          <w:rFonts w:cs="FrankRuehl" w:hint="cs"/>
          <w:vanish/>
          <w:sz w:val="16"/>
          <w:szCs w:val="22"/>
          <w:shd w:val="clear" w:color="auto" w:fill="FFFF99"/>
          <w:rtl/>
        </w:rPr>
        <w:tab/>
        <w:t>מתנהל נגד העסק או המבקש הליך פלילי או מינהלי לפי חוק זה</w:t>
      </w:r>
      <w:r w:rsidRPr="00602691">
        <w:rPr>
          <w:rStyle w:val="default"/>
          <w:rFonts w:cs="FrankRuehl" w:hint="cs"/>
          <w:strike/>
          <w:vanish/>
          <w:sz w:val="16"/>
          <w:szCs w:val="22"/>
          <w:shd w:val="clear" w:color="auto" w:fill="FFFF99"/>
          <w:rtl/>
        </w:rPr>
        <w:t>;</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למעט הליך כמפורט להלן:</w:t>
      </w:r>
    </w:p>
    <w:p w:rsidR="00E042BD" w:rsidRPr="00602691" w:rsidRDefault="00E042BD" w:rsidP="00E042BD">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הליך בקשר לעבירה מינהלית או עבירת קנס שלא הוגש בשלה כתב אישום לפי סעיף 15 לחוק העבירות המינהליות, התשמ"ו-1985, או לפי סעיף 228(ד) לחוק סדר הדין הפלילי, לפי העניין;</w:t>
      </w:r>
    </w:p>
    <w:p w:rsidR="00E042BD" w:rsidRPr="00602691" w:rsidRDefault="00E042BD" w:rsidP="00E042BD">
      <w:pPr>
        <w:pStyle w:val="P00"/>
        <w:spacing w:before="0"/>
        <w:ind w:left="1474" w:right="1134"/>
        <w:rPr>
          <w:rStyle w:val="default"/>
          <w:rFonts w:cs="FrankRuehl" w:hint="cs"/>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הליך להטלת עיצום כספי לפי פרק ב'1;</w:t>
      </w:r>
    </w:p>
    <w:p w:rsidR="00E042BD" w:rsidRPr="00602691" w:rsidRDefault="00E042BD" w:rsidP="00E042BD">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(4)</w:t>
      </w:r>
      <w:r w:rsidRPr="00602691">
        <w:rPr>
          <w:rStyle w:val="default"/>
          <w:rFonts w:cs="FrankRuehl" w:hint="cs"/>
          <w:vanish/>
          <w:sz w:val="16"/>
          <w:szCs w:val="22"/>
          <w:shd w:val="clear" w:color="auto" w:fill="FFFF99"/>
          <w:rtl/>
        </w:rPr>
        <w:tab/>
        <w:t>העסק, המבקש, מי ששולט בעסק או במבקש או מי שנשלט על ידי מי מהם, הורשע בעבירה לפי חוק זה, בשלוש השנים שקדמו להגשת הבקשה</w:t>
      </w:r>
      <w:r w:rsidRPr="00602691">
        <w:rPr>
          <w:rStyle w:val="default"/>
          <w:rFonts w:cs="FrankRuehl" w:hint="cs"/>
          <w:vanish/>
          <w:sz w:val="16"/>
          <w:szCs w:val="22"/>
          <w:u w:val="single"/>
          <w:shd w:val="clear" w:color="auto" w:fill="FFFF99"/>
          <w:rtl/>
        </w:rPr>
        <w:t xml:space="preserve">, ולעניין הרשעה בעבירת קנס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רק אם הורשע </w:t>
      </w:r>
      <w:r w:rsidR="00D042FB" w:rsidRPr="00602691">
        <w:rPr>
          <w:rStyle w:val="default"/>
          <w:rFonts w:cs="FrankRuehl" w:hint="cs"/>
          <w:vanish/>
          <w:sz w:val="16"/>
          <w:szCs w:val="22"/>
          <w:u w:val="single"/>
          <w:shd w:val="clear" w:color="auto" w:fill="FFFF99"/>
          <w:rtl/>
        </w:rPr>
        <w:t>לאחר שהוגש בשל העבירה כתב אישום לפי סעיף 228(ד) לחוק סדר הדין הפלילי</w:t>
      </w:r>
      <w:r w:rsidR="00D042FB" w:rsidRPr="00602691">
        <w:rPr>
          <w:rStyle w:val="default"/>
          <w:rFonts w:cs="FrankRuehl" w:hint="cs"/>
          <w:vanish/>
          <w:sz w:val="16"/>
          <w:szCs w:val="22"/>
          <w:shd w:val="clear" w:color="auto" w:fill="FFFF99"/>
          <w:rtl/>
        </w:rPr>
        <w:t>;</w:t>
      </w:r>
    </w:p>
    <w:p w:rsidR="00D042FB" w:rsidRPr="00602691" w:rsidRDefault="00D042FB" w:rsidP="00E042BD">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(5)</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בשנתיים שקדמו להגשת הבקשה, התקיים לגבי העסק, המבקש, מי ששולט בעסק או במבקש או מי שנשלט על ידי מי מהם, שלוש פעמים לפחות, האמור בפסקת משנה (א) או (ב) שלהלן או בשתיהן יחד, למעט לעניין עסק כאמור בפסקה (6):</w:t>
      </w:r>
    </w:p>
    <w:p w:rsidR="00D042FB" w:rsidRPr="00602691" w:rsidRDefault="00D042FB" w:rsidP="00D042FB">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נמסרה דרישה לתשלום עיצום כספי, בקשר להפרת תנאי מתנאי רישיון, היתר זמני או היתר מזורז, או בקשר להפרת הוראה מההוראות לפי חוק זה;</w:t>
      </w:r>
    </w:p>
    <w:p w:rsidR="00D042FB" w:rsidRPr="00602691" w:rsidRDefault="00D042FB" w:rsidP="00D042FB">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נמסרה הודעת תשלום קנס או הודעה על הטלת קנס מינהלי, בקשר להפרת תנאי מתנאי רישיון, היתר זמני או היתר מזורז, או בקשר להפרת הוראה מההוראות לפי חוק זה, למעט הודעה כאמור שנמסרה בשל עבירת קנס שעניינה הפרת הוראה כאמור שנקבעה בחוק עזר שהתקינה רשות מקומית, והתקיים אחד מאלה:</w:t>
      </w:r>
    </w:p>
    <w:p w:rsidR="00D042FB" w:rsidRPr="00602691" w:rsidRDefault="00D042FB" w:rsidP="00D042FB">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הקנס שולם;</w:t>
      </w:r>
    </w:p>
    <w:p w:rsidR="00D042FB" w:rsidRPr="00602691" w:rsidRDefault="00D042FB" w:rsidP="00D042FB">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חלפו המועדים להגשת בקשה לביטול הקנס או להגשת הודעה על בקשה להישפט ולא הוגשה בקשה או הודעה כאמור או שנדחתה בקשה לביטול הקנס;</w:t>
      </w:r>
    </w:p>
    <w:p w:rsidR="00D042FB" w:rsidRPr="00602691" w:rsidRDefault="00D042FB" w:rsidP="00E042BD">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(6)</w:t>
      </w:r>
      <w:r w:rsidRPr="00602691">
        <w:rPr>
          <w:rStyle w:val="default"/>
          <w:rFonts w:cs="FrankRuehl"/>
          <w:vanish/>
          <w:sz w:val="16"/>
          <w:szCs w:val="22"/>
          <w:u w:val="single"/>
          <w:shd w:val="clear" w:color="auto" w:fill="FFFF99"/>
          <w:rtl/>
        </w:rPr>
        <w:tab/>
      </w:r>
      <w:r w:rsidR="003C0A12" w:rsidRPr="00602691">
        <w:rPr>
          <w:rStyle w:val="default"/>
          <w:rFonts w:cs="FrankRuehl" w:hint="cs"/>
          <w:vanish/>
          <w:sz w:val="16"/>
          <w:szCs w:val="22"/>
          <w:u w:val="single"/>
          <w:shd w:val="clear" w:color="auto" w:fill="FFFF99"/>
          <w:rtl/>
        </w:rPr>
        <w:t>התקיים בעסק שהוא סניף ברשת שיש לה יותר מעשרה סניפים בתחומי אותה רשות רישוי, בשנתיים שקדמו להגשת הבקשה, לגבי העסק, המבקש, מי ששולט בעסק או במבקש או מי שנשלט על ידי מי מהם, אחד מאלה:</w:t>
      </w:r>
    </w:p>
    <w:p w:rsidR="003C0A12" w:rsidRPr="00602691" w:rsidRDefault="003C0A12" w:rsidP="003C0A12">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שלוש פעמים לפחות האמור בפסקה (5)(א);</w:t>
      </w:r>
    </w:p>
    <w:p w:rsidR="003C0A12" w:rsidRPr="00602691" w:rsidRDefault="003C0A12" w:rsidP="003C0A12">
      <w:pPr>
        <w:pStyle w:val="P00"/>
        <w:spacing w:before="0"/>
        <w:ind w:left="1474" w:right="1134"/>
        <w:rPr>
          <w:rStyle w:val="default"/>
          <w:rFonts w:cs="FrankRuehl" w:hint="cs"/>
          <w:vanish/>
          <w:sz w:val="16"/>
          <w:szCs w:val="22"/>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שש פעמים לפחות האמור בפסקה (5)(ב) או האמור בפסקה (5)(א) ו-(ב) יחד.</w:t>
      </w:r>
    </w:p>
    <w:p w:rsidR="003C0A12" w:rsidRPr="00602691" w:rsidRDefault="003C0A12" w:rsidP="00E042BD">
      <w:pPr>
        <w:pStyle w:val="P00"/>
        <w:spacing w:before="0"/>
        <w:ind w:left="0" w:right="1134"/>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(א1)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בתקופה של שלוש שנים מיום שפורסם מפרט אחיד לגבי סוג עסק מסוים </w:t>
      </w:r>
      <w:r w:rsidRPr="00602691">
        <w:rPr>
          <w:rStyle w:val="default"/>
          <w:rFonts w:cs="FrankRuehl"/>
          <w:vanish/>
          <w:sz w:val="16"/>
          <w:szCs w:val="22"/>
          <w:u w:val="single"/>
          <w:shd w:val="clear" w:color="auto" w:fill="FFFF99"/>
          <w:rtl/>
        </w:rPr>
        <w:t>–</w:t>
      </w:r>
    </w:p>
    <w:p w:rsidR="003C0A12" w:rsidRPr="00602691" w:rsidRDefault="003C0A12" w:rsidP="003C0A12">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הוראות סעיף קטן (א)(1), לרבות כפי שהוחלו בסעיפים 6(ג)(3), 6א(א1)(2), 6א3(ה), לא יחולו לגבי אותו סוג עסק;</w:t>
      </w:r>
    </w:p>
    <w:p w:rsidR="003C0A12" w:rsidRPr="00602691" w:rsidRDefault="003C0A12" w:rsidP="003C0A12">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הוראות סעיף קטן (א)(4), לרבות כפי שהוחלו בסעיפים 6(ג)(3), 6א(א1)(2), 6א3(ה), יחולו לגבי אותו סוג עסק רק אם ההרשעה כאמור באותו סעיף קטן היתה בשל עיסוק בלא רישיון או היתר זמני בעסק טעון רישוי.</w:t>
      </w:r>
    </w:p>
    <w:p w:rsidR="00E042BD" w:rsidRPr="00602691" w:rsidRDefault="00E042BD" w:rsidP="00E042BD">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(ב)</w:t>
      </w:r>
      <w:r w:rsidRPr="00602691">
        <w:rPr>
          <w:rStyle w:val="default"/>
          <w:rFonts w:cs="FrankRuehl" w:hint="cs"/>
          <w:vanish/>
          <w:sz w:val="16"/>
          <w:szCs w:val="22"/>
          <w:shd w:val="clear" w:color="auto" w:fill="FFFF99"/>
          <w:rtl/>
        </w:rPr>
        <w:tab/>
        <w:t xml:space="preserve">בסעיף זה </w:t>
      </w:r>
      <w:r w:rsidRPr="00602691">
        <w:rPr>
          <w:rStyle w:val="default"/>
          <w:rFonts w:cs="FrankRuehl"/>
          <w:vanish/>
          <w:sz w:val="16"/>
          <w:szCs w:val="22"/>
          <w:shd w:val="clear" w:color="auto" w:fill="FFFF99"/>
          <w:rtl/>
        </w:rPr>
        <w:t>–</w:t>
      </w:r>
    </w:p>
    <w:p w:rsidR="00E042BD" w:rsidRPr="00602691" w:rsidRDefault="00E042BD" w:rsidP="00E042BD">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 xml:space="preserve">"הורשע"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לרבות מי שבית המשפט קבע כי ביצע את העבירה;</w:t>
      </w:r>
    </w:p>
    <w:p w:rsidR="00E042BD" w:rsidRPr="00602691" w:rsidRDefault="00E042BD" w:rsidP="00E042BD">
      <w:pPr>
        <w:pStyle w:val="P00"/>
        <w:spacing w:before="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 xml:space="preserve">"המבקש"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כמשמעותו בסעיף 6א1;</w:t>
      </w:r>
    </w:p>
    <w:p w:rsidR="003C0A12" w:rsidRPr="00602691" w:rsidRDefault="003C0A12" w:rsidP="00E042BD">
      <w:pPr>
        <w:pStyle w:val="P00"/>
        <w:spacing w:before="0"/>
        <w:ind w:left="0" w:right="1134"/>
        <w:rPr>
          <w:rStyle w:val="default"/>
          <w:rFonts w:cs="FrankRuehl" w:hint="cs"/>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 xml:space="preserve">"רשת"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אישיות משפטית האחראית להספקת טובין דומים או שירותים דומים או עוסקת באותו סוג עיסוק, בשני מקומות לפחות שלהם סימני היכר זהים או דומים (בפסקה זו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סניפים), והכול ובלבד שפעולות אלה נעשות בסניפים לפי אותה מדיניות או קווים מנחים;</w:t>
      </w:r>
    </w:p>
    <w:p w:rsidR="00E042BD" w:rsidRPr="003C0A12" w:rsidRDefault="00E042BD" w:rsidP="003C0A12">
      <w:pPr>
        <w:pStyle w:val="P00"/>
        <w:spacing w:before="0"/>
        <w:ind w:left="0" w:right="1134"/>
        <w:rPr>
          <w:rStyle w:val="default"/>
          <w:rFonts w:cs="FrankRuehl"/>
          <w:sz w:val="2"/>
          <w:szCs w:val="2"/>
          <w:rtl/>
        </w:rPr>
      </w:pPr>
      <w:r w:rsidRPr="00602691">
        <w:rPr>
          <w:rStyle w:val="default"/>
          <w:rFonts w:cs="FrankRuehl" w:hint="cs"/>
          <w:vanish/>
          <w:sz w:val="16"/>
          <w:szCs w:val="22"/>
          <w:shd w:val="clear" w:color="auto" w:fill="FFFF99"/>
          <w:rtl/>
        </w:rPr>
        <w:tab/>
        <w:t xml:space="preserve">"שליטה"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כהגדרתה בחוק הפיקוח על שירותים פיננסיים (ביטוח), התשמ"א-1981, בשינויים המחויבים.</w:t>
      </w:r>
      <w:bookmarkEnd w:id="48"/>
    </w:p>
    <w:p w:rsidR="00E042BD" w:rsidRPr="000E229D" w:rsidRDefault="00E042BD" w:rsidP="00E042BD">
      <w:pPr>
        <w:pStyle w:val="P00"/>
        <w:spacing w:before="72"/>
        <w:ind w:left="0" w:right="1134"/>
        <w:rPr>
          <w:rStyle w:val="default"/>
          <w:rFonts w:cs="FrankRuehl"/>
          <w:rtl/>
        </w:rPr>
      </w:pPr>
      <w:bookmarkStart w:id="49" w:name="Seif97"/>
      <w:bookmarkEnd w:id="49"/>
      <w:r w:rsidRPr="000E229D">
        <w:rPr>
          <w:lang w:val="he-IL"/>
        </w:rPr>
        <w:pict>
          <v:rect id="_x0000_s2301" style="position:absolute;left:0;text-align:left;margin-left:464.5pt;margin-top:8.05pt;width:75.05pt;height:42.7pt;z-index:251673088" o:allowincell="f" filled="f" stroked="f" strokecolor="lime" strokeweight=".25pt">
            <v:textbox style="mso-next-textbox:#_x0000_s2301" inset="0,0,0,0">
              <w:txbxContent>
                <w:p w:rsidR="00F53663" w:rsidRDefault="00F53663" w:rsidP="00E042BD">
                  <w:pPr>
                    <w:spacing w:line="160" w:lineRule="exact"/>
                    <w:jc w:val="left"/>
                    <w:rPr>
                      <w:rFonts w:cs="Miriam" w:hint="cs"/>
                      <w:noProof/>
                      <w:szCs w:val="18"/>
                      <w:rtl/>
                    </w:rPr>
                  </w:pPr>
                  <w:r>
                    <w:rPr>
                      <w:rFonts w:cs="Miriam" w:hint="cs"/>
                      <w:szCs w:val="18"/>
                      <w:rtl/>
                    </w:rPr>
                    <w:t>רישוי על יסוד תצהיר</w:t>
                  </w:r>
                </w:p>
                <w:p w:rsidR="00F53663" w:rsidRDefault="00F53663" w:rsidP="00E042BD">
                  <w:pPr>
                    <w:spacing w:line="160" w:lineRule="exact"/>
                    <w:jc w:val="left"/>
                    <w:rPr>
                      <w:rFonts w:cs="Miriam"/>
                      <w:szCs w:val="18"/>
                      <w:rtl/>
                    </w:rPr>
                  </w:pPr>
                  <w:r>
                    <w:rPr>
                      <w:rFonts w:cs="Miriam" w:hint="cs"/>
                      <w:szCs w:val="18"/>
                      <w:rtl/>
                    </w:rPr>
                    <w:t>(תיקון מס' 34) תשע"ח-2018</w:t>
                  </w:r>
                </w:p>
                <w:p w:rsidR="00BB3013" w:rsidRDefault="00BB3013" w:rsidP="00E042BD">
                  <w:pPr>
                    <w:spacing w:line="160" w:lineRule="exact"/>
                    <w:jc w:val="left"/>
                    <w:rPr>
                      <w:rFonts w:cs="Miriam"/>
                      <w:noProof/>
                      <w:szCs w:val="18"/>
                      <w:rtl/>
                    </w:rPr>
                  </w:pPr>
                  <w:r>
                    <w:rPr>
                      <w:rFonts w:cs="Miriam" w:hint="cs"/>
                      <w:szCs w:val="18"/>
                      <w:rtl/>
                    </w:rPr>
                    <w:t>(תיקון מס' 36) תשפ"ב-2021</w:t>
                  </w:r>
                </w:p>
              </w:txbxContent>
            </v:textbox>
            <w10:anchorlock/>
          </v:rect>
        </w:pict>
      </w:r>
      <w:r w:rsidRPr="000E229D">
        <w:rPr>
          <w:rStyle w:val="big-number"/>
          <w:rtl/>
        </w:rPr>
        <w:t>6</w:t>
      </w:r>
      <w:r w:rsidRPr="000E229D">
        <w:rPr>
          <w:rStyle w:val="default"/>
          <w:rFonts w:cs="FrankRuehl"/>
          <w:rtl/>
        </w:rPr>
        <w:t>א</w:t>
      </w:r>
      <w:r w:rsidRPr="000E229D">
        <w:rPr>
          <w:rStyle w:val="default"/>
          <w:rFonts w:cs="FrankRuehl" w:hint="cs"/>
          <w:rtl/>
        </w:rPr>
        <w:t>3.</w:t>
      </w:r>
      <w:r w:rsidRPr="000E229D">
        <w:rPr>
          <w:rStyle w:val="default"/>
          <w:rFonts w:cs="FrankRuehl"/>
          <w:rtl/>
        </w:rPr>
        <w:tab/>
      </w:r>
      <w:r w:rsidRPr="000E229D">
        <w:rPr>
          <w:rStyle w:val="default"/>
          <w:rFonts w:cs="FrankRuehl" w:hint="cs"/>
          <w:rtl/>
        </w:rPr>
        <w:t>(א)</w:t>
      </w:r>
      <w:r w:rsidRPr="000E229D">
        <w:rPr>
          <w:rStyle w:val="default"/>
          <w:rFonts w:cs="FrankRuehl"/>
          <w:rtl/>
        </w:rPr>
        <w:tab/>
      </w:r>
      <w:r w:rsidR="00A46201" w:rsidRPr="000E229D">
        <w:rPr>
          <w:rStyle w:val="default"/>
          <w:rFonts w:cs="FrankRuehl" w:hint="cs"/>
          <w:rtl/>
        </w:rPr>
        <w:t xml:space="preserve">שר הפנים, בהסכמת כל אחד מהשרים </w:t>
      </w:r>
      <w:r w:rsidR="00BB3013">
        <w:rPr>
          <w:rStyle w:val="default"/>
          <w:rFonts w:cs="FrankRuehl" w:hint="cs"/>
          <w:rtl/>
        </w:rPr>
        <w:t>נותני האישור</w:t>
      </w:r>
      <w:r w:rsidR="00A46201" w:rsidRPr="000E229D">
        <w:rPr>
          <w:rStyle w:val="default"/>
          <w:rFonts w:cs="FrankRuehl" w:hint="cs"/>
          <w:rtl/>
        </w:rPr>
        <w:t xml:space="preserve"> ובכפוף להוראות סעיף קטן (ב), רשאי לקבוע, בצו, סוגי עסקים טעוני רישוי שרשות הרישוי תיתן להם רישיון על יסוד תצהיר שהגיש מבקש הרישיון (בסעיף זה </w:t>
      </w:r>
      <w:r w:rsidR="00A46201" w:rsidRPr="000E229D">
        <w:rPr>
          <w:rStyle w:val="default"/>
          <w:rFonts w:cs="FrankRuehl"/>
          <w:rtl/>
        </w:rPr>
        <w:t>–</w:t>
      </w:r>
      <w:r w:rsidR="00A46201" w:rsidRPr="000E229D">
        <w:rPr>
          <w:rStyle w:val="default"/>
          <w:rFonts w:cs="FrankRuehl" w:hint="cs"/>
          <w:rtl/>
        </w:rPr>
        <w:t xml:space="preserve"> המבקש), לפי הוראות סעיף זה (בסעיף זה </w:t>
      </w:r>
      <w:r w:rsidR="00A46201" w:rsidRPr="000E229D">
        <w:rPr>
          <w:rStyle w:val="default"/>
          <w:rFonts w:cs="FrankRuehl"/>
          <w:rtl/>
        </w:rPr>
        <w:t>–</w:t>
      </w:r>
      <w:r w:rsidR="00A46201" w:rsidRPr="000E229D">
        <w:rPr>
          <w:rStyle w:val="default"/>
          <w:rFonts w:cs="FrankRuehl" w:hint="cs"/>
          <w:rtl/>
        </w:rPr>
        <w:t xml:space="preserve"> רישיון על יסוד תצהיר); ואולם בצו כאמור לא ייקבעו סוגי עסקים שרישוים על יסוד תצהיר כאמור עלול לפגוע במטרות המפורטות בסעיף 1(א).</w:t>
      </w:r>
    </w:p>
    <w:p w:rsidR="00A46201" w:rsidRPr="000E229D" w:rsidRDefault="00A46201" w:rsidP="00E042BD">
      <w:pPr>
        <w:pStyle w:val="P00"/>
        <w:spacing w:before="72"/>
        <w:ind w:left="0" w:right="1134"/>
        <w:rPr>
          <w:rStyle w:val="default"/>
          <w:rFonts w:cs="FrankRuehl"/>
          <w:rtl/>
        </w:rPr>
      </w:pPr>
      <w:r w:rsidRPr="000E229D">
        <w:rPr>
          <w:rStyle w:val="default"/>
          <w:rFonts w:cs="FrankRuehl"/>
          <w:rtl/>
        </w:rPr>
        <w:tab/>
      </w:r>
      <w:r w:rsidRPr="000E229D">
        <w:rPr>
          <w:rStyle w:val="default"/>
          <w:rFonts w:cs="FrankRuehl" w:hint="cs"/>
          <w:rtl/>
        </w:rPr>
        <w:t>(ב)</w:t>
      </w:r>
      <w:r w:rsidRPr="000E229D">
        <w:rPr>
          <w:rStyle w:val="default"/>
          <w:rFonts w:cs="FrankRuehl"/>
          <w:rtl/>
        </w:rPr>
        <w:tab/>
      </w:r>
      <w:r w:rsidRPr="000E229D">
        <w:rPr>
          <w:rStyle w:val="default"/>
          <w:rFonts w:cs="FrankRuehl" w:hint="cs"/>
          <w:rtl/>
        </w:rPr>
        <w:t>קביעת עסק מסוג העסקים המפורטים בסעיפים 2 עד 3 כטעון רישוי, בצו לפי סעיף קטן (א), טעונה גם הסכמת כל אחד מהשרים שמתן רישיון לעסק מאותו סוג טעון אישור מטעמו לפי סעיפים אלה, ויחולו לגבי אותו עסק הוראות הסעיפים האמורים החלים לעניין אותו סוג עסק, בשינויים המחויבים.</w:t>
      </w:r>
    </w:p>
    <w:p w:rsidR="00A46201" w:rsidRPr="000E229D" w:rsidRDefault="00A46201" w:rsidP="00E042BD">
      <w:pPr>
        <w:pStyle w:val="P00"/>
        <w:spacing w:before="72"/>
        <w:ind w:left="0" w:right="1134"/>
        <w:rPr>
          <w:rStyle w:val="default"/>
          <w:rFonts w:cs="FrankRuehl"/>
          <w:rtl/>
        </w:rPr>
      </w:pPr>
      <w:r w:rsidRPr="000E229D">
        <w:rPr>
          <w:rStyle w:val="default"/>
          <w:rFonts w:cs="FrankRuehl"/>
          <w:rtl/>
        </w:rPr>
        <w:tab/>
      </w:r>
      <w:r w:rsidRPr="000E229D">
        <w:rPr>
          <w:rStyle w:val="default"/>
          <w:rFonts w:cs="FrankRuehl" w:hint="cs"/>
          <w:rtl/>
        </w:rPr>
        <w:t>(ג)</w:t>
      </w:r>
      <w:r w:rsidRPr="000E229D">
        <w:rPr>
          <w:rStyle w:val="default"/>
          <w:rFonts w:cs="FrankRuehl"/>
          <w:rtl/>
        </w:rPr>
        <w:tab/>
      </w:r>
      <w:r w:rsidRPr="000E229D">
        <w:rPr>
          <w:rStyle w:val="default"/>
          <w:rFonts w:cs="FrankRuehl" w:hint="cs"/>
          <w:rtl/>
        </w:rPr>
        <w:t>על בקשה לקבלת רישיון על יסוד תצהיר יחולו הוראות סעיף 6א1(ג) עד (ו), בשינויים המחויבים.</w:t>
      </w:r>
    </w:p>
    <w:p w:rsidR="00A46201" w:rsidRPr="000E229D" w:rsidRDefault="00A46201" w:rsidP="00A46201">
      <w:pPr>
        <w:pStyle w:val="P00"/>
        <w:spacing w:before="72"/>
        <w:ind w:left="1021" w:right="1134" w:hanging="1021"/>
        <w:rPr>
          <w:rStyle w:val="default"/>
          <w:rFonts w:cs="FrankRuehl"/>
          <w:rtl/>
        </w:rPr>
      </w:pPr>
      <w:r w:rsidRPr="000E229D">
        <w:rPr>
          <w:rStyle w:val="default"/>
          <w:rFonts w:cs="FrankRuehl"/>
          <w:rtl/>
        </w:rPr>
        <w:tab/>
      </w:r>
      <w:r w:rsidRPr="000E229D">
        <w:rPr>
          <w:rStyle w:val="default"/>
          <w:rFonts w:cs="FrankRuehl" w:hint="cs"/>
          <w:rtl/>
        </w:rPr>
        <w:t>(ד)</w:t>
      </w:r>
      <w:r w:rsidRPr="000E229D">
        <w:rPr>
          <w:rStyle w:val="default"/>
          <w:rFonts w:cs="FrankRuehl"/>
          <w:rtl/>
        </w:rPr>
        <w:tab/>
      </w:r>
      <w:r w:rsidRPr="000E229D">
        <w:rPr>
          <w:rStyle w:val="default"/>
          <w:rFonts w:cs="FrankRuehl" w:hint="cs"/>
          <w:rtl/>
        </w:rPr>
        <w:t>(1)</w:t>
      </w:r>
      <w:r w:rsidRPr="000E229D">
        <w:rPr>
          <w:rStyle w:val="default"/>
          <w:rFonts w:cs="FrankRuehl"/>
          <w:rtl/>
        </w:rPr>
        <w:tab/>
      </w:r>
      <w:r w:rsidRPr="000E229D">
        <w:rPr>
          <w:rStyle w:val="default"/>
          <w:rFonts w:cs="FrankRuehl" w:hint="cs"/>
          <w:rtl/>
        </w:rPr>
        <w:t>הגיש המבקש את התצהיר ואת המסמכים האמורים בסעיף 6א1(ג) עד (ו), כפי שהוחלו בסעיף קטן (ג), תמסור לו רשות הרישוי אישור בכתב על קבלתם, ויראו את העסק שלגביו הוגשה הבקשה כעסק שניתן לו רישיון עד למתן רישיון לפי הוראות פסקה (2), והאישור ישמש אסמכתה לכך;</w:t>
      </w:r>
    </w:p>
    <w:p w:rsidR="00A46201" w:rsidRPr="000E229D" w:rsidRDefault="00A46201" w:rsidP="00A46201">
      <w:pPr>
        <w:pStyle w:val="P00"/>
        <w:spacing w:before="72"/>
        <w:ind w:left="1021" w:right="1134"/>
        <w:rPr>
          <w:rStyle w:val="default"/>
          <w:rFonts w:cs="FrankRuehl"/>
          <w:rtl/>
        </w:rPr>
      </w:pPr>
      <w:r w:rsidRPr="000E229D">
        <w:rPr>
          <w:rStyle w:val="default"/>
          <w:rFonts w:cs="FrankRuehl" w:hint="cs"/>
          <w:rtl/>
        </w:rPr>
        <w:t>(2)</w:t>
      </w:r>
      <w:r w:rsidRPr="000E229D">
        <w:rPr>
          <w:rStyle w:val="default"/>
          <w:rFonts w:cs="FrankRuehl"/>
          <w:rtl/>
        </w:rPr>
        <w:tab/>
      </w:r>
      <w:r w:rsidRPr="000E229D">
        <w:rPr>
          <w:rStyle w:val="default"/>
          <w:rFonts w:cs="FrankRuehl" w:hint="cs"/>
          <w:rtl/>
        </w:rPr>
        <w:t>רשות הרישוי תיתן למבקש, בתוך חמישה ימים ממועד קבלת התצהיר והמסמכים כאמור בפסקה (1), רישיון, ותודיע על כך לנותני האישור; להודעת רשות הרישוי יצורפו העתק מהבקש ומהרישיון וכל צרופותיהם.</w:t>
      </w:r>
    </w:p>
    <w:p w:rsidR="00A46201" w:rsidRPr="000E229D" w:rsidRDefault="00A46201" w:rsidP="00E042BD">
      <w:pPr>
        <w:pStyle w:val="P00"/>
        <w:spacing w:before="72"/>
        <w:ind w:left="0" w:right="1134"/>
        <w:rPr>
          <w:rStyle w:val="default"/>
          <w:rFonts w:cs="FrankRuehl"/>
          <w:rtl/>
        </w:rPr>
      </w:pPr>
      <w:r w:rsidRPr="000E229D">
        <w:rPr>
          <w:rStyle w:val="default"/>
          <w:rFonts w:cs="FrankRuehl"/>
          <w:rtl/>
        </w:rPr>
        <w:tab/>
      </w:r>
      <w:r w:rsidRPr="000E229D">
        <w:rPr>
          <w:rStyle w:val="default"/>
          <w:rFonts w:cs="FrankRuehl" w:hint="cs"/>
          <w:rtl/>
        </w:rPr>
        <w:t>(ה)</w:t>
      </w:r>
      <w:r w:rsidRPr="000E229D">
        <w:rPr>
          <w:rStyle w:val="default"/>
          <w:rFonts w:cs="FrankRuehl"/>
          <w:rtl/>
        </w:rPr>
        <w:tab/>
      </w:r>
      <w:r w:rsidRPr="000E229D">
        <w:rPr>
          <w:rStyle w:val="default"/>
          <w:rFonts w:cs="FrankRuehl" w:hint="cs"/>
          <w:rtl/>
        </w:rPr>
        <w:t>הוראות סעיפים 6א2, 7ב1(ה) ו-7ג(ד1) יחולו, בשינוים המחויבים, על הגשת תצהיר לפי סעיף זה ועל רישיון על יסוד תצהיר שניתן לפי סעיף זה.</w:t>
      </w:r>
    </w:p>
    <w:p w:rsidR="00A46201" w:rsidRPr="000E229D" w:rsidRDefault="00A46201" w:rsidP="00E042BD">
      <w:pPr>
        <w:pStyle w:val="P00"/>
        <w:spacing w:before="72"/>
        <w:ind w:left="0" w:right="1134"/>
        <w:rPr>
          <w:rStyle w:val="default"/>
          <w:rFonts w:cs="FrankRuehl"/>
          <w:rtl/>
        </w:rPr>
      </w:pPr>
      <w:r w:rsidRPr="000E229D">
        <w:rPr>
          <w:rStyle w:val="default"/>
          <w:rFonts w:cs="FrankRuehl"/>
          <w:rtl/>
        </w:rPr>
        <w:tab/>
      </w:r>
      <w:r w:rsidRPr="000E229D">
        <w:rPr>
          <w:rStyle w:val="default"/>
          <w:rFonts w:cs="FrankRuehl" w:hint="cs"/>
          <w:rtl/>
        </w:rPr>
        <w:t>(ו)</w:t>
      </w:r>
      <w:r w:rsidRPr="000E229D">
        <w:rPr>
          <w:rStyle w:val="default"/>
          <w:rFonts w:cs="FrankRuehl"/>
          <w:rtl/>
        </w:rPr>
        <w:tab/>
      </w:r>
      <w:r w:rsidR="00DD7E0B" w:rsidRPr="000E229D">
        <w:rPr>
          <w:rStyle w:val="default"/>
          <w:rFonts w:cs="FrankRuehl" w:hint="cs"/>
          <w:rtl/>
        </w:rPr>
        <w:t>נכלל עסק בצו כאמור בסעיף קטן (א), לא יהיה ניתן להגיש לגביו בקשה לקבלת רישיון או היתר זמני לפי חוק זה במקום בקשה לרישיון על יסוד תצהיר, אלא אם כן מתקיימים לגבי העסק הסייגים למתן היתר מזורז לפי סעיף 6א2 או שיש מניעה אחרת להגשת בקשה לרישיון על יסוד תצהיר לפי הוראות חוק זה.</w:t>
      </w:r>
    </w:p>
    <w:p w:rsidR="00DD7E0B" w:rsidRPr="000E229D" w:rsidRDefault="00DD7E0B" w:rsidP="00E042BD">
      <w:pPr>
        <w:pStyle w:val="P00"/>
        <w:spacing w:before="72"/>
        <w:ind w:left="0" w:right="1134"/>
        <w:rPr>
          <w:rStyle w:val="default"/>
          <w:rFonts w:cs="FrankRuehl" w:hint="cs"/>
          <w:rtl/>
        </w:rPr>
      </w:pPr>
      <w:r w:rsidRPr="000E229D">
        <w:rPr>
          <w:rStyle w:val="default"/>
          <w:rFonts w:cs="FrankRuehl"/>
          <w:rtl/>
        </w:rPr>
        <w:tab/>
      </w:r>
      <w:r w:rsidRPr="000E229D">
        <w:rPr>
          <w:rStyle w:val="default"/>
          <w:rFonts w:cs="FrankRuehl" w:hint="cs"/>
          <w:rtl/>
        </w:rPr>
        <w:t>(ז)</w:t>
      </w:r>
      <w:r w:rsidRPr="000E229D">
        <w:rPr>
          <w:rStyle w:val="default"/>
          <w:rFonts w:cs="FrankRuehl"/>
          <w:rtl/>
        </w:rPr>
        <w:tab/>
      </w:r>
      <w:r w:rsidRPr="000E229D">
        <w:rPr>
          <w:rStyle w:val="default"/>
          <w:rFonts w:cs="FrankRuehl" w:hint="cs"/>
          <w:rtl/>
        </w:rPr>
        <w:t>מתן רישיון על יסוד תצהיר לפי סעיף זה אינו טעון אישור מאת נותני האישור, גם אם אישורם נדרש למתן היתר זמני לאותו עסק, ואולם אין בכך כדי לגרוע מסמכויותיהם האחרות של נותני האישור לפי חוק זה, לגבי אותו עסק, ובכלל זה סמכויותיהם לפי סעיפים 6ד ו-7, והכול בכפוף להוראות לפי סעיפים 7ג1 ו-8ד.</w:t>
      </w:r>
    </w:p>
    <w:p w:rsidR="00E042BD" w:rsidRPr="00602691" w:rsidRDefault="00E042BD" w:rsidP="00E042BD">
      <w:pPr>
        <w:pStyle w:val="P22"/>
        <w:spacing w:before="0"/>
        <w:ind w:left="0" w:right="1134"/>
        <w:rPr>
          <w:rStyle w:val="default"/>
          <w:rFonts w:ascii="FrankRuehl" w:hAnsi="FrankRuehl" w:cs="FrankRuehl"/>
          <w:vanish/>
          <w:color w:val="FF0000"/>
          <w:szCs w:val="20"/>
          <w:shd w:val="clear" w:color="auto" w:fill="FFFF99"/>
          <w:rtl/>
        </w:rPr>
      </w:pPr>
      <w:bookmarkStart w:id="50" w:name="Rov269"/>
      <w:r w:rsidRPr="00602691">
        <w:rPr>
          <w:rStyle w:val="default"/>
          <w:rFonts w:ascii="FrankRuehl" w:hAnsi="FrankRuehl" w:cs="FrankRuehl"/>
          <w:vanish/>
          <w:color w:val="FF0000"/>
          <w:szCs w:val="20"/>
          <w:shd w:val="clear" w:color="auto" w:fill="FFFF99"/>
          <w:rtl/>
        </w:rPr>
        <w:t>מיום 1.</w:t>
      </w:r>
      <w:r w:rsidRPr="00602691">
        <w:rPr>
          <w:rStyle w:val="default"/>
          <w:rFonts w:ascii="FrankRuehl" w:hAnsi="FrankRuehl" w:cs="FrankRuehl" w:hint="cs"/>
          <w:vanish/>
          <w:color w:val="FF0000"/>
          <w:szCs w:val="20"/>
          <w:shd w:val="clear" w:color="auto" w:fill="FFFF99"/>
          <w:rtl/>
        </w:rPr>
        <w:t>4</w:t>
      </w:r>
      <w:r w:rsidRPr="00602691">
        <w:rPr>
          <w:rStyle w:val="default"/>
          <w:rFonts w:ascii="FrankRuehl" w:hAnsi="FrankRuehl" w:cs="FrankRuehl"/>
          <w:vanish/>
          <w:color w:val="FF0000"/>
          <w:szCs w:val="20"/>
          <w:shd w:val="clear" w:color="auto" w:fill="FFFF99"/>
          <w:rtl/>
        </w:rPr>
        <w:t>.2019</w:t>
      </w:r>
    </w:p>
    <w:p w:rsidR="00E042BD" w:rsidRPr="00602691" w:rsidRDefault="00E042BD" w:rsidP="00E042BD">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042BD" w:rsidRPr="00602691" w:rsidRDefault="00E042BD" w:rsidP="00E042BD">
      <w:pPr>
        <w:pStyle w:val="P22"/>
        <w:spacing w:before="0"/>
        <w:ind w:left="0" w:right="1134"/>
        <w:rPr>
          <w:rStyle w:val="default"/>
          <w:rFonts w:ascii="FrankRuehl" w:hAnsi="FrankRuehl" w:cs="FrankRuehl"/>
          <w:vanish/>
          <w:szCs w:val="20"/>
          <w:shd w:val="clear" w:color="auto" w:fill="FFFF99"/>
          <w:rtl/>
        </w:rPr>
      </w:pPr>
      <w:hyperlink r:id="rId11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783</w:t>
      </w:r>
      <w:r w:rsidRPr="00602691">
        <w:rPr>
          <w:rStyle w:val="default"/>
          <w:rFonts w:ascii="FrankRuehl" w:hAnsi="FrankRuehl" w:cs="FrankRuehl"/>
          <w:vanish/>
          <w:szCs w:val="20"/>
          <w:shd w:val="clear" w:color="auto" w:fill="FFFF99"/>
          <w:rtl/>
        </w:rPr>
        <w:t xml:space="preserve"> (</w:t>
      </w:r>
      <w:hyperlink r:id="rId11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042BD" w:rsidRPr="00602691" w:rsidRDefault="00E042BD" w:rsidP="000E229D">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סעיף 6א3</w:t>
      </w:r>
    </w:p>
    <w:p w:rsidR="00C76B73" w:rsidRPr="00602691" w:rsidRDefault="00C76B73" w:rsidP="00C76B73">
      <w:pPr>
        <w:pStyle w:val="P00"/>
        <w:spacing w:before="0"/>
        <w:ind w:left="0" w:right="1134"/>
        <w:rPr>
          <w:rStyle w:val="default"/>
          <w:rFonts w:ascii="FrankRuehl" w:hAnsi="FrankRuehl" w:cs="FrankRuehl"/>
          <w:vanish/>
          <w:szCs w:val="20"/>
          <w:shd w:val="clear" w:color="auto" w:fill="FFFF99"/>
          <w:rtl/>
        </w:rPr>
      </w:pPr>
    </w:p>
    <w:p w:rsidR="00C76B73" w:rsidRPr="00602691" w:rsidRDefault="00C76B73" w:rsidP="00C76B73">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C76B73" w:rsidRPr="00602691" w:rsidRDefault="00C76B73" w:rsidP="00C76B73">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C76B73" w:rsidRPr="00602691" w:rsidRDefault="00C76B73" w:rsidP="00C76B73">
      <w:pPr>
        <w:pStyle w:val="P00"/>
        <w:spacing w:before="0"/>
        <w:ind w:left="0" w:right="1134"/>
        <w:rPr>
          <w:rStyle w:val="default"/>
          <w:rFonts w:ascii="FrankRuehl" w:hAnsi="FrankRuehl" w:cs="FrankRuehl"/>
          <w:vanish/>
          <w:szCs w:val="20"/>
          <w:shd w:val="clear" w:color="auto" w:fill="FFFF99"/>
          <w:rtl/>
        </w:rPr>
      </w:pPr>
      <w:hyperlink r:id="rId113"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114"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76B73" w:rsidRPr="00BB3013" w:rsidRDefault="00C76B73" w:rsidP="00BB3013">
      <w:pPr>
        <w:pStyle w:val="P00"/>
        <w:ind w:left="0" w:right="1134"/>
        <w:rPr>
          <w:rStyle w:val="default"/>
          <w:rFonts w:cs="FrankRuehl"/>
          <w:sz w:val="2"/>
          <w:szCs w:val="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שר הפנים, בהסכמת כל אחד מהשרים </w:t>
      </w:r>
      <w:r w:rsidRPr="00602691">
        <w:rPr>
          <w:rStyle w:val="default"/>
          <w:rFonts w:cs="FrankRuehl" w:hint="cs"/>
          <w:strike/>
          <w:vanish/>
          <w:sz w:val="16"/>
          <w:szCs w:val="22"/>
          <w:shd w:val="clear" w:color="auto" w:fill="FFFF99"/>
          <w:rtl/>
        </w:rPr>
        <w:t>שקביעתו של עסק כטעון רישוי נעשתה בהתייעצות עמו</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נותני האישור</w:t>
      </w:r>
      <w:r w:rsidRPr="00602691">
        <w:rPr>
          <w:rStyle w:val="default"/>
          <w:rFonts w:cs="FrankRuehl" w:hint="cs"/>
          <w:vanish/>
          <w:sz w:val="16"/>
          <w:szCs w:val="22"/>
          <w:shd w:val="clear" w:color="auto" w:fill="FFFF99"/>
          <w:rtl/>
        </w:rPr>
        <w:t xml:space="preserve"> ובכפוף להוראות סעיף קטן (ב), רשאי לקבוע, בצו, סוגי עסקים טעוני רישוי שרשות הרישוי תיתן להם רישיון על יסוד תצהיר שהגיש מבקש הרישיון (בסעיף זה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המבקש), לפי הוראות סעיף זה (בסעיף זה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רישיון על יסוד תצהיר); ואולם בצו כאמור לא ייקבעו סוגי עסקים שרישוים על יסוד תצהיר כאמור עלול לפגוע במטרות המפורטות בסעיף 1(א).</w:t>
      </w:r>
      <w:bookmarkEnd w:id="50"/>
    </w:p>
    <w:p w:rsidR="008A6A3D" w:rsidRDefault="008A6A3D" w:rsidP="00A21813">
      <w:pPr>
        <w:pStyle w:val="P00"/>
        <w:spacing w:before="72"/>
        <w:ind w:left="0" w:right="1134"/>
        <w:rPr>
          <w:rStyle w:val="default"/>
          <w:rFonts w:cs="FrankRuehl" w:hint="cs"/>
          <w:rtl/>
        </w:rPr>
      </w:pPr>
      <w:bookmarkStart w:id="51" w:name="Seif12"/>
      <w:bookmarkEnd w:id="51"/>
      <w:r>
        <w:rPr>
          <w:lang w:val="he-IL"/>
        </w:rPr>
        <w:pict>
          <v:rect id="_x0000_s2078" style="position:absolute;left:0;text-align:left;margin-left:464.5pt;margin-top:8.05pt;width:75.05pt;height:42.9pt;z-index:251516416" o:allowincell="f" filled="f" stroked="f" strokecolor="lime" strokeweight=".25pt">
            <v:textbox style="mso-next-textbox:#_x0000_s2078" inset="0,0,0,0">
              <w:txbxContent>
                <w:p w:rsidR="00F53663" w:rsidRDefault="00F53663">
                  <w:pPr>
                    <w:spacing w:line="160" w:lineRule="exact"/>
                    <w:jc w:val="left"/>
                    <w:rPr>
                      <w:rFonts w:cs="Miriam"/>
                      <w:szCs w:val="18"/>
                      <w:rtl/>
                    </w:rPr>
                  </w:pPr>
                  <w:r>
                    <w:rPr>
                      <w:rFonts w:cs="Miriam"/>
                      <w:szCs w:val="18"/>
                      <w:rtl/>
                    </w:rPr>
                    <w:t>מ</w:t>
                  </w:r>
                  <w:r>
                    <w:rPr>
                      <w:rFonts w:cs="Miriam" w:hint="cs"/>
                      <w:szCs w:val="18"/>
                      <w:rtl/>
                    </w:rPr>
                    <w:t xml:space="preserve">סמכי הבקשה </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6</w:t>
      </w:r>
      <w:r>
        <w:rPr>
          <w:rStyle w:val="default"/>
          <w:rFonts w:cs="FrankRuehl" w:hint="cs"/>
          <w:rtl/>
        </w:rPr>
        <w:t>ב.</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לבקשה </w:t>
      </w:r>
      <w:r w:rsidR="00A21813" w:rsidRPr="00A21813">
        <w:rPr>
          <w:rStyle w:val="default"/>
          <w:rFonts w:cs="FrankRuehl" w:hint="cs"/>
          <w:rtl/>
        </w:rPr>
        <w:t>לרישיון, להיתר זמני או להיתר מזורז</w:t>
      </w:r>
      <w:r>
        <w:rPr>
          <w:rStyle w:val="default"/>
          <w:rFonts w:cs="FrankRuehl" w:hint="cs"/>
          <w:rtl/>
        </w:rPr>
        <w:t xml:space="preserve"> יצורפו תרשים סביבה, מפה מצבית ותכנית עסק, כפי שיקבע שר הפנים; בתקנות לפי סעיף זה, רשאי השר לקבוע בין היתר, מהם תרשים סביבה, מפה מצבית ותכנית עסק, את הפרטים שיש</w:t>
      </w:r>
      <w:r>
        <w:rPr>
          <w:rStyle w:val="default"/>
          <w:rFonts w:cs="FrankRuehl"/>
          <w:rtl/>
        </w:rPr>
        <w:t xml:space="preserve"> </w:t>
      </w:r>
      <w:r>
        <w:rPr>
          <w:rStyle w:val="default"/>
          <w:rFonts w:cs="FrankRuehl" w:hint="cs"/>
          <w:rtl/>
        </w:rPr>
        <w:t xml:space="preserve">לכלול </w:t>
      </w:r>
      <w:r w:rsidR="00A21813">
        <w:rPr>
          <w:rStyle w:val="default"/>
          <w:rFonts w:cs="FrankRuehl" w:hint="cs"/>
          <w:rtl/>
        </w:rPr>
        <w:t>בכל אחד מהם ואת קנה המידה שלהם.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המסמכים המפורטים בסעיף קטן (א), ייערכו וייחתמו בידי בעל מקצוע ששר הפנים הסמ</w:t>
      </w:r>
      <w:r w:rsidR="00A21813">
        <w:rPr>
          <w:rStyle w:val="default"/>
          <w:rFonts w:cs="FrankRuehl" w:hint="cs"/>
          <w:rtl/>
        </w:rPr>
        <w:t>יכו לכך, בהתאם להוראות סעיף זה.</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הפנים יקבע את המקצועות לענין סעיף זה ורשאי הוא לקבוע בתקנות את ההכשרה המקצועית, הכישורים והניסי</w:t>
      </w:r>
      <w:r>
        <w:rPr>
          <w:rStyle w:val="default"/>
          <w:rFonts w:cs="FrankRuehl"/>
          <w:rtl/>
        </w:rPr>
        <w:t>ו</w:t>
      </w:r>
      <w:r>
        <w:rPr>
          <w:rStyle w:val="default"/>
          <w:rFonts w:cs="FrankRuehl" w:hint="cs"/>
          <w:rtl/>
        </w:rPr>
        <w:t xml:space="preserve">ן </w:t>
      </w:r>
      <w:r w:rsidR="00A21813">
        <w:rPr>
          <w:rStyle w:val="default"/>
          <w:rFonts w:cs="FrankRuehl" w:hint="cs"/>
          <w:rtl/>
        </w:rPr>
        <w:t>המקצועי הנדרשים מבעלי המקצועות.</w:t>
      </w:r>
    </w:p>
    <w:p w:rsidR="00BB3013" w:rsidRPr="00844078" w:rsidRDefault="00BB3013" w:rsidP="00BB3013">
      <w:pPr>
        <w:pStyle w:val="P00"/>
        <w:spacing w:before="72"/>
        <w:ind w:left="0" w:right="1134"/>
        <w:rPr>
          <w:rStyle w:val="default"/>
          <w:rFonts w:cs="FrankRuehl" w:hint="cs"/>
          <w:rtl/>
        </w:rPr>
      </w:pPr>
      <w:r w:rsidRPr="00844078">
        <w:rPr>
          <w:lang w:val="he-IL"/>
        </w:rPr>
        <w:pict>
          <v:rect id="_x0000_s2425" style="position:absolute;left:0;text-align:left;margin-left:464.5pt;margin-top:8.05pt;width:75.05pt;height:19.15pt;z-index:251770368" o:allowincell="f" filled="f" stroked="f" strokecolor="lime" strokeweight=".25pt">
            <v:textbox style="mso-next-textbox:#_x0000_s2425" inset="0,0,0,0">
              <w:txbxContent>
                <w:p w:rsidR="00BB3013" w:rsidRDefault="00BB3013" w:rsidP="00BB3013">
                  <w:pPr>
                    <w:spacing w:line="160" w:lineRule="exact"/>
                    <w:jc w:val="left"/>
                    <w:rPr>
                      <w:rFonts w:cs="Miriam"/>
                      <w:noProof/>
                      <w:szCs w:val="18"/>
                      <w:rtl/>
                    </w:rPr>
                  </w:pPr>
                  <w:r>
                    <w:rPr>
                      <w:rFonts w:cs="Miriam" w:hint="cs"/>
                      <w:szCs w:val="18"/>
                      <w:rtl/>
                    </w:rPr>
                    <w:t>(תיקון מס' 36) תשפ"ב-2021</w:t>
                  </w:r>
                </w:p>
              </w:txbxContent>
            </v:textbox>
            <w10:anchorlock/>
          </v:rect>
        </w:pict>
      </w:r>
      <w:r w:rsidRPr="00844078">
        <w:rPr>
          <w:rtl/>
        </w:rPr>
        <w:tab/>
      </w:r>
      <w:r w:rsidRPr="00844078">
        <w:rPr>
          <w:rStyle w:val="default"/>
          <w:rFonts w:cs="FrankRuehl"/>
          <w:rtl/>
        </w:rPr>
        <w:t>(</w:t>
      </w:r>
      <w:r>
        <w:rPr>
          <w:rStyle w:val="default"/>
          <w:rFonts w:cs="FrankRuehl" w:hint="cs"/>
          <w:rtl/>
        </w:rPr>
        <w:t>ג1</w:t>
      </w:r>
      <w:r w:rsidRPr="00844078">
        <w:rPr>
          <w:rStyle w:val="default"/>
          <w:rFonts w:cs="FrankRuehl" w:hint="cs"/>
          <w:rtl/>
        </w:rPr>
        <w:t>)</w:t>
      </w:r>
      <w:r w:rsidRPr="00844078">
        <w:rPr>
          <w:rStyle w:val="default"/>
          <w:rFonts w:cs="FrankRuehl" w:hint="cs"/>
          <w:rtl/>
        </w:rPr>
        <w:tab/>
      </w:r>
      <w:r w:rsidR="00FB4D26">
        <w:rPr>
          <w:rStyle w:val="default"/>
          <w:rFonts w:cs="FrankRuehl" w:hint="cs"/>
          <w:rtl/>
        </w:rPr>
        <w:t xml:space="preserve">החובה לצרף את המסמכים האמורים בסעיף קטן (א) לא תחול על עסק שהשר הממונה על רשות האסדרה פרסם או שינה מפרט אחיד לעסקים מסוגו, למעט מפרט אחיד ששונה בשל קביעת תנאי אחיד לפי סעי ף7(א2)(1) או מפרט אחיד חלקי, אלא אם כן נקבע במפרט האחיד כי יש לצרף לבקשה לרישיון או להיתר את המסמכים האמורים באותו סעיף קטן, כולם או חלקם; לעניין חוק זה, "רשות האסדרה" </w:t>
      </w:r>
      <w:r w:rsidR="00FB4D26">
        <w:rPr>
          <w:rStyle w:val="default"/>
          <w:rFonts w:cs="FrankRuehl"/>
          <w:rtl/>
        </w:rPr>
        <w:t>–</w:t>
      </w:r>
      <w:r w:rsidR="00FB4D26">
        <w:rPr>
          <w:rStyle w:val="default"/>
          <w:rFonts w:cs="FrankRuehl" w:hint="cs"/>
          <w:rtl/>
        </w:rPr>
        <w:t xml:space="preserve"> הרשות כהגדרתה בחוק עקרונות האסדרה, התשפ"ב-2021</w:t>
      </w:r>
      <w:r w:rsidRPr="00844078">
        <w:rPr>
          <w:rStyle w:val="default"/>
          <w:rFonts w:cs="FrankRuehl" w:hint="cs"/>
          <w:rtl/>
        </w:rPr>
        <w:t>.</w:t>
      </w:r>
    </w:p>
    <w:p w:rsidR="00D317DA" w:rsidRPr="00844078" w:rsidRDefault="00D317DA" w:rsidP="00D317DA">
      <w:pPr>
        <w:pStyle w:val="P00"/>
        <w:spacing w:before="72"/>
        <w:ind w:left="0" w:right="1134"/>
        <w:rPr>
          <w:rStyle w:val="default"/>
          <w:rFonts w:cs="FrankRuehl" w:hint="cs"/>
          <w:rtl/>
        </w:rPr>
      </w:pPr>
      <w:r w:rsidRPr="00844078">
        <w:rPr>
          <w:lang w:val="he-IL"/>
        </w:rPr>
        <w:pict>
          <v:rect id="_x0000_s2305" style="position:absolute;left:0;text-align:left;margin-left:464.5pt;margin-top:8.05pt;width:75.05pt;height:19.15pt;z-index:251677184" o:allowincell="f" filled="f" stroked="f" strokecolor="lime" strokeweight=".25pt">
            <v:textbox style="mso-next-textbox:#_x0000_s2305" inset="0,0,0,0">
              <w:txbxContent>
                <w:p w:rsidR="00F53663" w:rsidRDefault="00F53663" w:rsidP="00D317DA">
                  <w:pPr>
                    <w:spacing w:line="160" w:lineRule="exact"/>
                    <w:jc w:val="left"/>
                    <w:rPr>
                      <w:rFonts w:cs="Miriam"/>
                      <w:noProof/>
                      <w:szCs w:val="18"/>
                      <w:rtl/>
                    </w:rPr>
                  </w:pPr>
                  <w:r>
                    <w:rPr>
                      <w:rFonts w:cs="Miriam" w:hint="cs"/>
                      <w:szCs w:val="18"/>
                      <w:rtl/>
                    </w:rPr>
                    <w:t>(תיקון מס' 34) תשע"ח-2018</w:t>
                  </w:r>
                </w:p>
              </w:txbxContent>
            </v:textbox>
            <w10:anchorlock/>
          </v:rect>
        </w:pict>
      </w:r>
      <w:r w:rsidRPr="00844078">
        <w:rPr>
          <w:rtl/>
        </w:rPr>
        <w:tab/>
      </w:r>
      <w:r w:rsidRPr="00844078">
        <w:rPr>
          <w:rStyle w:val="default"/>
          <w:rFonts w:cs="FrankRuehl"/>
          <w:rtl/>
        </w:rPr>
        <w:t>(</w:t>
      </w:r>
      <w:r w:rsidRPr="00844078">
        <w:rPr>
          <w:rStyle w:val="default"/>
          <w:rFonts w:cs="FrankRuehl" w:hint="cs"/>
          <w:rtl/>
        </w:rPr>
        <w:t>ד)</w:t>
      </w:r>
      <w:r w:rsidRPr="00844078">
        <w:rPr>
          <w:rStyle w:val="default"/>
          <w:rFonts w:cs="FrankRuehl" w:hint="cs"/>
          <w:rtl/>
        </w:rPr>
        <w:tab/>
        <w:t>שר הפנים רשאי לקבוע סוגי עסקים טעוני רישוי שלא יידרשו לצרף לבקשה כאמור בסעיף קטן (א) את המסמכים האמורים באותו סעיף קטן, כולם או חלקם.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52" w:name="Rov216"/>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1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11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6ב</w:t>
      </w:r>
    </w:p>
    <w:p w:rsidR="005A797D" w:rsidRPr="00602691" w:rsidRDefault="005A797D" w:rsidP="005A797D">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5A797D" w:rsidRPr="00602691" w:rsidRDefault="005A797D" w:rsidP="005A797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5A797D" w:rsidRPr="00602691" w:rsidRDefault="005A797D" w:rsidP="005A797D">
      <w:pPr>
        <w:pStyle w:val="P00"/>
        <w:spacing w:before="0"/>
        <w:ind w:left="0" w:right="1134"/>
        <w:rPr>
          <w:rStyle w:val="default"/>
          <w:rFonts w:cs="FrankRuehl" w:hint="cs"/>
          <w:vanish/>
          <w:szCs w:val="20"/>
          <w:shd w:val="clear" w:color="auto" w:fill="FFFF99"/>
          <w:rtl/>
        </w:rPr>
      </w:pPr>
      <w:hyperlink r:id="rId11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43 (</w:t>
      </w:r>
      <w:hyperlink r:id="rId11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5A797D" w:rsidRPr="00602691" w:rsidRDefault="005A797D" w:rsidP="00A21813">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לבקשה </w:t>
      </w:r>
      <w:r w:rsidRPr="00602691">
        <w:rPr>
          <w:rStyle w:val="default"/>
          <w:rFonts w:cs="FrankRuehl" w:hint="cs"/>
          <w:strike/>
          <w:vanish/>
          <w:sz w:val="22"/>
          <w:szCs w:val="22"/>
          <w:shd w:val="clear" w:color="auto" w:fill="FFFF99"/>
          <w:rtl/>
        </w:rPr>
        <w:t>לרשיון או להיתר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לרישיון, להיתר זמני או להיתר מזורז</w:t>
      </w:r>
      <w:r w:rsidRPr="00602691">
        <w:rPr>
          <w:rStyle w:val="default"/>
          <w:rFonts w:cs="FrankRuehl" w:hint="cs"/>
          <w:vanish/>
          <w:sz w:val="22"/>
          <w:szCs w:val="22"/>
          <w:shd w:val="clear" w:color="auto" w:fill="FFFF99"/>
          <w:rtl/>
        </w:rPr>
        <w:t xml:space="preserve"> יצורפו תרשים סביבה, מפה מצבית ותכנית עסק, כפי שיקבע שר הפנים; בתקנות לפי סעיף זה, רשאי השר לקבוע בין היתר, מהם תרשים סביבה, מפה מצבית ותכנית עסק, את הפרטים שיש</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לכלול בכל אחד מהם ואת קנה המידה שלהם.</w:t>
      </w:r>
    </w:p>
    <w:p w:rsidR="003C0A12" w:rsidRPr="00602691" w:rsidRDefault="003C0A12" w:rsidP="003C0A12">
      <w:pPr>
        <w:pStyle w:val="P22"/>
        <w:spacing w:before="0"/>
        <w:ind w:left="0" w:right="1134"/>
        <w:rPr>
          <w:rStyle w:val="default"/>
          <w:rFonts w:ascii="FrankRuehl" w:hAnsi="FrankRuehl" w:cs="FrankRuehl"/>
          <w:vanish/>
          <w:szCs w:val="20"/>
          <w:shd w:val="clear" w:color="auto" w:fill="FFFF99"/>
          <w:rtl/>
        </w:rPr>
      </w:pPr>
    </w:p>
    <w:p w:rsidR="003C0A12" w:rsidRPr="00602691" w:rsidRDefault="003C0A12" w:rsidP="003C0A12">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3C0A12" w:rsidRPr="00602691" w:rsidRDefault="003C0A12" w:rsidP="003C0A12">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C0A12" w:rsidRPr="00602691" w:rsidRDefault="003C0A12" w:rsidP="003C0A12">
      <w:pPr>
        <w:pStyle w:val="P22"/>
        <w:spacing w:before="0"/>
        <w:ind w:left="0" w:right="1134"/>
        <w:rPr>
          <w:rStyle w:val="default"/>
          <w:rFonts w:ascii="FrankRuehl" w:hAnsi="FrankRuehl" w:cs="FrankRuehl"/>
          <w:vanish/>
          <w:szCs w:val="20"/>
          <w:shd w:val="clear" w:color="auto" w:fill="FFFF99"/>
          <w:rtl/>
        </w:rPr>
      </w:pPr>
      <w:hyperlink r:id="rId11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784</w:t>
      </w:r>
      <w:r w:rsidRPr="00602691">
        <w:rPr>
          <w:rStyle w:val="default"/>
          <w:rFonts w:ascii="FrankRuehl" w:hAnsi="FrankRuehl" w:cs="FrankRuehl"/>
          <w:vanish/>
          <w:szCs w:val="20"/>
          <w:shd w:val="clear" w:color="auto" w:fill="FFFF99"/>
          <w:rtl/>
        </w:rPr>
        <w:t xml:space="preserve"> (</w:t>
      </w:r>
      <w:hyperlink r:id="rId12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BB3013" w:rsidRPr="00602691" w:rsidRDefault="00BB3013" w:rsidP="00BB301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קטן 6ב(ד)</w:t>
      </w:r>
    </w:p>
    <w:p w:rsidR="00BB3013" w:rsidRPr="00602691" w:rsidRDefault="00BB3013" w:rsidP="00BB3013">
      <w:pPr>
        <w:pStyle w:val="P00"/>
        <w:spacing w:before="0"/>
        <w:ind w:left="0" w:right="1134"/>
        <w:rPr>
          <w:rStyle w:val="default"/>
          <w:rFonts w:ascii="FrankRuehl" w:hAnsi="FrankRuehl" w:cs="FrankRuehl"/>
          <w:vanish/>
          <w:szCs w:val="20"/>
          <w:shd w:val="clear" w:color="auto" w:fill="FFFF99"/>
          <w:rtl/>
        </w:rPr>
      </w:pPr>
    </w:p>
    <w:p w:rsidR="00BB3013" w:rsidRPr="00602691" w:rsidRDefault="00BB3013" w:rsidP="00BB3013">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BB3013" w:rsidRPr="00602691" w:rsidRDefault="00BB3013" w:rsidP="00BB3013">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BB3013" w:rsidRPr="00602691" w:rsidRDefault="00BB3013" w:rsidP="00BB3013">
      <w:pPr>
        <w:pStyle w:val="P00"/>
        <w:spacing w:before="0"/>
        <w:ind w:left="0" w:right="1134"/>
        <w:rPr>
          <w:rStyle w:val="default"/>
          <w:rFonts w:ascii="FrankRuehl" w:hAnsi="FrankRuehl" w:cs="FrankRuehl"/>
          <w:vanish/>
          <w:szCs w:val="20"/>
          <w:shd w:val="clear" w:color="auto" w:fill="FFFF99"/>
          <w:rtl/>
        </w:rPr>
      </w:pPr>
      <w:hyperlink r:id="rId12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20</w:t>
      </w:r>
      <w:r w:rsidRPr="00602691">
        <w:rPr>
          <w:rStyle w:val="default"/>
          <w:rFonts w:ascii="FrankRuehl" w:hAnsi="FrankRuehl" w:cs="FrankRuehl" w:hint="cs"/>
          <w:vanish/>
          <w:szCs w:val="20"/>
          <w:shd w:val="clear" w:color="auto" w:fill="FFFF99"/>
          <w:rtl/>
        </w:rPr>
        <w:t>9</w:t>
      </w:r>
      <w:r w:rsidRPr="00602691">
        <w:rPr>
          <w:rStyle w:val="default"/>
          <w:rFonts w:ascii="FrankRuehl" w:hAnsi="FrankRuehl" w:cs="FrankRuehl"/>
          <w:vanish/>
          <w:szCs w:val="20"/>
          <w:shd w:val="clear" w:color="auto" w:fill="FFFF99"/>
          <w:rtl/>
        </w:rPr>
        <w:t xml:space="preserve"> (</w:t>
      </w:r>
      <w:hyperlink r:id="rId12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D317DA" w:rsidRPr="00844078" w:rsidRDefault="00D317DA" w:rsidP="00844078">
      <w:pPr>
        <w:pStyle w:val="P22"/>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קטן 6ב(</w:t>
      </w:r>
      <w:r w:rsidR="00BB3013" w:rsidRPr="00602691">
        <w:rPr>
          <w:rStyle w:val="default"/>
          <w:rFonts w:ascii="FrankRuehl" w:hAnsi="FrankRuehl" w:cs="FrankRuehl" w:hint="cs"/>
          <w:b/>
          <w:bCs/>
          <w:vanish/>
          <w:szCs w:val="20"/>
          <w:shd w:val="clear" w:color="auto" w:fill="FFFF99"/>
          <w:rtl/>
        </w:rPr>
        <w:t>ג1</w:t>
      </w:r>
      <w:r w:rsidRPr="00602691">
        <w:rPr>
          <w:rStyle w:val="default"/>
          <w:rFonts w:ascii="FrankRuehl" w:hAnsi="FrankRuehl" w:cs="FrankRuehl" w:hint="cs"/>
          <w:b/>
          <w:bCs/>
          <w:vanish/>
          <w:szCs w:val="20"/>
          <w:shd w:val="clear" w:color="auto" w:fill="FFFF99"/>
          <w:rtl/>
        </w:rPr>
        <w:t>)</w:t>
      </w:r>
      <w:bookmarkEnd w:id="52"/>
    </w:p>
    <w:p w:rsidR="008A6A3D" w:rsidRDefault="008A6A3D" w:rsidP="002C7E73">
      <w:pPr>
        <w:pStyle w:val="P00"/>
        <w:spacing w:before="72"/>
        <w:ind w:left="0" w:right="1134"/>
        <w:rPr>
          <w:rStyle w:val="default"/>
          <w:rFonts w:cs="FrankRuehl" w:hint="cs"/>
          <w:rtl/>
        </w:rPr>
      </w:pPr>
      <w:bookmarkStart w:id="53" w:name="Seif13"/>
      <w:bookmarkEnd w:id="53"/>
      <w:r>
        <w:rPr>
          <w:lang w:val="he-IL"/>
        </w:rPr>
        <w:pict>
          <v:rect id="_x0000_s2079" style="position:absolute;left:0;text-align:left;margin-left:464.5pt;margin-top:8.05pt;width:75.05pt;height:36.1pt;z-index:25151744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מ</w:t>
                  </w:r>
                  <w:r>
                    <w:rPr>
                      <w:rFonts w:cs="Miriam" w:hint="cs"/>
                      <w:szCs w:val="18"/>
                      <w:rtl/>
                    </w:rPr>
                    <w:t xml:space="preserve">סמכי בקשה </w:t>
                  </w:r>
                  <w:r>
                    <w:rPr>
                      <w:rFonts w:cs="Miriam"/>
                      <w:szCs w:val="18"/>
                      <w:rtl/>
                    </w:rPr>
                    <w:t>נ</w:t>
                  </w:r>
                  <w:r>
                    <w:rPr>
                      <w:rFonts w:cs="Miriam" w:hint="cs"/>
                      <w:szCs w:val="18"/>
                      <w:rtl/>
                    </w:rPr>
                    <w:t xml:space="preserve">וספים לפי </w:t>
                  </w:r>
                  <w:r>
                    <w:rPr>
                      <w:rFonts w:cs="Miriam"/>
                      <w:szCs w:val="18"/>
                      <w:rtl/>
                    </w:rPr>
                    <w:t>ק</w:t>
                  </w:r>
                  <w:r>
                    <w:rPr>
                      <w:rFonts w:cs="Miriam" w:hint="cs"/>
                      <w:szCs w:val="18"/>
                      <w:rtl/>
                    </w:rPr>
                    <w:t>ביעת שרים</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6</w:t>
      </w:r>
      <w:r>
        <w:rPr>
          <w:rStyle w:val="default"/>
          <w:rFonts w:cs="FrankRuehl" w:hint="cs"/>
          <w:rtl/>
        </w:rPr>
        <w:t>ג.</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בסעיף זה ובסעיף 6ד </w:t>
      </w:r>
      <w:r>
        <w:rPr>
          <w:rStyle w:val="default"/>
          <w:rFonts w:cs="FrankRuehl"/>
          <w:rtl/>
        </w:rPr>
        <w:t>–</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מסמכים נוספים" </w:t>
      </w:r>
      <w:r>
        <w:rPr>
          <w:rStyle w:val="default"/>
          <w:rFonts w:cs="FrankRuehl"/>
          <w:rtl/>
        </w:rPr>
        <w:t>–</w:t>
      </w:r>
      <w:r>
        <w:rPr>
          <w:rStyle w:val="default"/>
          <w:rFonts w:cs="FrankRuehl" w:hint="cs"/>
          <w:rtl/>
        </w:rPr>
        <w:t xml:space="preserve"> לרבות אישורים, דוחות, חוות דעת, תכניות ותרשימים; </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השרים" </w:t>
      </w:r>
      <w:r>
        <w:rPr>
          <w:rStyle w:val="default"/>
          <w:rFonts w:cs="FrankRuehl"/>
          <w:rtl/>
        </w:rPr>
        <w:t>–</w:t>
      </w:r>
      <w:r>
        <w:rPr>
          <w:rStyle w:val="default"/>
          <w:rFonts w:cs="FrankRuehl" w:hint="cs"/>
          <w:rtl/>
        </w:rPr>
        <w:t xml:space="preserve"> השרים המנויים בסעיף 1(ב), כל אחד לענין העסקים שק</w:t>
      </w:r>
      <w:r>
        <w:rPr>
          <w:rStyle w:val="default"/>
          <w:rFonts w:cs="FrankRuehl"/>
          <w:rtl/>
        </w:rPr>
        <w:t>ב</w:t>
      </w:r>
      <w:r>
        <w:rPr>
          <w:rStyle w:val="default"/>
          <w:rFonts w:cs="FrankRuehl" w:hint="cs"/>
          <w:rtl/>
        </w:rPr>
        <w:t xml:space="preserve">יעתם כעסק טעון רישוי, נעשתה בהתייעצות עמו. </w:t>
      </w:r>
    </w:p>
    <w:p w:rsidR="008A6A3D" w:rsidRDefault="005A797D" w:rsidP="00D9270E">
      <w:pPr>
        <w:pStyle w:val="P02"/>
        <w:spacing w:before="72"/>
        <w:ind w:left="1021" w:right="1134"/>
        <w:rPr>
          <w:rStyle w:val="default"/>
          <w:rFonts w:cs="FrankRuehl"/>
          <w:rtl/>
        </w:rPr>
      </w:pPr>
      <w:r>
        <w:rPr>
          <w:rtl/>
          <w:lang w:eastAsia="en-US"/>
        </w:rPr>
        <w:pict>
          <v:shape id="_x0000_s2222" type="#_x0000_t202" style="position:absolute;left:0;text-align:left;margin-left:470.25pt;margin-top:7.1pt;width:1in;height:22.4pt;z-index:251630080" filled="f" stroked="f">
            <v:textbox inset="1mm,0,1mm,0">
              <w:txbxContent>
                <w:p w:rsidR="00F53663" w:rsidRDefault="00F53663" w:rsidP="005A797D">
                  <w:pPr>
                    <w:spacing w:line="160" w:lineRule="exact"/>
                    <w:jc w:val="left"/>
                    <w:rPr>
                      <w:rFonts w:cs="Miriam"/>
                      <w:noProof/>
                      <w:szCs w:val="18"/>
                      <w:rtl/>
                    </w:rPr>
                  </w:pPr>
                  <w:r>
                    <w:rPr>
                      <w:rFonts w:cs="Miriam" w:hint="cs"/>
                      <w:szCs w:val="18"/>
                      <w:rtl/>
                    </w:rPr>
                    <w:t>(תיקון מס' 27) תשע"א-2010</w:t>
                  </w:r>
                </w:p>
              </w:txbxContent>
            </v:textbox>
            <w10:anchorlock/>
          </v:shape>
        </w:pict>
      </w:r>
      <w:r w:rsidR="008A6A3D">
        <w:rPr>
          <w:rtl/>
        </w:rPr>
        <w:tab/>
      </w:r>
      <w:r w:rsidR="008A6A3D">
        <w:rPr>
          <w:rStyle w:val="default"/>
          <w:rFonts w:cs="FrankRuehl"/>
          <w:rtl/>
        </w:rPr>
        <w:t>(</w:t>
      </w:r>
      <w:r w:rsidR="008A6A3D">
        <w:rPr>
          <w:rStyle w:val="default"/>
          <w:rFonts w:cs="FrankRuehl" w:hint="cs"/>
          <w:rtl/>
        </w:rPr>
        <w:t>ב)</w:t>
      </w:r>
      <w:r w:rsidR="008A6A3D">
        <w:rPr>
          <w:rStyle w:val="default"/>
          <w:rFonts w:cs="FrankRuehl"/>
          <w:rtl/>
        </w:rPr>
        <w:tab/>
      </w:r>
      <w:r w:rsidR="008A6A3D">
        <w:rPr>
          <w:rStyle w:val="default"/>
          <w:rFonts w:cs="FrankRuehl" w:hint="cs"/>
          <w:rtl/>
        </w:rPr>
        <w:t>(1)</w:t>
      </w:r>
      <w:r w:rsidR="008A6A3D">
        <w:rPr>
          <w:rStyle w:val="default"/>
          <w:rFonts w:cs="FrankRuehl"/>
          <w:rtl/>
        </w:rPr>
        <w:tab/>
      </w:r>
      <w:r w:rsidR="008A6A3D">
        <w:rPr>
          <w:rStyle w:val="default"/>
          <w:rFonts w:cs="FrankRuehl" w:hint="cs"/>
          <w:rtl/>
        </w:rPr>
        <w:t xml:space="preserve">שר הפנים וכן השרים בהסכמת שר הפנים, רשאים לקבוע מסמכים נוספים על אלה האמורים בסעיף 6ב, שיש לצרף לבקשה </w:t>
      </w:r>
      <w:r w:rsidR="00D9270E" w:rsidRPr="00D9270E">
        <w:rPr>
          <w:rStyle w:val="default"/>
          <w:rFonts w:cs="FrankRuehl" w:hint="cs"/>
          <w:rtl/>
        </w:rPr>
        <w:t>לרישיון, להיתר זמני או להיתר מזורז</w:t>
      </w:r>
      <w:r w:rsidR="008A6A3D">
        <w:rPr>
          <w:rStyle w:val="default"/>
          <w:rFonts w:cs="FrankRuehl" w:hint="cs"/>
          <w:rtl/>
        </w:rPr>
        <w:t xml:space="preserve"> ואת הפרטים שיש לכלול בהם;</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עמדת שר הפנים תינתן בת</w:t>
      </w:r>
      <w:r>
        <w:rPr>
          <w:rStyle w:val="default"/>
          <w:rFonts w:cs="FrankRuehl"/>
          <w:rtl/>
        </w:rPr>
        <w:t>ו</w:t>
      </w:r>
      <w:r>
        <w:rPr>
          <w:rStyle w:val="default"/>
          <w:rFonts w:cs="FrankRuehl" w:hint="cs"/>
          <w:rtl/>
        </w:rPr>
        <w:t xml:space="preserve">ך 45 ימים מיום פניית השר אליו; לא העביר שר הפנים את עמדתו בתוך המועד האמור, יראו כאילו נתן שר הפנים את הסכמתו. </w:t>
      </w:r>
    </w:p>
    <w:p w:rsidR="008A6A3D" w:rsidRDefault="005A797D" w:rsidP="00D9270E">
      <w:pPr>
        <w:pStyle w:val="P00"/>
        <w:spacing w:before="72"/>
        <w:ind w:left="0" w:right="1134"/>
        <w:rPr>
          <w:rStyle w:val="default"/>
          <w:rFonts w:cs="FrankRuehl"/>
          <w:rtl/>
        </w:rPr>
      </w:pPr>
      <w:r>
        <w:rPr>
          <w:rtl/>
          <w:lang w:eastAsia="en-US"/>
        </w:rPr>
        <w:pict>
          <v:shape id="_x0000_s2223" type="#_x0000_t202" style="position:absolute;left:0;text-align:left;margin-left:470.25pt;margin-top:7.1pt;width:1in;height:16.8pt;z-index:251631104" filled="f" stroked="f">
            <v:textbox inset="1mm,0,1mm,0">
              <w:txbxContent>
                <w:p w:rsidR="00F53663" w:rsidRDefault="00F53663" w:rsidP="005A797D">
                  <w:pPr>
                    <w:spacing w:line="160" w:lineRule="exact"/>
                    <w:jc w:val="left"/>
                    <w:rPr>
                      <w:rFonts w:cs="Miriam"/>
                      <w:noProof/>
                      <w:szCs w:val="18"/>
                      <w:rtl/>
                    </w:rPr>
                  </w:pPr>
                  <w:r>
                    <w:rPr>
                      <w:rFonts w:cs="Miriam" w:hint="cs"/>
                      <w:szCs w:val="18"/>
                      <w:rtl/>
                    </w:rPr>
                    <w:t>(תיקון מס' 27) תשע"א-2010</w:t>
                  </w:r>
                </w:p>
              </w:txbxContent>
            </v:textbox>
            <w10:anchorlock/>
          </v:shape>
        </w:pict>
      </w:r>
      <w:r w:rsidR="008A6A3D">
        <w:rPr>
          <w:rtl/>
        </w:rPr>
        <w:tab/>
      </w:r>
      <w:r w:rsidR="008A6A3D">
        <w:rPr>
          <w:rStyle w:val="default"/>
          <w:rFonts w:cs="FrankRuehl"/>
          <w:rtl/>
        </w:rPr>
        <w:t>(</w:t>
      </w:r>
      <w:r w:rsidR="008A6A3D">
        <w:rPr>
          <w:rStyle w:val="default"/>
          <w:rFonts w:cs="FrankRuehl" w:hint="cs"/>
          <w:rtl/>
        </w:rPr>
        <w:t>ג)</w:t>
      </w:r>
      <w:r w:rsidR="008A6A3D">
        <w:rPr>
          <w:rStyle w:val="default"/>
          <w:rFonts w:cs="FrankRuehl"/>
          <w:rtl/>
        </w:rPr>
        <w:tab/>
      </w:r>
      <w:r w:rsidR="008A6A3D">
        <w:rPr>
          <w:rStyle w:val="default"/>
          <w:rFonts w:cs="FrankRuehl" w:hint="cs"/>
          <w:rtl/>
        </w:rPr>
        <w:t xml:space="preserve">שר הפנים, בהסכמת שר התחבורה, יקבע מסמכים נוספים שיש לצרפם לבקשה </w:t>
      </w:r>
      <w:r w:rsidR="00D9270E" w:rsidRPr="00D9270E">
        <w:rPr>
          <w:rStyle w:val="default"/>
          <w:rFonts w:cs="FrankRuehl" w:hint="cs"/>
          <w:rtl/>
        </w:rPr>
        <w:t>לרישיון, להיתר זמני או להיתר מזורז</w:t>
      </w:r>
      <w:r w:rsidR="008A6A3D">
        <w:rPr>
          <w:rStyle w:val="default"/>
          <w:rFonts w:cs="FrankRuehl" w:hint="cs"/>
          <w:rtl/>
        </w:rPr>
        <w:t xml:space="preserve">, לגבי עסק שיש לו השלכה על בטיחות המשתמשים בדרך או על </w:t>
      </w:r>
      <w:r w:rsidR="008A6A3D">
        <w:rPr>
          <w:rStyle w:val="default"/>
          <w:rFonts w:cs="FrankRuehl"/>
          <w:rtl/>
        </w:rPr>
        <w:t>ב</w:t>
      </w:r>
      <w:r w:rsidR="008A6A3D">
        <w:rPr>
          <w:rStyle w:val="default"/>
          <w:rFonts w:cs="FrankRuehl" w:hint="cs"/>
          <w:rtl/>
        </w:rPr>
        <w:t xml:space="preserve">טיחות הרכב ואת הפרטים שיש לכלול בהם. </w:t>
      </w:r>
    </w:p>
    <w:p w:rsidR="008A6A3D" w:rsidRDefault="008A6A3D" w:rsidP="00A21813">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בתקנות לפי סעיף זה, רשאים שר הפנים או השרים</w:t>
      </w:r>
      <w:r>
        <w:rPr>
          <w:rStyle w:val="default"/>
          <w:rFonts w:cs="FrankRuehl"/>
          <w:rtl/>
        </w:rPr>
        <w:t xml:space="preserve"> </w:t>
      </w:r>
      <w:r>
        <w:rPr>
          <w:rStyle w:val="default"/>
          <w:rFonts w:cs="FrankRuehl" w:hint="cs"/>
          <w:rtl/>
        </w:rPr>
        <w:t>בהסכמת שר הפנים, הכל לפי הענין, או שר הפנים בהסכמת שר התחבורה, לקבוע כי המסמכים הנוספים ייערכו וייחתמו בידי מי שקבעו; קבעו כי מסמכים נוספים ייערכו וייחתמו בידי בעל</w:t>
      </w:r>
      <w:r>
        <w:rPr>
          <w:rStyle w:val="default"/>
          <w:rFonts w:cs="FrankRuehl"/>
          <w:rtl/>
        </w:rPr>
        <w:t>י</w:t>
      </w:r>
      <w:r>
        <w:rPr>
          <w:rStyle w:val="default"/>
          <w:rFonts w:cs="FrankRuehl" w:hint="cs"/>
          <w:rtl/>
        </w:rPr>
        <w:t xml:space="preserve"> מקצועות, יקבעו את המקצועות ורשאים הם לקבוע את ההכשרה המקצועית, הכישורים והניסיון המקצועי הנדרשים מבעלי המקצוע; </w:t>
      </w:r>
    </w:p>
    <w:p w:rsidR="008A6A3D" w:rsidRDefault="008A6A3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הותקנו תקנות לפי פסקה (1) סיפה, ייערכו וייחתמו המסמכים הנוספים בידי בעל המקצוע, שיסמיך לכך שר הפנים או השרים בהסכמת שר הפנים או שר הפנים ב</w:t>
      </w:r>
      <w:r>
        <w:rPr>
          <w:rStyle w:val="default"/>
          <w:rFonts w:cs="FrankRuehl"/>
          <w:rtl/>
        </w:rPr>
        <w:t>ה</w:t>
      </w:r>
      <w:r>
        <w:rPr>
          <w:rStyle w:val="default"/>
          <w:rFonts w:cs="FrankRuehl" w:hint="cs"/>
          <w:rtl/>
        </w:rPr>
        <w:t xml:space="preserve">סכמת שר התחבורה, הכל לפי הענין.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54" w:name="Rov181"/>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23"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330 (</w:t>
      </w:r>
      <w:hyperlink r:id="rId124"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6ג</w:t>
      </w:r>
    </w:p>
    <w:p w:rsidR="005A797D" w:rsidRPr="00602691" w:rsidRDefault="005A797D" w:rsidP="005A797D">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5A797D" w:rsidRPr="00602691" w:rsidRDefault="005A797D" w:rsidP="005A797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5A797D" w:rsidRPr="00602691" w:rsidRDefault="005A797D" w:rsidP="005A797D">
      <w:pPr>
        <w:pStyle w:val="P00"/>
        <w:spacing w:before="0"/>
        <w:ind w:left="0" w:right="1134"/>
        <w:rPr>
          <w:rStyle w:val="default"/>
          <w:rFonts w:cs="FrankRuehl" w:hint="cs"/>
          <w:vanish/>
          <w:szCs w:val="20"/>
          <w:shd w:val="clear" w:color="auto" w:fill="FFFF99"/>
          <w:rtl/>
        </w:rPr>
      </w:pPr>
      <w:hyperlink r:id="rId125"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43 (</w:t>
      </w:r>
      <w:hyperlink r:id="rId126"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5A797D" w:rsidRPr="00602691" w:rsidRDefault="005A797D" w:rsidP="005A797D">
      <w:pPr>
        <w:pStyle w:val="P02"/>
        <w:ind w:left="1021"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שר הפנים וכן השרים בהסכמת שר הפנים, רשאים לקבוע מסמכים נוספים על אלה האמורים בסעיף 6ב, שיש לצרף לבקשה </w:t>
      </w:r>
      <w:r w:rsidRPr="00602691">
        <w:rPr>
          <w:rStyle w:val="default"/>
          <w:rFonts w:cs="FrankRuehl" w:hint="cs"/>
          <w:strike/>
          <w:vanish/>
          <w:sz w:val="22"/>
          <w:szCs w:val="22"/>
          <w:shd w:val="clear" w:color="auto" w:fill="FFFF99"/>
          <w:rtl/>
        </w:rPr>
        <w:t>לרשיון או להיתר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לרישיון, להיתר זמני או להיתר מזורז</w:t>
      </w:r>
      <w:r w:rsidRPr="00602691">
        <w:rPr>
          <w:rStyle w:val="default"/>
          <w:rFonts w:cs="FrankRuehl" w:hint="cs"/>
          <w:vanish/>
          <w:sz w:val="22"/>
          <w:szCs w:val="22"/>
          <w:shd w:val="clear" w:color="auto" w:fill="FFFF99"/>
          <w:rtl/>
        </w:rPr>
        <w:t xml:space="preserve"> ואת הפרטים שיש לכלול בהם;</w:t>
      </w:r>
    </w:p>
    <w:p w:rsidR="005A797D" w:rsidRPr="00602691" w:rsidRDefault="005A797D" w:rsidP="005A797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עמדת שר הפנים תינתן בת</w:t>
      </w:r>
      <w:r w:rsidRPr="00602691">
        <w:rPr>
          <w:rStyle w:val="default"/>
          <w:rFonts w:cs="FrankRuehl"/>
          <w:vanish/>
          <w:sz w:val="22"/>
          <w:szCs w:val="22"/>
          <w:shd w:val="clear" w:color="auto" w:fill="FFFF99"/>
          <w:rtl/>
        </w:rPr>
        <w:t>ו</w:t>
      </w:r>
      <w:r w:rsidRPr="00602691">
        <w:rPr>
          <w:rStyle w:val="default"/>
          <w:rFonts w:cs="FrankRuehl" w:hint="cs"/>
          <w:vanish/>
          <w:sz w:val="22"/>
          <w:szCs w:val="22"/>
          <w:shd w:val="clear" w:color="auto" w:fill="FFFF99"/>
          <w:rtl/>
        </w:rPr>
        <w:t xml:space="preserve">ך 45 ימים מיום פניית השר אליו; לא העביר שר הפנים את עמדתו בתוך המועד האמור, יראו כאילו נתן שר הפנים את הסכמתו. </w:t>
      </w:r>
    </w:p>
    <w:p w:rsidR="005A797D" w:rsidRPr="005A797D" w:rsidRDefault="005A797D" w:rsidP="005A797D">
      <w:pPr>
        <w:pStyle w:val="P00"/>
        <w:spacing w:before="0"/>
        <w:ind w:left="0" w:right="1134"/>
        <w:rPr>
          <w:rStyle w:val="default"/>
          <w:rFonts w:cs="FrankRuehl"/>
          <w:sz w:val="2"/>
          <w:szCs w:val="2"/>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שר הפנים, בהסכמת שר התחבורה, יקבע מסמכים נוספים שיש לצרפם לבקשה </w:t>
      </w:r>
      <w:r w:rsidRPr="00602691">
        <w:rPr>
          <w:rStyle w:val="default"/>
          <w:rFonts w:cs="FrankRuehl" w:hint="cs"/>
          <w:strike/>
          <w:vanish/>
          <w:sz w:val="22"/>
          <w:szCs w:val="22"/>
          <w:shd w:val="clear" w:color="auto" w:fill="FFFF99"/>
          <w:rtl/>
        </w:rPr>
        <w:t>לרשיון או להיתר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לרישיון, להיתר זמני או להיתר מזורז</w:t>
      </w:r>
      <w:r w:rsidRPr="00602691">
        <w:rPr>
          <w:rStyle w:val="default"/>
          <w:rFonts w:cs="FrankRuehl" w:hint="cs"/>
          <w:vanish/>
          <w:sz w:val="22"/>
          <w:szCs w:val="22"/>
          <w:shd w:val="clear" w:color="auto" w:fill="FFFF99"/>
          <w:rtl/>
        </w:rPr>
        <w:t xml:space="preserve">, לגבי עסק שיש לו השלכה על בטיחות המשתמשים בדרך או על </w:t>
      </w:r>
      <w:r w:rsidRPr="00602691">
        <w:rPr>
          <w:rStyle w:val="default"/>
          <w:rFonts w:cs="FrankRuehl"/>
          <w:vanish/>
          <w:sz w:val="22"/>
          <w:szCs w:val="22"/>
          <w:shd w:val="clear" w:color="auto" w:fill="FFFF99"/>
          <w:rtl/>
        </w:rPr>
        <w:t>ב</w:t>
      </w:r>
      <w:r w:rsidRPr="00602691">
        <w:rPr>
          <w:rStyle w:val="default"/>
          <w:rFonts w:cs="FrankRuehl" w:hint="cs"/>
          <w:vanish/>
          <w:sz w:val="22"/>
          <w:szCs w:val="22"/>
          <w:shd w:val="clear" w:color="auto" w:fill="FFFF99"/>
          <w:rtl/>
        </w:rPr>
        <w:t xml:space="preserve">טיחות הרכב ואת הפרטים שיש לכלול בהם. </w:t>
      </w:r>
      <w:bookmarkEnd w:id="54"/>
    </w:p>
    <w:p w:rsidR="008A6A3D" w:rsidRDefault="008A6A3D" w:rsidP="00D9270E">
      <w:pPr>
        <w:pStyle w:val="P00"/>
        <w:spacing w:before="72"/>
        <w:ind w:left="0" w:right="1134"/>
        <w:rPr>
          <w:rStyle w:val="default"/>
          <w:rFonts w:cs="FrankRuehl" w:hint="cs"/>
          <w:rtl/>
        </w:rPr>
      </w:pPr>
      <w:bookmarkStart w:id="55" w:name="Seif14"/>
      <w:bookmarkEnd w:id="55"/>
      <w:r>
        <w:rPr>
          <w:lang w:val="he-IL"/>
        </w:rPr>
        <w:pict>
          <v:rect id="_x0000_s2080" style="position:absolute;left:0;text-align:left;margin-left:464.5pt;margin-top:8.05pt;width:75.05pt;height:56.5pt;z-index:251518464" o:allowincell="f" filled="f" stroked="f" strokecolor="lime" strokeweight=".25pt">
            <v:textbox style="mso-next-textbox:#_x0000_s2080" inset="0,0,0,0">
              <w:txbxContent>
                <w:p w:rsidR="00F53663" w:rsidRDefault="00F53663">
                  <w:pPr>
                    <w:spacing w:line="160" w:lineRule="exact"/>
                    <w:jc w:val="left"/>
                    <w:rPr>
                      <w:rFonts w:cs="Miriam"/>
                      <w:noProof/>
                      <w:szCs w:val="18"/>
                      <w:rtl/>
                    </w:rPr>
                  </w:pPr>
                  <w:r>
                    <w:rPr>
                      <w:rFonts w:cs="Miriam"/>
                      <w:szCs w:val="18"/>
                      <w:rtl/>
                    </w:rPr>
                    <w:t>מ</w:t>
                  </w:r>
                  <w:r>
                    <w:rPr>
                      <w:rFonts w:cs="Miriam" w:hint="cs"/>
                      <w:szCs w:val="18"/>
                      <w:rtl/>
                    </w:rPr>
                    <w:t xml:space="preserve">סמכים נוספים </w:t>
                  </w:r>
                  <w:r>
                    <w:rPr>
                      <w:rFonts w:cs="Miriam"/>
                      <w:szCs w:val="18"/>
                      <w:rtl/>
                    </w:rPr>
                    <w:t>ל</w:t>
                  </w:r>
                  <w:r>
                    <w:rPr>
                      <w:rFonts w:cs="Miriam" w:hint="cs"/>
                      <w:szCs w:val="18"/>
                      <w:rtl/>
                    </w:rPr>
                    <w:t xml:space="preserve">פי דרישת </w:t>
                  </w:r>
                  <w:r>
                    <w:rPr>
                      <w:rFonts w:cs="Miriam"/>
                      <w:szCs w:val="18"/>
                      <w:rtl/>
                    </w:rPr>
                    <w:t>ר</w:t>
                  </w:r>
                  <w:r>
                    <w:rPr>
                      <w:rFonts w:cs="Miriam" w:hint="cs"/>
                      <w:szCs w:val="18"/>
                      <w:rtl/>
                    </w:rPr>
                    <w:t xml:space="preserve">שות הרישוי </w:t>
                  </w:r>
                  <w:r>
                    <w:rPr>
                      <w:rFonts w:cs="Miriam"/>
                      <w:szCs w:val="18"/>
                      <w:rtl/>
                    </w:rPr>
                    <w:t>א</w:t>
                  </w:r>
                  <w:r>
                    <w:rPr>
                      <w:rFonts w:cs="Miriam" w:hint="cs"/>
                      <w:szCs w:val="18"/>
                      <w:rtl/>
                    </w:rPr>
                    <w:t>ו נותן הרישוי</w:t>
                  </w:r>
                </w:p>
                <w:p w:rsidR="00F53663" w:rsidRDefault="00F53663">
                  <w:pPr>
                    <w:spacing w:line="160" w:lineRule="exact"/>
                    <w:jc w:val="left"/>
                    <w:rPr>
                      <w:rFonts w:cs="Miriam"/>
                      <w:noProof/>
                      <w:szCs w:val="18"/>
                      <w:rtl/>
                    </w:rPr>
                  </w:pPr>
                  <w:r>
                    <w:rPr>
                      <w:rFonts w:cs="Miriam" w:hint="cs"/>
                      <w:szCs w:val="18"/>
                      <w:rtl/>
                    </w:rPr>
                    <w:t>(תיקון מס' 15)</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6</w:t>
      </w:r>
      <w:r>
        <w:rPr>
          <w:rStyle w:val="default"/>
          <w:rFonts w:cs="FrankRuehl" w:hint="cs"/>
          <w:rtl/>
        </w:rPr>
        <w:t>ד.</w:t>
      </w:r>
      <w:r>
        <w:rPr>
          <w:rStyle w:val="default"/>
          <w:rFonts w:cs="FrankRuehl"/>
          <w:rtl/>
        </w:rPr>
        <w:tab/>
        <w:t>ר</w:t>
      </w:r>
      <w:r>
        <w:rPr>
          <w:rStyle w:val="default"/>
          <w:rFonts w:cs="FrankRuehl" w:hint="cs"/>
          <w:rtl/>
        </w:rPr>
        <w:t>שות הרישוי או נותן האישור, רשאים לדרוש ממגיש הבקשה לר</w:t>
      </w:r>
      <w:r w:rsidR="00D9270E">
        <w:rPr>
          <w:rStyle w:val="default"/>
          <w:rFonts w:cs="FrankRuehl" w:hint="cs"/>
          <w:rtl/>
        </w:rPr>
        <w:t>י</w:t>
      </w:r>
      <w:r>
        <w:rPr>
          <w:rStyle w:val="default"/>
          <w:rFonts w:cs="FrankRuehl" w:hint="cs"/>
          <w:rtl/>
        </w:rPr>
        <w:t>שיון</w:t>
      </w:r>
      <w:r w:rsidR="00D9270E">
        <w:rPr>
          <w:rStyle w:val="default"/>
          <w:rFonts w:cs="FrankRuehl" w:hint="cs"/>
          <w:rtl/>
        </w:rPr>
        <w:t>,</w:t>
      </w:r>
      <w:r>
        <w:rPr>
          <w:rStyle w:val="default"/>
          <w:rFonts w:cs="FrankRuehl" w:hint="cs"/>
          <w:rtl/>
        </w:rPr>
        <w:t xml:space="preserve"> להיתר זמני</w:t>
      </w:r>
      <w:r w:rsidR="00D9270E">
        <w:rPr>
          <w:rStyle w:val="default"/>
          <w:rFonts w:cs="FrankRuehl" w:hint="cs"/>
          <w:rtl/>
        </w:rPr>
        <w:t xml:space="preserve"> או להיתר מזורז</w:t>
      </w:r>
      <w:r>
        <w:rPr>
          <w:rStyle w:val="default"/>
          <w:rFonts w:cs="FrankRuehl" w:hint="cs"/>
          <w:rtl/>
        </w:rPr>
        <w:t>, מסמכים נוספים שלא נקבעו לפי סעיף 6ג הדרושים לדעתם לצורך בדיקת הבק</w:t>
      </w:r>
      <w:r>
        <w:rPr>
          <w:rStyle w:val="default"/>
          <w:rFonts w:cs="FrankRuehl"/>
          <w:rtl/>
        </w:rPr>
        <w:t>ש</w:t>
      </w:r>
      <w:r>
        <w:rPr>
          <w:rStyle w:val="default"/>
          <w:rFonts w:cs="FrankRuehl" w:hint="cs"/>
          <w:rtl/>
        </w:rPr>
        <w:t>ה, ורשאים הם לדרוש כי המסמכים האמורים ייערכו וייחתמו בידי מי שנקבע בסעיף 6ג לפי הענין</w:t>
      </w:r>
      <w:r w:rsidR="00D9270E" w:rsidRPr="00D9270E">
        <w:rPr>
          <w:rStyle w:val="default"/>
          <w:rFonts w:cs="FrankRuehl" w:hint="cs"/>
          <w:rtl/>
        </w:rPr>
        <w:t>, והכל בכפוף להוראות סעיפים 7ג1 ו-7ג3</w:t>
      </w:r>
      <w:r>
        <w:rPr>
          <w:rStyle w:val="default"/>
          <w:rFonts w:cs="FrankRuehl" w:hint="cs"/>
          <w:rtl/>
        </w:rPr>
        <w:t xml:space="preserve">. </w:t>
      </w:r>
    </w:p>
    <w:p w:rsidR="005A797D" w:rsidRPr="00602691" w:rsidRDefault="005A797D" w:rsidP="005A797D">
      <w:pPr>
        <w:pStyle w:val="P00"/>
        <w:spacing w:before="0"/>
        <w:ind w:left="0" w:right="1134"/>
        <w:rPr>
          <w:rStyle w:val="default"/>
          <w:rFonts w:cs="FrankRuehl" w:hint="cs"/>
          <w:vanish/>
          <w:color w:val="FF0000"/>
          <w:szCs w:val="20"/>
          <w:shd w:val="clear" w:color="auto" w:fill="FFFF99"/>
          <w:rtl/>
        </w:rPr>
      </w:pPr>
      <w:bookmarkStart w:id="56" w:name="Rov182"/>
      <w:r w:rsidRPr="00602691">
        <w:rPr>
          <w:rStyle w:val="default"/>
          <w:rFonts w:cs="FrankRuehl" w:hint="cs"/>
          <w:vanish/>
          <w:color w:val="FF0000"/>
          <w:szCs w:val="20"/>
          <w:shd w:val="clear" w:color="auto" w:fill="FFFF99"/>
          <w:rtl/>
        </w:rPr>
        <w:t>מיום 6.8.1998</w:t>
      </w:r>
    </w:p>
    <w:p w:rsidR="005A797D" w:rsidRPr="00602691" w:rsidRDefault="005A797D" w:rsidP="005A797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5A797D" w:rsidRPr="00602691" w:rsidRDefault="005A797D" w:rsidP="005A797D">
      <w:pPr>
        <w:pStyle w:val="P00"/>
        <w:spacing w:before="0"/>
        <w:ind w:left="0" w:right="1134"/>
        <w:rPr>
          <w:rStyle w:val="default"/>
          <w:rFonts w:cs="FrankRuehl" w:hint="cs"/>
          <w:vanish/>
          <w:szCs w:val="20"/>
          <w:shd w:val="clear" w:color="auto" w:fill="FFFF99"/>
          <w:rtl/>
        </w:rPr>
      </w:pPr>
      <w:hyperlink r:id="rId12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331 (</w:t>
      </w:r>
      <w:hyperlink r:id="rId12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5A797D" w:rsidRPr="00602691" w:rsidRDefault="005A797D" w:rsidP="005A797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6ד</w:t>
      </w:r>
    </w:p>
    <w:p w:rsidR="005A797D" w:rsidRPr="00602691" w:rsidRDefault="005A797D" w:rsidP="005A797D">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5A797D" w:rsidRPr="00602691" w:rsidRDefault="005A797D" w:rsidP="005A797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5A797D" w:rsidRPr="00602691" w:rsidRDefault="005A797D" w:rsidP="005A797D">
      <w:pPr>
        <w:pStyle w:val="P00"/>
        <w:spacing w:before="0"/>
        <w:ind w:left="0" w:right="1134"/>
        <w:rPr>
          <w:rStyle w:val="default"/>
          <w:rFonts w:cs="FrankRuehl" w:hint="cs"/>
          <w:vanish/>
          <w:szCs w:val="20"/>
          <w:shd w:val="clear" w:color="auto" w:fill="FFFF99"/>
          <w:rtl/>
        </w:rPr>
      </w:pPr>
      <w:hyperlink r:id="rId129"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43 (</w:t>
      </w:r>
      <w:hyperlink r:id="rId130"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5A797D" w:rsidRPr="005A797D" w:rsidRDefault="005A797D" w:rsidP="005A797D">
      <w:pPr>
        <w:pStyle w:val="P00"/>
        <w:ind w:left="0" w:right="1134"/>
        <w:rPr>
          <w:rStyle w:val="default"/>
          <w:rFonts w:cs="FrankRuehl"/>
          <w:sz w:val="2"/>
          <w:szCs w:val="2"/>
          <w:rtl/>
        </w:rPr>
      </w:pPr>
      <w:r w:rsidRPr="00602691">
        <w:rPr>
          <w:rStyle w:val="big-number"/>
          <w:rFonts w:cs="FrankRuehl"/>
          <w:vanish/>
          <w:sz w:val="22"/>
          <w:szCs w:val="22"/>
          <w:shd w:val="clear" w:color="auto" w:fill="FFFF99"/>
          <w:rtl/>
        </w:rPr>
        <w:t>6</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t>ר</w:t>
      </w:r>
      <w:r w:rsidRPr="00602691">
        <w:rPr>
          <w:rStyle w:val="default"/>
          <w:rFonts w:cs="FrankRuehl" w:hint="cs"/>
          <w:vanish/>
          <w:sz w:val="22"/>
          <w:szCs w:val="22"/>
          <w:shd w:val="clear" w:color="auto" w:fill="FFFF99"/>
          <w:rtl/>
        </w:rPr>
        <w:t xml:space="preserve">שות הרישוי או נותן האישור, רשאים לדרוש ממגיש הבקשה </w:t>
      </w:r>
      <w:r w:rsidRPr="00602691">
        <w:rPr>
          <w:rStyle w:val="default"/>
          <w:rFonts w:cs="FrankRuehl" w:hint="cs"/>
          <w:strike/>
          <w:vanish/>
          <w:sz w:val="22"/>
          <w:szCs w:val="22"/>
          <w:shd w:val="clear" w:color="auto" w:fill="FFFF99"/>
          <w:rtl/>
        </w:rPr>
        <w:t>לרשיון או להיתר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לרישיון, להיתר זמני או להיתר מזורז</w:t>
      </w:r>
      <w:r w:rsidRPr="00602691">
        <w:rPr>
          <w:rStyle w:val="default"/>
          <w:rFonts w:cs="FrankRuehl" w:hint="cs"/>
          <w:vanish/>
          <w:sz w:val="22"/>
          <w:szCs w:val="22"/>
          <w:shd w:val="clear" w:color="auto" w:fill="FFFF99"/>
          <w:rtl/>
        </w:rPr>
        <w:t>, מסמכים נוספים שלא נקבעו לפי סעיף 6ג הדרושים לדעתם לצורך בדיקת הבק</w:t>
      </w:r>
      <w:r w:rsidRPr="00602691">
        <w:rPr>
          <w:rStyle w:val="default"/>
          <w:rFonts w:cs="FrankRuehl"/>
          <w:vanish/>
          <w:sz w:val="22"/>
          <w:szCs w:val="22"/>
          <w:shd w:val="clear" w:color="auto" w:fill="FFFF99"/>
          <w:rtl/>
        </w:rPr>
        <w:t>ש</w:t>
      </w:r>
      <w:r w:rsidRPr="00602691">
        <w:rPr>
          <w:rStyle w:val="default"/>
          <w:rFonts w:cs="FrankRuehl" w:hint="cs"/>
          <w:vanish/>
          <w:sz w:val="22"/>
          <w:szCs w:val="22"/>
          <w:shd w:val="clear" w:color="auto" w:fill="FFFF99"/>
          <w:rtl/>
        </w:rPr>
        <w:t>ה, ורשאים הם לדרוש כי המסמכים האמורים ייערכו וייחתמו בידי מי שנקבע בסעיף 6ג לפי הענין</w:t>
      </w:r>
      <w:r w:rsidRPr="00602691">
        <w:rPr>
          <w:rStyle w:val="default"/>
          <w:rFonts w:cs="FrankRuehl" w:hint="cs"/>
          <w:vanish/>
          <w:sz w:val="22"/>
          <w:szCs w:val="22"/>
          <w:u w:val="single"/>
          <w:shd w:val="clear" w:color="auto" w:fill="FFFF99"/>
          <w:rtl/>
        </w:rPr>
        <w:t>, והכל בכפוף להוראות סעיפים 7ג1 ו-7ג3</w:t>
      </w:r>
      <w:r w:rsidRPr="00602691">
        <w:rPr>
          <w:rStyle w:val="default"/>
          <w:rFonts w:cs="FrankRuehl" w:hint="cs"/>
          <w:vanish/>
          <w:sz w:val="22"/>
          <w:szCs w:val="22"/>
          <w:shd w:val="clear" w:color="auto" w:fill="FFFF99"/>
          <w:rtl/>
        </w:rPr>
        <w:t>.</w:t>
      </w:r>
      <w:bookmarkEnd w:id="56"/>
    </w:p>
    <w:p w:rsidR="005A797D" w:rsidRDefault="005A797D" w:rsidP="002C7E73">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rtl/>
        </w:rPr>
      </w:pPr>
      <w:bookmarkStart w:id="57" w:name="Seif15"/>
      <w:bookmarkEnd w:id="57"/>
      <w:r>
        <w:rPr>
          <w:lang w:val="he-IL"/>
        </w:rPr>
        <w:pict>
          <v:rect id="_x0000_s2081" style="position:absolute;left:0;text-align:left;margin-left:464.5pt;margin-top:8.05pt;width:75.05pt;height:27.6pt;z-index:251519488" o:allowincell="f" filled="f" stroked="f" strokecolor="lime" strokeweight=".25pt">
            <v:textbox style="mso-next-textbox:#_x0000_s2081" inset="0,0,0,0">
              <w:txbxContent>
                <w:p w:rsidR="00F53663" w:rsidRDefault="00F53663">
                  <w:pPr>
                    <w:spacing w:line="160" w:lineRule="exact"/>
                    <w:jc w:val="left"/>
                    <w:rPr>
                      <w:rFonts w:cs="Miriam"/>
                      <w:szCs w:val="18"/>
                      <w:rtl/>
                    </w:rPr>
                  </w:pPr>
                  <w:r>
                    <w:rPr>
                      <w:rFonts w:cs="Miriam"/>
                      <w:szCs w:val="18"/>
                      <w:rtl/>
                    </w:rPr>
                    <w:t>ח</w:t>
                  </w:r>
                  <w:r>
                    <w:rPr>
                      <w:rFonts w:cs="Miriam" w:hint="cs"/>
                      <w:szCs w:val="18"/>
                      <w:rtl/>
                    </w:rPr>
                    <w:t xml:space="preserve">וות דעת מקדמית (תיקון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6</w:t>
      </w:r>
      <w:r>
        <w:rPr>
          <w:rStyle w:val="default"/>
          <w:rFonts w:cs="FrankRuehl" w:hint="cs"/>
          <w:rtl/>
        </w:rPr>
        <w:t>ה.</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רשות הרישוי או נותן האישור יתנו, לבקשת פונה, חוות דעת מקדמית, על התאמת עסק מוצע לדרישות החוק והתקנות אשר בתחום סמכו</w:t>
      </w:r>
      <w:r>
        <w:rPr>
          <w:rStyle w:val="default"/>
          <w:rFonts w:cs="FrankRuehl"/>
          <w:rtl/>
        </w:rPr>
        <w:t>ת</w:t>
      </w:r>
      <w:r>
        <w:rPr>
          <w:rStyle w:val="default"/>
          <w:rFonts w:cs="FrankRuehl" w:hint="cs"/>
          <w:rtl/>
        </w:rPr>
        <w:t xml:space="preserve">ם של רשות הרישוי או נותן האישור, ועל התנאים המוקדמים שיש לקיימם לפני שיינתן אישור, רשיון או היתר זמני, לעסק המוצע. </w:t>
      </w:r>
    </w:p>
    <w:p w:rsidR="008A6A3D" w:rsidRDefault="008A6A3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לבקשה לחוות דעת מקדמית, יצורפו המסמכים</w:t>
      </w:r>
      <w:r>
        <w:rPr>
          <w:rStyle w:val="default"/>
          <w:rFonts w:cs="FrankRuehl"/>
          <w:rtl/>
        </w:rPr>
        <w:t xml:space="preserve"> </w:t>
      </w:r>
      <w:r>
        <w:rPr>
          <w:rStyle w:val="default"/>
          <w:rFonts w:cs="FrankRuehl" w:hint="cs"/>
          <w:rtl/>
        </w:rPr>
        <w:t xml:space="preserve">המפורטים בסעיף 6ב; ואולם רשאים רשות הרישוי או נותן האישור לפטור פונה מהגשת מסמך לפי סעיף </w:t>
      </w:r>
      <w:r>
        <w:rPr>
          <w:rStyle w:val="default"/>
          <w:rFonts w:cs="FrankRuehl"/>
          <w:rtl/>
        </w:rPr>
        <w:t>6</w:t>
      </w:r>
      <w:r>
        <w:rPr>
          <w:rStyle w:val="default"/>
          <w:rFonts w:cs="FrankRuehl" w:hint="cs"/>
          <w:rtl/>
        </w:rPr>
        <w:t xml:space="preserve">ב, אם אינו דרוש למתן חוות הדעת המקדמית; </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רשות הרישוי או נותן האישור רשאים לדרוש מסמכים נוספים, הדרושים להם לצורך מתן חוות הדעת המקדמית.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58" w:name="Rov134"/>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3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331 (</w:t>
      </w:r>
      <w:hyperlink r:id="rId13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6ה</w:t>
      </w:r>
      <w:bookmarkEnd w:id="58"/>
    </w:p>
    <w:p w:rsidR="008A6A3D" w:rsidRDefault="008A6A3D" w:rsidP="002C7E73">
      <w:pPr>
        <w:pStyle w:val="P00"/>
        <w:spacing w:before="72"/>
        <w:ind w:left="0" w:right="1134"/>
        <w:rPr>
          <w:rStyle w:val="default"/>
          <w:rFonts w:cs="FrankRuehl" w:hint="cs"/>
          <w:rtl/>
        </w:rPr>
      </w:pPr>
      <w:bookmarkStart w:id="59" w:name="Seif16"/>
      <w:bookmarkEnd w:id="59"/>
      <w:r>
        <w:rPr>
          <w:lang w:val="he-IL"/>
        </w:rPr>
        <w:pict>
          <v:rect id="_x0000_s2082" style="position:absolute;left:0;text-align:left;margin-left:464.5pt;margin-top:8.05pt;width:75.05pt;height:24pt;z-index:25152051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דיקות עזר</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6</w:t>
      </w:r>
      <w:r>
        <w:rPr>
          <w:rStyle w:val="default"/>
          <w:rFonts w:cs="FrankRuehl" w:hint="cs"/>
          <w:rtl/>
        </w:rPr>
        <w:t>ו.</w:t>
      </w:r>
      <w:r>
        <w:rPr>
          <w:rStyle w:val="default"/>
          <w:rFonts w:cs="FrankRuehl"/>
          <w:rtl/>
        </w:rPr>
        <w:tab/>
        <w:t>ר</w:t>
      </w:r>
      <w:r>
        <w:rPr>
          <w:rStyle w:val="default"/>
          <w:rFonts w:cs="FrankRuehl" w:hint="cs"/>
          <w:rtl/>
        </w:rPr>
        <w:t>שות הרישוי או נותן האישור רשאים להסתייע בבע</w:t>
      </w:r>
      <w:r>
        <w:rPr>
          <w:rStyle w:val="default"/>
          <w:rFonts w:cs="FrankRuehl"/>
          <w:rtl/>
        </w:rPr>
        <w:t>ל</w:t>
      </w:r>
      <w:r>
        <w:rPr>
          <w:rStyle w:val="default"/>
          <w:rFonts w:cs="FrankRuehl" w:hint="cs"/>
          <w:rtl/>
        </w:rPr>
        <w:t>י מקצוע</w:t>
      </w:r>
      <w:r>
        <w:rPr>
          <w:rStyle w:val="default"/>
          <w:rFonts w:cs="FrankRuehl"/>
          <w:rtl/>
        </w:rPr>
        <w:t xml:space="preserve"> </w:t>
      </w:r>
      <w:r>
        <w:rPr>
          <w:rStyle w:val="default"/>
          <w:rFonts w:cs="FrankRuehl" w:hint="cs"/>
          <w:rtl/>
        </w:rPr>
        <w:t xml:space="preserve">שקיבלו הסמכה לפי חוק זה, שאינם עובדי מדינה או עובדי הרשויות המקומיות, לענין עמידתו של עסק בתנאים שנקבעו לפי סעיף 7 ובדרישות החוק והתקנות החלים עליו.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60" w:name="Rov135"/>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33"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331 (</w:t>
      </w:r>
      <w:hyperlink r:id="rId134"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6ו</w:t>
      </w:r>
      <w:bookmarkEnd w:id="60"/>
    </w:p>
    <w:p w:rsidR="008A6A3D" w:rsidRDefault="008A6A3D" w:rsidP="00544D6C">
      <w:pPr>
        <w:pStyle w:val="P00"/>
        <w:spacing w:before="72"/>
        <w:ind w:left="1021" w:right="1134" w:hanging="1021"/>
        <w:rPr>
          <w:rStyle w:val="default"/>
          <w:rFonts w:cs="FrankRuehl"/>
          <w:rtl/>
        </w:rPr>
      </w:pPr>
      <w:bookmarkStart w:id="61" w:name="Seif17"/>
      <w:bookmarkEnd w:id="61"/>
      <w:r>
        <w:rPr>
          <w:lang w:val="he-IL"/>
        </w:rPr>
        <w:pict>
          <v:rect id="_x0000_s2083" style="position:absolute;left:0;text-align:left;margin-left:464.5pt;margin-top:8.05pt;width:75.05pt;height:67.85pt;z-index:251521536" o:allowincell="f" filled="f" stroked="f" strokecolor="lime" strokeweight=".25pt">
            <v:textbox inset="0,0,0,0">
              <w:txbxContent>
                <w:p w:rsidR="00F53663" w:rsidRDefault="00F53663">
                  <w:pPr>
                    <w:spacing w:line="160" w:lineRule="exact"/>
                    <w:jc w:val="left"/>
                    <w:rPr>
                      <w:rFonts w:cs="Miriam"/>
                      <w:szCs w:val="18"/>
                      <w:rtl/>
                    </w:rPr>
                  </w:pPr>
                  <w:r w:rsidRPr="00D9270E">
                    <w:rPr>
                      <w:rFonts w:cs="Miriam" w:hint="cs"/>
                      <w:szCs w:val="18"/>
                      <w:rtl/>
                    </w:rPr>
                    <w:t>תנאי רשות הרישוי ונותני האישור</w:t>
                  </w:r>
                </w:p>
                <w:p w:rsidR="00F53663" w:rsidRDefault="00F53663">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תשל"ד-1974</w:t>
                  </w:r>
                </w:p>
                <w:p w:rsidR="00F53663" w:rsidRDefault="00F53663">
                  <w:pPr>
                    <w:spacing w:line="160" w:lineRule="exact"/>
                    <w:jc w:val="left"/>
                    <w:rPr>
                      <w:rFonts w:cs="Miriam"/>
                      <w:noProof/>
                      <w:szCs w:val="18"/>
                      <w:rtl/>
                    </w:rPr>
                  </w:pPr>
                  <w:r>
                    <w:rPr>
                      <w:rFonts w:cs="Miriam" w:hint="cs"/>
                      <w:noProof/>
                      <w:szCs w:val="18"/>
                      <w:rtl/>
                    </w:rPr>
                    <w:t>(תיקון מס' 27) תשע"א-2010</w:t>
                  </w:r>
                </w:p>
                <w:p w:rsidR="00544D6C" w:rsidRDefault="00544D6C">
                  <w:pPr>
                    <w:spacing w:line="160" w:lineRule="exact"/>
                    <w:jc w:val="left"/>
                    <w:rPr>
                      <w:rFonts w:cs="Miriam" w:hint="cs"/>
                      <w:noProof/>
                      <w:szCs w:val="18"/>
                      <w:rtl/>
                    </w:rPr>
                  </w:pPr>
                  <w:r>
                    <w:rPr>
                      <w:rFonts w:cs="Miriam" w:hint="cs"/>
                      <w:noProof/>
                      <w:szCs w:val="18"/>
                      <w:rtl/>
                    </w:rPr>
                    <w:t>(תיקון מס' 36) תשפ"ב-2021</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544D6C">
        <w:rPr>
          <w:rStyle w:val="default"/>
          <w:rFonts w:cs="FrankRuehl" w:hint="cs"/>
          <w:rtl/>
        </w:rPr>
        <w:t>(1)</w:t>
      </w:r>
      <w:r w:rsidR="00544D6C">
        <w:rPr>
          <w:rStyle w:val="default"/>
          <w:rFonts w:cs="FrankRuehl"/>
          <w:rtl/>
        </w:rPr>
        <w:tab/>
      </w:r>
      <w:r w:rsidR="00D9270E" w:rsidRPr="00D9270E">
        <w:rPr>
          <w:rStyle w:val="default"/>
          <w:rFonts w:cs="FrankRuehl" w:hint="cs"/>
          <w:rtl/>
        </w:rPr>
        <w:t xml:space="preserve">רשות הרישוי או נותן אישור רשאים להתנות את מתן הרישיון, ההיתר הזמני, ההיתר המזורז או האישור, לפי העניין, בתנאים שיש לקיימם לפני שיינתן הרישיון, ההיתר הזמני או ההיתר המזורז (בחוק זה </w:t>
      </w:r>
      <w:r w:rsidR="00D9270E" w:rsidRPr="00D9270E">
        <w:rPr>
          <w:rStyle w:val="default"/>
          <w:rFonts w:cs="FrankRuehl"/>
          <w:rtl/>
        </w:rPr>
        <w:t>–</w:t>
      </w:r>
      <w:r w:rsidR="00D9270E" w:rsidRPr="00D9270E">
        <w:rPr>
          <w:rStyle w:val="default"/>
          <w:rFonts w:cs="FrankRuehl" w:hint="cs"/>
          <w:rtl/>
        </w:rPr>
        <w:t xml:space="preserve"> תנאי מוקדם), או להתנות את הרישיון, ההיתר הזמני או ההיתר המזורז (בחוק זה </w:t>
      </w:r>
      <w:r w:rsidR="00D9270E" w:rsidRPr="00D9270E">
        <w:rPr>
          <w:rStyle w:val="default"/>
          <w:rFonts w:cs="FrankRuehl"/>
          <w:rtl/>
        </w:rPr>
        <w:t>–</w:t>
      </w:r>
      <w:r w:rsidR="00D9270E" w:rsidRPr="00D9270E">
        <w:rPr>
          <w:rStyle w:val="default"/>
          <w:rFonts w:cs="FrankRuehl" w:hint="cs"/>
          <w:rtl/>
        </w:rPr>
        <w:t xml:space="preserve"> תנאי הרישיון), ורשאים הם להוסיף תנאים לרישיון, להיתר זמני או להיתר מזורז שניתן (בחוק זה </w:t>
      </w:r>
      <w:r w:rsidR="00D9270E" w:rsidRPr="00D9270E">
        <w:rPr>
          <w:rStyle w:val="default"/>
          <w:rFonts w:cs="FrankRuehl"/>
          <w:rtl/>
        </w:rPr>
        <w:t>–</w:t>
      </w:r>
      <w:r w:rsidR="00D9270E" w:rsidRPr="00D9270E">
        <w:rPr>
          <w:rStyle w:val="default"/>
          <w:rFonts w:cs="FrankRuehl" w:hint="cs"/>
          <w:rtl/>
        </w:rPr>
        <w:t xml:space="preserve"> תנאי נוסף ברישיון), והכל כדי לקדם את מטרות הרישוי ובכפוף להוראות לפי סעיפים 7ג1 ו-7ג3</w:t>
      </w:r>
      <w:r w:rsidR="00544D6C">
        <w:rPr>
          <w:rStyle w:val="default"/>
          <w:rFonts w:cs="FrankRuehl" w:hint="cs"/>
          <w:rtl/>
        </w:rPr>
        <w:t>;</w:t>
      </w:r>
    </w:p>
    <w:p w:rsidR="00544D6C" w:rsidRPr="00544D6C" w:rsidRDefault="00544D6C" w:rsidP="00544D6C">
      <w:pPr>
        <w:pStyle w:val="P00"/>
        <w:spacing w:before="72"/>
        <w:ind w:left="1021" w:right="1134"/>
        <w:rPr>
          <w:rStyle w:val="default"/>
          <w:rFonts w:cs="FrankRuehl"/>
          <w:rtl/>
        </w:rPr>
      </w:pPr>
      <w:r w:rsidRPr="00844078">
        <w:rPr>
          <w:rStyle w:val="default"/>
          <w:rFonts w:cs="FrankRuehl"/>
        </w:rPr>
        <w:pict>
          <v:rect id="_x0000_s2427" style="position:absolute;left:0;text-align:left;margin-left:464.5pt;margin-top:8.05pt;width:75.05pt;height:19.15pt;z-index:251772416" o:allowincell="f" filled="f" stroked="f" strokecolor="lime" strokeweight=".25pt">
            <v:textbox style="mso-next-textbox:#_x0000_s2427" inset="0,0,0,0">
              <w:txbxContent>
                <w:p w:rsidR="00544D6C" w:rsidRDefault="00544D6C" w:rsidP="00544D6C">
                  <w:pPr>
                    <w:spacing w:line="160" w:lineRule="exact"/>
                    <w:jc w:val="left"/>
                    <w:rPr>
                      <w:rFonts w:cs="Miriam"/>
                      <w:noProof/>
                      <w:szCs w:val="18"/>
                      <w:rtl/>
                    </w:rPr>
                  </w:pPr>
                  <w:r>
                    <w:rPr>
                      <w:rFonts w:cs="Miriam" w:hint="cs"/>
                      <w:szCs w:val="18"/>
                      <w:rtl/>
                    </w:rPr>
                    <w:t>(תיקון מס' 36) תשפ"ב-2021</w:t>
                  </w:r>
                </w:p>
              </w:txbxContent>
            </v:textbox>
            <w10:anchorlock/>
          </v:rect>
        </w:pict>
      </w:r>
      <w:r w:rsidRPr="00844078">
        <w:rPr>
          <w:rStyle w:val="default"/>
          <w:rFonts w:cs="FrankRuehl" w:hint="cs"/>
          <w:rtl/>
        </w:rPr>
        <w:t>(</w:t>
      </w:r>
      <w:r w:rsidRPr="00D9270E">
        <w:rPr>
          <w:rStyle w:val="default"/>
          <w:rFonts w:cs="FrankRuehl" w:hint="cs"/>
          <w:rtl/>
        </w:rPr>
        <w:t>2)</w:t>
      </w:r>
      <w:r w:rsidRPr="00D9270E">
        <w:rPr>
          <w:rStyle w:val="default"/>
          <w:rFonts w:cs="FrankRuehl" w:hint="cs"/>
          <w:rtl/>
        </w:rPr>
        <w:tab/>
      </w:r>
      <w:r w:rsidRPr="00544D6C">
        <w:rPr>
          <w:rStyle w:val="default"/>
          <w:rFonts w:cs="FrankRuehl" w:hint="cs"/>
          <w:rtl/>
        </w:rPr>
        <w:t>על אף האמור בפסקה (1), לעניין עסקים שלפי הוראות חוק זה יש לקבוע לגביהם מפרט אחיד, תהיה הסמכות להתנות תנאים כאמור באותה פסקה, במפרט האחיד, נתונה לשר הממונה על רשות האסדרה, בהתאם להוראות לפי סעיף 7ג1 ובסייגים האמורים בו;</w:t>
      </w:r>
    </w:p>
    <w:p w:rsidR="00544D6C" w:rsidRPr="00544D6C" w:rsidRDefault="00544D6C" w:rsidP="00544D6C">
      <w:pPr>
        <w:pStyle w:val="P00"/>
        <w:spacing w:before="72"/>
        <w:ind w:left="1021" w:right="1134"/>
        <w:rPr>
          <w:rStyle w:val="default"/>
          <w:rFonts w:cs="FrankRuehl" w:hint="cs"/>
          <w:rtl/>
        </w:rPr>
      </w:pPr>
      <w:r w:rsidRPr="00844078">
        <w:rPr>
          <w:rStyle w:val="default"/>
          <w:rFonts w:cs="FrankRuehl"/>
        </w:rPr>
        <w:pict>
          <v:rect id="_x0000_s2426" style="position:absolute;left:0;text-align:left;margin-left:464.5pt;margin-top:8.05pt;width:75.05pt;height:19.15pt;z-index:251771392" o:allowincell="f" filled="f" stroked="f" strokecolor="lime" strokeweight=".25pt">
            <v:textbox style="mso-next-textbox:#_x0000_s2426" inset="0,0,0,0">
              <w:txbxContent>
                <w:p w:rsidR="00544D6C" w:rsidRDefault="00544D6C" w:rsidP="00544D6C">
                  <w:pPr>
                    <w:spacing w:line="160" w:lineRule="exact"/>
                    <w:jc w:val="left"/>
                    <w:rPr>
                      <w:rFonts w:cs="Miriam"/>
                      <w:noProof/>
                      <w:szCs w:val="18"/>
                      <w:rtl/>
                    </w:rPr>
                  </w:pPr>
                  <w:r>
                    <w:rPr>
                      <w:rFonts w:cs="Miriam" w:hint="cs"/>
                      <w:szCs w:val="18"/>
                      <w:rtl/>
                    </w:rPr>
                    <w:t>(תיקון מס' 36) תשפ"ב-2021</w:t>
                  </w:r>
                </w:p>
              </w:txbxContent>
            </v:textbox>
            <w10:anchorlock/>
          </v:rect>
        </w:pict>
      </w:r>
      <w:r w:rsidRPr="00844078">
        <w:rPr>
          <w:rStyle w:val="default"/>
          <w:rFonts w:cs="FrankRuehl" w:hint="cs"/>
          <w:rtl/>
        </w:rPr>
        <w:t>(</w:t>
      </w:r>
      <w:r>
        <w:rPr>
          <w:rStyle w:val="default"/>
          <w:rFonts w:cs="FrankRuehl" w:hint="cs"/>
          <w:rtl/>
        </w:rPr>
        <w:t>3</w:t>
      </w:r>
      <w:r w:rsidRPr="00D9270E">
        <w:rPr>
          <w:rStyle w:val="default"/>
          <w:rFonts w:cs="FrankRuehl" w:hint="cs"/>
          <w:rtl/>
        </w:rPr>
        <w:t>)</w:t>
      </w:r>
      <w:r w:rsidRPr="00D9270E">
        <w:rPr>
          <w:rStyle w:val="default"/>
          <w:rFonts w:cs="FrankRuehl" w:hint="cs"/>
          <w:rtl/>
        </w:rPr>
        <w:tab/>
      </w:r>
      <w:r w:rsidRPr="00544D6C">
        <w:rPr>
          <w:rStyle w:val="default"/>
          <w:rFonts w:cs="FrankRuehl" w:hint="cs"/>
          <w:rtl/>
        </w:rPr>
        <w:t>אין בהוראות פסקה (2) כדי לגרוע מסמכותם של רשות הרישוי או נותני האישור להתנות, ברישיון או בהיתר, לעניין עסקים כאמור באותה פסקה, תנאי מוקדם, את תנאי הרישיון או תנאי נוסף ברישיון, בהתאם לסמכות הנתונה להם בחוק זה.</w:t>
      </w:r>
    </w:p>
    <w:p w:rsidR="00D9270E" w:rsidRPr="00D9270E" w:rsidRDefault="00D9270E" w:rsidP="00D9270E">
      <w:pPr>
        <w:pStyle w:val="P00"/>
        <w:spacing w:before="72"/>
        <w:ind w:left="0" w:right="1134"/>
        <w:rPr>
          <w:rStyle w:val="default"/>
          <w:rFonts w:cs="FrankRuehl" w:hint="cs"/>
          <w:rtl/>
        </w:rPr>
      </w:pPr>
      <w:r>
        <w:rPr>
          <w:lang w:val="he-IL"/>
        </w:rPr>
        <w:pict>
          <v:rect id="_x0000_s2259" style="position:absolute;left:0;text-align:left;margin-left:464.5pt;margin-top:8.05pt;width:75.05pt;height:35pt;z-index:251647488" o:allowincell="f" filled="f" stroked="f" strokecolor="lime" strokeweight=".25pt">
            <v:textbox inset="0,0,0,0">
              <w:txbxContent>
                <w:p w:rsidR="00F53663" w:rsidRDefault="00F53663" w:rsidP="00D9270E">
                  <w:pPr>
                    <w:spacing w:line="160" w:lineRule="exact"/>
                    <w:jc w:val="left"/>
                    <w:rPr>
                      <w:rFonts w:cs="Miriam"/>
                      <w:noProof/>
                      <w:szCs w:val="18"/>
                      <w:rtl/>
                    </w:rPr>
                  </w:pPr>
                  <w:r>
                    <w:rPr>
                      <w:rFonts w:cs="Miriam" w:hint="cs"/>
                      <w:noProof/>
                      <w:szCs w:val="18"/>
                      <w:rtl/>
                    </w:rPr>
                    <w:t>(תיקון מס' 27) תשע"א-2010</w:t>
                  </w:r>
                </w:p>
                <w:p w:rsidR="006A25AB" w:rsidRDefault="006A25AB" w:rsidP="006A25AB">
                  <w:pPr>
                    <w:spacing w:line="160" w:lineRule="exact"/>
                    <w:jc w:val="left"/>
                    <w:rPr>
                      <w:rFonts w:cs="Miriam"/>
                      <w:noProof/>
                      <w:szCs w:val="18"/>
                      <w:rtl/>
                    </w:rPr>
                  </w:pPr>
                  <w:r>
                    <w:rPr>
                      <w:rFonts w:cs="Miriam" w:hint="cs"/>
                      <w:szCs w:val="18"/>
                      <w:rtl/>
                    </w:rPr>
                    <w:t>(תיקון מס' 36) תשפ"ב-2021</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hint="cs"/>
          <w:rtl/>
        </w:rPr>
        <w:tab/>
      </w:r>
      <w:r w:rsidRPr="00D9270E">
        <w:rPr>
          <w:rStyle w:val="default"/>
          <w:rFonts w:cs="FrankRuehl" w:hint="cs"/>
          <w:rtl/>
        </w:rPr>
        <w:t xml:space="preserve">תנאים כאמור בסעיף קטן (א) לגבי עסק מסוים, שבמפרט האחיד נקבעו תנאים לגבי עסקים מסוגו, ייקבעו רק על ידי שינוי במפרט האחיד או </w:t>
      </w:r>
      <w:r w:rsidR="006A25AB" w:rsidRPr="006A25AB">
        <w:rPr>
          <w:rStyle w:val="default"/>
          <w:rFonts w:cs="FrankRuehl" w:hint="cs"/>
          <w:rtl/>
        </w:rPr>
        <w:t>במפרט רשותי</w:t>
      </w:r>
      <w:r w:rsidRPr="00D9270E">
        <w:rPr>
          <w:rStyle w:val="default"/>
          <w:rFonts w:cs="FrankRuehl" w:hint="cs"/>
          <w:rtl/>
        </w:rPr>
        <w:t xml:space="preserve">, אלא אם כן חי שינוי בדין המחייב שינוי בתנאי רישוי העסק, </w:t>
      </w:r>
      <w:r w:rsidR="006A25AB" w:rsidRPr="006A25AB">
        <w:rPr>
          <w:rStyle w:val="default"/>
          <w:rFonts w:cs="FrankRuehl" w:hint="cs"/>
          <w:rtl/>
        </w:rPr>
        <w:t>ואולם רשאי גורם מוסמך ארצי לקבוע תנאי כאמור לעסק מסוים אם נוכח כי התקיים אחד מאלה</w:t>
      </w:r>
      <w:r w:rsidRPr="00D9270E">
        <w:rPr>
          <w:rStyle w:val="default"/>
          <w:rFonts w:cs="FrankRuehl" w:hint="cs"/>
          <w:rtl/>
        </w:rPr>
        <w:t>:</w:t>
      </w:r>
    </w:p>
    <w:p w:rsidR="00D9270E" w:rsidRPr="00D9270E" w:rsidRDefault="00D9270E" w:rsidP="00D9270E">
      <w:pPr>
        <w:pStyle w:val="P22"/>
        <w:spacing w:before="72"/>
        <w:ind w:left="1021" w:right="1134"/>
        <w:rPr>
          <w:rStyle w:val="default"/>
          <w:rFonts w:cs="FrankRuehl" w:hint="cs"/>
          <w:rtl/>
        </w:rPr>
      </w:pPr>
      <w:r w:rsidRPr="00D9270E">
        <w:rPr>
          <w:rStyle w:val="default"/>
          <w:rFonts w:cs="FrankRuehl" w:hint="cs"/>
          <w:rtl/>
        </w:rPr>
        <w:t>(1)</w:t>
      </w:r>
      <w:r w:rsidRPr="00D9270E">
        <w:rPr>
          <w:rStyle w:val="default"/>
          <w:rFonts w:cs="FrankRuehl" w:hint="cs"/>
          <w:rtl/>
        </w:rPr>
        <w:tab/>
        <w:t>קיים חשש משמעותי לשלום הציבור, לבריאותו או לבטיחותו או קיימת סכנה לפגיעה באיכות הסביבה או הפרעה בלתי סבירה לאדם פלוני או לציבור;</w:t>
      </w:r>
    </w:p>
    <w:p w:rsidR="00D9270E" w:rsidRPr="00D9270E" w:rsidRDefault="006A25AB" w:rsidP="006A25AB">
      <w:pPr>
        <w:pStyle w:val="P00"/>
        <w:spacing w:before="72"/>
        <w:ind w:left="1021" w:right="1134"/>
        <w:rPr>
          <w:rStyle w:val="default"/>
          <w:rFonts w:cs="FrankRuehl" w:hint="cs"/>
          <w:rtl/>
        </w:rPr>
      </w:pPr>
      <w:r w:rsidRPr="00844078">
        <w:rPr>
          <w:rStyle w:val="default"/>
          <w:rFonts w:cs="FrankRuehl"/>
        </w:rPr>
        <w:pict>
          <v:rect id="_x0000_s2428" style="position:absolute;left:0;text-align:left;margin-left:464.5pt;margin-top:8.05pt;width:75.05pt;height:19.15pt;z-index:251773440" o:allowincell="f" filled="f" stroked="f" strokecolor="lime" strokeweight=".25pt">
            <v:textbox style="mso-next-textbox:#_x0000_s2428" inset="0,0,0,0">
              <w:txbxContent>
                <w:p w:rsidR="006A25AB" w:rsidRDefault="006A25AB" w:rsidP="006A25AB">
                  <w:pPr>
                    <w:spacing w:line="160" w:lineRule="exact"/>
                    <w:jc w:val="left"/>
                    <w:rPr>
                      <w:rFonts w:cs="Miriam"/>
                      <w:noProof/>
                      <w:szCs w:val="18"/>
                      <w:rtl/>
                    </w:rPr>
                  </w:pPr>
                  <w:r>
                    <w:rPr>
                      <w:rFonts w:cs="Miriam" w:hint="cs"/>
                      <w:szCs w:val="18"/>
                      <w:rtl/>
                    </w:rPr>
                    <w:t>(תיקון מס' 36) תשפ"ב-2021</w:t>
                  </w:r>
                </w:p>
              </w:txbxContent>
            </v:textbox>
            <w10:anchorlock/>
          </v:rect>
        </w:pict>
      </w:r>
      <w:r w:rsidRPr="00844078">
        <w:rPr>
          <w:rStyle w:val="default"/>
          <w:rFonts w:cs="FrankRuehl" w:hint="cs"/>
          <w:rtl/>
        </w:rPr>
        <w:t>(</w:t>
      </w:r>
      <w:r>
        <w:rPr>
          <w:rStyle w:val="default"/>
          <w:rFonts w:cs="FrankRuehl" w:hint="cs"/>
          <w:rtl/>
        </w:rPr>
        <w:t>2</w:t>
      </w:r>
      <w:r w:rsidRPr="00D9270E">
        <w:rPr>
          <w:rStyle w:val="default"/>
          <w:rFonts w:cs="FrankRuehl" w:hint="cs"/>
          <w:rtl/>
        </w:rPr>
        <w:t>)</w:t>
      </w:r>
      <w:r w:rsidRPr="00D9270E">
        <w:rPr>
          <w:rStyle w:val="default"/>
          <w:rFonts w:cs="FrankRuehl" w:hint="cs"/>
          <w:rtl/>
        </w:rPr>
        <w:tab/>
      </w:r>
      <w:r w:rsidR="00D9270E" w:rsidRPr="00D9270E">
        <w:rPr>
          <w:rStyle w:val="default"/>
          <w:rFonts w:cs="FrankRuehl" w:hint="cs"/>
          <w:rtl/>
        </w:rPr>
        <w:t xml:space="preserve">נתגלו או נוצרו עובדות או נסיבות חדשות לגבי העסק </w:t>
      </w:r>
      <w:r>
        <w:rPr>
          <w:rStyle w:val="default"/>
          <w:rFonts w:cs="FrankRuehl" w:hint="cs"/>
          <w:rtl/>
        </w:rPr>
        <w:t xml:space="preserve">המסוים </w:t>
      </w:r>
      <w:r w:rsidR="00D9270E" w:rsidRPr="00D9270E">
        <w:rPr>
          <w:rStyle w:val="default"/>
          <w:rFonts w:cs="FrankRuehl" w:hint="cs"/>
          <w:rtl/>
        </w:rPr>
        <w:t>או סביבתו או לגבי טכנולוגיות המשמשות בו, המחייבות שינוי בדרישות הרישוי לשם השגת מטרות חוק זה</w:t>
      </w:r>
      <w:r>
        <w:rPr>
          <w:rStyle w:val="default"/>
          <w:rFonts w:cs="FrankRuehl" w:hint="cs"/>
          <w:rtl/>
        </w:rPr>
        <w:t>;</w:t>
      </w:r>
    </w:p>
    <w:p w:rsidR="006A25AB" w:rsidRPr="006A25AB" w:rsidRDefault="006A25AB" w:rsidP="006A25AB">
      <w:pPr>
        <w:pStyle w:val="P00"/>
        <w:spacing w:before="72"/>
        <w:ind w:left="1021" w:right="1134"/>
        <w:rPr>
          <w:rStyle w:val="default"/>
          <w:rFonts w:cs="FrankRuehl" w:hint="cs"/>
          <w:rtl/>
        </w:rPr>
      </w:pPr>
      <w:r w:rsidRPr="00844078">
        <w:rPr>
          <w:rStyle w:val="default"/>
          <w:rFonts w:cs="FrankRuehl"/>
        </w:rPr>
        <w:pict>
          <v:rect id="_x0000_s2429" style="position:absolute;left:0;text-align:left;margin-left:464.5pt;margin-top:8.05pt;width:75.05pt;height:19.15pt;z-index:251774464" o:allowincell="f" filled="f" stroked="f" strokecolor="lime" strokeweight=".25pt">
            <v:textbox style="mso-next-textbox:#_x0000_s2429" inset="0,0,0,0">
              <w:txbxContent>
                <w:p w:rsidR="006A25AB" w:rsidRDefault="006A25AB" w:rsidP="006A25AB">
                  <w:pPr>
                    <w:spacing w:line="160" w:lineRule="exact"/>
                    <w:jc w:val="left"/>
                    <w:rPr>
                      <w:rFonts w:cs="Miriam"/>
                      <w:noProof/>
                      <w:szCs w:val="18"/>
                      <w:rtl/>
                    </w:rPr>
                  </w:pPr>
                  <w:r>
                    <w:rPr>
                      <w:rFonts w:cs="Miriam" w:hint="cs"/>
                      <w:szCs w:val="18"/>
                      <w:rtl/>
                    </w:rPr>
                    <w:t>(תיקון מס' 36) תשפ"ב-2021</w:t>
                  </w:r>
                </w:p>
              </w:txbxContent>
            </v:textbox>
            <w10:anchorlock/>
          </v:rect>
        </w:pict>
      </w:r>
      <w:r w:rsidRPr="00844078">
        <w:rPr>
          <w:rStyle w:val="default"/>
          <w:rFonts w:cs="FrankRuehl" w:hint="cs"/>
          <w:rtl/>
        </w:rPr>
        <w:t>(</w:t>
      </w:r>
      <w:r>
        <w:rPr>
          <w:rStyle w:val="default"/>
          <w:rFonts w:cs="FrankRuehl" w:hint="cs"/>
          <w:rtl/>
        </w:rPr>
        <w:t>3</w:t>
      </w:r>
      <w:r w:rsidRPr="00D9270E">
        <w:rPr>
          <w:rStyle w:val="default"/>
          <w:rFonts w:cs="FrankRuehl" w:hint="cs"/>
          <w:rtl/>
        </w:rPr>
        <w:t>)</w:t>
      </w:r>
      <w:r w:rsidRPr="00D9270E">
        <w:rPr>
          <w:rStyle w:val="default"/>
          <w:rFonts w:cs="FrankRuehl" w:hint="cs"/>
          <w:rtl/>
        </w:rPr>
        <w:tab/>
      </w:r>
      <w:r w:rsidRPr="006A25AB">
        <w:rPr>
          <w:rStyle w:val="default"/>
          <w:rFonts w:cs="FrankRuehl" w:hint="cs"/>
          <w:rtl/>
        </w:rPr>
        <w:t>מתקיימות לגבי העסק, המבקש או בעל הרישיון או ההיתר נסיבות מיוחדות שבשלהן נדרש לקבוע תנאי כאמור, ובכלל זה נסיבות הנוגעות למבנה שבו פועל העסק או למיקומו.</w:t>
      </w:r>
    </w:p>
    <w:p w:rsidR="00D9270E" w:rsidRPr="00D9270E" w:rsidRDefault="00D9270E" w:rsidP="006A25AB">
      <w:pPr>
        <w:pStyle w:val="P00"/>
        <w:spacing w:before="72"/>
        <w:ind w:left="1021" w:right="1134" w:hanging="1021"/>
        <w:rPr>
          <w:rStyle w:val="default"/>
          <w:rFonts w:cs="FrankRuehl" w:hint="cs"/>
          <w:rtl/>
        </w:rPr>
      </w:pPr>
      <w:r w:rsidRPr="006A25AB">
        <w:rPr>
          <w:rStyle w:val="default"/>
          <w:rFonts w:cs="FrankRuehl"/>
        </w:rPr>
        <w:pict>
          <v:rect id="_x0000_s2261" style="position:absolute;left:0;text-align:left;margin-left:464.5pt;margin-top:8.05pt;width:75.05pt;height:36.95pt;z-index:251649536" o:allowincell="f" filled="f" stroked="f" strokecolor="lime" strokeweight=".25pt">
            <v:textbox inset="0,0,0,0">
              <w:txbxContent>
                <w:p w:rsidR="00F53663" w:rsidRDefault="00F53663" w:rsidP="00D9270E">
                  <w:pPr>
                    <w:spacing w:line="160" w:lineRule="exact"/>
                    <w:jc w:val="left"/>
                    <w:rPr>
                      <w:rFonts w:cs="Miriam"/>
                      <w:noProof/>
                      <w:szCs w:val="18"/>
                      <w:rtl/>
                    </w:rPr>
                  </w:pPr>
                  <w:r>
                    <w:rPr>
                      <w:rFonts w:cs="Miriam" w:hint="cs"/>
                      <w:noProof/>
                      <w:szCs w:val="18"/>
                      <w:rtl/>
                    </w:rPr>
                    <w:t>(תיקון מס' 27) תשע"א-2010</w:t>
                  </w:r>
                </w:p>
                <w:p w:rsidR="006A25AB" w:rsidRDefault="006A25AB" w:rsidP="006A25AB">
                  <w:pPr>
                    <w:spacing w:line="160" w:lineRule="exact"/>
                    <w:jc w:val="left"/>
                    <w:rPr>
                      <w:rFonts w:cs="Miriam"/>
                      <w:noProof/>
                      <w:szCs w:val="18"/>
                      <w:rtl/>
                    </w:rPr>
                  </w:pPr>
                  <w:r>
                    <w:rPr>
                      <w:rFonts w:cs="Miriam" w:hint="cs"/>
                      <w:szCs w:val="18"/>
                      <w:rtl/>
                    </w:rPr>
                    <w:t>(תיקון מס' 36) תשפ"ב-2021</w:t>
                  </w:r>
                </w:p>
              </w:txbxContent>
            </v:textbox>
            <w10:anchorlock/>
          </v:rect>
        </w:pict>
      </w:r>
      <w:r w:rsidRPr="006A25AB">
        <w:rPr>
          <w:rStyle w:val="default"/>
          <w:rFonts w:cs="FrankRuehl"/>
          <w:rtl/>
        </w:rPr>
        <w:tab/>
      </w:r>
      <w:r>
        <w:rPr>
          <w:rStyle w:val="default"/>
          <w:rFonts w:cs="FrankRuehl"/>
          <w:rtl/>
        </w:rPr>
        <w:t>(</w:t>
      </w:r>
      <w:r w:rsidRPr="00D9270E">
        <w:rPr>
          <w:rStyle w:val="default"/>
          <w:rFonts w:cs="FrankRuehl" w:hint="cs"/>
          <w:rtl/>
        </w:rPr>
        <w:t>א2)</w:t>
      </w:r>
      <w:r w:rsidRPr="00D9270E">
        <w:rPr>
          <w:rStyle w:val="default"/>
          <w:rFonts w:cs="FrankRuehl" w:hint="cs"/>
          <w:rtl/>
        </w:rPr>
        <w:tab/>
      </w:r>
      <w:r w:rsidR="006A25AB">
        <w:rPr>
          <w:rStyle w:val="default"/>
          <w:rFonts w:cs="FrankRuehl" w:hint="cs"/>
          <w:rtl/>
        </w:rPr>
        <w:t>(1)</w:t>
      </w:r>
      <w:r w:rsidR="006A25AB">
        <w:rPr>
          <w:rStyle w:val="default"/>
          <w:rFonts w:cs="FrankRuehl"/>
          <w:rtl/>
        </w:rPr>
        <w:tab/>
      </w:r>
      <w:r w:rsidRPr="00D9270E">
        <w:rPr>
          <w:rStyle w:val="default"/>
          <w:rFonts w:cs="FrankRuehl" w:hint="cs"/>
          <w:rtl/>
        </w:rPr>
        <w:t>קבע גורם מוסמך ארצי תנאי כאמור בסעיף קטן (א1), תהא תחילת תוקפו של התנאי במועד שיקבע בהתחשב בנסיבות קביעתו, בהחלטה מנומקת ובכתב</w:t>
      </w:r>
      <w:r w:rsidR="006A25AB" w:rsidRPr="006A25AB">
        <w:rPr>
          <w:rStyle w:val="default"/>
          <w:rFonts w:cs="FrankRuehl" w:hint="cs"/>
          <w:rtl/>
        </w:rPr>
        <w:t>; מצא גורם מוסמך ארצי כי תנאי כאמור בסעיף קטן (א1)(1) או (2) נדרש באופן דחוף לעניין שיעור ניכר של עסקים מאותו סוג (בחוק זה – תנאי אחיד), יקבע את התנאי לתקופה שלא תעלה על שנה מיום תחילת תוקפו, אלא אם כן התנאי לתקופה שלא תעלה על שנה מיום תחילת תוקפו, אלא אם כן התנאי נקבע עד המועד האמור בחיקוק, במפרט האחיד או במפרט הרשותי, לפי העניין, ובהתאם להוראותיו</w:t>
      </w:r>
      <w:r w:rsidR="006B4652">
        <w:rPr>
          <w:rStyle w:val="default"/>
          <w:rFonts w:cs="FrankRuehl" w:hint="cs"/>
          <w:rtl/>
        </w:rPr>
        <w:t>;</w:t>
      </w:r>
    </w:p>
    <w:p w:rsidR="006B4652" w:rsidRPr="006B4652" w:rsidRDefault="006B4652" w:rsidP="006B4652">
      <w:pPr>
        <w:pStyle w:val="P00"/>
        <w:spacing w:before="72"/>
        <w:ind w:left="1021" w:right="1134"/>
        <w:rPr>
          <w:rStyle w:val="default"/>
          <w:rFonts w:cs="FrankRuehl"/>
          <w:rtl/>
        </w:rPr>
      </w:pPr>
      <w:r w:rsidRPr="00844078">
        <w:rPr>
          <w:rStyle w:val="default"/>
          <w:rFonts w:cs="FrankRuehl"/>
        </w:rPr>
        <w:pict>
          <v:rect id="_x0000_s2482" style="position:absolute;left:0;text-align:left;margin-left:464.5pt;margin-top:8.05pt;width:75.05pt;height:19.15pt;z-index:251817472" o:allowincell="f" filled="f" stroked="f" strokecolor="lime" strokeweight=".25pt">
            <v:textbox style="mso-next-textbox:#_x0000_s2482" inset="0,0,0,0">
              <w:txbxContent>
                <w:p w:rsidR="006B4652" w:rsidRDefault="006B4652" w:rsidP="006B4652">
                  <w:pPr>
                    <w:spacing w:line="160" w:lineRule="exact"/>
                    <w:jc w:val="left"/>
                    <w:rPr>
                      <w:rFonts w:cs="Miriam"/>
                      <w:noProof/>
                      <w:szCs w:val="18"/>
                      <w:rtl/>
                    </w:rPr>
                  </w:pPr>
                  <w:r>
                    <w:rPr>
                      <w:rFonts w:cs="Miriam" w:hint="cs"/>
                      <w:szCs w:val="18"/>
                      <w:rtl/>
                    </w:rPr>
                    <w:t>(תיקון מס' 36) תשפ"ב-2021</w:t>
                  </w:r>
                </w:p>
              </w:txbxContent>
            </v:textbox>
            <w10:anchorlock/>
          </v:rect>
        </w:pict>
      </w:r>
      <w:r w:rsidRPr="00844078">
        <w:rPr>
          <w:rStyle w:val="default"/>
          <w:rFonts w:cs="FrankRuehl" w:hint="cs"/>
          <w:rtl/>
        </w:rPr>
        <w:t>(</w:t>
      </w:r>
      <w:r>
        <w:rPr>
          <w:rStyle w:val="default"/>
          <w:rFonts w:cs="FrankRuehl" w:hint="cs"/>
          <w:rtl/>
        </w:rPr>
        <w:t>2</w:t>
      </w:r>
      <w:r w:rsidRPr="00D9270E">
        <w:rPr>
          <w:rStyle w:val="default"/>
          <w:rFonts w:cs="FrankRuehl" w:hint="cs"/>
          <w:rtl/>
        </w:rPr>
        <w:t>)</w:t>
      </w:r>
      <w:r w:rsidRPr="00D9270E">
        <w:rPr>
          <w:rStyle w:val="default"/>
          <w:rFonts w:cs="FrankRuehl" w:hint="cs"/>
          <w:rtl/>
        </w:rPr>
        <w:tab/>
      </w:r>
      <w:r w:rsidRPr="006B4652">
        <w:rPr>
          <w:rStyle w:val="default"/>
          <w:rFonts w:cs="FrankRuehl" w:hint="cs"/>
          <w:rtl/>
        </w:rPr>
        <w:t>גורם מוסמך ארצי כאמור בפסקאות (2) עד (4) להגדרה "גורם מוסמך ארצי" שבסעיף קטן (ה), שקבע תנאי אחיד כאמור בפסקה (1), יודיע לוועדה לאסדרה על קביעת התנאי האחיד בתוך שבעה ימים ממועד קביעתו; הודעה על קביעת התנאי האחיד כאמור תפורסם באינטרנט, בפורטל השירותים והמידע של ממשלת ישראל "ממשל זמין", בצמוד למפרט האחיד.</w:t>
      </w:r>
    </w:p>
    <w:p w:rsidR="006B4652" w:rsidRPr="00D9270E" w:rsidRDefault="006B4652" w:rsidP="006B4652">
      <w:pPr>
        <w:pStyle w:val="P00"/>
        <w:spacing w:before="72"/>
        <w:ind w:left="0" w:right="1134"/>
        <w:rPr>
          <w:rStyle w:val="default"/>
          <w:rFonts w:cs="FrankRuehl" w:hint="cs"/>
          <w:rtl/>
        </w:rPr>
      </w:pPr>
      <w:r>
        <w:rPr>
          <w:lang w:val="he-IL"/>
        </w:rPr>
        <w:pict>
          <v:rect id="_x0000_s2483" style="position:absolute;left:0;text-align:left;margin-left:464.5pt;margin-top:8.05pt;width:75.05pt;height:36.1pt;z-index:251818496" o:allowincell="f" filled="f" stroked="f" strokecolor="lime" strokeweight=".25pt">
            <v:textbox inset="0,0,0,0">
              <w:txbxContent>
                <w:p w:rsidR="006B4652" w:rsidRDefault="006B4652" w:rsidP="006B4652">
                  <w:pPr>
                    <w:spacing w:line="160" w:lineRule="exact"/>
                    <w:jc w:val="left"/>
                    <w:rPr>
                      <w:rFonts w:cs="Miriam"/>
                      <w:noProof/>
                      <w:szCs w:val="18"/>
                      <w:rtl/>
                    </w:rPr>
                  </w:pPr>
                  <w:r>
                    <w:rPr>
                      <w:rFonts w:cs="Miriam" w:hint="cs"/>
                      <w:noProof/>
                      <w:szCs w:val="18"/>
                      <w:rtl/>
                    </w:rPr>
                    <w:t>(תיקון מס' 27) תשע"א-2010</w:t>
                  </w:r>
                </w:p>
                <w:p w:rsidR="006B4652" w:rsidRDefault="006B4652" w:rsidP="006B4652">
                  <w:pPr>
                    <w:spacing w:line="160" w:lineRule="exact"/>
                    <w:jc w:val="left"/>
                    <w:rPr>
                      <w:rFonts w:cs="Miriam"/>
                      <w:noProof/>
                      <w:szCs w:val="18"/>
                      <w:rtl/>
                    </w:rPr>
                  </w:pPr>
                  <w:r>
                    <w:rPr>
                      <w:rFonts w:cs="Miriam" w:hint="cs"/>
                      <w:szCs w:val="18"/>
                      <w:rtl/>
                    </w:rPr>
                    <w:t>(תיקון מס' 36) תשפ"ב-2021</w:t>
                  </w:r>
                </w:p>
              </w:txbxContent>
            </v:textbox>
            <w10:anchorlock/>
          </v:rect>
        </w:pict>
      </w:r>
      <w:r>
        <w:rPr>
          <w:rtl/>
        </w:rPr>
        <w:tab/>
      </w:r>
      <w:r>
        <w:rPr>
          <w:rStyle w:val="default"/>
          <w:rFonts w:cs="FrankRuehl"/>
          <w:rtl/>
        </w:rPr>
        <w:t>(</w:t>
      </w:r>
      <w:r w:rsidRPr="00D9270E">
        <w:rPr>
          <w:rStyle w:val="default"/>
          <w:rFonts w:cs="FrankRuehl" w:hint="cs"/>
          <w:rtl/>
        </w:rPr>
        <w:t>א3)</w:t>
      </w:r>
      <w:r w:rsidRPr="00D9270E">
        <w:rPr>
          <w:rStyle w:val="default"/>
          <w:rFonts w:cs="FrankRuehl" w:hint="cs"/>
          <w:rtl/>
        </w:rPr>
        <w:tab/>
        <w:t>התקיים האמור בפסקה (1) שבסעיף קטן (א1), רשאי גם מי שגורם מוסמך ארצי הסמיך לעניין זה, בתחום המחוז שבו נמצא העסק, לקבוע תנאי נוסף לעסק</w:t>
      </w:r>
      <w:r>
        <w:rPr>
          <w:rStyle w:val="default"/>
          <w:rFonts w:cs="FrankRuehl" w:hint="cs"/>
          <w:rtl/>
        </w:rPr>
        <w:t xml:space="preserve"> מסוים</w:t>
      </w:r>
      <w:r w:rsidRPr="00D9270E">
        <w:rPr>
          <w:rStyle w:val="default"/>
          <w:rFonts w:cs="FrankRuehl" w:hint="cs"/>
          <w:rtl/>
        </w:rPr>
        <w:t xml:space="preserve"> לתקופה שיקבע ושלא תעלה על 60 ימים מיום קביעתו, אלא אם כן התנאי בוטל או הוארך על ידי הגורם המוסמך הארצי, ובלבד שלא יעשה כן יותר מפעם אחת בשל אותן נסיבות; נקבע תנאי נוסף כאמור, רשאי גורם מוסמך ארצי לבטלו, לשנותו או להאריך את תוקפו לתקופה שיורה</w:t>
      </w:r>
      <w:r>
        <w:rPr>
          <w:rStyle w:val="a7"/>
          <w:rtl/>
        </w:rPr>
        <w:footnoteReference w:id="5"/>
      </w:r>
      <w:r w:rsidRPr="006A25AB">
        <w:rPr>
          <w:rStyle w:val="default"/>
          <w:rFonts w:cs="FrankRuehl" w:hint="cs"/>
          <w:rtl/>
        </w:rPr>
        <w:t>, בכפוף לאמור בסעיף קטן (א2)</w:t>
      </w:r>
      <w:r w:rsidRPr="00D9270E">
        <w:rPr>
          <w:rStyle w:val="default"/>
          <w:rFonts w:cs="FrankRuehl" w:hint="cs"/>
          <w:rtl/>
        </w:rPr>
        <w:t>.</w:t>
      </w:r>
    </w:p>
    <w:p w:rsidR="006B4652" w:rsidRPr="006B4652" w:rsidRDefault="006B4652" w:rsidP="006B4652">
      <w:pPr>
        <w:pStyle w:val="P00"/>
        <w:spacing w:before="72"/>
        <w:ind w:left="0" w:right="1134"/>
        <w:rPr>
          <w:rStyle w:val="default"/>
          <w:rFonts w:cs="FrankRuehl"/>
          <w:rtl/>
        </w:rPr>
      </w:pPr>
      <w:r w:rsidRPr="006B4652">
        <w:rPr>
          <w:rStyle w:val="default"/>
          <w:rFonts w:cs="FrankRuehl"/>
        </w:rPr>
        <w:pict>
          <v:rect id="_x0000_s2484" style="position:absolute;left:0;text-align:left;margin-left:464.5pt;margin-top:8.05pt;width:75.05pt;height:17.75pt;z-index:251819520" o:allowincell="f" filled="f" stroked="f" strokecolor="lime" strokeweight=".25pt">
            <v:textbox inset="0,0,0,0">
              <w:txbxContent>
                <w:p w:rsidR="006B4652" w:rsidRDefault="006B4652" w:rsidP="006B4652">
                  <w:pPr>
                    <w:spacing w:line="160" w:lineRule="exact"/>
                    <w:jc w:val="left"/>
                    <w:rPr>
                      <w:rFonts w:cs="Miriam"/>
                      <w:noProof/>
                      <w:szCs w:val="18"/>
                      <w:rtl/>
                    </w:rPr>
                  </w:pPr>
                  <w:r>
                    <w:rPr>
                      <w:rFonts w:cs="Miriam" w:hint="cs"/>
                      <w:szCs w:val="18"/>
                      <w:rtl/>
                    </w:rPr>
                    <w:t>(תיקון מס' 36) תשפ"ב-2021</w:t>
                  </w:r>
                </w:p>
              </w:txbxContent>
            </v:textbox>
            <w10:anchorlock/>
          </v:rect>
        </w:pict>
      </w:r>
      <w:r w:rsidRPr="006B4652">
        <w:rPr>
          <w:rStyle w:val="default"/>
          <w:rFonts w:cs="FrankRuehl"/>
          <w:rtl/>
        </w:rPr>
        <w:tab/>
      </w:r>
      <w:r>
        <w:rPr>
          <w:rStyle w:val="default"/>
          <w:rFonts w:cs="FrankRuehl"/>
          <w:rtl/>
        </w:rPr>
        <w:t>(</w:t>
      </w:r>
      <w:r w:rsidRPr="00D9270E">
        <w:rPr>
          <w:rStyle w:val="default"/>
          <w:rFonts w:cs="FrankRuehl" w:hint="cs"/>
          <w:rtl/>
        </w:rPr>
        <w:t>א</w:t>
      </w:r>
      <w:r>
        <w:rPr>
          <w:rStyle w:val="default"/>
          <w:rFonts w:cs="FrankRuehl" w:hint="cs"/>
          <w:rtl/>
        </w:rPr>
        <w:t>4</w:t>
      </w:r>
      <w:r w:rsidRPr="00D9270E">
        <w:rPr>
          <w:rStyle w:val="default"/>
          <w:rFonts w:cs="FrankRuehl" w:hint="cs"/>
          <w:rtl/>
        </w:rPr>
        <w:t>)</w:t>
      </w:r>
      <w:r w:rsidRPr="00D9270E">
        <w:rPr>
          <w:rStyle w:val="default"/>
          <w:rFonts w:cs="FrankRuehl" w:hint="cs"/>
          <w:rtl/>
        </w:rPr>
        <w:tab/>
      </w:r>
      <w:r w:rsidRPr="006B4652">
        <w:rPr>
          <w:rStyle w:val="default"/>
          <w:rFonts w:cs="FrankRuehl" w:hint="cs"/>
          <w:rtl/>
        </w:rPr>
        <w:t>גורם מוסמך ארצי כאמור בפסקאות (2) עד (4) להגדרה "גורם מוסמך ארצי" שבסעיף קטן (ה), לא יקבע תנאי אחיד שמחייב שינוי במבנה שבו פועל העסק אלא באישור הוועדה לאסדרה; לא קיבלה הוועדה לאסדרה החלטה בתוך 30 ימים מיום שהועבר לאישורה תנאי כאמור, יראו את התנאי כאילו אושר על ידה; סירבה הוועדה לאסדרה לאשר תנאי כאמור, תודיע על סירובה לשר הממונה על רשות האסדרה ולשם נותן האישור הנוגע בדבר.</w:t>
      </w:r>
    </w:p>
    <w:p w:rsidR="006B4652" w:rsidRPr="006B4652" w:rsidRDefault="00D9270E" w:rsidP="006B4652">
      <w:pPr>
        <w:pStyle w:val="P00"/>
        <w:spacing w:before="72"/>
        <w:ind w:left="0" w:right="1134"/>
        <w:rPr>
          <w:rStyle w:val="default"/>
          <w:rFonts w:cs="FrankRuehl"/>
          <w:rtl/>
        </w:rPr>
      </w:pPr>
      <w:r w:rsidRPr="006B4652">
        <w:rPr>
          <w:rStyle w:val="default"/>
          <w:rFonts w:cs="FrankRuehl"/>
        </w:rPr>
        <w:pict>
          <v:rect id="_x0000_s2260" style="position:absolute;left:0;text-align:left;margin-left:464.5pt;margin-top:8.05pt;width:75.05pt;height:17.75pt;z-index:251648512" o:allowincell="f" filled="f" stroked="f" strokecolor="lime" strokeweight=".25pt">
            <v:textbox inset="0,0,0,0">
              <w:txbxContent>
                <w:p w:rsidR="006A25AB" w:rsidRDefault="006A25AB" w:rsidP="006A25AB">
                  <w:pPr>
                    <w:spacing w:line="160" w:lineRule="exact"/>
                    <w:jc w:val="left"/>
                    <w:rPr>
                      <w:rFonts w:cs="Miriam"/>
                      <w:noProof/>
                      <w:szCs w:val="18"/>
                      <w:rtl/>
                    </w:rPr>
                  </w:pPr>
                  <w:r>
                    <w:rPr>
                      <w:rFonts w:cs="Miriam" w:hint="cs"/>
                      <w:szCs w:val="18"/>
                      <w:rtl/>
                    </w:rPr>
                    <w:t>(תיקון מס' 36) תשפ"ב-2021</w:t>
                  </w:r>
                </w:p>
              </w:txbxContent>
            </v:textbox>
            <w10:anchorlock/>
          </v:rect>
        </w:pict>
      </w:r>
      <w:r w:rsidRPr="006B4652">
        <w:rPr>
          <w:rStyle w:val="default"/>
          <w:rFonts w:cs="FrankRuehl"/>
          <w:rtl/>
        </w:rPr>
        <w:tab/>
      </w:r>
      <w:r>
        <w:rPr>
          <w:rStyle w:val="default"/>
          <w:rFonts w:cs="FrankRuehl"/>
          <w:rtl/>
        </w:rPr>
        <w:t>(</w:t>
      </w:r>
      <w:r w:rsidRPr="00D9270E">
        <w:rPr>
          <w:rStyle w:val="default"/>
          <w:rFonts w:cs="FrankRuehl" w:hint="cs"/>
          <w:rtl/>
        </w:rPr>
        <w:t>א</w:t>
      </w:r>
      <w:r w:rsidR="006B4652">
        <w:rPr>
          <w:rStyle w:val="default"/>
          <w:rFonts w:cs="FrankRuehl" w:hint="cs"/>
          <w:rtl/>
        </w:rPr>
        <w:t>5</w:t>
      </w:r>
      <w:r w:rsidRPr="00D9270E">
        <w:rPr>
          <w:rStyle w:val="default"/>
          <w:rFonts w:cs="FrankRuehl" w:hint="cs"/>
          <w:rtl/>
        </w:rPr>
        <w:t>)</w:t>
      </w:r>
      <w:r w:rsidRPr="00D9270E">
        <w:rPr>
          <w:rStyle w:val="default"/>
          <w:rFonts w:cs="FrankRuehl" w:hint="cs"/>
          <w:rtl/>
        </w:rPr>
        <w:tab/>
      </w:r>
      <w:r w:rsidR="006B4652" w:rsidRPr="006B4652">
        <w:rPr>
          <w:rStyle w:val="default"/>
          <w:rFonts w:cs="FrankRuehl" w:hint="cs"/>
          <w:rtl/>
        </w:rPr>
        <w:t>אחת לשישה חודשים יעביר כל נותן אישור הודעה לוועדה לאסדרה שבה יפרט את התנאים שקבע גורם מוסמך ארצי מטעמו לעסק מסוים, בהתקיים הנסיבות המפורטות בסעיף קטן (א1), בצירוך הנימוקים לקביעתם; הדיווח יועבר במועדים ובמתכונת שעליהם יורה יושב ראש הוועדה לאסדרה.</w:t>
      </w:r>
    </w:p>
    <w:p w:rsidR="008A6A3D" w:rsidRDefault="008A6A3D" w:rsidP="00D9270E">
      <w:pPr>
        <w:pStyle w:val="P00"/>
        <w:spacing w:before="72"/>
        <w:ind w:left="0" w:right="1134"/>
        <w:rPr>
          <w:rStyle w:val="default"/>
          <w:rFonts w:cs="FrankRuehl"/>
          <w:rtl/>
        </w:rPr>
      </w:pPr>
      <w:r w:rsidRPr="00D9270E">
        <w:rPr>
          <w:rStyle w:val="default"/>
          <w:rFonts w:cs="FrankRuehl"/>
        </w:rPr>
        <w:pict>
          <v:rect id="_x0000_s2084" style="position:absolute;left:0;text-align:left;margin-left:464.5pt;margin-top:8.05pt;width:75.05pt;height:16pt;z-index:251522560" o:allowincell="f" filled="f" stroked="f" strokecolor="lime" strokeweight=".25pt">
            <v:textbox inset="0,0,0,0">
              <w:txbxContent>
                <w:p w:rsidR="00F53663" w:rsidRDefault="00F53663" w:rsidP="00D9270E">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sidRPr="00D9270E">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D9270E" w:rsidRPr="00D9270E">
        <w:rPr>
          <w:rStyle w:val="default"/>
          <w:rFonts w:cs="FrankRuehl" w:hint="cs"/>
          <w:rtl/>
        </w:rPr>
        <w:t>תוקפו של תנאי נוסף כאמור בסעיף קטן (א), לגבי עסק שלא נקבעו לגביו תנאים במפרט האחיד, כאמור בסעיף 7ג1, יהיה בתום שלוש שנים מיום שהודע עליו לבעל הרישיון, ההיתר הזמני או ההיתר המזורז, או במועד מוקדם מזה, אם קבע כך גורם מוסמך ארצי, ובהתקיים אחד מהמקרים האמורים בסעיף 7ג4; קביעת מועד מוקדם כאמור תהיה מנומקת ובכתב</w:t>
      </w:r>
      <w:r>
        <w:rPr>
          <w:rStyle w:val="default"/>
          <w:rFonts w:cs="FrankRuehl" w:hint="cs"/>
          <w:rtl/>
        </w:rPr>
        <w:t>.</w:t>
      </w:r>
    </w:p>
    <w:p w:rsidR="008A6A3D" w:rsidRDefault="008A6A3D" w:rsidP="00D9270E">
      <w:pPr>
        <w:pStyle w:val="P00"/>
        <w:spacing w:before="72"/>
        <w:ind w:left="0" w:right="1134"/>
        <w:rPr>
          <w:rStyle w:val="default"/>
          <w:rFonts w:cs="FrankRuehl" w:hint="cs"/>
          <w:rtl/>
        </w:rPr>
      </w:pPr>
      <w:r>
        <w:rPr>
          <w:lang w:val="he-IL"/>
        </w:rPr>
        <w:pict>
          <v:rect id="_x0000_s2085" style="position:absolute;left:0;text-align:left;margin-left:464.5pt;margin-top:8.05pt;width:75.05pt;height:33.55pt;z-index:251523584"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rsidP="00D9270E">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הוסיף נותן האישור תנאי נוסף ברשיון</w:t>
      </w:r>
      <w:r w:rsidR="00D9270E">
        <w:rPr>
          <w:rStyle w:val="default"/>
          <w:rFonts w:cs="FrankRuehl" w:hint="cs"/>
          <w:rtl/>
        </w:rPr>
        <w:t>, בהיתר זמני או בהיתר מזורז</w:t>
      </w:r>
      <w:r>
        <w:rPr>
          <w:rStyle w:val="default"/>
          <w:rFonts w:cs="FrankRuehl" w:hint="cs"/>
          <w:rtl/>
        </w:rPr>
        <w:t xml:space="preserve"> שניתן, יעביר את</w:t>
      </w:r>
      <w:r>
        <w:rPr>
          <w:rStyle w:val="default"/>
          <w:rFonts w:cs="FrankRuehl"/>
          <w:rtl/>
        </w:rPr>
        <w:t xml:space="preserve"> </w:t>
      </w:r>
      <w:r>
        <w:rPr>
          <w:rStyle w:val="default"/>
          <w:rFonts w:cs="FrankRuehl" w:hint="cs"/>
          <w:rtl/>
        </w:rPr>
        <w:t xml:space="preserve">ההודעה על התנאי הנוסף לרשות הרישוי וזו תעבירנה לבעל </w:t>
      </w:r>
      <w:r w:rsidR="00D9270E" w:rsidRPr="00D9270E">
        <w:rPr>
          <w:rStyle w:val="default"/>
          <w:rFonts w:cs="FrankRuehl" w:hint="cs"/>
          <w:rtl/>
        </w:rPr>
        <w:t>הרישיון, ההיתר הזמני או ההיתר המזורז</w:t>
      </w:r>
      <w:r>
        <w:rPr>
          <w:rStyle w:val="default"/>
          <w:rFonts w:cs="FrankRuehl" w:hint="cs"/>
          <w:rtl/>
        </w:rPr>
        <w:t>.</w:t>
      </w:r>
    </w:p>
    <w:p w:rsidR="00D9270E" w:rsidRDefault="00D9270E" w:rsidP="00D9270E">
      <w:pPr>
        <w:pStyle w:val="P00"/>
        <w:spacing w:before="72"/>
        <w:ind w:left="0" w:right="1134"/>
        <w:rPr>
          <w:rStyle w:val="default"/>
          <w:rFonts w:cs="FrankRuehl" w:hint="cs"/>
          <w:rtl/>
        </w:rPr>
      </w:pPr>
      <w:r w:rsidRPr="00D9270E">
        <w:rPr>
          <w:rStyle w:val="default"/>
          <w:rFonts w:cs="FrankRuehl"/>
        </w:rPr>
        <w:pict>
          <v:rect id="_x0000_s2263" style="position:absolute;left:0;text-align:left;margin-left:464.5pt;margin-top:8.05pt;width:75.05pt;height:32.7pt;z-index:251651584" o:allowincell="f" filled="f" stroked="f" strokecolor="lime" strokeweight=".25pt">
            <v:textbox inset="0,0,0,0">
              <w:txbxContent>
                <w:p w:rsidR="00F53663" w:rsidRDefault="00F53663" w:rsidP="00D9270E">
                  <w:pPr>
                    <w:spacing w:line="160" w:lineRule="exact"/>
                    <w:jc w:val="left"/>
                    <w:rPr>
                      <w:rFonts w:cs="Miriam"/>
                      <w:noProof/>
                      <w:szCs w:val="18"/>
                      <w:rtl/>
                    </w:rPr>
                  </w:pPr>
                  <w:r>
                    <w:rPr>
                      <w:rFonts w:cs="Miriam" w:hint="cs"/>
                      <w:noProof/>
                      <w:szCs w:val="18"/>
                      <w:rtl/>
                    </w:rPr>
                    <w:t>(תיקון מס' 27) תשע"א-2010</w:t>
                  </w:r>
                </w:p>
                <w:p w:rsidR="006A25AB" w:rsidRDefault="006A25AB" w:rsidP="006A25AB">
                  <w:pPr>
                    <w:spacing w:line="160" w:lineRule="exact"/>
                    <w:jc w:val="left"/>
                    <w:rPr>
                      <w:rFonts w:cs="Miriam"/>
                      <w:noProof/>
                      <w:szCs w:val="18"/>
                      <w:rtl/>
                    </w:rPr>
                  </w:pPr>
                  <w:r>
                    <w:rPr>
                      <w:rFonts w:cs="Miriam" w:hint="cs"/>
                      <w:szCs w:val="18"/>
                      <w:rtl/>
                    </w:rPr>
                    <w:t>(תיקון מס' 36) תשפ"ב-2021</w:t>
                  </w:r>
                </w:p>
              </w:txbxContent>
            </v:textbox>
            <w10:anchorlock/>
          </v:rect>
        </w:pict>
      </w:r>
      <w:r w:rsidRPr="00D9270E">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Pr="00D9270E">
        <w:rPr>
          <w:rStyle w:val="default"/>
          <w:rFonts w:cs="FrankRuehl" w:hint="cs"/>
          <w:rtl/>
        </w:rPr>
        <w:t>מבקש או בעל רישיון, היתר זמני או היתר מזורז רשאי</w:t>
      </w:r>
      <w:r>
        <w:rPr>
          <w:rStyle w:val="default"/>
          <w:rFonts w:cs="FrankRuehl" w:hint="cs"/>
          <w:rtl/>
        </w:rPr>
        <w:t xml:space="preserve"> לבקש הנמקה לכל תנאי לפי סעיף זה</w:t>
      </w:r>
      <w:r w:rsidRPr="00D9270E">
        <w:rPr>
          <w:rStyle w:val="default"/>
          <w:rFonts w:cs="FrankRuehl" w:hint="cs"/>
          <w:rtl/>
        </w:rPr>
        <w:t xml:space="preserve">, למעט לתנאי המפרט האחיד </w:t>
      </w:r>
      <w:r w:rsidR="006A25AB" w:rsidRPr="006A25AB">
        <w:rPr>
          <w:rStyle w:val="default"/>
          <w:rFonts w:cs="FrankRuehl" w:hint="cs"/>
          <w:rtl/>
        </w:rPr>
        <w:t xml:space="preserve">והמפרט הרשותי </w:t>
      </w:r>
      <w:r w:rsidRPr="00D9270E">
        <w:rPr>
          <w:rStyle w:val="default"/>
          <w:rFonts w:cs="FrankRuehl" w:hint="cs"/>
          <w:rtl/>
        </w:rPr>
        <w:t>שנקבעו לפי הוראות סעיפים 7ג1 ו-7ג3</w:t>
      </w:r>
      <w:r>
        <w:rPr>
          <w:rStyle w:val="default"/>
          <w:rFonts w:cs="FrankRuehl" w:hint="cs"/>
          <w:rtl/>
        </w:rPr>
        <w:t>.</w:t>
      </w:r>
    </w:p>
    <w:p w:rsidR="00D9270E" w:rsidRPr="00D9270E" w:rsidRDefault="00D9270E" w:rsidP="00D9270E">
      <w:pPr>
        <w:pStyle w:val="P00"/>
        <w:spacing w:before="72"/>
        <w:ind w:left="0" w:right="1134"/>
        <w:rPr>
          <w:rStyle w:val="default"/>
          <w:rFonts w:cs="FrankRuehl" w:hint="cs"/>
          <w:rtl/>
        </w:rPr>
      </w:pPr>
      <w:r w:rsidRPr="00D9270E">
        <w:rPr>
          <w:rStyle w:val="default"/>
          <w:rFonts w:cs="FrankRuehl"/>
        </w:rPr>
        <w:pict>
          <v:rect id="_x0000_s2262" style="position:absolute;left:0;text-align:left;margin-left:464.5pt;margin-top:8.05pt;width:75.05pt;height:18.8pt;z-index:251650560" o:allowincell="f" filled="f" stroked="f" strokecolor="lime" strokeweight=".25pt">
            <v:textbox inset="0,0,0,0">
              <w:txbxContent>
                <w:p w:rsidR="00F53663" w:rsidRDefault="00F53663" w:rsidP="00D9270E">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sidRPr="00D9270E">
        <w:rPr>
          <w:rStyle w:val="default"/>
          <w:rFonts w:cs="FrankRuehl"/>
          <w:rtl/>
        </w:rPr>
        <w:tab/>
      </w:r>
      <w:r>
        <w:rPr>
          <w:rStyle w:val="default"/>
          <w:rFonts w:cs="FrankRuehl"/>
          <w:rtl/>
        </w:rPr>
        <w:t>(</w:t>
      </w:r>
      <w:r w:rsidRPr="00D9270E">
        <w:rPr>
          <w:rStyle w:val="default"/>
          <w:rFonts w:cs="FrankRuehl" w:hint="cs"/>
          <w:rtl/>
        </w:rPr>
        <w:t>ה)</w:t>
      </w:r>
      <w:r w:rsidRPr="00D9270E">
        <w:rPr>
          <w:rStyle w:val="default"/>
          <w:rFonts w:cs="FrankRuehl" w:hint="cs"/>
          <w:rtl/>
        </w:rPr>
        <w:tab/>
        <w:t xml:space="preserve">בחוק זה, "גורם מוסמך ארצי" </w:t>
      </w:r>
      <w:r w:rsidRPr="00D9270E">
        <w:rPr>
          <w:rStyle w:val="default"/>
          <w:rFonts w:cs="FrankRuehl"/>
          <w:rtl/>
        </w:rPr>
        <w:t>–</w:t>
      </w:r>
      <w:r w:rsidRPr="00D9270E">
        <w:rPr>
          <w:rStyle w:val="default"/>
          <w:rFonts w:cs="FrankRuehl" w:hint="cs"/>
          <w:rtl/>
        </w:rPr>
        <w:t xml:space="preserve"> כל אחד מאלה, לפי העניין:</w:t>
      </w:r>
    </w:p>
    <w:p w:rsidR="00D9270E" w:rsidRPr="00D9270E" w:rsidRDefault="00D9270E" w:rsidP="00D9270E">
      <w:pPr>
        <w:pStyle w:val="P22"/>
        <w:spacing w:before="72"/>
        <w:ind w:left="1021" w:right="1134"/>
        <w:rPr>
          <w:rStyle w:val="default"/>
          <w:rFonts w:cs="FrankRuehl" w:hint="cs"/>
          <w:rtl/>
        </w:rPr>
      </w:pPr>
      <w:r w:rsidRPr="00D9270E">
        <w:rPr>
          <w:rStyle w:val="default"/>
          <w:rFonts w:cs="FrankRuehl" w:hint="cs"/>
          <w:rtl/>
        </w:rPr>
        <w:t>(1)</w:t>
      </w:r>
      <w:r w:rsidRPr="00D9270E">
        <w:rPr>
          <w:rStyle w:val="default"/>
          <w:rFonts w:cs="FrankRuehl" w:hint="cs"/>
          <w:rtl/>
        </w:rPr>
        <w:tab/>
        <w:t>ראש רשות הרישוי שבתחומה נמצא העסק או עובד בכיר אחד מקרב עובדיה שהוא הסמיך לעניין זה;</w:t>
      </w:r>
    </w:p>
    <w:p w:rsidR="00D9270E" w:rsidRPr="00D9270E" w:rsidRDefault="006C00C0" w:rsidP="006C00C0">
      <w:pPr>
        <w:pStyle w:val="P00"/>
        <w:spacing w:before="72"/>
        <w:ind w:left="1021" w:right="1134"/>
        <w:rPr>
          <w:rStyle w:val="default"/>
          <w:rFonts w:cs="FrankRuehl" w:hint="cs"/>
          <w:rtl/>
        </w:rPr>
      </w:pPr>
      <w:r w:rsidRPr="00844078">
        <w:rPr>
          <w:rStyle w:val="default"/>
          <w:rFonts w:cs="FrankRuehl"/>
        </w:rPr>
        <w:pict>
          <v:rect id="_x0000_s2306" style="position:absolute;left:0;text-align:left;margin-left:464.5pt;margin-top:8.05pt;width:75.05pt;height:19.15pt;z-index:251678208" o:allowincell="f" filled="f" stroked="f" strokecolor="lime" strokeweight=".25pt">
            <v:textbox style="mso-next-textbox:#_x0000_s2306" inset="0,0,0,0">
              <w:txbxContent>
                <w:p w:rsidR="00F53663" w:rsidRDefault="00F53663" w:rsidP="006C00C0">
                  <w:pPr>
                    <w:spacing w:line="160" w:lineRule="exact"/>
                    <w:jc w:val="left"/>
                    <w:rPr>
                      <w:rFonts w:cs="Miriam"/>
                      <w:noProof/>
                      <w:szCs w:val="18"/>
                      <w:rtl/>
                    </w:rPr>
                  </w:pPr>
                  <w:r>
                    <w:rPr>
                      <w:rFonts w:cs="Miriam" w:hint="cs"/>
                      <w:szCs w:val="18"/>
                      <w:rtl/>
                    </w:rPr>
                    <w:t>(תיקון מס' 34) תשע"ח-2018</w:t>
                  </w:r>
                </w:p>
              </w:txbxContent>
            </v:textbox>
            <w10:anchorlock/>
          </v:rect>
        </w:pict>
      </w:r>
      <w:r w:rsidRPr="00844078">
        <w:rPr>
          <w:rStyle w:val="default"/>
          <w:rFonts w:cs="FrankRuehl" w:hint="cs"/>
          <w:rtl/>
        </w:rPr>
        <w:t>(</w:t>
      </w:r>
      <w:r w:rsidR="00D9270E" w:rsidRPr="00D9270E">
        <w:rPr>
          <w:rStyle w:val="default"/>
          <w:rFonts w:cs="FrankRuehl" w:hint="cs"/>
          <w:rtl/>
        </w:rPr>
        <w:t>2)</w:t>
      </w:r>
      <w:r w:rsidR="00D9270E" w:rsidRPr="00D9270E">
        <w:rPr>
          <w:rStyle w:val="default"/>
          <w:rFonts w:cs="FrankRuehl" w:hint="cs"/>
          <w:rtl/>
        </w:rPr>
        <w:tab/>
        <w:t xml:space="preserve">המנהל הכללי של המשרד נותן האישור </w:t>
      </w:r>
      <w:r w:rsidR="00844078" w:rsidRPr="00844078">
        <w:rPr>
          <w:rStyle w:val="default"/>
          <w:rFonts w:cs="FrankRuehl" w:hint="cs"/>
          <w:rtl/>
        </w:rPr>
        <w:t xml:space="preserve">או לכל היותר שני עובדים בכירים </w:t>
      </w:r>
      <w:r w:rsidR="00D9270E" w:rsidRPr="00D9270E">
        <w:rPr>
          <w:rStyle w:val="default"/>
          <w:rFonts w:cs="FrankRuehl" w:hint="cs"/>
          <w:rtl/>
        </w:rPr>
        <w:t>מקרב עובדי משרדו שהוא הסמיך לעניין זה</w:t>
      </w:r>
      <w:r w:rsidR="00700C61">
        <w:rPr>
          <w:rStyle w:val="a7"/>
          <w:rtl/>
        </w:rPr>
        <w:footnoteReference w:id="6"/>
      </w:r>
      <w:r w:rsidR="00D9270E" w:rsidRPr="00D9270E">
        <w:rPr>
          <w:rStyle w:val="default"/>
          <w:rFonts w:cs="FrankRuehl" w:hint="cs"/>
          <w:rtl/>
        </w:rPr>
        <w:t>;</w:t>
      </w:r>
    </w:p>
    <w:p w:rsidR="00D9270E" w:rsidRPr="00D9270E" w:rsidRDefault="006C00C0" w:rsidP="006C00C0">
      <w:pPr>
        <w:pStyle w:val="P00"/>
        <w:spacing w:before="72"/>
        <w:ind w:left="1021" w:right="1134"/>
        <w:rPr>
          <w:rStyle w:val="default"/>
          <w:rFonts w:cs="FrankRuehl" w:hint="cs"/>
          <w:rtl/>
        </w:rPr>
      </w:pPr>
      <w:r w:rsidRPr="00844078">
        <w:rPr>
          <w:rStyle w:val="default"/>
          <w:rFonts w:cs="FrankRuehl"/>
        </w:rPr>
        <w:pict>
          <v:rect id="_x0000_s2307" style="position:absolute;left:0;text-align:left;margin-left:464.5pt;margin-top:8.05pt;width:75.05pt;height:19.15pt;z-index:251679232" o:allowincell="f" filled="f" stroked="f" strokecolor="lime" strokeweight=".25pt">
            <v:textbox style="mso-next-textbox:#_x0000_s2307" inset="0,0,0,0">
              <w:txbxContent>
                <w:p w:rsidR="00F53663" w:rsidRDefault="00F53663" w:rsidP="006C00C0">
                  <w:pPr>
                    <w:spacing w:line="160" w:lineRule="exact"/>
                    <w:jc w:val="left"/>
                    <w:rPr>
                      <w:rFonts w:cs="Miriam"/>
                      <w:noProof/>
                      <w:szCs w:val="18"/>
                      <w:rtl/>
                    </w:rPr>
                  </w:pPr>
                  <w:r>
                    <w:rPr>
                      <w:rFonts w:cs="Miriam" w:hint="cs"/>
                      <w:szCs w:val="18"/>
                      <w:rtl/>
                    </w:rPr>
                    <w:t>(תיקון מס' 34) תשע"ח-2018</w:t>
                  </w:r>
                </w:p>
              </w:txbxContent>
            </v:textbox>
            <w10:anchorlock/>
          </v:rect>
        </w:pict>
      </w:r>
      <w:r w:rsidRPr="00844078">
        <w:rPr>
          <w:rStyle w:val="default"/>
          <w:rFonts w:cs="FrankRuehl" w:hint="cs"/>
          <w:rtl/>
        </w:rPr>
        <w:t>(</w:t>
      </w:r>
      <w:r w:rsidRPr="00A21813">
        <w:rPr>
          <w:rStyle w:val="default"/>
          <w:rFonts w:cs="FrankRuehl" w:hint="cs"/>
          <w:rtl/>
        </w:rPr>
        <w:t>3)</w:t>
      </w:r>
      <w:r w:rsidRPr="00A21813">
        <w:rPr>
          <w:rStyle w:val="default"/>
          <w:rFonts w:cs="FrankRuehl" w:hint="cs"/>
          <w:rtl/>
        </w:rPr>
        <w:tab/>
      </w:r>
      <w:r w:rsidR="00D9270E" w:rsidRPr="00D9270E">
        <w:rPr>
          <w:rStyle w:val="default"/>
          <w:rFonts w:cs="FrankRuehl" w:hint="cs"/>
          <w:rtl/>
        </w:rPr>
        <w:t xml:space="preserve">נציב כבאות והצלה </w:t>
      </w:r>
      <w:r w:rsidR="00844078" w:rsidRPr="00844078">
        <w:rPr>
          <w:rStyle w:val="default"/>
          <w:rFonts w:cs="FrankRuehl" w:hint="cs"/>
          <w:rtl/>
        </w:rPr>
        <w:t xml:space="preserve">או לכל היותר שני קציני כבאות והצלה בכירים </w:t>
      </w:r>
      <w:r w:rsidR="00D9270E" w:rsidRPr="00D9270E">
        <w:rPr>
          <w:rStyle w:val="default"/>
          <w:rFonts w:cs="FrankRuehl" w:hint="cs"/>
          <w:rtl/>
        </w:rPr>
        <w:t>שהוא הסמיך לעניין זה</w:t>
      </w:r>
      <w:r w:rsidR="00CE7574" w:rsidRPr="00844078">
        <w:rPr>
          <w:rStyle w:val="default"/>
          <w:rFonts w:cs="FrankRuehl" w:hint="cs"/>
          <w:rtl/>
        </w:rPr>
        <w:t>2</w:t>
      </w:r>
      <w:r w:rsidR="00D9270E" w:rsidRPr="00D9270E">
        <w:rPr>
          <w:rStyle w:val="default"/>
          <w:rFonts w:cs="FrankRuehl" w:hint="cs"/>
          <w:rtl/>
        </w:rPr>
        <w:t>;</w:t>
      </w:r>
    </w:p>
    <w:p w:rsidR="00D9270E" w:rsidRDefault="006C00C0" w:rsidP="006C00C0">
      <w:pPr>
        <w:pStyle w:val="P00"/>
        <w:spacing w:before="72"/>
        <w:ind w:left="1021" w:right="1134"/>
        <w:rPr>
          <w:rStyle w:val="default"/>
          <w:rFonts w:cs="FrankRuehl"/>
          <w:rtl/>
        </w:rPr>
      </w:pPr>
      <w:r w:rsidRPr="00844078">
        <w:rPr>
          <w:rStyle w:val="default"/>
          <w:rFonts w:cs="FrankRuehl"/>
        </w:rPr>
        <w:pict>
          <v:rect id="_x0000_s2308" style="position:absolute;left:0;text-align:left;margin-left:464.5pt;margin-top:8.05pt;width:75.05pt;height:19.15pt;z-index:251680256" o:allowincell="f" filled="f" stroked="f" strokecolor="lime" strokeweight=".25pt">
            <v:textbox style="mso-next-textbox:#_x0000_s2308" inset="0,0,0,0">
              <w:txbxContent>
                <w:p w:rsidR="00F53663" w:rsidRDefault="00F53663" w:rsidP="006C00C0">
                  <w:pPr>
                    <w:spacing w:line="160" w:lineRule="exact"/>
                    <w:jc w:val="left"/>
                    <w:rPr>
                      <w:rFonts w:cs="Miriam"/>
                      <w:noProof/>
                      <w:szCs w:val="18"/>
                      <w:rtl/>
                    </w:rPr>
                  </w:pPr>
                  <w:r>
                    <w:rPr>
                      <w:rFonts w:cs="Miriam" w:hint="cs"/>
                      <w:szCs w:val="18"/>
                      <w:rtl/>
                    </w:rPr>
                    <w:t>(תיקון מס' 34) תשע"ח-2018</w:t>
                  </w:r>
                </w:p>
              </w:txbxContent>
            </v:textbox>
            <w10:anchorlock/>
          </v:rect>
        </w:pict>
      </w:r>
      <w:r w:rsidRPr="00844078">
        <w:rPr>
          <w:rStyle w:val="default"/>
          <w:rFonts w:cs="FrankRuehl" w:hint="cs"/>
          <w:rtl/>
        </w:rPr>
        <w:t>(</w:t>
      </w:r>
      <w:r w:rsidR="00D9270E" w:rsidRPr="00D9270E">
        <w:rPr>
          <w:rStyle w:val="default"/>
          <w:rFonts w:cs="FrankRuehl" w:hint="cs"/>
          <w:rtl/>
        </w:rPr>
        <w:t>4)</w:t>
      </w:r>
      <w:r w:rsidR="00D9270E" w:rsidRPr="00D9270E">
        <w:rPr>
          <w:rStyle w:val="default"/>
          <w:rFonts w:cs="FrankRuehl" w:hint="cs"/>
          <w:rtl/>
        </w:rPr>
        <w:tab/>
        <w:t xml:space="preserve">המפקח הכללי של משטרת ישראל </w:t>
      </w:r>
      <w:r w:rsidR="00844078" w:rsidRPr="00844078">
        <w:rPr>
          <w:rStyle w:val="default"/>
          <w:rFonts w:cs="FrankRuehl" w:hint="cs"/>
          <w:rtl/>
        </w:rPr>
        <w:t xml:space="preserve">או לכל היותר שני קציני משטרה בכירים </w:t>
      </w:r>
      <w:r w:rsidR="00D9270E" w:rsidRPr="00D9270E">
        <w:rPr>
          <w:rStyle w:val="default"/>
          <w:rFonts w:cs="FrankRuehl" w:hint="cs"/>
          <w:rtl/>
        </w:rPr>
        <w:t>שהוא הסמיך לעניין זה.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62" w:name="Rov278"/>
      <w:r w:rsidRPr="00602691">
        <w:rPr>
          <w:rStyle w:val="default"/>
          <w:rFonts w:cs="FrankRuehl" w:hint="cs"/>
          <w:vanish/>
          <w:color w:val="FF0000"/>
          <w:szCs w:val="20"/>
          <w:shd w:val="clear" w:color="auto" w:fill="FFFF99"/>
          <w:rtl/>
        </w:rPr>
        <w:t>מיום 1.1.1975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135"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100 (</w:t>
      </w:r>
      <w:hyperlink r:id="rId136"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7</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20"/>
        <w:ind w:left="0" w:right="1134"/>
        <w:rPr>
          <w:rStyle w:val="default"/>
          <w:rFonts w:cs="Miriam" w:hint="cs"/>
          <w:strike/>
          <w:vanish/>
          <w:sz w:val="16"/>
          <w:szCs w:val="16"/>
          <w:shd w:val="clear" w:color="auto" w:fill="FFFF99"/>
          <w:rtl/>
        </w:rPr>
      </w:pPr>
      <w:r w:rsidRPr="00602691">
        <w:rPr>
          <w:rStyle w:val="default"/>
          <w:rFonts w:cs="Miriam" w:hint="cs"/>
          <w:strike/>
          <w:vanish/>
          <w:sz w:val="16"/>
          <w:szCs w:val="16"/>
          <w:shd w:val="clear" w:color="auto" w:fill="FFFF99"/>
          <w:rtl/>
        </w:rPr>
        <w:t>תנאים מיוחדים</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7.</w:t>
      </w:r>
      <w:r w:rsidRPr="00602691">
        <w:rPr>
          <w:rStyle w:val="default"/>
          <w:rFonts w:cs="FrankRuehl" w:hint="cs"/>
          <w:strike/>
          <w:vanish/>
          <w:sz w:val="22"/>
          <w:szCs w:val="22"/>
          <w:shd w:val="clear" w:color="auto" w:fill="FFFF99"/>
          <w:rtl/>
        </w:rPr>
        <w:tab/>
        <w:t>מתן אישור לפי סעיף 6 יכול שיהיה מותנה בתנאים מיוחדים שיש לקיימם לפני שיינתן הרשיון או אחרי שניתן והם עשויים לקדם את מטרת הרישוי; על פי דרישת מבקש הרשיון, יפורש הנימוק לכל תנאי.</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3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331 (</w:t>
      </w:r>
      <w:hyperlink r:id="rId13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Miriam" w:hint="cs"/>
          <w:vanish/>
          <w:sz w:val="16"/>
          <w:szCs w:val="16"/>
          <w:u w:val="single"/>
          <w:shd w:val="clear" w:color="auto" w:fill="FFFF99"/>
          <w:rtl/>
        </w:rPr>
      </w:pPr>
      <w:r w:rsidRPr="00602691">
        <w:rPr>
          <w:rStyle w:val="default"/>
          <w:rFonts w:cs="Miriam" w:hint="cs"/>
          <w:strike/>
          <w:vanish/>
          <w:sz w:val="16"/>
          <w:szCs w:val="16"/>
          <w:shd w:val="clear" w:color="auto" w:fill="FFFF99"/>
          <w:rtl/>
        </w:rPr>
        <w:t>תנאים מיוחדים ותנאים נוספים</w:t>
      </w:r>
      <w:r w:rsidRPr="00602691">
        <w:rPr>
          <w:rStyle w:val="default"/>
          <w:rFonts w:cs="Miriam" w:hint="cs"/>
          <w:vanish/>
          <w:sz w:val="16"/>
          <w:szCs w:val="16"/>
          <w:shd w:val="clear" w:color="auto" w:fill="FFFF99"/>
          <w:rtl/>
        </w:rPr>
        <w:t xml:space="preserve"> </w:t>
      </w:r>
      <w:r w:rsidRPr="00602691">
        <w:rPr>
          <w:rStyle w:val="default"/>
          <w:rFonts w:cs="Miriam" w:hint="cs"/>
          <w:vanish/>
          <w:sz w:val="16"/>
          <w:szCs w:val="16"/>
          <w:u w:val="single"/>
          <w:shd w:val="clear" w:color="auto" w:fill="FFFF99"/>
          <w:rtl/>
        </w:rPr>
        <w:t>תנאי מוקדם, תנאי ברשיון ותנאי נוסף</w:t>
      </w:r>
    </w:p>
    <w:p w:rsidR="008A6A3D" w:rsidRPr="00602691" w:rsidRDefault="008A6A3D" w:rsidP="005A797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(א)</w:t>
      </w:r>
      <w:r w:rsidRPr="00602691">
        <w:rPr>
          <w:rStyle w:val="default"/>
          <w:rFonts w:cs="FrankRuehl" w:hint="cs"/>
          <w:strike/>
          <w:vanish/>
          <w:sz w:val="22"/>
          <w:szCs w:val="22"/>
          <w:shd w:val="clear" w:color="auto" w:fill="FFFF99"/>
          <w:rtl/>
        </w:rPr>
        <w:tab/>
        <w:t>רשות הרישוי או נותן אישור לפי סעיף 6 רשאים להתנות את הרשיון או האישור, לפי הענין, בתנאים מיוחדים שיש לקיימם לפני שיינתן הרשיון או אחרי שניתן והעשויים לקדם את מטרת הרישוי, ורשאים הם להוסיף תנאים לרשיון שניתן אם ראו צורך בדבר לקידום אחת ממטרות הרישוי.</w:t>
      </w:r>
    </w:p>
    <w:p w:rsidR="008A6A3D" w:rsidRPr="00602691" w:rsidRDefault="008A6A3D">
      <w:pPr>
        <w:pStyle w:val="P00"/>
        <w:spacing w:before="0"/>
        <w:ind w:left="0" w:right="1134"/>
        <w:rPr>
          <w:rStyle w:val="default"/>
          <w:rFonts w:cs="FrankRuehl"/>
          <w:vanish/>
          <w:sz w:val="22"/>
          <w:szCs w:val="22"/>
          <w:u w:val="single"/>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hint="cs"/>
          <w:vanish/>
          <w:sz w:val="22"/>
          <w:szCs w:val="22"/>
          <w:u w:val="single"/>
          <w:shd w:val="clear" w:color="auto" w:fill="FFFF99"/>
          <w:rtl/>
        </w:rPr>
        <w:tab/>
        <w:t>רשות הרישוי או נותן אישור</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 xml:space="preserve">רשאים להתנות את מתן הרשיון, ההיתר הזמני או האישור, לפי הענין, בתנאים שיש לקיימם לפני שיינתן הרשיון או ההיתר הזמני (בחוק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תנאי מוקדם), או להתנות את הרשיון או ההיתר הזמני (בחוק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תנאי ברשיון), ורשאים הם להוסיף תנאים לרשיון או להיתר זמני שניתן (בחוק </w:t>
      </w:r>
      <w:r w:rsidRPr="00602691">
        <w:rPr>
          <w:rStyle w:val="default"/>
          <w:rFonts w:cs="FrankRuehl"/>
          <w:vanish/>
          <w:sz w:val="22"/>
          <w:szCs w:val="22"/>
          <w:u w:val="single"/>
          <w:shd w:val="clear" w:color="auto" w:fill="FFFF99"/>
          <w:rtl/>
        </w:rPr>
        <w:t>זה</w:t>
      </w:r>
      <w:r w:rsidRPr="00602691">
        <w:rPr>
          <w:rStyle w:val="default"/>
          <w:rFonts w:cs="FrankRuehl" w:hint="cs"/>
          <w:vanish/>
          <w:sz w:val="22"/>
          <w:szCs w:val="22"/>
          <w:u w:val="single"/>
          <w:shd w:val="clear" w:color="auto" w:fill="FFFF99"/>
          <w:rtl/>
        </w:rPr>
        <w:t xml:space="preserve">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תנאי נוסף ברשיון), והכל על מנת לקדם את מטרות הרישוי.</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 xml:space="preserve">תקפו של תנאי נוסף כאמור בסעיף קטן (א) יהיה כתום ששה חדשים מיום שהודע עליו לבעל הרשיון </w:t>
      </w:r>
      <w:r w:rsidRPr="00602691">
        <w:rPr>
          <w:rStyle w:val="default"/>
          <w:rFonts w:cs="FrankRuehl" w:hint="cs"/>
          <w:vanish/>
          <w:sz w:val="22"/>
          <w:szCs w:val="22"/>
          <w:u w:val="single"/>
          <w:shd w:val="clear" w:color="auto" w:fill="FFFF99"/>
          <w:rtl/>
        </w:rPr>
        <w:t>או ההיתר הזמני</w:t>
      </w:r>
      <w:r w:rsidRPr="00602691">
        <w:rPr>
          <w:rStyle w:val="default"/>
          <w:rFonts w:cs="FrankRuehl" w:hint="cs"/>
          <w:vanish/>
          <w:sz w:val="22"/>
          <w:szCs w:val="22"/>
          <w:shd w:val="clear" w:color="auto" w:fill="FFFF99"/>
          <w:rtl/>
        </w:rPr>
        <w:t>, או במועד מוקדם מזה, כפי שקבעו רשות הרישוי או נותן האישור כדי למנ</w:t>
      </w:r>
      <w:r w:rsidRPr="00602691">
        <w:rPr>
          <w:rStyle w:val="default"/>
          <w:rFonts w:cs="FrankRuehl"/>
          <w:vanish/>
          <w:sz w:val="22"/>
          <w:szCs w:val="22"/>
          <w:shd w:val="clear" w:color="auto" w:fill="FFFF99"/>
          <w:rtl/>
        </w:rPr>
        <w:t>ו</w:t>
      </w:r>
      <w:r w:rsidRPr="00602691">
        <w:rPr>
          <w:rStyle w:val="default"/>
          <w:rFonts w:cs="FrankRuehl" w:hint="cs"/>
          <w:vanish/>
          <w:sz w:val="22"/>
          <w:szCs w:val="22"/>
          <w:shd w:val="clear" w:color="auto" w:fill="FFFF99"/>
          <w:rtl/>
        </w:rPr>
        <w:t xml:space="preserve">ע סכנה תכופה לשלום הציבור, בריאותו או בטיחותו או </w:t>
      </w:r>
      <w:r w:rsidRPr="00602691">
        <w:rPr>
          <w:rStyle w:val="default"/>
          <w:rFonts w:cs="FrankRuehl" w:hint="cs"/>
          <w:strike/>
          <w:vanish/>
          <w:sz w:val="22"/>
          <w:szCs w:val="22"/>
          <w:shd w:val="clear" w:color="auto" w:fill="FFFF99"/>
          <w:rtl/>
        </w:rPr>
        <w:t>הפרעה בלתי סבירה לאדם פלוני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סכנה לפגיעה באיכות הסביבה או הפרעה בלתי סבירה לאדם פלוני או לציבור; רשות הרישוי תשלח הודעה לנותן אישור שקבע תנאי ברשיון או תנאי נוסף ברשיון לפי סעיף קטן (א), על מועד תחילת תוקפו של תנאי כאמור.</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t xml:space="preserve">הוסיף נותן האישור </w:t>
      </w:r>
      <w:r w:rsidRPr="00602691">
        <w:rPr>
          <w:rStyle w:val="default"/>
          <w:rFonts w:cs="FrankRuehl" w:hint="cs"/>
          <w:strike/>
          <w:vanish/>
          <w:sz w:val="22"/>
          <w:szCs w:val="22"/>
          <w:shd w:val="clear" w:color="auto" w:fill="FFFF99"/>
          <w:rtl/>
        </w:rPr>
        <w:t>תנאי לרשיון</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תנאי נוסף ברשיון</w:t>
      </w:r>
      <w:r w:rsidRPr="00602691">
        <w:rPr>
          <w:rStyle w:val="default"/>
          <w:rFonts w:cs="FrankRuehl" w:hint="cs"/>
          <w:vanish/>
          <w:sz w:val="22"/>
          <w:szCs w:val="22"/>
          <w:shd w:val="clear" w:color="auto" w:fill="FFFF99"/>
          <w:rtl/>
        </w:rPr>
        <w:t xml:space="preserve"> שניתן, יעביר את</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 xml:space="preserve">ההודעה על התנאי הנוסף לרשות הרישוי וזו תעבירנה לבעל הרשיון </w:t>
      </w:r>
      <w:r w:rsidRPr="00602691">
        <w:rPr>
          <w:rStyle w:val="default"/>
          <w:rFonts w:cs="FrankRuehl" w:hint="cs"/>
          <w:vanish/>
          <w:sz w:val="22"/>
          <w:szCs w:val="22"/>
          <w:u w:val="single"/>
          <w:shd w:val="clear" w:color="auto" w:fill="FFFF99"/>
          <w:rtl/>
        </w:rPr>
        <w:t>או ההיתר הזמני</w:t>
      </w:r>
      <w:r w:rsidRPr="00602691">
        <w:rPr>
          <w:rStyle w:val="default"/>
          <w:rFonts w:cs="FrankRuehl" w:hint="cs"/>
          <w:vanish/>
          <w:sz w:val="22"/>
          <w:szCs w:val="22"/>
          <w:shd w:val="clear" w:color="auto" w:fill="FFFF99"/>
          <w:rtl/>
        </w:rPr>
        <w:t>.</w:t>
      </w:r>
    </w:p>
    <w:p w:rsidR="005A797D" w:rsidRPr="00602691" w:rsidRDefault="005A797D" w:rsidP="005A797D">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5A797D" w:rsidRPr="00602691" w:rsidRDefault="005A797D" w:rsidP="005A797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5A797D" w:rsidRPr="00602691" w:rsidRDefault="005A797D" w:rsidP="005A797D">
      <w:pPr>
        <w:pStyle w:val="P00"/>
        <w:spacing w:before="0"/>
        <w:ind w:left="0" w:right="1134"/>
        <w:rPr>
          <w:rStyle w:val="default"/>
          <w:rFonts w:cs="FrankRuehl" w:hint="cs"/>
          <w:vanish/>
          <w:szCs w:val="20"/>
          <w:shd w:val="clear" w:color="auto" w:fill="FFFF99"/>
          <w:rtl/>
        </w:rPr>
      </w:pPr>
      <w:hyperlink r:id="rId139"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43 (</w:t>
      </w:r>
      <w:hyperlink r:id="rId140"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A34C95" w:rsidRPr="00602691" w:rsidRDefault="00A34C95" w:rsidP="00A34C95">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 (תיקון)</w:t>
      </w:r>
    </w:p>
    <w:p w:rsidR="00A34C95" w:rsidRPr="00602691" w:rsidRDefault="00A34C95" w:rsidP="00A34C95">
      <w:pPr>
        <w:pStyle w:val="P00"/>
        <w:spacing w:before="0"/>
        <w:ind w:left="0" w:right="1134"/>
        <w:rPr>
          <w:rStyle w:val="default"/>
          <w:rFonts w:cs="FrankRuehl" w:hint="cs"/>
          <w:vanish/>
          <w:szCs w:val="20"/>
          <w:shd w:val="clear" w:color="auto" w:fill="FFFF99"/>
          <w:rtl/>
        </w:rPr>
      </w:pPr>
      <w:hyperlink r:id="rId141"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742 (</w:t>
      </w:r>
      <w:hyperlink r:id="rId142"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592F90" w:rsidRPr="00602691" w:rsidRDefault="00592F90" w:rsidP="00592F90">
      <w:pPr>
        <w:pStyle w:val="P00"/>
        <w:ind w:left="0" w:right="1134"/>
        <w:rPr>
          <w:rStyle w:val="big-number"/>
          <w:rFonts w:hint="cs"/>
          <w:vanish/>
          <w:sz w:val="16"/>
          <w:szCs w:val="16"/>
          <w:shd w:val="clear" w:color="auto" w:fill="FFFF99"/>
          <w:rtl/>
        </w:rPr>
      </w:pPr>
      <w:r w:rsidRPr="00602691">
        <w:rPr>
          <w:rStyle w:val="big-number"/>
          <w:rFonts w:hint="cs"/>
          <w:strike/>
          <w:vanish/>
          <w:sz w:val="16"/>
          <w:szCs w:val="16"/>
          <w:shd w:val="clear" w:color="auto" w:fill="FFFF99"/>
          <w:rtl/>
        </w:rPr>
        <w:t>תנאי מוקדם, תנאי ברשיון ותנאי נוסף</w:t>
      </w:r>
      <w:r w:rsidRPr="00602691">
        <w:rPr>
          <w:rStyle w:val="big-number"/>
          <w:rFonts w:hint="cs"/>
          <w:vanish/>
          <w:sz w:val="16"/>
          <w:szCs w:val="16"/>
          <w:shd w:val="clear" w:color="auto" w:fill="FFFF99"/>
          <w:rtl/>
        </w:rPr>
        <w:t xml:space="preserve"> </w:t>
      </w:r>
      <w:r w:rsidRPr="00602691">
        <w:rPr>
          <w:rStyle w:val="big-number"/>
          <w:rFonts w:hint="cs"/>
          <w:vanish/>
          <w:sz w:val="16"/>
          <w:szCs w:val="16"/>
          <w:u w:val="single"/>
          <w:shd w:val="clear" w:color="auto" w:fill="FFFF99"/>
          <w:rtl/>
        </w:rPr>
        <w:t>תנאי רשות הרישוי ונותני האישור</w:t>
      </w:r>
    </w:p>
    <w:p w:rsidR="005A797D" w:rsidRPr="00602691" w:rsidRDefault="005A797D" w:rsidP="00592F90">
      <w:pPr>
        <w:pStyle w:val="P00"/>
        <w:spacing w:before="0"/>
        <w:ind w:left="0" w:right="1134"/>
        <w:rPr>
          <w:rStyle w:val="default"/>
          <w:rFonts w:cs="FrankRuehl"/>
          <w:vanish/>
          <w:sz w:val="22"/>
          <w:szCs w:val="22"/>
          <w:shd w:val="clear" w:color="auto" w:fill="FFFF99"/>
          <w:rtl/>
        </w:rPr>
      </w:pPr>
      <w:r w:rsidRPr="00602691">
        <w:rPr>
          <w:rStyle w:val="big-number"/>
          <w:rFonts w:cs="FrankRuehl"/>
          <w:vanish/>
          <w:sz w:val="22"/>
          <w:szCs w:val="22"/>
          <w:shd w:val="clear" w:color="auto" w:fill="FFFF99"/>
          <w:rtl/>
        </w:rPr>
        <w:t>7.</w:t>
      </w:r>
      <w:r w:rsidRPr="00602691">
        <w:rPr>
          <w:rStyle w:val="big-number"/>
          <w:rFonts w:cs="FrankRuehl"/>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א)</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רשות הרישוי או נותן אישור</w:t>
      </w:r>
      <w:r w:rsidRPr="00602691">
        <w:rPr>
          <w:rStyle w:val="default"/>
          <w:rFonts w:cs="FrankRuehl"/>
          <w:strike/>
          <w:vanish/>
          <w:sz w:val="22"/>
          <w:szCs w:val="22"/>
          <w:shd w:val="clear" w:color="auto" w:fill="FFFF99"/>
          <w:rtl/>
        </w:rPr>
        <w:t xml:space="preserve"> </w:t>
      </w:r>
      <w:r w:rsidRPr="00602691">
        <w:rPr>
          <w:rStyle w:val="default"/>
          <w:rFonts w:cs="FrankRuehl" w:hint="cs"/>
          <w:strike/>
          <w:vanish/>
          <w:sz w:val="22"/>
          <w:szCs w:val="22"/>
          <w:shd w:val="clear" w:color="auto" w:fill="FFFF99"/>
          <w:rtl/>
        </w:rPr>
        <w:t xml:space="preserve">רשאים להתנות את מתן הרשיון, ההיתר הזמני או האישור, לפי הענין, בתנאים שיש לקיימם לפני שיינתן הרשיון או ההיתר הזמני (בחוק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תנאי מוקדם), או להתנות את הרשיון או ההיתר הזמני (בחוק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תנאי ברשיון), ורשאים הם להוסיף תנאים לרשיון או להיתר זמני שניתן (בחוק </w:t>
      </w:r>
      <w:r w:rsidRPr="00602691">
        <w:rPr>
          <w:rStyle w:val="default"/>
          <w:rFonts w:cs="FrankRuehl"/>
          <w:strike/>
          <w:vanish/>
          <w:sz w:val="22"/>
          <w:szCs w:val="22"/>
          <w:shd w:val="clear" w:color="auto" w:fill="FFFF99"/>
          <w:rtl/>
        </w:rPr>
        <w:t>זה</w:t>
      </w:r>
      <w:r w:rsidRPr="00602691">
        <w:rPr>
          <w:rStyle w:val="default"/>
          <w:rFonts w:cs="FrankRuehl" w:hint="cs"/>
          <w:strike/>
          <w:vanish/>
          <w:sz w:val="22"/>
          <w:szCs w:val="22"/>
          <w:shd w:val="clear" w:color="auto" w:fill="FFFF99"/>
          <w:rtl/>
        </w:rPr>
        <w:t xml:space="preserve">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תנאי נוסף ברשיון), והכל על מנת לקדם את מטרות הרישוי.</w:t>
      </w:r>
    </w:p>
    <w:p w:rsidR="005A797D" w:rsidRPr="00602691" w:rsidRDefault="005A797D" w:rsidP="00592F90">
      <w:pPr>
        <w:pStyle w:val="P00"/>
        <w:spacing w:before="0"/>
        <w:ind w:left="0" w:right="1134"/>
        <w:rPr>
          <w:rStyle w:val="default"/>
          <w:rFonts w:cs="FrankRuehl"/>
          <w:strike/>
          <w:vanish/>
          <w:sz w:val="22"/>
          <w:szCs w:val="22"/>
          <w:shd w:val="clear" w:color="auto" w:fill="FFFF99"/>
          <w:rtl/>
        </w:rPr>
      </w:pPr>
      <w:r w:rsidRPr="00602691">
        <w:rPr>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ב)</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תקפו של תנאי נוסף כאמור בסעיף קטן (א) יהיה כתום ששה חדשים מיום שהודע עליו לבעל הרשיון או ההיתר הזמני, או במועד מוקדם מזה, כפי שקבעו רשות הרישוי או נותן האישור כדי למנ</w:t>
      </w:r>
      <w:r w:rsidRPr="00602691">
        <w:rPr>
          <w:rStyle w:val="default"/>
          <w:rFonts w:cs="FrankRuehl"/>
          <w:strike/>
          <w:vanish/>
          <w:sz w:val="22"/>
          <w:szCs w:val="22"/>
          <w:shd w:val="clear" w:color="auto" w:fill="FFFF99"/>
          <w:rtl/>
        </w:rPr>
        <w:t>ו</w:t>
      </w:r>
      <w:r w:rsidRPr="00602691">
        <w:rPr>
          <w:rStyle w:val="default"/>
          <w:rFonts w:cs="FrankRuehl" w:hint="cs"/>
          <w:strike/>
          <w:vanish/>
          <w:sz w:val="22"/>
          <w:szCs w:val="22"/>
          <w:shd w:val="clear" w:color="auto" w:fill="FFFF99"/>
          <w:rtl/>
        </w:rPr>
        <w:t>ע סכנה תכופה לשלום הציבור, בריאותו או בטיחותו או סכנה לפגיעה באיכות הסביבה או הפרעה בלתי סבירה לאדם פלוני או לציבור; רשות הרישוי תשלח הודעה לנותן אישור שקבע תנאי ברשיון או תנאי נוסף ברשיון לפי סעיף קטן (א), על מועד תחילת תוקפו של תנאי כאמור.</w:t>
      </w:r>
    </w:p>
    <w:p w:rsidR="00592F90" w:rsidRPr="00602691" w:rsidRDefault="00592F90" w:rsidP="00592F90">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(א)</w:t>
      </w:r>
      <w:r w:rsidRPr="00602691">
        <w:rPr>
          <w:rFonts w:hint="cs"/>
          <w:vanish/>
          <w:sz w:val="22"/>
          <w:szCs w:val="22"/>
          <w:u w:val="single"/>
          <w:shd w:val="clear" w:color="auto" w:fill="FFFF99"/>
          <w:rtl/>
        </w:rPr>
        <w:tab/>
        <w:t xml:space="preserve">רשות הרישוי או נותן אישור רשאים להתנות את מתן הרישיון, ההיתר הזמני, ההיתר המזורז או האישור, לפי העניין, בתנאים שיש לקיימם לפני שיינתן הרישיון, ההיתר הזמני או ההיתר המזורז (בחוק זה </w:t>
      </w:r>
      <w:r w:rsidRPr="00602691">
        <w:rPr>
          <w:vanish/>
          <w:sz w:val="22"/>
          <w:szCs w:val="22"/>
          <w:u w:val="single"/>
          <w:shd w:val="clear" w:color="auto" w:fill="FFFF99"/>
          <w:rtl/>
        </w:rPr>
        <w:t>–</w:t>
      </w:r>
      <w:r w:rsidRPr="00602691">
        <w:rPr>
          <w:rFonts w:hint="cs"/>
          <w:vanish/>
          <w:sz w:val="22"/>
          <w:szCs w:val="22"/>
          <w:u w:val="single"/>
          <w:shd w:val="clear" w:color="auto" w:fill="FFFF99"/>
          <w:rtl/>
        </w:rPr>
        <w:t xml:space="preserve"> תנאי מוקדם), או להתנות את הרישיון, ההיתר הזמני או ההיתר המזורז (בחוק זה </w:t>
      </w:r>
      <w:r w:rsidRPr="00602691">
        <w:rPr>
          <w:vanish/>
          <w:sz w:val="22"/>
          <w:szCs w:val="22"/>
          <w:u w:val="single"/>
          <w:shd w:val="clear" w:color="auto" w:fill="FFFF99"/>
          <w:rtl/>
        </w:rPr>
        <w:t>–</w:t>
      </w:r>
      <w:r w:rsidRPr="00602691">
        <w:rPr>
          <w:rFonts w:hint="cs"/>
          <w:vanish/>
          <w:sz w:val="22"/>
          <w:szCs w:val="22"/>
          <w:u w:val="single"/>
          <w:shd w:val="clear" w:color="auto" w:fill="FFFF99"/>
          <w:rtl/>
        </w:rPr>
        <w:t xml:space="preserve"> תנאי הרישיון), ורשאים הם להוסיף תנאים לרישיון, להיתר זמני או להיתר מזורז שניתן (בחוק זה </w:t>
      </w:r>
      <w:r w:rsidRPr="00602691">
        <w:rPr>
          <w:vanish/>
          <w:sz w:val="22"/>
          <w:szCs w:val="22"/>
          <w:u w:val="single"/>
          <w:shd w:val="clear" w:color="auto" w:fill="FFFF99"/>
          <w:rtl/>
        </w:rPr>
        <w:t>–</w:t>
      </w:r>
      <w:r w:rsidRPr="00602691">
        <w:rPr>
          <w:rFonts w:hint="cs"/>
          <w:vanish/>
          <w:sz w:val="22"/>
          <w:szCs w:val="22"/>
          <w:u w:val="single"/>
          <w:shd w:val="clear" w:color="auto" w:fill="FFFF99"/>
          <w:rtl/>
        </w:rPr>
        <w:t xml:space="preserve"> תנאי נוסף ברישיון), והכל כדי לקדם את מטרות הרישוי ובכפוף להוראות לפי סעיפים 7ג1 ו-7ג3.</w:t>
      </w:r>
    </w:p>
    <w:p w:rsidR="00592F90" w:rsidRPr="00602691" w:rsidRDefault="00592F90" w:rsidP="00592F90">
      <w:pPr>
        <w:pStyle w:val="P00"/>
        <w:spacing w:before="0"/>
        <w:ind w:left="0" w:right="1134"/>
        <w:rPr>
          <w:rFonts w:hint="cs"/>
          <w:vanish/>
          <w:sz w:val="22"/>
          <w:szCs w:val="22"/>
          <w:u w:val="single"/>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(א1)</w:t>
      </w:r>
      <w:r w:rsidRPr="00602691">
        <w:rPr>
          <w:rFonts w:hint="cs"/>
          <w:vanish/>
          <w:sz w:val="22"/>
          <w:szCs w:val="22"/>
          <w:u w:val="single"/>
          <w:shd w:val="clear" w:color="auto" w:fill="FFFF99"/>
          <w:rtl/>
        </w:rPr>
        <w:tab/>
      </w:r>
      <w:r w:rsidR="00131A39" w:rsidRPr="00602691">
        <w:rPr>
          <w:rFonts w:hint="cs"/>
          <w:vanish/>
          <w:sz w:val="22"/>
          <w:szCs w:val="22"/>
          <w:u w:val="single"/>
          <w:shd w:val="clear" w:color="auto" w:fill="FFFF99"/>
          <w:rtl/>
        </w:rPr>
        <w:t>תנאים כאמור בסעיף קטן (א) לגבי עסק מסוים, שבמפרט האחיד נקבעו תנאים לגבי עסקים מסוגו, ייקבעו רק על ידי שינוי במפרט האחיד או בדרך הקבועה בסעיף 7ג3, אלא אם כן חי שינוי בדין המחייב שינוי בתנאי רישוי העסק, או אם גורם מוסמך ארצי קבע תנאי כאמור בהתקיים אחד מאלה:</w:t>
      </w:r>
    </w:p>
    <w:p w:rsidR="00131A39" w:rsidRPr="00602691" w:rsidRDefault="00131A39" w:rsidP="00131A39">
      <w:pPr>
        <w:pStyle w:val="P00"/>
        <w:spacing w:before="0"/>
        <w:ind w:left="1021" w:right="1134"/>
        <w:rPr>
          <w:rFonts w:hint="cs"/>
          <w:vanish/>
          <w:sz w:val="22"/>
          <w:szCs w:val="22"/>
          <w:u w:val="single"/>
          <w:shd w:val="clear" w:color="auto" w:fill="FFFF99"/>
          <w:rtl/>
        </w:rPr>
      </w:pPr>
      <w:r w:rsidRPr="00602691">
        <w:rPr>
          <w:rFonts w:hint="cs"/>
          <w:vanish/>
          <w:sz w:val="22"/>
          <w:szCs w:val="22"/>
          <w:u w:val="single"/>
          <w:shd w:val="clear" w:color="auto" w:fill="FFFF99"/>
          <w:rtl/>
        </w:rPr>
        <w:t>(1)</w:t>
      </w:r>
      <w:r w:rsidRPr="00602691">
        <w:rPr>
          <w:rFonts w:hint="cs"/>
          <w:vanish/>
          <w:sz w:val="22"/>
          <w:szCs w:val="22"/>
          <w:u w:val="single"/>
          <w:shd w:val="clear" w:color="auto" w:fill="FFFF99"/>
          <w:rtl/>
        </w:rPr>
        <w:tab/>
        <w:t>קיים חשש משמעותי לשלום הציבור, לבריאותו או לבטיחותו או קיימת סכנה לפגיעה באיכות הסביבה או הפרעה בלתי סבירה לאדם פלוני או לציבור;</w:t>
      </w:r>
    </w:p>
    <w:p w:rsidR="00131A39" w:rsidRPr="00602691" w:rsidRDefault="00131A39" w:rsidP="00131A39">
      <w:pPr>
        <w:pStyle w:val="P00"/>
        <w:spacing w:before="0"/>
        <w:ind w:left="1021" w:right="1134"/>
        <w:rPr>
          <w:rFonts w:hint="cs"/>
          <w:vanish/>
          <w:sz w:val="22"/>
          <w:szCs w:val="22"/>
          <w:shd w:val="clear" w:color="auto" w:fill="FFFF99"/>
          <w:rtl/>
        </w:rPr>
      </w:pPr>
      <w:r w:rsidRPr="00602691">
        <w:rPr>
          <w:rFonts w:hint="cs"/>
          <w:vanish/>
          <w:sz w:val="22"/>
          <w:szCs w:val="22"/>
          <w:u w:val="single"/>
          <w:shd w:val="clear" w:color="auto" w:fill="FFFF99"/>
          <w:rtl/>
        </w:rPr>
        <w:t>(2)</w:t>
      </w:r>
      <w:r w:rsidRPr="00602691">
        <w:rPr>
          <w:rFonts w:hint="cs"/>
          <w:vanish/>
          <w:sz w:val="22"/>
          <w:szCs w:val="22"/>
          <w:u w:val="single"/>
          <w:shd w:val="clear" w:color="auto" w:fill="FFFF99"/>
          <w:rtl/>
        </w:rPr>
        <w:tab/>
        <w:t>נתגלו או נוצרו עובדות או נסיבות חדשות לגבי העסק או סביבתו או לגבי טכנולוגיות המשמשות בו, המחייבות שינוי דחוף בדרישות הרישוי לשם השגת מטרות חוק זה.</w:t>
      </w:r>
    </w:p>
    <w:p w:rsidR="00131A39" w:rsidRPr="00602691" w:rsidRDefault="00131A39" w:rsidP="00131A39">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(א2)</w:t>
      </w:r>
      <w:r w:rsidRPr="00602691">
        <w:rPr>
          <w:rFonts w:hint="cs"/>
          <w:vanish/>
          <w:sz w:val="22"/>
          <w:szCs w:val="22"/>
          <w:u w:val="single"/>
          <w:shd w:val="clear" w:color="auto" w:fill="FFFF99"/>
          <w:rtl/>
        </w:rPr>
        <w:tab/>
        <w:t>קבע גורם מוסמך ארצי תנאי כאמור בסעיף קטן (א1), תהא תחילת תוקפו של התנאי במועד שיקבע בהתחשב בנסיבות קביעתו, בהחלטה מנומקת ובכתב.</w:t>
      </w:r>
    </w:p>
    <w:p w:rsidR="00131A39" w:rsidRPr="00602691" w:rsidRDefault="00131A39" w:rsidP="00131A39">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(א3)</w:t>
      </w:r>
      <w:r w:rsidRPr="00602691">
        <w:rPr>
          <w:rFonts w:hint="cs"/>
          <w:vanish/>
          <w:sz w:val="22"/>
          <w:szCs w:val="22"/>
          <w:u w:val="single"/>
          <w:shd w:val="clear" w:color="auto" w:fill="FFFF99"/>
          <w:rtl/>
        </w:rPr>
        <w:tab/>
        <w:t>התקיים האמור בפסקה (1) שבסעיף קטן (א1), רשאי גם מי שגורם מוסמך ארצי הסמיך לעניין זה, בתחום המחוז שבו נמצא העסק, לקבוע תנאי נוסף לעסק לתקופה שיקבע ושלא תעלה על 60 ימים מיום קביעתו, אלא אם כן התנאי בוטל או הוארך על ידי הגורם המוסמך הארצי, ובלבד שלא יעשה כן יותר מפעם אחת בשל אותן נסיבות; נקבע תנאי נוסף כאמור, רשאי גורם מוסמך ארצי לבטלו, לשנותו או להאריך את תוקפו לתקופה שיורה.</w:t>
      </w:r>
    </w:p>
    <w:p w:rsidR="00131A39" w:rsidRPr="00602691" w:rsidRDefault="00131A39" w:rsidP="00131A39">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(ב)</w:t>
      </w:r>
      <w:r w:rsidRPr="00602691">
        <w:rPr>
          <w:rFonts w:hint="cs"/>
          <w:vanish/>
          <w:sz w:val="22"/>
          <w:szCs w:val="22"/>
          <w:u w:val="single"/>
          <w:shd w:val="clear" w:color="auto" w:fill="FFFF99"/>
          <w:rtl/>
        </w:rPr>
        <w:tab/>
        <w:t>תוקפו של תנאי נוסף כאמור בסעיף קטן (א), לגבי עסק שלא נקבעו לגביו תנאים במפרט האחיד, כאמור בסעיף 7ג1, יהיה בתום שלוש שנים מיום שהודע עליו לבעל הרישיון, ההיתר הזמני או ההיתר המזורז, או במועד מוקדם מזה, אם קבע כך גורם מוסמך ארצי, ובהתקיים אחד מהמקרים האמורים בסעיף 7ג4; קביעת מועד מוקדם כאמור תהיה מנומקת ובכתב.</w:t>
      </w:r>
    </w:p>
    <w:p w:rsidR="005A797D" w:rsidRPr="00602691" w:rsidRDefault="005A797D" w:rsidP="00592F90">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הוסיף נותן האישור תנאי נוסף ברשיון</w:t>
      </w:r>
      <w:r w:rsidR="00131A39" w:rsidRPr="00602691">
        <w:rPr>
          <w:rStyle w:val="default"/>
          <w:rFonts w:cs="FrankRuehl" w:hint="cs"/>
          <w:vanish/>
          <w:sz w:val="22"/>
          <w:szCs w:val="22"/>
          <w:u w:val="single"/>
          <w:shd w:val="clear" w:color="auto" w:fill="FFFF99"/>
          <w:rtl/>
        </w:rPr>
        <w:t>, בהיתר זמני או בהיתר מזורז</w:t>
      </w:r>
      <w:r w:rsidRPr="00602691">
        <w:rPr>
          <w:rStyle w:val="default"/>
          <w:rFonts w:cs="FrankRuehl" w:hint="cs"/>
          <w:vanish/>
          <w:sz w:val="22"/>
          <w:szCs w:val="22"/>
          <w:shd w:val="clear" w:color="auto" w:fill="FFFF99"/>
          <w:rtl/>
        </w:rPr>
        <w:t xml:space="preserve"> שניתן, יעביר את</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 xml:space="preserve">ההודעה על התנאי הנוסף לרשות הרישוי וזו תעבירנה לבעל </w:t>
      </w:r>
      <w:r w:rsidRPr="00602691">
        <w:rPr>
          <w:rStyle w:val="default"/>
          <w:rFonts w:cs="FrankRuehl" w:hint="cs"/>
          <w:strike/>
          <w:vanish/>
          <w:sz w:val="22"/>
          <w:szCs w:val="22"/>
          <w:shd w:val="clear" w:color="auto" w:fill="FFFF99"/>
          <w:rtl/>
        </w:rPr>
        <w:t>הרשיון או ההיתר הזמני</w:t>
      </w:r>
      <w:r w:rsidR="00131A39" w:rsidRPr="00602691">
        <w:rPr>
          <w:rStyle w:val="default"/>
          <w:rFonts w:cs="FrankRuehl" w:hint="cs"/>
          <w:vanish/>
          <w:sz w:val="22"/>
          <w:szCs w:val="22"/>
          <w:shd w:val="clear" w:color="auto" w:fill="FFFF99"/>
          <w:rtl/>
        </w:rPr>
        <w:t xml:space="preserve"> </w:t>
      </w:r>
      <w:r w:rsidR="00131A39" w:rsidRPr="00602691">
        <w:rPr>
          <w:rStyle w:val="default"/>
          <w:rFonts w:cs="FrankRuehl" w:hint="cs"/>
          <w:vanish/>
          <w:sz w:val="22"/>
          <w:szCs w:val="22"/>
          <w:u w:val="single"/>
          <w:shd w:val="clear" w:color="auto" w:fill="FFFF99"/>
          <w:rtl/>
        </w:rPr>
        <w:t>הרישיון, ההיתר הזמני או ההיתר המזורז</w:t>
      </w:r>
      <w:r w:rsidRPr="00602691">
        <w:rPr>
          <w:rStyle w:val="default"/>
          <w:rFonts w:cs="FrankRuehl" w:hint="cs"/>
          <w:vanish/>
          <w:sz w:val="22"/>
          <w:szCs w:val="22"/>
          <w:shd w:val="clear" w:color="auto" w:fill="FFFF99"/>
          <w:rtl/>
        </w:rPr>
        <w:t>.</w:t>
      </w:r>
    </w:p>
    <w:p w:rsidR="005A797D" w:rsidRPr="00602691" w:rsidRDefault="005A797D" w:rsidP="00592F90">
      <w:pPr>
        <w:pStyle w:val="P00"/>
        <w:spacing w:before="0"/>
        <w:ind w:left="0"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מבקש הרשיון או בעל הרשיון רשאים</w:t>
      </w:r>
      <w:r w:rsidR="00131A39" w:rsidRPr="00602691">
        <w:rPr>
          <w:rStyle w:val="default"/>
          <w:rFonts w:cs="FrankRuehl" w:hint="cs"/>
          <w:vanish/>
          <w:sz w:val="22"/>
          <w:szCs w:val="22"/>
          <w:shd w:val="clear" w:color="auto" w:fill="FFFF99"/>
          <w:rtl/>
        </w:rPr>
        <w:t xml:space="preserve"> </w:t>
      </w:r>
      <w:r w:rsidR="00131A39" w:rsidRPr="00602691">
        <w:rPr>
          <w:rStyle w:val="default"/>
          <w:rFonts w:cs="FrankRuehl" w:hint="cs"/>
          <w:vanish/>
          <w:sz w:val="22"/>
          <w:szCs w:val="22"/>
          <w:u w:val="single"/>
          <w:shd w:val="clear" w:color="auto" w:fill="FFFF99"/>
          <w:rtl/>
        </w:rPr>
        <w:t>מבקש או בעל רישיון, היתר זמני או היתר מזורז רשאי</w:t>
      </w:r>
      <w:r w:rsidRPr="00602691">
        <w:rPr>
          <w:rStyle w:val="default"/>
          <w:rFonts w:cs="FrankRuehl" w:hint="cs"/>
          <w:vanish/>
          <w:sz w:val="22"/>
          <w:szCs w:val="22"/>
          <w:shd w:val="clear" w:color="auto" w:fill="FFFF99"/>
          <w:rtl/>
        </w:rPr>
        <w:t xml:space="preserve"> לבקש הנמקה לכל תנאי לפי סעיף זה</w:t>
      </w:r>
      <w:r w:rsidR="00131A39" w:rsidRPr="00602691">
        <w:rPr>
          <w:rStyle w:val="default"/>
          <w:rFonts w:cs="FrankRuehl" w:hint="cs"/>
          <w:vanish/>
          <w:sz w:val="22"/>
          <w:szCs w:val="22"/>
          <w:u w:val="single"/>
          <w:shd w:val="clear" w:color="auto" w:fill="FFFF99"/>
          <w:rtl/>
        </w:rPr>
        <w:t>, למעט לתנאי המפרט האחיד ולדרישות רשות הרישוי שנקבעו לפי הוראות סעיפים 7ג1 ו-7ג3</w:t>
      </w:r>
      <w:r w:rsidRPr="00602691">
        <w:rPr>
          <w:rStyle w:val="default"/>
          <w:rFonts w:cs="FrankRuehl" w:hint="cs"/>
          <w:vanish/>
          <w:sz w:val="22"/>
          <w:szCs w:val="22"/>
          <w:shd w:val="clear" w:color="auto" w:fill="FFFF99"/>
          <w:rtl/>
        </w:rPr>
        <w:t>.</w:t>
      </w:r>
    </w:p>
    <w:p w:rsidR="00131A39" w:rsidRPr="00602691" w:rsidRDefault="00131A39" w:rsidP="00592F90">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(ה)</w:t>
      </w:r>
      <w:r w:rsidRPr="00602691">
        <w:rPr>
          <w:rStyle w:val="default"/>
          <w:rFonts w:cs="FrankRuehl" w:hint="cs"/>
          <w:vanish/>
          <w:sz w:val="22"/>
          <w:szCs w:val="22"/>
          <w:u w:val="single"/>
          <w:shd w:val="clear" w:color="auto" w:fill="FFFF99"/>
          <w:rtl/>
        </w:rPr>
        <w:tab/>
        <w:t xml:space="preserve">בחוק זה, "גורם מוסמך ארצי"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כל אחד מאלה, לפי העניין:</w:t>
      </w:r>
    </w:p>
    <w:p w:rsidR="00131A39" w:rsidRPr="00602691" w:rsidRDefault="00131A39" w:rsidP="00131A39">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(1)</w:t>
      </w:r>
      <w:r w:rsidRPr="00602691">
        <w:rPr>
          <w:rStyle w:val="default"/>
          <w:rFonts w:cs="FrankRuehl" w:hint="cs"/>
          <w:vanish/>
          <w:sz w:val="22"/>
          <w:szCs w:val="22"/>
          <w:u w:val="single"/>
          <w:shd w:val="clear" w:color="auto" w:fill="FFFF99"/>
          <w:rtl/>
        </w:rPr>
        <w:tab/>
        <w:t>ראש רשות הרישוי שבתחומה נמצא העסק או עובד בכיר אחד מקרב עובדיה שהוא הסמיך לעניין זה;</w:t>
      </w:r>
    </w:p>
    <w:p w:rsidR="00131A39" w:rsidRPr="00602691" w:rsidRDefault="00131A39" w:rsidP="00131A39">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hint="cs"/>
          <w:vanish/>
          <w:sz w:val="22"/>
          <w:szCs w:val="22"/>
          <w:u w:val="single"/>
          <w:shd w:val="clear" w:color="auto" w:fill="FFFF99"/>
          <w:rtl/>
        </w:rPr>
        <w:tab/>
        <w:t>המנהל הכללי של המשרד נותן האישור או עובד בכיר אחד מקרב עובדי משרדו שהוא הסמיך לעניין זה;</w:t>
      </w:r>
    </w:p>
    <w:p w:rsidR="00131A39" w:rsidRPr="00602691" w:rsidRDefault="00131A39" w:rsidP="00A34C95">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(3)</w:t>
      </w:r>
      <w:r w:rsidRPr="00602691">
        <w:rPr>
          <w:rStyle w:val="default"/>
          <w:rFonts w:cs="FrankRuehl" w:hint="cs"/>
          <w:vanish/>
          <w:sz w:val="22"/>
          <w:szCs w:val="22"/>
          <w:u w:val="single"/>
          <w:shd w:val="clear" w:color="auto" w:fill="FFFF99"/>
          <w:rtl/>
        </w:rPr>
        <w:tab/>
      </w:r>
      <w:r w:rsidR="00A34C95" w:rsidRPr="00602691">
        <w:rPr>
          <w:rStyle w:val="default"/>
          <w:rFonts w:cs="FrankRuehl" w:hint="cs"/>
          <w:vanish/>
          <w:sz w:val="22"/>
          <w:szCs w:val="22"/>
          <w:u w:val="single"/>
          <w:shd w:val="clear" w:color="auto" w:fill="FFFF99"/>
          <w:rtl/>
        </w:rPr>
        <w:t>נציב כבאות והצלה או קצין כבאות והצלה בכיר אחד שהוא הסמיך לעניין זה</w:t>
      </w:r>
      <w:r w:rsidRPr="00602691">
        <w:rPr>
          <w:rStyle w:val="default"/>
          <w:rFonts w:cs="FrankRuehl" w:hint="cs"/>
          <w:vanish/>
          <w:sz w:val="22"/>
          <w:szCs w:val="22"/>
          <w:u w:val="single"/>
          <w:shd w:val="clear" w:color="auto" w:fill="FFFF99"/>
          <w:rtl/>
        </w:rPr>
        <w:t>;</w:t>
      </w:r>
    </w:p>
    <w:p w:rsidR="00131A39" w:rsidRPr="00602691" w:rsidRDefault="00131A39" w:rsidP="00131A39">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u w:val="single"/>
          <w:shd w:val="clear" w:color="auto" w:fill="FFFF99"/>
          <w:rtl/>
        </w:rPr>
        <w:t>(4)</w:t>
      </w:r>
      <w:r w:rsidRPr="00602691">
        <w:rPr>
          <w:rStyle w:val="default"/>
          <w:rFonts w:cs="FrankRuehl" w:hint="cs"/>
          <w:vanish/>
          <w:sz w:val="22"/>
          <w:szCs w:val="22"/>
          <w:u w:val="single"/>
          <w:shd w:val="clear" w:color="auto" w:fill="FFFF99"/>
          <w:rtl/>
        </w:rPr>
        <w:tab/>
        <w:t>המפקח הכללי של משטרת ישראל או קצין משטרה בכיר אחד שהוא הסמיך לעניין זה.</w:t>
      </w:r>
    </w:p>
    <w:p w:rsidR="00D317DA" w:rsidRPr="00602691" w:rsidRDefault="00D317DA" w:rsidP="00D317DA">
      <w:pPr>
        <w:pStyle w:val="P22"/>
        <w:spacing w:before="0"/>
        <w:ind w:left="0" w:right="1134"/>
        <w:rPr>
          <w:rStyle w:val="default"/>
          <w:rFonts w:ascii="FrankRuehl" w:hAnsi="FrankRuehl" w:cs="FrankRuehl"/>
          <w:vanish/>
          <w:szCs w:val="20"/>
          <w:shd w:val="clear" w:color="auto" w:fill="FFFF99"/>
          <w:rtl/>
        </w:rPr>
      </w:pPr>
    </w:p>
    <w:p w:rsidR="00D317DA" w:rsidRPr="00602691" w:rsidRDefault="00D317DA" w:rsidP="00D317DA">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D317DA" w:rsidRPr="00602691" w:rsidRDefault="00D317DA" w:rsidP="00D317DA">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D317DA" w:rsidRPr="00602691" w:rsidRDefault="00D317DA" w:rsidP="00D317DA">
      <w:pPr>
        <w:pStyle w:val="P22"/>
        <w:spacing w:before="0"/>
        <w:ind w:left="0" w:right="1134"/>
        <w:rPr>
          <w:rStyle w:val="default"/>
          <w:rFonts w:ascii="FrankRuehl" w:hAnsi="FrankRuehl" w:cs="FrankRuehl"/>
          <w:vanish/>
          <w:szCs w:val="20"/>
          <w:shd w:val="clear" w:color="auto" w:fill="FFFF99"/>
          <w:rtl/>
        </w:rPr>
      </w:pPr>
      <w:hyperlink r:id="rId14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784</w:t>
      </w:r>
      <w:r w:rsidRPr="00602691">
        <w:rPr>
          <w:rStyle w:val="default"/>
          <w:rFonts w:ascii="FrankRuehl" w:hAnsi="FrankRuehl" w:cs="FrankRuehl"/>
          <w:vanish/>
          <w:szCs w:val="20"/>
          <w:shd w:val="clear" w:color="auto" w:fill="FFFF99"/>
          <w:rtl/>
        </w:rPr>
        <w:t xml:space="preserve"> (</w:t>
      </w:r>
      <w:hyperlink r:id="rId14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D317DA" w:rsidRPr="00602691" w:rsidRDefault="00D317DA" w:rsidP="00D317DA">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(ה)</w:t>
      </w:r>
      <w:r w:rsidRPr="00602691">
        <w:rPr>
          <w:rStyle w:val="default"/>
          <w:rFonts w:cs="FrankRuehl" w:hint="cs"/>
          <w:vanish/>
          <w:sz w:val="22"/>
          <w:szCs w:val="22"/>
          <w:shd w:val="clear" w:color="auto" w:fill="FFFF99"/>
          <w:rtl/>
        </w:rPr>
        <w:tab/>
        <w:t xml:space="preserve">בחוק זה, "גורם מוסמך ארצי"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כל אחד מאלה, לפי העניין:</w:t>
      </w:r>
    </w:p>
    <w:p w:rsidR="00D317DA" w:rsidRPr="00602691" w:rsidRDefault="00D317DA" w:rsidP="00D317DA">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ראש רשות הרישוי שבתחומה נמצא העסק או עובד בכיר אחד מקרב עובדיה שהוא הסמיך לעניין זה;</w:t>
      </w:r>
    </w:p>
    <w:p w:rsidR="00D317DA" w:rsidRPr="00602691" w:rsidRDefault="00D317DA" w:rsidP="00D317DA">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hint="cs"/>
          <w:vanish/>
          <w:sz w:val="22"/>
          <w:szCs w:val="22"/>
          <w:shd w:val="clear" w:color="auto" w:fill="FFFF99"/>
          <w:rtl/>
        </w:rPr>
        <w:tab/>
        <w:t xml:space="preserve">המנהל הכללי של המשרד נותן האישור </w:t>
      </w:r>
      <w:r w:rsidRPr="00602691">
        <w:rPr>
          <w:rStyle w:val="default"/>
          <w:rFonts w:cs="FrankRuehl" w:hint="cs"/>
          <w:strike/>
          <w:vanish/>
          <w:sz w:val="22"/>
          <w:szCs w:val="22"/>
          <w:shd w:val="clear" w:color="auto" w:fill="FFFF99"/>
          <w:rtl/>
        </w:rPr>
        <w:t>או עובד בכיר אחד</w:t>
      </w:r>
      <w:r w:rsidR="006C00C0" w:rsidRPr="00602691">
        <w:rPr>
          <w:rStyle w:val="default"/>
          <w:rFonts w:cs="FrankRuehl" w:hint="cs"/>
          <w:vanish/>
          <w:sz w:val="22"/>
          <w:szCs w:val="22"/>
          <w:shd w:val="clear" w:color="auto" w:fill="FFFF99"/>
          <w:rtl/>
        </w:rPr>
        <w:t xml:space="preserve"> </w:t>
      </w:r>
      <w:r w:rsidR="006C00C0" w:rsidRPr="00602691">
        <w:rPr>
          <w:rStyle w:val="default"/>
          <w:rFonts w:cs="FrankRuehl" w:hint="cs"/>
          <w:vanish/>
          <w:sz w:val="22"/>
          <w:szCs w:val="22"/>
          <w:u w:val="single"/>
          <w:shd w:val="clear" w:color="auto" w:fill="FFFF99"/>
          <w:rtl/>
        </w:rPr>
        <w:t>או לכל היותר שני עובדים בכירים</w:t>
      </w:r>
      <w:r w:rsidRPr="00602691">
        <w:rPr>
          <w:rStyle w:val="default"/>
          <w:rFonts w:cs="FrankRuehl" w:hint="cs"/>
          <w:vanish/>
          <w:sz w:val="22"/>
          <w:szCs w:val="22"/>
          <w:shd w:val="clear" w:color="auto" w:fill="FFFF99"/>
          <w:rtl/>
        </w:rPr>
        <w:t xml:space="preserve"> מקרב עובדי משרדו שהוא הסמיך לעניין זה;</w:t>
      </w:r>
    </w:p>
    <w:p w:rsidR="00D317DA" w:rsidRPr="00602691" w:rsidRDefault="00D317DA" w:rsidP="00D317DA">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 xml:space="preserve">נציב כבאות והצלה </w:t>
      </w:r>
      <w:r w:rsidRPr="00602691">
        <w:rPr>
          <w:rStyle w:val="default"/>
          <w:rFonts w:cs="FrankRuehl" w:hint="cs"/>
          <w:strike/>
          <w:vanish/>
          <w:sz w:val="22"/>
          <w:szCs w:val="22"/>
          <w:shd w:val="clear" w:color="auto" w:fill="FFFF99"/>
          <w:rtl/>
        </w:rPr>
        <w:t>או קצין כבאות והצלה בכיר אחד</w:t>
      </w:r>
      <w:r w:rsidR="006C00C0" w:rsidRPr="00602691">
        <w:rPr>
          <w:rStyle w:val="default"/>
          <w:rFonts w:cs="FrankRuehl" w:hint="cs"/>
          <w:vanish/>
          <w:sz w:val="22"/>
          <w:szCs w:val="22"/>
          <w:shd w:val="clear" w:color="auto" w:fill="FFFF99"/>
          <w:rtl/>
        </w:rPr>
        <w:t xml:space="preserve"> </w:t>
      </w:r>
      <w:r w:rsidR="006C00C0" w:rsidRPr="00602691">
        <w:rPr>
          <w:rStyle w:val="default"/>
          <w:rFonts w:cs="FrankRuehl" w:hint="cs"/>
          <w:vanish/>
          <w:sz w:val="22"/>
          <w:szCs w:val="22"/>
          <w:u w:val="single"/>
          <w:shd w:val="clear" w:color="auto" w:fill="FFFF99"/>
          <w:rtl/>
        </w:rPr>
        <w:t>או לכל היותר שני קציני כבאות והצלה בכירים</w:t>
      </w:r>
      <w:r w:rsidRPr="00602691">
        <w:rPr>
          <w:rStyle w:val="default"/>
          <w:rFonts w:cs="FrankRuehl" w:hint="cs"/>
          <w:vanish/>
          <w:sz w:val="22"/>
          <w:szCs w:val="22"/>
          <w:shd w:val="clear" w:color="auto" w:fill="FFFF99"/>
          <w:rtl/>
        </w:rPr>
        <w:t xml:space="preserve"> שהוא הסמיך לעניין זה;</w:t>
      </w:r>
    </w:p>
    <w:p w:rsidR="00D317DA" w:rsidRPr="00602691" w:rsidRDefault="00D317DA" w:rsidP="006C00C0">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(4)</w:t>
      </w:r>
      <w:r w:rsidRPr="00602691">
        <w:rPr>
          <w:rStyle w:val="default"/>
          <w:rFonts w:cs="FrankRuehl" w:hint="cs"/>
          <w:vanish/>
          <w:sz w:val="22"/>
          <w:szCs w:val="22"/>
          <w:shd w:val="clear" w:color="auto" w:fill="FFFF99"/>
          <w:rtl/>
        </w:rPr>
        <w:tab/>
        <w:t xml:space="preserve">המפקח הכללי של משטרת ישראל </w:t>
      </w:r>
      <w:r w:rsidRPr="00602691">
        <w:rPr>
          <w:rStyle w:val="default"/>
          <w:rFonts w:cs="FrankRuehl" w:hint="cs"/>
          <w:strike/>
          <w:vanish/>
          <w:sz w:val="22"/>
          <w:szCs w:val="22"/>
          <w:shd w:val="clear" w:color="auto" w:fill="FFFF99"/>
          <w:rtl/>
        </w:rPr>
        <w:t>או קצין משטרה בכיר אחד</w:t>
      </w:r>
      <w:r w:rsidR="006C00C0" w:rsidRPr="00602691">
        <w:rPr>
          <w:rStyle w:val="default"/>
          <w:rFonts w:cs="FrankRuehl" w:hint="cs"/>
          <w:vanish/>
          <w:sz w:val="22"/>
          <w:szCs w:val="22"/>
          <w:shd w:val="clear" w:color="auto" w:fill="FFFF99"/>
          <w:rtl/>
        </w:rPr>
        <w:t xml:space="preserve"> </w:t>
      </w:r>
      <w:r w:rsidR="006C00C0" w:rsidRPr="00602691">
        <w:rPr>
          <w:rStyle w:val="default"/>
          <w:rFonts w:cs="FrankRuehl" w:hint="cs"/>
          <w:vanish/>
          <w:sz w:val="22"/>
          <w:szCs w:val="22"/>
          <w:u w:val="single"/>
          <w:shd w:val="clear" w:color="auto" w:fill="FFFF99"/>
          <w:rtl/>
        </w:rPr>
        <w:t>או לכל היותר שני קציני משטרה בכירים</w:t>
      </w:r>
      <w:r w:rsidRPr="00602691">
        <w:rPr>
          <w:rStyle w:val="default"/>
          <w:rFonts w:cs="FrankRuehl" w:hint="cs"/>
          <w:vanish/>
          <w:sz w:val="22"/>
          <w:szCs w:val="22"/>
          <w:shd w:val="clear" w:color="auto" w:fill="FFFF99"/>
          <w:rtl/>
        </w:rPr>
        <w:t xml:space="preserve"> שהוא הסמיך לעניין זה.</w:t>
      </w:r>
    </w:p>
    <w:p w:rsidR="00FB4D26" w:rsidRPr="00602691" w:rsidRDefault="00FB4D26" w:rsidP="00FB4D26">
      <w:pPr>
        <w:pStyle w:val="P00"/>
        <w:spacing w:before="0"/>
        <w:ind w:left="0" w:right="1134"/>
        <w:rPr>
          <w:rStyle w:val="default"/>
          <w:rFonts w:ascii="FrankRuehl" w:hAnsi="FrankRuehl" w:cs="FrankRuehl"/>
          <w:vanish/>
          <w:szCs w:val="20"/>
          <w:shd w:val="clear" w:color="auto" w:fill="FFFF99"/>
          <w:rtl/>
        </w:rPr>
      </w:pPr>
    </w:p>
    <w:p w:rsidR="00FB4D26" w:rsidRPr="00602691" w:rsidRDefault="00FB4D26" w:rsidP="00FB4D26">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FB4D26" w:rsidRPr="00602691" w:rsidRDefault="00FB4D26" w:rsidP="00FB4D26">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FB4D26" w:rsidRPr="00602691" w:rsidRDefault="00FB4D26" w:rsidP="00FB4D26">
      <w:pPr>
        <w:pStyle w:val="P00"/>
        <w:spacing w:before="0"/>
        <w:ind w:left="0" w:right="1134"/>
        <w:rPr>
          <w:rStyle w:val="default"/>
          <w:rFonts w:ascii="FrankRuehl" w:hAnsi="FrankRuehl" w:cs="FrankRuehl"/>
          <w:vanish/>
          <w:szCs w:val="20"/>
          <w:shd w:val="clear" w:color="auto" w:fill="FFFF99"/>
          <w:rtl/>
        </w:rPr>
      </w:pPr>
      <w:hyperlink r:id="rId14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210</w:t>
      </w:r>
      <w:r w:rsidRPr="00602691">
        <w:rPr>
          <w:rStyle w:val="default"/>
          <w:rFonts w:ascii="FrankRuehl" w:hAnsi="FrankRuehl" w:cs="FrankRuehl"/>
          <w:vanish/>
          <w:szCs w:val="20"/>
          <w:shd w:val="clear" w:color="auto" w:fill="FFFF99"/>
          <w:rtl/>
        </w:rPr>
        <w:t xml:space="preserve"> (</w:t>
      </w:r>
      <w:hyperlink r:id="rId14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73AD1" w:rsidRPr="00602691" w:rsidRDefault="00C73AD1" w:rsidP="00C73AD1">
      <w:pPr>
        <w:pStyle w:val="P00"/>
        <w:ind w:left="1021" w:right="1134" w:hanging="1021"/>
        <w:rPr>
          <w:vanish/>
          <w:sz w:val="22"/>
          <w:szCs w:val="22"/>
          <w:shd w:val="clear" w:color="auto" w:fill="FFFF99"/>
          <w:rtl/>
        </w:rPr>
      </w:pPr>
      <w:r w:rsidRPr="00602691">
        <w:rPr>
          <w:rFonts w:hint="cs"/>
          <w:vanish/>
          <w:sz w:val="22"/>
          <w:szCs w:val="22"/>
          <w:shd w:val="clear" w:color="auto" w:fill="FFFF99"/>
          <w:rtl/>
        </w:rPr>
        <w:tab/>
        <w:t>(א)</w:t>
      </w:r>
      <w:r w:rsidRPr="00602691">
        <w:rPr>
          <w:rFonts w:hint="cs"/>
          <w:vanish/>
          <w:sz w:val="22"/>
          <w:szCs w:val="22"/>
          <w:shd w:val="clear" w:color="auto" w:fill="FFFF99"/>
          <w:rtl/>
        </w:rPr>
        <w:tab/>
      </w:r>
      <w:r w:rsidRPr="00602691">
        <w:rPr>
          <w:rFonts w:hint="cs"/>
          <w:vanish/>
          <w:sz w:val="22"/>
          <w:szCs w:val="22"/>
          <w:u w:val="single"/>
          <w:shd w:val="clear" w:color="auto" w:fill="FFFF99"/>
          <w:rtl/>
        </w:rPr>
        <w:t>(1)</w:t>
      </w:r>
      <w:r w:rsidRPr="00602691">
        <w:rPr>
          <w:vanish/>
          <w:sz w:val="22"/>
          <w:szCs w:val="22"/>
          <w:shd w:val="clear" w:color="auto" w:fill="FFFF99"/>
          <w:rtl/>
        </w:rPr>
        <w:tab/>
      </w:r>
      <w:r w:rsidRPr="00602691">
        <w:rPr>
          <w:rFonts w:hint="cs"/>
          <w:vanish/>
          <w:sz w:val="22"/>
          <w:szCs w:val="22"/>
          <w:shd w:val="clear" w:color="auto" w:fill="FFFF99"/>
          <w:rtl/>
        </w:rPr>
        <w:t xml:space="preserve">רשות הרישוי או נותן אישור רשאים להתנות את מתן הרישיון, ההיתר הזמני, ההיתר המזורז או האישור, לפי העניין, בתנאים שיש לקיימם לפני שיינתן הרישיון, ההיתר הזמני או ההיתר המזורז (בחוק זה </w:t>
      </w:r>
      <w:r w:rsidRPr="00602691">
        <w:rPr>
          <w:vanish/>
          <w:sz w:val="22"/>
          <w:szCs w:val="22"/>
          <w:shd w:val="clear" w:color="auto" w:fill="FFFF99"/>
          <w:rtl/>
        </w:rPr>
        <w:t>–</w:t>
      </w:r>
      <w:r w:rsidRPr="00602691">
        <w:rPr>
          <w:rFonts w:hint="cs"/>
          <w:vanish/>
          <w:sz w:val="22"/>
          <w:szCs w:val="22"/>
          <w:shd w:val="clear" w:color="auto" w:fill="FFFF99"/>
          <w:rtl/>
        </w:rPr>
        <w:t xml:space="preserve"> תנאי מוקדם), או להתנות את הרישיון, ההיתר הזמני או ההיתר המזורז (בחוק זה </w:t>
      </w:r>
      <w:r w:rsidRPr="00602691">
        <w:rPr>
          <w:vanish/>
          <w:sz w:val="22"/>
          <w:szCs w:val="22"/>
          <w:shd w:val="clear" w:color="auto" w:fill="FFFF99"/>
          <w:rtl/>
        </w:rPr>
        <w:t>–</w:t>
      </w:r>
      <w:r w:rsidRPr="00602691">
        <w:rPr>
          <w:rFonts w:hint="cs"/>
          <w:vanish/>
          <w:sz w:val="22"/>
          <w:szCs w:val="22"/>
          <w:shd w:val="clear" w:color="auto" w:fill="FFFF99"/>
          <w:rtl/>
        </w:rPr>
        <w:t xml:space="preserve"> תנאי הרישיון), ורשאים הם להוסיף תנאים לרישיון, להיתר זמני או להיתר מזורז שניתן (בחוק זה </w:t>
      </w:r>
      <w:r w:rsidRPr="00602691">
        <w:rPr>
          <w:vanish/>
          <w:sz w:val="22"/>
          <w:szCs w:val="22"/>
          <w:shd w:val="clear" w:color="auto" w:fill="FFFF99"/>
          <w:rtl/>
        </w:rPr>
        <w:t>–</w:t>
      </w:r>
      <w:r w:rsidRPr="00602691">
        <w:rPr>
          <w:rFonts w:hint="cs"/>
          <w:vanish/>
          <w:sz w:val="22"/>
          <w:szCs w:val="22"/>
          <w:shd w:val="clear" w:color="auto" w:fill="FFFF99"/>
          <w:rtl/>
        </w:rPr>
        <w:t xml:space="preserve"> תנאי נוסף ברישיון), והכל כדי לקדם את מטרות הרישוי ובכפוף להוראות לפי סעיפים 7ג1 ו-7ג3;</w:t>
      </w:r>
    </w:p>
    <w:p w:rsidR="00C73AD1" w:rsidRPr="00602691" w:rsidRDefault="00C73AD1" w:rsidP="00C73AD1">
      <w:pPr>
        <w:pStyle w:val="P00"/>
        <w:spacing w:before="0"/>
        <w:ind w:left="1021" w:right="1134"/>
        <w:rPr>
          <w:vanish/>
          <w:sz w:val="22"/>
          <w:szCs w:val="22"/>
          <w:u w:val="single"/>
          <w:shd w:val="clear" w:color="auto" w:fill="FFFF99"/>
          <w:rtl/>
        </w:rPr>
      </w:pPr>
      <w:r w:rsidRPr="00602691">
        <w:rPr>
          <w:rFonts w:hint="cs"/>
          <w:vanish/>
          <w:sz w:val="22"/>
          <w:szCs w:val="22"/>
          <w:u w:val="single"/>
          <w:shd w:val="clear" w:color="auto" w:fill="FFFF99"/>
          <w:rtl/>
        </w:rPr>
        <w:t>(2)</w:t>
      </w:r>
      <w:r w:rsidRPr="00602691">
        <w:rPr>
          <w:vanish/>
          <w:sz w:val="22"/>
          <w:szCs w:val="22"/>
          <w:u w:val="single"/>
          <w:shd w:val="clear" w:color="auto" w:fill="FFFF99"/>
          <w:rtl/>
        </w:rPr>
        <w:tab/>
      </w:r>
      <w:r w:rsidRPr="00602691">
        <w:rPr>
          <w:rFonts w:hint="cs"/>
          <w:vanish/>
          <w:sz w:val="22"/>
          <w:szCs w:val="22"/>
          <w:u w:val="single"/>
          <w:shd w:val="clear" w:color="auto" w:fill="FFFF99"/>
          <w:rtl/>
        </w:rPr>
        <w:t>על אף האמור בפסקה (1), לעניין עסקים שלפי הוראות חוק זה יש לקבוע לגביהם מפרט אחיד, תהיה הסמכות להתנות תנאים כאמור באותה פסקה, במפרט האחיד, נתונה לשר הממונה על רשות האסדרה, בהתאם להוראות לפי סעיף 7ג1 ובסייגים האמורים בו;</w:t>
      </w:r>
    </w:p>
    <w:p w:rsidR="00C73AD1" w:rsidRPr="00602691" w:rsidRDefault="00C73AD1" w:rsidP="00C73AD1">
      <w:pPr>
        <w:pStyle w:val="P00"/>
        <w:spacing w:before="0"/>
        <w:ind w:left="1021" w:right="1134"/>
        <w:rPr>
          <w:rFonts w:hint="cs"/>
          <w:vanish/>
          <w:sz w:val="22"/>
          <w:szCs w:val="22"/>
          <w:shd w:val="clear" w:color="auto" w:fill="FFFF99"/>
          <w:rtl/>
        </w:rPr>
      </w:pPr>
      <w:r w:rsidRPr="00602691">
        <w:rPr>
          <w:rFonts w:hint="cs"/>
          <w:vanish/>
          <w:sz w:val="22"/>
          <w:szCs w:val="22"/>
          <w:u w:val="single"/>
          <w:shd w:val="clear" w:color="auto" w:fill="FFFF99"/>
          <w:rtl/>
        </w:rPr>
        <w:t>(3)</w:t>
      </w:r>
      <w:r w:rsidRPr="00602691">
        <w:rPr>
          <w:vanish/>
          <w:sz w:val="22"/>
          <w:szCs w:val="22"/>
          <w:u w:val="single"/>
          <w:shd w:val="clear" w:color="auto" w:fill="FFFF99"/>
          <w:rtl/>
        </w:rPr>
        <w:tab/>
      </w:r>
      <w:r w:rsidRPr="00602691">
        <w:rPr>
          <w:rFonts w:hint="cs"/>
          <w:vanish/>
          <w:sz w:val="22"/>
          <w:szCs w:val="22"/>
          <w:u w:val="single"/>
          <w:shd w:val="clear" w:color="auto" w:fill="FFFF99"/>
          <w:rtl/>
        </w:rPr>
        <w:t>אין בהוראות פסקה (2) כדי לגרוע מסמכותם של רשות הרישוי או נותני האישור להתנות, ברישיון או בהיתר, לעניין עסקים כאמור באותה פסקה, תנאי מוקדם, את תנאי הרישיון או תנאי נוסף ברישיון, בהתאם לסמכות הנתונה להם בחוק זה.</w:t>
      </w:r>
    </w:p>
    <w:p w:rsidR="00C73AD1" w:rsidRPr="00602691" w:rsidRDefault="00C73AD1" w:rsidP="00C73AD1">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t>(א1)</w:t>
      </w:r>
      <w:r w:rsidRPr="00602691">
        <w:rPr>
          <w:rFonts w:hint="cs"/>
          <w:vanish/>
          <w:sz w:val="22"/>
          <w:szCs w:val="22"/>
          <w:shd w:val="clear" w:color="auto" w:fill="FFFF99"/>
          <w:rtl/>
        </w:rPr>
        <w:tab/>
        <w:t xml:space="preserve">תנאים כאמור בסעיף קטן (א) לגבי עסק מסוים, שבמפרט האחיד נקבעו תנאים לגבי עסקים מסוגו, ייקבעו רק על ידי שינוי במפרט האחיד או </w:t>
      </w:r>
      <w:r w:rsidRPr="00602691">
        <w:rPr>
          <w:rFonts w:hint="cs"/>
          <w:strike/>
          <w:vanish/>
          <w:sz w:val="22"/>
          <w:szCs w:val="22"/>
          <w:shd w:val="clear" w:color="auto" w:fill="FFFF99"/>
          <w:rtl/>
        </w:rPr>
        <w:t>בדרך הקבועה בסעיף 7ג3</w:t>
      </w:r>
      <w:r w:rsidRPr="00602691">
        <w:rPr>
          <w:rFonts w:hint="cs"/>
          <w:vanish/>
          <w:sz w:val="22"/>
          <w:szCs w:val="22"/>
          <w:shd w:val="clear" w:color="auto" w:fill="FFFF99"/>
          <w:rtl/>
        </w:rPr>
        <w:t xml:space="preserve"> </w:t>
      </w:r>
      <w:r w:rsidRPr="00602691">
        <w:rPr>
          <w:rFonts w:hint="cs"/>
          <w:vanish/>
          <w:sz w:val="22"/>
          <w:szCs w:val="22"/>
          <w:u w:val="single"/>
          <w:shd w:val="clear" w:color="auto" w:fill="FFFF99"/>
          <w:rtl/>
        </w:rPr>
        <w:t>במפרט רשותי</w:t>
      </w:r>
      <w:r w:rsidRPr="00602691">
        <w:rPr>
          <w:rFonts w:hint="cs"/>
          <w:vanish/>
          <w:sz w:val="22"/>
          <w:szCs w:val="22"/>
          <w:shd w:val="clear" w:color="auto" w:fill="FFFF99"/>
          <w:rtl/>
        </w:rPr>
        <w:t xml:space="preserve">, אלא אם כן חי שינוי בדין המחייב שינוי בתנאי רישוי העסק, </w:t>
      </w:r>
      <w:r w:rsidRPr="00602691">
        <w:rPr>
          <w:rFonts w:hint="cs"/>
          <w:strike/>
          <w:vanish/>
          <w:sz w:val="22"/>
          <w:szCs w:val="22"/>
          <w:shd w:val="clear" w:color="auto" w:fill="FFFF99"/>
          <w:rtl/>
        </w:rPr>
        <w:t>או אם גורם מוסמך ארצי קבע תנאי כאמור בהתקיים אחד מאלה</w:t>
      </w:r>
      <w:r w:rsidRPr="00602691">
        <w:rPr>
          <w:rFonts w:hint="cs"/>
          <w:vanish/>
          <w:sz w:val="22"/>
          <w:szCs w:val="22"/>
          <w:shd w:val="clear" w:color="auto" w:fill="FFFF99"/>
          <w:rtl/>
        </w:rPr>
        <w:t xml:space="preserve"> </w:t>
      </w:r>
      <w:r w:rsidRPr="00602691">
        <w:rPr>
          <w:rFonts w:hint="cs"/>
          <w:vanish/>
          <w:sz w:val="22"/>
          <w:szCs w:val="22"/>
          <w:u w:val="single"/>
          <w:shd w:val="clear" w:color="auto" w:fill="FFFF99"/>
          <w:rtl/>
        </w:rPr>
        <w:t xml:space="preserve">ואולם רשאי גורם מוסמך ארצי </w:t>
      </w:r>
      <w:r w:rsidR="00544D6C" w:rsidRPr="00602691">
        <w:rPr>
          <w:rFonts w:hint="cs"/>
          <w:vanish/>
          <w:sz w:val="22"/>
          <w:szCs w:val="22"/>
          <w:u w:val="single"/>
          <w:shd w:val="clear" w:color="auto" w:fill="FFFF99"/>
          <w:rtl/>
        </w:rPr>
        <w:t>לקבוע תנאי כאמור לעסק מסוים אם נוכח כי התקיים אחד מאלה</w:t>
      </w:r>
      <w:r w:rsidRPr="00602691">
        <w:rPr>
          <w:rFonts w:hint="cs"/>
          <w:vanish/>
          <w:sz w:val="22"/>
          <w:szCs w:val="22"/>
          <w:shd w:val="clear" w:color="auto" w:fill="FFFF99"/>
          <w:rtl/>
        </w:rPr>
        <w:t>:</w:t>
      </w:r>
    </w:p>
    <w:p w:rsidR="00C73AD1" w:rsidRPr="00602691" w:rsidRDefault="00C73AD1" w:rsidP="00C73AD1">
      <w:pPr>
        <w:pStyle w:val="P00"/>
        <w:spacing w:before="0"/>
        <w:ind w:left="1021" w:right="1134"/>
        <w:rPr>
          <w:rFonts w:hint="cs"/>
          <w:vanish/>
          <w:sz w:val="22"/>
          <w:szCs w:val="22"/>
          <w:shd w:val="clear" w:color="auto" w:fill="FFFF99"/>
          <w:rtl/>
        </w:rPr>
      </w:pPr>
      <w:r w:rsidRPr="00602691">
        <w:rPr>
          <w:rFonts w:hint="cs"/>
          <w:vanish/>
          <w:sz w:val="22"/>
          <w:szCs w:val="22"/>
          <w:shd w:val="clear" w:color="auto" w:fill="FFFF99"/>
          <w:rtl/>
        </w:rPr>
        <w:t>(1)</w:t>
      </w:r>
      <w:r w:rsidRPr="00602691">
        <w:rPr>
          <w:rFonts w:hint="cs"/>
          <w:vanish/>
          <w:sz w:val="22"/>
          <w:szCs w:val="22"/>
          <w:shd w:val="clear" w:color="auto" w:fill="FFFF99"/>
          <w:rtl/>
        </w:rPr>
        <w:tab/>
        <w:t>קיים חשש משמעותי לשלום הציבור, לבריאותו או לבטיחותו או קיימת סכנה לפגיעה באיכות הסביבה או הפרעה בלתי סבירה לאדם פלוני או לציבור;</w:t>
      </w:r>
    </w:p>
    <w:p w:rsidR="00C73AD1" w:rsidRPr="00602691" w:rsidRDefault="00C73AD1" w:rsidP="00C73AD1">
      <w:pPr>
        <w:pStyle w:val="P00"/>
        <w:spacing w:before="0"/>
        <w:ind w:left="1021" w:right="1134"/>
        <w:rPr>
          <w:vanish/>
          <w:sz w:val="22"/>
          <w:szCs w:val="22"/>
          <w:shd w:val="clear" w:color="auto" w:fill="FFFF99"/>
          <w:rtl/>
        </w:rPr>
      </w:pPr>
      <w:r w:rsidRPr="00602691">
        <w:rPr>
          <w:rFonts w:hint="cs"/>
          <w:vanish/>
          <w:sz w:val="22"/>
          <w:szCs w:val="22"/>
          <w:shd w:val="clear" w:color="auto" w:fill="FFFF99"/>
          <w:rtl/>
        </w:rPr>
        <w:t>(2)</w:t>
      </w:r>
      <w:r w:rsidRPr="00602691">
        <w:rPr>
          <w:rFonts w:hint="cs"/>
          <w:vanish/>
          <w:sz w:val="22"/>
          <w:szCs w:val="22"/>
          <w:shd w:val="clear" w:color="auto" w:fill="FFFF99"/>
          <w:rtl/>
        </w:rPr>
        <w:tab/>
        <w:t>נתגלו או נוצרו עובדות או נסיבות חדשות לגבי העסק</w:t>
      </w:r>
      <w:r w:rsidR="00544D6C" w:rsidRPr="00602691">
        <w:rPr>
          <w:rFonts w:hint="cs"/>
          <w:vanish/>
          <w:sz w:val="22"/>
          <w:szCs w:val="22"/>
          <w:shd w:val="clear" w:color="auto" w:fill="FFFF99"/>
          <w:rtl/>
        </w:rPr>
        <w:t xml:space="preserve"> </w:t>
      </w:r>
      <w:r w:rsidR="00544D6C" w:rsidRPr="00602691">
        <w:rPr>
          <w:rFonts w:hint="cs"/>
          <w:vanish/>
          <w:sz w:val="22"/>
          <w:szCs w:val="22"/>
          <w:u w:val="single"/>
          <w:shd w:val="clear" w:color="auto" w:fill="FFFF99"/>
          <w:rtl/>
        </w:rPr>
        <w:t>המסוים</w:t>
      </w:r>
      <w:r w:rsidRPr="00602691">
        <w:rPr>
          <w:rFonts w:hint="cs"/>
          <w:vanish/>
          <w:sz w:val="22"/>
          <w:szCs w:val="22"/>
          <w:shd w:val="clear" w:color="auto" w:fill="FFFF99"/>
          <w:rtl/>
        </w:rPr>
        <w:t xml:space="preserve"> או סביבתו או לגבי טכנולוגיות המשמשות בו, המחייבות שינוי </w:t>
      </w:r>
      <w:r w:rsidRPr="00602691">
        <w:rPr>
          <w:rFonts w:hint="cs"/>
          <w:strike/>
          <w:vanish/>
          <w:sz w:val="22"/>
          <w:szCs w:val="22"/>
          <w:shd w:val="clear" w:color="auto" w:fill="FFFF99"/>
          <w:rtl/>
        </w:rPr>
        <w:t>דחוף</w:t>
      </w:r>
      <w:r w:rsidRPr="00602691">
        <w:rPr>
          <w:rFonts w:hint="cs"/>
          <w:vanish/>
          <w:sz w:val="22"/>
          <w:szCs w:val="22"/>
          <w:shd w:val="clear" w:color="auto" w:fill="FFFF99"/>
          <w:rtl/>
        </w:rPr>
        <w:t xml:space="preserve"> בדרישות הרישוי לשם השגת מטרות חוק זה</w:t>
      </w:r>
      <w:r w:rsidR="00544D6C" w:rsidRPr="00602691">
        <w:rPr>
          <w:rFonts w:hint="cs"/>
          <w:vanish/>
          <w:sz w:val="22"/>
          <w:szCs w:val="22"/>
          <w:shd w:val="clear" w:color="auto" w:fill="FFFF99"/>
          <w:rtl/>
        </w:rPr>
        <w:t>;</w:t>
      </w:r>
    </w:p>
    <w:p w:rsidR="00544D6C" w:rsidRPr="00602691" w:rsidRDefault="00544D6C" w:rsidP="00C73AD1">
      <w:pPr>
        <w:pStyle w:val="P00"/>
        <w:spacing w:before="0"/>
        <w:ind w:left="1021" w:right="1134"/>
        <w:rPr>
          <w:rFonts w:hint="cs"/>
          <w:vanish/>
          <w:sz w:val="22"/>
          <w:szCs w:val="22"/>
          <w:shd w:val="clear" w:color="auto" w:fill="FFFF99"/>
          <w:rtl/>
        </w:rPr>
      </w:pPr>
      <w:r w:rsidRPr="00602691">
        <w:rPr>
          <w:rFonts w:hint="cs"/>
          <w:vanish/>
          <w:sz w:val="22"/>
          <w:szCs w:val="22"/>
          <w:u w:val="single"/>
          <w:shd w:val="clear" w:color="auto" w:fill="FFFF99"/>
          <w:rtl/>
        </w:rPr>
        <w:t>(3)</w:t>
      </w:r>
      <w:r w:rsidRPr="00602691">
        <w:rPr>
          <w:vanish/>
          <w:sz w:val="22"/>
          <w:szCs w:val="22"/>
          <w:u w:val="single"/>
          <w:shd w:val="clear" w:color="auto" w:fill="FFFF99"/>
          <w:rtl/>
        </w:rPr>
        <w:tab/>
      </w:r>
      <w:r w:rsidRPr="00602691">
        <w:rPr>
          <w:rFonts w:hint="cs"/>
          <w:vanish/>
          <w:sz w:val="22"/>
          <w:szCs w:val="22"/>
          <w:u w:val="single"/>
          <w:shd w:val="clear" w:color="auto" w:fill="FFFF99"/>
          <w:rtl/>
        </w:rPr>
        <w:t>מתקיימות לגבי העסק, המבקש או בעל הרישיון או ההיתר נסיבות מיוחדות שבשלהן נדרש לקבוע תנאי כאמור, ובכלל זה נסיבות הנוגעות למבנה שבו פועל העסק או למיקומו.</w:t>
      </w:r>
    </w:p>
    <w:p w:rsidR="00C73AD1" w:rsidRPr="00602691" w:rsidRDefault="00C73AD1" w:rsidP="00544D6C">
      <w:pPr>
        <w:pStyle w:val="P00"/>
        <w:spacing w:before="0"/>
        <w:ind w:left="1021" w:right="1134" w:hanging="1021"/>
        <w:rPr>
          <w:rFonts w:hint="cs"/>
          <w:vanish/>
          <w:sz w:val="22"/>
          <w:szCs w:val="22"/>
          <w:shd w:val="clear" w:color="auto" w:fill="FFFF99"/>
          <w:rtl/>
        </w:rPr>
      </w:pPr>
      <w:r w:rsidRPr="00602691">
        <w:rPr>
          <w:rFonts w:hint="cs"/>
          <w:vanish/>
          <w:sz w:val="22"/>
          <w:szCs w:val="22"/>
          <w:shd w:val="clear" w:color="auto" w:fill="FFFF99"/>
          <w:rtl/>
        </w:rPr>
        <w:tab/>
        <w:t>(א2)</w:t>
      </w:r>
      <w:r w:rsidRPr="00602691">
        <w:rPr>
          <w:rFonts w:hint="cs"/>
          <w:vanish/>
          <w:sz w:val="22"/>
          <w:szCs w:val="22"/>
          <w:shd w:val="clear" w:color="auto" w:fill="FFFF99"/>
          <w:rtl/>
        </w:rPr>
        <w:tab/>
      </w:r>
      <w:r w:rsidR="00544D6C" w:rsidRPr="00602691">
        <w:rPr>
          <w:rFonts w:hint="cs"/>
          <w:vanish/>
          <w:sz w:val="22"/>
          <w:szCs w:val="22"/>
          <w:u w:val="single"/>
          <w:shd w:val="clear" w:color="auto" w:fill="FFFF99"/>
          <w:rtl/>
        </w:rPr>
        <w:t>(1)</w:t>
      </w:r>
      <w:r w:rsidR="00544D6C" w:rsidRPr="00602691">
        <w:rPr>
          <w:vanish/>
          <w:sz w:val="22"/>
          <w:szCs w:val="22"/>
          <w:shd w:val="clear" w:color="auto" w:fill="FFFF99"/>
          <w:rtl/>
        </w:rPr>
        <w:tab/>
      </w:r>
      <w:r w:rsidRPr="00602691">
        <w:rPr>
          <w:rFonts w:hint="cs"/>
          <w:vanish/>
          <w:sz w:val="22"/>
          <w:szCs w:val="22"/>
          <w:shd w:val="clear" w:color="auto" w:fill="FFFF99"/>
          <w:rtl/>
        </w:rPr>
        <w:t>קבע גורם מוסמך ארצי תנאי כאמור בסעיף קטן (א1), תהא תחילת תוקפו של התנאי במועד שיקבע בהתחשב בנסיבות קביעתו, בהחלטה מנומקת ובכתב</w:t>
      </w:r>
      <w:r w:rsidR="00544D6C" w:rsidRPr="00602691">
        <w:rPr>
          <w:rFonts w:hint="cs"/>
          <w:vanish/>
          <w:sz w:val="22"/>
          <w:szCs w:val="22"/>
          <w:shd w:val="clear" w:color="auto" w:fill="FFFF99"/>
          <w:rtl/>
        </w:rPr>
        <w:t xml:space="preserve">; </w:t>
      </w:r>
      <w:r w:rsidR="00544D6C" w:rsidRPr="00602691">
        <w:rPr>
          <w:rFonts w:hint="cs"/>
          <w:vanish/>
          <w:sz w:val="22"/>
          <w:szCs w:val="22"/>
          <w:u w:val="single"/>
          <w:shd w:val="clear" w:color="auto" w:fill="FFFF99"/>
          <w:rtl/>
        </w:rPr>
        <w:t xml:space="preserve">מצא גורם מוסמך ארצי כי תנאי כאמור בסעיף קטן (א1)(1) או (2) נדרש באופן דחוף לעניין שיעור ניכר של עסקים מאותו סוג (בחוק זה </w:t>
      </w:r>
      <w:r w:rsidR="00544D6C" w:rsidRPr="00602691">
        <w:rPr>
          <w:vanish/>
          <w:sz w:val="22"/>
          <w:szCs w:val="22"/>
          <w:u w:val="single"/>
          <w:shd w:val="clear" w:color="auto" w:fill="FFFF99"/>
          <w:rtl/>
        </w:rPr>
        <w:t>–</w:t>
      </w:r>
      <w:r w:rsidR="00544D6C" w:rsidRPr="00602691">
        <w:rPr>
          <w:rFonts w:hint="cs"/>
          <w:vanish/>
          <w:sz w:val="22"/>
          <w:szCs w:val="22"/>
          <w:u w:val="single"/>
          <w:shd w:val="clear" w:color="auto" w:fill="FFFF99"/>
          <w:rtl/>
        </w:rPr>
        <w:t xml:space="preserve"> תנאי אחיד), יקבע את התנאי לתקופה שלא תעלה על שנה מיום תחילת תוקפו, אלא אם כן התנאי לתקופה שלא תעלה על שנה מיום תחילת תוקפו, אלא אם כן התנאי נקבע עד המועד האמור בחיקוק, במפרט האחיד או במפרט הרשותי, לפי העניין, ובהתאם להוראותיו.</w:t>
      </w:r>
    </w:p>
    <w:p w:rsidR="00C73AD1" w:rsidRPr="00602691" w:rsidRDefault="00C73AD1" w:rsidP="00C73AD1">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t>(א3)</w:t>
      </w:r>
      <w:r w:rsidRPr="00602691">
        <w:rPr>
          <w:rFonts w:hint="cs"/>
          <w:vanish/>
          <w:sz w:val="22"/>
          <w:szCs w:val="22"/>
          <w:shd w:val="clear" w:color="auto" w:fill="FFFF99"/>
          <w:rtl/>
        </w:rPr>
        <w:tab/>
        <w:t>התקיים האמור בפסקה (1) שבסעיף קטן (א1), רשאי גם מי שגורם מוסמך ארצי הסמיך לעניין זה, בתחום המחוז שבו נמצא העסק, לקבוע תנאי נוסף לעסק</w:t>
      </w:r>
      <w:r w:rsidR="00544D6C" w:rsidRPr="00602691">
        <w:rPr>
          <w:rFonts w:hint="cs"/>
          <w:vanish/>
          <w:sz w:val="22"/>
          <w:szCs w:val="22"/>
          <w:shd w:val="clear" w:color="auto" w:fill="FFFF99"/>
          <w:rtl/>
        </w:rPr>
        <w:t xml:space="preserve"> </w:t>
      </w:r>
      <w:r w:rsidR="00544D6C" w:rsidRPr="00602691">
        <w:rPr>
          <w:rFonts w:hint="cs"/>
          <w:vanish/>
          <w:sz w:val="22"/>
          <w:szCs w:val="22"/>
          <w:u w:val="single"/>
          <w:shd w:val="clear" w:color="auto" w:fill="FFFF99"/>
          <w:rtl/>
        </w:rPr>
        <w:t>מסוים</w:t>
      </w:r>
      <w:r w:rsidRPr="00602691">
        <w:rPr>
          <w:rFonts w:hint="cs"/>
          <w:vanish/>
          <w:sz w:val="22"/>
          <w:szCs w:val="22"/>
          <w:shd w:val="clear" w:color="auto" w:fill="FFFF99"/>
          <w:rtl/>
        </w:rPr>
        <w:t xml:space="preserve"> לתקופה שיקבע ושלא תעלה על 60 ימים מיום קביעתו, אלא אם כן התנאי בוטל או הוארך על ידי הגורם המוסמך הארצי, ובלבד שלא יעשה כן יותר מפעם אחת בשל אותן נסיבות; נקבע תנאי נוסף כאמור, רשאי גורם מוסמך ארצי לבטלו, לשנותו או להאריך את תוקפו לתקופה שיורה</w:t>
      </w:r>
      <w:r w:rsidR="00544D6C" w:rsidRPr="00602691">
        <w:rPr>
          <w:rFonts w:hint="cs"/>
          <w:vanish/>
          <w:sz w:val="22"/>
          <w:szCs w:val="22"/>
          <w:u w:val="single"/>
          <w:shd w:val="clear" w:color="auto" w:fill="FFFF99"/>
          <w:rtl/>
        </w:rPr>
        <w:t>, בכפוף לאמור בסעיף קטן (א2)</w:t>
      </w:r>
      <w:r w:rsidRPr="00602691">
        <w:rPr>
          <w:rFonts w:hint="cs"/>
          <w:vanish/>
          <w:sz w:val="22"/>
          <w:szCs w:val="22"/>
          <w:shd w:val="clear" w:color="auto" w:fill="FFFF99"/>
          <w:rtl/>
        </w:rPr>
        <w:t>.</w:t>
      </w:r>
    </w:p>
    <w:p w:rsidR="00C73AD1" w:rsidRPr="00602691" w:rsidRDefault="00C73AD1" w:rsidP="00C73AD1">
      <w:pPr>
        <w:pStyle w:val="P00"/>
        <w:spacing w:before="0"/>
        <w:ind w:left="0" w:right="1134"/>
        <w:rPr>
          <w:rFonts w:hint="cs"/>
          <w:vanish/>
          <w:sz w:val="22"/>
          <w:szCs w:val="22"/>
          <w:shd w:val="clear" w:color="auto" w:fill="FFFF99"/>
          <w:rtl/>
        </w:rPr>
      </w:pPr>
      <w:r w:rsidRPr="00602691">
        <w:rPr>
          <w:rFonts w:hint="cs"/>
          <w:vanish/>
          <w:sz w:val="22"/>
          <w:szCs w:val="22"/>
          <w:shd w:val="clear" w:color="auto" w:fill="FFFF99"/>
          <w:rtl/>
        </w:rPr>
        <w:tab/>
        <w:t>(ב)</w:t>
      </w:r>
      <w:r w:rsidRPr="00602691">
        <w:rPr>
          <w:rFonts w:hint="cs"/>
          <w:vanish/>
          <w:sz w:val="22"/>
          <w:szCs w:val="22"/>
          <w:shd w:val="clear" w:color="auto" w:fill="FFFF99"/>
          <w:rtl/>
        </w:rPr>
        <w:tab/>
        <w:t>תוקפו של תנאי נוסף כאמור בסעיף קטן (א), לגבי עסק שלא נקבעו לגביו תנאים במפרט האחיד, כאמור בסעיף 7ג1, יהיה בתום שלוש שנים מיום שהודע עליו לבעל הרישיון, ההיתר הזמני או ההיתר המזורז, או במועד מוקדם מזה, אם קבע כך גורם מוסמך ארצי, ובהתקיים אחד מהמקרים האמורים בסעיף 7ג4; קביעת מועד מוקדם כאמור תהיה מנומקת ובכתב.</w:t>
      </w:r>
    </w:p>
    <w:p w:rsidR="00C73AD1" w:rsidRPr="00602691" w:rsidRDefault="00C73AD1" w:rsidP="00C73AD1">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הוסיף נותן האישור תנאי נוסף ברשיון, בהיתר זמני או בהיתר מזורז שניתן, יעביר את</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ההודעה על התנאי הנוסף לרשות הרישוי וזו תעבירנה לבעל הרישיון, ההיתר הזמני או ההיתר המזורז.</w:t>
      </w:r>
    </w:p>
    <w:p w:rsidR="00C73AD1" w:rsidRPr="00602691" w:rsidRDefault="00C73AD1" w:rsidP="00C73AD1">
      <w:pPr>
        <w:pStyle w:val="P00"/>
        <w:spacing w:before="0"/>
        <w:ind w:left="0"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מבקש או בעל רישיון, היתר זמני או היתר מזורז רשאי לבקש הנמקה לכל תנאי לפי סעיף זה, למעט לתנאי המפרט האחיד </w:t>
      </w:r>
      <w:r w:rsidRPr="00602691">
        <w:rPr>
          <w:rStyle w:val="default"/>
          <w:rFonts w:cs="FrankRuehl" w:hint="cs"/>
          <w:strike/>
          <w:vanish/>
          <w:sz w:val="22"/>
          <w:szCs w:val="22"/>
          <w:shd w:val="clear" w:color="auto" w:fill="FFFF99"/>
          <w:rtl/>
        </w:rPr>
        <w:t>ולדרישות רשות הרישוי</w:t>
      </w:r>
      <w:r w:rsidR="00544D6C" w:rsidRPr="00602691">
        <w:rPr>
          <w:rStyle w:val="default"/>
          <w:rFonts w:cs="FrankRuehl" w:hint="cs"/>
          <w:vanish/>
          <w:sz w:val="22"/>
          <w:szCs w:val="22"/>
          <w:shd w:val="clear" w:color="auto" w:fill="FFFF99"/>
          <w:rtl/>
        </w:rPr>
        <w:t xml:space="preserve"> </w:t>
      </w:r>
      <w:r w:rsidR="00544D6C" w:rsidRPr="00602691">
        <w:rPr>
          <w:rStyle w:val="default"/>
          <w:rFonts w:cs="FrankRuehl" w:hint="cs"/>
          <w:vanish/>
          <w:sz w:val="22"/>
          <w:szCs w:val="22"/>
          <w:u w:val="single"/>
          <w:shd w:val="clear" w:color="auto" w:fill="FFFF99"/>
          <w:rtl/>
        </w:rPr>
        <w:t>והמפרט הרשותי</w:t>
      </w:r>
      <w:r w:rsidRPr="00602691">
        <w:rPr>
          <w:rStyle w:val="default"/>
          <w:rFonts w:cs="FrankRuehl" w:hint="cs"/>
          <w:vanish/>
          <w:sz w:val="22"/>
          <w:szCs w:val="22"/>
          <w:shd w:val="clear" w:color="auto" w:fill="FFFF99"/>
          <w:rtl/>
        </w:rPr>
        <w:t xml:space="preserve"> שנקבעו לפי הוראות סעיפים 7ג1 ו-7ג3.</w:t>
      </w:r>
    </w:p>
    <w:p w:rsidR="00C73AD1" w:rsidRPr="00602691" w:rsidRDefault="00C73AD1" w:rsidP="00FB4D26">
      <w:pPr>
        <w:pStyle w:val="P00"/>
        <w:spacing w:before="0"/>
        <w:ind w:left="0" w:right="1134"/>
        <w:rPr>
          <w:rStyle w:val="default"/>
          <w:rFonts w:ascii="FrankRuehl" w:hAnsi="FrankRuehl" w:cs="FrankRuehl"/>
          <w:vanish/>
          <w:szCs w:val="20"/>
          <w:shd w:val="clear" w:color="auto" w:fill="FFFF99"/>
          <w:rtl/>
        </w:rPr>
      </w:pPr>
    </w:p>
    <w:p w:rsidR="00FB4D26" w:rsidRPr="00602691" w:rsidRDefault="00FB4D26" w:rsidP="00FB4D26">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1.3.2022 או במועד הקמת ועדת אסדרה, לפי המוקדם</w:t>
      </w:r>
    </w:p>
    <w:p w:rsidR="00FB4D26" w:rsidRPr="00602691" w:rsidRDefault="00FB4D26" w:rsidP="00FB4D26">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FB4D26" w:rsidRPr="00602691" w:rsidRDefault="00FB4D26" w:rsidP="00FB4D26">
      <w:pPr>
        <w:pStyle w:val="P00"/>
        <w:spacing w:before="0"/>
        <w:ind w:left="0" w:right="1134"/>
        <w:rPr>
          <w:rStyle w:val="default"/>
          <w:rFonts w:ascii="FrankRuehl" w:hAnsi="FrankRuehl" w:cs="FrankRuehl"/>
          <w:vanish/>
          <w:szCs w:val="20"/>
          <w:shd w:val="clear" w:color="auto" w:fill="FFFF99"/>
          <w:rtl/>
        </w:rPr>
      </w:pPr>
      <w:hyperlink r:id="rId147"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210</w:t>
      </w:r>
      <w:r w:rsidRPr="00602691">
        <w:rPr>
          <w:rStyle w:val="default"/>
          <w:rFonts w:ascii="FrankRuehl" w:hAnsi="FrankRuehl" w:cs="FrankRuehl"/>
          <w:vanish/>
          <w:szCs w:val="20"/>
          <w:shd w:val="clear" w:color="auto" w:fill="FFFF99"/>
          <w:rtl/>
        </w:rPr>
        <w:t xml:space="preserve"> (</w:t>
      </w:r>
      <w:hyperlink r:id="rId148"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22754F" w:rsidRPr="00602691" w:rsidRDefault="0022754F" w:rsidP="00FB4D26">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סעיפים קטנים 7(א2)(2), 7(א4), 7(א5)</w:t>
      </w:r>
    </w:p>
    <w:p w:rsidR="0022754F" w:rsidRPr="00602691" w:rsidRDefault="0022754F" w:rsidP="0022754F">
      <w:pPr>
        <w:pStyle w:val="P0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w:t>
      </w:r>
    </w:p>
    <w:p w:rsidR="00FB4D26" w:rsidRPr="00602691" w:rsidRDefault="0022754F" w:rsidP="0022754F">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גורם מוסמך ארצי כאמור בפסקאות (2) עד (4) להגדרה "גורם מוסמך ארצי" שבסעיף קטן (ה), שקבע תנאי אחיד כאמור בפסקה (1), יודיע לוועדה לאסדרה על קביעת התנאי האחיד בתוך שבעה ימים ממועד קביעתו; הודעה על קביעת התנאי האחיד כאמור תפורסם באינטרנט, בפורטל השירותים והמידע של ממשלת ישראל "ממשל זמין", בצמוד למפרט האחיד.</w:t>
      </w:r>
    </w:p>
    <w:p w:rsidR="0022754F" w:rsidRPr="00602691" w:rsidRDefault="0022754F" w:rsidP="0022754F">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(א4)</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גורם מוסמך ארצי כאמור בפסקאות (2) עד (4) להגדרה "גורם מוסמך ארצי" שבסעיף קטן (ה), לא יקבע תנאי אחיד שמחייב שינוי במבנה שבו פועל העסק אלא באישור הוועדה לאסדרה; לא קיבלה הוועדה לאסדרה החלטה בתוך 30 ימים מיום שהועבר לאישורה תנאי כאמור, יראו את התנאי כאילו אושר על ידה; סירבה הוועדה לאסדרה לאשר תנאי כאמור, תודיע על סירובה לשר הממונה על רשות האסדרה ולשם נותן האישור הנוגע בדבר.</w:t>
      </w:r>
    </w:p>
    <w:p w:rsidR="0022754F" w:rsidRPr="0022754F" w:rsidRDefault="0022754F" w:rsidP="0022754F">
      <w:pPr>
        <w:pStyle w:val="P00"/>
        <w:spacing w:before="0"/>
        <w:ind w:left="0"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(א5)</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אחת לשישה חודשים יעביר כל נותן אישור הודעה לוועדה לאסדרה שבה יפרט את התנאים שקבע גורם מוסמך ארצי מטעמו לעסק מסוים, בהתקיים הנסיבות המפורטות בסעיף קטן (א1), בצירוך הנימוקים לקביעתם; הדיווח יועבר במועדים ובמתכונת שעליהם יורה יושב ראש הוועדה לאסדרה.</w:t>
      </w:r>
      <w:bookmarkEnd w:id="62"/>
    </w:p>
    <w:p w:rsidR="008A6A3D" w:rsidRDefault="008A6A3D" w:rsidP="00D9270E">
      <w:pPr>
        <w:pStyle w:val="P00"/>
        <w:spacing w:before="72"/>
        <w:ind w:left="0" w:right="1134"/>
        <w:rPr>
          <w:rStyle w:val="default"/>
          <w:rFonts w:cs="FrankRuehl" w:hint="cs"/>
          <w:rtl/>
        </w:rPr>
      </w:pPr>
      <w:bookmarkStart w:id="63" w:name="Seif18"/>
      <w:bookmarkEnd w:id="63"/>
      <w:r>
        <w:rPr>
          <w:lang w:val="he-IL"/>
        </w:rPr>
        <w:pict>
          <v:rect id="_x0000_s2086" style="position:absolute;left:0;text-align:left;margin-left:464.5pt;margin-top:8.05pt;width:75.05pt;height:43.75pt;z-index:251524608" o:allowincell="f" filled="f" stroked="f" strokecolor="lime" strokeweight=".25pt">
            <v:textbox style="mso-next-textbox:#_x0000_s2086" inset="0,0,0,0">
              <w:txbxContent>
                <w:p w:rsidR="00F53663" w:rsidRDefault="00F53663">
                  <w:pPr>
                    <w:spacing w:line="160" w:lineRule="exact"/>
                    <w:jc w:val="left"/>
                    <w:rPr>
                      <w:rFonts w:cs="Miriam"/>
                      <w:szCs w:val="18"/>
                      <w:rtl/>
                    </w:rPr>
                  </w:pPr>
                  <w:r>
                    <w:rPr>
                      <w:rFonts w:cs="Miriam"/>
                      <w:szCs w:val="18"/>
                      <w:rtl/>
                    </w:rPr>
                    <w:t>ת</w:t>
                  </w:r>
                  <w:r>
                    <w:rPr>
                      <w:rFonts w:cs="Miriam" w:hint="cs"/>
                      <w:szCs w:val="18"/>
                      <w:rtl/>
                    </w:rPr>
                    <w:t xml:space="preserve">וקפו של רשיון </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w:t>
                  </w:r>
                  <w:r>
                    <w:rPr>
                      <w:rFonts w:cs="Miriam"/>
                      <w:szCs w:val="18"/>
                      <w:rtl/>
                    </w:rPr>
                    <w:t>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רשיון יינתן לתקופה </w:t>
      </w:r>
      <w:r w:rsidR="00D9270E">
        <w:rPr>
          <w:rStyle w:val="default"/>
          <w:rFonts w:cs="FrankRuehl" w:hint="cs"/>
          <w:rtl/>
        </w:rPr>
        <w:t>של 15 שנים</w:t>
      </w:r>
      <w:r>
        <w:rPr>
          <w:rStyle w:val="default"/>
          <w:rFonts w:cs="FrankRuehl" w:hint="cs"/>
          <w:rtl/>
        </w:rPr>
        <w:t>.</w:t>
      </w:r>
    </w:p>
    <w:p w:rsidR="00AA648D" w:rsidRDefault="00AA648D" w:rsidP="002C7E73">
      <w:pPr>
        <w:pStyle w:val="P00"/>
        <w:spacing w:before="72"/>
        <w:ind w:left="0" w:right="1134"/>
        <w:rPr>
          <w:rStyle w:val="default"/>
          <w:rFonts w:cs="FrankRuehl"/>
          <w:rtl/>
        </w:rPr>
      </w:pP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רשאי שר הפנים </w:t>
      </w:r>
      <w:r>
        <w:rPr>
          <w:rStyle w:val="default"/>
          <w:rFonts w:cs="FrankRuehl"/>
          <w:rtl/>
        </w:rPr>
        <w:t>–</w:t>
      </w:r>
    </w:p>
    <w:p w:rsidR="008A6A3D" w:rsidRDefault="00AA648D">
      <w:pPr>
        <w:pStyle w:val="P22"/>
        <w:spacing w:before="72"/>
        <w:ind w:left="1021" w:right="1134"/>
        <w:rPr>
          <w:rtl/>
        </w:rPr>
      </w:pPr>
      <w:r>
        <w:rPr>
          <w:rtl/>
          <w:lang w:eastAsia="en-US"/>
        </w:rPr>
        <w:pict>
          <v:shape id="_x0000_s2229" type="#_x0000_t202" style="position:absolute;left:0;text-align:left;margin-left:470.25pt;margin-top:7.1pt;width:1in;height:34.35pt;z-index:251632128" filled="f" stroked="f">
            <v:textbox inset="1mm,0,1mm,0">
              <w:txbxContent>
                <w:p w:rsidR="00F53663" w:rsidRDefault="00F53663" w:rsidP="00AA648D">
                  <w:pPr>
                    <w:spacing w:line="160" w:lineRule="exact"/>
                    <w:jc w:val="left"/>
                    <w:rPr>
                      <w:rFonts w:cs="Miriam"/>
                      <w:noProof/>
                      <w:szCs w:val="18"/>
                      <w:rtl/>
                    </w:rPr>
                  </w:pPr>
                  <w:r>
                    <w:rPr>
                      <w:rFonts w:cs="Miriam" w:hint="cs"/>
                      <w:noProof/>
                      <w:szCs w:val="18"/>
                      <w:rtl/>
                    </w:rPr>
                    <w:t>(תיקון מס' 27) תשע"א-2010</w:t>
                  </w:r>
                </w:p>
                <w:p w:rsidR="00F53663" w:rsidRDefault="00F53663" w:rsidP="006C00C0">
                  <w:pPr>
                    <w:spacing w:line="160" w:lineRule="exact"/>
                    <w:jc w:val="left"/>
                    <w:rPr>
                      <w:rFonts w:cs="Miriam"/>
                      <w:noProof/>
                      <w:szCs w:val="18"/>
                      <w:rtl/>
                    </w:rPr>
                  </w:pPr>
                  <w:r>
                    <w:rPr>
                      <w:rFonts w:cs="Miriam" w:hint="cs"/>
                      <w:szCs w:val="18"/>
                      <w:rtl/>
                    </w:rPr>
                    <w:t>(תיקון מס' 34) תשע"ח-2018</w:t>
                  </w:r>
                </w:p>
              </w:txbxContent>
            </v:textbox>
            <w10:anchorlock/>
          </v:shape>
        </w:pict>
      </w:r>
      <w:r w:rsidR="008A6A3D">
        <w:rPr>
          <w:rtl/>
        </w:rPr>
        <w:t>(1)</w:t>
      </w:r>
      <w:r w:rsidR="008A6A3D">
        <w:rPr>
          <w:rtl/>
        </w:rPr>
        <w:tab/>
      </w:r>
      <w:r w:rsidR="008A6A3D">
        <w:rPr>
          <w:rFonts w:hint="cs"/>
          <w:rtl/>
        </w:rPr>
        <w:t xml:space="preserve">לקבוע תקופת תוקף </w:t>
      </w:r>
      <w:r w:rsidR="00D9270E">
        <w:rPr>
          <w:rFonts w:hint="cs"/>
          <w:rtl/>
        </w:rPr>
        <w:t xml:space="preserve">קצרה יותר </w:t>
      </w:r>
      <w:r w:rsidR="008A6A3D">
        <w:rPr>
          <w:rFonts w:hint="cs"/>
          <w:rtl/>
        </w:rPr>
        <w:t xml:space="preserve">לרשיון של סוג עסקים פלוני, דרך כלל או בנסיבות שיפרט, ובלבד שהתקופה לא תפחת </w:t>
      </w:r>
      <w:r w:rsidR="00844078" w:rsidRPr="00844078">
        <w:rPr>
          <w:rFonts w:hint="cs"/>
          <w:rtl/>
        </w:rPr>
        <w:t>מחמש שנים; ואולם שר הפנים רשאי, מטעמים מיוחדים המצדיקים זאת, לקבוע תקופת תוקף קצרה מחמש שנים, לרישיון של סוג עסקים פלוני</w:t>
      </w:r>
      <w:r w:rsidR="008A6A3D">
        <w:rPr>
          <w:rFonts w:hint="cs"/>
          <w:rtl/>
        </w:rPr>
        <w:t>;</w:t>
      </w:r>
    </w:p>
    <w:p w:rsidR="008A6A3D" w:rsidRDefault="008A6A3D">
      <w:pPr>
        <w:pStyle w:val="P22"/>
        <w:spacing w:before="72"/>
        <w:ind w:left="1021" w:right="1134"/>
        <w:rPr>
          <w:rtl/>
        </w:rPr>
      </w:pPr>
      <w:r>
        <w:rPr>
          <w:rtl/>
        </w:rPr>
        <w:t>(2)</w:t>
      </w:r>
      <w:r>
        <w:rPr>
          <w:rtl/>
        </w:rPr>
        <w:tab/>
      </w:r>
      <w:r>
        <w:rPr>
          <w:rFonts w:hint="cs"/>
          <w:rtl/>
        </w:rPr>
        <w:t>לקבוע סוגי עסקים שבהעברת הבעלות או השליטה בהם לא</w:t>
      </w:r>
      <w:r>
        <w:rPr>
          <w:rtl/>
        </w:rPr>
        <w:t xml:space="preserve"> </w:t>
      </w:r>
      <w:r>
        <w:rPr>
          <w:rFonts w:hint="cs"/>
          <w:rtl/>
        </w:rPr>
        <w:t>יהיו טעונים רשיון חדש לפי חוק זה.</w:t>
      </w:r>
    </w:p>
    <w:p w:rsidR="00D9270E" w:rsidRDefault="00D9270E" w:rsidP="00D9270E">
      <w:pPr>
        <w:pStyle w:val="P00"/>
        <w:spacing w:before="72"/>
        <w:ind w:left="0" w:right="1134"/>
        <w:rPr>
          <w:rFonts w:hint="cs"/>
          <w:rtl/>
        </w:rPr>
      </w:pPr>
      <w:r>
        <w:rPr>
          <w:rtl/>
          <w:lang w:eastAsia="en-US"/>
        </w:rPr>
        <w:pict>
          <v:shape id="_x0000_s2264" type="#_x0000_t202" style="position:absolute;left:0;text-align:left;margin-left:470.25pt;margin-top:7.1pt;width:1in;height:16.8pt;z-index:251652608" filled="f" stroked="f">
            <v:textbox inset="1mm,0,1mm,0">
              <w:txbxContent>
                <w:p w:rsidR="00F53663" w:rsidRDefault="00F53663" w:rsidP="00D9270E">
                  <w:pPr>
                    <w:spacing w:line="160" w:lineRule="exact"/>
                    <w:jc w:val="left"/>
                    <w:rPr>
                      <w:rFonts w:cs="Miriam" w:hint="cs"/>
                      <w:noProof/>
                      <w:szCs w:val="18"/>
                      <w:rtl/>
                    </w:rPr>
                  </w:pPr>
                  <w:r>
                    <w:rPr>
                      <w:rFonts w:cs="Miriam" w:hint="cs"/>
                      <w:noProof/>
                      <w:szCs w:val="18"/>
                      <w:rtl/>
                    </w:rPr>
                    <w:t>(תיקון מס' 27) תשע"א-2010</w:t>
                  </w:r>
                </w:p>
              </w:txbxContent>
            </v:textbox>
            <w10:anchorlock/>
          </v:shape>
        </w:pict>
      </w:r>
      <w:r>
        <w:rPr>
          <w:rtl/>
        </w:rPr>
        <w:tab/>
      </w:r>
      <w:r>
        <w:rPr>
          <w:rFonts w:hint="cs"/>
          <w:rtl/>
        </w:rPr>
        <w:t>(ג)</w:t>
      </w:r>
      <w:r>
        <w:rPr>
          <w:rtl/>
        </w:rPr>
        <w:tab/>
      </w:r>
      <w:r>
        <w:rPr>
          <w:rFonts w:hint="cs"/>
          <w:rtl/>
        </w:rPr>
        <w:t xml:space="preserve">על אף האמור בסעיף קטן (א) רשאית רשות הרישוי לקבוע תקופת תוקף קצרה יותר לרשיון לעסק, ובלבד שהתקופה לא תפחת, בכל פעם, משנה </w:t>
      </w:r>
      <w:r w:rsidRPr="00D9270E">
        <w:rPr>
          <w:rFonts w:hint="cs"/>
          <w:rtl/>
        </w:rPr>
        <w:t>ולא תעלה, בכל פעם, על תקופת התוקף שנקבעה לאותו סוג עסקים לפי הוראת סעיף קטן (ב)(1), אם נקבעה</w:t>
      </w:r>
      <w:r>
        <w:rPr>
          <w:rFonts w:hint="cs"/>
          <w:rtl/>
        </w:rPr>
        <w:t>; היה העסק זמני מטבעו רשאית רשות הרישוי לקבוע לו תקופה קצרה יותר.</w:t>
      </w:r>
    </w:p>
    <w:p w:rsidR="00844078" w:rsidRDefault="00844078" w:rsidP="00844078">
      <w:pPr>
        <w:pStyle w:val="P00"/>
        <w:spacing w:before="72"/>
        <w:ind w:left="0" w:right="1134"/>
        <w:rPr>
          <w:rtl/>
        </w:rPr>
      </w:pPr>
      <w:r>
        <w:rPr>
          <w:rtl/>
        </w:rPr>
        <w:pict>
          <v:shape id="_x0000_s2386" type="#_x0000_t202" style="position:absolute;left:0;text-align:left;margin-left:470.25pt;margin-top:7.1pt;width:1in;height:16.8pt;z-index:251735552" filled="f" stroked="f">
            <v:textbox inset="1mm,0,1mm,0">
              <w:txbxContent>
                <w:p w:rsidR="00844078" w:rsidRDefault="00844078" w:rsidP="00844078">
                  <w:pPr>
                    <w:spacing w:line="160" w:lineRule="exact"/>
                    <w:jc w:val="left"/>
                    <w:rPr>
                      <w:rFonts w:cs="Miriam" w:hint="cs"/>
                      <w:noProof/>
                      <w:szCs w:val="18"/>
                      <w:rtl/>
                    </w:rPr>
                  </w:pPr>
                  <w:r>
                    <w:rPr>
                      <w:rFonts w:cs="Miriam" w:hint="cs"/>
                      <w:noProof/>
                      <w:szCs w:val="18"/>
                      <w:rtl/>
                    </w:rPr>
                    <w:t>(תיקון מס' 27) תשע"א-2010</w:t>
                  </w:r>
                </w:p>
              </w:txbxContent>
            </v:textbox>
            <w10:anchorlock/>
          </v:shape>
        </w:pict>
      </w:r>
      <w:r>
        <w:rPr>
          <w:rtl/>
        </w:rPr>
        <w:tab/>
      </w:r>
      <w:r>
        <w:rPr>
          <w:rFonts w:hint="cs"/>
          <w:rtl/>
        </w:rPr>
        <w:t>(</w:t>
      </w:r>
      <w:r w:rsidRPr="00D9270E">
        <w:rPr>
          <w:rFonts w:hint="cs"/>
          <w:rtl/>
        </w:rPr>
        <w:t>ד)</w:t>
      </w:r>
      <w:r w:rsidRPr="00D9270E">
        <w:rPr>
          <w:rFonts w:hint="cs"/>
          <w:rtl/>
        </w:rPr>
        <w:tab/>
        <w:t>על אף האמור בסעיף קטן (א), תקופת תוקפו של רישיון שניתן לפי הוראות סעיף 7ב1(ג), לא תעלה על עשר שנים או על התקופה שנקבעה לפי סעיף קטן (ב)(1) או (ג), הקצרה מביניהן</w:t>
      </w:r>
      <w:r>
        <w:rPr>
          <w:rFonts w:hint="cs"/>
          <w:rtl/>
        </w:rPr>
        <w:t>.</w:t>
      </w:r>
    </w:p>
    <w:p w:rsidR="008A6A3D" w:rsidRDefault="00AA648D" w:rsidP="00D9270E">
      <w:pPr>
        <w:pStyle w:val="P00"/>
        <w:spacing w:before="72"/>
        <w:ind w:left="0" w:right="1134"/>
        <w:rPr>
          <w:rtl/>
        </w:rPr>
      </w:pPr>
      <w:r>
        <w:rPr>
          <w:rtl/>
        </w:rPr>
        <w:pict>
          <v:shape id="_x0000_s2230" type="#_x0000_t202" style="position:absolute;left:0;text-align:left;margin-left:470.25pt;margin-top:7.1pt;width:1in;height:16.8pt;z-index:251633152" filled="f" stroked="f">
            <v:textbox inset="1mm,0,1mm,0">
              <w:txbxContent>
                <w:p w:rsidR="00844078" w:rsidRDefault="00844078" w:rsidP="00844078">
                  <w:pPr>
                    <w:spacing w:line="160" w:lineRule="exact"/>
                    <w:jc w:val="left"/>
                    <w:rPr>
                      <w:rFonts w:cs="Miriam"/>
                      <w:noProof/>
                      <w:szCs w:val="18"/>
                      <w:rtl/>
                    </w:rPr>
                  </w:pPr>
                  <w:r>
                    <w:rPr>
                      <w:rFonts w:cs="Miriam" w:hint="cs"/>
                      <w:szCs w:val="18"/>
                      <w:rtl/>
                    </w:rPr>
                    <w:t>(תיקון מס' 34) תשע"ח-2018</w:t>
                  </w:r>
                </w:p>
              </w:txbxContent>
            </v:textbox>
            <w10:anchorlock/>
          </v:shape>
        </w:pict>
      </w:r>
      <w:r w:rsidR="008A6A3D">
        <w:rPr>
          <w:rtl/>
        </w:rPr>
        <w:tab/>
      </w:r>
      <w:r w:rsidR="008A6A3D">
        <w:rPr>
          <w:rFonts w:hint="cs"/>
          <w:rtl/>
        </w:rPr>
        <w:t>(</w:t>
      </w:r>
      <w:r w:rsidR="00844078" w:rsidRPr="00844078">
        <w:rPr>
          <w:rFonts w:hint="cs"/>
          <w:rtl/>
        </w:rPr>
        <w:t>ה)</w:t>
      </w:r>
      <w:r w:rsidR="00844078" w:rsidRPr="00844078">
        <w:rPr>
          <w:rtl/>
        </w:rPr>
        <w:tab/>
      </w:r>
      <w:r w:rsidR="00844078" w:rsidRPr="00844078">
        <w:rPr>
          <w:rFonts w:hint="cs"/>
          <w:rtl/>
        </w:rPr>
        <w:t>על אף האמור בסעיף קטן (ב), שר הפנים לא יקבע תקופת תוקף לרישיון שניתן לעסק מסוג שנכלל בצו לפי סעיף 6א3, שהיא קצרה מעשר שנים; ואולם רשאי הוא, באישור ועדת הפנים והגנת הסביבה של הכנסת, לקבוע תקופת תוקף קצרה מעשר שנים לרישיון של סוגי עסקים שנכללו בצו כאמור, אם התקיימו טעמים מיוחדים המצדיקים זאת</w:t>
      </w:r>
      <w:r w:rsidR="008A6A3D">
        <w:rPr>
          <w:rFonts w:hint="cs"/>
          <w:rtl/>
        </w:rPr>
        <w:t>.</w:t>
      </w:r>
    </w:p>
    <w:p w:rsidR="006C00C0" w:rsidRPr="00602691" w:rsidRDefault="006C00C0" w:rsidP="006C00C0">
      <w:pPr>
        <w:pStyle w:val="P00"/>
        <w:spacing w:before="0"/>
        <w:ind w:left="0" w:right="1134"/>
        <w:rPr>
          <w:rStyle w:val="default"/>
          <w:rFonts w:cs="FrankRuehl" w:hint="cs"/>
          <w:vanish/>
          <w:color w:val="FF0000"/>
          <w:szCs w:val="20"/>
          <w:shd w:val="clear" w:color="auto" w:fill="FFFF99"/>
          <w:rtl/>
        </w:rPr>
      </w:pPr>
      <w:bookmarkStart w:id="64" w:name="Rov218"/>
      <w:r w:rsidRPr="00602691">
        <w:rPr>
          <w:rStyle w:val="default"/>
          <w:rFonts w:cs="FrankRuehl" w:hint="cs"/>
          <w:vanish/>
          <w:color w:val="FF0000"/>
          <w:szCs w:val="20"/>
          <w:shd w:val="clear" w:color="auto" w:fill="FFFF99"/>
          <w:rtl/>
        </w:rPr>
        <w:t>מיום 1.1.1975</w:t>
      </w:r>
    </w:p>
    <w:p w:rsidR="006C00C0" w:rsidRPr="00602691" w:rsidRDefault="006C00C0" w:rsidP="006C00C0">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6C00C0" w:rsidRPr="00602691" w:rsidRDefault="006C00C0" w:rsidP="006C00C0">
      <w:pPr>
        <w:pStyle w:val="P00"/>
        <w:spacing w:before="0"/>
        <w:ind w:left="0" w:right="1134"/>
        <w:rPr>
          <w:rStyle w:val="default"/>
          <w:rFonts w:cs="FrankRuehl" w:hint="cs"/>
          <w:vanish/>
          <w:szCs w:val="20"/>
          <w:shd w:val="clear" w:color="auto" w:fill="FFFF99"/>
          <w:rtl/>
        </w:rPr>
      </w:pPr>
      <w:hyperlink r:id="rId149"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100 (</w:t>
      </w:r>
      <w:hyperlink r:id="rId150"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6C00C0" w:rsidRPr="00602691" w:rsidRDefault="006C00C0" w:rsidP="006C00C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7א</w:t>
      </w:r>
    </w:p>
    <w:p w:rsidR="006C00C0" w:rsidRPr="00602691" w:rsidRDefault="006C00C0" w:rsidP="006C00C0">
      <w:pPr>
        <w:pStyle w:val="P00"/>
        <w:spacing w:before="0"/>
        <w:ind w:left="0" w:right="1134"/>
        <w:rPr>
          <w:rStyle w:val="default"/>
          <w:rFonts w:cs="FrankRuehl" w:hint="cs"/>
          <w:vanish/>
          <w:szCs w:val="20"/>
          <w:shd w:val="clear" w:color="auto" w:fill="FFFF99"/>
          <w:rtl/>
        </w:rPr>
      </w:pPr>
    </w:p>
    <w:p w:rsidR="006C00C0" w:rsidRPr="00602691" w:rsidRDefault="006C00C0" w:rsidP="006C00C0">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6C00C0" w:rsidRPr="00602691" w:rsidRDefault="006C00C0" w:rsidP="006C00C0">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6C00C0" w:rsidRPr="00602691" w:rsidRDefault="006C00C0" w:rsidP="006C00C0">
      <w:pPr>
        <w:pStyle w:val="P00"/>
        <w:spacing w:before="0"/>
        <w:ind w:left="0" w:right="1134"/>
        <w:rPr>
          <w:rStyle w:val="default"/>
          <w:rFonts w:cs="FrankRuehl" w:hint="cs"/>
          <w:vanish/>
          <w:szCs w:val="20"/>
          <w:shd w:val="clear" w:color="auto" w:fill="FFFF99"/>
          <w:rtl/>
        </w:rPr>
      </w:pPr>
      <w:hyperlink r:id="rId15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332 (</w:t>
      </w:r>
      <w:hyperlink r:id="rId15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6C00C0" w:rsidRPr="00602691" w:rsidRDefault="006C00C0" w:rsidP="006C00C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7א</w:t>
      </w:r>
    </w:p>
    <w:p w:rsidR="006C00C0" w:rsidRPr="00602691" w:rsidRDefault="006C00C0" w:rsidP="006C00C0">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 xml:space="preserve">7א. </w:t>
      </w:r>
      <w:r w:rsidRPr="00602691">
        <w:rPr>
          <w:rStyle w:val="default"/>
          <w:rFonts w:cs="FrankRuehl" w:hint="cs"/>
          <w:strike/>
          <w:vanish/>
          <w:sz w:val="22"/>
          <w:szCs w:val="22"/>
          <w:shd w:val="clear" w:color="auto" w:fill="FFFF99"/>
          <w:rtl/>
        </w:rPr>
        <w:tab/>
        <w:t>(א)</w:t>
      </w:r>
      <w:r w:rsidRPr="00602691">
        <w:rPr>
          <w:rStyle w:val="default"/>
          <w:rFonts w:cs="FrankRuehl" w:hint="cs"/>
          <w:strike/>
          <w:vanish/>
          <w:sz w:val="22"/>
          <w:szCs w:val="22"/>
          <w:shd w:val="clear" w:color="auto" w:fill="FFFF99"/>
          <w:rtl/>
        </w:rPr>
        <w:tab/>
        <w:t>תקפו של רשיון הוא מן המועד שנקבע בו וכל עוד לא ביטלה אותו רשות הרישוי, מיזמתה היא או מיזמת נותן אישור.</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(ב)</w:t>
      </w:r>
      <w:r w:rsidRPr="00602691">
        <w:rPr>
          <w:rStyle w:val="default"/>
          <w:rFonts w:cs="FrankRuehl" w:hint="cs"/>
          <w:strike/>
          <w:vanish/>
          <w:sz w:val="22"/>
          <w:szCs w:val="22"/>
          <w:shd w:val="clear" w:color="auto" w:fill="FFFF99"/>
          <w:rtl/>
        </w:rPr>
        <w:tab/>
        <w:t>לא יבוטל רשיון מיזמתה של רשות הרישוי אלא לאחר התייעצות עם נותן אישור המופקד על קיום מטרה מן המטרות האמורות בסעיף 1(א) המשמשת עילה לביטול.</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(ג)</w:t>
      </w:r>
      <w:r w:rsidRPr="00602691">
        <w:rPr>
          <w:rStyle w:val="default"/>
          <w:rFonts w:cs="FrankRuehl" w:hint="cs"/>
          <w:strike/>
          <w:vanish/>
          <w:sz w:val="22"/>
          <w:szCs w:val="22"/>
          <w:shd w:val="clear" w:color="auto" w:fill="FFFF99"/>
          <w:rtl/>
        </w:rPr>
        <w:tab/>
        <w:t>לא יבוטל רשיון אלא לאחר שניתנה לבעל הרשיון הזדמנות להשמיע טענותיו.</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(ד)</w:t>
      </w:r>
      <w:r w:rsidRPr="00602691">
        <w:rPr>
          <w:rStyle w:val="default"/>
          <w:rFonts w:cs="FrankRuehl" w:hint="cs"/>
          <w:strike/>
          <w:vanish/>
          <w:sz w:val="22"/>
          <w:szCs w:val="22"/>
          <w:shd w:val="clear" w:color="auto" w:fill="FFFF99"/>
          <w:rtl/>
        </w:rPr>
        <w:tab/>
        <w:t>תקפו של ביטול רשיון הוא כתום ששים יום מיום ההודעה על הביטולץ</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(ה)</w:t>
      </w:r>
      <w:r w:rsidRPr="00602691">
        <w:rPr>
          <w:rStyle w:val="default"/>
          <w:rFonts w:cs="FrankRuehl" w:hint="cs"/>
          <w:strike/>
          <w:vanish/>
          <w:sz w:val="22"/>
          <w:szCs w:val="22"/>
          <w:shd w:val="clear" w:color="auto" w:fill="FFFF99"/>
          <w:rtl/>
        </w:rPr>
        <w:tab/>
        <w:t>הרואה עצמו נפגע בביטול רשיון או בתנאי שהוסף במיוחד ברשיונו, רשאי לערער לבית משפט השלום או לבית המשפט העירוני שבתחום שיפוטו נמצא העסק, ובית המשפט רשאי לבטל או לשנות את הביטול או את התנאי, אם לדעתו אינם חוקיים או סבירים, או לאשרם.</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(ו)</w:t>
      </w:r>
      <w:r w:rsidRPr="00602691">
        <w:rPr>
          <w:rStyle w:val="default"/>
          <w:rFonts w:cs="FrankRuehl" w:hint="cs"/>
          <w:strike/>
          <w:vanish/>
          <w:sz w:val="22"/>
          <w:szCs w:val="22"/>
          <w:shd w:val="clear" w:color="auto" w:fill="FFFF99"/>
          <w:rtl/>
        </w:rPr>
        <w:tab/>
        <w:t>הגשת ערעור לא תפגע בתקפם של הביטול או התנאי, אך בית המשפט הדן בערעור רשאי לתת צו לעכב או להתלות את תקפם.</w:t>
      </w:r>
    </w:p>
    <w:p w:rsidR="006C00C0" w:rsidRPr="00602691" w:rsidRDefault="006C00C0" w:rsidP="006C00C0">
      <w:pPr>
        <w:pStyle w:val="P00"/>
        <w:spacing w:before="0"/>
        <w:ind w:left="0" w:right="1134"/>
        <w:rPr>
          <w:rStyle w:val="default"/>
          <w:rFonts w:cs="FrankRuehl"/>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(ז)</w:t>
      </w:r>
      <w:r w:rsidRPr="00602691">
        <w:rPr>
          <w:rStyle w:val="default"/>
          <w:rFonts w:cs="FrankRuehl" w:hint="cs"/>
          <w:strike/>
          <w:vanish/>
          <w:sz w:val="22"/>
          <w:szCs w:val="22"/>
          <w:shd w:val="clear" w:color="auto" w:fill="FFFF99"/>
          <w:rtl/>
        </w:rPr>
        <w:tab/>
        <w:t>ערעור על פסק-דין של בית משפט השלום או בית המשפט העירוני יהיה לבית משפט מחוזי ואין אחרי החלטתו ולא כלום.</w:t>
      </w:r>
    </w:p>
    <w:p w:rsidR="006C00C0" w:rsidRPr="00602691" w:rsidRDefault="006C00C0" w:rsidP="006C00C0">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(ח)</w:t>
      </w:r>
      <w:r w:rsidRPr="00602691">
        <w:rPr>
          <w:rStyle w:val="default"/>
          <w:rFonts w:cs="FrankRuehl" w:hint="cs"/>
          <w:strike/>
          <w:vanish/>
          <w:sz w:val="22"/>
          <w:szCs w:val="22"/>
          <w:shd w:val="clear" w:color="auto" w:fill="FFFF99"/>
          <w:rtl/>
        </w:rPr>
        <w:tab/>
        <w:t xml:space="preserve">על אף האמור בסעיף קטן (א), רשאי שר הפנים </w:t>
      </w:r>
      <w:r w:rsidRPr="00602691">
        <w:rPr>
          <w:rStyle w:val="default"/>
          <w:rFonts w:cs="FrankRuehl"/>
          <w:strike/>
          <w:vanish/>
          <w:sz w:val="22"/>
          <w:szCs w:val="22"/>
          <w:shd w:val="clear" w:color="auto" w:fill="FFFF99"/>
          <w:rtl/>
        </w:rPr>
        <w:t>–</w:t>
      </w:r>
    </w:p>
    <w:p w:rsidR="006C00C0" w:rsidRPr="00602691" w:rsidRDefault="006C00C0" w:rsidP="006C00C0">
      <w:pPr>
        <w:pStyle w:val="P00"/>
        <w:spacing w:before="0"/>
        <w:ind w:left="1021"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(1)</w:t>
      </w:r>
      <w:r w:rsidRPr="00602691">
        <w:rPr>
          <w:rStyle w:val="default"/>
          <w:rFonts w:cs="FrankRuehl" w:hint="cs"/>
          <w:strike/>
          <w:vanish/>
          <w:sz w:val="22"/>
          <w:szCs w:val="22"/>
          <w:shd w:val="clear" w:color="auto" w:fill="FFFF99"/>
          <w:rtl/>
        </w:rPr>
        <w:tab/>
        <w:t>לקבוע  תקופת תוקף לרשיון של סוג עסקים פלוני, דרך כלל או בנסיבות שיפרש, ובלבד שהתקופה לא תפחת משנה;</w:t>
      </w:r>
    </w:p>
    <w:p w:rsidR="006C00C0" w:rsidRPr="00602691" w:rsidRDefault="006C00C0" w:rsidP="006C00C0">
      <w:pPr>
        <w:pStyle w:val="P00"/>
        <w:spacing w:before="0"/>
        <w:ind w:left="1021"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(2)</w:t>
      </w:r>
      <w:r w:rsidRPr="00602691">
        <w:rPr>
          <w:rStyle w:val="default"/>
          <w:rFonts w:cs="FrankRuehl" w:hint="cs"/>
          <w:strike/>
          <w:vanish/>
          <w:sz w:val="22"/>
          <w:szCs w:val="22"/>
          <w:shd w:val="clear" w:color="auto" w:fill="FFFF99"/>
          <w:rtl/>
        </w:rPr>
        <w:tab/>
        <w:t>לקבוע סוגי עסקים שבהעברת הבעלות או השליטה בהם יהיו טעונים רישוי חדש לפי חוק זה.</w:t>
      </w:r>
    </w:p>
    <w:p w:rsidR="006C00C0" w:rsidRPr="00602691" w:rsidRDefault="006C00C0" w:rsidP="006C00C0">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(ט)</w:t>
      </w:r>
      <w:r w:rsidRPr="00602691">
        <w:rPr>
          <w:rStyle w:val="default"/>
          <w:rFonts w:cs="FrankRuehl" w:hint="cs"/>
          <w:strike/>
          <w:vanish/>
          <w:sz w:val="22"/>
          <w:szCs w:val="22"/>
          <w:shd w:val="clear" w:color="auto" w:fill="FFFF99"/>
          <w:rtl/>
        </w:rPr>
        <w:tab/>
        <w:t>אין באמור בסעיף זה כדי לגרוע מן האמור בסעיפים 16, 17 ו-20 עד 23.</w:t>
      </w:r>
    </w:p>
    <w:p w:rsidR="006C00C0" w:rsidRPr="00602691" w:rsidRDefault="006C00C0" w:rsidP="006C00C0">
      <w:pPr>
        <w:pStyle w:val="P00"/>
        <w:spacing w:before="0"/>
        <w:ind w:left="0" w:right="1134"/>
        <w:rPr>
          <w:rStyle w:val="default"/>
          <w:rFonts w:cs="FrankRuehl" w:hint="cs"/>
          <w:vanish/>
          <w:szCs w:val="20"/>
          <w:shd w:val="clear" w:color="auto" w:fill="FFFF99"/>
          <w:rtl/>
        </w:rPr>
      </w:pPr>
    </w:p>
    <w:p w:rsidR="006C00C0" w:rsidRPr="00602691" w:rsidRDefault="006C00C0" w:rsidP="006C00C0">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6C00C0" w:rsidRPr="00602691" w:rsidRDefault="006C00C0" w:rsidP="006C00C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6C00C0" w:rsidRPr="00602691" w:rsidRDefault="006C00C0" w:rsidP="006C00C0">
      <w:pPr>
        <w:pStyle w:val="P00"/>
        <w:spacing w:before="0"/>
        <w:ind w:left="0" w:right="1134"/>
        <w:rPr>
          <w:rStyle w:val="default"/>
          <w:rFonts w:cs="FrankRuehl" w:hint="cs"/>
          <w:vanish/>
          <w:szCs w:val="20"/>
          <w:shd w:val="clear" w:color="auto" w:fill="FFFF99"/>
          <w:rtl/>
        </w:rPr>
      </w:pPr>
      <w:hyperlink r:id="rId15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44 (</w:t>
      </w:r>
      <w:hyperlink r:id="rId15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6C00C0" w:rsidRPr="00602691" w:rsidRDefault="006C00C0" w:rsidP="006C00C0">
      <w:pPr>
        <w:pStyle w:val="P00"/>
        <w:ind w:left="0" w:right="1134"/>
        <w:rPr>
          <w:rStyle w:val="default"/>
          <w:rFonts w:cs="FrankRuehl"/>
          <w:vanish/>
          <w:sz w:val="22"/>
          <w:szCs w:val="22"/>
          <w:shd w:val="clear" w:color="auto" w:fill="FFFF99"/>
          <w:rtl/>
        </w:rPr>
      </w:pPr>
      <w:r w:rsidRPr="00602691">
        <w:rPr>
          <w:rStyle w:val="big-number"/>
          <w:rFonts w:cs="FrankRuehl"/>
          <w:vanish/>
          <w:sz w:val="22"/>
          <w:szCs w:val="22"/>
          <w:shd w:val="clear" w:color="auto" w:fill="FFFF99"/>
          <w:rtl/>
        </w:rPr>
        <w:t>7</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רשיון יינתן לתקופה </w:t>
      </w:r>
      <w:r w:rsidRPr="00602691">
        <w:rPr>
          <w:rStyle w:val="default"/>
          <w:rFonts w:cs="FrankRuehl" w:hint="cs"/>
          <w:strike/>
          <w:vanish/>
          <w:sz w:val="22"/>
          <w:szCs w:val="22"/>
          <w:shd w:val="clear" w:color="auto" w:fill="FFFF99"/>
          <w:rtl/>
        </w:rPr>
        <w:t>שאינה מוגבלת מראש</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של 15 שנים</w:t>
      </w:r>
      <w:r w:rsidRPr="00602691">
        <w:rPr>
          <w:rStyle w:val="default"/>
          <w:rFonts w:cs="FrankRuehl" w:hint="cs"/>
          <w:vanish/>
          <w:sz w:val="22"/>
          <w:szCs w:val="22"/>
          <w:shd w:val="clear" w:color="auto" w:fill="FFFF99"/>
          <w:rtl/>
        </w:rPr>
        <w:t>.</w:t>
      </w:r>
    </w:p>
    <w:p w:rsidR="006C00C0" w:rsidRPr="00602691" w:rsidRDefault="006C00C0" w:rsidP="006C00C0">
      <w:pPr>
        <w:pStyle w:val="P00"/>
        <w:spacing w:before="0"/>
        <w:ind w:left="0"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על אף האמור בסעיף קטן (א), רשאי שר הפנים </w:t>
      </w:r>
      <w:r w:rsidRPr="00602691">
        <w:rPr>
          <w:rStyle w:val="default"/>
          <w:rFonts w:cs="FrankRuehl"/>
          <w:vanish/>
          <w:sz w:val="22"/>
          <w:szCs w:val="22"/>
          <w:shd w:val="clear" w:color="auto" w:fill="FFFF99"/>
          <w:rtl/>
        </w:rPr>
        <w:t>–</w:t>
      </w:r>
    </w:p>
    <w:p w:rsidR="006C00C0" w:rsidRPr="00602691" w:rsidRDefault="006C00C0" w:rsidP="006C00C0">
      <w:pPr>
        <w:pStyle w:val="P22"/>
        <w:spacing w:before="0"/>
        <w:ind w:left="1021" w:right="1134"/>
        <w:rPr>
          <w:vanish/>
          <w:sz w:val="22"/>
          <w:szCs w:val="22"/>
          <w:shd w:val="clear" w:color="auto" w:fill="FFFF99"/>
          <w:rtl/>
        </w:rPr>
      </w:pPr>
      <w:r w:rsidRPr="00602691">
        <w:rPr>
          <w:vanish/>
          <w:sz w:val="22"/>
          <w:szCs w:val="22"/>
          <w:shd w:val="clear" w:color="auto" w:fill="FFFF99"/>
          <w:rtl/>
        </w:rPr>
        <w:t>(1)</w:t>
      </w:r>
      <w:r w:rsidRPr="00602691">
        <w:rPr>
          <w:vanish/>
          <w:sz w:val="22"/>
          <w:szCs w:val="22"/>
          <w:shd w:val="clear" w:color="auto" w:fill="FFFF99"/>
          <w:rtl/>
        </w:rPr>
        <w:tab/>
      </w:r>
      <w:r w:rsidRPr="00602691">
        <w:rPr>
          <w:rFonts w:hint="cs"/>
          <w:vanish/>
          <w:sz w:val="22"/>
          <w:szCs w:val="22"/>
          <w:shd w:val="clear" w:color="auto" w:fill="FFFF99"/>
          <w:rtl/>
        </w:rPr>
        <w:t xml:space="preserve">לקבוע תקופת תוקף </w:t>
      </w:r>
      <w:r w:rsidRPr="00602691">
        <w:rPr>
          <w:rFonts w:hint="cs"/>
          <w:vanish/>
          <w:sz w:val="22"/>
          <w:szCs w:val="22"/>
          <w:u w:val="single"/>
          <w:shd w:val="clear" w:color="auto" w:fill="FFFF99"/>
          <w:rtl/>
        </w:rPr>
        <w:t>קצרה יותר</w:t>
      </w:r>
      <w:r w:rsidRPr="00602691">
        <w:rPr>
          <w:rFonts w:hint="cs"/>
          <w:vanish/>
          <w:sz w:val="22"/>
          <w:szCs w:val="22"/>
          <w:shd w:val="clear" w:color="auto" w:fill="FFFF99"/>
          <w:rtl/>
        </w:rPr>
        <w:t xml:space="preserve"> לרשיון של סוג עסקים פלוני, דרך כלל או בנסיבות שיפרט, ובלבד שהתקופה לא תפחת משנה;</w:t>
      </w:r>
    </w:p>
    <w:p w:rsidR="006C00C0" w:rsidRPr="00602691" w:rsidRDefault="006C00C0" w:rsidP="006C00C0">
      <w:pPr>
        <w:pStyle w:val="P22"/>
        <w:spacing w:before="0"/>
        <w:ind w:left="1021" w:right="1134"/>
        <w:rPr>
          <w:vanish/>
          <w:sz w:val="22"/>
          <w:szCs w:val="22"/>
          <w:shd w:val="clear" w:color="auto" w:fill="FFFF99"/>
          <w:rtl/>
        </w:rPr>
      </w:pPr>
      <w:r w:rsidRPr="00602691">
        <w:rPr>
          <w:vanish/>
          <w:sz w:val="22"/>
          <w:szCs w:val="22"/>
          <w:shd w:val="clear" w:color="auto" w:fill="FFFF99"/>
          <w:rtl/>
        </w:rPr>
        <w:t>(2)</w:t>
      </w:r>
      <w:r w:rsidRPr="00602691">
        <w:rPr>
          <w:vanish/>
          <w:sz w:val="22"/>
          <w:szCs w:val="22"/>
          <w:shd w:val="clear" w:color="auto" w:fill="FFFF99"/>
          <w:rtl/>
        </w:rPr>
        <w:tab/>
      </w:r>
      <w:r w:rsidRPr="00602691">
        <w:rPr>
          <w:rFonts w:hint="cs"/>
          <w:vanish/>
          <w:sz w:val="22"/>
          <w:szCs w:val="22"/>
          <w:shd w:val="clear" w:color="auto" w:fill="FFFF99"/>
          <w:rtl/>
        </w:rPr>
        <w:t>לקבוע סוגי עסקים שבהעברת הבעלות או השליטה בהם לא</w:t>
      </w:r>
      <w:r w:rsidRPr="00602691">
        <w:rPr>
          <w:vanish/>
          <w:sz w:val="22"/>
          <w:szCs w:val="22"/>
          <w:shd w:val="clear" w:color="auto" w:fill="FFFF99"/>
          <w:rtl/>
        </w:rPr>
        <w:t xml:space="preserve"> </w:t>
      </w:r>
      <w:r w:rsidRPr="00602691">
        <w:rPr>
          <w:rFonts w:hint="cs"/>
          <w:vanish/>
          <w:sz w:val="22"/>
          <w:szCs w:val="22"/>
          <w:shd w:val="clear" w:color="auto" w:fill="FFFF99"/>
          <w:rtl/>
        </w:rPr>
        <w:t>יהיו טעונים רשיון חדש לפי חוק זה.</w:t>
      </w:r>
    </w:p>
    <w:p w:rsidR="006C00C0" w:rsidRPr="00602691" w:rsidRDefault="006C00C0" w:rsidP="006C00C0">
      <w:pPr>
        <w:pStyle w:val="P00"/>
        <w:spacing w:before="0"/>
        <w:ind w:left="0" w:right="1134"/>
        <w:rPr>
          <w:rFonts w:hint="cs"/>
          <w:vanish/>
          <w:sz w:val="22"/>
          <w:szCs w:val="22"/>
          <w:shd w:val="clear" w:color="auto" w:fill="FFFF99"/>
          <w:rtl/>
        </w:rPr>
      </w:pPr>
      <w:r w:rsidRPr="00602691">
        <w:rPr>
          <w:vanish/>
          <w:sz w:val="22"/>
          <w:szCs w:val="22"/>
          <w:shd w:val="clear" w:color="auto" w:fill="FFFF99"/>
          <w:rtl/>
        </w:rPr>
        <w:tab/>
      </w:r>
      <w:r w:rsidRPr="00602691">
        <w:rPr>
          <w:rFonts w:hint="cs"/>
          <w:vanish/>
          <w:sz w:val="22"/>
          <w:szCs w:val="22"/>
          <w:shd w:val="clear" w:color="auto" w:fill="FFFF99"/>
          <w:rtl/>
        </w:rPr>
        <w:t>(ג)</w:t>
      </w:r>
      <w:r w:rsidRPr="00602691">
        <w:rPr>
          <w:vanish/>
          <w:sz w:val="22"/>
          <w:szCs w:val="22"/>
          <w:shd w:val="clear" w:color="auto" w:fill="FFFF99"/>
          <w:rtl/>
        </w:rPr>
        <w:tab/>
      </w:r>
      <w:r w:rsidRPr="00602691">
        <w:rPr>
          <w:rFonts w:hint="cs"/>
          <w:vanish/>
          <w:sz w:val="22"/>
          <w:szCs w:val="22"/>
          <w:shd w:val="clear" w:color="auto" w:fill="FFFF99"/>
          <w:rtl/>
        </w:rPr>
        <w:t xml:space="preserve">על אף האמור בסעיף קטן (א) רשאית רשות הרישוי לקבוע תקופת תוקף </w:t>
      </w:r>
      <w:r w:rsidRPr="00602691">
        <w:rPr>
          <w:rFonts w:hint="cs"/>
          <w:vanish/>
          <w:sz w:val="22"/>
          <w:szCs w:val="22"/>
          <w:u w:val="single"/>
          <w:shd w:val="clear" w:color="auto" w:fill="FFFF99"/>
          <w:rtl/>
        </w:rPr>
        <w:t>קצרה יותר</w:t>
      </w:r>
      <w:r w:rsidRPr="00602691">
        <w:rPr>
          <w:rFonts w:hint="cs"/>
          <w:vanish/>
          <w:sz w:val="22"/>
          <w:szCs w:val="22"/>
          <w:shd w:val="clear" w:color="auto" w:fill="FFFF99"/>
          <w:rtl/>
        </w:rPr>
        <w:t xml:space="preserve"> לרשיון לעסק, ובלבד שהתקופה לא תפחת, בכל פעם, משנה </w:t>
      </w:r>
      <w:r w:rsidRPr="00602691">
        <w:rPr>
          <w:rFonts w:hint="cs"/>
          <w:vanish/>
          <w:sz w:val="22"/>
          <w:szCs w:val="22"/>
          <w:u w:val="single"/>
          <w:shd w:val="clear" w:color="auto" w:fill="FFFF99"/>
          <w:rtl/>
        </w:rPr>
        <w:t>ולא תעלה, בכל פעם, על תקופת התוקף שנקבעה לאותו סוג עסקים לפי הוראת סעיף קטן (ב)(1), אם נקבעה</w:t>
      </w:r>
      <w:r w:rsidRPr="00602691">
        <w:rPr>
          <w:rFonts w:hint="cs"/>
          <w:vanish/>
          <w:sz w:val="22"/>
          <w:szCs w:val="22"/>
          <w:shd w:val="clear" w:color="auto" w:fill="FFFF99"/>
          <w:rtl/>
        </w:rPr>
        <w:t>; היה העסק זמני מטבעו רשאית רשות הרישוי לקבוע לו תקופה קצרה יותר.</w:t>
      </w:r>
    </w:p>
    <w:p w:rsidR="006C00C0" w:rsidRPr="00602691" w:rsidRDefault="006C00C0" w:rsidP="006C00C0">
      <w:pPr>
        <w:pStyle w:val="P00"/>
        <w:spacing w:before="0"/>
        <w:ind w:left="0" w:right="1134"/>
        <w:rPr>
          <w:vanish/>
          <w:sz w:val="22"/>
          <w:szCs w:val="22"/>
          <w:shd w:val="clear" w:color="auto" w:fill="FFFF99"/>
          <w:rtl/>
        </w:rPr>
      </w:pPr>
      <w:r w:rsidRPr="00602691">
        <w:rPr>
          <w:rFonts w:hint="cs"/>
          <w:vanish/>
          <w:sz w:val="22"/>
          <w:szCs w:val="22"/>
          <w:shd w:val="clear" w:color="auto" w:fill="FFFF99"/>
          <w:rtl/>
        </w:rPr>
        <w:tab/>
      </w:r>
      <w:r w:rsidRPr="00602691">
        <w:rPr>
          <w:rFonts w:hint="cs"/>
          <w:vanish/>
          <w:sz w:val="22"/>
          <w:szCs w:val="22"/>
          <w:u w:val="single"/>
          <w:shd w:val="clear" w:color="auto" w:fill="FFFF99"/>
          <w:rtl/>
        </w:rPr>
        <w:t>(ד)</w:t>
      </w:r>
      <w:r w:rsidRPr="00602691">
        <w:rPr>
          <w:rFonts w:hint="cs"/>
          <w:vanish/>
          <w:sz w:val="22"/>
          <w:szCs w:val="22"/>
          <w:u w:val="single"/>
          <w:shd w:val="clear" w:color="auto" w:fill="FFFF99"/>
          <w:rtl/>
        </w:rPr>
        <w:tab/>
        <w:t>על אף האמור בסעיף קטן (א), תקופת תוקפו של רישיון שניתן לפי הוראות סעיף 7ב1(ג), לא תעלה על עשר שנים או על התקופה שנקבעה לפי סעיף קטן (ב)(1) או (ג), הקצרה מביניהן.</w:t>
      </w:r>
    </w:p>
    <w:p w:rsidR="006C00C0" w:rsidRPr="00602691" w:rsidRDefault="006C00C0" w:rsidP="006C00C0">
      <w:pPr>
        <w:pStyle w:val="P22"/>
        <w:spacing w:before="0"/>
        <w:ind w:left="0" w:right="1134"/>
        <w:rPr>
          <w:rStyle w:val="default"/>
          <w:rFonts w:ascii="FrankRuehl" w:hAnsi="FrankRuehl" w:cs="FrankRuehl"/>
          <w:vanish/>
          <w:szCs w:val="20"/>
          <w:shd w:val="clear" w:color="auto" w:fill="FFFF99"/>
          <w:rtl/>
        </w:rPr>
      </w:pPr>
    </w:p>
    <w:p w:rsidR="006C00C0" w:rsidRPr="00602691" w:rsidRDefault="006C00C0" w:rsidP="006C00C0">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6C00C0" w:rsidRPr="00602691" w:rsidRDefault="006C00C0" w:rsidP="006C00C0">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6C00C0" w:rsidRPr="00602691" w:rsidRDefault="006C00C0" w:rsidP="006C00C0">
      <w:pPr>
        <w:pStyle w:val="P22"/>
        <w:spacing w:before="0"/>
        <w:ind w:left="0" w:right="1134"/>
        <w:rPr>
          <w:rStyle w:val="default"/>
          <w:rFonts w:ascii="FrankRuehl" w:hAnsi="FrankRuehl" w:cs="FrankRuehl"/>
          <w:vanish/>
          <w:szCs w:val="20"/>
          <w:shd w:val="clear" w:color="auto" w:fill="FFFF99"/>
          <w:rtl/>
        </w:rPr>
      </w:pPr>
      <w:hyperlink r:id="rId15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785</w:t>
      </w:r>
      <w:r w:rsidRPr="00602691">
        <w:rPr>
          <w:rStyle w:val="default"/>
          <w:rFonts w:ascii="FrankRuehl" w:hAnsi="FrankRuehl" w:cs="FrankRuehl"/>
          <w:vanish/>
          <w:szCs w:val="20"/>
          <w:shd w:val="clear" w:color="auto" w:fill="FFFF99"/>
          <w:rtl/>
        </w:rPr>
        <w:t xml:space="preserve"> (</w:t>
      </w:r>
      <w:hyperlink r:id="rId15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6C00C0" w:rsidRPr="00602691" w:rsidRDefault="006C00C0" w:rsidP="006C00C0">
      <w:pPr>
        <w:pStyle w:val="P00"/>
        <w:ind w:left="0"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על אף האמור בסעיף קטן (א), רשאי שר הפנים </w:t>
      </w:r>
      <w:r w:rsidRPr="00602691">
        <w:rPr>
          <w:rStyle w:val="default"/>
          <w:rFonts w:cs="FrankRuehl"/>
          <w:vanish/>
          <w:sz w:val="22"/>
          <w:szCs w:val="22"/>
          <w:shd w:val="clear" w:color="auto" w:fill="FFFF99"/>
          <w:rtl/>
        </w:rPr>
        <w:t>–</w:t>
      </w:r>
    </w:p>
    <w:p w:rsidR="006C00C0" w:rsidRPr="00602691" w:rsidRDefault="006C00C0" w:rsidP="006C00C0">
      <w:pPr>
        <w:pStyle w:val="P22"/>
        <w:spacing w:before="0"/>
        <w:ind w:left="1021" w:right="1134"/>
        <w:rPr>
          <w:vanish/>
          <w:sz w:val="22"/>
          <w:szCs w:val="22"/>
          <w:u w:val="single"/>
          <w:shd w:val="clear" w:color="auto" w:fill="FFFF99"/>
          <w:rtl/>
        </w:rPr>
      </w:pPr>
      <w:r w:rsidRPr="00602691">
        <w:rPr>
          <w:vanish/>
          <w:sz w:val="22"/>
          <w:szCs w:val="22"/>
          <w:shd w:val="clear" w:color="auto" w:fill="FFFF99"/>
          <w:rtl/>
        </w:rPr>
        <w:t>(1)</w:t>
      </w:r>
      <w:r w:rsidRPr="00602691">
        <w:rPr>
          <w:vanish/>
          <w:sz w:val="22"/>
          <w:szCs w:val="22"/>
          <w:shd w:val="clear" w:color="auto" w:fill="FFFF99"/>
          <w:rtl/>
        </w:rPr>
        <w:tab/>
      </w:r>
      <w:r w:rsidRPr="00602691">
        <w:rPr>
          <w:rFonts w:hint="cs"/>
          <w:vanish/>
          <w:sz w:val="22"/>
          <w:szCs w:val="22"/>
          <w:shd w:val="clear" w:color="auto" w:fill="FFFF99"/>
          <w:rtl/>
        </w:rPr>
        <w:t xml:space="preserve">לקבוע תקופת תוקף קצרה יותר לרשיון של סוג עסקים פלוני, דרך כלל או בנסיבות שיפרט, ובלבד שהתקופה לא תפחת </w:t>
      </w:r>
      <w:r w:rsidRPr="00602691">
        <w:rPr>
          <w:rFonts w:hint="cs"/>
          <w:strike/>
          <w:vanish/>
          <w:sz w:val="22"/>
          <w:szCs w:val="22"/>
          <w:shd w:val="clear" w:color="auto" w:fill="FFFF99"/>
          <w:rtl/>
        </w:rPr>
        <w:t>משנה;</w:t>
      </w:r>
      <w:r w:rsidRPr="00602691">
        <w:rPr>
          <w:rFonts w:hint="cs"/>
          <w:vanish/>
          <w:sz w:val="22"/>
          <w:szCs w:val="22"/>
          <w:shd w:val="clear" w:color="auto" w:fill="FFFF99"/>
          <w:rtl/>
        </w:rPr>
        <w:t xml:space="preserve"> </w:t>
      </w:r>
      <w:r w:rsidRPr="00602691">
        <w:rPr>
          <w:rFonts w:hint="cs"/>
          <w:vanish/>
          <w:sz w:val="22"/>
          <w:szCs w:val="22"/>
          <w:u w:val="single"/>
          <w:shd w:val="clear" w:color="auto" w:fill="FFFF99"/>
          <w:rtl/>
        </w:rPr>
        <w:t>מחמש שנים; ואולם שר הפנים רשאי, מטעמים מיוחדים המצדיקים זאת, לקבוע תקופת תוקף קצרה מחמש שנים, לרישיון של סוג עסקים פלוני;</w:t>
      </w:r>
    </w:p>
    <w:p w:rsidR="006C00C0" w:rsidRPr="00602691" w:rsidRDefault="006C00C0" w:rsidP="006C00C0">
      <w:pPr>
        <w:pStyle w:val="P22"/>
        <w:spacing w:before="0"/>
        <w:ind w:left="1021" w:right="1134"/>
        <w:rPr>
          <w:vanish/>
          <w:sz w:val="22"/>
          <w:szCs w:val="22"/>
          <w:shd w:val="clear" w:color="auto" w:fill="FFFF99"/>
          <w:rtl/>
        </w:rPr>
      </w:pPr>
      <w:r w:rsidRPr="00602691">
        <w:rPr>
          <w:vanish/>
          <w:sz w:val="22"/>
          <w:szCs w:val="22"/>
          <w:shd w:val="clear" w:color="auto" w:fill="FFFF99"/>
          <w:rtl/>
        </w:rPr>
        <w:t>(2)</w:t>
      </w:r>
      <w:r w:rsidRPr="00602691">
        <w:rPr>
          <w:vanish/>
          <w:sz w:val="22"/>
          <w:szCs w:val="22"/>
          <w:shd w:val="clear" w:color="auto" w:fill="FFFF99"/>
          <w:rtl/>
        </w:rPr>
        <w:tab/>
      </w:r>
      <w:r w:rsidRPr="00602691">
        <w:rPr>
          <w:rFonts w:hint="cs"/>
          <w:vanish/>
          <w:sz w:val="22"/>
          <w:szCs w:val="22"/>
          <w:shd w:val="clear" w:color="auto" w:fill="FFFF99"/>
          <w:rtl/>
        </w:rPr>
        <w:t>לקבוע סוגי עסקים שבהעברת הבעלות או השליטה בהם לא</w:t>
      </w:r>
      <w:r w:rsidRPr="00602691">
        <w:rPr>
          <w:vanish/>
          <w:sz w:val="22"/>
          <w:szCs w:val="22"/>
          <w:shd w:val="clear" w:color="auto" w:fill="FFFF99"/>
          <w:rtl/>
        </w:rPr>
        <w:t xml:space="preserve"> </w:t>
      </w:r>
      <w:r w:rsidRPr="00602691">
        <w:rPr>
          <w:rFonts w:hint="cs"/>
          <w:vanish/>
          <w:sz w:val="22"/>
          <w:szCs w:val="22"/>
          <w:shd w:val="clear" w:color="auto" w:fill="FFFF99"/>
          <w:rtl/>
        </w:rPr>
        <w:t>יהיו טעונים רשיון חדש לפי חוק זה.</w:t>
      </w:r>
    </w:p>
    <w:p w:rsidR="006C00C0" w:rsidRPr="00602691" w:rsidRDefault="006C00C0" w:rsidP="006C00C0">
      <w:pPr>
        <w:pStyle w:val="P00"/>
        <w:spacing w:before="0"/>
        <w:ind w:left="0" w:right="1134"/>
        <w:rPr>
          <w:rFonts w:hint="cs"/>
          <w:vanish/>
          <w:sz w:val="22"/>
          <w:szCs w:val="22"/>
          <w:shd w:val="clear" w:color="auto" w:fill="FFFF99"/>
          <w:rtl/>
        </w:rPr>
      </w:pPr>
      <w:r w:rsidRPr="00602691">
        <w:rPr>
          <w:vanish/>
          <w:sz w:val="22"/>
          <w:szCs w:val="22"/>
          <w:shd w:val="clear" w:color="auto" w:fill="FFFF99"/>
          <w:rtl/>
        </w:rPr>
        <w:tab/>
      </w:r>
      <w:r w:rsidRPr="00602691">
        <w:rPr>
          <w:rFonts w:hint="cs"/>
          <w:vanish/>
          <w:sz w:val="22"/>
          <w:szCs w:val="22"/>
          <w:shd w:val="clear" w:color="auto" w:fill="FFFF99"/>
          <w:rtl/>
        </w:rPr>
        <w:t>(ג)</w:t>
      </w:r>
      <w:r w:rsidRPr="00602691">
        <w:rPr>
          <w:vanish/>
          <w:sz w:val="22"/>
          <w:szCs w:val="22"/>
          <w:shd w:val="clear" w:color="auto" w:fill="FFFF99"/>
          <w:rtl/>
        </w:rPr>
        <w:tab/>
      </w:r>
      <w:r w:rsidRPr="00602691">
        <w:rPr>
          <w:rFonts w:hint="cs"/>
          <w:vanish/>
          <w:sz w:val="22"/>
          <w:szCs w:val="22"/>
          <w:shd w:val="clear" w:color="auto" w:fill="FFFF99"/>
          <w:rtl/>
        </w:rPr>
        <w:t>על אף האמור בסעיף קטן (א) רשאית רשות הרישוי לקבוע תקופת תוקף קצרה יותר לרשיון לעסק, ובלבד שהתקופה לא תפחת, בכל פעם, משנה ולא תעלה, בכל פעם, על תקופת התוקף שנקבעה לאותו סוג עסקים לפי הוראת סעיף קטן (ב)(1), אם נקבעה; היה העסק זמני מטבעו רשאית רשות הרישוי לקבוע לו תקופה קצרה יותר.</w:t>
      </w:r>
    </w:p>
    <w:p w:rsidR="006C00C0" w:rsidRPr="00602691" w:rsidRDefault="006C00C0" w:rsidP="006C00C0">
      <w:pPr>
        <w:pStyle w:val="P00"/>
        <w:spacing w:before="0"/>
        <w:ind w:left="0" w:right="1134"/>
        <w:rPr>
          <w:vanish/>
          <w:sz w:val="22"/>
          <w:szCs w:val="22"/>
          <w:shd w:val="clear" w:color="auto" w:fill="FFFF99"/>
          <w:rtl/>
        </w:rPr>
      </w:pPr>
      <w:r w:rsidRPr="00602691">
        <w:rPr>
          <w:rFonts w:hint="cs"/>
          <w:vanish/>
          <w:sz w:val="22"/>
          <w:szCs w:val="22"/>
          <w:shd w:val="clear" w:color="auto" w:fill="FFFF99"/>
          <w:rtl/>
        </w:rPr>
        <w:tab/>
        <w:t>(ד)</w:t>
      </w:r>
      <w:r w:rsidRPr="00602691">
        <w:rPr>
          <w:rFonts w:hint="cs"/>
          <w:vanish/>
          <w:sz w:val="22"/>
          <w:szCs w:val="22"/>
          <w:shd w:val="clear" w:color="auto" w:fill="FFFF99"/>
          <w:rtl/>
        </w:rPr>
        <w:tab/>
        <w:t>על אף האמור בסעיף קטן (א), תקופת תוקפו של רישיון שניתן לפי הוראות סעיף 7ב1(ג), לא תעלה על עשר שנים או על התקופה שנקבעה לפי סעיף קטן (ב)(1) או (ג), הקצרה מביניהן.</w:t>
      </w:r>
    </w:p>
    <w:p w:rsidR="006C00C0" w:rsidRPr="006C00C0" w:rsidRDefault="006C00C0" w:rsidP="006C00C0">
      <w:pPr>
        <w:pStyle w:val="P00"/>
        <w:spacing w:before="0"/>
        <w:ind w:left="0" w:right="1134"/>
        <w:rPr>
          <w:sz w:val="2"/>
          <w:szCs w:val="2"/>
          <w:shd w:val="clear" w:color="auto" w:fill="FFFF99"/>
          <w:rtl/>
        </w:rPr>
      </w:pPr>
      <w:r w:rsidRPr="00602691">
        <w:rPr>
          <w:vanish/>
          <w:sz w:val="22"/>
          <w:szCs w:val="22"/>
          <w:shd w:val="clear" w:color="auto" w:fill="FFFF99"/>
          <w:rtl/>
        </w:rPr>
        <w:tab/>
      </w:r>
      <w:r w:rsidRPr="00602691">
        <w:rPr>
          <w:rFonts w:hint="cs"/>
          <w:vanish/>
          <w:sz w:val="22"/>
          <w:szCs w:val="22"/>
          <w:u w:val="single"/>
          <w:shd w:val="clear" w:color="auto" w:fill="FFFF99"/>
          <w:rtl/>
        </w:rPr>
        <w:t>(ה)</w:t>
      </w:r>
      <w:r w:rsidRPr="00602691">
        <w:rPr>
          <w:vanish/>
          <w:sz w:val="22"/>
          <w:szCs w:val="22"/>
          <w:u w:val="single"/>
          <w:shd w:val="clear" w:color="auto" w:fill="FFFF99"/>
          <w:rtl/>
        </w:rPr>
        <w:tab/>
      </w:r>
      <w:r w:rsidRPr="00602691">
        <w:rPr>
          <w:rFonts w:hint="cs"/>
          <w:vanish/>
          <w:sz w:val="22"/>
          <w:szCs w:val="22"/>
          <w:u w:val="single"/>
          <w:shd w:val="clear" w:color="auto" w:fill="FFFF99"/>
          <w:rtl/>
        </w:rPr>
        <w:t>על אף האמור בסעיף קטן (ב), שר הפנים לא יקבע תקופת תוקף לרישיון שניתן לעסק מסוג שנכלל בצו לפי סעיף 6א3, שהיא קצרה מעשר שנים; ואולם רשאי הוא, באישור ועדת הפנים והגנת הסביבה של הכנסת, לקבוע תקופת תוקף קצרה מעשר שנים לרישיון של סוגי עסקים שנכללו בצו כאמור, אם התקיימו טעמים מיוחדים המצדיקים זאת.</w:t>
      </w:r>
      <w:bookmarkEnd w:id="64"/>
    </w:p>
    <w:p w:rsidR="006C00C0" w:rsidRPr="00844078" w:rsidRDefault="006C00C0" w:rsidP="006C00C0">
      <w:pPr>
        <w:pStyle w:val="P00"/>
        <w:spacing w:before="72"/>
        <w:ind w:left="0" w:right="1134"/>
        <w:rPr>
          <w:rStyle w:val="default"/>
          <w:rFonts w:cs="FrankRuehl"/>
          <w:rtl/>
        </w:rPr>
      </w:pPr>
      <w:bookmarkStart w:id="65" w:name="Seif98"/>
      <w:bookmarkEnd w:id="65"/>
      <w:r w:rsidRPr="00844078">
        <w:rPr>
          <w:lang w:val="he-IL"/>
        </w:rPr>
        <w:pict>
          <v:rect id="_x0000_s2309" style="position:absolute;left:0;text-align:left;margin-left:457.5pt;margin-top:8.05pt;width:82.05pt;height:43.75pt;z-index:251681280" o:allowincell="f" filled="f" stroked="f" strokecolor="lime" strokeweight=".25pt">
            <v:textbox style="mso-next-textbox:#_x0000_s2309" inset="0,0,0,0">
              <w:txbxContent>
                <w:p w:rsidR="00F53663" w:rsidRDefault="00F53663" w:rsidP="006C00C0">
                  <w:pPr>
                    <w:spacing w:line="160" w:lineRule="exact"/>
                    <w:jc w:val="left"/>
                    <w:rPr>
                      <w:rFonts w:cs="Miriam"/>
                      <w:szCs w:val="18"/>
                      <w:rtl/>
                    </w:rPr>
                  </w:pPr>
                  <w:r>
                    <w:rPr>
                      <w:rFonts w:cs="Miriam" w:hint="cs"/>
                      <w:szCs w:val="18"/>
                      <w:rtl/>
                    </w:rPr>
                    <w:t>שינוי בצו הטעון אישור של ועדת הפנים והגנת הסביבה של הכנסת</w:t>
                  </w:r>
                </w:p>
                <w:p w:rsidR="00F53663" w:rsidRDefault="00F53663" w:rsidP="006C00C0">
                  <w:pPr>
                    <w:spacing w:line="160" w:lineRule="exact"/>
                    <w:jc w:val="left"/>
                    <w:rPr>
                      <w:rFonts w:cs="Miriam" w:hint="cs"/>
                      <w:noProof/>
                      <w:szCs w:val="18"/>
                      <w:rtl/>
                    </w:rPr>
                  </w:pPr>
                  <w:r>
                    <w:rPr>
                      <w:rFonts w:cs="Miriam" w:hint="cs"/>
                      <w:szCs w:val="18"/>
                      <w:rtl/>
                    </w:rPr>
                    <w:t xml:space="preserve">(תיקון מס' 34) </w:t>
                  </w:r>
                  <w:r>
                    <w:rPr>
                      <w:rFonts w:cs="Miriam"/>
                      <w:szCs w:val="18"/>
                      <w:rtl/>
                    </w:rPr>
                    <w:br/>
                  </w:r>
                  <w:r>
                    <w:rPr>
                      <w:rFonts w:cs="Miriam" w:hint="cs"/>
                      <w:szCs w:val="18"/>
                      <w:rtl/>
                    </w:rPr>
                    <w:t>תשע"ח-2018</w:t>
                  </w:r>
                </w:p>
              </w:txbxContent>
            </v:textbox>
            <w10:anchorlock/>
          </v:rect>
        </w:pict>
      </w:r>
      <w:r w:rsidRPr="00844078">
        <w:rPr>
          <w:rStyle w:val="big-number"/>
          <w:rtl/>
        </w:rPr>
        <w:t>7</w:t>
      </w:r>
      <w:r w:rsidRPr="00844078">
        <w:rPr>
          <w:rStyle w:val="default"/>
          <w:rFonts w:cs="FrankRuehl"/>
          <w:rtl/>
        </w:rPr>
        <w:t>א</w:t>
      </w:r>
      <w:r w:rsidRPr="00844078">
        <w:rPr>
          <w:rStyle w:val="default"/>
          <w:rFonts w:cs="FrankRuehl" w:hint="cs"/>
          <w:rtl/>
        </w:rPr>
        <w:t>1.</w:t>
      </w:r>
      <w:r w:rsidRPr="00844078">
        <w:rPr>
          <w:rStyle w:val="default"/>
          <w:rFonts w:cs="FrankRuehl"/>
          <w:rtl/>
        </w:rPr>
        <w:tab/>
      </w:r>
      <w:r w:rsidRPr="00844078">
        <w:rPr>
          <w:rStyle w:val="default"/>
          <w:rFonts w:cs="FrankRuehl" w:hint="cs"/>
          <w:rtl/>
        </w:rPr>
        <w:t>(א)</w:t>
      </w:r>
      <w:r w:rsidRPr="00844078">
        <w:rPr>
          <w:rStyle w:val="default"/>
          <w:rFonts w:cs="FrankRuehl"/>
          <w:rtl/>
        </w:rPr>
        <w:tab/>
      </w:r>
      <w:r w:rsidRPr="00844078">
        <w:rPr>
          <w:rStyle w:val="default"/>
          <w:rFonts w:cs="FrankRuehl" w:hint="cs"/>
          <w:rtl/>
        </w:rPr>
        <w:t>שינוי בצו שנקבע לפי חוק זה שהוא אחד מאלה, טעון אישור של ועדת הפנים והגנת הסביבה של הכנסת:</w:t>
      </w:r>
    </w:p>
    <w:p w:rsidR="006C00C0" w:rsidRPr="00844078" w:rsidRDefault="006C00C0" w:rsidP="00F9380D">
      <w:pPr>
        <w:pStyle w:val="P00"/>
        <w:spacing w:before="72"/>
        <w:ind w:left="1021" w:right="1134"/>
        <w:rPr>
          <w:rStyle w:val="default"/>
          <w:rFonts w:cs="FrankRuehl"/>
          <w:rtl/>
        </w:rPr>
      </w:pPr>
      <w:r w:rsidRPr="00844078">
        <w:rPr>
          <w:rStyle w:val="default"/>
          <w:rFonts w:cs="FrankRuehl" w:hint="cs"/>
          <w:rtl/>
        </w:rPr>
        <w:t>(1)</w:t>
      </w:r>
      <w:r w:rsidRPr="00844078">
        <w:rPr>
          <w:rStyle w:val="default"/>
          <w:rFonts w:cs="FrankRuehl"/>
          <w:rtl/>
        </w:rPr>
        <w:tab/>
      </w:r>
      <w:r w:rsidRPr="00844078">
        <w:rPr>
          <w:rStyle w:val="default"/>
          <w:rFonts w:cs="FrankRuehl" w:hint="cs"/>
          <w:rtl/>
        </w:rPr>
        <w:t>קביעת עסק מסוג חדש כעסק טעון רישוי;</w:t>
      </w:r>
    </w:p>
    <w:p w:rsidR="006C00C0" w:rsidRPr="00844078" w:rsidRDefault="006C00C0" w:rsidP="00F9380D">
      <w:pPr>
        <w:pStyle w:val="P00"/>
        <w:spacing w:before="72"/>
        <w:ind w:left="1021" w:right="1134"/>
        <w:rPr>
          <w:rStyle w:val="default"/>
          <w:rFonts w:cs="FrankRuehl"/>
          <w:rtl/>
        </w:rPr>
      </w:pPr>
      <w:r w:rsidRPr="00844078">
        <w:rPr>
          <w:rStyle w:val="default"/>
          <w:rFonts w:cs="FrankRuehl" w:hint="cs"/>
          <w:rtl/>
        </w:rPr>
        <w:t>(2)</w:t>
      </w:r>
      <w:r w:rsidRPr="00844078">
        <w:rPr>
          <w:rStyle w:val="default"/>
          <w:rFonts w:cs="FrankRuehl"/>
          <w:rtl/>
        </w:rPr>
        <w:tab/>
      </w:r>
      <w:r w:rsidRPr="00844078">
        <w:rPr>
          <w:rStyle w:val="default"/>
          <w:rFonts w:cs="FrankRuehl" w:hint="cs"/>
          <w:rtl/>
        </w:rPr>
        <w:t>קיצור תקופת תוקף רישיון לסוג עסקים מסוים;</w:t>
      </w:r>
    </w:p>
    <w:p w:rsidR="006C00C0" w:rsidRPr="00844078" w:rsidRDefault="006C00C0" w:rsidP="00F9380D">
      <w:pPr>
        <w:pStyle w:val="P00"/>
        <w:spacing w:before="72"/>
        <w:ind w:left="1021" w:right="1134"/>
        <w:rPr>
          <w:rStyle w:val="default"/>
          <w:rFonts w:cs="FrankRuehl"/>
          <w:rtl/>
        </w:rPr>
      </w:pPr>
      <w:r w:rsidRPr="00844078">
        <w:rPr>
          <w:rStyle w:val="default"/>
          <w:rFonts w:cs="FrankRuehl" w:hint="cs"/>
          <w:rtl/>
        </w:rPr>
        <w:t>(3)</w:t>
      </w:r>
      <w:r w:rsidRPr="00844078">
        <w:rPr>
          <w:rStyle w:val="default"/>
          <w:rFonts w:cs="FrankRuehl"/>
          <w:rtl/>
        </w:rPr>
        <w:tab/>
      </w:r>
      <w:r w:rsidRPr="00844078">
        <w:rPr>
          <w:rStyle w:val="default"/>
          <w:rFonts w:cs="FrankRuehl" w:hint="cs"/>
          <w:rtl/>
        </w:rPr>
        <w:t>הוספת מטרה שלשם הבטחתה נקבע העסק כטעון רישוי לפי חוק זה;</w:t>
      </w:r>
    </w:p>
    <w:p w:rsidR="006C00C0" w:rsidRPr="00844078" w:rsidRDefault="006C00C0" w:rsidP="00F9380D">
      <w:pPr>
        <w:pStyle w:val="P00"/>
        <w:spacing w:before="72"/>
        <w:ind w:left="1021" w:right="1134"/>
        <w:rPr>
          <w:rStyle w:val="default"/>
          <w:rFonts w:cs="FrankRuehl"/>
          <w:rtl/>
        </w:rPr>
      </w:pPr>
      <w:r w:rsidRPr="00844078">
        <w:rPr>
          <w:rStyle w:val="default"/>
          <w:rFonts w:cs="FrankRuehl" w:hint="cs"/>
          <w:rtl/>
        </w:rPr>
        <w:t>(4)</w:t>
      </w:r>
      <w:r w:rsidRPr="00844078">
        <w:rPr>
          <w:rStyle w:val="default"/>
          <w:rFonts w:cs="FrankRuehl"/>
          <w:rtl/>
        </w:rPr>
        <w:tab/>
      </w:r>
      <w:r w:rsidR="00F9380D" w:rsidRPr="00844078">
        <w:rPr>
          <w:rStyle w:val="default"/>
          <w:rFonts w:cs="FrankRuehl" w:hint="cs"/>
          <w:rtl/>
        </w:rPr>
        <w:t>קביעה כי סוג עסקים מסוים טעון הליך רישוי שהדרישות לפיו מחמירות יותר; לעניין זה יראו כהחמרת דרישות בהליך רישוי כל אחד מאלה:</w:t>
      </w:r>
    </w:p>
    <w:p w:rsidR="00F9380D" w:rsidRPr="00844078" w:rsidRDefault="00F9380D" w:rsidP="00F9380D">
      <w:pPr>
        <w:pStyle w:val="P00"/>
        <w:spacing w:before="72"/>
        <w:ind w:left="1474" w:right="1134"/>
        <w:rPr>
          <w:rStyle w:val="default"/>
          <w:rFonts w:cs="FrankRuehl"/>
          <w:rtl/>
        </w:rPr>
      </w:pPr>
      <w:r w:rsidRPr="00844078">
        <w:rPr>
          <w:rStyle w:val="default"/>
          <w:rFonts w:cs="FrankRuehl" w:hint="cs"/>
          <w:rtl/>
        </w:rPr>
        <w:t>(א)</w:t>
      </w:r>
      <w:r w:rsidRPr="00844078">
        <w:rPr>
          <w:rStyle w:val="default"/>
          <w:rFonts w:cs="FrankRuehl"/>
          <w:rtl/>
        </w:rPr>
        <w:tab/>
      </w:r>
      <w:r w:rsidRPr="00844078">
        <w:rPr>
          <w:rStyle w:val="default"/>
          <w:rFonts w:cs="FrankRuehl" w:hint="cs"/>
          <w:rtl/>
        </w:rPr>
        <w:t>ביטול קביעה בצו שלפיה מתן רישיון או היתר לסוג עסק מסוים ייעשה בהליך רישוי מקוצר; ואולם אם נקבע לגבי אותו סוג עסק כי הרישיון או ההיתר יינתנו לו בהליך רישוי מקוצר אחר, שהוא קצר יותר, לא יראו בכך החמרת דרישות לעניין הוראות פסקה זו;</w:t>
      </w:r>
    </w:p>
    <w:p w:rsidR="00F9380D" w:rsidRPr="00844078" w:rsidRDefault="00F9380D" w:rsidP="00F9380D">
      <w:pPr>
        <w:pStyle w:val="P00"/>
        <w:spacing w:before="72"/>
        <w:ind w:left="1474" w:right="1134"/>
        <w:rPr>
          <w:rStyle w:val="default"/>
          <w:rFonts w:cs="FrankRuehl"/>
          <w:rtl/>
        </w:rPr>
      </w:pPr>
      <w:r w:rsidRPr="00844078">
        <w:rPr>
          <w:rStyle w:val="default"/>
          <w:rFonts w:cs="FrankRuehl" w:hint="cs"/>
          <w:rtl/>
        </w:rPr>
        <w:t>(ב)</w:t>
      </w:r>
      <w:r w:rsidRPr="00844078">
        <w:rPr>
          <w:rStyle w:val="default"/>
          <w:rFonts w:cs="FrankRuehl"/>
          <w:rtl/>
        </w:rPr>
        <w:tab/>
      </w:r>
      <w:r w:rsidRPr="00844078">
        <w:rPr>
          <w:rStyle w:val="default"/>
          <w:rFonts w:cs="FrankRuehl" w:hint="cs"/>
          <w:rtl/>
        </w:rPr>
        <w:t>ביטול קביעה בצו שלפיה מתן רישיון או היתר לסוג עסק מסוים ייעשה לפי הוראות סעיף 6(ג) או 6א(א1); ואולם אם נקבע לגבי אותו סוג עסק כי הרישיון או ההיתר יינתנו לו בהליך רישוי מקוצר, לא יראו בכך החמרת דרישות לעניין הוראות פסקה זו;</w:t>
      </w:r>
    </w:p>
    <w:p w:rsidR="00F9380D" w:rsidRPr="00844078" w:rsidRDefault="00F9380D" w:rsidP="00F9380D">
      <w:pPr>
        <w:pStyle w:val="P00"/>
        <w:spacing w:before="72"/>
        <w:ind w:left="1021" w:right="1134"/>
        <w:rPr>
          <w:rStyle w:val="default"/>
          <w:rFonts w:cs="FrankRuehl" w:hint="cs"/>
          <w:rtl/>
        </w:rPr>
      </w:pPr>
      <w:r w:rsidRPr="00844078">
        <w:rPr>
          <w:rStyle w:val="default"/>
          <w:rFonts w:cs="FrankRuehl" w:hint="cs"/>
          <w:rtl/>
        </w:rPr>
        <w:t xml:space="preserve">לעניין פסקה זו, "הליך רישוי מקוצר" </w:t>
      </w:r>
      <w:r w:rsidRPr="00844078">
        <w:rPr>
          <w:rStyle w:val="default"/>
          <w:rFonts w:cs="FrankRuehl"/>
          <w:rtl/>
        </w:rPr>
        <w:t>–</w:t>
      </w:r>
      <w:r w:rsidRPr="00844078">
        <w:rPr>
          <w:rStyle w:val="default"/>
          <w:rFonts w:cs="FrankRuehl" w:hint="cs"/>
          <w:rtl/>
        </w:rPr>
        <w:t xml:space="preserve"> הליך רישוי שנקבע לפי הוראות סעיף 6א1 או סעיף 6א3.</w:t>
      </w:r>
    </w:p>
    <w:p w:rsidR="006C00C0" w:rsidRPr="00602691" w:rsidRDefault="006C00C0" w:rsidP="006C00C0">
      <w:pPr>
        <w:pStyle w:val="P22"/>
        <w:spacing w:before="0"/>
        <w:ind w:left="0" w:right="1134"/>
        <w:rPr>
          <w:rStyle w:val="default"/>
          <w:rFonts w:ascii="FrankRuehl" w:hAnsi="FrankRuehl" w:cs="FrankRuehl"/>
          <w:vanish/>
          <w:color w:val="FF0000"/>
          <w:szCs w:val="20"/>
          <w:shd w:val="clear" w:color="auto" w:fill="FFFF99"/>
          <w:rtl/>
        </w:rPr>
      </w:pPr>
      <w:bookmarkStart w:id="66" w:name="Rov219"/>
      <w:r w:rsidRPr="00602691">
        <w:rPr>
          <w:rStyle w:val="default"/>
          <w:rFonts w:ascii="FrankRuehl" w:hAnsi="FrankRuehl" w:cs="FrankRuehl"/>
          <w:vanish/>
          <w:color w:val="FF0000"/>
          <w:szCs w:val="20"/>
          <w:shd w:val="clear" w:color="auto" w:fill="FFFF99"/>
          <w:rtl/>
        </w:rPr>
        <w:t>מיום 1.1.2019</w:t>
      </w:r>
    </w:p>
    <w:p w:rsidR="006C00C0" w:rsidRPr="00602691" w:rsidRDefault="006C00C0" w:rsidP="006C00C0">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6C00C0" w:rsidRPr="00602691" w:rsidRDefault="006C00C0" w:rsidP="006C00C0">
      <w:pPr>
        <w:pStyle w:val="P22"/>
        <w:spacing w:before="0"/>
        <w:ind w:left="0" w:right="1134"/>
        <w:rPr>
          <w:rStyle w:val="default"/>
          <w:rFonts w:ascii="FrankRuehl" w:hAnsi="FrankRuehl" w:cs="FrankRuehl"/>
          <w:vanish/>
          <w:szCs w:val="20"/>
          <w:shd w:val="clear" w:color="auto" w:fill="FFFF99"/>
          <w:rtl/>
        </w:rPr>
      </w:pPr>
      <w:hyperlink r:id="rId15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785</w:t>
      </w:r>
      <w:r w:rsidRPr="00602691">
        <w:rPr>
          <w:rStyle w:val="default"/>
          <w:rFonts w:ascii="FrankRuehl" w:hAnsi="FrankRuehl" w:cs="FrankRuehl"/>
          <w:vanish/>
          <w:szCs w:val="20"/>
          <w:shd w:val="clear" w:color="auto" w:fill="FFFF99"/>
          <w:rtl/>
        </w:rPr>
        <w:t xml:space="preserve"> (</w:t>
      </w:r>
      <w:hyperlink r:id="rId15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6C00C0" w:rsidRPr="00844078" w:rsidRDefault="006C00C0" w:rsidP="00844078">
      <w:pPr>
        <w:pStyle w:val="P22"/>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7א1</w:t>
      </w:r>
      <w:bookmarkEnd w:id="66"/>
    </w:p>
    <w:p w:rsidR="00844078" w:rsidRPr="00844078" w:rsidRDefault="008A6A3D" w:rsidP="00844078">
      <w:pPr>
        <w:pStyle w:val="P00"/>
        <w:spacing w:before="72"/>
        <w:ind w:left="1021" w:right="1134" w:hanging="1021"/>
        <w:rPr>
          <w:rStyle w:val="default"/>
          <w:rFonts w:cs="FrankRuehl"/>
          <w:rtl/>
        </w:rPr>
      </w:pPr>
      <w:bookmarkStart w:id="67" w:name="Seif19"/>
      <w:bookmarkEnd w:id="67"/>
      <w:r>
        <w:rPr>
          <w:lang w:val="he-IL"/>
        </w:rPr>
        <w:pict>
          <v:rect id="_x0000_s2087" style="position:absolute;left:0;text-align:left;margin-left:464.5pt;margin-top:8.05pt;width:75.05pt;height:50.25pt;z-index:251525632" o:allowincell="f" filled="f" stroked="f" strokecolor="lime" strokeweight=".25pt">
            <v:textbox inset="0,0,0,0">
              <w:txbxContent>
                <w:p w:rsidR="00F53663" w:rsidRDefault="00844078">
                  <w:pPr>
                    <w:spacing w:line="160" w:lineRule="exact"/>
                    <w:jc w:val="left"/>
                    <w:rPr>
                      <w:rFonts w:cs="Miriam"/>
                      <w:noProof/>
                      <w:szCs w:val="18"/>
                      <w:rtl/>
                    </w:rPr>
                  </w:pPr>
                  <w:r>
                    <w:rPr>
                      <w:rFonts w:cs="Miriam" w:hint="cs"/>
                      <w:szCs w:val="18"/>
                      <w:rtl/>
                    </w:rPr>
                    <w:t>היתר זמני וקבלת רישיון לאחריו</w:t>
                  </w:r>
                </w:p>
                <w:p w:rsidR="00F53663" w:rsidRDefault="00F53663">
                  <w:pPr>
                    <w:spacing w:line="160" w:lineRule="exact"/>
                    <w:jc w:val="left"/>
                    <w:rPr>
                      <w:rFonts w:cs="Miriam"/>
                      <w:noProof/>
                      <w:szCs w:val="18"/>
                      <w:rtl/>
                    </w:rPr>
                  </w:pPr>
                  <w:r>
                    <w:rPr>
                      <w:rFonts w:cs="Miriam" w:hint="cs"/>
                      <w:szCs w:val="18"/>
                      <w:rtl/>
                    </w:rPr>
                    <w:t>(תיקון מס' 15)</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w:t>
                  </w:r>
                  <w:r>
                    <w:rPr>
                      <w:rFonts w:cs="Miriam"/>
                      <w:szCs w:val="18"/>
                      <w:rtl/>
                    </w:rPr>
                    <w:t>1998</w:t>
                  </w:r>
                </w:p>
                <w:p w:rsidR="00F53663" w:rsidRDefault="00F53663" w:rsidP="00844078">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844078" w:rsidRPr="00844078">
        <w:rPr>
          <w:rStyle w:val="default"/>
          <w:rFonts w:cs="FrankRuehl" w:hint="cs"/>
          <w:rtl/>
        </w:rPr>
        <w:t>(1)</w:t>
      </w:r>
      <w:r w:rsidR="00844078" w:rsidRPr="00844078">
        <w:rPr>
          <w:rStyle w:val="default"/>
          <w:rFonts w:cs="FrankRuehl"/>
          <w:rtl/>
        </w:rPr>
        <w:tab/>
      </w:r>
      <w:r w:rsidR="00844078" w:rsidRPr="00844078">
        <w:rPr>
          <w:rStyle w:val="default"/>
          <w:rFonts w:cs="FrankRuehl" w:hint="cs"/>
          <w:rtl/>
        </w:rPr>
        <w:t xml:space="preserve">רשות הרישוי רשאית לתת לעסק מסוים היתר זמני לעסוק בו לפני שניתן לו רישיון או עד לחידוש רישיונו (בחוק זה </w:t>
      </w:r>
      <w:r w:rsidR="00844078" w:rsidRPr="00844078">
        <w:rPr>
          <w:rStyle w:val="default"/>
          <w:rFonts w:cs="FrankRuehl"/>
          <w:rtl/>
        </w:rPr>
        <w:t>–</w:t>
      </w:r>
      <w:r w:rsidR="00844078" w:rsidRPr="00844078">
        <w:rPr>
          <w:rStyle w:val="default"/>
          <w:rFonts w:cs="FrankRuehl" w:hint="cs"/>
          <w:rtl/>
        </w:rPr>
        <w:t xml:space="preserve"> היתר זמני), ובלבד שאין בהפעלת העסק כאמור כדי לגרום לפגיעה משמעותית במטרות החוק לפי סעיף 1(א), והכול בכפוף להוראות סעיף 6(א); רשות הרישוי תקבע את תקופת תוקפו של ההיתר הזמני, והיא רשאית להאריכה לתקופות נוספות, ובלבד שסך התקופות לא יעלה על שנה אחת;</w:t>
      </w:r>
    </w:p>
    <w:p w:rsidR="00844078" w:rsidRPr="00844078" w:rsidRDefault="00844078" w:rsidP="00844078">
      <w:pPr>
        <w:pStyle w:val="P00"/>
        <w:spacing w:before="72"/>
        <w:ind w:left="1021" w:right="1134"/>
        <w:rPr>
          <w:rStyle w:val="default"/>
          <w:rFonts w:cs="FrankRuehl"/>
          <w:rtl/>
        </w:rPr>
      </w:pPr>
      <w:r w:rsidRPr="00844078">
        <w:rPr>
          <w:rStyle w:val="default"/>
          <w:rFonts w:cs="FrankRuehl" w:hint="cs"/>
          <w:rtl/>
        </w:rPr>
        <w:t>(2)</w:t>
      </w:r>
      <w:r w:rsidRPr="00844078">
        <w:rPr>
          <w:rStyle w:val="default"/>
          <w:rFonts w:cs="FrankRuehl"/>
          <w:rtl/>
        </w:rPr>
        <w:tab/>
      </w:r>
      <w:r w:rsidRPr="00844078">
        <w:rPr>
          <w:rStyle w:val="default"/>
          <w:rFonts w:cs="FrankRuehl" w:hint="cs"/>
          <w:rtl/>
        </w:rPr>
        <w:t xml:space="preserve">על אף האמור בפסקה (1) </w:t>
      </w:r>
      <w:r w:rsidRPr="00844078">
        <w:rPr>
          <w:rStyle w:val="default"/>
          <w:rFonts w:cs="FrankRuehl"/>
          <w:rtl/>
        </w:rPr>
        <w:t>–</w:t>
      </w:r>
    </w:p>
    <w:p w:rsidR="00844078" w:rsidRPr="00844078" w:rsidRDefault="00844078" w:rsidP="00844078">
      <w:pPr>
        <w:pStyle w:val="P00"/>
        <w:spacing w:before="72"/>
        <w:ind w:left="1474" w:right="1134"/>
        <w:rPr>
          <w:rStyle w:val="default"/>
          <w:rFonts w:cs="FrankRuehl"/>
          <w:rtl/>
        </w:rPr>
      </w:pPr>
      <w:r w:rsidRPr="00844078">
        <w:rPr>
          <w:rStyle w:val="default"/>
          <w:rFonts w:cs="FrankRuehl" w:hint="cs"/>
          <w:rtl/>
        </w:rPr>
        <w:t>(א)</w:t>
      </w:r>
      <w:r w:rsidRPr="00844078">
        <w:rPr>
          <w:rStyle w:val="default"/>
          <w:rFonts w:cs="FrankRuehl"/>
          <w:rtl/>
        </w:rPr>
        <w:tab/>
      </w:r>
      <w:r w:rsidRPr="00844078">
        <w:rPr>
          <w:rStyle w:val="default"/>
          <w:rFonts w:cs="FrankRuehl" w:hint="cs"/>
          <w:rtl/>
        </w:rPr>
        <w:t>רשות הרישוי רשאית לתת היתר זמני כאמור באותה פסקה אף אם לא ניתן אישורו של נותן אישור שנקבע בצו לגבי אותו עסק, והכול בהתאם להוראות לפי חוק זה;</w:t>
      </w:r>
    </w:p>
    <w:p w:rsidR="00844078" w:rsidRPr="00844078" w:rsidRDefault="00844078" w:rsidP="00844078">
      <w:pPr>
        <w:pStyle w:val="P00"/>
        <w:spacing w:before="72"/>
        <w:ind w:left="1474" w:right="1134"/>
        <w:rPr>
          <w:rStyle w:val="default"/>
          <w:rFonts w:cs="FrankRuehl"/>
          <w:rtl/>
        </w:rPr>
      </w:pPr>
      <w:r w:rsidRPr="00844078">
        <w:rPr>
          <w:rStyle w:val="default"/>
          <w:rFonts w:cs="FrankRuehl" w:hint="cs"/>
          <w:rtl/>
        </w:rPr>
        <w:t>(ב)</w:t>
      </w:r>
      <w:r w:rsidRPr="00844078">
        <w:rPr>
          <w:rStyle w:val="default"/>
          <w:rFonts w:cs="FrankRuehl"/>
          <w:rtl/>
        </w:rPr>
        <w:tab/>
      </w:r>
      <w:r w:rsidRPr="00844078">
        <w:rPr>
          <w:rStyle w:val="default"/>
          <w:rFonts w:cs="FrankRuehl" w:hint="cs"/>
          <w:rtl/>
        </w:rPr>
        <w:t>רשות הרישוי רשאית להאריך את תקופת תוקפו של ההיתר הזמני לתקופות נוספות, ובלבד שסך התקופות לא יעלו על שנה אחת נוספת, אם ראתה כי מתקיימות נסיבות המצדיקות זאת, ובכלל זה הנסיבות האמורות בסעיף קטן (א)(1).</w:t>
      </w:r>
    </w:p>
    <w:p w:rsidR="00844078" w:rsidRPr="00844078" w:rsidRDefault="00844078" w:rsidP="00844078">
      <w:pPr>
        <w:pStyle w:val="P00"/>
        <w:spacing w:before="72"/>
        <w:ind w:left="1021" w:right="1134" w:hanging="1021"/>
        <w:rPr>
          <w:rStyle w:val="default"/>
          <w:rFonts w:cs="FrankRuehl"/>
          <w:rtl/>
        </w:rPr>
      </w:pPr>
      <w:r>
        <w:rPr>
          <w:rtl/>
        </w:rPr>
        <w:pict>
          <v:shape id="_x0000_s2387" type="#_x0000_t202" style="position:absolute;left:0;text-align:left;margin-left:470.25pt;margin-top:7.1pt;width:1in;height:16.8pt;z-index:251736576" filled="f" stroked="f">
            <v:textbox inset="1mm,0,1mm,0">
              <w:txbxContent>
                <w:p w:rsidR="00844078" w:rsidRDefault="00844078" w:rsidP="00844078">
                  <w:pPr>
                    <w:spacing w:line="160" w:lineRule="exact"/>
                    <w:jc w:val="left"/>
                    <w:rPr>
                      <w:rFonts w:cs="Miriam"/>
                      <w:noProof/>
                      <w:szCs w:val="18"/>
                      <w:rtl/>
                    </w:rPr>
                  </w:pPr>
                  <w:r>
                    <w:rPr>
                      <w:rFonts w:cs="Miriam" w:hint="cs"/>
                      <w:szCs w:val="18"/>
                      <w:rtl/>
                    </w:rPr>
                    <w:t>(תיקון מס' 34) תשע"ח-2018</w:t>
                  </w:r>
                </w:p>
              </w:txbxContent>
            </v:textbox>
            <w10:anchorlock/>
          </v:shape>
        </w:pict>
      </w:r>
      <w:r>
        <w:rPr>
          <w:rtl/>
        </w:rPr>
        <w:tab/>
      </w:r>
      <w:r>
        <w:rPr>
          <w:rFonts w:hint="cs"/>
          <w:rtl/>
        </w:rPr>
        <w:t>(א1</w:t>
      </w:r>
      <w:r w:rsidRPr="00844078">
        <w:rPr>
          <w:rFonts w:hint="cs"/>
          <w:rtl/>
        </w:rPr>
        <w:t>)</w:t>
      </w:r>
      <w:r w:rsidRPr="00844078">
        <w:rPr>
          <w:rtl/>
        </w:rPr>
        <w:tab/>
      </w:r>
      <w:r w:rsidRPr="00844078">
        <w:rPr>
          <w:rStyle w:val="default"/>
          <w:rFonts w:cs="FrankRuehl" w:hint="cs"/>
          <w:rtl/>
        </w:rPr>
        <w:t>(1)</w:t>
      </w:r>
      <w:r w:rsidRPr="00844078">
        <w:rPr>
          <w:rStyle w:val="default"/>
          <w:rFonts w:cs="FrankRuehl"/>
          <w:rtl/>
        </w:rPr>
        <w:tab/>
      </w:r>
      <w:r w:rsidRPr="00844078">
        <w:rPr>
          <w:rStyle w:val="default"/>
          <w:rFonts w:cs="FrankRuehl" w:hint="cs"/>
          <w:rtl/>
        </w:rPr>
        <w:t xml:space="preserve">הוגשה בקשה לרישיון לפי חוק זה ונותן האישור לא השיב לבקשה בתוך התקופה שנקבעה לכך, רשאית רשות הרישוי לתת לעסק היתר זמני לתקופה האמורה בסעיף קטן (א)(1); לא השיב נותן האישור לבקשה לרישיון עד תום שנה מהמועד שבו ניתן לעסק היתר זמני, רשאית רשות הרישוי להאריך את תקופת תוקפו של ההיתר הזמני לתקופות נוספות שלא יעלו על שנה אחת נוספת (בסעיף זה </w:t>
      </w:r>
      <w:r w:rsidRPr="00844078">
        <w:rPr>
          <w:rStyle w:val="default"/>
          <w:rFonts w:cs="FrankRuehl"/>
          <w:rtl/>
        </w:rPr>
        <w:t>–</w:t>
      </w:r>
      <w:r w:rsidRPr="00844078">
        <w:rPr>
          <w:rStyle w:val="default"/>
          <w:rFonts w:cs="FrankRuehl" w:hint="cs"/>
          <w:rtl/>
        </w:rPr>
        <w:t xml:space="preserve"> תקופת השנה הנוספת); האריכה רשות הרישוי את תוקפו של היתר זמני לפי הוראות פסקה זו, תפרט בהיתר הזמני שתיתן למבקש את האמור בסעיף קטן (א2);</w:t>
      </w:r>
    </w:p>
    <w:p w:rsidR="00844078" w:rsidRPr="00844078" w:rsidRDefault="00844078" w:rsidP="00844078">
      <w:pPr>
        <w:pStyle w:val="P00"/>
        <w:spacing w:before="72"/>
        <w:ind w:left="1021" w:right="1134"/>
        <w:rPr>
          <w:rStyle w:val="default"/>
          <w:rFonts w:cs="FrankRuehl"/>
          <w:rtl/>
        </w:rPr>
      </w:pPr>
      <w:r w:rsidRPr="00844078">
        <w:rPr>
          <w:rStyle w:val="default"/>
          <w:rFonts w:cs="FrankRuehl" w:hint="cs"/>
          <w:rtl/>
        </w:rPr>
        <w:t>(2)</w:t>
      </w:r>
      <w:r w:rsidRPr="00844078">
        <w:rPr>
          <w:rStyle w:val="default"/>
          <w:rFonts w:cs="FrankRuehl"/>
          <w:rtl/>
        </w:rPr>
        <w:tab/>
      </w:r>
      <w:r w:rsidRPr="00844078">
        <w:rPr>
          <w:rStyle w:val="default"/>
          <w:rFonts w:cs="FrankRuehl" w:hint="cs"/>
          <w:rtl/>
        </w:rPr>
        <w:t>האריכה רשות הרישוי את תוקפו של היתר זמני לפי הוראות פסקה (1), ונותן האישור לא השיב לבקשה לרישיון עד תום תקופת השנה הנוספת, תראה רשות הרישוי את העסק שלגביו הוגשה הבקשה כאילו ניתן לו אישור על ידי אותו נותן אישור לשם מתן הרישיון; רשות הרישוי תמסור לנותן האישור הודעה על האמור בפסקה זו לא יאוחר מ-90 ימים לפני תום תקופת השנה הנוספת.</w:t>
      </w:r>
    </w:p>
    <w:p w:rsidR="00844078" w:rsidRPr="00844078" w:rsidRDefault="00844078" w:rsidP="00844078">
      <w:pPr>
        <w:pStyle w:val="P00"/>
        <w:spacing w:before="72"/>
        <w:ind w:left="1021" w:right="1134" w:hanging="1021"/>
        <w:rPr>
          <w:rStyle w:val="default"/>
          <w:rFonts w:cs="FrankRuehl"/>
          <w:rtl/>
        </w:rPr>
      </w:pPr>
      <w:r>
        <w:rPr>
          <w:rtl/>
        </w:rPr>
        <w:pict>
          <v:shape id="_x0000_s2388" type="#_x0000_t202" style="position:absolute;left:0;text-align:left;margin-left:470.25pt;margin-top:7.1pt;width:1in;height:16.8pt;z-index:251737600" filled="f" stroked="f">
            <v:textbox inset="1mm,0,1mm,0">
              <w:txbxContent>
                <w:p w:rsidR="00844078" w:rsidRDefault="00844078" w:rsidP="00844078">
                  <w:pPr>
                    <w:spacing w:line="160" w:lineRule="exact"/>
                    <w:jc w:val="left"/>
                    <w:rPr>
                      <w:rFonts w:cs="Miriam"/>
                      <w:noProof/>
                      <w:szCs w:val="18"/>
                      <w:rtl/>
                    </w:rPr>
                  </w:pPr>
                  <w:r>
                    <w:rPr>
                      <w:rFonts w:cs="Miriam" w:hint="cs"/>
                      <w:szCs w:val="18"/>
                      <w:rtl/>
                    </w:rPr>
                    <w:t>(תיקון מס' 34) תשע"ח-2018</w:t>
                  </w:r>
                </w:p>
              </w:txbxContent>
            </v:textbox>
            <w10:anchorlock/>
          </v:shape>
        </w:pict>
      </w:r>
      <w:r>
        <w:rPr>
          <w:rtl/>
        </w:rPr>
        <w:tab/>
      </w:r>
      <w:r>
        <w:rPr>
          <w:rFonts w:hint="cs"/>
          <w:rtl/>
        </w:rPr>
        <w:t>(א2</w:t>
      </w:r>
      <w:r w:rsidRPr="00844078">
        <w:rPr>
          <w:rFonts w:hint="cs"/>
          <w:rtl/>
        </w:rPr>
        <w:t>)</w:t>
      </w:r>
      <w:r w:rsidRPr="00844078">
        <w:rPr>
          <w:rtl/>
        </w:rPr>
        <w:tab/>
      </w:r>
      <w:r w:rsidRPr="00844078">
        <w:rPr>
          <w:rStyle w:val="default"/>
          <w:rFonts w:cs="FrankRuehl" w:hint="cs"/>
          <w:rtl/>
        </w:rPr>
        <w:t>(1)</w:t>
      </w:r>
      <w:r w:rsidRPr="00844078">
        <w:rPr>
          <w:rStyle w:val="default"/>
          <w:rFonts w:cs="FrankRuehl"/>
          <w:rtl/>
        </w:rPr>
        <w:tab/>
      </w:r>
      <w:r w:rsidRPr="00844078">
        <w:rPr>
          <w:rStyle w:val="default"/>
          <w:rFonts w:cs="FrankRuehl" w:hint="cs"/>
          <w:rtl/>
        </w:rPr>
        <w:t>לא החליטה רשות הרישוי בבקשה לרישיון עד תום השנה הנוספת, בשל כך שנותן האישור לא השיב לבקשה עד אותו מועד כאמור בסעיף קטן (א1), יראו את העסק שלגביו הוגשה הבקשה כעסק שניתן לו רישיון, עד למתן הרישיון לפי הוראות פסקה (2), וההיתר הזמני ישמש אסמכתה לכך;</w:t>
      </w:r>
    </w:p>
    <w:p w:rsidR="00844078" w:rsidRPr="00844078" w:rsidRDefault="00844078" w:rsidP="00844078">
      <w:pPr>
        <w:pStyle w:val="P00"/>
        <w:spacing w:before="72"/>
        <w:ind w:left="1021" w:right="1134"/>
        <w:rPr>
          <w:rStyle w:val="default"/>
          <w:rFonts w:cs="FrankRuehl"/>
          <w:rtl/>
        </w:rPr>
      </w:pPr>
      <w:r w:rsidRPr="00844078">
        <w:rPr>
          <w:rStyle w:val="default"/>
          <w:rFonts w:cs="FrankRuehl" w:hint="cs"/>
          <w:rtl/>
        </w:rPr>
        <w:t>(2)</w:t>
      </w:r>
      <w:r w:rsidRPr="00844078">
        <w:rPr>
          <w:rStyle w:val="default"/>
          <w:rFonts w:cs="FrankRuehl"/>
          <w:rtl/>
        </w:rPr>
        <w:tab/>
      </w:r>
      <w:r w:rsidRPr="00844078">
        <w:rPr>
          <w:rStyle w:val="default"/>
          <w:rFonts w:cs="FrankRuehl" w:hint="cs"/>
          <w:rtl/>
        </w:rPr>
        <w:t>התקיים האמור בפסקה (1), תיתן רשות הרישוי רישיון לעסק, בתוך חמישה ימים מתום התקופה הנוספת, שתקופת תוקפו תהיה מהמועד שבו ניתן לגבי העסק ההיתר הזמני לראשונה ותודיע על כך לנותני האישור; להודעת רשות הרישוי יצורפו העתק מהבקשה ומהרישיון וכל צרופותיהם.</w:t>
      </w:r>
    </w:p>
    <w:p w:rsidR="00844078" w:rsidRPr="00844078" w:rsidRDefault="00844078" w:rsidP="00844078">
      <w:pPr>
        <w:pStyle w:val="P00"/>
        <w:spacing w:before="72"/>
        <w:ind w:left="0" w:right="1134"/>
        <w:rPr>
          <w:rtl/>
        </w:rPr>
      </w:pPr>
      <w:r>
        <w:rPr>
          <w:rtl/>
        </w:rPr>
        <w:pict>
          <v:shape id="_x0000_s2389" type="#_x0000_t202" style="position:absolute;left:0;text-align:left;margin-left:470.25pt;margin-top:7.1pt;width:1in;height:16.8pt;z-index:251738624" filled="f" stroked="f">
            <v:textbox inset="1mm,0,1mm,0">
              <w:txbxContent>
                <w:p w:rsidR="00844078" w:rsidRDefault="00844078" w:rsidP="00844078">
                  <w:pPr>
                    <w:spacing w:line="160" w:lineRule="exact"/>
                    <w:jc w:val="left"/>
                    <w:rPr>
                      <w:rFonts w:cs="Miriam"/>
                      <w:noProof/>
                      <w:szCs w:val="18"/>
                      <w:rtl/>
                    </w:rPr>
                  </w:pPr>
                  <w:r>
                    <w:rPr>
                      <w:rFonts w:cs="Miriam" w:hint="cs"/>
                      <w:szCs w:val="18"/>
                      <w:rtl/>
                    </w:rPr>
                    <w:t>(תיקון מס' 34) תשע"ח-2018</w:t>
                  </w:r>
                </w:p>
              </w:txbxContent>
            </v:textbox>
            <w10:anchorlock/>
          </v:shape>
        </w:pict>
      </w:r>
      <w:r>
        <w:rPr>
          <w:rtl/>
        </w:rPr>
        <w:tab/>
      </w:r>
      <w:r>
        <w:rPr>
          <w:rFonts w:hint="cs"/>
          <w:rtl/>
        </w:rPr>
        <w:t>(</w:t>
      </w:r>
      <w:r w:rsidRPr="00844078">
        <w:rPr>
          <w:rFonts w:hint="cs"/>
          <w:rtl/>
        </w:rPr>
        <w:t>א3)</w:t>
      </w:r>
      <w:r w:rsidRPr="00844078">
        <w:rPr>
          <w:rtl/>
        </w:rPr>
        <w:tab/>
      </w:r>
      <w:r w:rsidRPr="00844078">
        <w:rPr>
          <w:rFonts w:hint="cs"/>
          <w:rtl/>
        </w:rPr>
        <w:t>על אף האמור בסעיפים קטנים (א) עד (א2), תקופת תוקפו של היתר זמני לא תעלה על תקופת תוקפו של רישיון שנקבעה לאותו סוג עסק לפי חוק זה.</w:t>
      </w:r>
    </w:p>
    <w:p w:rsidR="00844078" w:rsidRPr="00844078" w:rsidRDefault="00844078" w:rsidP="00844078">
      <w:pPr>
        <w:pStyle w:val="P00"/>
        <w:spacing w:before="72"/>
        <w:ind w:left="0" w:right="1134"/>
        <w:rPr>
          <w:rtl/>
        </w:rPr>
      </w:pPr>
      <w:r>
        <w:rPr>
          <w:rtl/>
        </w:rPr>
        <w:pict>
          <v:shape id="_x0000_s2390" type="#_x0000_t202" style="position:absolute;left:0;text-align:left;margin-left:470.25pt;margin-top:7.1pt;width:1in;height:16.8pt;z-index:251739648" filled="f" stroked="f">
            <v:textbox inset="1mm,0,1mm,0">
              <w:txbxContent>
                <w:p w:rsidR="00844078" w:rsidRDefault="00844078" w:rsidP="00844078">
                  <w:pPr>
                    <w:spacing w:line="160" w:lineRule="exact"/>
                    <w:jc w:val="left"/>
                    <w:rPr>
                      <w:rFonts w:cs="Miriam"/>
                      <w:noProof/>
                      <w:szCs w:val="18"/>
                      <w:rtl/>
                    </w:rPr>
                  </w:pPr>
                  <w:r>
                    <w:rPr>
                      <w:rFonts w:cs="Miriam" w:hint="cs"/>
                      <w:szCs w:val="18"/>
                      <w:rtl/>
                    </w:rPr>
                    <w:t>(תיקון מס' 34) תשע"ח-2018</w:t>
                  </w:r>
                </w:p>
              </w:txbxContent>
            </v:textbox>
            <w10:anchorlock/>
          </v:shape>
        </w:pict>
      </w:r>
      <w:r>
        <w:rPr>
          <w:rtl/>
        </w:rPr>
        <w:tab/>
      </w:r>
      <w:r>
        <w:rPr>
          <w:rFonts w:hint="cs"/>
          <w:rtl/>
        </w:rPr>
        <w:t>(</w:t>
      </w:r>
      <w:r w:rsidRPr="00844078">
        <w:rPr>
          <w:rFonts w:hint="cs"/>
          <w:rtl/>
        </w:rPr>
        <w:t>א4)</w:t>
      </w:r>
      <w:r w:rsidRPr="00844078">
        <w:rPr>
          <w:rtl/>
        </w:rPr>
        <w:tab/>
      </w:r>
      <w:r w:rsidRPr="00844078">
        <w:rPr>
          <w:rFonts w:hint="cs"/>
          <w:rtl/>
        </w:rPr>
        <w:t>רשות הרישוי תודיע לנותני האישור על הארכת תוקפו של היתר זמני לפי סעיף זה.</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היתר זמני יפקע, אף לפני תום תקופת תוקפו, אם לא מולאו התנאים שנקבעו לפי סעיף 7(א), במועד שנקבע לקיומם.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מצאה רשות הרישוי כי פקע תוקפו של היתר זמני לפני תום תקופת תוקפו, כאמור בסעיף קטן (ב), תודיע על כך לבעל ההיתר הזמני; אין באי מתן הודעה כדי לגרוע מהוראות סעיף קטן (ב).</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68" w:name="Rov220"/>
      <w:r w:rsidRPr="00602691">
        <w:rPr>
          <w:rStyle w:val="default"/>
          <w:rFonts w:cs="FrankRuehl" w:hint="cs"/>
          <w:vanish/>
          <w:color w:val="FF0000"/>
          <w:szCs w:val="20"/>
          <w:shd w:val="clear" w:color="auto" w:fill="FFFF99"/>
          <w:rtl/>
        </w:rPr>
        <w:t>מיום 1.1.1975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159"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101 (</w:t>
      </w:r>
      <w:hyperlink r:id="rId160"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7ב</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6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332 (</w:t>
      </w:r>
      <w:hyperlink r:id="rId16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7ב</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20"/>
        <w:ind w:left="0" w:right="1134"/>
        <w:rPr>
          <w:rStyle w:val="default"/>
          <w:rFonts w:cs="Miriam" w:hint="cs"/>
          <w:strike/>
          <w:vanish/>
          <w:sz w:val="16"/>
          <w:szCs w:val="16"/>
          <w:shd w:val="clear" w:color="auto" w:fill="FFFF99"/>
          <w:rtl/>
        </w:rPr>
      </w:pPr>
      <w:r w:rsidRPr="00602691">
        <w:rPr>
          <w:rStyle w:val="default"/>
          <w:rFonts w:cs="Miriam" w:hint="cs"/>
          <w:strike/>
          <w:vanish/>
          <w:sz w:val="16"/>
          <w:szCs w:val="16"/>
          <w:shd w:val="clear" w:color="auto" w:fill="FFFF99"/>
          <w:rtl/>
        </w:rPr>
        <w:t>רשיון זמני</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strike/>
          <w:vanish/>
          <w:sz w:val="22"/>
          <w:szCs w:val="22"/>
          <w:shd w:val="clear" w:color="auto" w:fill="FFFF99"/>
          <w:rtl/>
        </w:rPr>
        <w:t>7ב.</w:t>
      </w:r>
      <w:r w:rsidRPr="00602691">
        <w:rPr>
          <w:rStyle w:val="default"/>
          <w:rFonts w:cs="FrankRuehl" w:hint="cs"/>
          <w:strike/>
          <w:vanish/>
          <w:sz w:val="22"/>
          <w:szCs w:val="22"/>
          <w:shd w:val="clear" w:color="auto" w:fill="FFFF99"/>
          <w:rtl/>
        </w:rPr>
        <w:tab/>
        <w:t>על אף האמור בסעיף 7א רשאית רשות הרישוי לקבוע תקופת תוקף לרשיון לעסק שהוא זמני מטבעו.</w:t>
      </w:r>
    </w:p>
    <w:p w:rsidR="00AA648D" w:rsidRPr="00602691" w:rsidRDefault="00AA648D" w:rsidP="00AA648D">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AA648D" w:rsidRPr="00602691" w:rsidRDefault="00AA648D" w:rsidP="00AA648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AA648D" w:rsidRPr="00602691" w:rsidRDefault="00AA648D" w:rsidP="00AA648D">
      <w:pPr>
        <w:pStyle w:val="P00"/>
        <w:spacing w:before="0"/>
        <w:ind w:left="0" w:right="1134"/>
        <w:rPr>
          <w:rStyle w:val="default"/>
          <w:rFonts w:cs="FrankRuehl" w:hint="cs"/>
          <w:vanish/>
          <w:szCs w:val="20"/>
          <w:shd w:val="clear" w:color="auto" w:fill="FFFF99"/>
          <w:rtl/>
        </w:rPr>
      </w:pPr>
      <w:hyperlink r:id="rId16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45 (</w:t>
      </w:r>
      <w:hyperlink r:id="rId16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AA648D" w:rsidRPr="00602691" w:rsidRDefault="00AA648D" w:rsidP="00AA648D">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רשות הרישוי תקבע תקופת תוקף להיתר זמני ורשאית היא להאריכה מדי פעם, ובלבד שסך התקופות לא יעלה על שנה אחת</w:t>
      </w:r>
      <w:r w:rsidRPr="00602691">
        <w:rPr>
          <w:rStyle w:val="default"/>
          <w:rFonts w:cs="FrankRuehl" w:hint="cs"/>
          <w:vanish/>
          <w:sz w:val="22"/>
          <w:szCs w:val="22"/>
          <w:u w:val="single"/>
          <w:shd w:val="clear" w:color="auto" w:fill="FFFF99"/>
          <w:rtl/>
        </w:rPr>
        <w:t>; רשות הרישוי תודיע לנותני האישור על הארכת תקופת תוקפו של ההיתר הזמני לפי סעיף קטן זה</w:t>
      </w:r>
      <w:r w:rsidRPr="00602691">
        <w:rPr>
          <w:rStyle w:val="default"/>
          <w:rFonts w:cs="FrankRuehl" w:hint="cs"/>
          <w:vanish/>
          <w:sz w:val="22"/>
          <w:szCs w:val="22"/>
          <w:shd w:val="clear" w:color="auto" w:fill="FFFF99"/>
          <w:rtl/>
        </w:rPr>
        <w:t>.</w:t>
      </w:r>
    </w:p>
    <w:p w:rsidR="00F9380D" w:rsidRPr="00602691" w:rsidRDefault="00F9380D" w:rsidP="00F9380D">
      <w:pPr>
        <w:pStyle w:val="P22"/>
        <w:spacing w:before="0"/>
        <w:ind w:left="0" w:right="1134"/>
        <w:rPr>
          <w:rStyle w:val="default"/>
          <w:rFonts w:ascii="FrankRuehl" w:hAnsi="FrankRuehl" w:cs="FrankRuehl"/>
          <w:vanish/>
          <w:szCs w:val="20"/>
          <w:shd w:val="clear" w:color="auto" w:fill="FFFF99"/>
          <w:rtl/>
        </w:rPr>
      </w:pPr>
    </w:p>
    <w:p w:rsidR="00F9380D" w:rsidRPr="00602691" w:rsidRDefault="00F9380D" w:rsidP="00F9380D">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F9380D" w:rsidRPr="00602691" w:rsidRDefault="00F9380D" w:rsidP="00F9380D">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F9380D" w:rsidRPr="00602691" w:rsidRDefault="00F9380D" w:rsidP="00F9380D">
      <w:pPr>
        <w:pStyle w:val="P22"/>
        <w:spacing w:before="0"/>
        <w:ind w:left="0" w:right="1134"/>
        <w:rPr>
          <w:rStyle w:val="default"/>
          <w:rFonts w:ascii="FrankRuehl" w:hAnsi="FrankRuehl" w:cs="FrankRuehl"/>
          <w:vanish/>
          <w:szCs w:val="20"/>
          <w:shd w:val="clear" w:color="auto" w:fill="FFFF99"/>
          <w:rtl/>
        </w:rPr>
      </w:pPr>
      <w:hyperlink r:id="rId16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785</w:t>
      </w:r>
      <w:r w:rsidRPr="00602691">
        <w:rPr>
          <w:rStyle w:val="default"/>
          <w:rFonts w:ascii="FrankRuehl" w:hAnsi="FrankRuehl" w:cs="FrankRuehl"/>
          <w:vanish/>
          <w:szCs w:val="20"/>
          <w:shd w:val="clear" w:color="auto" w:fill="FFFF99"/>
          <w:rtl/>
        </w:rPr>
        <w:t xml:space="preserve"> (</w:t>
      </w:r>
      <w:hyperlink r:id="rId16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F9380D" w:rsidRPr="00602691" w:rsidRDefault="00F9380D" w:rsidP="00F9380D">
      <w:pPr>
        <w:pStyle w:val="P00"/>
        <w:ind w:left="0" w:right="1134"/>
        <w:rPr>
          <w:rStyle w:val="default"/>
          <w:rFonts w:ascii="Miriam" w:hAnsi="Miriam" w:cs="Miriam"/>
          <w:vanish/>
          <w:sz w:val="16"/>
          <w:szCs w:val="16"/>
          <w:shd w:val="clear" w:color="auto" w:fill="FFFF99"/>
          <w:rtl/>
        </w:rPr>
      </w:pPr>
      <w:r w:rsidRPr="00602691">
        <w:rPr>
          <w:rStyle w:val="default"/>
          <w:rFonts w:ascii="Miriam" w:hAnsi="Miriam" w:cs="Miriam"/>
          <w:strike/>
          <w:vanish/>
          <w:sz w:val="16"/>
          <w:szCs w:val="16"/>
          <w:shd w:val="clear" w:color="auto" w:fill="FFFF99"/>
          <w:rtl/>
        </w:rPr>
        <w:t>תוקפו של היתר זמני</w:t>
      </w:r>
      <w:r w:rsidRPr="00602691">
        <w:rPr>
          <w:rStyle w:val="default"/>
          <w:rFonts w:ascii="Miriam" w:hAnsi="Miriam" w:cs="Miriam" w:hint="cs"/>
          <w:vanish/>
          <w:sz w:val="16"/>
          <w:szCs w:val="16"/>
          <w:shd w:val="clear" w:color="auto" w:fill="FFFF99"/>
          <w:rtl/>
        </w:rPr>
        <w:t xml:space="preserve"> </w:t>
      </w:r>
      <w:r w:rsidRPr="00602691">
        <w:rPr>
          <w:rStyle w:val="default"/>
          <w:rFonts w:ascii="Miriam" w:hAnsi="Miriam" w:cs="Miriam" w:hint="cs"/>
          <w:vanish/>
          <w:sz w:val="16"/>
          <w:szCs w:val="16"/>
          <w:u w:val="single"/>
          <w:shd w:val="clear" w:color="auto" w:fill="FFFF99"/>
          <w:rtl/>
        </w:rPr>
        <w:t>היתר זמני וקבלת רישיון לאחריו</w:t>
      </w:r>
    </w:p>
    <w:p w:rsidR="00F9380D" w:rsidRPr="00602691" w:rsidRDefault="00F9380D" w:rsidP="00F9380D">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(א)</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רשות הרישוי תקבע תקופת תוקף להיתר זמני ורשאית היא להאריכה מדי פעם, ובלבד שסך התקופות לא יעלה על שנה אחת; רשות הרישוי תודיע לנותני האישור על הארכת תקופת תוקפו של ההיתר הזמני לפי סעיף קטן זה.</w:t>
      </w:r>
    </w:p>
    <w:p w:rsidR="00F9380D" w:rsidRPr="00602691" w:rsidRDefault="00F9380D" w:rsidP="00F9380D">
      <w:pPr>
        <w:pStyle w:val="P00"/>
        <w:spacing w:before="0"/>
        <w:ind w:left="1021" w:right="1134" w:hanging="1021"/>
        <w:rPr>
          <w:rStyle w:val="default"/>
          <w:rFonts w:cs="FrankRuehl"/>
          <w:vanish/>
          <w:sz w:val="22"/>
          <w:szCs w:val="22"/>
          <w:u w:val="single"/>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רשות הרישוי רשאית לתת לעסק מסוים היתר זמני לעסוק בו לפני שניתן לו רישיון או עד לחידוש רישיונו (בחוק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היתר זמני), ובלבד שאין בהפעלת העסק כאמור כדי לגרום לפגיעה משמעותית במטרות החוק לפי סעיף 1(א), והכול בכפוף להוראות סעיף 6(א); רשות הרישוי תקבע את תקופת תוקפו של ההיתר הזמני, והיא רשאית להאריכה לתקופות נוספות, ובלבד שסך התקופות לא יעלה על שנה אחת;</w:t>
      </w:r>
    </w:p>
    <w:p w:rsidR="00F9380D" w:rsidRPr="00602691" w:rsidRDefault="00F9380D" w:rsidP="00E275FC">
      <w:pPr>
        <w:pStyle w:val="P00"/>
        <w:spacing w:before="0"/>
        <w:ind w:left="1021" w:right="1134"/>
        <w:rPr>
          <w:rStyle w:val="default"/>
          <w:rFonts w:cs="FrankRuehl"/>
          <w:vanish/>
          <w:sz w:val="22"/>
          <w:szCs w:val="22"/>
          <w:u w:val="single"/>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00E275FC" w:rsidRPr="00602691">
        <w:rPr>
          <w:rStyle w:val="default"/>
          <w:rFonts w:cs="FrankRuehl" w:hint="cs"/>
          <w:vanish/>
          <w:sz w:val="22"/>
          <w:szCs w:val="22"/>
          <w:u w:val="single"/>
          <w:shd w:val="clear" w:color="auto" w:fill="FFFF99"/>
          <w:rtl/>
        </w:rPr>
        <w:t xml:space="preserve">על אף האמור בפסקה (1) </w:t>
      </w:r>
      <w:r w:rsidR="00E275FC" w:rsidRPr="00602691">
        <w:rPr>
          <w:rStyle w:val="default"/>
          <w:rFonts w:cs="FrankRuehl"/>
          <w:vanish/>
          <w:sz w:val="22"/>
          <w:szCs w:val="22"/>
          <w:u w:val="single"/>
          <w:shd w:val="clear" w:color="auto" w:fill="FFFF99"/>
          <w:rtl/>
        </w:rPr>
        <w:t>–</w:t>
      </w:r>
    </w:p>
    <w:p w:rsidR="00E275FC" w:rsidRPr="00602691" w:rsidRDefault="00E275FC" w:rsidP="00056A92">
      <w:pPr>
        <w:pStyle w:val="P00"/>
        <w:spacing w:before="0"/>
        <w:ind w:left="1474" w:right="1134"/>
        <w:rPr>
          <w:rStyle w:val="default"/>
          <w:rFonts w:cs="FrankRuehl"/>
          <w:vanish/>
          <w:sz w:val="22"/>
          <w:szCs w:val="22"/>
          <w:u w:val="single"/>
          <w:shd w:val="clear" w:color="auto" w:fill="FFFF99"/>
          <w:rtl/>
        </w:rPr>
      </w:pPr>
      <w:r w:rsidRPr="00602691">
        <w:rPr>
          <w:rStyle w:val="default"/>
          <w:rFonts w:cs="FrankRuehl" w:hint="cs"/>
          <w:vanish/>
          <w:sz w:val="22"/>
          <w:szCs w:val="22"/>
          <w:u w:val="single"/>
          <w:shd w:val="clear" w:color="auto" w:fill="FFFF99"/>
          <w:rtl/>
        </w:rPr>
        <w:t>(א)</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רשות הרישוי רשאית לתת היתר זמני כאמור באותה פסקה אף אם לא ניתן אישורו של נותן אישור שנקבע בצו לגבי אותו עסק, והכול בהתאם להוראות לפי חוק זה;</w:t>
      </w:r>
    </w:p>
    <w:p w:rsidR="00056A92" w:rsidRPr="00602691" w:rsidRDefault="00056A92" w:rsidP="00056A92">
      <w:pPr>
        <w:pStyle w:val="P00"/>
        <w:spacing w:before="0"/>
        <w:ind w:left="1474" w:right="1134"/>
        <w:rPr>
          <w:rStyle w:val="default"/>
          <w:rFonts w:ascii="FrankRuehl" w:hAnsi="FrankRuehl" w:cs="FrankRuehl"/>
          <w:vanish/>
          <w:sz w:val="22"/>
          <w:szCs w:val="22"/>
          <w:shd w:val="clear" w:color="auto" w:fill="FFFF99"/>
          <w:rtl/>
        </w:rPr>
      </w:pP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רשות הרישוי רשאית להאריך את תקופת תוקפו של ההיתר הזמני לתקופות נוספות, ובלבד שסך התקופות לא יעלו על שנה אחת נוספת, אם ראתה כי מתקיימות נסיבות המצדיקות זאת, ובכלל זה הנסיבות האמורות בסעיף קטן (א)(1).</w:t>
      </w:r>
    </w:p>
    <w:p w:rsidR="00056A92" w:rsidRPr="00602691" w:rsidRDefault="00056A92" w:rsidP="00056A92">
      <w:pPr>
        <w:pStyle w:val="P00"/>
        <w:spacing w:before="0"/>
        <w:ind w:left="1021" w:right="1134" w:hanging="1021"/>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vanish/>
          <w:sz w:val="22"/>
          <w:szCs w:val="22"/>
          <w:shd w:val="clear" w:color="auto" w:fill="FFFF99"/>
          <w:rtl/>
        </w:rPr>
        <w:tab/>
      </w:r>
      <w:r w:rsidRPr="00602691">
        <w:rPr>
          <w:rStyle w:val="default"/>
          <w:rFonts w:ascii="FrankRuehl" w:hAnsi="FrankRuehl" w:cs="FrankRuehl" w:hint="cs"/>
          <w:vanish/>
          <w:sz w:val="22"/>
          <w:szCs w:val="22"/>
          <w:u w:val="single"/>
          <w:shd w:val="clear" w:color="auto" w:fill="FFFF99"/>
          <w:rtl/>
        </w:rPr>
        <w:t>(א1)</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(1)</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 xml:space="preserve">הוגשה בקשה לרישיון לפי חוק זה ונותן האישור לא השיב לבקשה בתוך התקופה שנקבעה לכך, רשאית רשות הרישוי לתת לעסק היתר זמני לתקופה האמורה בסעיף קטן (א)(1); לא השיב נותן האישור לבקשה לרישיון עד תום שנה מהמועד שבו ניתן לעסק היתר זמני, רשאית רשות הרישוי להאריך את תקופת תוקפו של ההיתר הזמני לתקופות </w:t>
      </w:r>
      <w:r w:rsidRPr="00602691">
        <w:rPr>
          <w:rStyle w:val="default"/>
          <w:rFonts w:cs="FrankRuehl" w:hint="cs"/>
          <w:vanish/>
          <w:sz w:val="22"/>
          <w:szCs w:val="22"/>
          <w:u w:val="single"/>
          <w:shd w:val="clear" w:color="auto" w:fill="FFFF99"/>
          <w:rtl/>
        </w:rPr>
        <w:t>נוספות</w:t>
      </w:r>
      <w:r w:rsidRPr="00602691">
        <w:rPr>
          <w:rStyle w:val="default"/>
          <w:rFonts w:ascii="FrankRuehl" w:hAnsi="FrankRuehl" w:cs="FrankRuehl" w:hint="cs"/>
          <w:vanish/>
          <w:sz w:val="22"/>
          <w:szCs w:val="22"/>
          <w:u w:val="single"/>
          <w:shd w:val="clear" w:color="auto" w:fill="FFFF99"/>
          <w:rtl/>
        </w:rPr>
        <w:t xml:space="preserve"> שלא יעלו על שנה אחת נוספת (בסעיף זה </w:t>
      </w:r>
      <w:r w:rsidRPr="00602691">
        <w:rPr>
          <w:rStyle w:val="default"/>
          <w:rFonts w:ascii="FrankRuehl" w:hAnsi="FrankRuehl" w:cs="FrankRuehl"/>
          <w:vanish/>
          <w:sz w:val="22"/>
          <w:szCs w:val="22"/>
          <w:u w:val="single"/>
          <w:shd w:val="clear" w:color="auto" w:fill="FFFF99"/>
          <w:rtl/>
        </w:rPr>
        <w:t>–</w:t>
      </w:r>
      <w:r w:rsidRPr="00602691">
        <w:rPr>
          <w:rStyle w:val="default"/>
          <w:rFonts w:ascii="FrankRuehl" w:hAnsi="FrankRuehl" w:cs="FrankRuehl" w:hint="cs"/>
          <w:vanish/>
          <w:sz w:val="22"/>
          <w:szCs w:val="22"/>
          <w:u w:val="single"/>
          <w:shd w:val="clear" w:color="auto" w:fill="FFFF99"/>
          <w:rtl/>
        </w:rPr>
        <w:t xml:space="preserve"> תקופת השנה הנוספת); האריכה רשות הרישוי את תוקפו של היתר זמני לפי הוראות פסקה זו, תפרט בהיתר הזמני שתיתן למבקש את האמור בסעיף קטן (א2);</w:t>
      </w:r>
    </w:p>
    <w:p w:rsidR="00056A92" w:rsidRPr="00602691" w:rsidRDefault="00056A92" w:rsidP="00056A92">
      <w:pPr>
        <w:pStyle w:val="P00"/>
        <w:spacing w:before="0"/>
        <w:ind w:left="1021" w:right="1134"/>
        <w:rPr>
          <w:rStyle w:val="default"/>
          <w:rFonts w:ascii="FrankRuehl" w:hAnsi="FrankRuehl" w:cs="FrankRuehl"/>
          <w:vanish/>
          <w:sz w:val="22"/>
          <w:szCs w:val="22"/>
          <w:shd w:val="clear" w:color="auto" w:fill="FFFF99"/>
          <w:rtl/>
        </w:rPr>
      </w:pPr>
      <w:r w:rsidRPr="00602691">
        <w:rPr>
          <w:rStyle w:val="default"/>
          <w:rFonts w:ascii="FrankRuehl" w:hAnsi="FrankRuehl" w:cs="FrankRuehl" w:hint="cs"/>
          <w:vanish/>
          <w:sz w:val="22"/>
          <w:szCs w:val="22"/>
          <w:u w:val="single"/>
          <w:shd w:val="clear" w:color="auto" w:fill="FFFF99"/>
          <w:rtl/>
        </w:rPr>
        <w:t>(2)</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 xml:space="preserve">האריכה רשות הרישוי את תוקפו של היתר זמני לפי הוראות פסקה (1), ונותן האישור לא השיב לבקשה לרישיון עד תום תקופת השנה </w:t>
      </w:r>
      <w:r w:rsidRPr="00602691">
        <w:rPr>
          <w:rStyle w:val="default"/>
          <w:rFonts w:cs="FrankRuehl" w:hint="cs"/>
          <w:vanish/>
          <w:sz w:val="22"/>
          <w:szCs w:val="22"/>
          <w:u w:val="single"/>
          <w:shd w:val="clear" w:color="auto" w:fill="FFFF99"/>
          <w:rtl/>
        </w:rPr>
        <w:t>הנוספת</w:t>
      </w:r>
      <w:r w:rsidRPr="00602691">
        <w:rPr>
          <w:rStyle w:val="default"/>
          <w:rFonts w:ascii="FrankRuehl" w:hAnsi="FrankRuehl" w:cs="FrankRuehl" w:hint="cs"/>
          <w:vanish/>
          <w:sz w:val="22"/>
          <w:szCs w:val="22"/>
          <w:u w:val="single"/>
          <w:shd w:val="clear" w:color="auto" w:fill="FFFF99"/>
          <w:rtl/>
        </w:rPr>
        <w:t>, תראה רשות הרישוי את העסק שלגביו הוגשה הבקשה כאילו ניתן לו אישור על ידי אותו נותן אישור לשם מתן הרישיון; רשות הרישוי תמסור לנותן האישור הודעה על האמור בפסקה זו לא יאוחר מ-90 ימים לפני תום תקופת השנה הנוספת.</w:t>
      </w:r>
    </w:p>
    <w:p w:rsidR="00056A92" w:rsidRPr="00602691" w:rsidRDefault="00056A92" w:rsidP="00CA7604">
      <w:pPr>
        <w:pStyle w:val="P00"/>
        <w:spacing w:before="0"/>
        <w:ind w:left="1021" w:right="1134" w:hanging="1021"/>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vanish/>
          <w:sz w:val="22"/>
          <w:szCs w:val="22"/>
          <w:shd w:val="clear" w:color="auto" w:fill="FFFF99"/>
          <w:rtl/>
        </w:rPr>
        <w:tab/>
      </w:r>
      <w:r w:rsidRPr="00602691">
        <w:rPr>
          <w:rStyle w:val="default"/>
          <w:rFonts w:ascii="FrankRuehl" w:hAnsi="FrankRuehl" w:cs="FrankRuehl" w:hint="cs"/>
          <w:vanish/>
          <w:sz w:val="22"/>
          <w:szCs w:val="22"/>
          <w:u w:val="single"/>
          <w:shd w:val="clear" w:color="auto" w:fill="FFFF99"/>
          <w:rtl/>
        </w:rPr>
        <w:t>(א2)</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(1)</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לא החליטה רשות הרישוי</w:t>
      </w:r>
      <w:r w:rsidR="00CA7604" w:rsidRPr="00602691">
        <w:rPr>
          <w:rStyle w:val="default"/>
          <w:rFonts w:ascii="FrankRuehl" w:hAnsi="FrankRuehl" w:cs="FrankRuehl" w:hint="cs"/>
          <w:vanish/>
          <w:sz w:val="22"/>
          <w:szCs w:val="22"/>
          <w:u w:val="single"/>
          <w:shd w:val="clear" w:color="auto" w:fill="FFFF99"/>
          <w:rtl/>
        </w:rPr>
        <w:t xml:space="preserve"> בבקשה לרישיון עד תום השנה הנוספת, בשל כך שנותן האישור לא השיב לבקשה עד אותו מועד כאמור בסעיף קטן (א1), יראו את העסק שלגביו הוגשה הבקשה כעסק שניתן לו רישיון, עד למתן הרישיון לפי הוראות פסקה (2), וההיתר הזמני ישמש אסמכתה לכך;</w:t>
      </w:r>
    </w:p>
    <w:p w:rsidR="00DE488B" w:rsidRPr="00602691" w:rsidRDefault="00CA7604" w:rsidP="00DE488B">
      <w:pPr>
        <w:pStyle w:val="P00"/>
        <w:spacing w:before="0"/>
        <w:ind w:left="1021" w:right="1134"/>
        <w:rPr>
          <w:rStyle w:val="default"/>
          <w:rFonts w:ascii="FrankRuehl" w:hAnsi="FrankRuehl" w:cs="FrankRuehl"/>
          <w:vanish/>
          <w:sz w:val="22"/>
          <w:szCs w:val="22"/>
          <w:shd w:val="clear" w:color="auto" w:fill="FFFF99"/>
          <w:rtl/>
        </w:rPr>
      </w:pPr>
      <w:r w:rsidRPr="00602691">
        <w:rPr>
          <w:rStyle w:val="default"/>
          <w:rFonts w:ascii="FrankRuehl" w:hAnsi="FrankRuehl" w:cs="FrankRuehl" w:hint="cs"/>
          <w:vanish/>
          <w:sz w:val="22"/>
          <w:szCs w:val="22"/>
          <w:u w:val="single"/>
          <w:shd w:val="clear" w:color="auto" w:fill="FFFF99"/>
          <w:rtl/>
        </w:rPr>
        <w:t>(2)</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התקיים האמור בפסקה (1), תיתן רשות הרישוי רישיון לעסק, בתוך חמישה ימים</w:t>
      </w:r>
      <w:r w:rsidR="00DE488B" w:rsidRPr="00602691">
        <w:rPr>
          <w:rStyle w:val="default"/>
          <w:rFonts w:ascii="FrankRuehl" w:hAnsi="FrankRuehl" w:cs="FrankRuehl" w:hint="cs"/>
          <w:vanish/>
          <w:sz w:val="22"/>
          <w:szCs w:val="22"/>
          <w:u w:val="single"/>
          <w:shd w:val="clear" w:color="auto" w:fill="FFFF99"/>
          <w:rtl/>
        </w:rPr>
        <w:t xml:space="preserve"> מתום התקופה הנוספת, שתקופת תוקפו תהיה מהמועד שבו ניתן לגבי העסק ההיתר הזמני לראשונה ותודיע על כך לנותני האישור; להודעת רשות הרישוי יצורפו העתק מהבקשה ומהרישיון וכל צרופותיהם.</w:t>
      </w:r>
    </w:p>
    <w:p w:rsidR="00DE488B" w:rsidRPr="00602691" w:rsidRDefault="00DE488B" w:rsidP="00DE488B">
      <w:pPr>
        <w:pStyle w:val="P00"/>
        <w:spacing w:before="0"/>
        <w:ind w:left="0" w:right="1134"/>
        <w:rPr>
          <w:rStyle w:val="default"/>
          <w:rFonts w:ascii="FrankRuehl" w:hAnsi="FrankRuehl" w:cs="FrankRuehl"/>
          <w:vanish/>
          <w:sz w:val="22"/>
          <w:szCs w:val="22"/>
          <w:shd w:val="clear" w:color="auto" w:fill="FFFF99"/>
          <w:rtl/>
        </w:rPr>
      </w:pPr>
      <w:r w:rsidRPr="00602691">
        <w:rPr>
          <w:rStyle w:val="default"/>
          <w:rFonts w:ascii="FrankRuehl" w:hAnsi="FrankRuehl" w:cs="FrankRuehl"/>
          <w:vanish/>
          <w:sz w:val="22"/>
          <w:szCs w:val="22"/>
          <w:shd w:val="clear" w:color="auto" w:fill="FFFF99"/>
          <w:rtl/>
        </w:rPr>
        <w:tab/>
      </w:r>
      <w:r w:rsidRPr="00602691">
        <w:rPr>
          <w:rStyle w:val="default"/>
          <w:rFonts w:ascii="FrankRuehl" w:hAnsi="FrankRuehl" w:cs="FrankRuehl" w:hint="cs"/>
          <w:vanish/>
          <w:sz w:val="22"/>
          <w:szCs w:val="22"/>
          <w:u w:val="single"/>
          <w:shd w:val="clear" w:color="auto" w:fill="FFFF99"/>
          <w:rtl/>
        </w:rPr>
        <w:t>(א3)</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על אף האמור בסעיפים קטנים (א) עד (א2), תקופת תוקפו של היתר זמני לא תעלה על תקופת תוקפו של רישיון שנקבעה לאותו סוג עסק לפי חוק זה.</w:t>
      </w:r>
    </w:p>
    <w:p w:rsidR="00DE488B" w:rsidRPr="00DE488B" w:rsidRDefault="00DE488B" w:rsidP="00DE488B">
      <w:pPr>
        <w:pStyle w:val="P00"/>
        <w:spacing w:before="0"/>
        <w:ind w:left="0" w:right="1134"/>
        <w:rPr>
          <w:rStyle w:val="default"/>
          <w:rFonts w:ascii="FrankRuehl" w:hAnsi="FrankRuehl" w:cs="FrankRuehl" w:hint="cs"/>
          <w:sz w:val="2"/>
          <w:szCs w:val="2"/>
          <w:shd w:val="clear" w:color="auto" w:fill="FFFF99"/>
          <w:rtl/>
        </w:rPr>
      </w:pPr>
      <w:r w:rsidRPr="00602691">
        <w:rPr>
          <w:rStyle w:val="default"/>
          <w:rFonts w:ascii="FrankRuehl" w:hAnsi="FrankRuehl" w:cs="FrankRuehl"/>
          <w:vanish/>
          <w:sz w:val="22"/>
          <w:szCs w:val="22"/>
          <w:shd w:val="clear" w:color="auto" w:fill="FFFF99"/>
          <w:rtl/>
        </w:rPr>
        <w:tab/>
      </w:r>
      <w:r w:rsidRPr="00602691">
        <w:rPr>
          <w:rStyle w:val="default"/>
          <w:rFonts w:ascii="FrankRuehl" w:hAnsi="FrankRuehl" w:cs="FrankRuehl" w:hint="cs"/>
          <w:vanish/>
          <w:sz w:val="22"/>
          <w:szCs w:val="22"/>
          <w:u w:val="single"/>
          <w:shd w:val="clear" w:color="auto" w:fill="FFFF99"/>
          <w:rtl/>
        </w:rPr>
        <w:t>(א4)</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רשות הרישוי תודיע לנותני האישור על הארכת תוקפו של היתר זמני לפי סעיף זה.</w:t>
      </w:r>
      <w:bookmarkEnd w:id="68"/>
    </w:p>
    <w:p w:rsidR="00AA648D" w:rsidRDefault="00AA648D" w:rsidP="00AA648D">
      <w:pPr>
        <w:pStyle w:val="P00"/>
        <w:spacing w:before="72"/>
        <w:ind w:left="0" w:right="1134"/>
        <w:rPr>
          <w:rStyle w:val="default"/>
          <w:rFonts w:cs="FrankRuehl"/>
          <w:rtl/>
        </w:rPr>
      </w:pPr>
      <w:bookmarkStart w:id="69" w:name="Seif89"/>
      <w:bookmarkEnd w:id="69"/>
      <w:r w:rsidRPr="007945C8">
        <w:rPr>
          <w:lang w:val="he-IL"/>
        </w:rPr>
        <w:pict>
          <v:rect id="_x0000_s2232" style="position:absolute;left:0;text-align:left;margin-left:464.5pt;margin-top:8.05pt;width:75.05pt;height:69.75pt;z-index:251634176" o:allowincell="f" filled="f" stroked="f" strokecolor="lime" strokeweight=".25pt">
            <v:textbox inset="0,0,0,0">
              <w:txbxContent>
                <w:p w:rsidR="00F53663" w:rsidRDefault="00F53663" w:rsidP="00AA648D">
                  <w:pPr>
                    <w:spacing w:line="160" w:lineRule="exact"/>
                    <w:jc w:val="left"/>
                    <w:rPr>
                      <w:rFonts w:cs="Miriam" w:hint="cs"/>
                      <w:szCs w:val="18"/>
                      <w:rtl/>
                    </w:rPr>
                  </w:pPr>
                  <w:r>
                    <w:rPr>
                      <w:rFonts w:cs="Miriam" w:hint="cs"/>
                      <w:szCs w:val="18"/>
                      <w:rtl/>
                    </w:rPr>
                    <w:t>תוקפו של היתר מזורז, קבלת רישיון לאחריו ובטלות היתר מזורז</w:t>
                  </w:r>
                </w:p>
                <w:p w:rsidR="00F53663" w:rsidRDefault="00F53663" w:rsidP="00AA648D">
                  <w:pPr>
                    <w:spacing w:line="160" w:lineRule="exact"/>
                    <w:jc w:val="left"/>
                    <w:rPr>
                      <w:rFonts w:cs="Miriam"/>
                      <w:noProof/>
                      <w:szCs w:val="18"/>
                      <w:rtl/>
                    </w:rPr>
                  </w:pPr>
                  <w:r>
                    <w:rPr>
                      <w:rFonts w:cs="Miriam" w:hint="cs"/>
                      <w:szCs w:val="18"/>
                      <w:rtl/>
                    </w:rPr>
                    <w:t>(תיקון מס' 27) תשע"א-2010</w:t>
                  </w:r>
                </w:p>
                <w:p w:rsidR="00F53663" w:rsidRDefault="00F53663" w:rsidP="00DE488B">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sidRPr="007945C8">
        <w:rPr>
          <w:rStyle w:val="big-number"/>
          <w:rtl/>
        </w:rPr>
        <w:t>7</w:t>
      </w:r>
      <w:r w:rsidRPr="007945C8">
        <w:rPr>
          <w:rStyle w:val="default"/>
          <w:rFonts w:cs="FrankRuehl"/>
          <w:rtl/>
        </w:rPr>
        <w:t>ב</w:t>
      </w:r>
      <w:r w:rsidRPr="007945C8">
        <w:rPr>
          <w:rStyle w:val="default"/>
          <w:rFonts w:cs="FrankRuehl" w:hint="cs"/>
          <w:rtl/>
        </w:rPr>
        <w:t>1.</w:t>
      </w:r>
      <w:r w:rsidRPr="007945C8">
        <w:rPr>
          <w:rStyle w:val="default"/>
          <w:rFonts w:cs="FrankRuehl"/>
          <w:rtl/>
        </w:rPr>
        <w:tab/>
      </w:r>
      <w:r w:rsidRPr="007945C8">
        <w:rPr>
          <w:rStyle w:val="default"/>
          <w:rFonts w:cs="FrankRuehl" w:hint="cs"/>
          <w:rtl/>
        </w:rPr>
        <w:t>(א)</w:t>
      </w:r>
      <w:r w:rsidRPr="007945C8">
        <w:rPr>
          <w:rStyle w:val="default"/>
          <w:rFonts w:cs="FrankRuehl"/>
          <w:rtl/>
        </w:rPr>
        <w:tab/>
      </w:r>
      <w:r w:rsidR="009B5E09" w:rsidRPr="009B5E09">
        <w:rPr>
          <w:rStyle w:val="default"/>
          <w:rFonts w:cs="FrankRuehl" w:hint="cs"/>
          <w:rtl/>
        </w:rPr>
        <w:t>היתר מזורז יעמוד בתוקפו עד תום 180 ימים ממועד נתינתו</w:t>
      </w:r>
      <w:r w:rsidRPr="007945C8">
        <w:rPr>
          <w:rStyle w:val="default"/>
          <w:rFonts w:cs="FrankRuehl" w:hint="cs"/>
          <w:rtl/>
        </w:rPr>
        <w:t>.</w:t>
      </w:r>
    </w:p>
    <w:p w:rsidR="00DE488B" w:rsidRDefault="00DE488B" w:rsidP="00AA648D">
      <w:pPr>
        <w:pStyle w:val="P00"/>
        <w:spacing w:before="72"/>
        <w:ind w:left="0" w:right="1134"/>
        <w:rPr>
          <w:rStyle w:val="default"/>
          <w:rFonts w:cs="FrankRuehl"/>
          <w:rtl/>
        </w:rPr>
      </w:pPr>
    </w:p>
    <w:p w:rsidR="009B5E09" w:rsidRDefault="009B5E09" w:rsidP="00AA648D">
      <w:pPr>
        <w:pStyle w:val="P00"/>
        <w:spacing w:before="72"/>
        <w:ind w:left="0" w:right="1134"/>
        <w:rPr>
          <w:rStyle w:val="default"/>
          <w:rFonts w:cs="FrankRuehl"/>
          <w:rtl/>
        </w:rPr>
      </w:pPr>
    </w:p>
    <w:p w:rsidR="009B5E09" w:rsidRPr="007945C8" w:rsidRDefault="009B5E09" w:rsidP="00AA648D">
      <w:pPr>
        <w:pStyle w:val="P00"/>
        <w:spacing w:before="72"/>
        <w:ind w:left="0" w:right="1134"/>
        <w:rPr>
          <w:rStyle w:val="default"/>
          <w:rFonts w:cs="FrankRuehl" w:hint="cs"/>
          <w:rtl/>
        </w:rPr>
      </w:pPr>
    </w:p>
    <w:p w:rsidR="009B5E09" w:rsidRPr="007945C8" w:rsidRDefault="009B5E09" w:rsidP="009B5E09">
      <w:pPr>
        <w:pStyle w:val="P00"/>
        <w:spacing w:before="72"/>
        <w:ind w:left="0" w:right="1134"/>
        <w:rPr>
          <w:rStyle w:val="default"/>
          <w:rFonts w:cs="FrankRuehl" w:hint="cs"/>
          <w:rtl/>
        </w:rPr>
      </w:pPr>
      <w:r w:rsidRPr="009B5E09">
        <w:rPr>
          <w:rStyle w:val="default"/>
          <w:rFonts w:cs="FrankRuehl"/>
          <w:rtl/>
        </w:rPr>
        <w:pict>
          <v:shape id="_x0000_s2391" type="#_x0000_t202" style="position:absolute;left:0;text-align:left;margin-left:470.25pt;margin-top:7.1pt;width:1in;height:16.8pt;z-index:251740672" filled="f" stroked="f">
            <v:textbox inset="1mm,0,1mm,0">
              <w:txbxContent>
                <w:p w:rsidR="009B5E09" w:rsidRDefault="009B5E09" w:rsidP="009B5E09">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9B5E09">
        <w:rPr>
          <w:rStyle w:val="default"/>
          <w:rFonts w:cs="FrankRuehl"/>
          <w:rtl/>
        </w:rPr>
        <w:tab/>
      </w:r>
      <w:r w:rsidRPr="009B5E09">
        <w:rPr>
          <w:rStyle w:val="default"/>
          <w:rFonts w:cs="FrankRuehl" w:hint="cs"/>
          <w:rtl/>
        </w:rPr>
        <w:t>(</w:t>
      </w:r>
      <w:r w:rsidRPr="007945C8">
        <w:rPr>
          <w:rStyle w:val="default"/>
          <w:rFonts w:cs="FrankRuehl" w:hint="cs"/>
          <w:rtl/>
        </w:rPr>
        <w:t>ב)</w:t>
      </w:r>
      <w:r w:rsidRPr="007945C8">
        <w:rPr>
          <w:rStyle w:val="default"/>
          <w:rFonts w:cs="FrankRuehl" w:hint="cs"/>
          <w:rtl/>
        </w:rPr>
        <w:tab/>
      </w:r>
      <w:r w:rsidRPr="009B5E09">
        <w:rPr>
          <w:rStyle w:val="default"/>
          <w:rFonts w:cs="FrankRuehl" w:hint="cs"/>
          <w:rtl/>
        </w:rPr>
        <w:t xml:space="preserve">על אף האמור בסעיף קטן (א), לגבי עסק שבתוך תקופת ההיתר המזורז נמסר לבעליו דוח ליקויים כמשמעותו בסעיף 8ד, רשאים רשות הרישוי או נותן האישור לקבוע כי ההיתר המזורז יעמוד בתוקפו לתקופה נוספת שתקבע בו (בסעיף זה </w:t>
      </w:r>
      <w:r w:rsidRPr="009B5E09">
        <w:rPr>
          <w:rStyle w:val="default"/>
          <w:rFonts w:cs="FrankRuehl"/>
          <w:rtl/>
        </w:rPr>
        <w:t>–</w:t>
      </w:r>
      <w:r w:rsidRPr="009B5E09">
        <w:rPr>
          <w:rStyle w:val="default"/>
          <w:rFonts w:cs="FrankRuehl" w:hint="cs"/>
          <w:rtl/>
        </w:rPr>
        <w:t xml:space="preserve"> התקופה הנוספת), שלא תעלה על 90 ימים, אם מצאו כי אף שיש עדיין בעסק ליקויים שפורטו בדוח ובשלהם לא ניתן לתת רישיון לעסק, אין בהם כדי להביא לפגיעה ממשית במטרות החוק לפי סעיף 1(א); קבעו רשות הרישוי או נותן האישור כי ההיתר המזורז יעמוד בתוקפו לתקופה נוספת כאמור, יודיעו על כך למבקש ולנותני האישור הנוספים, לפי העניין; חלפה התקופה הנוספת ולא תוקנו הליקויים כאמור, לא תוארך עוד תקופת תוקפו של ההיתר המזורז</w:t>
      </w:r>
      <w:r w:rsidRPr="007945C8">
        <w:rPr>
          <w:rStyle w:val="default"/>
          <w:rFonts w:cs="FrankRuehl" w:hint="cs"/>
          <w:rtl/>
        </w:rPr>
        <w:t>.</w:t>
      </w:r>
    </w:p>
    <w:p w:rsidR="00DE488B" w:rsidRPr="007945C8" w:rsidRDefault="00DE488B" w:rsidP="00DE488B">
      <w:pPr>
        <w:pStyle w:val="P00"/>
        <w:spacing w:before="72"/>
        <w:ind w:left="0" w:right="1134"/>
        <w:rPr>
          <w:rStyle w:val="default"/>
          <w:rFonts w:cs="FrankRuehl" w:hint="cs"/>
          <w:rtl/>
        </w:rPr>
      </w:pPr>
      <w:r w:rsidRPr="009B5E09">
        <w:rPr>
          <w:rStyle w:val="default"/>
          <w:rFonts w:cs="FrankRuehl"/>
          <w:rtl/>
        </w:rPr>
        <w:pict>
          <v:shape id="_x0000_s2312" type="#_x0000_t202" style="position:absolute;left:0;text-align:left;margin-left:470.25pt;margin-top:7.1pt;width:1in;height:16.8pt;z-index:251683328" filled="f" stroked="f">
            <v:textbox inset="1mm,0,1mm,0">
              <w:txbxContent>
                <w:p w:rsidR="00F53663" w:rsidRDefault="00F53663" w:rsidP="00DE488B">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9B5E09">
        <w:rPr>
          <w:rStyle w:val="default"/>
          <w:rFonts w:cs="FrankRuehl"/>
          <w:rtl/>
        </w:rPr>
        <w:tab/>
      </w:r>
      <w:r w:rsidRPr="009B5E09">
        <w:rPr>
          <w:rStyle w:val="default"/>
          <w:rFonts w:cs="FrankRuehl" w:hint="cs"/>
          <w:rtl/>
        </w:rPr>
        <w:t>(</w:t>
      </w:r>
      <w:r w:rsidRPr="007945C8">
        <w:rPr>
          <w:rStyle w:val="default"/>
          <w:rFonts w:cs="FrankRuehl" w:hint="cs"/>
          <w:rtl/>
        </w:rPr>
        <w:t>ב</w:t>
      </w:r>
      <w:r w:rsidR="009B5E09">
        <w:rPr>
          <w:rStyle w:val="default"/>
          <w:rFonts w:cs="FrankRuehl" w:hint="cs"/>
          <w:rtl/>
        </w:rPr>
        <w:t>1</w:t>
      </w:r>
      <w:r w:rsidRPr="007945C8">
        <w:rPr>
          <w:rStyle w:val="default"/>
          <w:rFonts w:cs="FrankRuehl" w:hint="cs"/>
          <w:rtl/>
        </w:rPr>
        <w:t>)</w:t>
      </w:r>
      <w:r w:rsidRPr="007945C8">
        <w:rPr>
          <w:rStyle w:val="default"/>
          <w:rFonts w:cs="FrankRuehl" w:hint="cs"/>
          <w:rtl/>
        </w:rPr>
        <w:tab/>
      </w:r>
      <w:r w:rsidR="009B5E09" w:rsidRPr="009B5E09">
        <w:rPr>
          <w:rStyle w:val="default"/>
          <w:rFonts w:cs="FrankRuehl" w:hint="cs"/>
          <w:rtl/>
        </w:rPr>
        <w:t>לא יינתן רישיון לעסק אם רשות הרישוי או נותן האישור מצאו בתום תקופת ההיתר המזורז או בתום התקופה הנוספת, כי העסק אינו מקיים את התנאים למתן הרישיון</w:t>
      </w:r>
      <w:r w:rsidRPr="007945C8">
        <w:rPr>
          <w:rStyle w:val="default"/>
          <w:rFonts w:cs="FrankRuehl" w:hint="cs"/>
          <w:rtl/>
        </w:rPr>
        <w:t>.</w:t>
      </w:r>
    </w:p>
    <w:p w:rsidR="00051CE4" w:rsidRPr="007945C8" w:rsidRDefault="00DE488B" w:rsidP="00DE488B">
      <w:pPr>
        <w:pStyle w:val="P00"/>
        <w:spacing w:before="72"/>
        <w:ind w:left="0" w:right="1134"/>
        <w:rPr>
          <w:rStyle w:val="default"/>
          <w:rFonts w:cs="FrankRuehl" w:hint="cs"/>
          <w:rtl/>
        </w:rPr>
      </w:pPr>
      <w:r w:rsidRPr="009B5E09">
        <w:rPr>
          <w:rStyle w:val="default"/>
          <w:rFonts w:cs="FrankRuehl"/>
          <w:rtl/>
        </w:rPr>
        <w:pict>
          <v:shape id="_x0000_s2311" type="#_x0000_t202" style="position:absolute;left:0;text-align:left;margin-left:470.25pt;margin-top:7.1pt;width:1in;height:16.8pt;z-index:251682304" filled="f" stroked="f">
            <v:textbox inset="1mm,0,1mm,0">
              <w:txbxContent>
                <w:p w:rsidR="00F53663" w:rsidRDefault="00F53663" w:rsidP="00DE488B">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9B5E09">
        <w:rPr>
          <w:rStyle w:val="default"/>
          <w:rFonts w:cs="FrankRuehl"/>
          <w:rtl/>
        </w:rPr>
        <w:tab/>
      </w:r>
      <w:r w:rsidRPr="009B5E09">
        <w:rPr>
          <w:rStyle w:val="default"/>
          <w:rFonts w:cs="FrankRuehl" w:hint="cs"/>
          <w:rtl/>
        </w:rPr>
        <w:t>(</w:t>
      </w:r>
      <w:r w:rsidR="00051CE4" w:rsidRPr="007945C8">
        <w:rPr>
          <w:rStyle w:val="default"/>
          <w:rFonts w:cs="FrankRuehl" w:hint="cs"/>
          <w:rtl/>
        </w:rPr>
        <w:t>ג)</w:t>
      </w:r>
      <w:r w:rsidR="00051CE4" w:rsidRPr="007945C8">
        <w:rPr>
          <w:rStyle w:val="default"/>
          <w:rFonts w:cs="FrankRuehl" w:hint="cs"/>
          <w:rtl/>
        </w:rPr>
        <w:tab/>
      </w:r>
      <w:r w:rsidR="009B5E09" w:rsidRPr="009B5E09">
        <w:rPr>
          <w:rStyle w:val="default"/>
          <w:rFonts w:cs="FrankRuehl" w:hint="cs"/>
          <w:rtl/>
        </w:rPr>
        <w:t>חלפה תקופת ההיתר המזורז או התקופה הנוספת, ולא התקיים לגבי העסק האמור בסעיף קטן (ב1) או (ה) או בסעיף 7ג(ד1), תיתן רשות הרישוי רישיון לאותו עסק, בתוך חמישה ימים מתום תקופת ההיתר המזורז או התקופה הנוספת, לפי העניין, גם בלא אישורם של נותני האישור לפי סעיף 6(א), ויראו את העסק כעסק שניתן לו רישיון, עד למתן הרישיון כאמור, וההיתר המזורז ישמש אסמכתה לכך; ניתן רישיון כאמור, תחל תקופת תוקפו במועד נתינתו של ההיתר המזורז; אין במתן הרישיון בלא אישורם של נותני האישור כאמור כדי לגרוע מסמכויותיהם האחרות לפי חוק זה, לגבי אותו עסק, ובכלל זה סמכויותיהם לפי סעיפים 6ד ו-7, והכול בכפוף להוראות לפי סעיפים 7ג1 ו-8ד</w:t>
      </w:r>
      <w:r w:rsidR="00051CE4" w:rsidRPr="007945C8">
        <w:rPr>
          <w:rStyle w:val="default"/>
          <w:rFonts w:cs="FrankRuehl" w:hint="cs"/>
          <w:rtl/>
        </w:rPr>
        <w:t>.</w:t>
      </w:r>
    </w:p>
    <w:p w:rsidR="00051CE4" w:rsidRPr="007945C8" w:rsidRDefault="00DE488B" w:rsidP="00DE488B">
      <w:pPr>
        <w:pStyle w:val="P00"/>
        <w:spacing w:before="72"/>
        <w:ind w:left="0" w:right="1134"/>
        <w:rPr>
          <w:rStyle w:val="default"/>
          <w:rFonts w:cs="FrankRuehl" w:hint="cs"/>
          <w:rtl/>
        </w:rPr>
      </w:pPr>
      <w:r>
        <w:rPr>
          <w:rtl/>
        </w:rPr>
        <w:pict>
          <v:shape id="_x0000_s2313" type="#_x0000_t202" style="position:absolute;left:0;text-align:left;margin-left:470.25pt;margin-top:7.1pt;width:1in;height:16.8pt;z-index:251684352" filled="f" stroked="f">
            <v:textbox inset="1mm,0,1mm,0">
              <w:txbxContent>
                <w:p w:rsidR="00F53663" w:rsidRDefault="00F53663" w:rsidP="00DE488B">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tl/>
        </w:rPr>
        <w:tab/>
      </w:r>
      <w:r>
        <w:rPr>
          <w:rFonts w:hint="cs"/>
          <w:rtl/>
        </w:rPr>
        <w:t>(</w:t>
      </w:r>
      <w:r w:rsidR="00051CE4" w:rsidRPr="007945C8">
        <w:rPr>
          <w:rStyle w:val="default"/>
          <w:rFonts w:cs="FrankRuehl" w:hint="cs"/>
          <w:rtl/>
        </w:rPr>
        <w:t>ד)</w:t>
      </w:r>
      <w:r w:rsidR="00051CE4" w:rsidRPr="007945C8">
        <w:rPr>
          <w:rStyle w:val="default"/>
          <w:rFonts w:cs="FrankRuehl" w:hint="cs"/>
          <w:rtl/>
        </w:rPr>
        <w:tab/>
        <w:t>רשות הרישוי תודיע לנותני האישור על מתן רישיון לפי סעיף קטן (ג).</w:t>
      </w:r>
    </w:p>
    <w:p w:rsidR="00051CE4" w:rsidRDefault="00DE488B" w:rsidP="00DE488B">
      <w:pPr>
        <w:pStyle w:val="P00"/>
        <w:spacing w:before="72"/>
        <w:ind w:left="1021" w:right="1134" w:hanging="1021"/>
        <w:rPr>
          <w:rStyle w:val="default"/>
          <w:rFonts w:cs="FrankRuehl"/>
          <w:rtl/>
        </w:rPr>
      </w:pPr>
      <w:r>
        <w:rPr>
          <w:rtl/>
        </w:rPr>
        <w:pict>
          <v:shape id="_x0000_s2314" type="#_x0000_t202" style="position:absolute;left:0;text-align:left;margin-left:470.25pt;margin-top:7.1pt;width:1in;height:16.8pt;z-index:251685376" filled="f" stroked="f">
            <v:textbox inset="1mm,0,1mm,0">
              <w:txbxContent>
                <w:p w:rsidR="00F53663" w:rsidRDefault="00F53663" w:rsidP="00DE488B">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tl/>
        </w:rPr>
        <w:tab/>
      </w:r>
      <w:r>
        <w:rPr>
          <w:rFonts w:hint="cs"/>
          <w:rtl/>
        </w:rPr>
        <w:t>(</w:t>
      </w:r>
      <w:r w:rsidR="00051CE4" w:rsidRPr="007945C8">
        <w:rPr>
          <w:rStyle w:val="default"/>
          <w:rFonts w:cs="FrankRuehl" w:hint="cs"/>
          <w:rtl/>
        </w:rPr>
        <w:t>ה)</w:t>
      </w:r>
      <w:r w:rsidR="00051CE4" w:rsidRPr="007945C8">
        <w:rPr>
          <w:rStyle w:val="default"/>
          <w:rFonts w:cs="FrankRuehl" w:hint="cs"/>
          <w:rtl/>
        </w:rPr>
        <w:tab/>
        <w:t>(1)</w:t>
      </w:r>
      <w:r w:rsidR="00051CE4" w:rsidRPr="007945C8">
        <w:rPr>
          <w:rStyle w:val="default"/>
          <w:rFonts w:cs="FrankRuehl" w:hint="cs"/>
          <w:rtl/>
        </w:rPr>
        <w:tab/>
        <w:t xml:space="preserve">על אף האמור בסעיף זה, מצאה רשות הרישוי, ביוזמתה או על פי פנייה מאת נותן אישור, </w:t>
      </w:r>
      <w:r w:rsidR="009B5E09">
        <w:rPr>
          <w:rStyle w:val="default"/>
          <w:rFonts w:cs="FrankRuehl" w:hint="cs"/>
          <w:rtl/>
        </w:rPr>
        <w:t xml:space="preserve">או מצא נותן אישור </w:t>
      </w:r>
      <w:r w:rsidR="00051CE4" w:rsidRPr="007945C8">
        <w:rPr>
          <w:rStyle w:val="default"/>
          <w:rFonts w:cs="FrankRuehl" w:hint="cs"/>
          <w:rtl/>
        </w:rPr>
        <w:t xml:space="preserve">כי ההיתר המזורז ניתן או הוארך כאמור בסעיף זה על יסוד תצהיר כוזב או מסמכים כוזבים, </w:t>
      </w:r>
      <w:r w:rsidR="009B5E09" w:rsidRPr="009B5E09">
        <w:rPr>
          <w:rStyle w:val="default"/>
          <w:rFonts w:cs="FrankRuehl" w:hint="cs"/>
          <w:rtl/>
        </w:rPr>
        <w:t xml:space="preserve">יודיעו על כך רשות הרישוי או נותן האישור, לפי העניין, </w:t>
      </w:r>
      <w:r w:rsidR="00051CE4" w:rsidRPr="007945C8">
        <w:rPr>
          <w:rStyle w:val="default"/>
          <w:rFonts w:cs="FrankRuehl" w:hint="cs"/>
          <w:rtl/>
        </w:rPr>
        <w:t xml:space="preserve">לבעל ההיתר המזורז </w:t>
      </w:r>
      <w:r w:rsidR="009B5E09" w:rsidRPr="009B5E09">
        <w:rPr>
          <w:rStyle w:val="default"/>
          <w:rFonts w:cs="FrankRuehl" w:hint="cs"/>
          <w:rtl/>
        </w:rPr>
        <w:t>ורשות הרישוי תודיע על כך גם לנותני האישור</w:t>
      </w:r>
      <w:r w:rsidR="00051CE4" w:rsidRPr="007945C8">
        <w:rPr>
          <w:rStyle w:val="default"/>
          <w:rFonts w:cs="FrankRuehl" w:hint="cs"/>
          <w:rtl/>
        </w:rPr>
        <w:t>, ויראו את ההיתר המזורז כאילו לא ניתן מלכתחילה, ובלבד שנתנ</w:t>
      </w:r>
      <w:r w:rsidR="009B5E09">
        <w:rPr>
          <w:rStyle w:val="default"/>
          <w:rFonts w:cs="FrankRuehl" w:hint="cs"/>
          <w:rtl/>
        </w:rPr>
        <w:t>ו</w:t>
      </w:r>
      <w:r w:rsidR="00051CE4" w:rsidRPr="007945C8">
        <w:rPr>
          <w:rStyle w:val="default"/>
          <w:rFonts w:cs="FrankRuehl" w:hint="cs"/>
          <w:rtl/>
        </w:rPr>
        <w:t xml:space="preserve"> לבעל ההיתר המזורז הזדמנות להשמיע את טענותיו;</w:t>
      </w:r>
    </w:p>
    <w:p w:rsidR="00051CE4" w:rsidRPr="007945C8" w:rsidRDefault="00051CE4" w:rsidP="00051CE4">
      <w:pPr>
        <w:pStyle w:val="P00"/>
        <w:spacing w:before="72"/>
        <w:ind w:left="1021" w:right="1134"/>
        <w:rPr>
          <w:rStyle w:val="default"/>
          <w:rFonts w:cs="FrankRuehl" w:hint="cs"/>
          <w:rtl/>
        </w:rPr>
      </w:pPr>
      <w:r w:rsidRPr="007945C8">
        <w:rPr>
          <w:rStyle w:val="default"/>
          <w:rFonts w:cs="FrankRuehl" w:hint="cs"/>
          <w:rtl/>
        </w:rPr>
        <w:t>(2)</w:t>
      </w:r>
      <w:r w:rsidRPr="007945C8">
        <w:rPr>
          <w:rStyle w:val="default"/>
          <w:rFonts w:cs="FrankRuehl" w:hint="cs"/>
          <w:rtl/>
        </w:rPr>
        <w:tab/>
        <w:t>ניתנה הודעה כאמור בסעיף קטן זה, ייפסקו ההליכים למתן הרישיון לאותו עסק על סמך הבקשה שהוגשה להיתר המזורז, כאמור בסעיף 6א1(ח).</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70" w:name="Rov221"/>
      <w:r w:rsidRPr="00602691">
        <w:rPr>
          <w:rStyle w:val="default"/>
          <w:rFonts w:cs="FrankRuehl" w:hint="cs"/>
          <w:vanish/>
          <w:color w:val="FF0000"/>
          <w:szCs w:val="20"/>
          <w:shd w:val="clear" w:color="auto" w:fill="FFFF99"/>
          <w:rtl/>
        </w:rPr>
        <w:t>מיום 5.11.2013</w:t>
      </w:r>
    </w:p>
    <w:p w:rsidR="00AA648D" w:rsidRPr="00602691" w:rsidRDefault="00AA648D" w:rsidP="00AA648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AA648D" w:rsidRPr="00602691" w:rsidRDefault="00AA648D" w:rsidP="00AA648D">
      <w:pPr>
        <w:pStyle w:val="P00"/>
        <w:spacing w:before="0"/>
        <w:ind w:left="0" w:right="1134"/>
        <w:rPr>
          <w:rStyle w:val="default"/>
          <w:rFonts w:cs="FrankRuehl" w:hint="cs"/>
          <w:vanish/>
          <w:szCs w:val="20"/>
          <w:shd w:val="clear" w:color="auto" w:fill="FFFF99"/>
          <w:rtl/>
        </w:rPr>
      </w:pPr>
      <w:hyperlink r:id="rId16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45 (</w:t>
      </w:r>
      <w:hyperlink r:id="rId16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AA648D" w:rsidRPr="00602691" w:rsidRDefault="00AA648D" w:rsidP="007945C8">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7ב1</w:t>
      </w:r>
    </w:p>
    <w:p w:rsidR="00DE488B" w:rsidRPr="00602691" w:rsidRDefault="00DE488B" w:rsidP="00DE488B">
      <w:pPr>
        <w:pStyle w:val="P22"/>
        <w:spacing w:before="0"/>
        <w:ind w:left="0" w:right="1134"/>
        <w:rPr>
          <w:rStyle w:val="default"/>
          <w:rFonts w:ascii="FrankRuehl" w:hAnsi="FrankRuehl" w:cs="FrankRuehl"/>
          <w:vanish/>
          <w:szCs w:val="20"/>
          <w:shd w:val="clear" w:color="auto" w:fill="FFFF99"/>
          <w:rtl/>
        </w:rPr>
      </w:pPr>
    </w:p>
    <w:p w:rsidR="00DE488B" w:rsidRPr="00602691" w:rsidRDefault="00DE488B" w:rsidP="00DE488B">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DE488B" w:rsidRPr="00602691" w:rsidRDefault="00DE488B" w:rsidP="00DE488B">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DE488B" w:rsidRPr="00602691" w:rsidRDefault="00DE488B" w:rsidP="00DE488B">
      <w:pPr>
        <w:pStyle w:val="P22"/>
        <w:spacing w:before="0"/>
        <w:ind w:left="0" w:right="1134"/>
        <w:rPr>
          <w:rStyle w:val="default"/>
          <w:rFonts w:ascii="FrankRuehl" w:hAnsi="FrankRuehl" w:cs="FrankRuehl"/>
          <w:vanish/>
          <w:szCs w:val="20"/>
          <w:shd w:val="clear" w:color="auto" w:fill="FFFF99"/>
          <w:rtl/>
        </w:rPr>
      </w:pPr>
      <w:hyperlink r:id="rId16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787</w:t>
      </w:r>
      <w:r w:rsidRPr="00602691">
        <w:rPr>
          <w:rStyle w:val="default"/>
          <w:rFonts w:ascii="FrankRuehl" w:hAnsi="FrankRuehl" w:cs="FrankRuehl"/>
          <w:vanish/>
          <w:szCs w:val="20"/>
          <w:shd w:val="clear" w:color="auto" w:fill="FFFF99"/>
          <w:rtl/>
        </w:rPr>
        <w:t xml:space="preserve"> (</w:t>
      </w:r>
      <w:hyperlink r:id="rId17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DE488B" w:rsidRPr="00602691" w:rsidRDefault="00DE488B" w:rsidP="00DE488B">
      <w:pPr>
        <w:pStyle w:val="P00"/>
        <w:ind w:left="0" w:right="1134"/>
        <w:rPr>
          <w:rStyle w:val="default"/>
          <w:rFonts w:cs="FrankRuehl" w:hint="cs"/>
          <w:strike/>
          <w:vanish/>
          <w:sz w:val="16"/>
          <w:szCs w:val="22"/>
          <w:shd w:val="clear" w:color="auto" w:fill="FFFF99"/>
          <w:rtl/>
        </w:rPr>
      </w:pPr>
      <w:r w:rsidRPr="00602691">
        <w:rPr>
          <w:rStyle w:val="default"/>
          <w:rFonts w:cs="FrankRuehl"/>
          <w:vanish/>
          <w:sz w:val="16"/>
          <w:szCs w:val="22"/>
          <w:shd w:val="clear" w:color="auto" w:fill="FFFF99"/>
          <w:rtl/>
        </w:rPr>
        <w:t>7ב</w:t>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strike/>
          <w:vanish/>
          <w:sz w:val="16"/>
          <w:szCs w:val="22"/>
          <w:shd w:val="clear" w:color="auto" w:fill="FFFF99"/>
          <w:rtl/>
        </w:rPr>
        <w:t>(א)</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היתר מזורז יעמוד בתוקפו עד תום שנה ממועד נתינתו או עד להחלטת רשות הרישוי לעניין מתן רישיון לאותו עסק, לפי המוקדם; החליטה רשות הרישוי על ביטול ההיתר המזורז לפי הוראות סעיף קטן זה, תודיע על כך לבעל ההיתר המזורז בתוך שבעה ימים ממועד החלטתה, ובלבד שנתנה לו הזדמנות להשמיע את טענותיו.</w:t>
      </w:r>
    </w:p>
    <w:p w:rsidR="00DE488B" w:rsidRPr="00602691" w:rsidRDefault="00DE488B" w:rsidP="00DE488B">
      <w:pPr>
        <w:pStyle w:val="P00"/>
        <w:spacing w:before="0"/>
        <w:ind w:left="0" w:right="1134"/>
        <w:rPr>
          <w:rStyle w:val="default"/>
          <w:rFonts w:cs="FrankRuehl" w:hint="cs"/>
          <w:strike/>
          <w:vanish/>
          <w:sz w:val="16"/>
          <w:szCs w:val="22"/>
          <w:shd w:val="clear" w:color="auto" w:fill="FFFF99"/>
          <w:rtl/>
        </w:rPr>
      </w:pP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(ב)</w:t>
      </w:r>
      <w:r w:rsidRPr="00602691">
        <w:rPr>
          <w:rStyle w:val="default"/>
          <w:rFonts w:cs="FrankRuehl" w:hint="cs"/>
          <w:strike/>
          <w:vanish/>
          <w:sz w:val="16"/>
          <w:szCs w:val="22"/>
          <w:shd w:val="clear" w:color="auto" w:fill="FFFF99"/>
          <w:rtl/>
        </w:rPr>
        <w:tab/>
        <w:t>לא נמסרה הודעה לעניין מתן רישיון עד תום שנה ממועד מתן ההיתר המזורז כאמור בסעיף קטן (א), תוארך תקופת תוקפו של ההיתר בשנה נוספת, ובלבד שבעל ההיתר חזר והצהיר כאמור בסעיף 6א1(ו), בחודש שלפני תום השנה הראשונה להיתר.</w:t>
      </w:r>
    </w:p>
    <w:p w:rsidR="00DE488B" w:rsidRPr="00602691" w:rsidRDefault="00DE488B" w:rsidP="00DE488B">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(ג)</w:t>
      </w:r>
      <w:r w:rsidRPr="00602691">
        <w:rPr>
          <w:rStyle w:val="default"/>
          <w:rFonts w:cs="FrankRuehl" w:hint="cs"/>
          <w:strike/>
          <w:vanish/>
          <w:sz w:val="16"/>
          <w:szCs w:val="22"/>
          <w:shd w:val="clear" w:color="auto" w:fill="FFFF99"/>
          <w:rtl/>
        </w:rPr>
        <w:tab/>
        <w:t>לא נמסרה הודעה לעניין מתן רישיון עד תום השנה הנוספת כאמור בסעיף קטן (ב), תיתן רשות הרישוי לבעל ההיתר רישיון לאותו עסק, גם בלא אישורם של נותני האישור לפי סעיף 6, ובלבד שחזר והצהיר כאמור בסעיף 6א1(ו) בחודש שלפני תום השנה הנוספת כאמור; ניתן רישיון כאמור, תחל תקופת תוקפו במועד נתינתו של ההיתר המזורז; אין במתן רישיון בלא אישורם של נותני האישור כדי לגרוע מסמכויותיהם האחרות לפי חוק זה, לגבי אותו עסק, ובכלל זה סמכויותיהם לפי סעיפים 6ד ו-7, והכל בכפוף להוראות לפי סעיף 7ג1.</w:t>
      </w:r>
    </w:p>
    <w:p w:rsidR="00DE488B" w:rsidRPr="00602691" w:rsidRDefault="00DE488B" w:rsidP="00DE488B">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היתר מזורז יעמוד בתוקפו עד תום 180 ימים ממועד נתינתו.</w:t>
      </w:r>
    </w:p>
    <w:p w:rsidR="00DE488B" w:rsidRPr="00602691" w:rsidRDefault="00DE488B" w:rsidP="00DE488B">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על אף האמור בסעיף קטן (א), לגבי עסק שבתוך תקופת ההיתר המזורז נמסר לבעליו דוח ליקויים כמשמעותו בסעיף 8ד, רשאים רשות הרישוי או נותן האישור לקבוע כי ההיתר המזורז יעמוד בתוקפו לתקופה נוספת שתקבע בו (בסעיף זה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התקופה הנוספת), שלא תעלה על 90 ימים, אם מצאו כי אף שיש עדיין בעסק ליקויים שפורטו בדוח ובשלהם לא ניתן לתת רישיון לעסק, אין בהם כדי להביא לפגיעה ממשית במטרות החוק לפי סעיף 1(א); קבעו רשות הרישוי או נותן האישור כי ההיתר המזורז יעמוד בתוקפו לתקופה נוספת כאמור, יודיעו על כך למבקש ולנותני האישור הנוספים, לפי העניין; חלפה התקופה הנוספת ולא תוקנו הליקויים כאמור, לא תוארך עוד תקופת תוקפו של ההיתר המזורז.</w:t>
      </w:r>
    </w:p>
    <w:p w:rsidR="00DE488B" w:rsidRPr="00602691" w:rsidRDefault="00DE488B" w:rsidP="00DE488B">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לא יינתן רישיון לעסק אם רשות הרישוי או נותן האישור מצאו בתום תקופת ההיתר המזורז או בתום התקופה הנוספת, כי העסק אינו מקיים את התנאים למתן הרישיון.</w:t>
      </w:r>
    </w:p>
    <w:p w:rsidR="00DE488B" w:rsidRPr="00602691" w:rsidRDefault="00DE488B" w:rsidP="00DE488B">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חלפה תקופת ההיתר המזורז או התקופה הנוספת, ולא התקיים לגבי העסק האמור בסעיף קטן (ב1) או (ה) או בסעיף 7ג(ד1), תיתן רשות הרישוי רישיון לאותו עסק, בתוך חמישה ימים מתום תקופת ההיתר המזורז או התקופה הנוספת, לפי העניין, גם בלא אישורם של נותני האישור לפי סעיף 6(א), ויראו את העסק כעסק שניתן לו רישיון, עד למתן הרישיון כאמור, וההיתר המזורז ישמש אסמכתה לכך; ניתן רישיון כאמור, תחל תקופת תוקפו במועד נתינתו של ההיתר המזורז; אין במתן הרישיון בלא אישורם של נותני האישור כאמור כדי לגרוע מסמכויותיהם האחרות לפי חוק זה, לגבי אותו עסק, ובכלל זה סמכויותיהם לפי סעיפים 6ד ו-7, והכול בכפוף להוראות לפי סעיפים 7ג1 ו-8ד.</w:t>
      </w:r>
    </w:p>
    <w:p w:rsidR="00DE488B" w:rsidRPr="00602691" w:rsidRDefault="00DE488B" w:rsidP="00DE488B">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(ד)</w:t>
      </w:r>
      <w:r w:rsidRPr="00602691">
        <w:rPr>
          <w:rStyle w:val="default"/>
          <w:rFonts w:cs="FrankRuehl" w:hint="cs"/>
          <w:vanish/>
          <w:sz w:val="16"/>
          <w:szCs w:val="22"/>
          <w:shd w:val="clear" w:color="auto" w:fill="FFFF99"/>
          <w:rtl/>
        </w:rPr>
        <w:tab/>
        <w:t xml:space="preserve">רשות הרישוי תודיע לנותני האישור על </w:t>
      </w:r>
      <w:r w:rsidRPr="00602691">
        <w:rPr>
          <w:rStyle w:val="default"/>
          <w:rFonts w:cs="FrankRuehl" w:hint="cs"/>
          <w:strike/>
          <w:vanish/>
          <w:sz w:val="16"/>
          <w:szCs w:val="22"/>
          <w:shd w:val="clear" w:color="auto" w:fill="FFFF99"/>
          <w:rtl/>
        </w:rPr>
        <w:t>הארכת תקופת תוקפו של ההיתר המזורז לפי סעיף קטן (ב) ועל</w:t>
      </w:r>
      <w:r w:rsidRPr="00602691">
        <w:rPr>
          <w:rStyle w:val="default"/>
          <w:rFonts w:cs="FrankRuehl" w:hint="cs"/>
          <w:vanish/>
          <w:sz w:val="16"/>
          <w:szCs w:val="22"/>
          <w:shd w:val="clear" w:color="auto" w:fill="FFFF99"/>
          <w:rtl/>
        </w:rPr>
        <w:t xml:space="preserve"> מתן רישיון לפי סעיף קטן (ג).</w:t>
      </w:r>
    </w:p>
    <w:p w:rsidR="00DE488B" w:rsidRPr="00602691" w:rsidRDefault="00DE488B" w:rsidP="00DE488B">
      <w:pPr>
        <w:pStyle w:val="P00"/>
        <w:spacing w:before="0"/>
        <w:ind w:left="1021" w:right="1134" w:hanging="1021"/>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(ה)</w:t>
      </w:r>
      <w:r w:rsidRPr="00602691">
        <w:rPr>
          <w:rStyle w:val="default"/>
          <w:rFonts w:cs="FrankRuehl" w:hint="cs"/>
          <w:vanish/>
          <w:sz w:val="16"/>
          <w:szCs w:val="22"/>
          <w:shd w:val="clear" w:color="auto" w:fill="FFFF99"/>
          <w:rtl/>
        </w:rPr>
        <w:tab/>
        <w:t>(1)</w:t>
      </w:r>
      <w:r w:rsidRPr="00602691">
        <w:rPr>
          <w:rStyle w:val="default"/>
          <w:rFonts w:cs="FrankRuehl" w:hint="cs"/>
          <w:vanish/>
          <w:sz w:val="16"/>
          <w:szCs w:val="22"/>
          <w:shd w:val="clear" w:color="auto" w:fill="FFFF99"/>
          <w:rtl/>
        </w:rPr>
        <w:tab/>
        <w:t xml:space="preserve">על אף האמור בסעיף זה, מצאה רשות הרישוי, ביוזמתה או על פי פנייה מאת נותן אישור, </w:t>
      </w:r>
      <w:r w:rsidRPr="00602691">
        <w:rPr>
          <w:rStyle w:val="default"/>
          <w:rFonts w:cs="FrankRuehl" w:hint="cs"/>
          <w:vanish/>
          <w:sz w:val="16"/>
          <w:szCs w:val="22"/>
          <w:u w:val="single"/>
          <w:shd w:val="clear" w:color="auto" w:fill="FFFF99"/>
          <w:rtl/>
        </w:rPr>
        <w:t>או מצא נותן אישור</w:t>
      </w:r>
      <w:r w:rsidRPr="00602691">
        <w:rPr>
          <w:rStyle w:val="default"/>
          <w:rFonts w:cs="FrankRuehl" w:hint="cs"/>
          <w:vanish/>
          <w:sz w:val="16"/>
          <w:szCs w:val="22"/>
          <w:shd w:val="clear" w:color="auto" w:fill="FFFF99"/>
          <w:rtl/>
        </w:rPr>
        <w:t xml:space="preserve"> כי ההיתר המזורז ניתן או הוארך כאמור בסעיף זה על יסוד תצהיר כוזב או מסמכים כוזבים, </w:t>
      </w:r>
      <w:r w:rsidRPr="00602691">
        <w:rPr>
          <w:rStyle w:val="default"/>
          <w:rFonts w:cs="FrankRuehl" w:hint="cs"/>
          <w:strike/>
          <w:vanish/>
          <w:sz w:val="16"/>
          <w:szCs w:val="22"/>
          <w:shd w:val="clear" w:color="auto" w:fill="FFFF99"/>
          <w:rtl/>
        </w:rPr>
        <w:t>תודיע על כך</w:t>
      </w:r>
      <w:r w:rsidR="00B1397F" w:rsidRPr="00602691">
        <w:rPr>
          <w:rStyle w:val="default"/>
          <w:rFonts w:cs="FrankRuehl" w:hint="cs"/>
          <w:vanish/>
          <w:sz w:val="16"/>
          <w:szCs w:val="22"/>
          <w:shd w:val="clear" w:color="auto" w:fill="FFFF99"/>
          <w:rtl/>
        </w:rPr>
        <w:t xml:space="preserve"> </w:t>
      </w:r>
      <w:r w:rsidR="00B1397F" w:rsidRPr="00602691">
        <w:rPr>
          <w:rStyle w:val="default"/>
          <w:rFonts w:cs="FrankRuehl" w:hint="cs"/>
          <w:vanish/>
          <w:sz w:val="16"/>
          <w:szCs w:val="22"/>
          <w:u w:val="single"/>
          <w:shd w:val="clear" w:color="auto" w:fill="FFFF99"/>
          <w:rtl/>
        </w:rPr>
        <w:t>יודיעו על כך רשות הרישוי או נותן האישור, לפי העניין,</w:t>
      </w:r>
      <w:r w:rsidRPr="00602691">
        <w:rPr>
          <w:rStyle w:val="default"/>
          <w:rFonts w:cs="FrankRuehl" w:hint="cs"/>
          <w:vanish/>
          <w:sz w:val="16"/>
          <w:szCs w:val="22"/>
          <w:shd w:val="clear" w:color="auto" w:fill="FFFF99"/>
          <w:rtl/>
        </w:rPr>
        <w:t xml:space="preserve"> לבעל ההיתר המזורז </w:t>
      </w:r>
      <w:r w:rsidRPr="00602691">
        <w:rPr>
          <w:rStyle w:val="default"/>
          <w:rFonts w:cs="FrankRuehl" w:hint="cs"/>
          <w:strike/>
          <w:vanish/>
          <w:sz w:val="16"/>
          <w:szCs w:val="22"/>
          <w:shd w:val="clear" w:color="auto" w:fill="FFFF99"/>
          <w:rtl/>
        </w:rPr>
        <w:t>ולנותני האישור</w:t>
      </w:r>
      <w:r w:rsidR="00B1397F" w:rsidRPr="00602691">
        <w:rPr>
          <w:rStyle w:val="default"/>
          <w:rFonts w:cs="FrankRuehl" w:hint="cs"/>
          <w:vanish/>
          <w:sz w:val="16"/>
          <w:szCs w:val="22"/>
          <w:shd w:val="clear" w:color="auto" w:fill="FFFF99"/>
          <w:rtl/>
        </w:rPr>
        <w:t xml:space="preserve"> </w:t>
      </w:r>
      <w:r w:rsidR="00B1397F" w:rsidRPr="00602691">
        <w:rPr>
          <w:rStyle w:val="default"/>
          <w:rFonts w:cs="FrankRuehl" w:hint="cs"/>
          <w:vanish/>
          <w:sz w:val="16"/>
          <w:szCs w:val="22"/>
          <w:u w:val="single"/>
          <w:shd w:val="clear" w:color="auto" w:fill="FFFF99"/>
          <w:rtl/>
        </w:rPr>
        <w:t>ורשות הרישוי תודיע על כך גם לנותני האישור</w:t>
      </w:r>
      <w:r w:rsidRPr="00602691">
        <w:rPr>
          <w:rStyle w:val="default"/>
          <w:rFonts w:cs="FrankRuehl" w:hint="cs"/>
          <w:vanish/>
          <w:sz w:val="16"/>
          <w:szCs w:val="22"/>
          <w:shd w:val="clear" w:color="auto" w:fill="FFFF99"/>
          <w:rtl/>
        </w:rPr>
        <w:t xml:space="preserve">, ויראו את ההיתר המזורז כאילו לא ניתן מלכתחילה, </w:t>
      </w:r>
      <w:r w:rsidRPr="00602691">
        <w:rPr>
          <w:rStyle w:val="default"/>
          <w:rFonts w:cs="FrankRuehl" w:hint="cs"/>
          <w:strike/>
          <w:vanish/>
          <w:sz w:val="16"/>
          <w:szCs w:val="22"/>
          <w:shd w:val="clear" w:color="auto" w:fill="FFFF99"/>
          <w:rtl/>
        </w:rPr>
        <w:t>ובלבד שנתנה</w:t>
      </w:r>
      <w:r w:rsidR="00B1397F" w:rsidRPr="00602691">
        <w:rPr>
          <w:rStyle w:val="default"/>
          <w:rFonts w:cs="FrankRuehl" w:hint="cs"/>
          <w:vanish/>
          <w:sz w:val="16"/>
          <w:szCs w:val="22"/>
          <w:shd w:val="clear" w:color="auto" w:fill="FFFF99"/>
          <w:rtl/>
        </w:rPr>
        <w:t xml:space="preserve"> </w:t>
      </w:r>
      <w:r w:rsidR="00B1397F" w:rsidRPr="00602691">
        <w:rPr>
          <w:rStyle w:val="default"/>
          <w:rFonts w:cs="FrankRuehl" w:hint="cs"/>
          <w:vanish/>
          <w:sz w:val="16"/>
          <w:szCs w:val="22"/>
          <w:u w:val="single"/>
          <w:shd w:val="clear" w:color="auto" w:fill="FFFF99"/>
          <w:rtl/>
        </w:rPr>
        <w:t>ובלבד שנתנו</w:t>
      </w:r>
      <w:r w:rsidRPr="00602691">
        <w:rPr>
          <w:rStyle w:val="default"/>
          <w:rFonts w:cs="FrankRuehl" w:hint="cs"/>
          <w:vanish/>
          <w:sz w:val="16"/>
          <w:szCs w:val="22"/>
          <w:shd w:val="clear" w:color="auto" w:fill="FFFF99"/>
          <w:rtl/>
        </w:rPr>
        <w:t xml:space="preserve"> לבעל ההיתר המזורז הזדמנות להשמיע את טענותיו;</w:t>
      </w:r>
    </w:p>
    <w:p w:rsidR="00DE488B" w:rsidRPr="00B1397F" w:rsidRDefault="00DE488B" w:rsidP="00B1397F">
      <w:pPr>
        <w:pStyle w:val="P00"/>
        <w:spacing w:before="0"/>
        <w:ind w:left="1021" w:right="1134"/>
        <w:rPr>
          <w:rStyle w:val="default"/>
          <w:rFonts w:cs="FrankRuehl" w:hint="cs"/>
          <w:sz w:val="2"/>
          <w:szCs w:val="2"/>
          <w:rtl/>
        </w:rPr>
      </w:pPr>
      <w:r w:rsidRPr="00602691">
        <w:rPr>
          <w:rStyle w:val="default"/>
          <w:rFonts w:cs="FrankRuehl" w:hint="cs"/>
          <w:vanish/>
          <w:sz w:val="16"/>
          <w:szCs w:val="22"/>
          <w:shd w:val="clear" w:color="auto" w:fill="FFFF99"/>
          <w:rtl/>
        </w:rPr>
        <w:t>(2)</w:t>
      </w:r>
      <w:r w:rsidRPr="00602691">
        <w:rPr>
          <w:rStyle w:val="default"/>
          <w:rFonts w:cs="FrankRuehl" w:hint="cs"/>
          <w:vanish/>
          <w:sz w:val="16"/>
          <w:szCs w:val="22"/>
          <w:shd w:val="clear" w:color="auto" w:fill="FFFF99"/>
          <w:rtl/>
        </w:rPr>
        <w:tab/>
        <w:t>ניתנה הודעה כאמור בסעיף קטן זה, ייפסקו ההליכים למתן הרישיון לאותו עסק על סמך הבקשה שהוגשה להיתר המזורז, כאמור בסעיף 6א1(ח).</w:t>
      </w:r>
      <w:bookmarkEnd w:id="70"/>
    </w:p>
    <w:p w:rsidR="008A6A3D" w:rsidRDefault="008A6A3D" w:rsidP="002C7E73">
      <w:pPr>
        <w:pStyle w:val="P00"/>
        <w:spacing w:before="72"/>
        <w:ind w:left="0" w:right="1134"/>
        <w:rPr>
          <w:rStyle w:val="default"/>
          <w:rFonts w:cs="FrankRuehl"/>
          <w:rtl/>
        </w:rPr>
      </w:pPr>
      <w:bookmarkStart w:id="71" w:name="Seif74"/>
      <w:bookmarkEnd w:id="71"/>
      <w:r>
        <w:rPr>
          <w:lang w:val="he-IL"/>
        </w:rPr>
        <w:pict>
          <v:rect id="_x0000_s2088" style="position:absolute;left:0;text-align:left;margin-left:464.5pt;margin-top:8.05pt;width:75.05pt;height:69.25pt;z-index:251590144" o:allowincell="f" filled="f" stroked="f" strokecolor="lime" strokeweight=".25pt">
            <v:textbox style="mso-next-textbox:#_x0000_s2088" inset="0,0,0,0">
              <w:txbxContent>
                <w:p w:rsidR="00F53663" w:rsidRDefault="00F53663" w:rsidP="007945C8">
                  <w:pPr>
                    <w:spacing w:line="160" w:lineRule="exact"/>
                    <w:jc w:val="left"/>
                    <w:rPr>
                      <w:rFonts w:cs="Miriam" w:hint="cs"/>
                      <w:noProof/>
                      <w:szCs w:val="18"/>
                      <w:rtl/>
                    </w:rPr>
                  </w:pPr>
                  <w:r>
                    <w:rPr>
                      <w:rFonts w:cs="Miriam"/>
                      <w:szCs w:val="18"/>
                      <w:rtl/>
                    </w:rPr>
                    <w:t>ב</w:t>
                  </w:r>
                  <w:r>
                    <w:rPr>
                      <w:rFonts w:cs="Miriam" w:hint="cs"/>
                      <w:szCs w:val="18"/>
                      <w:rtl/>
                    </w:rPr>
                    <w:t>יטול רישיון, היתר זמני</w:t>
                  </w:r>
                  <w:r>
                    <w:rPr>
                      <w:rFonts w:cs="Miriam" w:hint="cs"/>
                      <w:noProof/>
                      <w:szCs w:val="18"/>
                      <w:rtl/>
                    </w:rPr>
                    <w:t xml:space="preserve"> או היתר מזורז</w:t>
                  </w:r>
                </w:p>
                <w:p w:rsidR="00F53663" w:rsidRDefault="00F53663">
                  <w:pPr>
                    <w:spacing w:line="160" w:lineRule="exact"/>
                    <w:jc w:val="left"/>
                    <w:rPr>
                      <w:rFonts w:cs="Miriam"/>
                      <w:noProof/>
                      <w:szCs w:val="18"/>
                      <w:rtl/>
                    </w:rPr>
                  </w:pPr>
                  <w:r>
                    <w:rPr>
                      <w:rFonts w:cs="Miriam" w:hint="cs"/>
                      <w:szCs w:val="18"/>
                      <w:rtl/>
                    </w:rPr>
                    <w:t>(תיקון מס' 15)</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noProof/>
                      <w:szCs w:val="18"/>
                      <w:rtl/>
                    </w:rPr>
                  </w:pPr>
                  <w:r>
                    <w:rPr>
                      <w:rFonts w:cs="Miriam" w:hint="cs"/>
                      <w:noProof/>
                      <w:szCs w:val="18"/>
                      <w:rtl/>
                    </w:rPr>
                    <w:t>(תיקון מס' 27) תשע"א-2010</w:t>
                  </w:r>
                </w:p>
                <w:p w:rsidR="00F53663" w:rsidRDefault="00F53663" w:rsidP="00B1397F">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רשות הרישוי רשאית לבטל </w:t>
      </w:r>
      <w:r w:rsidR="009B5E09">
        <w:rPr>
          <w:rStyle w:val="default"/>
          <w:rFonts w:cs="FrankRuehl" w:hint="cs"/>
          <w:rtl/>
        </w:rPr>
        <w:t xml:space="preserve">או להתלות </w:t>
      </w:r>
      <w:r>
        <w:rPr>
          <w:rStyle w:val="default"/>
          <w:rFonts w:cs="FrankRuehl" w:hint="cs"/>
          <w:rtl/>
        </w:rPr>
        <w:t>רשיו</w:t>
      </w:r>
      <w:r>
        <w:rPr>
          <w:rStyle w:val="default"/>
          <w:rFonts w:cs="FrankRuehl"/>
          <w:rtl/>
        </w:rPr>
        <w:t>ן</w:t>
      </w:r>
      <w:r>
        <w:rPr>
          <w:rStyle w:val="default"/>
          <w:rFonts w:cs="FrankRuehl" w:hint="cs"/>
          <w:rtl/>
        </w:rPr>
        <w:t xml:space="preserve"> או היתר, מיוזמתה היא או מיוזמת נותן האישור.</w:t>
      </w:r>
    </w:p>
    <w:p w:rsidR="00B1397F" w:rsidRDefault="00B1397F" w:rsidP="002C7E73">
      <w:pPr>
        <w:pStyle w:val="P00"/>
        <w:spacing w:before="72"/>
        <w:ind w:left="0" w:right="1134"/>
        <w:rPr>
          <w:rStyle w:val="default"/>
          <w:rFonts w:cs="FrankRuehl"/>
          <w:rtl/>
        </w:rPr>
      </w:pPr>
    </w:p>
    <w:p w:rsidR="009B5E09" w:rsidRDefault="009B5E09" w:rsidP="002C7E73">
      <w:pPr>
        <w:pStyle w:val="P00"/>
        <w:spacing w:before="72"/>
        <w:ind w:left="0" w:right="1134"/>
        <w:rPr>
          <w:rStyle w:val="default"/>
          <w:rFonts w:cs="FrankRuehl"/>
          <w:rtl/>
        </w:rPr>
      </w:pPr>
    </w:p>
    <w:p w:rsidR="009B5E09" w:rsidRDefault="009B5E09" w:rsidP="009B5E09">
      <w:pPr>
        <w:pStyle w:val="P00"/>
        <w:spacing w:before="72"/>
        <w:ind w:left="1021" w:right="1134" w:hanging="1021"/>
        <w:rPr>
          <w:rStyle w:val="default"/>
          <w:rFonts w:cs="FrankRuehl"/>
          <w:rtl/>
        </w:rPr>
      </w:pPr>
      <w:r>
        <w:rPr>
          <w:rtl/>
        </w:rPr>
        <w:pict>
          <v:shape id="_x0000_s2392" type="#_x0000_t202" style="position:absolute;left:0;text-align:left;margin-left:470.25pt;margin-top:7.1pt;width:1in;height:16.8pt;z-index:251741696" filled="f" stroked="f">
            <v:textbox inset="1mm,0,1mm,0">
              <w:txbxContent>
                <w:p w:rsidR="009B5E09" w:rsidRDefault="009B5E09" w:rsidP="009B5E09">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tl/>
        </w:rPr>
        <w:tab/>
      </w:r>
      <w:r>
        <w:rPr>
          <w:rFonts w:hint="cs"/>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יבוטל רשיון או היתר מיוזמתה של רשות הרישוי אלא לאחר התייעצות עם נותן אישור, המופקד על קיום מטרה מן המטרות האמורות בסעיף 1(א), שאי קיומה משמש עילה לביטול;</w:t>
      </w:r>
    </w:p>
    <w:p w:rsidR="009B5E09" w:rsidRPr="009B5E09" w:rsidRDefault="00B1397F" w:rsidP="009B5E09">
      <w:pPr>
        <w:pStyle w:val="P00"/>
        <w:spacing w:before="72"/>
        <w:ind w:left="1475" w:right="1134" w:hanging="454"/>
        <w:rPr>
          <w:rStyle w:val="default"/>
          <w:rFonts w:cs="FrankRuehl"/>
          <w:sz w:val="26"/>
          <w:rtl/>
        </w:rPr>
      </w:pPr>
      <w:r>
        <w:rPr>
          <w:rtl/>
        </w:rPr>
        <w:pict>
          <v:shape id="_x0000_s2319" type="#_x0000_t202" style="position:absolute;left:0;text-align:left;margin-left:470.25pt;margin-top:7.1pt;width:1in;height:16.8pt;z-index:251686400" filled="f" stroked="f">
            <v:textbox inset="1mm,0,1mm,0">
              <w:txbxContent>
                <w:p w:rsidR="00F53663" w:rsidRDefault="00F53663" w:rsidP="00B1397F">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009B5E09">
        <w:rPr>
          <w:rFonts w:hint="cs"/>
          <w:rtl/>
        </w:rPr>
        <w:t>(2)</w:t>
      </w:r>
      <w:r>
        <w:rPr>
          <w:rtl/>
        </w:rPr>
        <w:tab/>
      </w:r>
      <w:r w:rsidR="009B5E09" w:rsidRPr="009B5E09">
        <w:rPr>
          <w:rStyle w:val="default"/>
          <w:rFonts w:cs="FrankRuehl" w:hint="cs"/>
          <w:sz w:val="26"/>
          <w:rtl/>
        </w:rPr>
        <w:t>(א)</w:t>
      </w:r>
      <w:r w:rsidR="009B5E09" w:rsidRPr="009B5E09">
        <w:rPr>
          <w:rStyle w:val="default"/>
          <w:rFonts w:cs="FrankRuehl"/>
          <w:sz w:val="26"/>
          <w:rtl/>
        </w:rPr>
        <w:tab/>
      </w:r>
      <w:r w:rsidR="009B5E09" w:rsidRPr="009B5E09">
        <w:rPr>
          <w:rStyle w:val="default"/>
          <w:rFonts w:cs="FrankRuehl" w:hint="cs"/>
          <w:sz w:val="26"/>
          <w:rtl/>
        </w:rPr>
        <w:t xml:space="preserve">פנה נותן אישור לרשות הרישוי בבקשה כי רישיון או היתר שניתן לעסק יבוטל, תפעל רשות הרישוי לקיום ההליכים הנדרשים לביטול הרישיון או ההיתר כאמור בסעיף זה, ותעדכן את נותן האישור בדבר התקדמות ההליך בתוך 30 ימים ממועד פנייתו אליה, ואם ניתן לגבי העסק צו הפסקה מינהלי כאמור בסעיף 20 </w:t>
      </w:r>
      <w:r w:rsidR="009B5E09" w:rsidRPr="009B5E09">
        <w:rPr>
          <w:rStyle w:val="default"/>
          <w:rFonts w:cs="FrankRuehl"/>
          <w:sz w:val="26"/>
          <w:rtl/>
        </w:rPr>
        <w:t>–</w:t>
      </w:r>
      <w:r w:rsidR="009B5E09" w:rsidRPr="009B5E09">
        <w:rPr>
          <w:rStyle w:val="default"/>
          <w:rFonts w:cs="FrankRuehl" w:hint="cs"/>
          <w:sz w:val="26"/>
          <w:rtl/>
        </w:rPr>
        <w:t xml:space="preserve"> בתוך 14 ימים ממועד הפנייה כאמור;</w:t>
      </w:r>
    </w:p>
    <w:p w:rsidR="009B5E09" w:rsidRPr="009B5E09" w:rsidRDefault="009B5E09" w:rsidP="009B5E09">
      <w:pPr>
        <w:pStyle w:val="P00"/>
        <w:spacing w:before="72"/>
        <w:ind w:left="1474" w:right="1134"/>
        <w:rPr>
          <w:rStyle w:val="default"/>
          <w:rFonts w:cs="FrankRuehl"/>
          <w:sz w:val="26"/>
          <w:rtl/>
        </w:rPr>
      </w:pPr>
      <w:r w:rsidRPr="009B5E09">
        <w:rPr>
          <w:rStyle w:val="default"/>
          <w:rFonts w:cs="FrankRuehl" w:hint="cs"/>
          <w:sz w:val="26"/>
          <w:rtl/>
        </w:rPr>
        <w:t>(ב)</w:t>
      </w:r>
      <w:r w:rsidRPr="009B5E09">
        <w:rPr>
          <w:rStyle w:val="default"/>
          <w:rFonts w:cs="FrankRuehl"/>
          <w:sz w:val="26"/>
          <w:rtl/>
        </w:rPr>
        <w:tab/>
      </w:r>
      <w:r w:rsidRPr="009B5E09">
        <w:rPr>
          <w:rStyle w:val="default"/>
          <w:rFonts w:cs="FrankRuehl" w:hint="cs"/>
          <w:sz w:val="26"/>
          <w:rtl/>
        </w:rPr>
        <w:t>בחלוף התקופה כאמור בפסקת משנה (א), רשאי נותן האישור, לאחר שבחן את ההליכים שנקטה רשות הרישוי כאמור באותה פסקה, לבטל בעצמו את הרישיון או ההיתר שניתן לעסק;</w:t>
      </w:r>
    </w:p>
    <w:p w:rsidR="009B5E09" w:rsidRPr="009B5E09" w:rsidRDefault="009B5E09" w:rsidP="009B5E09">
      <w:pPr>
        <w:pStyle w:val="P00"/>
        <w:spacing w:before="72"/>
        <w:ind w:left="1474" w:right="1134"/>
        <w:rPr>
          <w:rStyle w:val="default"/>
          <w:rFonts w:cs="FrankRuehl"/>
          <w:sz w:val="26"/>
          <w:rtl/>
        </w:rPr>
      </w:pPr>
      <w:r w:rsidRPr="009B5E09">
        <w:rPr>
          <w:rStyle w:val="default"/>
          <w:rFonts w:cs="FrankRuehl" w:hint="cs"/>
          <w:sz w:val="26"/>
          <w:rtl/>
        </w:rPr>
        <w:t>(ג)</w:t>
      </w:r>
      <w:r w:rsidRPr="009B5E09">
        <w:rPr>
          <w:rStyle w:val="default"/>
          <w:rFonts w:cs="FrankRuehl"/>
          <w:sz w:val="26"/>
          <w:rtl/>
        </w:rPr>
        <w:tab/>
      </w:r>
      <w:r w:rsidRPr="009B5E09">
        <w:rPr>
          <w:rStyle w:val="default"/>
          <w:rFonts w:cs="FrankRuehl" w:hint="cs"/>
          <w:sz w:val="26"/>
          <w:rtl/>
        </w:rPr>
        <w:t>הוראות פסקה זו לא יחולו על היחידה לרישוי מפעלים ביטחוניים האמורים בסעיף 29ב.</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יבוטל רשיון או היתר זמני אלא ל</w:t>
      </w:r>
      <w:r>
        <w:rPr>
          <w:rStyle w:val="default"/>
          <w:rFonts w:cs="FrankRuehl"/>
          <w:rtl/>
        </w:rPr>
        <w:t>א</w:t>
      </w:r>
      <w:r>
        <w:rPr>
          <w:rStyle w:val="default"/>
          <w:rFonts w:cs="FrankRuehl" w:hint="cs"/>
          <w:rtl/>
        </w:rPr>
        <w:t>חר שניתנה לבעל הרשיון או ההיתר הזמני, הזדמנות להשמיע את טענותיו.</w:t>
      </w:r>
    </w:p>
    <w:p w:rsidR="008A6A3D" w:rsidRDefault="00B1397F" w:rsidP="00B1397F">
      <w:pPr>
        <w:pStyle w:val="P00"/>
        <w:spacing w:before="72"/>
        <w:ind w:left="0" w:right="1134"/>
        <w:rPr>
          <w:rStyle w:val="default"/>
          <w:rFonts w:cs="FrankRuehl"/>
          <w:rtl/>
        </w:rPr>
      </w:pPr>
      <w:r w:rsidRPr="009B5E09">
        <w:rPr>
          <w:rStyle w:val="default"/>
          <w:rFonts w:cs="FrankRuehl"/>
          <w:rtl/>
        </w:rPr>
        <w:pict>
          <v:shape id="_x0000_s2320" type="#_x0000_t202" style="position:absolute;left:0;text-align:left;margin-left:470.25pt;margin-top:7.1pt;width:1in;height:16.8pt;z-index:251687424" filled="f" stroked="f">
            <v:textbox inset="1mm,0,1mm,0">
              <w:txbxContent>
                <w:p w:rsidR="00F53663" w:rsidRDefault="00F53663" w:rsidP="00B1397F">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9B5E09">
        <w:rPr>
          <w:rStyle w:val="default"/>
          <w:rFonts w:cs="FrankRuehl"/>
          <w:rtl/>
        </w:rPr>
        <w:tab/>
      </w:r>
      <w:r w:rsidRPr="009B5E09">
        <w:rPr>
          <w:rStyle w:val="default"/>
          <w:rFonts w:cs="FrankRuehl" w:hint="cs"/>
          <w:rtl/>
        </w:rPr>
        <w:t>(</w:t>
      </w:r>
      <w:r w:rsidR="008A6A3D">
        <w:rPr>
          <w:rStyle w:val="default"/>
          <w:rFonts w:cs="FrankRuehl" w:hint="cs"/>
          <w:rtl/>
        </w:rPr>
        <w:t>ד)</w:t>
      </w:r>
      <w:r w:rsidR="008A6A3D">
        <w:rPr>
          <w:rStyle w:val="default"/>
          <w:rFonts w:cs="FrankRuehl"/>
          <w:rtl/>
        </w:rPr>
        <w:tab/>
      </w:r>
      <w:r w:rsidR="009B5E09" w:rsidRPr="009B5E09">
        <w:rPr>
          <w:rStyle w:val="default"/>
          <w:rFonts w:cs="FrankRuehl" w:hint="cs"/>
          <w:rtl/>
        </w:rPr>
        <w:t>בוטל רישיון או היתר לפי סעיף זה, ישלחו רשות הרישוי או נותו האישור, לפי העניין, בתוך שבעה ימים ממועד החלטה על הביטול, הודעה על כך לבעל הרישיון או ההיתר, ורשות הרישוי תשלח הודעה כאמור גם לנותני האישור; ביטול הרישיון או ההיתר ייכנס לתוקפו בתום 30 ימים מיום ההודעה כאמור</w:t>
      </w:r>
      <w:r w:rsidR="008A6A3D">
        <w:rPr>
          <w:rStyle w:val="default"/>
          <w:rFonts w:cs="FrankRuehl" w:hint="cs"/>
          <w:rtl/>
        </w:rPr>
        <w:t>.</w:t>
      </w:r>
    </w:p>
    <w:p w:rsidR="009B5E09" w:rsidRPr="009B5E09" w:rsidRDefault="007945C8" w:rsidP="009B5E09">
      <w:pPr>
        <w:pStyle w:val="P00"/>
        <w:spacing w:before="72"/>
        <w:ind w:left="1474" w:right="1134" w:hanging="1474"/>
        <w:rPr>
          <w:rStyle w:val="default"/>
          <w:rFonts w:cs="FrankRuehl"/>
          <w:rtl/>
        </w:rPr>
      </w:pPr>
      <w:r w:rsidRPr="007945C8">
        <w:rPr>
          <w:rStyle w:val="default"/>
          <w:rFonts w:cs="FrankRuehl"/>
          <w:rtl/>
        </w:rPr>
        <w:pict>
          <v:shape id="_x0000_s2265" type="#_x0000_t202" style="position:absolute;left:0;text-align:left;margin-left:470.25pt;margin-top:7.1pt;width:1in;height:34.55pt;z-index:251653632" filled="f" stroked="f">
            <v:textbox inset="1mm,0,1mm,0">
              <w:txbxContent>
                <w:p w:rsidR="00F53663" w:rsidRDefault="00F53663" w:rsidP="007945C8">
                  <w:pPr>
                    <w:spacing w:line="160" w:lineRule="exact"/>
                    <w:jc w:val="left"/>
                    <w:rPr>
                      <w:rFonts w:cs="Miriam" w:hint="cs"/>
                      <w:noProof/>
                      <w:szCs w:val="18"/>
                      <w:rtl/>
                    </w:rPr>
                  </w:pPr>
                  <w:r>
                    <w:rPr>
                      <w:rFonts w:cs="Miriam" w:hint="cs"/>
                      <w:noProof/>
                      <w:szCs w:val="18"/>
                      <w:rtl/>
                    </w:rPr>
                    <w:t>(תיקון מס' 27) תשע"א-2010</w:t>
                  </w:r>
                </w:p>
                <w:p w:rsidR="00F53663" w:rsidRDefault="00F53663" w:rsidP="004C59DC">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7945C8">
        <w:rPr>
          <w:rStyle w:val="default"/>
          <w:rFonts w:cs="FrankRuehl"/>
          <w:rtl/>
        </w:rPr>
        <w:tab/>
      </w:r>
      <w:r w:rsidRPr="007945C8">
        <w:rPr>
          <w:rStyle w:val="default"/>
          <w:rFonts w:cs="FrankRuehl" w:hint="cs"/>
          <w:rtl/>
        </w:rPr>
        <w:t>(ד1)</w:t>
      </w:r>
      <w:r w:rsidRPr="007945C8">
        <w:rPr>
          <w:rStyle w:val="default"/>
          <w:rFonts w:cs="FrankRuehl" w:hint="cs"/>
          <w:rtl/>
        </w:rPr>
        <w:tab/>
        <w:t>(1)</w:t>
      </w:r>
      <w:r w:rsidRPr="007945C8">
        <w:rPr>
          <w:rStyle w:val="default"/>
          <w:rFonts w:cs="FrankRuehl" w:hint="cs"/>
          <w:rtl/>
        </w:rPr>
        <w:tab/>
      </w:r>
      <w:r w:rsidR="009B5E09" w:rsidRPr="009B5E09">
        <w:rPr>
          <w:rStyle w:val="default"/>
          <w:rFonts w:cs="FrankRuehl" w:hint="cs"/>
          <w:rtl/>
        </w:rPr>
        <w:t>(א)</w:t>
      </w:r>
      <w:r w:rsidR="009B5E09" w:rsidRPr="009B5E09">
        <w:rPr>
          <w:rStyle w:val="default"/>
          <w:rFonts w:cs="FrankRuehl"/>
          <w:rtl/>
        </w:rPr>
        <w:tab/>
      </w:r>
      <w:r w:rsidR="009B5E09" w:rsidRPr="009B5E09">
        <w:rPr>
          <w:rStyle w:val="default"/>
          <w:rFonts w:cs="FrankRuehl" w:hint="cs"/>
          <w:rtl/>
        </w:rPr>
        <w:t>על אף האמור בסעיפים קטנים (א) עד (ד), מצא נותן אישור בתקופת תוקפו של היתר מזורז כי התקיים אחד מאלה, רשאי הוא להודיע לרשות הרישוי ולמבקש על ביטול אישורו להיתר המזורז, ובלבד שניתנה לבעל ההיתר המזורז הזדמנות להשמיע את טענותיו:</w:t>
      </w:r>
    </w:p>
    <w:p w:rsidR="009B5E09" w:rsidRPr="009B5E09" w:rsidRDefault="009B5E09" w:rsidP="009B5E09">
      <w:pPr>
        <w:pStyle w:val="P00"/>
        <w:spacing w:before="72"/>
        <w:ind w:left="1928" w:right="1134"/>
        <w:rPr>
          <w:rStyle w:val="default"/>
          <w:rFonts w:cs="FrankRuehl"/>
          <w:sz w:val="26"/>
          <w:rtl/>
        </w:rPr>
      </w:pPr>
      <w:r w:rsidRPr="009B5E09">
        <w:rPr>
          <w:rStyle w:val="default"/>
          <w:rFonts w:cs="FrankRuehl" w:hint="cs"/>
          <w:sz w:val="26"/>
          <w:rtl/>
        </w:rPr>
        <w:t>(1)</w:t>
      </w:r>
      <w:r w:rsidRPr="009B5E09">
        <w:rPr>
          <w:rStyle w:val="default"/>
          <w:rFonts w:cs="FrankRuehl"/>
          <w:sz w:val="26"/>
          <w:rtl/>
        </w:rPr>
        <w:tab/>
      </w:r>
      <w:r w:rsidRPr="009B5E09">
        <w:rPr>
          <w:rStyle w:val="default"/>
          <w:rFonts w:cs="FrankRuehl" w:hint="cs"/>
          <w:sz w:val="26"/>
          <w:rtl/>
        </w:rPr>
        <w:t>הופע או חדל להתקיים תנאי מהתנאים שניתנו לפי סעיף 7 לעניין ההיתר המזורז ונותן האישור סבר כי מפאת מהותה, חומרתה או נסיבותיה של ההפרה יש לבטל את ההיתר המזורז;</w:t>
      </w:r>
    </w:p>
    <w:p w:rsidR="009B5E09" w:rsidRPr="009B5E09" w:rsidRDefault="009B5E09" w:rsidP="009B5E09">
      <w:pPr>
        <w:pStyle w:val="P00"/>
        <w:spacing w:before="72"/>
        <w:ind w:left="1928" w:right="1134"/>
        <w:rPr>
          <w:rStyle w:val="default"/>
          <w:rFonts w:cs="FrankRuehl"/>
          <w:sz w:val="26"/>
          <w:rtl/>
        </w:rPr>
      </w:pPr>
      <w:r w:rsidRPr="009B5E09">
        <w:rPr>
          <w:rStyle w:val="default"/>
          <w:rFonts w:cs="FrankRuehl" w:hint="cs"/>
          <w:sz w:val="26"/>
          <w:rtl/>
        </w:rPr>
        <w:t>(2)</w:t>
      </w:r>
      <w:r w:rsidRPr="009B5E09">
        <w:rPr>
          <w:rStyle w:val="default"/>
          <w:rFonts w:cs="FrankRuehl"/>
          <w:sz w:val="26"/>
          <w:rtl/>
        </w:rPr>
        <w:tab/>
      </w:r>
      <w:r w:rsidRPr="009B5E09">
        <w:rPr>
          <w:rStyle w:val="default"/>
          <w:rFonts w:cs="FrankRuehl" w:hint="cs"/>
          <w:sz w:val="26"/>
          <w:rtl/>
        </w:rPr>
        <w:t>חלו בעסק שינויים מהותיים מהמצב שהוצג במסמכים שהוגשו כאמור בסעיף 6א1;</w:t>
      </w:r>
    </w:p>
    <w:p w:rsidR="009B5E09" w:rsidRPr="009B5E09" w:rsidRDefault="009B5E09" w:rsidP="009B5E09">
      <w:pPr>
        <w:pStyle w:val="P00"/>
        <w:spacing w:before="72"/>
        <w:ind w:left="1928" w:right="1134"/>
        <w:rPr>
          <w:rStyle w:val="default"/>
          <w:rFonts w:cs="FrankRuehl"/>
          <w:sz w:val="26"/>
          <w:rtl/>
        </w:rPr>
      </w:pPr>
      <w:r w:rsidRPr="009B5E09">
        <w:rPr>
          <w:rStyle w:val="default"/>
          <w:rFonts w:cs="FrankRuehl" w:hint="cs"/>
          <w:sz w:val="26"/>
          <w:rtl/>
        </w:rPr>
        <w:t>(3)</w:t>
      </w:r>
      <w:r w:rsidRPr="009B5E09">
        <w:rPr>
          <w:rStyle w:val="default"/>
          <w:rFonts w:cs="FrankRuehl"/>
          <w:sz w:val="26"/>
          <w:rtl/>
        </w:rPr>
        <w:tab/>
      </w:r>
      <w:r w:rsidRPr="009B5E09">
        <w:rPr>
          <w:rStyle w:val="default"/>
          <w:rFonts w:cs="FrankRuehl" w:hint="cs"/>
          <w:sz w:val="26"/>
          <w:rtl/>
        </w:rPr>
        <w:t>לבעל ההיתר המזורז נמסרה דרישה לתיקון ליקויים לפי סעיף 8ד, והליקויים לא תוקנו בהתאם לדרישה;</w:t>
      </w:r>
    </w:p>
    <w:p w:rsidR="009B5E09" w:rsidRPr="009B5E09" w:rsidRDefault="009B5E09" w:rsidP="009B5E09">
      <w:pPr>
        <w:pStyle w:val="P00"/>
        <w:spacing w:before="72"/>
        <w:ind w:left="1474" w:right="1134"/>
        <w:rPr>
          <w:rStyle w:val="default"/>
          <w:rFonts w:cs="FrankRuehl"/>
          <w:sz w:val="26"/>
          <w:rtl/>
        </w:rPr>
      </w:pPr>
      <w:r w:rsidRPr="009B5E09">
        <w:rPr>
          <w:rStyle w:val="default"/>
          <w:rFonts w:cs="FrankRuehl" w:hint="cs"/>
          <w:sz w:val="26"/>
          <w:rtl/>
        </w:rPr>
        <w:t>(ב)</w:t>
      </w:r>
      <w:r w:rsidRPr="009B5E09">
        <w:rPr>
          <w:rStyle w:val="default"/>
          <w:rFonts w:cs="FrankRuehl"/>
          <w:sz w:val="26"/>
          <w:rtl/>
        </w:rPr>
        <w:tab/>
      </w:r>
      <w:r w:rsidRPr="009B5E09">
        <w:rPr>
          <w:rStyle w:val="default"/>
          <w:rFonts w:cs="FrankRuehl" w:hint="cs"/>
          <w:sz w:val="26"/>
          <w:rtl/>
        </w:rPr>
        <w:t>הודיע נותן האישור לרשות הרישוי על ביטול אישורו כאמור בפסקת משנה (א), תבטל רשות הרישוי את ההיתר המזורז באופן מיידי; לא ביטלה רשות הרישוי את ההיתר, רשאי נותן האישור לבטל את ההיתר בעצמו; מצאה רשות הרישוי מיוזמתה כי התקיימו לגבי העסק אחת מהנסיבות הקבועות באותה פסקת משנה, רשאית היא לבטל את ההיתר המזורז באופן מיידי, ובלבד שניתנה לבעל ההיתר המזורז הזדמנות להשמיע את טענותיו; התקבלה החלטה על ביטול היתר מזורז לפי הוראות פסקת משנה זו, יודיעו על כך רשות הרישוי או נותן האישור, לפי העניין, לבעל ההיתר המזורז והביטול ייכנס לתוקפו מיד עם מתן ההודעה כאמור;</w:t>
      </w:r>
    </w:p>
    <w:p w:rsidR="009B5E09" w:rsidRPr="009B5E09" w:rsidRDefault="009B5E09" w:rsidP="009B5E09">
      <w:pPr>
        <w:pStyle w:val="P00"/>
        <w:spacing w:before="72"/>
        <w:ind w:left="1474" w:right="1134"/>
        <w:rPr>
          <w:rStyle w:val="default"/>
          <w:rFonts w:cs="FrankRuehl" w:hint="cs"/>
          <w:sz w:val="26"/>
          <w:rtl/>
        </w:rPr>
      </w:pPr>
      <w:r w:rsidRPr="009B5E09">
        <w:rPr>
          <w:rStyle w:val="default"/>
          <w:rFonts w:cs="FrankRuehl" w:hint="cs"/>
          <w:sz w:val="26"/>
          <w:rtl/>
        </w:rPr>
        <w:t>(ג)</w:t>
      </w:r>
      <w:r w:rsidRPr="009B5E09">
        <w:rPr>
          <w:rStyle w:val="default"/>
          <w:rFonts w:cs="FrankRuehl"/>
          <w:sz w:val="26"/>
          <w:rtl/>
        </w:rPr>
        <w:tab/>
      </w:r>
      <w:r w:rsidRPr="009B5E09">
        <w:rPr>
          <w:rStyle w:val="default"/>
          <w:rFonts w:cs="FrankRuehl" w:hint="cs"/>
          <w:sz w:val="26"/>
          <w:rtl/>
        </w:rPr>
        <w:t>שר הפנים, באישור ועדת הפנים והגנת הסביבה של הכנסת, רשאי לקבוע נסיבות נוספות שבהתקיימן יהיה ניתן לבטל את ההיתר המזורז כאמור בפסקה זו;</w:t>
      </w:r>
    </w:p>
    <w:p w:rsidR="007945C8" w:rsidRDefault="007945C8" w:rsidP="007945C8">
      <w:pPr>
        <w:pStyle w:val="P00"/>
        <w:spacing w:before="72"/>
        <w:ind w:left="1021" w:right="1134"/>
        <w:rPr>
          <w:rStyle w:val="default"/>
          <w:rFonts w:cs="FrankRuehl"/>
          <w:rtl/>
        </w:rPr>
      </w:pPr>
      <w:r w:rsidRPr="007945C8">
        <w:rPr>
          <w:rStyle w:val="default"/>
          <w:rFonts w:cs="FrankRuehl" w:hint="cs"/>
          <w:rtl/>
        </w:rPr>
        <w:t>(2)</w:t>
      </w:r>
      <w:r w:rsidRPr="007945C8">
        <w:rPr>
          <w:rStyle w:val="default"/>
          <w:rFonts w:cs="FrankRuehl" w:hint="cs"/>
          <w:rtl/>
        </w:rPr>
        <w:tab/>
        <w:t>ביטלה רשות הרישוי היתר מזורז לפי הוראות פסקה (1), ייפסקו ההליכים למתן הרישיון לאותו עסק על סמך הבקשה שהוגשה להיתר המזורז, כאמור בסעיף 6א1(ח);</w:t>
      </w:r>
    </w:p>
    <w:p w:rsidR="007945C8" w:rsidRPr="007945C8" w:rsidRDefault="004C59DC" w:rsidP="004C59DC">
      <w:pPr>
        <w:pStyle w:val="P00"/>
        <w:spacing w:before="72"/>
        <w:ind w:left="1021" w:right="1134"/>
        <w:rPr>
          <w:rStyle w:val="default"/>
          <w:rFonts w:cs="FrankRuehl" w:hint="cs"/>
          <w:rtl/>
        </w:rPr>
      </w:pPr>
      <w:r>
        <w:rPr>
          <w:rtl/>
        </w:rPr>
        <w:pict>
          <v:shape id="_x0000_s2321" type="#_x0000_t202" style="position:absolute;left:0;text-align:left;margin-left:470.25pt;margin-top:7.1pt;width:1in;height:16.8pt;z-index:251688448" filled="f" stroked="f">
            <v:textbox inset="1mm,0,1mm,0">
              <w:txbxContent>
                <w:p w:rsidR="00F53663" w:rsidRDefault="00F53663" w:rsidP="004C59DC">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Fonts w:hint="cs"/>
          <w:rtl/>
        </w:rPr>
        <w:t>(3)</w:t>
      </w:r>
      <w:r>
        <w:rPr>
          <w:rtl/>
        </w:rPr>
        <w:tab/>
      </w:r>
      <w:r w:rsidR="007945C8" w:rsidRPr="007945C8">
        <w:rPr>
          <w:rStyle w:val="default"/>
          <w:rFonts w:cs="FrankRuehl" w:hint="cs"/>
          <w:rtl/>
        </w:rPr>
        <w:t xml:space="preserve">מצאה רשות הרישוי </w:t>
      </w:r>
      <w:r w:rsidR="009B5E09" w:rsidRPr="009B5E09">
        <w:rPr>
          <w:rStyle w:val="default"/>
          <w:rFonts w:cs="FrankRuehl" w:hint="cs"/>
          <w:rtl/>
        </w:rPr>
        <w:t xml:space="preserve">מיוזמתה או על פי פנייה של נותן האישור </w:t>
      </w:r>
      <w:r w:rsidR="007945C8" w:rsidRPr="007945C8">
        <w:rPr>
          <w:rStyle w:val="default"/>
          <w:rFonts w:cs="FrankRuehl" w:hint="cs"/>
          <w:rtl/>
        </w:rPr>
        <w:t>כי קיימים טעמים אחרים מאלה המנויים בפסקה (1) לביטול היתר מזורז, יחולו לעניין הביטול הוראות סעיפים קטנים (א) עד (ד), בשינויים המחויבים.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 בהוראות סעיף זה כדי לגרוע</w:t>
      </w:r>
      <w:r>
        <w:rPr>
          <w:rStyle w:val="default"/>
          <w:rFonts w:cs="FrankRuehl"/>
          <w:rtl/>
        </w:rPr>
        <w:t xml:space="preserve"> </w:t>
      </w:r>
      <w:r>
        <w:rPr>
          <w:rStyle w:val="default"/>
          <w:rFonts w:cs="FrankRuehl" w:hint="cs"/>
          <w:rtl/>
        </w:rPr>
        <w:t xml:space="preserve">מהוראות סעיפים 16, 17 ו-20 עד 23.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72" w:name="Rov209"/>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17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332 (</w:t>
      </w:r>
      <w:hyperlink r:id="rId17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7ג</w:t>
      </w:r>
    </w:p>
    <w:p w:rsidR="00051CE4" w:rsidRPr="00602691" w:rsidRDefault="00051CE4" w:rsidP="00051CE4">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051CE4" w:rsidRPr="00602691" w:rsidRDefault="00051CE4" w:rsidP="00051CE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051CE4" w:rsidRPr="00602691" w:rsidRDefault="00051CE4" w:rsidP="00051CE4">
      <w:pPr>
        <w:pStyle w:val="P00"/>
        <w:spacing w:before="0"/>
        <w:ind w:left="0" w:right="1134"/>
        <w:rPr>
          <w:rStyle w:val="default"/>
          <w:rFonts w:cs="FrankRuehl" w:hint="cs"/>
          <w:vanish/>
          <w:szCs w:val="20"/>
          <w:shd w:val="clear" w:color="auto" w:fill="FFFF99"/>
          <w:rtl/>
        </w:rPr>
      </w:pPr>
      <w:hyperlink r:id="rId17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46 (</w:t>
      </w:r>
      <w:hyperlink r:id="rId17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051CE4" w:rsidRPr="00602691" w:rsidRDefault="00051CE4" w:rsidP="00051CE4">
      <w:pPr>
        <w:pStyle w:val="P00"/>
        <w:ind w:left="0" w:right="1134"/>
        <w:rPr>
          <w:rStyle w:val="big-number"/>
          <w:rFonts w:hint="cs"/>
          <w:vanish/>
          <w:sz w:val="16"/>
          <w:szCs w:val="16"/>
          <w:shd w:val="clear" w:color="auto" w:fill="FFFF99"/>
          <w:rtl/>
        </w:rPr>
      </w:pPr>
      <w:r w:rsidRPr="00602691">
        <w:rPr>
          <w:rStyle w:val="big-number"/>
          <w:rFonts w:hint="cs"/>
          <w:strike/>
          <w:vanish/>
          <w:sz w:val="16"/>
          <w:szCs w:val="16"/>
          <w:shd w:val="clear" w:color="auto" w:fill="FFFF99"/>
          <w:rtl/>
        </w:rPr>
        <w:t>ביטול רשיון והיתר זמני</w:t>
      </w:r>
      <w:r w:rsidR="00C86563" w:rsidRPr="00602691">
        <w:rPr>
          <w:rStyle w:val="big-number"/>
          <w:rFonts w:hint="cs"/>
          <w:vanish/>
          <w:sz w:val="16"/>
          <w:szCs w:val="16"/>
          <w:shd w:val="clear" w:color="auto" w:fill="FFFF99"/>
          <w:rtl/>
        </w:rPr>
        <w:t xml:space="preserve"> </w:t>
      </w:r>
      <w:r w:rsidR="00C86563" w:rsidRPr="00602691">
        <w:rPr>
          <w:rStyle w:val="big-number"/>
          <w:rFonts w:hint="cs"/>
          <w:vanish/>
          <w:sz w:val="16"/>
          <w:szCs w:val="16"/>
          <w:u w:val="single"/>
          <w:shd w:val="clear" w:color="auto" w:fill="FFFF99"/>
          <w:rtl/>
        </w:rPr>
        <w:t>ביטול רישיון, היתר זמני או היתר מזורז</w:t>
      </w:r>
    </w:p>
    <w:p w:rsidR="00051CE4" w:rsidRPr="00602691" w:rsidRDefault="00051CE4" w:rsidP="00C86563">
      <w:pPr>
        <w:pStyle w:val="P00"/>
        <w:ind w:left="1021" w:right="1134" w:hanging="1021"/>
        <w:rPr>
          <w:rStyle w:val="default"/>
          <w:rFonts w:cs="FrankRuehl" w:hint="cs"/>
          <w:vanish/>
          <w:sz w:val="22"/>
          <w:szCs w:val="22"/>
          <w:u w:val="single"/>
          <w:shd w:val="clear" w:color="auto" w:fill="FFFF99"/>
          <w:rtl/>
        </w:rPr>
      </w:pPr>
      <w:r w:rsidRPr="00602691">
        <w:rPr>
          <w:rStyle w:val="default"/>
          <w:rFonts w:cs="FrankRuehl"/>
          <w:vanish/>
          <w:sz w:val="22"/>
          <w:szCs w:val="22"/>
          <w:shd w:val="clear" w:color="auto" w:fill="FFFF99"/>
          <w:rtl/>
        </w:rPr>
        <w:tab/>
      </w:r>
      <w:r w:rsidR="00C86563" w:rsidRPr="00602691">
        <w:rPr>
          <w:rStyle w:val="default"/>
          <w:rFonts w:cs="FrankRuehl" w:hint="cs"/>
          <w:vanish/>
          <w:sz w:val="22"/>
          <w:szCs w:val="22"/>
          <w:u w:val="single"/>
          <w:shd w:val="clear" w:color="auto" w:fill="FFFF99"/>
          <w:rtl/>
        </w:rPr>
        <w:t>(ד1)</w:t>
      </w:r>
      <w:r w:rsidR="00C86563" w:rsidRPr="00602691">
        <w:rPr>
          <w:rStyle w:val="default"/>
          <w:rFonts w:cs="FrankRuehl" w:hint="cs"/>
          <w:vanish/>
          <w:sz w:val="22"/>
          <w:szCs w:val="22"/>
          <w:u w:val="single"/>
          <w:shd w:val="clear" w:color="auto" w:fill="FFFF99"/>
          <w:rtl/>
        </w:rPr>
        <w:tab/>
        <w:t>(1)</w:t>
      </w:r>
      <w:r w:rsidR="00C86563" w:rsidRPr="00602691">
        <w:rPr>
          <w:rStyle w:val="default"/>
          <w:rFonts w:cs="FrankRuehl" w:hint="cs"/>
          <w:vanish/>
          <w:sz w:val="22"/>
          <w:szCs w:val="22"/>
          <w:u w:val="single"/>
          <w:shd w:val="clear" w:color="auto" w:fill="FFFF99"/>
          <w:rtl/>
        </w:rPr>
        <w:tab/>
        <w:t>מצאה רשות הרישוי, מיוזמתה או על פי פנייה מאת נותן אישור, כי הופר או חדל להתקיים תנאי מן התנאים שניתנו לפי סעיף 7 לעניין היתר מזורז, או כי חלו בעסק שינויים מהותיים מהמצב שהוצג במסמכים שהוגשו כאמור בסעיף 6א1, תבטל את ההיתר המזורז, לאחר שנתנה לבעל ההיתר הזדמנות להשמיע את טענותיו, ותודיע על כך לבעל ההיתר המזורז ולנותני האישור;</w:t>
      </w:r>
    </w:p>
    <w:p w:rsidR="00C86563" w:rsidRPr="00602691" w:rsidRDefault="00C86563" w:rsidP="00C86563">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hint="cs"/>
          <w:vanish/>
          <w:sz w:val="22"/>
          <w:szCs w:val="22"/>
          <w:u w:val="single"/>
          <w:shd w:val="clear" w:color="auto" w:fill="FFFF99"/>
          <w:rtl/>
        </w:rPr>
        <w:tab/>
        <w:t>ביטלה רשות הרישוי היתר מזורז לפי הוראות פסקה (1), ייפסקו ההליכים למתן הרישיון לאותו עסק על סמך הבקשה שהוגשה להיתר המזורז, כאמור בסעיף 6א1(ח);</w:t>
      </w:r>
    </w:p>
    <w:p w:rsidR="00C86563" w:rsidRPr="00602691" w:rsidRDefault="00C86563" w:rsidP="00C86563">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u w:val="single"/>
          <w:shd w:val="clear" w:color="auto" w:fill="FFFF99"/>
          <w:rtl/>
        </w:rPr>
        <w:t>(3)</w:t>
      </w:r>
      <w:r w:rsidRPr="00602691">
        <w:rPr>
          <w:rStyle w:val="default"/>
          <w:rFonts w:cs="FrankRuehl" w:hint="cs"/>
          <w:vanish/>
          <w:sz w:val="22"/>
          <w:szCs w:val="22"/>
          <w:u w:val="single"/>
          <w:shd w:val="clear" w:color="auto" w:fill="FFFF99"/>
          <w:rtl/>
        </w:rPr>
        <w:tab/>
        <w:t>מצאה רשות הרישוי כי קיימים טעמים אחרים מאלה המנויים בפסקה (1) לביטול היתר מזורז, יחולו לעניין הביטול הוראות סעיפים קטנים (א) עד (ד), בשינויים המחויבים.</w:t>
      </w:r>
    </w:p>
    <w:p w:rsidR="00F331FB" w:rsidRPr="00602691" w:rsidRDefault="00F331FB" w:rsidP="00F331FB">
      <w:pPr>
        <w:pStyle w:val="P00"/>
        <w:spacing w:before="0"/>
        <w:ind w:left="0" w:right="1134"/>
        <w:rPr>
          <w:rStyle w:val="default"/>
          <w:rFonts w:cs="FrankRuehl" w:hint="cs"/>
          <w:vanish/>
          <w:szCs w:val="20"/>
          <w:shd w:val="clear" w:color="auto" w:fill="FFFF99"/>
          <w:rtl/>
        </w:rPr>
      </w:pPr>
    </w:p>
    <w:p w:rsidR="00F331FB" w:rsidRPr="00602691" w:rsidRDefault="00F331FB" w:rsidP="00F331FB">
      <w:pPr>
        <w:pStyle w:val="P00"/>
        <w:tabs>
          <w:tab w:val="clear" w:pos="6259"/>
        </w:tabs>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1.1.2017</w:t>
      </w:r>
    </w:p>
    <w:p w:rsidR="00F331FB" w:rsidRPr="00602691" w:rsidRDefault="00F331FB" w:rsidP="00F331FB">
      <w:pPr>
        <w:pStyle w:val="P00"/>
        <w:tabs>
          <w:tab w:val="clear" w:pos="6259"/>
        </w:tabs>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31</w:t>
      </w:r>
    </w:p>
    <w:p w:rsidR="00F331FB" w:rsidRPr="00602691" w:rsidRDefault="00F331FB" w:rsidP="00F331FB">
      <w:pPr>
        <w:pStyle w:val="P00"/>
        <w:tabs>
          <w:tab w:val="clear" w:pos="6259"/>
        </w:tabs>
        <w:spacing w:before="0"/>
        <w:ind w:left="0" w:right="1134"/>
        <w:rPr>
          <w:rStyle w:val="default"/>
          <w:rFonts w:cs="FrankRuehl" w:hint="cs"/>
          <w:vanish/>
          <w:szCs w:val="20"/>
          <w:shd w:val="clear" w:color="auto" w:fill="FFFF99"/>
          <w:rtl/>
        </w:rPr>
      </w:pPr>
      <w:hyperlink r:id="rId175" w:history="1">
        <w:r w:rsidRPr="00602691">
          <w:rPr>
            <w:rStyle w:val="Hyperlink"/>
            <w:rFonts w:hint="cs"/>
            <w:vanish/>
            <w:szCs w:val="20"/>
            <w:shd w:val="clear" w:color="auto" w:fill="FFFF99"/>
            <w:rtl/>
          </w:rPr>
          <w:t>ס"ח תשע"ז מס' 2591</w:t>
        </w:r>
      </w:hyperlink>
      <w:r w:rsidRPr="00602691">
        <w:rPr>
          <w:rStyle w:val="default"/>
          <w:rFonts w:cs="FrankRuehl" w:hint="cs"/>
          <w:vanish/>
          <w:szCs w:val="20"/>
          <w:shd w:val="clear" w:color="auto" w:fill="FFFF99"/>
          <w:rtl/>
        </w:rPr>
        <w:t xml:space="preserve"> מיום 29.12.2016 עמ' 79 (</w:t>
      </w:r>
      <w:hyperlink r:id="rId176" w:history="1">
        <w:r w:rsidRPr="00602691">
          <w:rPr>
            <w:rStyle w:val="Hyperlink"/>
            <w:rFonts w:hint="cs"/>
            <w:vanish/>
            <w:szCs w:val="20"/>
            <w:shd w:val="clear" w:color="auto" w:fill="FFFF99"/>
            <w:rtl/>
          </w:rPr>
          <w:t>ה"ח 1083</w:t>
        </w:r>
      </w:hyperlink>
      <w:r w:rsidRPr="00602691">
        <w:rPr>
          <w:rStyle w:val="default"/>
          <w:rFonts w:cs="FrankRuehl" w:hint="cs"/>
          <w:vanish/>
          <w:szCs w:val="20"/>
          <w:shd w:val="clear" w:color="auto" w:fill="FFFF99"/>
          <w:rtl/>
        </w:rPr>
        <w:t>)</w:t>
      </w:r>
    </w:p>
    <w:p w:rsidR="00F331FB" w:rsidRPr="00602691" w:rsidRDefault="00F331FB" w:rsidP="00021F4C">
      <w:pPr>
        <w:pStyle w:val="P00"/>
        <w:ind w:left="1021" w:right="1134" w:hanging="1021"/>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(ד1)</w:t>
      </w:r>
      <w:r w:rsidRPr="00602691">
        <w:rPr>
          <w:rStyle w:val="default"/>
          <w:rFonts w:cs="FrankRuehl" w:hint="cs"/>
          <w:vanish/>
          <w:sz w:val="22"/>
          <w:szCs w:val="22"/>
          <w:shd w:val="clear" w:color="auto" w:fill="FFFF99"/>
          <w:rtl/>
        </w:rPr>
        <w:tab/>
        <w:t>(1)</w:t>
      </w:r>
      <w:r w:rsidRPr="00602691">
        <w:rPr>
          <w:rStyle w:val="default"/>
          <w:rFonts w:cs="FrankRuehl" w:hint="cs"/>
          <w:vanish/>
          <w:sz w:val="22"/>
          <w:szCs w:val="22"/>
          <w:shd w:val="clear" w:color="auto" w:fill="FFFF99"/>
          <w:rtl/>
        </w:rPr>
        <w:tab/>
        <w:t xml:space="preserve">מצאה רשות הרישוי, מיוזמתה או על פי פנייה מאת נותן אישור, כי הופר או חדל להתקיים תנאי מן התנאים שניתנו לפי סעיף 7 </w:t>
      </w:r>
      <w:r w:rsidRPr="00602691">
        <w:rPr>
          <w:rStyle w:val="default"/>
          <w:rFonts w:cs="FrankRuehl" w:hint="cs"/>
          <w:strike/>
          <w:vanish/>
          <w:sz w:val="22"/>
          <w:szCs w:val="22"/>
          <w:shd w:val="clear" w:color="auto" w:fill="FFFF99"/>
          <w:rtl/>
        </w:rPr>
        <w:t>לעניין היתר מזורז, או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לעניין היתר מזורז, ורשות הרישוי או נותן האישור סברו כי מפאת מהותה, חומרתה או נסיבותיה של ההפרה יש לבטל את ההיתר המזורז, או מצאה רשות הרישוי מיוזמתה או על פי פנייה מאת נותן האישור</w:t>
      </w:r>
      <w:r w:rsidRPr="00602691">
        <w:rPr>
          <w:rStyle w:val="default"/>
          <w:rFonts w:cs="FrankRuehl" w:hint="cs"/>
          <w:vanish/>
          <w:sz w:val="22"/>
          <w:szCs w:val="22"/>
          <w:shd w:val="clear" w:color="auto" w:fill="FFFF99"/>
          <w:rtl/>
        </w:rPr>
        <w:t xml:space="preserve"> כי חלו בעסק שינויים מהותיים מהמצב שהוצג במסמכים שהוגשו כאמור בסעיף 6א1, תבטל את ההיתר המזורז, לאחר שנתנה לבעל ההיתר הזדמנות להשמיע את טענותיו, ותודיע על כך לבעל ההיתר המזורז ולנותני האישור;</w:t>
      </w:r>
    </w:p>
    <w:p w:rsidR="00B1397F" w:rsidRPr="00602691" w:rsidRDefault="00B1397F" w:rsidP="00B1397F">
      <w:pPr>
        <w:pStyle w:val="P22"/>
        <w:spacing w:before="0"/>
        <w:ind w:left="0" w:right="1134"/>
        <w:rPr>
          <w:rStyle w:val="default"/>
          <w:rFonts w:ascii="FrankRuehl" w:hAnsi="FrankRuehl" w:cs="FrankRuehl"/>
          <w:vanish/>
          <w:szCs w:val="20"/>
          <w:shd w:val="clear" w:color="auto" w:fill="FFFF99"/>
          <w:rtl/>
        </w:rPr>
      </w:pPr>
    </w:p>
    <w:p w:rsidR="00B1397F" w:rsidRPr="00602691" w:rsidRDefault="00B1397F" w:rsidP="00B1397F">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B1397F" w:rsidRPr="00602691" w:rsidRDefault="00B1397F" w:rsidP="00B1397F">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B1397F" w:rsidRPr="00602691" w:rsidRDefault="00B1397F" w:rsidP="00B1397F">
      <w:pPr>
        <w:pStyle w:val="P22"/>
        <w:spacing w:before="0"/>
        <w:ind w:left="0" w:right="1134"/>
        <w:rPr>
          <w:rStyle w:val="default"/>
          <w:rFonts w:ascii="FrankRuehl" w:hAnsi="FrankRuehl" w:cs="FrankRuehl"/>
          <w:vanish/>
          <w:szCs w:val="20"/>
          <w:shd w:val="clear" w:color="auto" w:fill="FFFF99"/>
          <w:rtl/>
        </w:rPr>
      </w:pPr>
      <w:hyperlink r:id="rId17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787</w:t>
      </w:r>
      <w:r w:rsidRPr="00602691">
        <w:rPr>
          <w:rStyle w:val="default"/>
          <w:rFonts w:ascii="FrankRuehl" w:hAnsi="FrankRuehl" w:cs="FrankRuehl"/>
          <w:vanish/>
          <w:szCs w:val="20"/>
          <w:shd w:val="clear" w:color="auto" w:fill="FFFF99"/>
          <w:rtl/>
        </w:rPr>
        <w:t xml:space="preserve"> (</w:t>
      </w:r>
      <w:hyperlink r:id="rId17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B1397F" w:rsidRPr="00602691" w:rsidRDefault="00B1397F" w:rsidP="00B1397F">
      <w:pPr>
        <w:pStyle w:val="P0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7ג</w:t>
      </w:r>
      <w:r w:rsidRPr="00602691">
        <w:rPr>
          <w:rStyle w:val="default"/>
          <w:rFonts w:cs="FrankRuehl" w:hint="cs"/>
          <w:vanish/>
          <w:sz w:val="16"/>
          <w:szCs w:val="22"/>
          <w:shd w:val="clear" w:color="auto" w:fill="FFFF99"/>
          <w:rtl/>
        </w:rPr>
        <w:t>.</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רשות הרישוי רשאית לבטל </w:t>
      </w:r>
      <w:r w:rsidRPr="00602691">
        <w:rPr>
          <w:rStyle w:val="default"/>
          <w:rFonts w:cs="FrankRuehl" w:hint="cs"/>
          <w:vanish/>
          <w:sz w:val="16"/>
          <w:szCs w:val="22"/>
          <w:u w:val="single"/>
          <w:shd w:val="clear" w:color="auto" w:fill="FFFF99"/>
          <w:rtl/>
        </w:rPr>
        <w:t>או להתלות</w:t>
      </w:r>
      <w:r w:rsidRPr="00602691">
        <w:rPr>
          <w:rStyle w:val="default"/>
          <w:rFonts w:cs="FrankRuehl" w:hint="cs"/>
          <w:vanish/>
          <w:sz w:val="16"/>
          <w:szCs w:val="22"/>
          <w:shd w:val="clear" w:color="auto" w:fill="FFFF99"/>
          <w:rtl/>
        </w:rPr>
        <w:t xml:space="preserve"> רשיו</w:t>
      </w:r>
      <w:r w:rsidRPr="00602691">
        <w:rPr>
          <w:rStyle w:val="default"/>
          <w:rFonts w:cs="FrankRuehl"/>
          <w:vanish/>
          <w:sz w:val="16"/>
          <w:szCs w:val="22"/>
          <w:shd w:val="clear" w:color="auto" w:fill="FFFF99"/>
          <w:rtl/>
        </w:rPr>
        <w:t>ן</w:t>
      </w:r>
      <w:r w:rsidRPr="00602691">
        <w:rPr>
          <w:rStyle w:val="default"/>
          <w:rFonts w:cs="FrankRuehl" w:hint="cs"/>
          <w:vanish/>
          <w:sz w:val="16"/>
          <w:szCs w:val="22"/>
          <w:shd w:val="clear" w:color="auto" w:fill="FFFF99"/>
          <w:rtl/>
        </w:rPr>
        <w:t xml:space="preserve"> או היתר </w:t>
      </w:r>
      <w:r w:rsidRPr="00602691">
        <w:rPr>
          <w:rStyle w:val="default"/>
          <w:rFonts w:cs="FrankRuehl" w:hint="cs"/>
          <w:strike/>
          <w:vanish/>
          <w:sz w:val="16"/>
          <w:szCs w:val="22"/>
          <w:shd w:val="clear" w:color="auto" w:fill="FFFF99"/>
          <w:rtl/>
        </w:rPr>
        <w:t>זמני</w:t>
      </w:r>
      <w:r w:rsidRPr="00602691">
        <w:rPr>
          <w:rStyle w:val="default"/>
          <w:rFonts w:cs="FrankRuehl" w:hint="cs"/>
          <w:vanish/>
          <w:sz w:val="16"/>
          <w:szCs w:val="22"/>
          <w:shd w:val="clear" w:color="auto" w:fill="FFFF99"/>
          <w:rtl/>
        </w:rPr>
        <w:t>, מיוזמתה היא או מיוזמת נותן האישור.</w:t>
      </w:r>
    </w:p>
    <w:p w:rsidR="00B1397F" w:rsidRPr="00602691" w:rsidRDefault="00B1397F" w:rsidP="00B1397F">
      <w:pPr>
        <w:pStyle w:val="P00"/>
        <w:spacing w:before="0"/>
        <w:ind w:left="1021" w:right="1134" w:hanging="1021"/>
        <w:rPr>
          <w:rStyle w:val="default"/>
          <w:rFonts w:cs="FrankRuehl"/>
          <w:vanish/>
          <w:sz w:val="16"/>
          <w:szCs w:val="22"/>
          <w:shd w:val="clear" w:color="auto" w:fill="FFFF99"/>
          <w:rtl/>
        </w:rPr>
      </w:pPr>
      <w:r w:rsidRPr="00602691">
        <w:rPr>
          <w:vanish/>
          <w:sz w:val="16"/>
          <w:szCs w:val="22"/>
          <w:shd w:val="clear" w:color="auto" w:fill="FFFF99"/>
          <w:rtl/>
        </w:rPr>
        <w:tab/>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ב)</w:t>
      </w: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לא יבוטל רשיון או היתר </w:t>
      </w:r>
      <w:r w:rsidRPr="00602691">
        <w:rPr>
          <w:rStyle w:val="default"/>
          <w:rFonts w:cs="FrankRuehl" w:hint="cs"/>
          <w:strike/>
          <w:vanish/>
          <w:sz w:val="16"/>
          <w:szCs w:val="22"/>
          <w:shd w:val="clear" w:color="auto" w:fill="FFFF99"/>
          <w:rtl/>
        </w:rPr>
        <w:t>זמני</w:t>
      </w:r>
      <w:r w:rsidRPr="00602691">
        <w:rPr>
          <w:rStyle w:val="default"/>
          <w:rFonts w:cs="FrankRuehl" w:hint="cs"/>
          <w:vanish/>
          <w:sz w:val="16"/>
          <w:szCs w:val="22"/>
          <w:shd w:val="clear" w:color="auto" w:fill="FFFF99"/>
          <w:rtl/>
        </w:rPr>
        <w:t xml:space="preserve"> מיוזמתה של רשות הרישוי אלא לאחר התייעצות עם נותן אישור, המופקד על קיום מטרה מן המטרות האמורות בסעיף 1(א), שאי קיומה משמש עילה לביטול;</w:t>
      </w:r>
    </w:p>
    <w:p w:rsidR="00B1397F" w:rsidRPr="00602691" w:rsidRDefault="00B1397F" w:rsidP="00B1397F">
      <w:pPr>
        <w:pStyle w:val="P00"/>
        <w:spacing w:before="0"/>
        <w:ind w:left="1475" w:right="1134" w:hanging="45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פנה נותן אישור לרשות הרישוי בבקשה כי רישיון או היתר שניתן לעסק יבוטל, תפעל רשות הרישוי לקיום ההליכים הנדרשים לביטול הרישיון או ההיתר כאמור בסעיף זה, ותעדכן את נותן האישור בדבר התקדמות ההליך בתוך 30 ימים ממועד פנייתו אליה, ואם ניתן לגבי העסק צו הפסקה מינהלי כאמור בסעיף 20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בתוך 14 ימים ממועד הפנייה כאמור;</w:t>
      </w:r>
    </w:p>
    <w:p w:rsidR="00B1397F" w:rsidRPr="00602691" w:rsidRDefault="00B1397F" w:rsidP="00B1397F">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בחלוף התקופה כאמור בפסקת משנה (א), רשאי נותן האישור, לאחר שבחן את ההליכים שנקטה רשות הרישוי כאמור באותה פסקה, לבטל בעצמו את הרישיון או ההיתר שניתן לעסק;</w:t>
      </w:r>
    </w:p>
    <w:p w:rsidR="00B1397F" w:rsidRPr="00602691" w:rsidRDefault="00B1397F" w:rsidP="00B1397F">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הוראות פסקה זו לא יחולו על היחידה לרישוי מפעלים ביטחוניים האמורים בסעיף 29ב.</w:t>
      </w:r>
    </w:p>
    <w:p w:rsidR="00B1397F" w:rsidRPr="00602691" w:rsidRDefault="00B1397F" w:rsidP="00B1397F">
      <w:pPr>
        <w:pStyle w:val="P00"/>
        <w:spacing w:before="0"/>
        <w:ind w:left="0" w:right="1134"/>
        <w:rPr>
          <w:rStyle w:val="default"/>
          <w:rFonts w:cs="FrankRuehl"/>
          <w:vanish/>
          <w:sz w:val="16"/>
          <w:szCs w:val="22"/>
          <w:shd w:val="clear" w:color="auto" w:fill="FFFF99"/>
          <w:rtl/>
        </w:rPr>
      </w:pPr>
      <w:r w:rsidRPr="00602691">
        <w:rPr>
          <w:vanish/>
          <w:sz w:val="16"/>
          <w:szCs w:val="22"/>
          <w:shd w:val="clear" w:color="auto" w:fill="FFFF99"/>
          <w:rtl/>
        </w:rPr>
        <w:tab/>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ג)</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לא יבוטל רשיון או היתר זמני אלא ל</w:t>
      </w:r>
      <w:r w:rsidRPr="00602691">
        <w:rPr>
          <w:rStyle w:val="default"/>
          <w:rFonts w:cs="FrankRuehl"/>
          <w:vanish/>
          <w:sz w:val="16"/>
          <w:szCs w:val="22"/>
          <w:shd w:val="clear" w:color="auto" w:fill="FFFF99"/>
          <w:rtl/>
        </w:rPr>
        <w:t>א</w:t>
      </w:r>
      <w:r w:rsidRPr="00602691">
        <w:rPr>
          <w:rStyle w:val="default"/>
          <w:rFonts w:cs="FrankRuehl" w:hint="cs"/>
          <w:vanish/>
          <w:sz w:val="16"/>
          <w:szCs w:val="22"/>
          <w:shd w:val="clear" w:color="auto" w:fill="FFFF99"/>
          <w:rtl/>
        </w:rPr>
        <w:t>חר שניתנה לבעל הרשיון או ההיתר הזמני, הזדמנות להשמיע את טענותיו.</w:t>
      </w:r>
    </w:p>
    <w:p w:rsidR="00B1397F" w:rsidRPr="00602691" w:rsidRDefault="00B1397F" w:rsidP="00B1397F">
      <w:pPr>
        <w:pStyle w:val="P00"/>
        <w:spacing w:before="0"/>
        <w:ind w:left="0" w:right="1134"/>
        <w:rPr>
          <w:rStyle w:val="default"/>
          <w:rFonts w:cs="FrankRuehl"/>
          <w:strike/>
          <w:vanish/>
          <w:sz w:val="16"/>
          <w:szCs w:val="22"/>
          <w:shd w:val="clear" w:color="auto" w:fill="FFFF99"/>
          <w:rtl/>
        </w:rPr>
      </w:pPr>
      <w:r w:rsidRPr="00602691">
        <w:rPr>
          <w:vanish/>
          <w:sz w:val="16"/>
          <w:szCs w:val="22"/>
          <w:shd w:val="clear" w:color="auto" w:fill="FFFF99"/>
          <w:rtl/>
        </w:rPr>
        <w:tab/>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ד)</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בוטל רשיון או היתר זמני לפי סעיף זה, תשלח רשות הרישוי הודעה על כך לבעל הרשיון או ההיתר הזמני, והביטול ייכנס לתוקפו בתום 60 ימים מיום ההודעה על הביטול.</w:t>
      </w:r>
    </w:p>
    <w:p w:rsidR="00B1397F" w:rsidRPr="00602691" w:rsidRDefault="00B1397F" w:rsidP="00B1397F">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(ד)</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בוטל רישיון או היתר לפי סעיף זה, ישלחו רשות הרישוי או נותו האישור, לפי העניין, בתוך שבעה ימים ממועד החלטה על הביטול, הודעה על כך לבעל הרישיון או ההיתר, ורשות הרישוי תשלח הודעה כאמור גם לנותני האישור; ביטול הרישיון או ההיתר ייכנס לתוקפו בתום 30 ימים מיום ההודעה כאמור.</w:t>
      </w:r>
    </w:p>
    <w:p w:rsidR="00B1397F" w:rsidRPr="00602691" w:rsidRDefault="00B1397F" w:rsidP="00B1397F">
      <w:pPr>
        <w:pStyle w:val="P00"/>
        <w:spacing w:before="0"/>
        <w:ind w:left="1021" w:right="1134" w:hanging="1021"/>
        <w:rPr>
          <w:rStyle w:val="default"/>
          <w:rFonts w:cs="FrankRuehl" w:hint="cs"/>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(ד1)</w:t>
      </w: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(1)</w:t>
      </w:r>
      <w:r w:rsidRPr="00602691">
        <w:rPr>
          <w:rStyle w:val="default"/>
          <w:rFonts w:cs="FrankRuehl" w:hint="cs"/>
          <w:strike/>
          <w:vanish/>
          <w:sz w:val="16"/>
          <w:szCs w:val="22"/>
          <w:shd w:val="clear" w:color="auto" w:fill="FFFF99"/>
          <w:rtl/>
        </w:rPr>
        <w:tab/>
        <w:t>מצאה רשות הרישוי, מיוזמתה או על פי פנייה מאת נותן אישור, כי הופר או חדל להתקיים תנאי מן התנאים שניתנו לפי סעיף 7 לעניין היתר מזורז, ורשות הרישוי או נותן האישור סברו כי מפאת מהותה, חומרתה או נסיבותיה של ההפרה יש לבטל את ההיתר המזורז, או מצאה רשות הרישוי מיוזמתה או על פי פנייה מאת נותן האישור כי חלו בעסק שינויים מהותיים מהמצב שהוצג במסמכים שהוגשו כאמור בסעיף 6א1, תבטל את ההיתר המזורז, לאחר שנתנה לבעל ההיתר הזדמנות להשמיע את טענותיו, ותודיע על כך לבעל ההיתר המזורז ולנותני האישור;</w:t>
      </w:r>
    </w:p>
    <w:p w:rsidR="00B1397F" w:rsidRPr="00602691" w:rsidRDefault="00B1397F" w:rsidP="00B1397F">
      <w:pPr>
        <w:pStyle w:val="P00"/>
        <w:spacing w:before="0"/>
        <w:ind w:left="1475" w:right="1134" w:hanging="45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על אף האמור בסעיפים קטנים (א) עד (ד), מצא נותן אישור בתקופת תוקפו של היתר מזורז כי התקיים אחד מאלה, רשאי הוא להודיע לרשות הרישוי ולמבקש על ביטול אישורו להיתר המזורז, ובלבד שניתנה לבעל ההיתר המזורז הזדמנות להשמיע את טענותיו:</w:t>
      </w:r>
    </w:p>
    <w:p w:rsidR="00B1397F" w:rsidRPr="00602691" w:rsidRDefault="00B1397F" w:rsidP="00B1397F">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הופע או חדל להתקיים תנאי מהתנאים שניתנו לפי סעיף 7 לעניין ההיתר המזורז ונותן האישור סבר כי מפאת מהותה, חומרתה או נסיבותיה של ההפרה יש לבטל את ההיתר המזורז;</w:t>
      </w:r>
    </w:p>
    <w:p w:rsidR="00B1397F" w:rsidRPr="00602691" w:rsidRDefault="00B1397F" w:rsidP="00B1397F">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חלו בעסק שינויים מהותיים מהמצב שהוצג במסמכים שהוגשו כאמור בסעיף 6א1;</w:t>
      </w:r>
    </w:p>
    <w:p w:rsidR="00B1397F" w:rsidRPr="00602691" w:rsidRDefault="00B1397F" w:rsidP="00B1397F">
      <w:pPr>
        <w:pStyle w:val="P00"/>
        <w:spacing w:before="0"/>
        <w:ind w:left="1928"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(3)</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לבעל ההיתר המזורז נמסרה דרישה לתיקון ליקויים לפי סעיף 8ד, והליקויים לא תוקנו בהתאם לדרישה;</w:t>
      </w:r>
    </w:p>
    <w:p w:rsidR="00B1397F" w:rsidRPr="00602691" w:rsidRDefault="00B1397F" w:rsidP="004C59DC">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009954FF" w:rsidRPr="00602691">
        <w:rPr>
          <w:rStyle w:val="default"/>
          <w:rFonts w:cs="FrankRuehl" w:hint="cs"/>
          <w:vanish/>
          <w:sz w:val="16"/>
          <w:szCs w:val="22"/>
          <w:u w:val="single"/>
          <w:shd w:val="clear" w:color="auto" w:fill="FFFF99"/>
          <w:rtl/>
        </w:rPr>
        <w:t xml:space="preserve">הודיע נותן האישור לרשות הרישוי על ביטול אישורו כאמור בפסקת משנה (א), תבטל רשות הרישוי את ההיתר המזורז באופן מיידי; לא ביטלה רשות הרישוי את ההיתר, רשאי נותן </w:t>
      </w:r>
      <w:r w:rsidR="004C59DC" w:rsidRPr="00602691">
        <w:rPr>
          <w:rStyle w:val="default"/>
          <w:rFonts w:cs="FrankRuehl" w:hint="cs"/>
          <w:vanish/>
          <w:sz w:val="16"/>
          <w:szCs w:val="22"/>
          <w:u w:val="single"/>
          <w:shd w:val="clear" w:color="auto" w:fill="FFFF99"/>
          <w:rtl/>
        </w:rPr>
        <w:t>האישור לבטל את ההיתר בעצמו; מצאה רשות הרישוי מיוזמתה כי התקיימו לגבי העסק אחת מהנסיבות הקבועות באותה פסקת משנה, רשאית היא לבטל את ההיתר המזורז באופן מיידי, ובלבד שניתנה לבעל ההיתר המזורז הזדמנות להשמיע את טענותיו; התקבלה החלטה על ביטול היתר מזורז לפי הוראות פסקת משנה זו, יודיעו על כך רשות הרישוי או נותן האישור, לפי העניין, לבעל ההיתר המזורז והביטול ייכנס לתוקפו מיד עם מתן ההודעה כאמור;</w:t>
      </w:r>
    </w:p>
    <w:p w:rsidR="004C59DC" w:rsidRPr="00602691" w:rsidRDefault="004C59DC" w:rsidP="004C59DC">
      <w:pPr>
        <w:pStyle w:val="P00"/>
        <w:spacing w:before="0"/>
        <w:ind w:left="1474" w:right="1134"/>
        <w:rPr>
          <w:rStyle w:val="default"/>
          <w:rFonts w:cs="FrankRuehl" w:hint="cs"/>
          <w:vanish/>
          <w:sz w:val="16"/>
          <w:szCs w:val="22"/>
          <w:u w:val="single"/>
          <w:shd w:val="clear" w:color="auto" w:fill="FFFF99"/>
          <w:rtl/>
        </w:rPr>
      </w:pP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שר הפנים, באישור ועדת הפנים והגנת הסביבה של הכנסת, רשאי לקבוע נסיבות נוספות שבהתקיימן יהיה ניתן לבטל את ההיתר המזורז כאמור בפסקה זו;</w:t>
      </w:r>
    </w:p>
    <w:p w:rsidR="00B1397F" w:rsidRPr="00602691" w:rsidRDefault="00B1397F" w:rsidP="00B1397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hint="cs"/>
          <w:vanish/>
          <w:sz w:val="16"/>
          <w:szCs w:val="22"/>
          <w:shd w:val="clear" w:color="auto" w:fill="FFFF99"/>
          <w:rtl/>
        </w:rPr>
        <w:tab/>
        <w:t>ביטלה רשות הרישוי היתר מזורז לפי הוראות פסקה (1), ייפסקו ההליכים למתן הרישיון לאותו עסק על סמך הבקשה שהוגשה להיתר המזורז, כאמור בסעיף 6א1(ח);</w:t>
      </w:r>
    </w:p>
    <w:p w:rsidR="00B1397F" w:rsidRPr="00602691" w:rsidRDefault="00B1397F" w:rsidP="00B1397F">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(3)</w:t>
      </w:r>
      <w:r w:rsidRPr="00602691">
        <w:rPr>
          <w:rStyle w:val="default"/>
          <w:rFonts w:cs="FrankRuehl" w:hint="cs"/>
          <w:vanish/>
          <w:sz w:val="16"/>
          <w:szCs w:val="22"/>
          <w:shd w:val="clear" w:color="auto" w:fill="FFFF99"/>
          <w:rtl/>
        </w:rPr>
        <w:tab/>
        <w:t>מצאה רשות הרישוי</w:t>
      </w:r>
      <w:r w:rsidR="009B1B63" w:rsidRPr="00602691">
        <w:rPr>
          <w:rStyle w:val="default"/>
          <w:rFonts w:cs="FrankRuehl" w:hint="cs"/>
          <w:vanish/>
          <w:sz w:val="16"/>
          <w:szCs w:val="22"/>
          <w:shd w:val="clear" w:color="auto" w:fill="FFFF99"/>
          <w:rtl/>
        </w:rPr>
        <w:t xml:space="preserve"> </w:t>
      </w:r>
      <w:r w:rsidR="009B1B63" w:rsidRPr="00602691">
        <w:rPr>
          <w:rStyle w:val="default"/>
          <w:rFonts w:cs="FrankRuehl" w:hint="cs"/>
          <w:vanish/>
          <w:sz w:val="16"/>
          <w:szCs w:val="22"/>
          <w:u w:val="single"/>
          <w:shd w:val="clear" w:color="auto" w:fill="FFFF99"/>
          <w:rtl/>
        </w:rPr>
        <w:t>מיוזמתה או על פי פנייה של נותן האישור</w:t>
      </w:r>
      <w:r w:rsidRPr="00602691">
        <w:rPr>
          <w:rStyle w:val="default"/>
          <w:rFonts w:cs="FrankRuehl" w:hint="cs"/>
          <w:vanish/>
          <w:sz w:val="16"/>
          <w:szCs w:val="22"/>
          <w:shd w:val="clear" w:color="auto" w:fill="FFFF99"/>
          <w:rtl/>
        </w:rPr>
        <w:t xml:space="preserve"> כי קיימים טעמים אחרים מאלה המנויים בפסקה (1) לביטול היתר מזורז, יחולו לעניין הביטול הוראות סעיפים קטנים (א) עד (ד), בשינויים המחויבים.</w:t>
      </w:r>
    </w:p>
    <w:p w:rsidR="00B1397F" w:rsidRPr="009B1B63" w:rsidRDefault="00B1397F" w:rsidP="009B1B63">
      <w:pPr>
        <w:pStyle w:val="P00"/>
        <w:spacing w:before="0"/>
        <w:ind w:left="0" w:right="1134"/>
        <w:rPr>
          <w:rStyle w:val="default"/>
          <w:rFonts w:cs="FrankRuehl" w:hint="cs"/>
          <w:sz w:val="2"/>
          <w:szCs w:val="2"/>
          <w:rtl/>
        </w:rPr>
      </w:pPr>
      <w:r w:rsidRPr="00602691">
        <w:rPr>
          <w:vanish/>
          <w:sz w:val="16"/>
          <w:szCs w:val="22"/>
          <w:shd w:val="clear" w:color="auto" w:fill="FFFF99"/>
          <w:rtl/>
        </w:rPr>
        <w:tab/>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ה)</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אין בהוראות סעיף זה כדי לגרוע</w:t>
      </w:r>
      <w:r w:rsidRPr="00602691">
        <w:rPr>
          <w:rStyle w:val="default"/>
          <w:rFonts w:cs="FrankRuehl"/>
          <w:vanish/>
          <w:sz w:val="16"/>
          <w:szCs w:val="22"/>
          <w:shd w:val="clear" w:color="auto" w:fill="FFFF99"/>
          <w:rtl/>
        </w:rPr>
        <w:t xml:space="preserve"> </w:t>
      </w:r>
      <w:r w:rsidRPr="00602691">
        <w:rPr>
          <w:rStyle w:val="default"/>
          <w:rFonts w:cs="FrankRuehl" w:hint="cs"/>
          <w:vanish/>
          <w:sz w:val="16"/>
          <w:szCs w:val="22"/>
          <w:shd w:val="clear" w:color="auto" w:fill="FFFF99"/>
          <w:rtl/>
        </w:rPr>
        <w:t xml:space="preserve">מהוראות סעיפים 16, 17 ו-20 עד 23. </w:t>
      </w:r>
      <w:bookmarkEnd w:id="72"/>
    </w:p>
    <w:p w:rsidR="00C86563" w:rsidRDefault="00C86563" w:rsidP="006E5957">
      <w:pPr>
        <w:pStyle w:val="P00"/>
        <w:spacing w:before="72"/>
        <w:ind w:left="1021" w:right="1134" w:hanging="1021"/>
        <w:rPr>
          <w:rStyle w:val="default"/>
          <w:rFonts w:cs="FrankRuehl"/>
          <w:rtl/>
        </w:rPr>
      </w:pPr>
      <w:bookmarkStart w:id="73" w:name="Seif90"/>
      <w:bookmarkEnd w:id="73"/>
      <w:r w:rsidRPr="007945C8">
        <w:rPr>
          <w:lang w:val="he-IL"/>
        </w:rPr>
        <w:pict>
          <v:rect id="_x0000_s2234" style="position:absolute;left:0;text-align:left;margin-left:464.5pt;margin-top:8.05pt;width:75.05pt;height:25.5pt;z-index:251635200" o:allowincell="f" filled="f" stroked="f" strokecolor="lime" strokeweight=".25pt">
            <v:textbox style="mso-next-textbox:#_x0000_s2234" inset="0,0,0,0">
              <w:txbxContent>
                <w:p w:rsidR="00F53663" w:rsidRDefault="00F53663" w:rsidP="00C86563">
                  <w:pPr>
                    <w:spacing w:line="160" w:lineRule="exact"/>
                    <w:jc w:val="left"/>
                    <w:rPr>
                      <w:rFonts w:cs="Miriam" w:hint="cs"/>
                      <w:noProof/>
                      <w:szCs w:val="18"/>
                      <w:rtl/>
                    </w:rPr>
                  </w:pPr>
                  <w:r>
                    <w:rPr>
                      <w:rFonts w:cs="Miriam" w:hint="cs"/>
                      <w:szCs w:val="18"/>
                      <w:rtl/>
                    </w:rPr>
                    <w:t>המפרט האחיד</w:t>
                  </w:r>
                </w:p>
                <w:p w:rsidR="00F53663" w:rsidRDefault="00F53663" w:rsidP="00C86563">
                  <w:pPr>
                    <w:spacing w:line="160" w:lineRule="exact"/>
                    <w:jc w:val="left"/>
                    <w:rPr>
                      <w:rFonts w:cs="Miriam"/>
                      <w:noProof/>
                      <w:szCs w:val="18"/>
                      <w:rtl/>
                    </w:rPr>
                  </w:pPr>
                  <w:r>
                    <w:rPr>
                      <w:rFonts w:cs="Miriam" w:hint="cs"/>
                      <w:szCs w:val="18"/>
                      <w:rtl/>
                    </w:rPr>
                    <w:t xml:space="preserve">(תיקון מס' </w:t>
                  </w:r>
                  <w:r w:rsidR="006E5957">
                    <w:rPr>
                      <w:rFonts w:cs="Miriam" w:hint="cs"/>
                      <w:szCs w:val="18"/>
                      <w:rtl/>
                    </w:rPr>
                    <w:t>36) תשפ"ב-2021</w:t>
                  </w:r>
                </w:p>
              </w:txbxContent>
            </v:textbox>
            <w10:anchorlock/>
          </v:rect>
        </w:pict>
      </w:r>
      <w:r w:rsidRPr="007945C8">
        <w:rPr>
          <w:rStyle w:val="big-number"/>
          <w:rtl/>
        </w:rPr>
        <w:t>7</w:t>
      </w:r>
      <w:r w:rsidRPr="007945C8">
        <w:rPr>
          <w:rStyle w:val="default"/>
          <w:rFonts w:cs="FrankRuehl"/>
          <w:rtl/>
        </w:rPr>
        <w:t>ג</w:t>
      </w:r>
      <w:r w:rsidRPr="007945C8">
        <w:rPr>
          <w:rStyle w:val="default"/>
          <w:rFonts w:cs="FrankRuehl" w:hint="cs"/>
          <w:rtl/>
        </w:rPr>
        <w:t>1.</w:t>
      </w:r>
      <w:r w:rsidRPr="007945C8">
        <w:rPr>
          <w:rStyle w:val="default"/>
          <w:rFonts w:cs="FrankRuehl"/>
          <w:rtl/>
        </w:rPr>
        <w:tab/>
      </w:r>
      <w:r w:rsidRPr="007945C8">
        <w:rPr>
          <w:rStyle w:val="default"/>
          <w:rFonts w:cs="FrankRuehl" w:hint="cs"/>
          <w:rtl/>
        </w:rPr>
        <w:t>(א)</w:t>
      </w:r>
      <w:r w:rsidRPr="007945C8">
        <w:rPr>
          <w:rStyle w:val="default"/>
          <w:rFonts w:cs="FrankRuehl"/>
          <w:rtl/>
        </w:rPr>
        <w:tab/>
      </w:r>
      <w:r w:rsidR="006E5957">
        <w:rPr>
          <w:rStyle w:val="default"/>
          <w:rFonts w:cs="FrankRuehl" w:hint="cs"/>
          <w:rtl/>
        </w:rPr>
        <w:t>(1)</w:t>
      </w:r>
      <w:r w:rsidR="006E5957">
        <w:rPr>
          <w:rStyle w:val="default"/>
          <w:rFonts w:cs="FrankRuehl"/>
          <w:rtl/>
        </w:rPr>
        <w:tab/>
      </w:r>
      <w:r w:rsidR="006E5957">
        <w:rPr>
          <w:rStyle w:val="default"/>
          <w:rFonts w:cs="FrankRuehl" w:hint="cs"/>
          <w:rtl/>
        </w:rPr>
        <w:t xml:space="preserve">השר הממונה על רשות האסדרה יפרסם, בדרך שנקבעה לפי סעיף 7ג2, מפרט המאחד את כל המסמכים והתנאים הנדרשים מטעמו או מטעם נותני האישור לפי סעיפים 6ד ו-7, לפי סוגי עסקים (בחוק זה </w:t>
      </w:r>
      <w:r w:rsidR="006E5957">
        <w:rPr>
          <w:rStyle w:val="default"/>
          <w:rFonts w:cs="FrankRuehl"/>
          <w:rtl/>
        </w:rPr>
        <w:t>–</w:t>
      </w:r>
      <w:r w:rsidR="006E5957">
        <w:rPr>
          <w:rStyle w:val="default"/>
          <w:rFonts w:cs="FrankRuehl" w:hint="cs"/>
          <w:rtl/>
        </w:rPr>
        <w:t xml:space="preserve"> מפרט אחיד);</w:t>
      </w:r>
    </w:p>
    <w:p w:rsidR="006E5957" w:rsidRDefault="002336A6" w:rsidP="002336A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אף האמור בפסקה (1), השר הממונה על רשות האסדרה, לפי הצעת הוועדה לאסדרה ובהסכמת כל אחד מהשרים נותני האישור, ביוזמתו או לפי בקשתו של שר כאמור, רשאי לקבוע בצו סוגי עסקים שלגביהם לא יפורסם מפרט אחיד או שלגביהם יפורסם מפרט אחיד חלקי הכולל רק חלק מהמסמכים והתנאים הנדרשים מטעמו או מטעם נותני האישור; בצו כאמור יפורטו, לצד כל סוג עסק שנקבע בו, נותני האישור שרשאים לדרוש מסמכים ותנאים לגבי אותו סוג עסק, ואם נקבע בצו סוג עסק שלגביו יפורסם מפרט אחיד חלקי </w:t>
      </w:r>
      <w:r>
        <w:rPr>
          <w:rStyle w:val="default"/>
          <w:rFonts w:cs="FrankRuehl"/>
          <w:rtl/>
        </w:rPr>
        <w:t>–</w:t>
      </w:r>
      <w:r>
        <w:rPr>
          <w:rStyle w:val="default"/>
          <w:rFonts w:cs="FrankRuehl" w:hint="cs"/>
          <w:rtl/>
        </w:rPr>
        <w:t xml:space="preserve"> נותני האישור שרשאים לדרוש מסמכים ותנאים נוספים על אלה המפורטים במפרט האחיד החלקי הנוגע לעניין;</w:t>
      </w:r>
    </w:p>
    <w:p w:rsidR="002336A6" w:rsidRDefault="002336A6" w:rsidP="002336A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שר הפנים רשאי לקבוע בתקנות הוראות לעניין האופן שבו יקבעו נותני האישור המפורטים בצו לפי פסקה (2) מסמכים ותנאים הנדרשים מטעמם לגבי סוגי העסקים המפורטים באותו צו, וכן לעניין אופן השינוי, ההוספה והגריעה של מסמכים ותנאים שיקבעו נותני האישור כאמור.</w:t>
      </w:r>
    </w:p>
    <w:p w:rsidR="002336A6" w:rsidRDefault="002336A6" w:rsidP="002336A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במפרט אחיד יובאו כלל התנאים המוקדמים והתנאים ברישיון או בהיתר הנדרשים לעניין כל סוג עסק וכן המסמכים הנדרשים לבחינת בקשה לרישיון או להיתר לעסק מסוגו, לרבות אישורים, דוחות, חוות דעת, תכניות ותרשימים, וניתן לקבוע בו מסמכים או תנאים שונים לאזורים שונים בארץ או לעסקים שמתקיימות לגביהם נסיבות מיוחדות אחרות המצדיקות זאת;</w:t>
      </w:r>
    </w:p>
    <w:p w:rsidR="002336A6" w:rsidRDefault="002336A6" w:rsidP="002336A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המפרט האחיד יכלול גם תנאים או מסמכים כאמור בפסקה (1) שהחובה לעמוד בהם או להגישם, לפי העניין, נקבעה לפי חיקוק לגבי עסק מאותו סוג (בחוק זה </w:t>
      </w:r>
      <w:r>
        <w:rPr>
          <w:rStyle w:val="default"/>
          <w:rFonts w:cs="FrankRuehl"/>
          <w:rtl/>
        </w:rPr>
        <w:t>–</w:t>
      </w:r>
      <w:r>
        <w:rPr>
          <w:rStyle w:val="default"/>
          <w:rFonts w:cs="FrankRuehl" w:hint="cs"/>
          <w:rtl/>
        </w:rPr>
        <w:t xml:space="preserve"> תנאים או מסמכים לצד המפרט האחיד) אולם אין באי פרסומם במפרט האחיד כדי לפטור אדם מהחובה כאמור;</w:t>
      </w:r>
    </w:p>
    <w:p w:rsidR="002336A6" w:rsidRDefault="002336A6" w:rsidP="002336A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במפרט האחיד יצוינו מועד פרסומו ומועד כניסתם לתוקף של התנאים במפרט ושל החובה להגיש מסמכים כמפורט בו, ולעניין עסק שבמועד הפרסום היה לו רישיון, היתר זמני או היתר מזורז </w:t>
      </w:r>
      <w:r>
        <w:rPr>
          <w:rStyle w:val="default"/>
          <w:rFonts w:cs="FrankRuehl"/>
          <w:rtl/>
        </w:rPr>
        <w:t>–</w:t>
      </w:r>
      <w:r>
        <w:rPr>
          <w:rStyle w:val="default"/>
          <w:rFonts w:cs="FrankRuehl" w:hint="cs"/>
          <w:rtl/>
        </w:rPr>
        <w:t xml:space="preserve"> מועד הכניסה לתוקף לפי סעיף 7ג4.</w:t>
      </w:r>
    </w:p>
    <w:p w:rsidR="002336A6" w:rsidRDefault="002336A6" w:rsidP="007945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הממונה על רשות האסדרה יפרסם את המפרט האחיד וכל שינוי בו, לפי הצעה שתגיש לו הוועדה לאסדרה, והכול בכפוף להוראות סעיף זה.</w:t>
      </w:r>
    </w:p>
    <w:p w:rsidR="002336A6" w:rsidRDefault="002336A6" w:rsidP="007945C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הצעה של הוועדה לאסדרה לפרסום המפרטים האחידים או לשינוים יחולו הוראות אלה:</w:t>
      </w:r>
    </w:p>
    <w:p w:rsidR="002336A6" w:rsidRDefault="002336A6" w:rsidP="002336A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הוועדה לאסדרה תקבע, בתיאום עם נותני האישור הנוגעים לעניין, את סדר הדיון במפרטים האחידים שבהם תדון לשם גיבוש הצעה לפרסום או שינוי מפרט אחיד, לרבות שינוי שביקש נותן אישור, בהתחשב, בין השאר, בשיקולים המפורטים להלן:</w:t>
      </w:r>
    </w:p>
    <w:p w:rsidR="002336A6" w:rsidRDefault="002336A6" w:rsidP="001C6CB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1C6CBD">
        <w:rPr>
          <w:rStyle w:val="default"/>
          <w:rFonts w:cs="FrankRuehl" w:hint="cs"/>
          <w:rtl/>
        </w:rPr>
        <w:t>ההשפעה הכלכלית והמשקית של סוג העסק;</w:t>
      </w:r>
    </w:p>
    <w:p w:rsidR="001C6CBD" w:rsidRDefault="001C6CBD" w:rsidP="001C6CB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העסקים הקיימים שלמפרט האחיד או לשינויו צפויה להיות השפעה עליהם;</w:t>
      </w:r>
    </w:p>
    <w:p w:rsidR="001C6CBD" w:rsidRDefault="001C6CBD" w:rsidP="001C6CB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עלות האסדרה המוטלת על עסקים מסוג מסוים בהיעדר פרסום מפרט אחיד או בשל המפרט האחיד החל עליהם;</w:t>
      </w:r>
    </w:p>
    <w:p w:rsidR="001C6CBD" w:rsidRDefault="001C6CBD" w:rsidP="00592E97">
      <w:pPr>
        <w:pStyle w:val="P00"/>
        <w:spacing w:before="72"/>
        <w:ind w:left="1021" w:right="1134"/>
        <w:rPr>
          <w:rStyle w:val="default"/>
          <w:rFonts w:cs="FrankRuehl"/>
          <w:rtl/>
        </w:rPr>
      </w:pPr>
      <w:r>
        <w:rPr>
          <w:rStyle w:val="default"/>
          <w:rFonts w:cs="FrankRuehl" w:hint="cs"/>
          <w:rtl/>
        </w:rPr>
        <w:t>הוועדה לאסדרה תפרסם מדי שנה, עד סוף חודש נובמבר, את תכנית העבודה השנתית שלה לשנה העוקבת לעניין סעיף קטן זה; התכנית האמורה תפורסם באתר האינטרנט של משרד ראש הממשלה;</w:t>
      </w:r>
    </w:p>
    <w:p w:rsidR="001C6CBD" w:rsidRDefault="001C6CBD" w:rsidP="00592E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הוועדה לאסדרה תקבע את סדר הדיון במפרטים כאמור בפסקה (1), כך שעד יום י"ט בטבת התשפ"ד (31 בדצמבר 2023) יפורסמו או ישונו מפרטים אחידים שיש להם השפעה על 50% מהעסקים במשק לפחות; השר הממונה על רשות האסדרה רשאי, באישור ועדת הפנים והגנת הסביבה של הכנסת, להאריך בצו את התקופה האמורה לשתי תקופות נוספות שלא יעלו על שישה חודשים כל אחת;</w:t>
      </w:r>
    </w:p>
    <w:p w:rsidR="001C6CBD" w:rsidRDefault="001C6CBD" w:rsidP="00592E9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בטרם תקיים הוועדה לאסדרה דיון במפרט אחיד לסוג עסק מסוים, תודיע הוועדה לשרים נותני האישור לעניין אותו סוג עסק, כי בכוונתה לדון במפורט האחיד כאמור; השר נותן האישור רשאי להגיש לוועדה את הצעתו לחלקו במפרט האחיד בתוך 4 חודשים מיום הודעת הוועדה לפי פסקה זו;</w:t>
      </w:r>
    </w:p>
    <w:p w:rsidR="001C6CBD" w:rsidRDefault="001C6CBD" w:rsidP="00592E9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592E97">
        <w:rPr>
          <w:rStyle w:val="default"/>
          <w:rFonts w:cs="FrankRuehl" w:hint="cs"/>
          <w:rtl/>
        </w:rPr>
        <w:t>בלי לגרוע מהמטרות שלשמן נקבע עסק כטעון רישוי, בגיבוש הצעתה לפרסומו או לשינויו של מפרט אחיד, רשאית הוועדה לאסדרה לבחון גם את אלה:</w:t>
      </w:r>
    </w:p>
    <w:p w:rsidR="00592E97" w:rsidRDefault="00592E97" w:rsidP="001F7FA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0C453E">
        <w:rPr>
          <w:rStyle w:val="default"/>
          <w:rFonts w:cs="FrankRuehl" w:hint="cs"/>
          <w:rtl/>
        </w:rPr>
        <w:t>הסיכונים והנזקים שקביעת סוג העסק כטעון רישוי נועדה למנוע, ובכלל זה בחינת חלופות שונות להתמודדות עם הסיכונים והנזקים כאמור;</w:t>
      </w:r>
    </w:p>
    <w:p w:rsidR="000C453E" w:rsidRDefault="000C453E" w:rsidP="001F7FA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5D1D4F">
        <w:rPr>
          <w:rStyle w:val="default"/>
          <w:rFonts w:cs="FrankRuehl" w:hint="cs"/>
          <w:rtl/>
        </w:rPr>
        <w:t>העלויות החלות על עסקים קיימים וחדשים בשל יישום האמצעי שנקבע או שמוצע לקבוע במפרט האחיד להשגת המטרה שלשמה נקבע העסק כטעון רישוי, והתועלת הצפויה מיישום האמצעי האמור, לרבות התועלת מהפנמת עלויות חיצוניות על ידי העסק;</w:t>
      </w:r>
    </w:p>
    <w:p w:rsidR="005D1D4F" w:rsidRDefault="005D1D4F" w:rsidP="001F7FA7">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1F7FA7">
        <w:rPr>
          <w:rStyle w:val="default"/>
          <w:rFonts w:cs="FrankRuehl" w:hint="cs"/>
          <w:rtl/>
        </w:rPr>
        <w:t>האפשרות להשיג את המטרה שלשמה נקבע העסק כטעון רישוי, על ידי קביעת חלופה שעלותה לעסק נמוכה יותר או על ידי קביעת תוצאה שאם תתקיים תושג המטרה האמורה, וכן האפשרות לקבוע במפרט דרישות מותאמות לפי גודל העסק או מידת הסיכון הכרוך בפעילות העסק;</w:t>
      </w:r>
    </w:p>
    <w:p w:rsidR="001F7FA7" w:rsidRDefault="001F7FA7" w:rsidP="001F7FA7">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דרישות מעסקים דומים במדינות החברות בארגון לשיתוף פעולה ולפיתוח כלכלי (</w:t>
      </w:r>
      <w:r>
        <w:rPr>
          <w:rStyle w:val="default"/>
          <w:rFonts w:cs="FrankRuehl"/>
        </w:rPr>
        <w:t>OECD</w:t>
      </w:r>
      <w:r>
        <w:rPr>
          <w:rStyle w:val="default"/>
          <w:rFonts w:cs="FrankRuehl" w:hint="cs"/>
          <w:rtl/>
        </w:rPr>
        <w:t>) שלהן מאפיינים דומים לישראל;</w:t>
      </w:r>
    </w:p>
    <w:p w:rsidR="001F7FA7" w:rsidRDefault="001F7FA7" w:rsidP="001F7FA7">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השפעת התנאים המוקדמים או התנאים ברישיון כפי שייקבעו, על עסקים המשלבים כמה סוגי עיסוקים הטעונים רישוי; הוועדה לאסדרה תציע הוראות ייעודיות לעסקים כאמור, אם הדבר דרוש לדעתה;</w:t>
      </w:r>
    </w:p>
    <w:p w:rsidR="001F7FA7" w:rsidRDefault="001F7FA7" w:rsidP="001F7FA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טיוטה של הצעת הוועדה לאסדרה למפרט אחיד או לשינויו בליווי דברי הסבר, תפורסם באינטרנט, בפורטל השירותים והמידע של ממשלת ישראל "ממשל זמין" ותעמוד לעיון הציבור במשרדי רשות האסדרה; בפרסום כאמור יצוינו האופן והמועד להגשת הערות להצעה; לעניין הצעה לשינוי במפרט האחיד, יכלול הפרסום גם את ההוראה הקיימת במפורט שמוצע לשנותה;</w:t>
      </w:r>
    </w:p>
    <w:p w:rsidR="001F7FA7" w:rsidRDefault="001F7FA7" w:rsidP="001F7FA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אדם רשאי להגיש לוועדה לאסדרה הערות לטיוטת הצעה למפרט האחיד או לשינויו בתוך 30 ימים ממועד פרסומה; הוועדה לאסדרה תדון בהערות שהוגשו כאמור, תחליט האם לערוך שינוי בטיוטת ההצעה שפרסמה ותגיש לשר הממונה על רשות האסדרה את הצעתה למפרט האחיד או לשינויו.</w:t>
      </w:r>
    </w:p>
    <w:p w:rsidR="001F7FA7" w:rsidRDefault="001F7FA7" w:rsidP="00683CD9">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sidR="00683CD9">
        <w:rPr>
          <w:rStyle w:val="default"/>
          <w:rFonts w:cs="FrankRuehl" w:hint="cs"/>
          <w:rtl/>
        </w:rPr>
        <w:t>הוגשה לשר הממונה על רשות האסדרה הצעת הוועדה לאסדרה למפרט אחיד לגבי סוג עסק או לשינויו, והיה בכוונת השר לפרסם את המפרט האחיד או את שינויו, לפי העניין, יודיע על כך לכל אחד מהשרים נותני האישור לעניין אותו סוג עסק;</w:t>
      </w:r>
    </w:p>
    <w:p w:rsidR="00683CD9" w:rsidRDefault="00683CD9" w:rsidP="00683CD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התנגד השר נותן האישור לחלקו במפרט האחיד בהתאם להודעה כאמור, רשאי הוא להביא לפני הממשלה בתוך 45 ימים מיום שנמסרה לו ההודעה, הצעה חלופית לחלקו במפורט האחיד והממשלה תדון בחלופות ותקבל החלטה; הממשלה תהיה רשאית להפעיל את סמכותה לפי סעיף קטן זה באמצעות ועדת שרים, כפי שתחליט;</w:t>
      </w:r>
    </w:p>
    <w:p w:rsidR="00683CD9" w:rsidRDefault="00683CD9" w:rsidP="00683CD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הממשלה תחליט בעניין בתוך 30 ימים מיום שנמסרה לה הצעת השר נותן האישור, אלא אם כן האריכה תקופה זו ב-30 ימים, ובהתקיים טעמים מיוחדים לכך ב-30 ימים נוספים;</w:t>
      </w:r>
    </w:p>
    <w:p w:rsidR="00683CD9" w:rsidRDefault="00683CD9" w:rsidP="00683CD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המפרט האחיד יפורסם או ישונה בידי השר הממונה על רשות האסדרה לפי סעיף קטן (א), בהתאם להחלטת הממשלה;</w:t>
      </w:r>
    </w:p>
    <w:p w:rsidR="00683CD9" w:rsidRDefault="00683CD9" w:rsidP="00683CD9">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לא החליטה הממשלה בתוך התקופה הקבועה בפסקה (3), יראו את הצעת השר נותן האישור כאילו התקבלה, אלא אם כן יחזור בו השר הממונה על רשות האסדרה מהודעתו לפי פסקה (1), טרם סיום התקופה האמורה; לא חזר בו כאמור, יפרסם השר הממונה על רשות האסדרה את המפרט האחיד או השינוי בו לפי הצעת השר נותן האישור.</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74" w:name="Rov279"/>
      <w:r w:rsidRPr="00602691">
        <w:rPr>
          <w:rStyle w:val="default"/>
          <w:rFonts w:cs="FrankRuehl" w:hint="cs"/>
          <w:vanish/>
          <w:color w:val="FF0000"/>
          <w:szCs w:val="20"/>
          <w:shd w:val="clear" w:color="auto" w:fill="FFFF99"/>
          <w:rtl/>
        </w:rPr>
        <w:t>מיום 5.11.2013</w:t>
      </w:r>
    </w:p>
    <w:p w:rsidR="00C86563" w:rsidRPr="00602691" w:rsidRDefault="00C86563" w:rsidP="00C8656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86563" w:rsidRPr="00602691" w:rsidRDefault="00C86563" w:rsidP="00C86563">
      <w:pPr>
        <w:pStyle w:val="P00"/>
        <w:spacing w:before="0"/>
        <w:ind w:left="0" w:right="1134"/>
        <w:rPr>
          <w:rStyle w:val="default"/>
          <w:rFonts w:cs="FrankRuehl" w:hint="cs"/>
          <w:vanish/>
          <w:szCs w:val="20"/>
          <w:shd w:val="clear" w:color="auto" w:fill="FFFF99"/>
          <w:rtl/>
        </w:rPr>
      </w:pPr>
      <w:hyperlink r:id="rId179"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46 (</w:t>
      </w:r>
      <w:hyperlink r:id="rId180"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C86563" w:rsidRPr="00602691" w:rsidRDefault="00C86563" w:rsidP="00C8656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7ג1</w:t>
      </w:r>
    </w:p>
    <w:p w:rsidR="00A34C95" w:rsidRPr="00602691" w:rsidRDefault="00A34C95" w:rsidP="00C86563">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A34C95" w:rsidRPr="00602691" w:rsidRDefault="00A34C95" w:rsidP="00A34C95">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 (תיקון)</w:t>
      </w:r>
    </w:p>
    <w:p w:rsidR="00A34C95" w:rsidRPr="00602691" w:rsidRDefault="00A34C95" w:rsidP="00A34C95">
      <w:pPr>
        <w:pStyle w:val="P00"/>
        <w:spacing w:before="0"/>
        <w:ind w:left="0" w:right="1134"/>
        <w:rPr>
          <w:rStyle w:val="default"/>
          <w:rFonts w:cs="FrankRuehl" w:hint="cs"/>
          <w:vanish/>
          <w:szCs w:val="20"/>
          <w:shd w:val="clear" w:color="auto" w:fill="FFFF99"/>
          <w:rtl/>
        </w:rPr>
      </w:pPr>
      <w:hyperlink r:id="rId181"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742 (</w:t>
      </w:r>
      <w:hyperlink r:id="rId182"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A34C95" w:rsidRPr="00602691" w:rsidRDefault="00A34C95" w:rsidP="007945C8">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נותני האישור</w:t>
      </w:r>
      <w:r w:rsidRPr="00602691">
        <w:rPr>
          <w:rStyle w:val="default"/>
          <w:rFonts w:cs="FrankRuehl" w:hint="cs"/>
          <w:strike/>
          <w:vanish/>
          <w:sz w:val="22"/>
          <w:szCs w:val="22"/>
          <w:shd w:val="clear" w:color="auto" w:fill="FFFF99"/>
          <w:rtl/>
        </w:rPr>
        <w:t xml:space="preserve">, ולעניין שירותי כבאות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שר הפנים או מי שהוא הסמיכו לכך,</w:t>
      </w:r>
      <w:r w:rsidRPr="00602691">
        <w:rPr>
          <w:rStyle w:val="default"/>
          <w:rFonts w:cs="FrankRuehl" w:hint="cs"/>
          <w:vanish/>
          <w:sz w:val="22"/>
          <w:szCs w:val="22"/>
          <w:shd w:val="clear" w:color="auto" w:fill="FFFF99"/>
          <w:rtl/>
        </w:rPr>
        <w:t xml:space="preserve"> יפרסמו, בדרך שנקבעה לפי סעיף 7ג2, מפרט המאחד את כל המסמכים והתנאים הנדרשים מטעמם לפי סעיפים 6ד ו-7, לפי סוגי עסקים (בחוק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המפרט האחיד), ורשאים הם לקבוע מסמכים או תנאים שונים לאזורים שונים בארץ או לעסקים שמתקיימות בהם נסיבות מיוחדות אחרות המצדיקות זאת.</w:t>
      </w:r>
    </w:p>
    <w:p w:rsidR="006216FB" w:rsidRPr="00602691" w:rsidRDefault="006216FB" w:rsidP="006216FB">
      <w:pPr>
        <w:pStyle w:val="P00"/>
        <w:spacing w:before="0"/>
        <w:ind w:left="0" w:right="1134"/>
        <w:rPr>
          <w:rStyle w:val="default"/>
          <w:rFonts w:cs="FrankRuehl"/>
          <w:vanish/>
          <w:szCs w:val="20"/>
          <w:shd w:val="clear" w:color="auto" w:fill="FFFF99"/>
          <w:rtl/>
        </w:rPr>
      </w:pPr>
    </w:p>
    <w:p w:rsidR="006216FB" w:rsidRPr="00602691" w:rsidRDefault="006216FB" w:rsidP="006216FB">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21.5.2018</w:t>
      </w:r>
    </w:p>
    <w:p w:rsidR="006216FB" w:rsidRPr="00602691" w:rsidRDefault="006216FB" w:rsidP="006216FB">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33</w:t>
      </w:r>
    </w:p>
    <w:p w:rsidR="006216FB" w:rsidRPr="00602691" w:rsidRDefault="006216FB" w:rsidP="006216FB">
      <w:pPr>
        <w:pStyle w:val="P00"/>
        <w:spacing w:before="0"/>
        <w:ind w:left="0" w:right="1134"/>
        <w:rPr>
          <w:rStyle w:val="default"/>
          <w:rFonts w:ascii="FrankRuehl" w:hAnsi="FrankRuehl" w:cs="FrankRuehl"/>
          <w:vanish/>
          <w:szCs w:val="20"/>
          <w:shd w:val="clear" w:color="auto" w:fill="FFFF99"/>
          <w:rtl/>
        </w:rPr>
      </w:pPr>
      <w:hyperlink r:id="rId183" w:history="1">
        <w:r w:rsidRPr="00602691">
          <w:rPr>
            <w:rStyle w:val="Hyperlink"/>
            <w:rFonts w:ascii="FrankRuehl" w:hAnsi="FrankRuehl"/>
            <w:vanish/>
            <w:szCs w:val="20"/>
            <w:shd w:val="clear" w:color="auto" w:fill="FFFF99"/>
            <w:rtl/>
          </w:rPr>
          <w:t>ס"ח תשע"ח מס' 2712</w:t>
        </w:r>
      </w:hyperlink>
      <w:r w:rsidRPr="00602691">
        <w:rPr>
          <w:rStyle w:val="default"/>
          <w:rFonts w:ascii="FrankRuehl" w:hAnsi="FrankRuehl" w:cs="FrankRuehl"/>
          <w:vanish/>
          <w:szCs w:val="20"/>
          <w:shd w:val="clear" w:color="auto" w:fill="FFFF99"/>
          <w:rtl/>
        </w:rPr>
        <w:t xml:space="preserve"> מיום 22.3.2018 עמ' 503 (</w:t>
      </w:r>
      <w:hyperlink r:id="rId18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6216FB" w:rsidRPr="00602691" w:rsidRDefault="006216FB" w:rsidP="00606D77">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סעיף קטן 7ג1(א1)</w:t>
      </w:r>
    </w:p>
    <w:p w:rsidR="0022754F" w:rsidRPr="00602691" w:rsidRDefault="0022754F" w:rsidP="0022754F">
      <w:pPr>
        <w:pStyle w:val="P00"/>
        <w:spacing w:before="0"/>
        <w:ind w:left="0" w:right="1134"/>
        <w:rPr>
          <w:rStyle w:val="default"/>
          <w:rFonts w:ascii="FrankRuehl" w:hAnsi="FrankRuehl" w:cs="FrankRuehl"/>
          <w:vanish/>
          <w:szCs w:val="20"/>
          <w:shd w:val="clear" w:color="auto" w:fill="FFFF99"/>
          <w:rtl/>
        </w:rPr>
      </w:pPr>
    </w:p>
    <w:p w:rsidR="0022754F" w:rsidRPr="00602691" w:rsidRDefault="0022754F" w:rsidP="0022754F">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22754F" w:rsidRPr="00602691" w:rsidRDefault="0022754F" w:rsidP="0022754F">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22754F" w:rsidRPr="00602691" w:rsidRDefault="0022754F" w:rsidP="0022754F">
      <w:pPr>
        <w:pStyle w:val="P00"/>
        <w:spacing w:before="0"/>
        <w:ind w:left="0" w:right="1134"/>
        <w:rPr>
          <w:rStyle w:val="default"/>
          <w:rFonts w:ascii="FrankRuehl" w:hAnsi="FrankRuehl" w:cs="FrankRuehl"/>
          <w:vanish/>
          <w:szCs w:val="20"/>
          <w:shd w:val="clear" w:color="auto" w:fill="FFFF99"/>
          <w:rtl/>
        </w:rPr>
      </w:pPr>
      <w:hyperlink r:id="rId18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211</w:t>
      </w:r>
      <w:r w:rsidRPr="00602691">
        <w:rPr>
          <w:rStyle w:val="default"/>
          <w:rFonts w:ascii="FrankRuehl" w:hAnsi="FrankRuehl" w:cs="FrankRuehl"/>
          <w:vanish/>
          <w:szCs w:val="20"/>
          <w:shd w:val="clear" w:color="auto" w:fill="FFFF99"/>
          <w:rtl/>
        </w:rPr>
        <w:t xml:space="preserve"> (</w:t>
      </w:r>
      <w:hyperlink r:id="rId18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6E5957" w:rsidRPr="00602691" w:rsidRDefault="0022754F" w:rsidP="006E5957">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החלפת סעיף 7ג1</w:t>
      </w:r>
    </w:p>
    <w:p w:rsidR="006E5957" w:rsidRPr="00602691" w:rsidRDefault="006E5957" w:rsidP="006E5957">
      <w:pPr>
        <w:pStyle w:val="P0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 הקודם:</w:t>
      </w:r>
    </w:p>
    <w:p w:rsidR="006E5957" w:rsidRPr="00602691" w:rsidRDefault="006E5957" w:rsidP="006E5957">
      <w:pPr>
        <w:pStyle w:val="P00"/>
        <w:spacing w:before="20"/>
        <w:ind w:left="0" w:right="1134"/>
        <w:rPr>
          <w:rStyle w:val="default"/>
          <w:rFonts w:ascii="Miriam" w:hAnsi="Miriam" w:cs="Miriam"/>
          <w:strike/>
          <w:vanish/>
          <w:sz w:val="16"/>
          <w:szCs w:val="16"/>
          <w:shd w:val="clear" w:color="auto" w:fill="FFFF99"/>
          <w:rtl/>
        </w:rPr>
      </w:pPr>
      <w:r w:rsidRPr="00602691">
        <w:rPr>
          <w:rStyle w:val="default"/>
          <w:rFonts w:ascii="Miriam" w:hAnsi="Miriam" w:cs="Miriam"/>
          <w:strike/>
          <w:vanish/>
          <w:sz w:val="16"/>
          <w:szCs w:val="16"/>
          <w:shd w:val="clear" w:color="auto" w:fill="FFFF99"/>
          <w:rtl/>
        </w:rPr>
        <w:t>המפרט האחיד</w:t>
      </w:r>
    </w:p>
    <w:p w:rsidR="006E5957" w:rsidRPr="00602691" w:rsidRDefault="006E5957" w:rsidP="006E5957">
      <w:pPr>
        <w:pStyle w:val="P00"/>
        <w:spacing w:before="0"/>
        <w:ind w:left="0" w:right="1134"/>
        <w:rPr>
          <w:rStyle w:val="default"/>
          <w:rFonts w:cs="FrankRuehl" w:hint="cs"/>
          <w:strike/>
          <w:vanish/>
          <w:sz w:val="22"/>
          <w:szCs w:val="22"/>
          <w:shd w:val="clear" w:color="auto" w:fill="FFFF99"/>
          <w:rtl/>
        </w:rPr>
      </w:pPr>
      <w:r w:rsidRPr="00602691">
        <w:rPr>
          <w:rStyle w:val="default"/>
          <w:rFonts w:cs="FrankRuehl"/>
          <w:strike/>
          <w:vanish/>
          <w:sz w:val="22"/>
          <w:szCs w:val="22"/>
          <w:shd w:val="clear" w:color="auto" w:fill="FFFF99"/>
          <w:rtl/>
        </w:rPr>
        <w:t>7ג</w:t>
      </w:r>
      <w:r w:rsidRPr="00602691">
        <w:rPr>
          <w:rStyle w:val="default"/>
          <w:rFonts w:cs="FrankRuehl" w:hint="cs"/>
          <w:strike/>
          <w:vanish/>
          <w:sz w:val="22"/>
          <w:szCs w:val="22"/>
          <w:shd w:val="clear" w:color="auto" w:fill="FFFF99"/>
          <w:rtl/>
        </w:rPr>
        <w:t>1.</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(א)</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 xml:space="preserve">נותני האישור יפרסמו, בדרך שנקבעה לפי סעיף 7ג2, מפרט המאחד את כל המסמכים והתנאים הנדרשים מטעמם לפי סעיפים 6ד ו-7, לפי סוגי עסקים (בחוק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המפרט האחיד), ורשאים הם לקבוע מסמכים או תנאים שונים לאזורים שונים בארץ או לעסקים שמתקיימות בהם נסיבות מיוחדות אחרות המצדיקות זאת.</w:t>
      </w:r>
    </w:p>
    <w:p w:rsidR="006E5957" w:rsidRPr="00602691" w:rsidRDefault="006E5957" w:rsidP="006E5957">
      <w:pPr>
        <w:pStyle w:val="P00"/>
        <w:spacing w:before="0"/>
        <w:ind w:left="0" w:right="1134"/>
        <w:rPr>
          <w:rStyle w:val="default"/>
          <w:rFonts w:cs="FrankRuehl" w:hint="cs"/>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(א1)</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הוראות סעיפים 126ב עד 126ד לחוק הרשות הארצית לכבאות והצלה, התשע"ב-2012, יחולו לגבי המפרט האחיד, בשינויים המחויבים, לעניין המטרה המנויה בסעיף 1(א)(7).</w:t>
      </w:r>
    </w:p>
    <w:p w:rsidR="006E5957" w:rsidRPr="00602691" w:rsidRDefault="006E5957" w:rsidP="006E5957">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(ב)</w:t>
      </w:r>
      <w:r w:rsidRPr="00602691">
        <w:rPr>
          <w:rStyle w:val="default"/>
          <w:rFonts w:cs="FrankRuehl" w:hint="cs"/>
          <w:strike/>
          <w:vanish/>
          <w:sz w:val="22"/>
          <w:szCs w:val="22"/>
          <w:shd w:val="clear" w:color="auto" w:fill="FFFF99"/>
          <w:rtl/>
        </w:rPr>
        <w:tab/>
        <w:t>שר הפנים, לאחר התייעצות עם נותני האישור ובאישור ועדת הפנים והגנת הסביבה של הכנסת, יקבע הוראות לעניין אופן הכנתו של המפרט האחיד, לרבות לעניין אופן השינוי, ההוספה והגריעה של המסמכים והתנאים הכלולים בו.</w:t>
      </w:r>
    </w:p>
    <w:p w:rsidR="006E5957" w:rsidRPr="00602691" w:rsidRDefault="006E5957" w:rsidP="006E5957">
      <w:pPr>
        <w:pStyle w:val="P00"/>
        <w:spacing w:before="0"/>
        <w:ind w:left="1021" w:right="1134" w:hanging="1021"/>
        <w:rPr>
          <w:rStyle w:val="default"/>
          <w:rFonts w:cs="FrankRuehl" w:hint="cs"/>
          <w:strike/>
          <w:vanish/>
          <w:sz w:val="16"/>
          <w:szCs w:val="22"/>
          <w:shd w:val="clear" w:color="auto" w:fill="FFFF99"/>
          <w:rtl/>
        </w:rPr>
      </w:pP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(ג)</w:t>
      </w:r>
      <w:r w:rsidRPr="00602691">
        <w:rPr>
          <w:rStyle w:val="default"/>
          <w:rFonts w:cs="FrankRuehl" w:hint="cs"/>
          <w:strike/>
          <w:vanish/>
          <w:sz w:val="16"/>
          <w:szCs w:val="22"/>
          <w:shd w:val="clear" w:color="auto" w:fill="FFFF99"/>
          <w:rtl/>
        </w:rPr>
        <w:tab/>
        <w:t>(1)</w:t>
      </w:r>
      <w:r w:rsidRPr="00602691">
        <w:rPr>
          <w:rStyle w:val="default"/>
          <w:rFonts w:cs="FrankRuehl" w:hint="cs"/>
          <w:strike/>
          <w:vanish/>
          <w:sz w:val="16"/>
          <w:szCs w:val="22"/>
          <w:shd w:val="clear" w:color="auto" w:fill="FFFF99"/>
          <w:rtl/>
        </w:rPr>
        <w:tab/>
        <w:t>על אף האמור בסעיפים קטנים (א) ו-(ב), רשאי שר הפנים, בהסכמת כל אחד מן השרים שקביעתו של עסק כטעון רישוי נעשתה בהתייעצות עמו, ביוזמתו או לפי בקשתו של שר כאמור, לקבוע בצו סוגי עסקים שלגביהם לא יפורסם מפרט אחיד או שלגביהם יפורסם מפרט אחיד חלקי הכולל רק חלק מהמסמכים והתנאים הנדרשים מטעם נותני האישור כאמור בסעיף קטן (א);</w:t>
      </w:r>
    </w:p>
    <w:p w:rsidR="006E5957" w:rsidRPr="00602691" w:rsidRDefault="006E5957" w:rsidP="006E5957">
      <w:pPr>
        <w:pStyle w:val="P00"/>
        <w:spacing w:before="0"/>
        <w:ind w:left="1021" w:right="1134"/>
        <w:rPr>
          <w:rStyle w:val="default"/>
          <w:rFonts w:cs="FrankRuehl" w:hint="cs"/>
          <w:strike/>
          <w:vanish/>
          <w:sz w:val="16"/>
          <w:szCs w:val="22"/>
          <w:shd w:val="clear" w:color="auto" w:fill="FFFF99"/>
          <w:rtl/>
        </w:rPr>
      </w:pPr>
      <w:r w:rsidRPr="00602691">
        <w:rPr>
          <w:rStyle w:val="default"/>
          <w:rFonts w:cs="FrankRuehl" w:hint="cs"/>
          <w:strike/>
          <w:vanish/>
          <w:sz w:val="16"/>
          <w:szCs w:val="22"/>
          <w:shd w:val="clear" w:color="auto" w:fill="FFFF99"/>
          <w:rtl/>
        </w:rPr>
        <w:t>(2)</w:t>
      </w:r>
      <w:r w:rsidRPr="00602691">
        <w:rPr>
          <w:rStyle w:val="default"/>
          <w:rFonts w:cs="FrankRuehl" w:hint="cs"/>
          <w:strike/>
          <w:vanish/>
          <w:sz w:val="16"/>
          <w:szCs w:val="22"/>
          <w:shd w:val="clear" w:color="auto" w:fill="FFFF99"/>
          <w:rtl/>
        </w:rPr>
        <w:tab/>
        <w:t xml:space="preserve">בצו כאמור בפסקה (1) יפורטו, לצד כל סוג עסק שנקבע בו, נותני האישור שרשאים לדרוש מסמכים ותנאים כאמור בסעיף קטן (א) לגבי אותו סוג עסק, ואם פורסם לגביו מפרט אחיד חלקי </w:t>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 xml:space="preserve"> נותני האישור שרשאים לדרוש מסמכים ותנאים נוספים על אלה המפורטים באותו מפרט;</w:t>
      </w:r>
    </w:p>
    <w:p w:rsidR="006E5957" w:rsidRPr="00683CD9" w:rsidRDefault="006E5957" w:rsidP="00683CD9">
      <w:pPr>
        <w:pStyle w:val="P00"/>
        <w:spacing w:before="0"/>
        <w:ind w:left="1021" w:right="1134"/>
        <w:rPr>
          <w:rStyle w:val="default"/>
          <w:rFonts w:cs="FrankRuehl" w:hint="cs"/>
          <w:sz w:val="2"/>
          <w:szCs w:val="2"/>
          <w:rtl/>
        </w:rPr>
      </w:pPr>
      <w:r w:rsidRPr="00602691">
        <w:rPr>
          <w:rStyle w:val="default"/>
          <w:rFonts w:cs="FrankRuehl" w:hint="cs"/>
          <w:strike/>
          <w:vanish/>
          <w:sz w:val="16"/>
          <w:szCs w:val="22"/>
          <w:shd w:val="clear" w:color="auto" w:fill="FFFF99"/>
          <w:rtl/>
        </w:rPr>
        <w:t>(3)</w:t>
      </w:r>
      <w:r w:rsidRPr="00602691">
        <w:rPr>
          <w:rStyle w:val="default"/>
          <w:rFonts w:cs="FrankRuehl" w:hint="cs"/>
          <w:strike/>
          <w:vanish/>
          <w:sz w:val="16"/>
          <w:szCs w:val="22"/>
          <w:shd w:val="clear" w:color="auto" w:fill="FFFF99"/>
          <w:rtl/>
        </w:rPr>
        <w:tab/>
        <w:t>שר הפנים רשאי לקבוע בתקנות הוראות לעניין אופן קביעת המסמכים והתנאים הנדרשים מטעם נותני האישור המפורטים בצו לפי פסקה (1), לגבי סוגי העסקים המפורטים בו, וכן לעניין אופן השינוי, ההוספה והגריעה של המסמכים והתנאים הנדרשים כאמור.</w:t>
      </w:r>
      <w:bookmarkEnd w:id="74"/>
    </w:p>
    <w:p w:rsidR="00C86563" w:rsidRPr="007945C8" w:rsidRDefault="00C86563" w:rsidP="00DF0C95">
      <w:pPr>
        <w:pStyle w:val="P00"/>
        <w:spacing w:before="72"/>
        <w:ind w:left="0" w:right="1134"/>
        <w:rPr>
          <w:rStyle w:val="default"/>
          <w:rFonts w:cs="FrankRuehl" w:hint="cs"/>
          <w:rtl/>
        </w:rPr>
      </w:pPr>
      <w:bookmarkStart w:id="75" w:name="Seif91"/>
      <w:bookmarkEnd w:id="75"/>
      <w:r w:rsidRPr="007945C8">
        <w:rPr>
          <w:lang w:val="he-IL"/>
        </w:rPr>
        <w:pict>
          <v:rect id="_x0000_s2235" style="position:absolute;left:0;text-align:left;margin-left:464.5pt;margin-top:8.05pt;width:75.05pt;height:58.2pt;z-index:251636224" o:allowincell="f" filled="f" stroked="f" strokecolor="lime" strokeweight=".25pt">
            <v:textbox style="mso-next-textbox:#_x0000_s2235" inset="0,0,0,0">
              <w:txbxContent>
                <w:p w:rsidR="00F53663" w:rsidRDefault="00F53663" w:rsidP="00C86563">
                  <w:pPr>
                    <w:spacing w:line="160" w:lineRule="exact"/>
                    <w:jc w:val="left"/>
                    <w:rPr>
                      <w:rFonts w:cs="Miriam" w:hint="cs"/>
                      <w:noProof/>
                      <w:szCs w:val="18"/>
                      <w:rtl/>
                    </w:rPr>
                  </w:pPr>
                  <w:r>
                    <w:rPr>
                      <w:rFonts w:cs="Miriam" w:hint="cs"/>
                      <w:szCs w:val="18"/>
                      <w:rtl/>
                    </w:rPr>
                    <w:t>פרסום המפרט האחיד ומסמכים ותנאים נוספים</w:t>
                  </w:r>
                </w:p>
                <w:p w:rsidR="00F53663" w:rsidRDefault="00F53663" w:rsidP="00C86563">
                  <w:pPr>
                    <w:spacing w:line="160" w:lineRule="exact"/>
                    <w:jc w:val="left"/>
                    <w:rPr>
                      <w:rFonts w:cs="Miriam"/>
                      <w:szCs w:val="18"/>
                      <w:rtl/>
                    </w:rPr>
                  </w:pPr>
                  <w:r>
                    <w:rPr>
                      <w:rFonts w:cs="Miriam" w:hint="cs"/>
                      <w:szCs w:val="18"/>
                      <w:rtl/>
                    </w:rPr>
                    <w:t>(תיקון מס' 27) תשע"א-2010</w:t>
                  </w:r>
                </w:p>
                <w:p w:rsidR="009F2C78" w:rsidRDefault="009F2C78" w:rsidP="00C86563">
                  <w:pPr>
                    <w:spacing w:line="160" w:lineRule="exact"/>
                    <w:jc w:val="left"/>
                    <w:rPr>
                      <w:rFonts w:cs="Miriam"/>
                      <w:noProof/>
                      <w:szCs w:val="18"/>
                      <w:rtl/>
                    </w:rPr>
                  </w:pPr>
                  <w:r>
                    <w:rPr>
                      <w:rFonts w:cs="Miriam" w:hint="cs"/>
                      <w:szCs w:val="18"/>
                      <w:rtl/>
                    </w:rPr>
                    <w:t>(תיקון מס' 36) תשפ"ב-2021</w:t>
                  </w:r>
                </w:p>
              </w:txbxContent>
            </v:textbox>
            <w10:anchorlock/>
          </v:rect>
        </w:pict>
      </w:r>
      <w:r w:rsidRPr="007945C8">
        <w:rPr>
          <w:rStyle w:val="big-number"/>
          <w:rtl/>
        </w:rPr>
        <w:t>7</w:t>
      </w:r>
      <w:r w:rsidRPr="007945C8">
        <w:rPr>
          <w:rStyle w:val="default"/>
          <w:rFonts w:cs="FrankRuehl"/>
          <w:rtl/>
        </w:rPr>
        <w:t>ג</w:t>
      </w:r>
      <w:r w:rsidRPr="007945C8">
        <w:rPr>
          <w:rStyle w:val="default"/>
          <w:rFonts w:cs="FrankRuehl" w:hint="cs"/>
          <w:rtl/>
        </w:rPr>
        <w:t>2.</w:t>
      </w:r>
      <w:r w:rsidRPr="007945C8">
        <w:rPr>
          <w:rStyle w:val="default"/>
          <w:rFonts w:cs="FrankRuehl"/>
          <w:rtl/>
        </w:rPr>
        <w:tab/>
      </w:r>
      <w:r w:rsidRPr="007945C8">
        <w:rPr>
          <w:rStyle w:val="default"/>
          <w:rFonts w:cs="FrankRuehl" w:hint="cs"/>
          <w:rtl/>
        </w:rPr>
        <w:t>(א)</w:t>
      </w:r>
      <w:r w:rsidRPr="007945C8">
        <w:rPr>
          <w:rStyle w:val="default"/>
          <w:rFonts w:cs="FrankRuehl"/>
          <w:rtl/>
        </w:rPr>
        <w:tab/>
      </w:r>
      <w:r w:rsidR="009F2C78" w:rsidRPr="009F2C78">
        <w:rPr>
          <w:rStyle w:val="default"/>
          <w:rFonts w:cs="FrankRuehl" w:hint="cs"/>
          <w:rtl/>
        </w:rPr>
        <w:t>המפרט האחיד יפורסם באינרטנט, בפורטל השירותים והמידע של ממשלת ישראל "ממשל זמין"; הפרסום כאמור יהיה במיקום ייעודי, במתכונת אחידה ובאופן בולט לעין ויאפשר מעקב אחר שינויים ותיעודם לאורך זמן; כמו כן יועמד המפורט האחיד לעיון הציבור במשרדי רשויות הרישוי ונותני האישור; שר הפנים רשאי לקבוע דרכים נוספות לפרסומו; הוועדה לאסדרה רשאית לפרסם באתר האינטרנט של משרד ראש הממשלה הנחיות לעניין מתכונת הפרסום לפי סעיף קטן זה</w:t>
      </w:r>
      <w:r w:rsidRPr="007945C8">
        <w:rPr>
          <w:rStyle w:val="default"/>
          <w:rFonts w:cs="FrankRuehl" w:hint="cs"/>
          <w:rtl/>
        </w:rPr>
        <w:t>.</w:t>
      </w:r>
    </w:p>
    <w:p w:rsidR="00DF0C95" w:rsidRPr="007945C8" w:rsidRDefault="009B1B63" w:rsidP="009B1B63">
      <w:pPr>
        <w:pStyle w:val="P00"/>
        <w:spacing w:before="72"/>
        <w:ind w:left="0" w:right="1134"/>
        <w:rPr>
          <w:rStyle w:val="default"/>
          <w:rFonts w:cs="FrankRuehl" w:hint="cs"/>
          <w:rtl/>
        </w:rPr>
      </w:pPr>
      <w:r>
        <w:rPr>
          <w:rtl/>
        </w:rPr>
        <w:pict>
          <v:shape id="_x0000_s2322" type="#_x0000_t202" style="position:absolute;left:0;text-align:left;margin-left:470.25pt;margin-top:7.1pt;width:1in;height:32.5pt;z-index:251689472" filled="f" stroked="f">
            <v:textbox inset="1mm,0,1mm,0">
              <w:txbxContent>
                <w:p w:rsidR="00F53663" w:rsidRDefault="00F53663" w:rsidP="009B1B63">
                  <w:pPr>
                    <w:spacing w:line="160" w:lineRule="exact"/>
                    <w:jc w:val="left"/>
                    <w:rPr>
                      <w:rFonts w:cs="Miriam"/>
                      <w:noProof/>
                      <w:szCs w:val="18"/>
                      <w:rtl/>
                    </w:rPr>
                  </w:pPr>
                  <w:r>
                    <w:rPr>
                      <w:rFonts w:cs="Miriam" w:hint="cs"/>
                      <w:noProof/>
                      <w:szCs w:val="18"/>
                      <w:rtl/>
                    </w:rPr>
                    <w:t>(תיקון מס' 34) תשע"ח-2018</w:t>
                  </w:r>
                </w:p>
                <w:p w:rsidR="009F2C78" w:rsidRDefault="009F2C78" w:rsidP="009F2C78">
                  <w:pPr>
                    <w:spacing w:line="160" w:lineRule="exact"/>
                    <w:jc w:val="left"/>
                    <w:rPr>
                      <w:rFonts w:cs="Miriam"/>
                      <w:noProof/>
                      <w:szCs w:val="18"/>
                      <w:rtl/>
                    </w:rPr>
                  </w:pPr>
                  <w:r>
                    <w:rPr>
                      <w:rFonts w:cs="Miriam" w:hint="cs"/>
                      <w:szCs w:val="18"/>
                      <w:rtl/>
                    </w:rPr>
                    <w:t>(תיקון מס' 36) תשפ"ב-2021</w:t>
                  </w:r>
                </w:p>
              </w:txbxContent>
            </v:textbox>
            <w10:anchorlock/>
          </v:shape>
        </w:pict>
      </w:r>
      <w:r>
        <w:rPr>
          <w:rtl/>
        </w:rPr>
        <w:tab/>
      </w:r>
      <w:r>
        <w:rPr>
          <w:rFonts w:hint="cs"/>
          <w:rtl/>
        </w:rPr>
        <w:t>(</w:t>
      </w:r>
      <w:r w:rsidR="00DF0C95" w:rsidRPr="007945C8">
        <w:rPr>
          <w:rStyle w:val="default"/>
          <w:rFonts w:cs="FrankRuehl" w:hint="cs"/>
          <w:rtl/>
        </w:rPr>
        <w:t>ב)</w:t>
      </w:r>
      <w:r w:rsidR="00DF0C95" w:rsidRPr="007945C8">
        <w:rPr>
          <w:rStyle w:val="default"/>
          <w:rFonts w:cs="FrankRuehl" w:hint="cs"/>
          <w:rtl/>
        </w:rPr>
        <w:tab/>
        <w:t xml:space="preserve">הודעה על פרסום הוראות במפרט אחיד ומועד תחילתן </w:t>
      </w:r>
      <w:r w:rsidRPr="009B1B63">
        <w:rPr>
          <w:rStyle w:val="default"/>
          <w:rFonts w:cs="FrankRuehl" w:hint="cs"/>
          <w:rtl/>
        </w:rPr>
        <w:t xml:space="preserve">כפי שנקבע במפרט </w:t>
      </w:r>
      <w:r w:rsidR="00DF0C95" w:rsidRPr="007945C8">
        <w:rPr>
          <w:rStyle w:val="default"/>
          <w:rFonts w:cs="FrankRuehl" w:hint="cs"/>
          <w:rtl/>
        </w:rPr>
        <w:t>תפורסם ברשומות</w:t>
      </w:r>
      <w:r>
        <w:rPr>
          <w:rStyle w:val="default"/>
          <w:rFonts w:cs="FrankRuehl" w:hint="cs"/>
          <w:rtl/>
        </w:rPr>
        <w:t xml:space="preserve"> </w:t>
      </w:r>
      <w:r w:rsidRPr="009B1B63">
        <w:rPr>
          <w:rStyle w:val="default"/>
          <w:rFonts w:cs="FrankRuehl" w:hint="cs"/>
          <w:rtl/>
        </w:rPr>
        <w:t xml:space="preserve">על ידי </w:t>
      </w:r>
      <w:r w:rsidR="009F2C78" w:rsidRPr="009F2C78">
        <w:rPr>
          <w:rStyle w:val="default"/>
          <w:rFonts w:cs="FrankRuehl" w:hint="cs"/>
          <w:rtl/>
        </w:rPr>
        <w:t>השר הממונה על רשות האסדרה, ובלבד שמועד תחילתן של ההוראות לא יקדם ליום פרסום ההודעה</w:t>
      </w:r>
      <w:r w:rsidR="00156AAA">
        <w:rPr>
          <w:rStyle w:val="a7"/>
          <w:rtl/>
        </w:rPr>
        <w:footnoteReference w:id="7"/>
      </w:r>
      <w:r w:rsidR="00DF0C95" w:rsidRPr="007945C8">
        <w:rPr>
          <w:rStyle w:val="default"/>
          <w:rFonts w:cs="FrankRuehl" w:hint="cs"/>
          <w:rtl/>
        </w:rPr>
        <w:t>.</w:t>
      </w:r>
    </w:p>
    <w:p w:rsidR="00DF0C95" w:rsidRPr="007945C8" w:rsidRDefault="009F2C78" w:rsidP="009F2C78">
      <w:pPr>
        <w:pStyle w:val="P00"/>
        <w:spacing w:before="72"/>
        <w:ind w:left="0" w:right="1134"/>
        <w:rPr>
          <w:rStyle w:val="default"/>
          <w:rFonts w:cs="FrankRuehl" w:hint="cs"/>
          <w:rtl/>
        </w:rPr>
      </w:pPr>
      <w:r>
        <w:rPr>
          <w:rtl/>
        </w:rPr>
        <w:pict>
          <v:shape id="_x0000_s2434" type="#_x0000_t202" style="position:absolute;left:0;text-align:left;margin-left:470.25pt;margin-top:7.1pt;width:1in;height:18.1pt;z-index:251775488" filled="f" stroked="f">
            <v:textbox inset="1mm,0,1mm,0">
              <w:txbxContent>
                <w:p w:rsidR="009F2C78" w:rsidRDefault="009F2C78" w:rsidP="009F2C78">
                  <w:pPr>
                    <w:spacing w:line="160" w:lineRule="exact"/>
                    <w:jc w:val="left"/>
                    <w:rPr>
                      <w:rFonts w:cs="Miriam"/>
                      <w:noProof/>
                      <w:szCs w:val="18"/>
                      <w:rtl/>
                    </w:rPr>
                  </w:pPr>
                  <w:r>
                    <w:rPr>
                      <w:rFonts w:cs="Miriam" w:hint="cs"/>
                      <w:szCs w:val="18"/>
                      <w:rtl/>
                    </w:rPr>
                    <w:t>(תיקון מס' 36) תשפ"ב-2021</w:t>
                  </w:r>
                </w:p>
              </w:txbxContent>
            </v:textbox>
            <w10:anchorlock/>
          </v:shape>
        </w:pict>
      </w:r>
      <w:r>
        <w:rPr>
          <w:rtl/>
        </w:rPr>
        <w:tab/>
      </w:r>
      <w:r>
        <w:rPr>
          <w:rFonts w:hint="cs"/>
          <w:rtl/>
        </w:rPr>
        <w:t>(</w:t>
      </w:r>
      <w:r>
        <w:rPr>
          <w:rStyle w:val="default"/>
          <w:rFonts w:cs="FrankRuehl" w:hint="cs"/>
          <w:rtl/>
        </w:rPr>
        <w:t>ג</w:t>
      </w:r>
      <w:r w:rsidRPr="007945C8">
        <w:rPr>
          <w:rStyle w:val="default"/>
          <w:rFonts w:cs="FrankRuehl" w:hint="cs"/>
          <w:rtl/>
        </w:rPr>
        <w:t>)</w:t>
      </w:r>
      <w:r w:rsidRPr="007945C8">
        <w:rPr>
          <w:rStyle w:val="default"/>
          <w:rFonts w:cs="FrankRuehl" w:hint="cs"/>
          <w:rtl/>
        </w:rPr>
        <w:tab/>
      </w:r>
      <w:r>
        <w:rPr>
          <w:rStyle w:val="default"/>
          <w:rFonts w:cs="FrankRuehl" w:hint="cs"/>
          <w:rtl/>
        </w:rPr>
        <w:t>(בוטל)</w:t>
      </w:r>
      <w:r w:rsidR="00DF0C95" w:rsidRPr="007945C8">
        <w:rPr>
          <w:rStyle w:val="default"/>
          <w:rFonts w:cs="FrankRuehl" w:hint="cs"/>
          <w:rtl/>
        </w:rPr>
        <w:t>.</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76" w:name="Rov280"/>
      <w:r w:rsidRPr="00602691">
        <w:rPr>
          <w:rStyle w:val="default"/>
          <w:rFonts w:cs="FrankRuehl" w:hint="cs"/>
          <w:vanish/>
          <w:color w:val="FF0000"/>
          <w:szCs w:val="20"/>
          <w:shd w:val="clear" w:color="auto" w:fill="FFFF99"/>
          <w:rtl/>
        </w:rPr>
        <w:t>מיום 5.11.2013</w:t>
      </w:r>
    </w:p>
    <w:p w:rsidR="00C86563" w:rsidRPr="00602691" w:rsidRDefault="00C86563" w:rsidP="00C8656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86563" w:rsidRPr="00602691" w:rsidRDefault="00C86563" w:rsidP="00C86563">
      <w:pPr>
        <w:pStyle w:val="P00"/>
        <w:spacing w:before="0"/>
        <w:ind w:left="0" w:right="1134"/>
        <w:rPr>
          <w:rStyle w:val="default"/>
          <w:rFonts w:cs="FrankRuehl" w:hint="cs"/>
          <w:vanish/>
          <w:szCs w:val="20"/>
          <w:shd w:val="clear" w:color="auto" w:fill="FFFF99"/>
          <w:rtl/>
        </w:rPr>
      </w:pPr>
      <w:hyperlink r:id="rId18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47 (</w:t>
      </w:r>
      <w:hyperlink r:id="rId18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C86563" w:rsidRPr="00602691" w:rsidRDefault="00C86563" w:rsidP="007945C8">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7ג2</w:t>
      </w:r>
    </w:p>
    <w:p w:rsidR="009B1B63" w:rsidRPr="00602691" w:rsidRDefault="009B1B63" w:rsidP="009B1B63">
      <w:pPr>
        <w:pStyle w:val="P22"/>
        <w:spacing w:before="0"/>
        <w:ind w:left="0" w:right="1134"/>
        <w:rPr>
          <w:rStyle w:val="default"/>
          <w:rFonts w:ascii="FrankRuehl" w:hAnsi="FrankRuehl" w:cs="FrankRuehl"/>
          <w:vanish/>
          <w:szCs w:val="20"/>
          <w:shd w:val="clear" w:color="auto" w:fill="FFFF99"/>
          <w:rtl/>
        </w:rPr>
      </w:pPr>
    </w:p>
    <w:p w:rsidR="009B1B63" w:rsidRPr="00602691" w:rsidRDefault="009B1B63" w:rsidP="009B1B63">
      <w:pPr>
        <w:pStyle w:val="P22"/>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19.7.2018</w:t>
      </w:r>
    </w:p>
    <w:p w:rsidR="009B1B63" w:rsidRPr="00602691" w:rsidRDefault="009B1B63" w:rsidP="009B1B63">
      <w:pPr>
        <w:pStyle w:val="P22"/>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9B1B63" w:rsidRPr="00602691" w:rsidRDefault="009B1B63" w:rsidP="009B1B63">
      <w:pPr>
        <w:pStyle w:val="P22"/>
        <w:spacing w:before="0"/>
        <w:ind w:left="0" w:right="1134"/>
        <w:rPr>
          <w:rStyle w:val="default"/>
          <w:rFonts w:ascii="FrankRuehl" w:hAnsi="FrankRuehl" w:cs="FrankRuehl"/>
          <w:vanish/>
          <w:szCs w:val="20"/>
          <w:shd w:val="clear" w:color="auto" w:fill="FFFF99"/>
          <w:rtl/>
        </w:rPr>
      </w:pPr>
      <w:hyperlink r:id="rId18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788</w:t>
      </w:r>
      <w:r w:rsidRPr="00602691">
        <w:rPr>
          <w:rStyle w:val="default"/>
          <w:rFonts w:ascii="FrankRuehl" w:hAnsi="FrankRuehl" w:cs="FrankRuehl"/>
          <w:vanish/>
          <w:szCs w:val="20"/>
          <w:shd w:val="clear" w:color="auto" w:fill="FFFF99"/>
          <w:rtl/>
        </w:rPr>
        <w:t xml:space="preserve"> (</w:t>
      </w:r>
      <w:hyperlink r:id="rId19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9B1B63" w:rsidRPr="00602691" w:rsidRDefault="009B1B63" w:rsidP="009B1B63">
      <w:pPr>
        <w:pStyle w:val="P0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(ב)</w:t>
      </w:r>
      <w:r w:rsidRPr="00602691">
        <w:rPr>
          <w:rStyle w:val="default"/>
          <w:rFonts w:cs="FrankRuehl" w:hint="cs"/>
          <w:vanish/>
          <w:sz w:val="16"/>
          <w:szCs w:val="22"/>
          <w:shd w:val="clear" w:color="auto" w:fill="FFFF99"/>
          <w:rtl/>
        </w:rPr>
        <w:tab/>
        <w:t xml:space="preserve">הודעה על פרסום הוראות במפרט אחיד ומועד תחילתן </w:t>
      </w:r>
      <w:r w:rsidRPr="00602691">
        <w:rPr>
          <w:rStyle w:val="default"/>
          <w:rFonts w:cs="FrankRuehl" w:hint="cs"/>
          <w:vanish/>
          <w:sz w:val="16"/>
          <w:szCs w:val="22"/>
          <w:u w:val="single"/>
          <w:shd w:val="clear" w:color="auto" w:fill="FFFF99"/>
          <w:rtl/>
        </w:rPr>
        <w:t>כפי שנקבע במפרט</w:t>
      </w:r>
      <w:r w:rsidRPr="00602691">
        <w:rPr>
          <w:rStyle w:val="default"/>
          <w:rFonts w:cs="FrankRuehl" w:hint="cs"/>
          <w:vanish/>
          <w:sz w:val="16"/>
          <w:szCs w:val="22"/>
          <w:shd w:val="clear" w:color="auto" w:fill="FFFF99"/>
          <w:rtl/>
        </w:rPr>
        <w:t xml:space="preserve"> תפורסם ברשומות </w:t>
      </w:r>
      <w:r w:rsidRPr="00602691">
        <w:rPr>
          <w:rStyle w:val="default"/>
          <w:rFonts w:cs="FrankRuehl" w:hint="cs"/>
          <w:vanish/>
          <w:sz w:val="16"/>
          <w:szCs w:val="22"/>
          <w:u w:val="single"/>
          <w:shd w:val="clear" w:color="auto" w:fill="FFFF99"/>
          <w:rtl/>
        </w:rPr>
        <w:t>על ידי המנהל הכללי של משרד הפנים</w:t>
      </w:r>
      <w:r w:rsidRPr="00602691">
        <w:rPr>
          <w:rStyle w:val="default"/>
          <w:rFonts w:cs="FrankRuehl" w:hint="cs"/>
          <w:vanish/>
          <w:sz w:val="16"/>
          <w:szCs w:val="22"/>
          <w:shd w:val="clear" w:color="auto" w:fill="FFFF99"/>
          <w:rtl/>
        </w:rPr>
        <w:t>.</w:t>
      </w:r>
    </w:p>
    <w:p w:rsidR="00683CD9" w:rsidRPr="00602691" w:rsidRDefault="00683CD9" w:rsidP="00683CD9">
      <w:pPr>
        <w:pStyle w:val="P00"/>
        <w:spacing w:before="0"/>
        <w:ind w:left="0" w:right="1134"/>
        <w:rPr>
          <w:rStyle w:val="default"/>
          <w:rFonts w:ascii="FrankRuehl" w:hAnsi="FrankRuehl" w:cs="FrankRuehl"/>
          <w:vanish/>
          <w:szCs w:val="20"/>
          <w:shd w:val="clear" w:color="auto" w:fill="FFFF99"/>
          <w:rtl/>
        </w:rPr>
      </w:pPr>
    </w:p>
    <w:p w:rsidR="00683CD9" w:rsidRPr="00602691" w:rsidRDefault="00683CD9" w:rsidP="00683CD9">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683CD9" w:rsidRPr="00602691" w:rsidRDefault="00683CD9" w:rsidP="00683CD9">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683CD9" w:rsidRPr="00602691" w:rsidRDefault="00683CD9" w:rsidP="00683CD9">
      <w:pPr>
        <w:pStyle w:val="P00"/>
        <w:spacing w:before="0"/>
        <w:ind w:left="0" w:right="1134"/>
        <w:rPr>
          <w:rStyle w:val="default"/>
          <w:rFonts w:ascii="FrankRuehl" w:hAnsi="FrankRuehl" w:cs="FrankRuehl"/>
          <w:vanish/>
          <w:szCs w:val="20"/>
          <w:shd w:val="clear" w:color="auto" w:fill="FFFF99"/>
          <w:rtl/>
        </w:rPr>
      </w:pPr>
      <w:hyperlink r:id="rId19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214</w:t>
      </w:r>
      <w:r w:rsidRPr="00602691">
        <w:rPr>
          <w:rStyle w:val="default"/>
          <w:rFonts w:ascii="FrankRuehl" w:hAnsi="FrankRuehl" w:cs="FrankRuehl"/>
          <w:vanish/>
          <w:szCs w:val="20"/>
          <w:shd w:val="clear" w:color="auto" w:fill="FFFF99"/>
          <w:rtl/>
        </w:rPr>
        <w:t xml:space="preserve"> (</w:t>
      </w:r>
      <w:hyperlink r:id="rId19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9F2C78" w:rsidRPr="00602691" w:rsidRDefault="009F2C78" w:rsidP="009F2C78">
      <w:pPr>
        <w:pStyle w:val="P00"/>
        <w:ind w:left="0" w:right="1134"/>
        <w:rPr>
          <w:rStyle w:val="default"/>
          <w:rFonts w:cs="FrankRuehl" w:hint="cs"/>
          <w:vanish/>
          <w:sz w:val="16"/>
          <w:szCs w:val="22"/>
          <w:shd w:val="clear" w:color="auto" w:fill="FFFF99"/>
          <w:rtl/>
        </w:rPr>
      </w:pPr>
      <w:r w:rsidRPr="00602691">
        <w:rPr>
          <w:rStyle w:val="default"/>
          <w:rFonts w:cs="FrankRuehl"/>
          <w:vanish/>
          <w:sz w:val="16"/>
          <w:szCs w:val="22"/>
          <w:shd w:val="clear" w:color="auto" w:fill="FFFF99"/>
          <w:rtl/>
        </w:rPr>
        <w:t>7ג</w:t>
      </w:r>
      <w:r w:rsidRPr="00602691">
        <w:rPr>
          <w:rStyle w:val="default"/>
          <w:rFonts w:cs="FrankRuehl" w:hint="cs"/>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strike/>
          <w:vanish/>
          <w:sz w:val="16"/>
          <w:szCs w:val="22"/>
          <w:shd w:val="clear" w:color="auto" w:fill="FFFF99"/>
          <w:rtl/>
        </w:rPr>
        <w:t>(א)</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המפרט האחיד יפורסם באינטרנט, בפורטל השירותים והמידע של ממשלת ישראל "ממשל זמין", ויועמד לעיון הציבור במשרדי רשויות הרישוי ונותני האישור; שר הפנים רשאי לקבוע דרכים נוספות לפרסומו.</w:t>
      </w:r>
    </w:p>
    <w:p w:rsidR="009F2C78" w:rsidRPr="00602691" w:rsidRDefault="009F2C78" w:rsidP="009F2C78">
      <w:pPr>
        <w:pStyle w:val="P00"/>
        <w:spacing w:before="0"/>
        <w:ind w:left="0" w:right="1134"/>
        <w:rPr>
          <w:vanish/>
          <w:sz w:val="16"/>
          <w:szCs w:val="22"/>
          <w:shd w:val="clear" w:color="auto" w:fill="FFFF99"/>
          <w:rtl/>
        </w:rPr>
      </w:pPr>
      <w:r w:rsidRPr="00602691">
        <w:rPr>
          <w:vanish/>
          <w:sz w:val="16"/>
          <w:szCs w:val="22"/>
          <w:shd w:val="clear" w:color="auto" w:fill="FFFF99"/>
          <w:rtl/>
        </w:rPr>
        <w:tab/>
      </w:r>
      <w:r w:rsidRPr="00602691">
        <w:rPr>
          <w:rFonts w:hint="cs"/>
          <w:vanish/>
          <w:sz w:val="16"/>
          <w:szCs w:val="22"/>
          <w:u w:val="single"/>
          <w:shd w:val="clear" w:color="auto" w:fill="FFFF99"/>
          <w:rtl/>
        </w:rPr>
        <w:t>(א)</w:t>
      </w:r>
      <w:r w:rsidRPr="00602691">
        <w:rPr>
          <w:vanish/>
          <w:sz w:val="16"/>
          <w:szCs w:val="22"/>
          <w:u w:val="single"/>
          <w:shd w:val="clear" w:color="auto" w:fill="FFFF99"/>
          <w:rtl/>
        </w:rPr>
        <w:tab/>
      </w:r>
      <w:r w:rsidRPr="00602691">
        <w:rPr>
          <w:rFonts w:hint="cs"/>
          <w:vanish/>
          <w:sz w:val="16"/>
          <w:szCs w:val="22"/>
          <w:u w:val="single"/>
          <w:shd w:val="clear" w:color="auto" w:fill="FFFF99"/>
          <w:rtl/>
        </w:rPr>
        <w:t>המפרט האחיד יפורסם באינרטנט, בפורטל השירותים והמידע של ממשלת ישראל "ממשל זמין"; הפרסום כאמור יהיה במיקום ייעודי, במתכונת אחידה ובאופן בולט לעין ויאפשר מעקב אחר שינויים ותיעודם לאורך זמן; כמו כן יועמד המפורט האחיד לעיון הציבור במשרדי רשויות הרישוי ונותני האישור; שר הפנים רשאי לקבוע דרכים נוספות לפרסומו; הוועדה לאסדרה רשאית לפרסם באתר האינטרנט של משרד ראש הממשלה הנחיות לעניין מתכונת הפרסום לפי סעיף קטן זה.</w:t>
      </w:r>
    </w:p>
    <w:p w:rsidR="009F2C78" w:rsidRPr="00602691" w:rsidRDefault="009F2C78" w:rsidP="009F2C78">
      <w:pPr>
        <w:pStyle w:val="P00"/>
        <w:spacing w:before="0"/>
        <w:ind w:left="0" w:right="1134"/>
        <w:rPr>
          <w:rStyle w:val="default"/>
          <w:rFonts w:cs="FrankRuehl" w:hint="cs"/>
          <w:vanish/>
          <w:sz w:val="16"/>
          <w:szCs w:val="22"/>
          <w:shd w:val="clear" w:color="auto" w:fill="FFFF99"/>
          <w:rtl/>
        </w:rPr>
      </w:pPr>
      <w:r w:rsidRPr="00602691">
        <w:rPr>
          <w:vanish/>
          <w:sz w:val="16"/>
          <w:szCs w:val="22"/>
          <w:shd w:val="clear" w:color="auto" w:fill="FFFF99"/>
          <w:rtl/>
        </w:rPr>
        <w:tab/>
      </w:r>
      <w:r w:rsidRPr="00602691">
        <w:rPr>
          <w:rFonts w:hint="cs"/>
          <w:vanish/>
          <w:sz w:val="16"/>
          <w:szCs w:val="22"/>
          <w:shd w:val="clear" w:color="auto" w:fill="FFFF99"/>
          <w:rtl/>
        </w:rPr>
        <w:t>(</w:t>
      </w:r>
      <w:r w:rsidRPr="00602691">
        <w:rPr>
          <w:rStyle w:val="default"/>
          <w:rFonts w:cs="FrankRuehl" w:hint="cs"/>
          <w:vanish/>
          <w:sz w:val="16"/>
          <w:szCs w:val="22"/>
          <w:shd w:val="clear" w:color="auto" w:fill="FFFF99"/>
          <w:rtl/>
        </w:rPr>
        <w:t>ב)</w:t>
      </w:r>
      <w:r w:rsidRPr="00602691">
        <w:rPr>
          <w:rStyle w:val="default"/>
          <w:rFonts w:cs="FrankRuehl" w:hint="cs"/>
          <w:vanish/>
          <w:sz w:val="16"/>
          <w:szCs w:val="22"/>
          <w:shd w:val="clear" w:color="auto" w:fill="FFFF99"/>
          <w:rtl/>
        </w:rPr>
        <w:tab/>
        <w:t xml:space="preserve">הודעה על פרסום הוראות במפרט אחיד ומועד תחילתן כפי שנקבע במפרט תפורסם ברשומות על ידי </w:t>
      </w:r>
      <w:r w:rsidRPr="00602691">
        <w:rPr>
          <w:rStyle w:val="default"/>
          <w:rFonts w:cs="FrankRuehl" w:hint="cs"/>
          <w:strike/>
          <w:vanish/>
          <w:sz w:val="16"/>
          <w:szCs w:val="22"/>
          <w:shd w:val="clear" w:color="auto" w:fill="FFFF99"/>
          <w:rtl/>
        </w:rPr>
        <w:t>המנהל הכללי של משרד הפנים</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השר הממונה על רשות האסדרה, ובלבד שמועד תחילתן של ההוראות לא יקדם ליום פרסום ההודעה</w:t>
      </w:r>
      <w:r w:rsidRPr="00602691">
        <w:rPr>
          <w:rStyle w:val="default"/>
          <w:rFonts w:cs="FrankRuehl" w:hint="cs"/>
          <w:vanish/>
          <w:sz w:val="16"/>
          <w:szCs w:val="22"/>
          <w:shd w:val="clear" w:color="auto" w:fill="FFFF99"/>
          <w:rtl/>
        </w:rPr>
        <w:t>.</w:t>
      </w:r>
    </w:p>
    <w:p w:rsidR="009F2C78" w:rsidRPr="00847004" w:rsidRDefault="009F2C78" w:rsidP="00847004">
      <w:pPr>
        <w:pStyle w:val="P00"/>
        <w:spacing w:before="0"/>
        <w:ind w:left="0" w:right="1134"/>
        <w:rPr>
          <w:rStyle w:val="default"/>
          <w:rFonts w:cs="FrankRuehl" w:hint="cs"/>
          <w:strike/>
          <w:sz w:val="2"/>
          <w:szCs w:val="2"/>
          <w:rtl/>
        </w:rPr>
      </w:pPr>
      <w:r w:rsidRPr="00602691">
        <w:rPr>
          <w:rStyle w:val="default"/>
          <w:rFonts w:cs="FrankRuehl" w:hint="cs"/>
          <w:vanish/>
          <w:sz w:val="16"/>
          <w:szCs w:val="22"/>
          <w:shd w:val="clear" w:color="auto" w:fill="FFFF99"/>
          <w:rtl/>
        </w:rPr>
        <w:tab/>
      </w:r>
      <w:r w:rsidRPr="00602691">
        <w:rPr>
          <w:rStyle w:val="default"/>
          <w:rFonts w:cs="FrankRuehl" w:hint="cs"/>
          <w:strike/>
          <w:vanish/>
          <w:sz w:val="16"/>
          <w:szCs w:val="22"/>
          <w:shd w:val="clear" w:color="auto" w:fill="FFFF99"/>
          <w:rtl/>
        </w:rPr>
        <w:t>(ג)</w:t>
      </w:r>
      <w:r w:rsidRPr="00602691">
        <w:rPr>
          <w:rStyle w:val="default"/>
          <w:rFonts w:cs="FrankRuehl" w:hint="cs"/>
          <w:strike/>
          <w:vanish/>
          <w:sz w:val="16"/>
          <w:szCs w:val="22"/>
          <w:shd w:val="clear" w:color="auto" w:fill="FFFF99"/>
          <w:rtl/>
        </w:rPr>
        <w:tab/>
        <w:t>מסמכים ותנאים נוספים על אלה המנויים במפרט האחיד, הנדרשים לפי חוק זה, לרבות לפי סעיפים 6ב, 6ג ו-8 עד 11ב, יפורסמו לצד המפרט האחיד, כפי שיקבע שר הפנים, ואולם אין באי-פרסומם כאמור כדי לפטור מן הדרישה להגישם או למלאם.</w:t>
      </w:r>
      <w:bookmarkEnd w:id="76"/>
    </w:p>
    <w:p w:rsidR="00D16BDE" w:rsidRPr="00D16BDE" w:rsidRDefault="00C86563" w:rsidP="00D16BDE">
      <w:pPr>
        <w:pStyle w:val="P00"/>
        <w:spacing w:before="72"/>
        <w:ind w:left="0" w:right="1134"/>
        <w:rPr>
          <w:rStyle w:val="default"/>
          <w:rFonts w:cs="FrankRuehl"/>
          <w:rtl/>
        </w:rPr>
      </w:pPr>
      <w:bookmarkStart w:id="77" w:name="Seif92"/>
      <w:bookmarkEnd w:id="77"/>
      <w:r w:rsidRPr="007945C8">
        <w:rPr>
          <w:lang w:val="he-IL"/>
        </w:rPr>
        <w:pict>
          <v:rect id="_x0000_s2236" style="position:absolute;left:0;text-align:left;margin-left:464.5pt;margin-top:8.05pt;width:75.05pt;height:41.75pt;z-index:251637248" o:allowincell="f" filled="f" stroked="f" strokecolor="lime" strokeweight=".25pt">
            <v:textbox style="mso-next-textbox:#_x0000_s2236" inset="0,0,0,0">
              <w:txbxContent>
                <w:p w:rsidR="00F53663" w:rsidRDefault="00D16BDE" w:rsidP="00C86563">
                  <w:pPr>
                    <w:spacing w:line="160" w:lineRule="exact"/>
                    <w:jc w:val="left"/>
                    <w:rPr>
                      <w:rFonts w:cs="Miriam" w:hint="cs"/>
                      <w:noProof/>
                      <w:szCs w:val="18"/>
                      <w:rtl/>
                    </w:rPr>
                  </w:pPr>
                  <w:r>
                    <w:rPr>
                      <w:rFonts w:cs="Miriam" w:hint="cs"/>
                      <w:szCs w:val="18"/>
                      <w:rtl/>
                    </w:rPr>
                    <w:t>מפרט רשותי</w:t>
                  </w:r>
                </w:p>
                <w:p w:rsidR="00F53663" w:rsidRDefault="00F53663" w:rsidP="00C86563">
                  <w:pPr>
                    <w:spacing w:line="160" w:lineRule="exact"/>
                    <w:jc w:val="left"/>
                    <w:rPr>
                      <w:rFonts w:cs="Miriam"/>
                      <w:szCs w:val="18"/>
                      <w:rtl/>
                    </w:rPr>
                  </w:pPr>
                  <w:r>
                    <w:rPr>
                      <w:rFonts w:cs="Miriam" w:hint="cs"/>
                      <w:szCs w:val="18"/>
                      <w:rtl/>
                    </w:rPr>
                    <w:t>(תיקון מס' 27) תשע"א-2010</w:t>
                  </w:r>
                </w:p>
                <w:p w:rsidR="00D16BDE" w:rsidRDefault="00D16BDE" w:rsidP="00D16BDE">
                  <w:pPr>
                    <w:spacing w:line="160" w:lineRule="exact"/>
                    <w:jc w:val="left"/>
                    <w:rPr>
                      <w:rFonts w:cs="Miriam"/>
                      <w:noProof/>
                      <w:szCs w:val="18"/>
                      <w:rtl/>
                    </w:rPr>
                  </w:pPr>
                  <w:r>
                    <w:rPr>
                      <w:rFonts w:cs="Miriam" w:hint="cs"/>
                      <w:szCs w:val="18"/>
                      <w:rtl/>
                    </w:rPr>
                    <w:t>(תיקון מס' 36) תשפ"ב-2021</w:t>
                  </w:r>
                </w:p>
              </w:txbxContent>
            </v:textbox>
            <w10:anchorlock/>
          </v:rect>
        </w:pict>
      </w:r>
      <w:r w:rsidRPr="007945C8">
        <w:rPr>
          <w:rStyle w:val="big-number"/>
          <w:rtl/>
        </w:rPr>
        <w:t>7</w:t>
      </w:r>
      <w:r w:rsidRPr="007945C8">
        <w:rPr>
          <w:rStyle w:val="default"/>
          <w:rFonts w:cs="FrankRuehl"/>
          <w:rtl/>
        </w:rPr>
        <w:t>ג</w:t>
      </w:r>
      <w:r w:rsidRPr="007945C8">
        <w:rPr>
          <w:rStyle w:val="default"/>
          <w:rFonts w:cs="FrankRuehl" w:hint="cs"/>
          <w:rtl/>
        </w:rPr>
        <w:t>3.</w:t>
      </w:r>
      <w:r w:rsidRPr="007945C8">
        <w:rPr>
          <w:rStyle w:val="default"/>
          <w:rFonts w:cs="FrankRuehl"/>
          <w:rtl/>
        </w:rPr>
        <w:tab/>
      </w:r>
      <w:r w:rsidRPr="007945C8">
        <w:rPr>
          <w:rStyle w:val="default"/>
          <w:rFonts w:cs="FrankRuehl" w:hint="cs"/>
          <w:rtl/>
        </w:rPr>
        <w:t>(א)</w:t>
      </w:r>
      <w:r w:rsidRPr="007945C8">
        <w:rPr>
          <w:rStyle w:val="default"/>
          <w:rFonts w:cs="FrankRuehl"/>
          <w:rtl/>
        </w:rPr>
        <w:tab/>
      </w:r>
      <w:r w:rsidR="00D16BDE" w:rsidRPr="00D16BDE">
        <w:rPr>
          <w:rStyle w:val="default"/>
          <w:rFonts w:cs="FrankRuehl" w:hint="cs"/>
          <w:rtl/>
        </w:rPr>
        <w:t>(1)</w:t>
      </w:r>
      <w:r w:rsidR="00D16BDE" w:rsidRPr="00D16BDE">
        <w:rPr>
          <w:rStyle w:val="default"/>
          <w:rFonts w:cs="FrankRuehl"/>
          <w:rtl/>
        </w:rPr>
        <w:tab/>
      </w:r>
      <w:r w:rsidR="00D16BDE" w:rsidRPr="00D16BDE">
        <w:rPr>
          <w:rStyle w:val="default"/>
          <w:rFonts w:cs="FrankRuehl" w:hint="cs"/>
          <w:rtl/>
        </w:rPr>
        <w:t xml:space="preserve">ראש רשות הרישוי יפרסם מפרט המאחד את המסמכים הנדרשים מטעם רשות הרישוי לפי סעיף 6ד, התנאים הנדרשים מטעמה לפי סעיף 7 וכל החלטה או הוראה אחרת מטעמה לפי חוק זה לעניין סוג מסוים של עסקים, לרבות החלטות לפי סעיפים 2 עד 3, 8 ו-8א וחוקי עזר לפי סעיף 11ג, בכל הנוגע לעסקים הכלולים במפרט האחיד (בחוק זה </w:t>
      </w:r>
      <w:r w:rsidR="00D16BDE" w:rsidRPr="00D16BDE">
        <w:rPr>
          <w:rStyle w:val="default"/>
          <w:rFonts w:cs="FrankRuehl"/>
          <w:rtl/>
        </w:rPr>
        <w:t>–</w:t>
      </w:r>
      <w:r w:rsidR="00D16BDE" w:rsidRPr="00D16BDE">
        <w:rPr>
          <w:rStyle w:val="default"/>
          <w:rFonts w:cs="FrankRuehl" w:hint="cs"/>
          <w:rtl/>
        </w:rPr>
        <w:t xml:space="preserve"> מפרט רשותי);</w:t>
      </w:r>
    </w:p>
    <w:p w:rsidR="00D16BDE" w:rsidRPr="00D16BDE" w:rsidRDefault="00D16BDE" w:rsidP="00D16BDE">
      <w:pPr>
        <w:pStyle w:val="P00"/>
        <w:spacing w:before="72"/>
        <w:ind w:left="1021" w:right="1134"/>
        <w:rPr>
          <w:rStyle w:val="default"/>
          <w:rFonts w:cs="FrankRuehl"/>
          <w:rtl/>
        </w:rPr>
      </w:pPr>
      <w:r w:rsidRPr="00D16BDE">
        <w:rPr>
          <w:rStyle w:val="default"/>
          <w:rFonts w:cs="FrankRuehl" w:hint="cs"/>
          <w:rtl/>
        </w:rPr>
        <w:t>(2)</w:t>
      </w:r>
      <w:r w:rsidRPr="00D16BDE">
        <w:rPr>
          <w:rStyle w:val="default"/>
          <w:rFonts w:cs="FrankRuehl"/>
          <w:rtl/>
        </w:rPr>
        <w:tab/>
      </w:r>
      <w:r w:rsidRPr="00D16BDE">
        <w:rPr>
          <w:rStyle w:val="default"/>
          <w:rFonts w:cs="FrankRuehl" w:hint="cs"/>
          <w:rtl/>
        </w:rPr>
        <w:t>המפרט הרשותי טעון אישור של מועצת הרשות המקומית;</w:t>
      </w:r>
    </w:p>
    <w:p w:rsidR="00D16BDE" w:rsidRPr="00D16BDE" w:rsidRDefault="00D16BDE" w:rsidP="00D16BDE">
      <w:pPr>
        <w:pStyle w:val="P00"/>
        <w:spacing w:before="72"/>
        <w:ind w:left="1021" w:right="1134"/>
        <w:rPr>
          <w:rStyle w:val="default"/>
          <w:rFonts w:cs="FrankRuehl"/>
          <w:rtl/>
        </w:rPr>
      </w:pPr>
      <w:r w:rsidRPr="00D16BDE">
        <w:rPr>
          <w:rStyle w:val="default"/>
          <w:rFonts w:cs="FrankRuehl" w:hint="cs"/>
          <w:rtl/>
        </w:rPr>
        <w:t>(3)</w:t>
      </w:r>
      <w:r w:rsidRPr="00D16BDE">
        <w:rPr>
          <w:rStyle w:val="default"/>
          <w:rFonts w:cs="FrankRuehl"/>
          <w:rtl/>
        </w:rPr>
        <w:tab/>
      </w:r>
      <w:r w:rsidRPr="00D16BDE">
        <w:rPr>
          <w:rStyle w:val="default"/>
          <w:rFonts w:cs="FrankRuehl" w:hint="cs"/>
          <w:rtl/>
        </w:rPr>
        <w:t>בקביעת תנאי במפרט הרשותי, תשקול רשות הרישוי חלופות שונות להשגת המטרה שלשלמה נקבע התנאי, והכול בהתחשב בעלויות הנובעות מיישום אותן חלופות ובמאפייני הרשות המקומית;</w:t>
      </w:r>
    </w:p>
    <w:p w:rsidR="00D16BDE" w:rsidRPr="00D16BDE" w:rsidRDefault="00D16BDE" w:rsidP="00D16BDE">
      <w:pPr>
        <w:pStyle w:val="P00"/>
        <w:spacing w:before="72"/>
        <w:ind w:left="1021" w:right="1134"/>
        <w:rPr>
          <w:rStyle w:val="default"/>
          <w:rFonts w:cs="FrankRuehl"/>
          <w:rtl/>
        </w:rPr>
      </w:pPr>
      <w:r w:rsidRPr="00D16BDE">
        <w:rPr>
          <w:rStyle w:val="default"/>
          <w:rFonts w:cs="FrankRuehl" w:hint="cs"/>
          <w:rtl/>
        </w:rPr>
        <w:t>(4)</w:t>
      </w:r>
      <w:r w:rsidRPr="00D16BDE">
        <w:rPr>
          <w:rStyle w:val="default"/>
          <w:rFonts w:cs="FrankRuehl"/>
          <w:rtl/>
        </w:rPr>
        <w:tab/>
      </w:r>
      <w:r w:rsidRPr="00D16BDE">
        <w:rPr>
          <w:rStyle w:val="default"/>
          <w:rFonts w:cs="FrankRuehl" w:hint="cs"/>
          <w:rtl/>
        </w:rPr>
        <w:t>טיוטה של הצעת המפרט הרשותי או הצעה לשינויו בליווי דברי הסבר, תפורסם באתר האינטרנט של רשות הרישוי ותעמוד לעיון הציבור במשרדי הרשות; בפרסום כאמור יצוינו האופן והמועד להגשת הערות להצעה;</w:t>
      </w:r>
    </w:p>
    <w:p w:rsidR="00D16BDE" w:rsidRPr="00D16BDE" w:rsidRDefault="00D16BDE" w:rsidP="00D16BDE">
      <w:pPr>
        <w:pStyle w:val="P00"/>
        <w:spacing w:before="72"/>
        <w:ind w:left="1021" w:right="1134"/>
        <w:rPr>
          <w:rStyle w:val="default"/>
          <w:rFonts w:cs="FrankRuehl"/>
          <w:rtl/>
        </w:rPr>
      </w:pPr>
      <w:r w:rsidRPr="00D16BDE">
        <w:rPr>
          <w:rStyle w:val="default"/>
          <w:rFonts w:cs="FrankRuehl" w:hint="cs"/>
          <w:rtl/>
        </w:rPr>
        <w:t>(5)</w:t>
      </w:r>
      <w:r w:rsidRPr="00D16BDE">
        <w:rPr>
          <w:rStyle w:val="default"/>
          <w:rFonts w:cs="FrankRuehl"/>
          <w:rtl/>
        </w:rPr>
        <w:tab/>
      </w:r>
      <w:r w:rsidRPr="00D16BDE">
        <w:rPr>
          <w:rStyle w:val="default"/>
          <w:rFonts w:cs="FrankRuehl" w:hint="cs"/>
          <w:rtl/>
        </w:rPr>
        <w:t>כל אדם רשאי להגיש לרשות הרישוי הערות לטיוטת ההצעה למפרט רשותי או לשינויו בתוך 30 ימים ממועד פרסומה; רשות הרישוי תדון בהערות שהוגשו כאמור ותחליט האם לערוך שינוי בהצעה למפורט רשותי או לשינויו;</w:t>
      </w:r>
    </w:p>
    <w:p w:rsidR="00D16BDE" w:rsidRPr="00D16BDE" w:rsidRDefault="00D16BDE" w:rsidP="00D16BDE">
      <w:pPr>
        <w:pStyle w:val="P00"/>
        <w:spacing w:before="72"/>
        <w:ind w:left="1021" w:right="1134"/>
        <w:rPr>
          <w:rStyle w:val="default"/>
          <w:rFonts w:cs="FrankRuehl"/>
          <w:rtl/>
        </w:rPr>
      </w:pPr>
      <w:r w:rsidRPr="00D16BDE">
        <w:rPr>
          <w:rStyle w:val="default"/>
          <w:rFonts w:cs="FrankRuehl" w:hint="cs"/>
          <w:rtl/>
        </w:rPr>
        <w:t>(6)</w:t>
      </w:r>
      <w:r w:rsidRPr="00D16BDE">
        <w:rPr>
          <w:rStyle w:val="default"/>
          <w:rFonts w:cs="FrankRuehl"/>
          <w:rtl/>
        </w:rPr>
        <w:tab/>
      </w:r>
      <w:r w:rsidRPr="00D16BDE">
        <w:rPr>
          <w:rStyle w:val="default"/>
          <w:rFonts w:cs="FrankRuehl" w:hint="cs"/>
          <w:rtl/>
        </w:rPr>
        <w:t>המפרט הרשותי יפורסם באתר האינטרנט של רשות הרישוי במיקום ייעודי, באופן בולט לעין ויאפשר מעקב אחר שינויים ותיעודם לאורך זמן.</w:t>
      </w:r>
    </w:p>
    <w:p w:rsidR="00D16BDE" w:rsidRPr="00D16BDE" w:rsidRDefault="00D16BDE" w:rsidP="00D16BDE">
      <w:pPr>
        <w:pStyle w:val="P00"/>
        <w:spacing w:before="72"/>
        <w:ind w:left="0" w:right="1134"/>
        <w:rPr>
          <w:rStyle w:val="default"/>
          <w:rFonts w:cs="FrankRuehl"/>
          <w:rtl/>
        </w:rPr>
      </w:pPr>
      <w:r w:rsidRPr="00D16BDE">
        <w:rPr>
          <w:rStyle w:val="default"/>
          <w:rFonts w:cs="FrankRuehl"/>
          <w:rtl/>
        </w:rPr>
        <w:pict>
          <v:shape id="_x0000_s2436" type="#_x0000_t202" style="position:absolute;left:0;text-align:left;margin-left:470.25pt;margin-top:7.1pt;width:1in;height:18.1pt;z-index:251776512" filled="f" stroked="f">
            <v:textbox inset="1mm,0,1mm,0">
              <w:txbxContent>
                <w:p w:rsidR="00D16BDE" w:rsidRDefault="00D16BDE" w:rsidP="00D16BDE">
                  <w:pPr>
                    <w:spacing w:line="160" w:lineRule="exact"/>
                    <w:jc w:val="left"/>
                    <w:rPr>
                      <w:rFonts w:cs="Miriam"/>
                      <w:noProof/>
                      <w:szCs w:val="18"/>
                      <w:rtl/>
                    </w:rPr>
                  </w:pPr>
                  <w:r>
                    <w:rPr>
                      <w:rFonts w:cs="Miriam" w:hint="cs"/>
                      <w:szCs w:val="18"/>
                      <w:rtl/>
                    </w:rPr>
                    <w:t>(תיקון מס' 36) תשפ"ב-2021</w:t>
                  </w:r>
                </w:p>
              </w:txbxContent>
            </v:textbox>
            <w10:anchorlock/>
          </v:shape>
        </w:pict>
      </w:r>
      <w:r w:rsidRPr="00D16BDE">
        <w:rPr>
          <w:rStyle w:val="default"/>
          <w:rFonts w:cs="FrankRuehl"/>
          <w:rtl/>
        </w:rPr>
        <w:tab/>
      </w:r>
      <w:r w:rsidRPr="00D16BDE">
        <w:rPr>
          <w:rStyle w:val="default"/>
          <w:rFonts w:cs="FrankRuehl" w:hint="cs"/>
          <w:rtl/>
        </w:rPr>
        <w:t>(</w:t>
      </w:r>
      <w:r>
        <w:rPr>
          <w:rStyle w:val="default"/>
          <w:rFonts w:cs="FrankRuehl" w:hint="cs"/>
          <w:rtl/>
        </w:rPr>
        <w:t>א1</w:t>
      </w:r>
      <w:r w:rsidRPr="007945C8">
        <w:rPr>
          <w:rStyle w:val="default"/>
          <w:rFonts w:cs="FrankRuehl" w:hint="cs"/>
          <w:rtl/>
        </w:rPr>
        <w:t>)</w:t>
      </w:r>
      <w:r w:rsidRPr="007945C8">
        <w:rPr>
          <w:rStyle w:val="default"/>
          <w:rFonts w:cs="FrankRuehl" w:hint="cs"/>
          <w:rtl/>
        </w:rPr>
        <w:tab/>
      </w:r>
      <w:r w:rsidRPr="00D16BDE">
        <w:rPr>
          <w:rStyle w:val="default"/>
          <w:rFonts w:cs="FrankRuehl" w:hint="cs"/>
          <w:rtl/>
        </w:rPr>
        <w:t>ראש הרשות יפרסם ברשומות הודעה בדבר פרסום המפורט הרשותי ומועד כניסתו לתוקף כפי שנקבע בו, ובלבד שמועד כניסתו לתוקף לא יקדם ליום פרסום ההודעה האמורה.</w:t>
      </w:r>
    </w:p>
    <w:p w:rsidR="00D16BDE" w:rsidRPr="00D16BDE" w:rsidRDefault="00D16BDE" w:rsidP="00D16BDE">
      <w:pPr>
        <w:pStyle w:val="P00"/>
        <w:spacing w:before="72"/>
        <w:ind w:left="0" w:right="1134"/>
        <w:rPr>
          <w:rStyle w:val="default"/>
          <w:rFonts w:cs="FrankRuehl" w:hint="cs"/>
          <w:rtl/>
        </w:rPr>
      </w:pPr>
      <w:r w:rsidRPr="00D16BDE">
        <w:rPr>
          <w:rStyle w:val="default"/>
          <w:rFonts w:cs="FrankRuehl"/>
          <w:rtl/>
        </w:rPr>
        <w:pict>
          <v:shape id="_x0000_s2437" type="#_x0000_t202" style="position:absolute;left:0;text-align:left;margin-left:470.25pt;margin-top:7.1pt;width:1in;height:18.1pt;z-index:251777536" filled="f" stroked="f">
            <v:textbox inset="1mm,0,1mm,0">
              <w:txbxContent>
                <w:p w:rsidR="00D16BDE" w:rsidRDefault="00D16BDE" w:rsidP="00D16BDE">
                  <w:pPr>
                    <w:spacing w:line="160" w:lineRule="exact"/>
                    <w:jc w:val="left"/>
                    <w:rPr>
                      <w:rFonts w:cs="Miriam"/>
                      <w:noProof/>
                      <w:szCs w:val="18"/>
                      <w:rtl/>
                    </w:rPr>
                  </w:pPr>
                  <w:r>
                    <w:rPr>
                      <w:rFonts w:cs="Miriam" w:hint="cs"/>
                      <w:szCs w:val="18"/>
                      <w:rtl/>
                    </w:rPr>
                    <w:t>(תיקון מס' 36) תשפ"ב-2021</w:t>
                  </w:r>
                </w:p>
              </w:txbxContent>
            </v:textbox>
            <w10:anchorlock/>
          </v:shape>
        </w:pict>
      </w:r>
      <w:r w:rsidRPr="00D16BDE">
        <w:rPr>
          <w:rStyle w:val="default"/>
          <w:rFonts w:cs="FrankRuehl"/>
          <w:rtl/>
        </w:rPr>
        <w:tab/>
      </w:r>
      <w:r w:rsidRPr="00D16BDE">
        <w:rPr>
          <w:rStyle w:val="default"/>
          <w:rFonts w:cs="FrankRuehl" w:hint="cs"/>
          <w:rtl/>
        </w:rPr>
        <w:t>(</w:t>
      </w:r>
      <w:r>
        <w:rPr>
          <w:rStyle w:val="default"/>
          <w:rFonts w:cs="FrankRuehl" w:hint="cs"/>
          <w:rtl/>
        </w:rPr>
        <w:t>א2</w:t>
      </w:r>
      <w:r w:rsidRPr="007945C8">
        <w:rPr>
          <w:rStyle w:val="default"/>
          <w:rFonts w:cs="FrankRuehl" w:hint="cs"/>
          <w:rtl/>
        </w:rPr>
        <w:t>)</w:t>
      </w:r>
      <w:r w:rsidRPr="007945C8">
        <w:rPr>
          <w:rStyle w:val="default"/>
          <w:rFonts w:cs="FrankRuehl" w:hint="cs"/>
          <w:rtl/>
        </w:rPr>
        <w:tab/>
      </w:r>
      <w:r w:rsidRPr="00D16BDE">
        <w:rPr>
          <w:rStyle w:val="default"/>
          <w:rFonts w:cs="FrankRuehl" w:hint="cs"/>
          <w:rtl/>
        </w:rPr>
        <w:t>פורסמה הודעה כאמור בסעיף קטן (א1), יעבירה ראש רשות הרישוי לוועדה לאסדרה; קיבלה הוועדה לאסדרה הודעה כאמור, תפרסמה הוועדה באינטרנט, בפורטל השירותים והמידע של ממשלת ישראל "ממשל זמין", לצד המפרט האחיד שנקבע לעניין סוגי העסקים שהמפרט הרשותי חל עליהם; לעניין זה יראו הפנייה למפרט הרשותי כפי שפורסם באתר האינטרנט של רשות הרישוי כפרסום בפורטל כאמור בסעיף קטן זה.</w:t>
      </w:r>
    </w:p>
    <w:p w:rsidR="00C31AC1" w:rsidRPr="007945C8" w:rsidRDefault="00D16BDE" w:rsidP="00D16BDE">
      <w:pPr>
        <w:pStyle w:val="P00"/>
        <w:spacing w:before="72"/>
        <w:ind w:left="0" w:right="1134"/>
        <w:rPr>
          <w:rStyle w:val="default"/>
          <w:rFonts w:cs="FrankRuehl"/>
          <w:rtl/>
        </w:rPr>
      </w:pPr>
      <w:r w:rsidRPr="00D16BDE">
        <w:rPr>
          <w:rStyle w:val="default"/>
          <w:rFonts w:cs="FrankRuehl"/>
          <w:rtl/>
        </w:rPr>
        <w:pict>
          <v:shape id="_x0000_s2438" type="#_x0000_t202" style="position:absolute;left:0;text-align:left;margin-left:470.25pt;margin-top:7.1pt;width:1in;height:18.1pt;z-index:251778560" filled="f" stroked="f">
            <v:textbox inset="1mm,0,1mm,0">
              <w:txbxContent>
                <w:p w:rsidR="00D16BDE" w:rsidRDefault="00D16BDE" w:rsidP="00D16BDE">
                  <w:pPr>
                    <w:spacing w:line="160" w:lineRule="exact"/>
                    <w:jc w:val="left"/>
                    <w:rPr>
                      <w:rFonts w:cs="Miriam"/>
                      <w:noProof/>
                      <w:szCs w:val="18"/>
                      <w:rtl/>
                    </w:rPr>
                  </w:pPr>
                  <w:r>
                    <w:rPr>
                      <w:rFonts w:cs="Miriam" w:hint="cs"/>
                      <w:szCs w:val="18"/>
                      <w:rtl/>
                    </w:rPr>
                    <w:t>(תיקון מס' 36) תשפ"ב-2021</w:t>
                  </w:r>
                </w:p>
              </w:txbxContent>
            </v:textbox>
            <w10:anchorlock/>
          </v:shape>
        </w:pict>
      </w:r>
      <w:r w:rsidRPr="00D16BDE">
        <w:rPr>
          <w:rStyle w:val="default"/>
          <w:rFonts w:cs="FrankRuehl"/>
          <w:rtl/>
        </w:rPr>
        <w:tab/>
      </w:r>
      <w:r w:rsidRPr="00D16BDE">
        <w:rPr>
          <w:rStyle w:val="default"/>
          <w:rFonts w:cs="FrankRuehl" w:hint="cs"/>
          <w:rtl/>
        </w:rPr>
        <w:t>(</w:t>
      </w:r>
      <w:r>
        <w:rPr>
          <w:rStyle w:val="default"/>
          <w:rFonts w:cs="FrankRuehl" w:hint="cs"/>
          <w:rtl/>
        </w:rPr>
        <w:t>ב</w:t>
      </w:r>
      <w:r w:rsidRPr="007945C8">
        <w:rPr>
          <w:rStyle w:val="default"/>
          <w:rFonts w:cs="FrankRuehl" w:hint="cs"/>
          <w:rtl/>
        </w:rPr>
        <w:t>)</w:t>
      </w:r>
      <w:r w:rsidRPr="007945C8">
        <w:rPr>
          <w:rStyle w:val="default"/>
          <w:rFonts w:cs="FrankRuehl" w:hint="cs"/>
          <w:rtl/>
        </w:rPr>
        <w:tab/>
      </w:r>
      <w:r w:rsidR="00C31AC1" w:rsidRPr="007945C8">
        <w:rPr>
          <w:rStyle w:val="default"/>
          <w:rFonts w:cs="FrankRuehl" w:hint="cs"/>
          <w:rtl/>
        </w:rPr>
        <w:t>רשות הרישוי לא תדרוש מסמכים ותנאים כאמור בסעיף קטן (א)</w:t>
      </w:r>
      <w:r>
        <w:rPr>
          <w:rStyle w:val="default"/>
          <w:rFonts w:cs="FrankRuehl" w:hint="cs"/>
          <w:rtl/>
        </w:rPr>
        <w:t>(1)</w:t>
      </w:r>
      <w:r w:rsidR="00C31AC1" w:rsidRPr="007945C8">
        <w:rPr>
          <w:rStyle w:val="default"/>
          <w:rFonts w:cs="FrankRuehl" w:hint="cs"/>
          <w:rtl/>
        </w:rPr>
        <w:t xml:space="preserve"> שאין פרסום לגביהם באתר האינטרנט</w:t>
      </w:r>
      <w:r>
        <w:rPr>
          <w:rStyle w:val="default"/>
          <w:rFonts w:cs="FrankRuehl" w:hint="cs"/>
          <w:rtl/>
        </w:rPr>
        <w:t xml:space="preserve"> </w:t>
      </w:r>
      <w:r w:rsidRPr="00D16BDE">
        <w:rPr>
          <w:rStyle w:val="default"/>
          <w:rFonts w:cs="FrankRuehl" w:hint="cs"/>
          <w:rtl/>
        </w:rPr>
        <w:t>ושלא פורסמה לגביהם הודעה ברשומות; הוראות סעיף קטן זה לא יחולו על מסמכים ותנאים שנקבעו בחוקי עזר</w:t>
      </w:r>
      <w:r w:rsidR="00C31AC1" w:rsidRPr="007945C8">
        <w:rPr>
          <w:rStyle w:val="default"/>
          <w:rFonts w:cs="FrankRuehl" w:hint="cs"/>
          <w:rtl/>
        </w:rPr>
        <w:t>.</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78" w:name="Rov281"/>
      <w:r w:rsidRPr="00602691">
        <w:rPr>
          <w:rStyle w:val="default"/>
          <w:rFonts w:cs="FrankRuehl" w:hint="cs"/>
          <w:vanish/>
          <w:color w:val="FF0000"/>
          <w:szCs w:val="20"/>
          <w:shd w:val="clear" w:color="auto" w:fill="FFFF99"/>
          <w:rtl/>
        </w:rPr>
        <w:t>מיום 5.11.2013</w:t>
      </w:r>
    </w:p>
    <w:p w:rsidR="00C86563" w:rsidRPr="00602691" w:rsidRDefault="00C86563" w:rsidP="00C8656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86563" w:rsidRPr="00602691" w:rsidRDefault="00C86563" w:rsidP="00C86563">
      <w:pPr>
        <w:pStyle w:val="P00"/>
        <w:spacing w:before="0"/>
        <w:ind w:left="0" w:right="1134"/>
        <w:rPr>
          <w:rStyle w:val="default"/>
          <w:rFonts w:cs="FrankRuehl" w:hint="cs"/>
          <w:vanish/>
          <w:szCs w:val="20"/>
          <w:shd w:val="clear" w:color="auto" w:fill="FFFF99"/>
          <w:rtl/>
        </w:rPr>
      </w:pPr>
      <w:hyperlink r:id="rId19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47 (</w:t>
      </w:r>
      <w:hyperlink r:id="rId19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C86563" w:rsidRPr="00602691" w:rsidRDefault="00C86563" w:rsidP="007945C8">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7ג3</w:t>
      </w:r>
    </w:p>
    <w:p w:rsidR="00847004" w:rsidRPr="00602691" w:rsidRDefault="00847004" w:rsidP="00847004">
      <w:pPr>
        <w:pStyle w:val="P00"/>
        <w:spacing w:before="0"/>
        <w:ind w:left="0" w:right="1134"/>
        <w:rPr>
          <w:rStyle w:val="default"/>
          <w:rFonts w:ascii="FrankRuehl" w:hAnsi="FrankRuehl" w:cs="FrankRuehl"/>
          <w:vanish/>
          <w:szCs w:val="20"/>
          <w:shd w:val="clear" w:color="auto" w:fill="FFFF99"/>
          <w:rtl/>
        </w:rPr>
      </w:pPr>
    </w:p>
    <w:p w:rsidR="00847004" w:rsidRPr="00602691" w:rsidRDefault="00847004" w:rsidP="00847004">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847004" w:rsidRPr="00602691" w:rsidRDefault="00847004" w:rsidP="00847004">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847004" w:rsidRPr="00602691" w:rsidRDefault="00847004" w:rsidP="00847004">
      <w:pPr>
        <w:pStyle w:val="P00"/>
        <w:spacing w:before="0"/>
        <w:ind w:left="0" w:right="1134"/>
        <w:rPr>
          <w:rStyle w:val="default"/>
          <w:rFonts w:ascii="FrankRuehl" w:hAnsi="FrankRuehl" w:cs="FrankRuehl"/>
          <w:vanish/>
          <w:szCs w:val="20"/>
          <w:shd w:val="clear" w:color="auto" w:fill="FFFF99"/>
          <w:rtl/>
        </w:rPr>
      </w:pPr>
      <w:hyperlink r:id="rId19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215</w:t>
      </w:r>
      <w:r w:rsidRPr="00602691">
        <w:rPr>
          <w:rStyle w:val="default"/>
          <w:rFonts w:ascii="FrankRuehl" w:hAnsi="FrankRuehl" w:cs="FrankRuehl"/>
          <w:vanish/>
          <w:szCs w:val="20"/>
          <w:shd w:val="clear" w:color="auto" w:fill="FFFF99"/>
          <w:rtl/>
        </w:rPr>
        <w:t xml:space="preserve"> (</w:t>
      </w:r>
      <w:hyperlink r:id="rId19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847004" w:rsidRPr="00602691" w:rsidRDefault="00847004" w:rsidP="00847004">
      <w:pPr>
        <w:pStyle w:val="P00"/>
        <w:ind w:left="0" w:right="1134"/>
        <w:rPr>
          <w:rStyle w:val="default"/>
          <w:rFonts w:ascii="Miriam" w:hAnsi="Miriam" w:cs="Miriam"/>
          <w:vanish/>
          <w:sz w:val="16"/>
          <w:szCs w:val="16"/>
          <w:shd w:val="clear" w:color="auto" w:fill="FFFF99"/>
          <w:rtl/>
        </w:rPr>
      </w:pPr>
      <w:r w:rsidRPr="00602691">
        <w:rPr>
          <w:rStyle w:val="default"/>
          <w:rFonts w:ascii="Miriam" w:hAnsi="Miriam" w:cs="Miriam"/>
          <w:strike/>
          <w:vanish/>
          <w:sz w:val="16"/>
          <w:szCs w:val="16"/>
          <w:shd w:val="clear" w:color="auto" w:fill="FFFF99"/>
          <w:rtl/>
        </w:rPr>
        <w:t>דרישות רשות הרישוי</w:t>
      </w:r>
      <w:r w:rsidRPr="00602691">
        <w:rPr>
          <w:rStyle w:val="default"/>
          <w:rFonts w:ascii="Miriam" w:hAnsi="Miriam" w:cs="Miriam" w:hint="cs"/>
          <w:vanish/>
          <w:sz w:val="16"/>
          <w:szCs w:val="16"/>
          <w:shd w:val="clear" w:color="auto" w:fill="FFFF99"/>
          <w:rtl/>
        </w:rPr>
        <w:t xml:space="preserve"> </w:t>
      </w:r>
      <w:r w:rsidRPr="00602691">
        <w:rPr>
          <w:rStyle w:val="default"/>
          <w:rFonts w:ascii="Miriam" w:hAnsi="Miriam" w:cs="Miriam" w:hint="cs"/>
          <w:vanish/>
          <w:sz w:val="16"/>
          <w:szCs w:val="16"/>
          <w:u w:val="single"/>
          <w:shd w:val="clear" w:color="auto" w:fill="FFFF99"/>
          <w:rtl/>
        </w:rPr>
        <w:t>מפרט רשותי</w:t>
      </w:r>
    </w:p>
    <w:p w:rsidR="00847004" w:rsidRPr="00602691" w:rsidRDefault="00847004" w:rsidP="00847004">
      <w:pPr>
        <w:pStyle w:val="P00"/>
        <w:spacing w:before="0"/>
        <w:ind w:left="0" w:right="1134"/>
        <w:rPr>
          <w:rStyle w:val="default"/>
          <w:rFonts w:cs="FrankRuehl" w:hint="cs"/>
          <w:vanish/>
          <w:sz w:val="16"/>
          <w:szCs w:val="22"/>
          <w:shd w:val="clear" w:color="auto" w:fill="FFFF99"/>
          <w:rtl/>
        </w:rPr>
      </w:pPr>
      <w:r w:rsidRPr="00602691">
        <w:rPr>
          <w:rStyle w:val="default"/>
          <w:rFonts w:cs="FrankRuehl"/>
          <w:vanish/>
          <w:sz w:val="16"/>
          <w:szCs w:val="22"/>
          <w:shd w:val="clear" w:color="auto" w:fill="FFFF99"/>
          <w:rtl/>
        </w:rPr>
        <w:t>7ג</w:t>
      </w:r>
      <w:r w:rsidRPr="00602691">
        <w:rPr>
          <w:rStyle w:val="default"/>
          <w:rFonts w:cs="FrankRuehl" w:hint="cs"/>
          <w:vanish/>
          <w:sz w:val="16"/>
          <w:szCs w:val="22"/>
          <w:shd w:val="clear" w:color="auto" w:fill="FFFF99"/>
          <w:rtl/>
        </w:rPr>
        <w:t>3.</w:t>
      </w:r>
      <w:r w:rsidRPr="00602691">
        <w:rPr>
          <w:rStyle w:val="default"/>
          <w:rFonts w:cs="FrankRuehl"/>
          <w:vanish/>
          <w:sz w:val="16"/>
          <w:szCs w:val="22"/>
          <w:shd w:val="clear" w:color="auto" w:fill="FFFF99"/>
          <w:rtl/>
        </w:rPr>
        <w:tab/>
      </w:r>
      <w:r w:rsidRPr="00602691">
        <w:rPr>
          <w:rStyle w:val="default"/>
          <w:rFonts w:cs="FrankRuehl" w:hint="cs"/>
          <w:strike/>
          <w:vanish/>
          <w:sz w:val="16"/>
          <w:szCs w:val="22"/>
          <w:shd w:val="clear" w:color="auto" w:fill="FFFF99"/>
          <w:rtl/>
        </w:rPr>
        <w:t>(א)</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המסמכים הנדרשים מטעם רשות רישוי לפי סעיף 6ד, התנאים הנדרשים מטעמה לפי סעיף 7 וכל החלטה או הוראה אחרת מטעמה לפי חוק זה לעניין סוג מסוים של עסקים, לרבות החלטות לפי סעיפים 2א, 8 ו-8א, וחוקי עזר לפי סעיף 11ג, בכל הנוגע לעסקים הכלולים במפרט האחיד, יפורסמו באתר האינטרנט של רשות הרישוי.</w:t>
      </w:r>
    </w:p>
    <w:p w:rsidR="00847004" w:rsidRPr="00602691" w:rsidRDefault="00847004" w:rsidP="00847004">
      <w:pPr>
        <w:pStyle w:val="P00"/>
        <w:spacing w:before="0"/>
        <w:ind w:left="1021" w:right="1134" w:hanging="1021"/>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ראש רשות הרישוי יפרסם מפרט המאחד את המסמכים הנדרשים מטעם רשות הרישוי לפי סעיף 6ד, התנאים הנדרשים מטעמה לפי סעיף 7 וכל החלטה או הוראה אחרת מטעמה לפי חוק זה לעניין סוג מסוים של עסקים, לרבות החלטות לפי סעיפים 2 עד 3, 8 ו-8א וחוקי עזר לפי סעיף 11ג, בכל הנוגע לעסקים הכלולים במפרט האחיד (בחוק זה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מפרט רשותי);</w:t>
      </w:r>
    </w:p>
    <w:p w:rsidR="00847004" w:rsidRPr="00602691" w:rsidRDefault="00847004" w:rsidP="00847004">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המפרט הרשותי טעון אישור של מועצת הרשות המקומית;</w:t>
      </w:r>
    </w:p>
    <w:p w:rsidR="00847004" w:rsidRPr="00602691" w:rsidRDefault="00847004" w:rsidP="00847004">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(3)</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בקביעת תנאי במפרט הרשותי, תשקול רשות הרישוי חלופות שונות להשגת המטרה שלשלמה נקבע התנאי, והכול בהתחשב בעלויות הנובעות מיישום אותן חלופות ובמאפייני הרשות המקומית;</w:t>
      </w:r>
    </w:p>
    <w:p w:rsidR="00847004" w:rsidRPr="00602691" w:rsidRDefault="00847004" w:rsidP="00847004">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(4)</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טיוטה של הצעת המפרט הרשותי או הצעה לשינויו בליווי דברי הסבר, תפורסם באתר האינטרנט של רשות הרישוי ותעמוד לעיון הציבור במשרדי הרשות; בפרסום כאמור יצוינו האופן והמועד להגשת הערות להצעה;</w:t>
      </w:r>
    </w:p>
    <w:p w:rsidR="00847004" w:rsidRPr="00602691" w:rsidRDefault="00847004" w:rsidP="00847004">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(5)</w:t>
      </w:r>
      <w:r w:rsidRPr="00602691">
        <w:rPr>
          <w:rStyle w:val="default"/>
          <w:rFonts w:cs="FrankRuehl"/>
          <w:vanish/>
          <w:sz w:val="16"/>
          <w:szCs w:val="22"/>
          <w:u w:val="single"/>
          <w:shd w:val="clear" w:color="auto" w:fill="FFFF99"/>
          <w:rtl/>
        </w:rPr>
        <w:tab/>
      </w:r>
      <w:r w:rsidR="00A5692E" w:rsidRPr="00602691">
        <w:rPr>
          <w:rStyle w:val="default"/>
          <w:rFonts w:cs="FrankRuehl" w:hint="cs"/>
          <w:vanish/>
          <w:sz w:val="16"/>
          <w:szCs w:val="22"/>
          <w:u w:val="single"/>
          <w:shd w:val="clear" w:color="auto" w:fill="FFFF99"/>
          <w:rtl/>
        </w:rPr>
        <w:t>כל אדם רשאי להגיש לרשות הרישוי הערות לטיוטת ההצעה למפרט רשותי או לשינויו בתוך 30 ימים ממועד פרסומה; רשות הרישוי תדון בהערות שהוגשו כאמור ותחליט האם לערוך שינוי בהצעה למפורט רשותי או לשינויו;</w:t>
      </w:r>
    </w:p>
    <w:p w:rsidR="00A5692E" w:rsidRPr="00602691" w:rsidRDefault="00A5692E" w:rsidP="00847004">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(6)</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המפרט הרשותי יפורסם באתר האינטרנט של רשות הרישוי במיקום ייעודי, באופן בולט לעין ויאפשר מעקב אחר שינויים ותיעודם לאורך זמן.</w:t>
      </w:r>
    </w:p>
    <w:p w:rsidR="00847004" w:rsidRPr="00602691" w:rsidRDefault="00A5692E" w:rsidP="00847004">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(א1)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ראש הרשות יפרסם ברשומות הודעה בדבר פרסום המפורט הרשותי ומועד כניסתו לתוקף כפי שנקבע בו, ובלבד שמועד כניסתו לתוקף לא יקדם ליום פרסום ההודעה האמורה.</w:t>
      </w:r>
    </w:p>
    <w:p w:rsidR="00A5692E" w:rsidRPr="00602691" w:rsidRDefault="00A5692E" w:rsidP="00847004">
      <w:pPr>
        <w:pStyle w:val="P00"/>
        <w:spacing w:before="0"/>
        <w:ind w:left="0" w:right="1134"/>
        <w:rPr>
          <w:rStyle w:val="default"/>
          <w:rFonts w:cs="FrankRuehl" w:hint="cs"/>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(א2)</w:t>
      </w:r>
      <w:r w:rsidRPr="00602691">
        <w:rPr>
          <w:rStyle w:val="default"/>
          <w:rFonts w:cs="FrankRuehl"/>
          <w:vanish/>
          <w:sz w:val="16"/>
          <w:szCs w:val="22"/>
          <w:u w:val="single"/>
          <w:shd w:val="clear" w:color="auto" w:fill="FFFF99"/>
          <w:rtl/>
        </w:rPr>
        <w:tab/>
      </w:r>
      <w:r w:rsidR="007A0698" w:rsidRPr="00602691">
        <w:rPr>
          <w:rStyle w:val="default"/>
          <w:rFonts w:cs="FrankRuehl" w:hint="cs"/>
          <w:vanish/>
          <w:sz w:val="16"/>
          <w:szCs w:val="22"/>
          <w:u w:val="single"/>
          <w:shd w:val="clear" w:color="auto" w:fill="FFFF99"/>
          <w:rtl/>
        </w:rPr>
        <w:t>פורסמה הודעה כאמור בסעיף קטן (א1), יעבירה ראש רשות הרישוי לוועדה לאסדרה; קיבלה הוועדה לאסדרה הודעה כאמור, תפרסמה הוועדה באינטרנט, בפורטל השירותים והמידע של ממשלת ישראל "ממשל זמין", לצד המפרט האחיד שנקבע לעניין סוגי העסקים שהמפרט הרשותי חל עליהם; לעניין זה יראו הפנייה למפרט הרשותי כפי שפורסם באתר האינטרנט של רשות הרישוי כפרסום בפורטל כאמור בסעיף קטן זה.</w:t>
      </w:r>
    </w:p>
    <w:p w:rsidR="00847004" w:rsidRPr="00D16BDE" w:rsidRDefault="00847004" w:rsidP="00D16BDE">
      <w:pPr>
        <w:pStyle w:val="P00"/>
        <w:spacing w:before="0"/>
        <w:ind w:left="0" w:right="1134"/>
        <w:rPr>
          <w:rStyle w:val="default"/>
          <w:rFonts w:cs="FrankRuehl"/>
          <w:sz w:val="2"/>
          <w:szCs w:val="2"/>
          <w:shd w:val="clear" w:color="auto" w:fill="FFFF99"/>
          <w:rtl/>
        </w:rPr>
      </w:pPr>
      <w:r w:rsidRPr="00602691">
        <w:rPr>
          <w:rStyle w:val="default"/>
          <w:rFonts w:cs="FrankRuehl" w:hint="cs"/>
          <w:vanish/>
          <w:sz w:val="16"/>
          <w:szCs w:val="22"/>
          <w:shd w:val="clear" w:color="auto" w:fill="FFFF99"/>
          <w:rtl/>
        </w:rPr>
        <w:tab/>
        <w:t>(ב)</w:t>
      </w:r>
      <w:r w:rsidRPr="00602691">
        <w:rPr>
          <w:rStyle w:val="default"/>
          <w:rFonts w:cs="FrankRuehl" w:hint="cs"/>
          <w:vanish/>
          <w:sz w:val="16"/>
          <w:szCs w:val="22"/>
          <w:shd w:val="clear" w:color="auto" w:fill="FFFF99"/>
          <w:rtl/>
        </w:rPr>
        <w:tab/>
        <w:t xml:space="preserve">רשות הרישוי לא תדרוש מסמכים ותנאים כאמור בסעיף קטן </w:t>
      </w:r>
      <w:r w:rsidRPr="00602691">
        <w:rPr>
          <w:rStyle w:val="default"/>
          <w:rFonts w:cs="FrankRuehl" w:hint="cs"/>
          <w:strike/>
          <w:vanish/>
          <w:sz w:val="16"/>
          <w:szCs w:val="22"/>
          <w:shd w:val="clear" w:color="auto" w:fill="FFFF99"/>
          <w:rtl/>
        </w:rPr>
        <w:t>(א)</w:t>
      </w:r>
      <w:r w:rsidR="007A0698" w:rsidRPr="00602691">
        <w:rPr>
          <w:rStyle w:val="default"/>
          <w:rFonts w:cs="FrankRuehl" w:hint="cs"/>
          <w:vanish/>
          <w:sz w:val="16"/>
          <w:szCs w:val="22"/>
          <w:shd w:val="clear" w:color="auto" w:fill="FFFF99"/>
          <w:rtl/>
        </w:rPr>
        <w:t xml:space="preserve"> </w:t>
      </w:r>
      <w:r w:rsidR="007A0698" w:rsidRPr="00602691">
        <w:rPr>
          <w:rStyle w:val="default"/>
          <w:rFonts w:cs="FrankRuehl" w:hint="cs"/>
          <w:vanish/>
          <w:sz w:val="16"/>
          <w:szCs w:val="22"/>
          <w:u w:val="single"/>
          <w:shd w:val="clear" w:color="auto" w:fill="FFFF99"/>
          <w:rtl/>
        </w:rPr>
        <w:t>(א)(1)</w:t>
      </w:r>
      <w:r w:rsidRPr="00602691">
        <w:rPr>
          <w:rStyle w:val="default"/>
          <w:rFonts w:cs="FrankRuehl" w:hint="cs"/>
          <w:vanish/>
          <w:sz w:val="16"/>
          <w:szCs w:val="22"/>
          <w:shd w:val="clear" w:color="auto" w:fill="FFFF99"/>
          <w:rtl/>
        </w:rPr>
        <w:t xml:space="preserve"> שאין פרסום לגביהם באתר האינטרנט</w:t>
      </w:r>
      <w:r w:rsidR="007A0698" w:rsidRPr="00602691">
        <w:rPr>
          <w:rStyle w:val="default"/>
          <w:rFonts w:cs="FrankRuehl" w:hint="cs"/>
          <w:vanish/>
          <w:sz w:val="16"/>
          <w:szCs w:val="22"/>
          <w:shd w:val="clear" w:color="auto" w:fill="FFFF99"/>
          <w:rtl/>
        </w:rPr>
        <w:t xml:space="preserve"> </w:t>
      </w:r>
      <w:r w:rsidR="007A0698" w:rsidRPr="00602691">
        <w:rPr>
          <w:rStyle w:val="default"/>
          <w:rFonts w:cs="FrankRuehl" w:hint="cs"/>
          <w:vanish/>
          <w:sz w:val="16"/>
          <w:szCs w:val="22"/>
          <w:u w:val="single"/>
          <w:shd w:val="clear" w:color="auto" w:fill="FFFF99"/>
          <w:rtl/>
        </w:rPr>
        <w:t>ושלא פורסמה לגביהם הודעה ברשומות; הוראות סעיף קטן זה לא יחולו על מסמכים ותנאים שנקבעו בחוקי עזר</w:t>
      </w:r>
      <w:r w:rsidRPr="00602691">
        <w:rPr>
          <w:rStyle w:val="default"/>
          <w:rFonts w:cs="FrankRuehl" w:hint="cs"/>
          <w:vanish/>
          <w:sz w:val="16"/>
          <w:szCs w:val="22"/>
          <w:shd w:val="clear" w:color="auto" w:fill="FFFF99"/>
          <w:rtl/>
        </w:rPr>
        <w:t>.</w:t>
      </w:r>
      <w:bookmarkEnd w:id="78"/>
    </w:p>
    <w:p w:rsidR="00C86563" w:rsidRPr="007945C8" w:rsidRDefault="00C86563" w:rsidP="002D7B52">
      <w:pPr>
        <w:pStyle w:val="P00"/>
        <w:spacing w:before="72"/>
        <w:ind w:left="0" w:right="1134"/>
        <w:rPr>
          <w:rStyle w:val="default"/>
          <w:rFonts w:cs="FrankRuehl" w:hint="cs"/>
          <w:rtl/>
        </w:rPr>
      </w:pPr>
      <w:bookmarkStart w:id="79" w:name="Seif93"/>
      <w:bookmarkEnd w:id="79"/>
      <w:r w:rsidRPr="007945C8">
        <w:rPr>
          <w:lang w:val="he-IL"/>
        </w:rPr>
        <w:pict>
          <v:rect id="_x0000_s2237" style="position:absolute;left:0;text-align:left;margin-left:464.5pt;margin-top:8.05pt;width:75.05pt;height:66.4pt;z-index:251638272" o:allowincell="f" filled="f" stroked="f" strokecolor="lime" strokeweight=".25pt">
            <v:textbox style="mso-next-textbox:#_x0000_s2237" inset="0,0,0,0">
              <w:txbxContent>
                <w:p w:rsidR="00F53663" w:rsidRDefault="00F53663" w:rsidP="00C86563">
                  <w:pPr>
                    <w:spacing w:line="160" w:lineRule="exact"/>
                    <w:jc w:val="left"/>
                    <w:rPr>
                      <w:rFonts w:cs="Miriam" w:hint="cs"/>
                      <w:noProof/>
                      <w:szCs w:val="18"/>
                      <w:rtl/>
                    </w:rPr>
                  </w:pPr>
                  <w:r>
                    <w:rPr>
                      <w:rFonts w:cs="Miriam" w:hint="cs"/>
                      <w:szCs w:val="18"/>
                      <w:rtl/>
                    </w:rPr>
                    <w:t>תוקפם של שינויים במפרט האחיד ובדרישות רשות הרישוי</w:t>
                  </w:r>
                </w:p>
                <w:p w:rsidR="00F53663" w:rsidRDefault="00F53663" w:rsidP="00C86563">
                  <w:pPr>
                    <w:spacing w:line="160" w:lineRule="exact"/>
                    <w:jc w:val="left"/>
                    <w:rPr>
                      <w:rFonts w:cs="Miriam"/>
                      <w:szCs w:val="18"/>
                      <w:rtl/>
                    </w:rPr>
                  </w:pPr>
                  <w:r>
                    <w:rPr>
                      <w:rFonts w:cs="Miriam" w:hint="cs"/>
                      <w:szCs w:val="18"/>
                      <w:rtl/>
                    </w:rPr>
                    <w:t>(תיקון מס' 27) תשע"א-2010</w:t>
                  </w:r>
                </w:p>
                <w:p w:rsidR="000A781C" w:rsidRDefault="000A781C" w:rsidP="000A781C">
                  <w:pPr>
                    <w:spacing w:line="160" w:lineRule="exact"/>
                    <w:jc w:val="left"/>
                    <w:rPr>
                      <w:rFonts w:cs="Miriam"/>
                      <w:noProof/>
                      <w:szCs w:val="18"/>
                      <w:rtl/>
                    </w:rPr>
                  </w:pPr>
                  <w:r>
                    <w:rPr>
                      <w:rFonts w:cs="Miriam" w:hint="cs"/>
                      <w:szCs w:val="18"/>
                      <w:rtl/>
                    </w:rPr>
                    <w:t>(תיקון מס' 36) תשפ"ב-2021</w:t>
                  </w:r>
                </w:p>
              </w:txbxContent>
            </v:textbox>
            <w10:anchorlock/>
          </v:rect>
        </w:pict>
      </w:r>
      <w:r w:rsidRPr="007945C8">
        <w:rPr>
          <w:rStyle w:val="big-number"/>
          <w:rtl/>
        </w:rPr>
        <w:t>7</w:t>
      </w:r>
      <w:r w:rsidRPr="007945C8">
        <w:rPr>
          <w:rStyle w:val="default"/>
          <w:rFonts w:cs="FrankRuehl"/>
          <w:rtl/>
        </w:rPr>
        <w:t>ג</w:t>
      </w:r>
      <w:r w:rsidRPr="007945C8">
        <w:rPr>
          <w:rStyle w:val="default"/>
          <w:rFonts w:cs="FrankRuehl" w:hint="cs"/>
          <w:rtl/>
        </w:rPr>
        <w:t>4.</w:t>
      </w:r>
      <w:r w:rsidRPr="007945C8">
        <w:rPr>
          <w:rStyle w:val="default"/>
          <w:rFonts w:cs="FrankRuehl"/>
          <w:rtl/>
        </w:rPr>
        <w:tab/>
      </w:r>
      <w:r w:rsidRPr="007945C8">
        <w:rPr>
          <w:rStyle w:val="default"/>
          <w:rFonts w:cs="FrankRuehl" w:hint="cs"/>
          <w:rtl/>
        </w:rPr>
        <w:t>(א)</w:t>
      </w:r>
      <w:r w:rsidRPr="007945C8">
        <w:rPr>
          <w:rStyle w:val="default"/>
          <w:rFonts w:cs="FrankRuehl"/>
          <w:rtl/>
        </w:rPr>
        <w:tab/>
      </w:r>
      <w:r w:rsidR="002D7B52" w:rsidRPr="007945C8">
        <w:rPr>
          <w:rStyle w:val="default"/>
          <w:rFonts w:cs="FrankRuehl" w:hint="cs"/>
          <w:rtl/>
        </w:rPr>
        <w:t xml:space="preserve">שונו דרישות הכלולות במפרט האחיד, או דרישות שפורסמו לפי סעיף 7ג3, יחול השינוי לגבי עסק שבמועד השינוי היה לו רישיון, היתר זמני או היתר מזורז, </w:t>
      </w:r>
      <w:r w:rsidR="000A781C" w:rsidRPr="000A781C">
        <w:rPr>
          <w:rStyle w:val="default"/>
          <w:rFonts w:cs="FrankRuehl" w:hint="cs"/>
          <w:rtl/>
        </w:rPr>
        <w:t>מתום חמש שנים ממועד השינוי</w:t>
      </w:r>
      <w:r w:rsidR="002D7B52" w:rsidRPr="007945C8">
        <w:rPr>
          <w:rStyle w:val="default"/>
          <w:rFonts w:cs="FrankRuehl" w:hint="cs"/>
          <w:rtl/>
        </w:rPr>
        <w:t>, אלא אם כן קבע גורם מוסמך ארצי מועד אחר, בהתקיים אחד מאלה:</w:t>
      </w:r>
    </w:p>
    <w:p w:rsidR="002D7B52" w:rsidRPr="007945C8" w:rsidRDefault="002D7B52" w:rsidP="002D7B52">
      <w:pPr>
        <w:pStyle w:val="P00"/>
        <w:spacing w:before="72"/>
        <w:ind w:left="1021" w:right="1134"/>
        <w:rPr>
          <w:rStyle w:val="default"/>
          <w:rFonts w:cs="FrankRuehl" w:hint="cs"/>
          <w:rtl/>
        </w:rPr>
      </w:pPr>
      <w:r w:rsidRPr="007945C8">
        <w:rPr>
          <w:rStyle w:val="default"/>
          <w:rFonts w:cs="FrankRuehl" w:hint="cs"/>
          <w:rtl/>
        </w:rPr>
        <w:t>(1)</w:t>
      </w:r>
      <w:r w:rsidRPr="007945C8">
        <w:rPr>
          <w:rStyle w:val="default"/>
          <w:rFonts w:cs="FrankRuehl" w:hint="cs"/>
          <w:rtl/>
        </w:rPr>
        <w:tab/>
        <w:t>לשינוי השלכה מועטה על העסק;</w:t>
      </w:r>
    </w:p>
    <w:p w:rsidR="002D7B52" w:rsidRPr="007945C8" w:rsidRDefault="002D7B52" w:rsidP="002D7B52">
      <w:pPr>
        <w:pStyle w:val="P00"/>
        <w:spacing w:before="72"/>
        <w:ind w:left="1021" w:right="1134"/>
        <w:rPr>
          <w:rStyle w:val="default"/>
          <w:rFonts w:cs="FrankRuehl" w:hint="cs"/>
          <w:rtl/>
        </w:rPr>
      </w:pPr>
      <w:r w:rsidRPr="007945C8">
        <w:rPr>
          <w:rStyle w:val="default"/>
          <w:rFonts w:cs="FrankRuehl" w:hint="cs"/>
          <w:rtl/>
        </w:rPr>
        <w:t>(2)</w:t>
      </w:r>
      <w:r w:rsidRPr="007945C8">
        <w:rPr>
          <w:rStyle w:val="default"/>
          <w:rFonts w:cs="FrankRuehl" w:hint="cs"/>
          <w:rtl/>
        </w:rPr>
        <w:tab/>
        <w:t>התקיים אחד התנאים המנויים בסעיף 7(א1)(1) או (2);</w:t>
      </w:r>
    </w:p>
    <w:p w:rsidR="002D7B52" w:rsidRDefault="002D7B52" w:rsidP="002D7B52">
      <w:pPr>
        <w:pStyle w:val="P00"/>
        <w:spacing w:before="72"/>
        <w:ind w:left="1021" w:right="1134"/>
        <w:rPr>
          <w:rStyle w:val="default"/>
          <w:rFonts w:cs="FrankRuehl"/>
          <w:rtl/>
        </w:rPr>
      </w:pPr>
      <w:r w:rsidRPr="007945C8">
        <w:rPr>
          <w:rStyle w:val="default"/>
          <w:rFonts w:cs="FrankRuehl" w:hint="cs"/>
          <w:rtl/>
        </w:rPr>
        <w:t>(3)</w:t>
      </w:r>
      <w:r w:rsidRPr="007945C8">
        <w:rPr>
          <w:rStyle w:val="default"/>
          <w:rFonts w:cs="FrankRuehl" w:hint="cs"/>
          <w:rtl/>
        </w:rPr>
        <w:tab/>
        <w:t>בעל העסק מבקש לערוך את השינוי במועד מוקדם יותר</w:t>
      </w:r>
      <w:r w:rsidR="009B5E09">
        <w:rPr>
          <w:rStyle w:val="default"/>
          <w:rFonts w:cs="FrankRuehl" w:hint="cs"/>
          <w:rtl/>
        </w:rPr>
        <w:t>;</w:t>
      </w:r>
    </w:p>
    <w:p w:rsidR="00D43848" w:rsidRPr="007945C8" w:rsidRDefault="00D43848" w:rsidP="00D43848">
      <w:pPr>
        <w:pStyle w:val="P00"/>
        <w:spacing w:before="72"/>
        <w:ind w:left="1021" w:right="1134"/>
        <w:rPr>
          <w:rStyle w:val="default"/>
          <w:rFonts w:cs="FrankRuehl" w:hint="cs"/>
          <w:rtl/>
        </w:rPr>
      </w:pPr>
      <w:r w:rsidRPr="00D43848">
        <w:rPr>
          <w:rStyle w:val="default"/>
          <w:rFonts w:cs="FrankRuehl"/>
          <w:rtl/>
        </w:rPr>
        <w:pict>
          <v:shape id="_x0000_s2393" type="#_x0000_t202" style="position:absolute;left:0;text-align:left;margin-left:470.25pt;margin-top:7.1pt;width:1in;height:16.8pt;z-index:251742720" filled="f" stroked="f">
            <v:textbox inset="1mm,0,1mm,0">
              <w:txbxContent>
                <w:p w:rsidR="00D43848" w:rsidRDefault="00D43848" w:rsidP="00D43848">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D43848">
        <w:rPr>
          <w:rStyle w:val="default"/>
          <w:rFonts w:cs="FrankRuehl" w:hint="cs"/>
          <w:rtl/>
        </w:rPr>
        <w:t>(4)</w:t>
      </w:r>
      <w:r w:rsidRPr="00D43848">
        <w:rPr>
          <w:rStyle w:val="default"/>
          <w:rFonts w:cs="FrankRuehl"/>
          <w:rtl/>
        </w:rPr>
        <w:tab/>
      </w:r>
      <w:r w:rsidRPr="00D43848">
        <w:rPr>
          <w:rStyle w:val="default"/>
          <w:rFonts w:cs="FrankRuehl" w:hint="cs"/>
          <w:rtl/>
        </w:rPr>
        <w:t>ביצוע השינוי בתום תקופת הרישיון או ההיתר אינו סביר בנסיבות העניין, בין השאר בשל העלויות הכרוכות בו או בשל ההליכים הנדרשים לביצועו</w:t>
      </w:r>
      <w:r w:rsidRPr="007945C8">
        <w:rPr>
          <w:rStyle w:val="default"/>
          <w:rFonts w:cs="FrankRuehl" w:hint="cs"/>
          <w:rtl/>
        </w:rPr>
        <w:t>.</w:t>
      </w:r>
    </w:p>
    <w:p w:rsidR="002D7B52" w:rsidRPr="007945C8" w:rsidRDefault="002D7B52" w:rsidP="002D7B52">
      <w:pPr>
        <w:pStyle w:val="P00"/>
        <w:spacing w:before="72"/>
        <w:ind w:left="0" w:right="1134"/>
        <w:rPr>
          <w:rStyle w:val="default"/>
          <w:rFonts w:cs="FrankRuehl" w:hint="cs"/>
          <w:rtl/>
        </w:rPr>
      </w:pPr>
      <w:r w:rsidRPr="007945C8">
        <w:rPr>
          <w:rStyle w:val="default"/>
          <w:rFonts w:cs="FrankRuehl" w:hint="cs"/>
          <w:rtl/>
        </w:rPr>
        <w:tab/>
        <w:t>(ב)</w:t>
      </w:r>
      <w:r w:rsidRPr="007945C8">
        <w:rPr>
          <w:rStyle w:val="default"/>
          <w:rFonts w:cs="FrankRuehl" w:hint="cs"/>
          <w:rtl/>
        </w:rPr>
        <w:tab/>
        <w:t>קביעת גורם מוסמך ארצי כאמור בסעיף קטן (א) תהיה מנומקת ובכתב ותפורסם בדרך האמורה בסעיף 7ג2 או 7ג3, לפי העניין.</w:t>
      </w:r>
    </w:p>
    <w:p w:rsidR="000A781C" w:rsidRPr="007945C8" w:rsidRDefault="000A781C" w:rsidP="000A781C">
      <w:pPr>
        <w:pStyle w:val="P00"/>
        <w:spacing w:before="72"/>
        <w:ind w:left="0" w:right="1134"/>
        <w:rPr>
          <w:rStyle w:val="default"/>
          <w:rFonts w:cs="FrankRuehl"/>
          <w:rtl/>
        </w:rPr>
      </w:pPr>
      <w:r w:rsidRPr="00D16BDE">
        <w:rPr>
          <w:rStyle w:val="default"/>
          <w:rFonts w:cs="FrankRuehl"/>
          <w:rtl/>
        </w:rPr>
        <w:pict>
          <v:shape id="_x0000_s2440" type="#_x0000_t202" style="position:absolute;left:0;text-align:left;margin-left:470.25pt;margin-top:7.1pt;width:1in;height:18.1pt;z-index:251779584" filled="f" stroked="f">
            <v:textbox inset="1mm,0,1mm,0">
              <w:txbxContent>
                <w:p w:rsidR="000A781C" w:rsidRDefault="000A781C" w:rsidP="000A781C">
                  <w:pPr>
                    <w:spacing w:line="160" w:lineRule="exact"/>
                    <w:jc w:val="left"/>
                    <w:rPr>
                      <w:rFonts w:cs="Miriam"/>
                      <w:noProof/>
                      <w:szCs w:val="18"/>
                      <w:rtl/>
                    </w:rPr>
                  </w:pPr>
                  <w:r>
                    <w:rPr>
                      <w:rFonts w:cs="Miriam" w:hint="cs"/>
                      <w:szCs w:val="18"/>
                      <w:rtl/>
                    </w:rPr>
                    <w:t>(תיקון מס' 36) תשפ"ב-2021</w:t>
                  </w:r>
                </w:p>
              </w:txbxContent>
            </v:textbox>
            <w10:anchorlock/>
          </v:shape>
        </w:pict>
      </w:r>
      <w:r w:rsidRPr="00D16BDE">
        <w:rPr>
          <w:rStyle w:val="default"/>
          <w:rFonts w:cs="FrankRuehl"/>
          <w:rtl/>
        </w:rPr>
        <w:tab/>
      </w:r>
      <w:r w:rsidRPr="00D16BDE">
        <w:rPr>
          <w:rStyle w:val="default"/>
          <w:rFonts w:cs="FrankRuehl" w:hint="cs"/>
          <w:rtl/>
        </w:rPr>
        <w:t>(</w:t>
      </w:r>
      <w:r>
        <w:rPr>
          <w:rStyle w:val="default"/>
          <w:rFonts w:cs="FrankRuehl" w:hint="cs"/>
          <w:rtl/>
        </w:rPr>
        <w:t>ג</w:t>
      </w:r>
      <w:r w:rsidRPr="007945C8">
        <w:rPr>
          <w:rStyle w:val="default"/>
          <w:rFonts w:cs="FrankRuehl" w:hint="cs"/>
          <w:rtl/>
        </w:rPr>
        <w:t>)</w:t>
      </w:r>
      <w:r w:rsidRPr="007945C8">
        <w:rPr>
          <w:rStyle w:val="default"/>
          <w:rFonts w:cs="FrankRuehl" w:hint="cs"/>
          <w:rtl/>
        </w:rPr>
        <w:tab/>
      </w:r>
      <w:r w:rsidRPr="000A781C">
        <w:rPr>
          <w:rStyle w:val="default"/>
          <w:rFonts w:cs="FrankRuehl" w:hint="cs"/>
          <w:rtl/>
        </w:rPr>
        <w:t>על אף האמור בסעיף קטן (א), לעניין שינוי דרישות הכלולות במפורט האחיד, ניתן לקבוע במפרט האחיד מועד מוקדם או מאוחר מהמועד הקבוע באותו סעיף קטן</w:t>
      </w:r>
      <w:r w:rsidRPr="007945C8">
        <w:rPr>
          <w:rStyle w:val="default"/>
          <w:rFonts w:cs="FrankRuehl" w:hint="cs"/>
          <w:rtl/>
        </w:rPr>
        <w:t>.</w:t>
      </w:r>
    </w:p>
    <w:p w:rsidR="000A781C" w:rsidRPr="007945C8" w:rsidRDefault="000A781C" w:rsidP="000A781C">
      <w:pPr>
        <w:pStyle w:val="P00"/>
        <w:spacing w:before="72"/>
        <w:ind w:left="0" w:right="1134"/>
        <w:rPr>
          <w:rStyle w:val="default"/>
          <w:rFonts w:cs="FrankRuehl"/>
          <w:rtl/>
        </w:rPr>
      </w:pPr>
      <w:r w:rsidRPr="00D16BDE">
        <w:rPr>
          <w:rStyle w:val="default"/>
          <w:rFonts w:cs="FrankRuehl"/>
          <w:rtl/>
        </w:rPr>
        <w:pict>
          <v:shape id="_x0000_s2441" type="#_x0000_t202" style="position:absolute;left:0;text-align:left;margin-left:470.25pt;margin-top:7.1pt;width:1in;height:18.1pt;z-index:251780608" filled="f" stroked="f">
            <v:textbox inset="1mm,0,1mm,0">
              <w:txbxContent>
                <w:p w:rsidR="000A781C" w:rsidRDefault="000A781C" w:rsidP="000A781C">
                  <w:pPr>
                    <w:spacing w:line="160" w:lineRule="exact"/>
                    <w:jc w:val="left"/>
                    <w:rPr>
                      <w:rFonts w:cs="Miriam"/>
                      <w:noProof/>
                      <w:szCs w:val="18"/>
                      <w:rtl/>
                    </w:rPr>
                  </w:pPr>
                  <w:r>
                    <w:rPr>
                      <w:rFonts w:cs="Miriam" w:hint="cs"/>
                      <w:szCs w:val="18"/>
                      <w:rtl/>
                    </w:rPr>
                    <w:t>(תיקון מס' 36) תשפ"ב-2021</w:t>
                  </w:r>
                </w:p>
              </w:txbxContent>
            </v:textbox>
            <w10:anchorlock/>
          </v:shape>
        </w:pict>
      </w:r>
      <w:r w:rsidRPr="00D16BDE">
        <w:rPr>
          <w:rStyle w:val="default"/>
          <w:rFonts w:cs="FrankRuehl"/>
          <w:rtl/>
        </w:rPr>
        <w:tab/>
      </w:r>
      <w:r w:rsidRPr="00D16BDE">
        <w:rPr>
          <w:rStyle w:val="default"/>
          <w:rFonts w:cs="FrankRuehl" w:hint="cs"/>
          <w:rtl/>
        </w:rPr>
        <w:t>(</w:t>
      </w:r>
      <w:r>
        <w:rPr>
          <w:rStyle w:val="default"/>
          <w:rFonts w:cs="FrankRuehl" w:hint="cs"/>
          <w:rtl/>
        </w:rPr>
        <w:t>ד</w:t>
      </w:r>
      <w:r w:rsidRPr="007945C8">
        <w:rPr>
          <w:rStyle w:val="default"/>
          <w:rFonts w:cs="FrankRuehl" w:hint="cs"/>
          <w:rtl/>
        </w:rPr>
        <w:t>)</w:t>
      </w:r>
      <w:r w:rsidRPr="007945C8">
        <w:rPr>
          <w:rStyle w:val="default"/>
          <w:rFonts w:cs="FrankRuehl" w:hint="cs"/>
          <w:rtl/>
        </w:rPr>
        <w:tab/>
      </w:r>
      <w:r w:rsidRPr="000A781C">
        <w:rPr>
          <w:rStyle w:val="default"/>
          <w:rFonts w:cs="FrankRuehl" w:hint="cs"/>
          <w:rtl/>
        </w:rPr>
        <w:t xml:space="preserve">שונו דרישות כאמור בסעיף קטן (א), לגבי עסקים או סוגי עסקים כאמור בסעיף 12ב(ט)(4) ו-(5), יקראו את סעיף קטן (א) כך שבמקום "מתום חמש שנים ממועד השינוי" יבוא" מתום תקופת הרישיון או ההיתר כאמור או מתום שלוש שנים ממועד השינוי לפי המוקדם", וסעיף קטן (ג) </w:t>
      </w:r>
      <w:r w:rsidRPr="000A781C">
        <w:rPr>
          <w:rStyle w:val="default"/>
          <w:rFonts w:cs="FrankRuehl"/>
          <w:rtl/>
        </w:rPr>
        <w:t>–</w:t>
      </w:r>
      <w:r w:rsidRPr="000A781C">
        <w:rPr>
          <w:rStyle w:val="default"/>
          <w:rFonts w:cs="FrankRuehl" w:hint="cs"/>
          <w:rtl/>
        </w:rPr>
        <w:t xml:space="preserve"> לא ייקרא</w:t>
      </w:r>
      <w:r w:rsidRPr="007945C8">
        <w:rPr>
          <w:rStyle w:val="default"/>
          <w:rFonts w:cs="FrankRuehl" w:hint="cs"/>
          <w:rtl/>
        </w:rPr>
        <w:t>.</w:t>
      </w: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bookmarkStart w:id="80" w:name="Rov282"/>
      <w:r w:rsidRPr="00602691">
        <w:rPr>
          <w:rStyle w:val="default"/>
          <w:rFonts w:cs="FrankRuehl" w:hint="cs"/>
          <w:vanish/>
          <w:color w:val="FF0000"/>
          <w:szCs w:val="20"/>
          <w:shd w:val="clear" w:color="auto" w:fill="FFFF99"/>
          <w:rtl/>
        </w:rPr>
        <w:t>מיום 5.11.2013</w:t>
      </w:r>
    </w:p>
    <w:p w:rsidR="00C86563" w:rsidRPr="00602691" w:rsidRDefault="00C86563" w:rsidP="00C8656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86563" w:rsidRPr="00602691" w:rsidRDefault="00C86563" w:rsidP="00C86563">
      <w:pPr>
        <w:pStyle w:val="P00"/>
        <w:spacing w:before="0"/>
        <w:ind w:left="0" w:right="1134"/>
        <w:rPr>
          <w:rStyle w:val="default"/>
          <w:rFonts w:cs="FrankRuehl" w:hint="cs"/>
          <w:vanish/>
          <w:szCs w:val="20"/>
          <w:shd w:val="clear" w:color="auto" w:fill="FFFF99"/>
          <w:rtl/>
        </w:rPr>
      </w:pPr>
      <w:hyperlink r:id="rId19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47 (</w:t>
      </w:r>
      <w:hyperlink r:id="rId19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C86563" w:rsidRPr="00602691" w:rsidRDefault="00C86563" w:rsidP="007945C8">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7ג4</w:t>
      </w:r>
    </w:p>
    <w:p w:rsidR="009B1B63" w:rsidRPr="00602691" w:rsidRDefault="009B1B63" w:rsidP="009B1B63">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9B1B63" w:rsidRPr="00602691" w:rsidRDefault="009B1B63" w:rsidP="009B1B63">
      <w:pPr>
        <w:pStyle w:val="P22"/>
        <w:tabs>
          <w:tab w:val="left" w:pos="624"/>
          <w:tab w:val="left" w:pos="1021"/>
        </w:tabs>
        <w:spacing w:before="0"/>
        <w:ind w:left="1021"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9B1B63" w:rsidRPr="00602691" w:rsidRDefault="009B1B63" w:rsidP="009B1B63">
      <w:pPr>
        <w:pStyle w:val="P22"/>
        <w:tabs>
          <w:tab w:val="left" w:pos="624"/>
          <w:tab w:val="left" w:pos="1021"/>
        </w:tabs>
        <w:spacing w:before="0"/>
        <w:ind w:left="1021"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9B1B63" w:rsidRPr="00602691" w:rsidRDefault="009B1B63" w:rsidP="009B1B63">
      <w:pPr>
        <w:pStyle w:val="P22"/>
        <w:tabs>
          <w:tab w:val="left" w:pos="624"/>
          <w:tab w:val="left" w:pos="1021"/>
        </w:tabs>
        <w:spacing w:before="0"/>
        <w:ind w:left="1021" w:right="1134"/>
        <w:rPr>
          <w:rStyle w:val="default"/>
          <w:rFonts w:ascii="FrankRuehl" w:hAnsi="FrankRuehl" w:cs="FrankRuehl"/>
          <w:vanish/>
          <w:szCs w:val="20"/>
          <w:shd w:val="clear" w:color="auto" w:fill="FFFF99"/>
          <w:rtl/>
        </w:rPr>
      </w:pPr>
      <w:hyperlink r:id="rId19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789</w:t>
      </w:r>
      <w:r w:rsidRPr="00602691">
        <w:rPr>
          <w:rStyle w:val="default"/>
          <w:rFonts w:ascii="FrankRuehl" w:hAnsi="FrankRuehl" w:cs="FrankRuehl"/>
          <w:vanish/>
          <w:szCs w:val="20"/>
          <w:shd w:val="clear" w:color="auto" w:fill="FFFF99"/>
          <w:rtl/>
        </w:rPr>
        <w:t xml:space="preserve"> (</w:t>
      </w:r>
      <w:hyperlink r:id="rId20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9B1B63" w:rsidRPr="00602691" w:rsidRDefault="009B1B63" w:rsidP="00D43848">
      <w:pPr>
        <w:pStyle w:val="P22"/>
        <w:tabs>
          <w:tab w:val="left" w:pos="624"/>
          <w:tab w:val="left" w:pos="1021"/>
        </w:tabs>
        <w:spacing w:before="0"/>
        <w:ind w:left="1021"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פסקה 7ג4(א)(4)</w:t>
      </w:r>
    </w:p>
    <w:p w:rsidR="00D16BDE" w:rsidRPr="00602691" w:rsidRDefault="00D16BDE" w:rsidP="00D16BDE">
      <w:pPr>
        <w:pStyle w:val="P00"/>
        <w:spacing w:before="0"/>
        <w:ind w:left="0" w:right="1134"/>
        <w:rPr>
          <w:rStyle w:val="default"/>
          <w:rFonts w:ascii="FrankRuehl" w:hAnsi="FrankRuehl" w:cs="FrankRuehl"/>
          <w:vanish/>
          <w:szCs w:val="20"/>
          <w:shd w:val="clear" w:color="auto" w:fill="FFFF99"/>
          <w:rtl/>
        </w:rPr>
      </w:pPr>
    </w:p>
    <w:p w:rsidR="00D16BDE" w:rsidRPr="00602691" w:rsidRDefault="00D16BDE" w:rsidP="00D16BDE">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D16BDE" w:rsidRPr="00602691" w:rsidRDefault="00D16BDE" w:rsidP="00D16BDE">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D16BDE" w:rsidRPr="00602691" w:rsidRDefault="00D16BDE" w:rsidP="00D16BDE">
      <w:pPr>
        <w:pStyle w:val="P00"/>
        <w:spacing w:before="0"/>
        <w:ind w:left="0" w:right="1134"/>
        <w:rPr>
          <w:rStyle w:val="default"/>
          <w:rFonts w:ascii="FrankRuehl" w:hAnsi="FrankRuehl" w:cs="FrankRuehl"/>
          <w:vanish/>
          <w:szCs w:val="20"/>
          <w:shd w:val="clear" w:color="auto" w:fill="FFFF99"/>
          <w:rtl/>
        </w:rPr>
      </w:pPr>
      <w:hyperlink r:id="rId20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216</w:t>
      </w:r>
      <w:r w:rsidRPr="00602691">
        <w:rPr>
          <w:rStyle w:val="default"/>
          <w:rFonts w:ascii="FrankRuehl" w:hAnsi="FrankRuehl" w:cs="FrankRuehl"/>
          <w:vanish/>
          <w:szCs w:val="20"/>
          <w:shd w:val="clear" w:color="auto" w:fill="FFFF99"/>
          <w:rtl/>
        </w:rPr>
        <w:t xml:space="preserve"> (</w:t>
      </w:r>
      <w:hyperlink r:id="rId20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D16BDE" w:rsidRPr="00602691" w:rsidRDefault="00D16BDE" w:rsidP="00D16BDE">
      <w:pPr>
        <w:pStyle w:val="P0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שונו דרישות הכלולות במפרט האחיד, או דרישות שפורסמו לפי סעיף 7ג3, יחול השינוי לגבי עסק שבמועד השינוי היה לו רישיון, היתר זמני או היתר מזורז, </w:t>
      </w:r>
      <w:r w:rsidRPr="00602691">
        <w:rPr>
          <w:rStyle w:val="default"/>
          <w:rFonts w:cs="FrankRuehl" w:hint="cs"/>
          <w:strike/>
          <w:vanish/>
          <w:sz w:val="16"/>
          <w:szCs w:val="22"/>
          <w:shd w:val="clear" w:color="auto" w:fill="FFFF99"/>
          <w:rtl/>
        </w:rPr>
        <w:t>מתום תקופת הרישיון או ההיתר כאמור או מתום שלוש שנים ממועד השינוי, לפי המוקדם</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מתום חמש שנים ממועד השינוי</w:t>
      </w:r>
      <w:r w:rsidRPr="00602691">
        <w:rPr>
          <w:rStyle w:val="default"/>
          <w:rFonts w:cs="FrankRuehl" w:hint="cs"/>
          <w:vanish/>
          <w:sz w:val="16"/>
          <w:szCs w:val="22"/>
          <w:shd w:val="clear" w:color="auto" w:fill="FFFF99"/>
          <w:rtl/>
        </w:rPr>
        <w:t>, אלא אם כן קבע גורם מוסמך ארצי מועד אחר, בהתקיים אחד מאלה:</w:t>
      </w:r>
    </w:p>
    <w:p w:rsidR="00D16BDE" w:rsidRPr="00602691" w:rsidRDefault="00D16BDE" w:rsidP="00D16BDE">
      <w:pPr>
        <w:pStyle w:val="P0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על אף האמור בסעיף קטן (א), לעניין שינוי דרישות הכלולות במפורט האחיד, ניתן לקבוע במפרט האחיד מועד מוקדם או מאוחר מהמועד הקבוע באותו סעיף קטן.</w:t>
      </w:r>
    </w:p>
    <w:p w:rsidR="00D16BDE" w:rsidRPr="000A781C" w:rsidRDefault="00D16BDE" w:rsidP="000A781C">
      <w:pPr>
        <w:pStyle w:val="P00"/>
        <w:spacing w:before="0"/>
        <w:ind w:left="0" w:right="1134"/>
        <w:rPr>
          <w:rStyle w:val="default"/>
          <w:rFonts w:cs="FrankRuehl" w:hint="cs"/>
          <w:sz w:val="2"/>
          <w:szCs w:val="2"/>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(ד)</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שונו דרישות כאמור בסעיף קטן (א), לגבי עסקים או סוגי עסקים כאמור בסעיף 12ב(ט)(4) ו-(5), יקראו את סעיף קטן (א) כך שבמקום "מתום חמש שנים ממועד השינוי" יבוא" מתום תקופת הרישיון או ההיתר כאמור או מתום שלוש שנים ממועד השינוי לפי המוקדם", וסעיף קטן (ג)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לא ייקרא.</w:t>
      </w:r>
      <w:bookmarkEnd w:id="80"/>
    </w:p>
    <w:p w:rsidR="00C86563" w:rsidRPr="007945C8" w:rsidRDefault="00C86563" w:rsidP="00E37E4A">
      <w:pPr>
        <w:pStyle w:val="P00"/>
        <w:spacing w:before="72"/>
        <w:ind w:left="0" w:right="1134"/>
        <w:rPr>
          <w:rStyle w:val="default"/>
          <w:rFonts w:cs="FrankRuehl" w:hint="cs"/>
          <w:rtl/>
        </w:rPr>
      </w:pPr>
      <w:bookmarkStart w:id="81" w:name="Seif94"/>
      <w:bookmarkEnd w:id="81"/>
      <w:r w:rsidRPr="007945C8">
        <w:rPr>
          <w:lang w:val="he-IL"/>
        </w:rPr>
        <w:pict>
          <v:rect id="_x0000_s2238" style="position:absolute;left:0;text-align:left;margin-left:464.5pt;margin-top:8.05pt;width:75.05pt;height:29.15pt;z-index:251639296" o:allowincell="f" filled="f" stroked="f" strokecolor="lime" strokeweight=".25pt">
            <v:textbox style="mso-next-textbox:#_x0000_s2238" inset="0,0,0,0">
              <w:txbxContent>
                <w:p w:rsidR="00F53663" w:rsidRDefault="00F53663" w:rsidP="00C86563">
                  <w:pPr>
                    <w:spacing w:line="160" w:lineRule="exact"/>
                    <w:jc w:val="left"/>
                    <w:rPr>
                      <w:rFonts w:cs="Miriam" w:hint="cs"/>
                      <w:noProof/>
                      <w:szCs w:val="18"/>
                      <w:rtl/>
                    </w:rPr>
                  </w:pPr>
                  <w:r>
                    <w:rPr>
                      <w:rFonts w:cs="Miriam" w:hint="cs"/>
                      <w:szCs w:val="18"/>
                      <w:rtl/>
                    </w:rPr>
                    <w:t>השגה</w:t>
                  </w:r>
                </w:p>
                <w:p w:rsidR="00F53663" w:rsidRDefault="00F53663" w:rsidP="00C86563">
                  <w:pPr>
                    <w:spacing w:line="160" w:lineRule="exact"/>
                    <w:jc w:val="left"/>
                    <w:rPr>
                      <w:rFonts w:cs="Miriam"/>
                      <w:noProof/>
                      <w:szCs w:val="18"/>
                      <w:rtl/>
                    </w:rPr>
                  </w:pPr>
                  <w:r>
                    <w:rPr>
                      <w:rFonts w:cs="Miriam" w:hint="cs"/>
                      <w:szCs w:val="18"/>
                      <w:rtl/>
                    </w:rPr>
                    <w:t>(תיקון מס' 27) תשע"א-2010</w:t>
                  </w:r>
                </w:p>
              </w:txbxContent>
            </v:textbox>
            <w10:anchorlock/>
          </v:rect>
        </w:pict>
      </w:r>
      <w:r w:rsidRPr="007945C8">
        <w:rPr>
          <w:rStyle w:val="big-number"/>
          <w:rtl/>
        </w:rPr>
        <w:t>7</w:t>
      </w:r>
      <w:r w:rsidRPr="007945C8">
        <w:rPr>
          <w:rStyle w:val="default"/>
          <w:rFonts w:cs="FrankRuehl"/>
          <w:rtl/>
        </w:rPr>
        <w:t>ג</w:t>
      </w:r>
      <w:r w:rsidRPr="007945C8">
        <w:rPr>
          <w:rStyle w:val="default"/>
          <w:rFonts w:cs="FrankRuehl" w:hint="cs"/>
          <w:rtl/>
        </w:rPr>
        <w:t>5.</w:t>
      </w:r>
      <w:r w:rsidRPr="007945C8">
        <w:rPr>
          <w:rStyle w:val="default"/>
          <w:rFonts w:cs="FrankRuehl"/>
          <w:rtl/>
        </w:rPr>
        <w:tab/>
      </w:r>
      <w:r w:rsidRPr="007945C8">
        <w:rPr>
          <w:rStyle w:val="default"/>
          <w:rFonts w:cs="FrankRuehl" w:hint="cs"/>
          <w:rtl/>
        </w:rPr>
        <w:t>(א)</w:t>
      </w:r>
      <w:r w:rsidRPr="007945C8">
        <w:rPr>
          <w:rStyle w:val="default"/>
          <w:rFonts w:cs="FrankRuehl"/>
          <w:rtl/>
        </w:rPr>
        <w:tab/>
      </w:r>
      <w:r w:rsidR="00E37E4A" w:rsidRPr="007945C8">
        <w:rPr>
          <w:rStyle w:val="default"/>
          <w:rFonts w:cs="FrankRuehl" w:hint="cs"/>
          <w:rtl/>
        </w:rPr>
        <w:t xml:space="preserve">המבקש רישיון, היתר זמני או היתר מזורז לפי חוק זה או בעל רישיון או היתר כאמור, הרואה את עצמו נפגע ממסמך או מתנאי שדרשו ממנו רשות הרישוי או נותן אישור לפי חוק זה, לרבות תנאי שנקבע במפרט האחיד, </w:t>
      </w:r>
      <w:r w:rsidR="00656175" w:rsidRPr="007945C8">
        <w:rPr>
          <w:rStyle w:val="default"/>
          <w:rFonts w:cs="FrankRuehl" w:hint="cs"/>
          <w:rtl/>
        </w:rPr>
        <w:t>ולמעט תנאי או מסמך שנקבע בחיקוק, רשאי להגיש השגה על כך או על סירוב לתת לו רישיון או היתר לרשות הרישוי או לנותן האישור, לפי העניין.</w:t>
      </w:r>
    </w:p>
    <w:p w:rsidR="000A781C" w:rsidRPr="007945C8" w:rsidRDefault="000A781C" w:rsidP="000A781C">
      <w:pPr>
        <w:pStyle w:val="P00"/>
        <w:spacing w:before="72"/>
        <w:ind w:left="0" w:right="1134"/>
        <w:rPr>
          <w:rStyle w:val="default"/>
          <w:rFonts w:cs="FrankRuehl"/>
          <w:rtl/>
        </w:rPr>
      </w:pPr>
      <w:r w:rsidRPr="00D16BDE">
        <w:rPr>
          <w:rStyle w:val="default"/>
          <w:rFonts w:cs="FrankRuehl"/>
          <w:rtl/>
        </w:rPr>
        <w:pict>
          <v:shape id="_x0000_s2442" type="#_x0000_t202" style="position:absolute;left:0;text-align:left;margin-left:470.25pt;margin-top:7.1pt;width:1in;height:18.1pt;z-index:251781632" filled="f" stroked="f">
            <v:textbox inset="1mm,0,1mm,0">
              <w:txbxContent>
                <w:p w:rsidR="000A781C" w:rsidRDefault="000A781C" w:rsidP="000A781C">
                  <w:pPr>
                    <w:spacing w:line="160" w:lineRule="exact"/>
                    <w:jc w:val="left"/>
                    <w:rPr>
                      <w:rFonts w:cs="Miriam"/>
                      <w:noProof/>
                      <w:szCs w:val="18"/>
                      <w:rtl/>
                    </w:rPr>
                  </w:pPr>
                  <w:r>
                    <w:rPr>
                      <w:rFonts w:cs="Miriam" w:hint="cs"/>
                      <w:szCs w:val="18"/>
                      <w:rtl/>
                    </w:rPr>
                    <w:t>(תיקון מס' 36) תשפ"ב-2021</w:t>
                  </w:r>
                </w:p>
              </w:txbxContent>
            </v:textbox>
            <w10:anchorlock/>
          </v:shape>
        </w:pict>
      </w:r>
      <w:r w:rsidRPr="00D16BDE">
        <w:rPr>
          <w:rStyle w:val="default"/>
          <w:rFonts w:cs="FrankRuehl"/>
          <w:rtl/>
        </w:rPr>
        <w:tab/>
      </w:r>
      <w:r w:rsidRPr="00D16BDE">
        <w:rPr>
          <w:rStyle w:val="default"/>
          <w:rFonts w:cs="FrankRuehl" w:hint="cs"/>
          <w:rtl/>
        </w:rPr>
        <w:t>(</w:t>
      </w:r>
      <w:r>
        <w:rPr>
          <w:rStyle w:val="default"/>
          <w:rFonts w:cs="FrankRuehl" w:hint="cs"/>
          <w:rtl/>
        </w:rPr>
        <w:t>א1</w:t>
      </w:r>
      <w:r w:rsidRPr="007945C8">
        <w:rPr>
          <w:rStyle w:val="default"/>
          <w:rFonts w:cs="FrankRuehl" w:hint="cs"/>
          <w:rtl/>
        </w:rPr>
        <w:t>)</w:t>
      </w:r>
      <w:r w:rsidRPr="007945C8">
        <w:rPr>
          <w:rStyle w:val="default"/>
          <w:rFonts w:cs="FrankRuehl" w:hint="cs"/>
          <w:rtl/>
        </w:rPr>
        <w:tab/>
      </w:r>
      <w:r w:rsidR="00323673">
        <w:rPr>
          <w:rStyle w:val="default"/>
          <w:rFonts w:cs="FrankRuehl" w:hint="cs"/>
          <w:rtl/>
        </w:rPr>
        <w:t xml:space="preserve">השגה כאמור בסעיף קטן (א), רשאי להגיש גם ארגון מעבידים שהעסק שבשמו מוגשת ההשגה, חבר בו, ואם העסק אינו חבר בארגון כאמור </w:t>
      </w:r>
      <w:r w:rsidR="00323673">
        <w:rPr>
          <w:rStyle w:val="default"/>
          <w:rFonts w:cs="FrankRuehl"/>
          <w:rtl/>
        </w:rPr>
        <w:t>–</w:t>
      </w:r>
      <w:r w:rsidR="00323673">
        <w:rPr>
          <w:rStyle w:val="default"/>
          <w:rFonts w:cs="FrankRuehl" w:hint="cs"/>
          <w:rtl/>
        </w:rPr>
        <w:t xml:space="preserve"> ארגון מעבידים שהוא צד להסכם קיבוצי כללי-ענפי שהורחב בצו לפי סעיף 28 לחוק הסכמים קיבוציים, התשי"ז-1957; השגה כאמור בסעיף קטן זה יכול שתוגש בשם כמה עסקים, ובלבד שהיא נוגעת לאותו תנאי או מסמך, בהתייחס לנסיבות הפרטניות של כל עסק</w:t>
      </w:r>
      <w:r w:rsidRPr="007945C8">
        <w:rPr>
          <w:rStyle w:val="default"/>
          <w:rFonts w:cs="FrankRuehl" w:hint="cs"/>
          <w:rtl/>
        </w:rPr>
        <w:t>.</w:t>
      </w:r>
    </w:p>
    <w:p w:rsidR="00656175" w:rsidRPr="007945C8" w:rsidRDefault="00656175" w:rsidP="00E37E4A">
      <w:pPr>
        <w:pStyle w:val="P00"/>
        <w:spacing w:before="72"/>
        <w:ind w:left="0" w:right="1134"/>
        <w:rPr>
          <w:rStyle w:val="default"/>
          <w:rFonts w:cs="FrankRuehl" w:hint="cs"/>
          <w:rtl/>
        </w:rPr>
      </w:pPr>
      <w:r w:rsidRPr="007945C8">
        <w:rPr>
          <w:rStyle w:val="default"/>
          <w:rFonts w:cs="FrankRuehl" w:hint="cs"/>
          <w:rtl/>
        </w:rPr>
        <w:tab/>
        <w:t>(ב)</w:t>
      </w:r>
      <w:r w:rsidRPr="007945C8">
        <w:rPr>
          <w:rStyle w:val="default"/>
          <w:rFonts w:cs="FrankRuehl" w:hint="cs"/>
          <w:rtl/>
        </w:rPr>
        <w:tab/>
        <w:t>הגשת השגה כאמור בסעיף קטן (א) אינה מתלה את תוקפה של ההחלטה, כל עוד לא החליטו רשות הרישוי או נותן האישור אחרת, לפי העניין.</w:t>
      </w:r>
    </w:p>
    <w:p w:rsidR="00656175" w:rsidRPr="007945C8" w:rsidRDefault="00656175" w:rsidP="00656175">
      <w:pPr>
        <w:pStyle w:val="P00"/>
        <w:spacing w:before="72"/>
        <w:ind w:left="0" w:right="1134"/>
        <w:rPr>
          <w:rStyle w:val="default"/>
          <w:rFonts w:cs="FrankRuehl" w:hint="cs"/>
          <w:rtl/>
        </w:rPr>
      </w:pPr>
      <w:r w:rsidRPr="007945C8">
        <w:rPr>
          <w:rStyle w:val="default"/>
          <w:rFonts w:cs="FrankRuehl" w:hint="cs"/>
          <w:rtl/>
        </w:rPr>
        <w:tab/>
        <w:t>(ג)</w:t>
      </w:r>
      <w:r w:rsidRPr="007945C8">
        <w:rPr>
          <w:rStyle w:val="default"/>
          <w:rFonts w:cs="FrankRuehl" w:hint="cs"/>
          <w:rtl/>
        </w:rPr>
        <w:tab/>
        <w:t>שר הפנים יקבע הוראות לעניין השגה לפי סעיף זה, ובכלל זה לעניין אופן הגשתה, הגורם ברשות הרישוי או אצל נותן האישור המוסמך לדון בה, סדרי הדיון בה והמועדים למתן ההחלטה בהשגה.</w:t>
      </w:r>
    </w:p>
    <w:p w:rsidR="00656175" w:rsidRDefault="00656175" w:rsidP="00656175">
      <w:pPr>
        <w:pStyle w:val="P00"/>
        <w:spacing w:before="72"/>
        <w:ind w:left="0" w:right="1134"/>
        <w:rPr>
          <w:rStyle w:val="default"/>
          <w:rFonts w:cs="FrankRuehl"/>
          <w:rtl/>
        </w:rPr>
      </w:pPr>
      <w:r w:rsidRPr="007945C8">
        <w:rPr>
          <w:rStyle w:val="default"/>
          <w:rFonts w:cs="FrankRuehl" w:hint="cs"/>
          <w:rtl/>
        </w:rPr>
        <w:tab/>
        <w:t>(ד)</w:t>
      </w:r>
      <w:r w:rsidRPr="007945C8">
        <w:rPr>
          <w:rStyle w:val="default"/>
          <w:rFonts w:cs="FrankRuehl" w:hint="cs"/>
          <w:rtl/>
        </w:rPr>
        <w:tab/>
        <w:t>שר הפנים, בהסכמת שר האוצר ובאישור ועדת הפנים והגנת הסביבה של הכנסת, רשאי לקבוע אגרות לעניין הגשת השגה לפי סעיף זה, לרבות שיעורי האגרה, אופן ומועד תשלומה, הצמדתה ודרכי גבייתה.</w:t>
      </w:r>
    </w:p>
    <w:p w:rsidR="009B1B63" w:rsidRPr="00602691" w:rsidRDefault="009B1B63" w:rsidP="009B1B63">
      <w:pPr>
        <w:pStyle w:val="P00"/>
        <w:spacing w:before="0"/>
        <w:ind w:left="0" w:right="1134"/>
        <w:rPr>
          <w:rStyle w:val="default"/>
          <w:rFonts w:cs="FrankRuehl" w:hint="cs"/>
          <w:vanish/>
          <w:color w:val="FF0000"/>
          <w:szCs w:val="20"/>
          <w:shd w:val="clear" w:color="auto" w:fill="FFFF99"/>
          <w:rtl/>
        </w:rPr>
      </w:pPr>
      <w:bookmarkStart w:id="82" w:name="Rov283"/>
      <w:r w:rsidRPr="00602691">
        <w:rPr>
          <w:rStyle w:val="default"/>
          <w:rFonts w:cs="FrankRuehl" w:hint="cs"/>
          <w:vanish/>
          <w:color w:val="FF0000"/>
          <w:szCs w:val="20"/>
          <w:shd w:val="clear" w:color="auto" w:fill="FFFF99"/>
          <w:rtl/>
        </w:rPr>
        <w:t>מיום 5.11.2013</w:t>
      </w:r>
    </w:p>
    <w:p w:rsidR="009B1B63" w:rsidRPr="00602691" w:rsidRDefault="009B1B63" w:rsidP="009B1B6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9B1B63" w:rsidRPr="00602691" w:rsidRDefault="009B1B63" w:rsidP="009B1B63">
      <w:pPr>
        <w:pStyle w:val="P00"/>
        <w:spacing w:before="0"/>
        <w:ind w:left="0" w:right="1134"/>
        <w:rPr>
          <w:rStyle w:val="default"/>
          <w:rFonts w:cs="FrankRuehl" w:hint="cs"/>
          <w:vanish/>
          <w:szCs w:val="20"/>
          <w:shd w:val="clear" w:color="auto" w:fill="FFFF99"/>
          <w:rtl/>
        </w:rPr>
      </w:pPr>
      <w:hyperlink r:id="rId20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20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9B1B63" w:rsidRPr="00602691" w:rsidRDefault="009B1B63" w:rsidP="009B1B63">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7ג5</w:t>
      </w:r>
    </w:p>
    <w:p w:rsidR="000A781C" w:rsidRPr="00602691" w:rsidRDefault="000A781C" w:rsidP="000A781C">
      <w:pPr>
        <w:pStyle w:val="P00"/>
        <w:spacing w:before="0"/>
        <w:ind w:left="0" w:right="1134"/>
        <w:rPr>
          <w:rStyle w:val="default"/>
          <w:rFonts w:ascii="FrankRuehl" w:hAnsi="FrankRuehl" w:cs="FrankRuehl"/>
          <w:vanish/>
          <w:szCs w:val="20"/>
          <w:shd w:val="clear" w:color="auto" w:fill="FFFF99"/>
          <w:rtl/>
        </w:rPr>
      </w:pPr>
    </w:p>
    <w:p w:rsidR="000A781C" w:rsidRPr="00602691" w:rsidRDefault="000A781C" w:rsidP="000A781C">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0A781C" w:rsidRPr="00602691" w:rsidRDefault="000A781C" w:rsidP="000A781C">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0A781C" w:rsidRPr="00602691" w:rsidRDefault="000A781C" w:rsidP="000A781C">
      <w:pPr>
        <w:pStyle w:val="P00"/>
        <w:spacing w:before="0"/>
        <w:ind w:left="0" w:right="1134"/>
        <w:rPr>
          <w:rStyle w:val="default"/>
          <w:rFonts w:ascii="FrankRuehl" w:hAnsi="FrankRuehl" w:cs="FrankRuehl"/>
          <w:vanish/>
          <w:szCs w:val="20"/>
          <w:shd w:val="clear" w:color="auto" w:fill="FFFF99"/>
          <w:rtl/>
        </w:rPr>
      </w:pPr>
      <w:hyperlink r:id="rId20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216</w:t>
      </w:r>
      <w:r w:rsidRPr="00602691">
        <w:rPr>
          <w:rStyle w:val="default"/>
          <w:rFonts w:ascii="FrankRuehl" w:hAnsi="FrankRuehl" w:cs="FrankRuehl"/>
          <w:vanish/>
          <w:szCs w:val="20"/>
          <w:shd w:val="clear" w:color="auto" w:fill="FFFF99"/>
          <w:rtl/>
        </w:rPr>
        <w:t xml:space="preserve"> (</w:t>
      </w:r>
      <w:hyperlink r:id="rId20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0A781C" w:rsidRPr="00323673" w:rsidRDefault="000A781C" w:rsidP="00323673">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קטן 7ג5(א1)</w:t>
      </w:r>
      <w:bookmarkEnd w:id="82"/>
    </w:p>
    <w:p w:rsidR="009B1B63" w:rsidRPr="00D43848" w:rsidRDefault="009B1B63" w:rsidP="009B1B63">
      <w:pPr>
        <w:pStyle w:val="P00"/>
        <w:spacing w:before="72"/>
        <w:ind w:left="0" w:right="1134"/>
        <w:rPr>
          <w:rStyle w:val="default"/>
          <w:rFonts w:cs="FrankRuehl"/>
          <w:rtl/>
        </w:rPr>
      </w:pPr>
      <w:bookmarkStart w:id="83" w:name="Seif99"/>
      <w:bookmarkEnd w:id="83"/>
      <w:r w:rsidRPr="00D43848">
        <w:rPr>
          <w:lang w:val="he-IL"/>
        </w:rPr>
        <w:pict>
          <v:rect id="_x0000_s2323" style="position:absolute;left:0;text-align:left;margin-left:464.5pt;margin-top:8.05pt;width:75.05pt;height:29.15pt;z-index:251690496" o:allowincell="f" filled="f" stroked="f" strokecolor="lime" strokeweight=".25pt">
            <v:textbox style="mso-next-textbox:#_x0000_s2323" inset="0,0,0,0">
              <w:txbxContent>
                <w:p w:rsidR="00F53663" w:rsidRDefault="00F53663" w:rsidP="009B1B63">
                  <w:pPr>
                    <w:spacing w:line="160" w:lineRule="exact"/>
                    <w:jc w:val="left"/>
                    <w:rPr>
                      <w:rFonts w:cs="Miriam" w:hint="cs"/>
                      <w:noProof/>
                      <w:szCs w:val="18"/>
                      <w:rtl/>
                    </w:rPr>
                  </w:pPr>
                  <w:r>
                    <w:rPr>
                      <w:rFonts w:cs="Miriam" w:hint="cs"/>
                      <w:szCs w:val="18"/>
                      <w:rtl/>
                    </w:rPr>
                    <w:t>מרכז שירות משותף</w:t>
                  </w:r>
                </w:p>
                <w:p w:rsidR="00F53663" w:rsidRDefault="00F53663" w:rsidP="009B1B63">
                  <w:pPr>
                    <w:spacing w:line="160" w:lineRule="exact"/>
                    <w:jc w:val="left"/>
                    <w:rPr>
                      <w:rFonts w:cs="Miriam"/>
                      <w:noProof/>
                      <w:szCs w:val="18"/>
                      <w:rtl/>
                    </w:rPr>
                  </w:pPr>
                  <w:r>
                    <w:rPr>
                      <w:rFonts w:cs="Miriam" w:hint="cs"/>
                      <w:szCs w:val="18"/>
                      <w:rtl/>
                    </w:rPr>
                    <w:t>(תיקון מס' 34) תשע"ח-2018</w:t>
                  </w:r>
                </w:p>
              </w:txbxContent>
            </v:textbox>
            <w10:anchorlock/>
          </v:rect>
        </w:pict>
      </w:r>
      <w:r w:rsidRPr="00D43848">
        <w:rPr>
          <w:rStyle w:val="big-number"/>
          <w:rtl/>
        </w:rPr>
        <w:t>7</w:t>
      </w:r>
      <w:r w:rsidRPr="00D43848">
        <w:rPr>
          <w:rStyle w:val="default"/>
          <w:rFonts w:cs="FrankRuehl"/>
          <w:rtl/>
        </w:rPr>
        <w:t>ג</w:t>
      </w:r>
      <w:r w:rsidRPr="00D43848">
        <w:rPr>
          <w:rStyle w:val="default"/>
          <w:rFonts w:cs="FrankRuehl" w:hint="cs"/>
          <w:rtl/>
        </w:rPr>
        <w:t>6.</w:t>
      </w:r>
      <w:r w:rsidRPr="00D43848">
        <w:rPr>
          <w:rStyle w:val="default"/>
          <w:rFonts w:cs="FrankRuehl"/>
          <w:rtl/>
        </w:rPr>
        <w:tab/>
      </w:r>
      <w:r w:rsidRPr="00D43848">
        <w:rPr>
          <w:rStyle w:val="default"/>
          <w:rFonts w:cs="FrankRuehl" w:hint="cs"/>
          <w:rtl/>
        </w:rPr>
        <w:t>(א)</w:t>
      </w:r>
      <w:r w:rsidRPr="00D43848">
        <w:rPr>
          <w:rStyle w:val="default"/>
          <w:rFonts w:cs="FrankRuehl"/>
          <w:rtl/>
        </w:rPr>
        <w:tab/>
      </w:r>
      <w:r w:rsidR="009B069F" w:rsidRPr="00D43848">
        <w:rPr>
          <w:rStyle w:val="default"/>
          <w:rFonts w:cs="FrankRuehl" w:hint="cs"/>
          <w:rtl/>
        </w:rPr>
        <w:t xml:space="preserve">רשות רישוי רשאית </w:t>
      </w:r>
      <w:r w:rsidR="00E211B9" w:rsidRPr="00D43848">
        <w:rPr>
          <w:rStyle w:val="default"/>
          <w:rFonts w:cs="FrankRuehl" w:hint="cs"/>
          <w:rtl/>
        </w:rPr>
        <w:t xml:space="preserve">להקים בתחומה מרכז שירות משותף לכלל נציגי רשות הרישוי המקומית הפועלים מטעם הרשות, שעמדתם נדרשת לשם מתן רישיון או היתר לפי חוק זה, ולנותני האישור (בסעיף זה </w:t>
      </w:r>
      <w:r w:rsidR="00E211B9" w:rsidRPr="00D43848">
        <w:rPr>
          <w:rStyle w:val="default"/>
          <w:rFonts w:cs="FrankRuehl"/>
          <w:rtl/>
        </w:rPr>
        <w:t>–</w:t>
      </w:r>
      <w:r w:rsidR="00E211B9" w:rsidRPr="00D43848">
        <w:rPr>
          <w:rStyle w:val="default"/>
          <w:rFonts w:cs="FrankRuehl" w:hint="cs"/>
          <w:rtl/>
        </w:rPr>
        <w:t xml:space="preserve"> מרכז שירות משותף), כדי לייעל את הליכי הרישוי לפי חוק זה ולסייע לבעלי עסקים טעוני רישוי ולמבקשי רישיון או היתר לפי חוק זה בעניינים אלה, והכול בהתאם לסמכויות הנתונות להם לפי חוק זה:</w:t>
      </w:r>
    </w:p>
    <w:p w:rsidR="00E211B9" w:rsidRPr="00D43848" w:rsidRDefault="00E211B9" w:rsidP="00E211B9">
      <w:pPr>
        <w:pStyle w:val="P00"/>
        <w:spacing w:before="72"/>
        <w:ind w:left="1021" w:right="1134"/>
        <w:rPr>
          <w:rStyle w:val="default"/>
          <w:rFonts w:cs="FrankRuehl"/>
          <w:rtl/>
        </w:rPr>
      </w:pPr>
      <w:r w:rsidRPr="00D43848">
        <w:rPr>
          <w:rStyle w:val="default"/>
          <w:rFonts w:cs="FrankRuehl" w:hint="cs"/>
          <w:rtl/>
        </w:rPr>
        <w:t>(1)</w:t>
      </w:r>
      <w:r w:rsidRPr="00D43848">
        <w:rPr>
          <w:rStyle w:val="default"/>
          <w:rFonts w:cs="FrankRuehl"/>
          <w:rtl/>
        </w:rPr>
        <w:tab/>
      </w:r>
      <w:r w:rsidRPr="00D43848">
        <w:rPr>
          <w:rStyle w:val="default"/>
          <w:rFonts w:cs="FrankRuehl" w:hint="cs"/>
          <w:rtl/>
        </w:rPr>
        <w:t>מתן שירותי מידע וייעוץ למבקשים לעסוק בעסקים טעוני רישוי בתחום רשות הרישוי, ובכלל זה מתן חוות דעת מקדמית לפי סעיף 6ה;</w:t>
      </w:r>
    </w:p>
    <w:p w:rsidR="00E211B9" w:rsidRPr="00D43848" w:rsidRDefault="00E211B9" w:rsidP="00E211B9">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קיום דיון משותף לנציגי הרשות ולנותני האישור כאמור בבקשות שהוגשו לרישיונות או להיתרים, וביצוע ביקורות משותפות בעסקים, לשם בדיקת עמידתם בתנאים למתן רישיונות או היתרים לפי חוק זה;</w:t>
      </w:r>
    </w:p>
    <w:p w:rsidR="00E211B9" w:rsidRPr="00D43848" w:rsidRDefault="00E211B9" w:rsidP="00E211B9">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קיום התכנסויות משותפות לנציגי הרשות ולנותני האישור כאמור לשם מסירת דיווחים על שינויים במצבם של עסקים, ליקוים שנמצאו בהם וכן על הליכים מינהליים שננקטו לגבי עסקים טעוני רישוי לפי הוראות חוק זה, ובכלל זה דרישות לתיקון ליקויים, צווי הפסקה מינהליים והליכים לביטול רישיונות או היתרים;</w:t>
      </w:r>
    </w:p>
    <w:p w:rsidR="00E211B9" w:rsidRPr="00D43848" w:rsidRDefault="00E211B9" w:rsidP="00E211B9">
      <w:pPr>
        <w:pStyle w:val="P00"/>
        <w:spacing w:before="72"/>
        <w:ind w:left="1021" w:right="1134"/>
        <w:rPr>
          <w:rStyle w:val="default"/>
          <w:rFonts w:cs="FrankRuehl"/>
          <w:rtl/>
        </w:rPr>
      </w:pPr>
      <w:r w:rsidRPr="00D43848">
        <w:rPr>
          <w:rStyle w:val="default"/>
          <w:rFonts w:cs="FrankRuehl" w:hint="cs"/>
          <w:rtl/>
        </w:rPr>
        <w:t>(4)</w:t>
      </w:r>
      <w:r w:rsidRPr="00D43848">
        <w:rPr>
          <w:rStyle w:val="default"/>
          <w:rFonts w:cs="FrankRuehl"/>
          <w:rtl/>
        </w:rPr>
        <w:tab/>
      </w:r>
      <w:r w:rsidRPr="00D43848">
        <w:rPr>
          <w:rStyle w:val="default"/>
          <w:rFonts w:cs="FrankRuehl" w:hint="cs"/>
          <w:rtl/>
        </w:rPr>
        <w:t>קיום הליכי שימוע משותפים בטרם קבלת החלטות בדבר ביטול רישיונות או היתרים לפי חוק זה.</w:t>
      </w:r>
    </w:p>
    <w:p w:rsidR="00E211B9" w:rsidRPr="00D43848" w:rsidRDefault="00E211B9" w:rsidP="009B1B63">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(ב)</w:t>
      </w:r>
      <w:r w:rsidRPr="00D43848">
        <w:rPr>
          <w:rStyle w:val="default"/>
          <w:rFonts w:cs="FrankRuehl"/>
          <w:rtl/>
        </w:rPr>
        <w:tab/>
      </w:r>
      <w:r w:rsidRPr="00D43848">
        <w:rPr>
          <w:rStyle w:val="default"/>
          <w:rFonts w:cs="FrankRuehl" w:hint="cs"/>
          <w:rtl/>
        </w:rPr>
        <w:t>במרכז שירות משותף לא יידונו עניינים הנוגעים להליכי רישוי של העסקים האמורים בסעיף 12ב(ט)(4)</w:t>
      </w:r>
      <w:r w:rsidRPr="00D43848">
        <w:rPr>
          <w:rStyle w:val="default"/>
          <w:rFonts w:cs="FrankRuehl" w:hint="cs"/>
        </w:rPr>
        <w:t xml:space="preserve"> </w:t>
      </w:r>
      <w:r w:rsidRPr="00D43848">
        <w:rPr>
          <w:rStyle w:val="default"/>
          <w:rFonts w:cs="FrankRuehl" w:hint="cs"/>
          <w:rtl/>
        </w:rPr>
        <w:t>או (5).</w:t>
      </w:r>
    </w:p>
    <w:p w:rsidR="00E211B9" w:rsidRPr="00D43848" w:rsidRDefault="00E211B9" w:rsidP="009B1B63">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(ג)</w:t>
      </w:r>
      <w:r w:rsidRPr="00D43848">
        <w:rPr>
          <w:rStyle w:val="default"/>
          <w:rFonts w:cs="FrankRuehl"/>
          <w:rtl/>
        </w:rPr>
        <w:tab/>
      </w:r>
      <w:r w:rsidRPr="00D43848">
        <w:rPr>
          <w:rStyle w:val="default"/>
          <w:rFonts w:cs="FrankRuehl" w:hint="cs"/>
          <w:rtl/>
        </w:rPr>
        <w:t>נקבע דיון משותף במרכז השירות המשותף, ישלח נציג רשות הרישוי לנותני האישור שהשתתפותם נדרשת באותו דיון את נושאי הדיון, זמן סביר לפני מועד הדיון שנקבע.</w:t>
      </w:r>
    </w:p>
    <w:p w:rsidR="00E211B9" w:rsidRPr="00D43848" w:rsidRDefault="00E211B9" w:rsidP="00705674">
      <w:pPr>
        <w:pStyle w:val="P00"/>
        <w:spacing w:before="72"/>
        <w:ind w:left="1021" w:right="1134" w:hanging="1021"/>
        <w:rPr>
          <w:rStyle w:val="default"/>
          <w:rFonts w:cs="FrankRuehl"/>
          <w:rtl/>
        </w:rPr>
      </w:pPr>
      <w:r w:rsidRPr="00D43848">
        <w:rPr>
          <w:rStyle w:val="default"/>
          <w:rFonts w:cs="FrankRuehl"/>
          <w:rtl/>
        </w:rPr>
        <w:tab/>
      </w:r>
      <w:r w:rsidRPr="00D43848">
        <w:rPr>
          <w:rStyle w:val="default"/>
          <w:rFonts w:cs="FrankRuehl" w:hint="cs"/>
          <w:rtl/>
        </w:rPr>
        <w:t>(ד)</w:t>
      </w:r>
      <w:r w:rsidRPr="00D43848">
        <w:rPr>
          <w:rStyle w:val="default"/>
          <w:rFonts w:cs="FrankRuehl"/>
          <w:rtl/>
        </w:rPr>
        <w:tab/>
      </w:r>
      <w:r w:rsidRPr="00D43848">
        <w:rPr>
          <w:rStyle w:val="default"/>
          <w:rFonts w:cs="FrankRuehl" w:hint="cs"/>
          <w:rtl/>
        </w:rPr>
        <w:t>(1)</w:t>
      </w:r>
      <w:r w:rsidRPr="00D43848">
        <w:rPr>
          <w:rStyle w:val="default"/>
          <w:rFonts w:cs="FrankRuehl"/>
          <w:rtl/>
        </w:rPr>
        <w:tab/>
      </w:r>
      <w:r w:rsidR="00705674" w:rsidRPr="00D43848">
        <w:rPr>
          <w:rStyle w:val="default"/>
          <w:rFonts w:cs="FrankRuehl" w:hint="cs"/>
          <w:rtl/>
        </w:rPr>
        <w:t>נמסר לבעל עסק או למבקש רישיון או היתר, במסגרת פעילותו של מרכז השירות המשותף, מידע מאת נציג רשות הרישוי או נותן האישור לגבי תחום שבסמכותם, יוכל בעל העסק או המבקש כאמור להסתמך על המידע בעת הליכי הרישוי לפי חוק זה, ובלבד שאותו מידע נמסר לו בכתב;</w:t>
      </w:r>
    </w:p>
    <w:p w:rsidR="00705674" w:rsidRPr="00D43848" w:rsidRDefault="00705674" w:rsidP="00705674">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על אף האמור בפסקה (1), נמסר לבעל עסק או למבקש מידע כאמור באותה פסקה מאת עובד רשות הרישוי שהסמיך נותן אישור לפי סעיף 6(א) או מאת נציג רשות הרישוי, רשאי גורם מוסמך מחוזי כהגדרתו בסעיף 8ד(ה)(3), או גורם מוסמך ארצי כאמור בפסקה (1) להגדרה "גורם מוסמך ארצי" שבסעיף 7(ה), לפי העניין, לשנות מההנחיות שניתנו במסגרת המידע שנמסר כאמור, בהתקיים נסיבות המחייבות זאת, ובלבד שהגורם המוסמך כאמור הודיע על כך לבעל העסק או למבקש בתוך זמן סביר מיום שנודע לו על המידע שנמסר.</w:t>
      </w:r>
    </w:p>
    <w:p w:rsidR="00705674" w:rsidRPr="00D43848" w:rsidRDefault="00705674" w:rsidP="009B1B63">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(ה)</w:t>
      </w:r>
      <w:r w:rsidRPr="00D43848">
        <w:rPr>
          <w:rStyle w:val="default"/>
          <w:rFonts w:cs="FrankRuehl"/>
          <w:rtl/>
        </w:rPr>
        <w:tab/>
      </w:r>
      <w:r w:rsidRPr="00D43848">
        <w:rPr>
          <w:rStyle w:val="default"/>
          <w:rFonts w:cs="FrankRuehl" w:hint="cs"/>
          <w:rtl/>
        </w:rPr>
        <w:t xml:space="preserve">הוקם מרכז שירות משותף </w:t>
      </w:r>
      <w:r w:rsidRPr="00D43848">
        <w:rPr>
          <w:rStyle w:val="default"/>
          <w:rFonts w:cs="FrankRuehl"/>
          <w:rtl/>
        </w:rPr>
        <w:t>–</w:t>
      </w:r>
    </w:p>
    <w:p w:rsidR="00705674" w:rsidRPr="00D43848" w:rsidRDefault="00705674" w:rsidP="00705674">
      <w:pPr>
        <w:pStyle w:val="P00"/>
        <w:spacing w:before="72"/>
        <w:ind w:left="1021" w:right="1134"/>
        <w:rPr>
          <w:rStyle w:val="default"/>
          <w:rFonts w:cs="FrankRuehl"/>
          <w:rtl/>
        </w:rPr>
      </w:pPr>
      <w:r w:rsidRPr="00D43848">
        <w:rPr>
          <w:rStyle w:val="default"/>
          <w:rFonts w:cs="FrankRuehl" w:hint="cs"/>
          <w:rtl/>
        </w:rPr>
        <w:t>(1)</w:t>
      </w:r>
      <w:r w:rsidRPr="00D43848">
        <w:rPr>
          <w:rStyle w:val="default"/>
          <w:rFonts w:cs="FrankRuehl"/>
          <w:rtl/>
        </w:rPr>
        <w:tab/>
      </w:r>
      <w:r w:rsidRPr="00D43848">
        <w:rPr>
          <w:rStyle w:val="default"/>
          <w:rFonts w:cs="FrankRuehl" w:hint="cs"/>
          <w:rtl/>
        </w:rPr>
        <w:t>תקבע רשות הרישוי, בשיתוף עם נותני האישור המשתתפים בו, את היקף העבודה של מרכז השירות, בהתחשב במספר העסקים הפועלים בתחומה של הרשות ובמספר הבקשות לרישיונות או להיתרים המוגשות לרשות בכל שנה בממוצע;</w:t>
      </w:r>
    </w:p>
    <w:p w:rsidR="00705674" w:rsidRPr="00D43848" w:rsidRDefault="00705674" w:rsidP="00705674">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יפעל נותן האישור ככל האפשר כדי להשתתף בפעילות מרכז השירות במספר ימים ושעות שיהיה בהם כדי לתת מענה מספק לעסקים הפועלים בתחום רשות הרישוי או המבקשים לפעול בתחומה, כפי שנקבע לפי פסקה (1), ורשאי נותן האישור לפעול כאמור גם באמצעות עובד אותה רשות רישוי שהסמיך נותן האישור לפי סעיף 6(א).</w:t>
      </w:r>
    </w:p>
    <w:p w:rsidR="00705674" w:rsidRPr="00547CDC" w:rsidRDefault="00705674" w:rsidP="00705674">
      <w:pPr>
        <w:pStyle w:val="P00"/>
        <w:spacing w:before="72"/>
        <w:ind w:left="1021" w:right="1134" w:hanging="1021"/>
        <w:rPr>
          <w:rStyle w:val="default"/>
          <w:rFonts w:cs="FrankRuehl"/>
          <w:rtl/>
        </w:rPr>
      </w:pPr>
      <w:r w:rsidRPr="00547CDC">
        <w:rPr>
          <w:rStyle w:val="default"/>
          <w:rFonts w:cs="FrankRuehl"/>
          <w:rtl/>
        </w:rPr>
        <w:tab/>
      </w:r>
      <w:r w:rsidRPr="00547CDC">
        <w:rPr>
          <w:rStyle w:val="default"/>
          <w:rFonts w:cs="FrankRuehl" w:hint="cs"/>
          <w:rtl/>
        </w:rPr>
        <w:t>(ו)</w:t>
      </w:r>
      <w:r w:rsidRPr="00547CDC">
        <w:rPr>
          <w:rStyle w:val="default"/>
          <w:rFonts w:cs="FrankRuehl"/>
          <w:rtl/>
        </w:rPr>
        <w:tab/>
      </w:r>
      <w:r w:rsidRPr="00547CDC">
        <w:rPr>
          <w:rStyle w:val="default"/>
          <w:rFonts w:cs="FrankRuehl" w:hint="cs"/>
          <w:rtl/>
        </w:rPr>
        <w:t>(1)</w:t>
      </w:r>
      <w:r w:rsidRPr="00547CDC">
        <w:rPr>
          <w:rStyle w:val="default"/>
          <w:rFonts w:cs="FrankRuehl"/>
          <w:rtl/>
        </w:rPr>
        <w:tab/>
      </w:r>
      <w:r w:rsidRPr="00547CDC">
        <w:rPr>
          <w:rStyle w:val="default"/>
          <w:rFonts w:cs="FrankRuehl" w:hint="cs"/>
          <w:rtl/>
        </w:rPr>
        <w:t xml:space="preserve">בלי לגרוע מהאמור בסעיף קטן (ה), הוקם מרכז שירות משותף על ידי רשות מקומית שמספר תושביה עולה על 100,000, יהיה על נותן האישור להשתתף בפעילות מרכז השירות המשותף 12 פעמים בשנה לכל הפחות, במועדים שיתואמו עמו מראש (בסעיף זה </w:t>
      </w:r>
      <w:r w:rsidRPr="00547CDC">
        <w:rPr>
          <w:rStyle w:val="default"/>
          <w:rFonts w:cs="FrankRuehl"/>
          <w:rtl/>
        </w:rPr>
        <w:t>–</w:t>
      </w:r>
      <w:r w:rsidRPr="00547CDC">
        <w:rPr>
          <w:rStyle w:val="default"/>
          <w:rFonts w:cs="FrankRuehl" w:hint="cs"/>
          <w:rtl/>
        </w:rPr>
        <w:t xml:space="preserve"> חובת ההתייצבות), ורשאי נותן האישור להסמיך, לפי הוראות סעיף 6(א), עובד מעובדי אותה רשות רישוי שישתתף בפעילות מרכז השירות המשותף במקומו; נותן האישור יהיה רשאי שלא להשתתף בפעילות מסוימת במרכז השירות שנקבעה, בהתקיים נסיבות דחופות ובלתי צפויות, ואם הודיע על כך מראש, בהודעה מנומקת, לנציג רשות הרישוי במרכז השירות המשותף;</w:t>
      </w:r>
    </w:p>
    <w:p w:rsidR="00705674" w:rsidRPr="00547CDC" w:rsidRDefault="00705674" w:rsidP="002D3BBD">
      <w:pPr>
        <w:pStyle w:val="P00"/>
        <w:spacing w:before="72"/>
        <w:ind w:left="1021" w:right="1134"/>
        <w:rPr>
          <w:rStyle w:val="default"/>
          <w:rFonts w:cs="FrankRuehl"/>
          <w:rtl/>
        </w:rPr>
      </w:pPr>
      <w:r w:rsidRPr="00547CDC">
        <w:rPr>
          <w:rStyle w:val="default"/>
          <w:rFonts w:cs="FrankRuehl" w:hint="cs"/>
          <w:rtl/>
        </w:rPr>
        <w:t>(2)</w:t>
      </w:r>
      <w:r w:rsidRPr="00547CDC">
        <w:rPr>
          <w:rStyle w:val="default"/>
          <w:rFonts w:cs="FrankRuehl"/>
          <w:rtl/>
        </w:rPr>
        <w:tab/>
      </w:r>
      <w:r w:rsidR="002D3BBD" w:rsidRPr="00547CDC">
        <w:rPr>
          <w:rStyle w:val="default"/>
          <w:rFonts w:cs="FrankRuehl" w:hint="cs"/>
          <w:rtl/>
        </w:rPr>
        <w:t>הוראות פסקה (1) לעניין חובת ההתייצבות, לא יחולו לגבי נותן אישור שביקש להסמיך, לפי הוראות סעיף 6(א), עובד מעובדי רשות הרישוי שישתתף במקומו במרכז השירות המשותף, ורשות הרישוי לא נתנה את הסכמתה להסמכת העובד כאמור;</w:t>
      </w:r>
    </w:p>
    <w:p w:rsidR="002D3BBD" w:rsidRPr="00547CDC" w:rsidRDefault="002D3BBD" w:rsidP="002D3BBD">
      <w:pPr>
        <w:pStyle w:val="P00"/>
        <w:spacing w:before="72"/>
        <w:ind w:left="1021" w:right="1134"/>
        <w:rPr>
          <w:rStyle w:val="default"/>
          <w:rFonts w:cs="FrankRuehl"/>
          <w:rtl/>
        </w:rPr>
      </w:pPr>
      <w:r w:rsidRPr="00547CDC">
        <w:rPr>
          <w:rStyle w:val="default"/>
          <w:rFonts w:cs="FrankRuehl" w:hint="cs"/>
          <w:rtl/>
        </w:rPr>
        <w:t>(3)</w:t>
      </w:r>
      <w:r w:rsidRPr="00547CDC">
        <w:rPr>
          <w:rStyle w:val="default"/>
          <w:rFonts w:cs="FrankRuehl"/>
          <w:rtl/>
        </w:rPr>
        <w:tab/>
      </w:r>
      <w:r w:rsidRPr="00547CDC">
        <w:rPr>
          <w:rStyle w:val="default"/>
          <w:rFonts w:cs="FrankRuehl" w:hint="cs"/>
          <w:rtl/>
        </w:rPr>
        <w:t>ראש רשות מקומית כאמור בפסקה (1) שהוקם בתחומה מרכז שירות משותף, יודיע על כך לשר הפנים;</w:t>
      </w:r>
    </w:p>
    <w:p w:rsidR="002D3BBD" w:rsidRPr="00547CDC" w:rsidRDefault="002D3BBD" w:rsidP="002D3BBD">
      <w:pPr>
        <w:pStyle w:val="P00"/>
        <w:spacing w:before="72"/>
        <w:ind w:left="1021" w:right="1134"/>
        <w:rPr>
          <w:rStyle w:val="default"/>
          <w:rFonts w:cs="FrankRuehl"/>
          <w:rtl/>
        </w:rPr>
      </w:pPr>
      <w:r w:rsidRPr="00547CDC">
        <w:rPr>
          <w:rStyle w:val="default"/>
          <w:rFonts w:cs="FrankRuehl" w:hint="cs"/>
          <w:rtl/>
        </w:rPr>
        <w:t>(4)</w:t>
      </w:r>
      <w:r w:rsidRPr="00547CDC">
        <w:rPr>
          <w:rStyle w:val="default"/>
          <w:rFonts w:cs="FrankRuehl"/>
          <w:rtl/>
        </w:rPr>
        <w:tab/>
      </w:r>
      <w:r w:rsidRPr="00547CDC">
        <w:rPr>
          <w:rStyle w:val="default"/>
          <w:rFonts w:cs="FrankRuehl" w:hint="cs"/>
          <w:rtl/>
        </w:rPr>
        <w:t>ראה שר הפנים כי הוקמו 25 מרכזי שירות משותפים, שבהם חלה על נותני האישור חובת התייצבות במרכז השירות המשותף כאמור בפסקה (1), רשאי הוא לקבוע הוראות לעניין חובת ההתייצבות כאמור, לרבות תנאים וסייגים לאותה חובה;</w:t>
      </w:r>
    </w:p>
    <w:p w:rsidR="002D3BBD" w:rsidRPr="00547CDC" w:rsidRDefault="002D3BBD" w:rsidP="002D3BBD">
      <w:pPr>
        <w:pStyle w:val="P00"/>
        <w:spacing w:before="72"/>
        <w:ind w:left="1021" w:right="1134"/>
        <w:rPr>
          <w:rStyle w:val="default"/>
          <w:rFonts w:cs="FrankRuehl" w:hint="cs"/>
          <w:rtl/>
        </w:rPr>
      </w:pPr>
      <w:r w:rsidRPr="00547CDC">
        <w:rPr>
          <w:rStyle w:val="default"/>
          <w:rFonts w:cs="FrankRuehl" w:hint="cs"/>
          <w:rtl/>
        </w:rPr>
        <w:t>(5)</w:t>
      </w:r>
      <w:r w:rsidRPr="00547CDC">
        <w:rPr>
          <w:rStyle w:val="default"/>
          <w:rFonts w:cs="FrankRuehl"/>
          <w:rtl/>
        </w:rPr>
        <w:tab/>
      </w:r>
      <w:r w:rsidRPr="00547CDC">
        <w:rPr>
          <w:rStyle w:val="default"/>
          <w:rFonts w:cs="FrankRuehl" w:hint="cs"/>
          <w:rtl/>
        </w:rPr>
        <w:t xml:space="preserve">בסעיף קטן זה, "רשות מקומית שמספר תושביה עולה על 100,000" </w:t>
      </w:r>
      <w:r w:rsidRPr="00547CDC">
        <w:rPr>
          <w:rStyle w:val="default"/>
          <w:rFonts w:cs="FrankRuehl"/>
          <w:rtl/>
        </w:rPr>
        <w:t>–</w:t>
      </w:r>
      <w:r w:rsidRPr="00547CDC">
        <w:rPr>
          <w:rStyle w:val="default"/>
          <w:rFonts w:cs="FrankRuehl" w:hint="cs"/>
          <w:rtl/>
        </w:rPr>
        <w:t xml:space="preserve"> לרבות מספר רשויות מקומיות המקיימות ביניהן שיתוף פעולה לשם הפעלתו של מרכז שירות משותף, ומספר התושבים בכולן יחד עולה על 100,000.</w:t>
      </w:r>
    </w:p>
    <w:p w:rsidR="009B1B63" w:rsidRPr="00602691" w:rsidRDefault="009B1B63" w:rsidP="009B1B63">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84" w:name="Rov270"/>
      <w:r w:rsidRPr="00602691">
        <w:rPr>
          <w:rStyle w:val="default"/>
          <w:rFonts w:ascii="FrankRuehl" w:hAnsi="FrankRuehl" w:cs="FrankRuehl"/>
          <w:vanish/>
          <w:color w:val="FF0000"/>
          <w:szCs w:val="20"/>
          <w:shd w:val="clear" w:color="auto" w:fill="FFFF99"/>
          <w:rtl/>
        </w:rPr>
        <w:t>מיום 1.1.2019</w:t>
      </w:r>
    </w:p>
    <w:p w:rsidR="009B1B63" w:rsidRPr="00602691" w:rsidRDefault="009B1B63" w:rsidP="009B1B63">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סעיף קטן 7ג6(ו) מיום 1.1.2020</w:t>
      </w:r>
    </w:p>
    <w:p w:rsidR="009B1B63" w:rsidRPr="00602691" w:rsidRDefault="009B1B63" w:rsidP="009B1B63">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9B1B63" w:rsidRPr="00602691" w:rsidRDefault="009B1B63" w:rsidP="009B1B63">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0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789</w:t>
      </w:r>
      <w:r w:rsidRPr="00602691">
        <w:rPr>
          <w:rStyle w:val="default"/>
          <w:rFonts w:ascii="FrankRuehl" w:hAnsi="FrankRuehl" w:cs="FrankRuehl"/>
          <w:vanish/>
          <w:szCs w:val="20"/>
          <w:shd w:val="clear" w:color="auto" w:fill="FFFF99"/>
          <w:rtl/>
        </w:rPr>
        <w:t xml:space="preserve"> (</w:t>
      </w:r>
      <w:hyperlink r:id="rId20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9B1B63" w:rsidRPr="00547CDC" w:rsidRDefault="009B1B63" w:rsidP="00547CDC">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7ג6</w:t>
      </w:r>
      <w:bookmarkEnd w:id="84"/>
    </w:p>
    <w:p w:rsidR="008A6A3D" w:rsidRDefault="008A6A3D" w:rsidP="002C7E73">
      <w:pPr>
        <w:pStyle w:val="P00"/>
        <w:spacing w:before="72"/>
        <w:ind w:left="0" w:right="1134"/>
        <w:rPr>
          <w:rStyle w:val="default"/>
          <w:rFonts w:cs="FrankRuehl" w:hint="cs"/>
          <w:rtl/>
        </w:rPr>
      </w:pPr>
      <w:r>
        <w:rPr>
          <w:lang w:val="he-IL"/>
        </w:rPr>
        <w:pict>
          <v:rect id="_x0000_s2089" style="position:absolute;left:0;text-align:left;margin-left:464.5pt;margin-top:8.05pt;width:75.05pt;height:17.85pt;z-index:251591168" o:allowincell="f" filled="f" stroked="f" strokecolor="lime" strokeweight=".25pt">
            <v:textbox inset="0,0,0,0">
              <w:txbxContent>
                <w:p w:rsidR="00F53663" w:rsidRDefault="00F53663">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7</w:t>
      </w:r>
      <w:r>
        <w:rPr>
          <w:rStyle w:val="default"/>
          <w:rFonts w:cs="FrankRuehl" w:hint="cs"/>
          <w:rtl/>
        </w:rPr>
        <w:t>ד.</w:t>
      </w:r>
      <w:r>
        <w:rPr>
          <w:rStyle w:val="default"/>
          <w:rFonts w:cs="FrankRuehl"/>
          <w:rtl/>
        </w:rPr>
        <w:tab/>
        <w:t>(</w:t>
      </w:r>
      <w:r>
        <w:rPr>
          <w:rStyle w:val="default"/>
          <w:rFonts w:cs="FrankRuehl" w:hint="cs"/>
          <w:rtl/>
        </w:rPr>
        <w:t>בוטל).</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85" w:name="Rov166"/>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209"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10"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7ד</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11.12.2000</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17</w:t>
      </w:r>
    </w:p>
    <w:p w:rsidR="008A6A3D" w:rsidRPr="00602691" w:rsidRDefault="008A6A3D">
      <w:pPr>
        <w:pStyle w:val="P00"/>
        <w:spacing w:before="0"/>
        <w:ind w:left="0" w:right="1134"/>
        <w:rPr>
          <w:rStyle w:val="default"/>
          <w:rFonts w:cs="FrankRuehl" w:hint="cs"/>
          <w:vanish/>
          <w:szCs w:val="20"/>
          <w:shd w:val="clear" w:color="auto" w:fill="FFFF99"/>
          <w:rtl/>
        </w:rPr>
      </w:pPr>
      <w:hyperlink r:id="rId211" w:history="1">
        <w:r w:rsidRPr="00602691">
          <w:rPr>
            <w:rStyle w:val="Hyperlink"/>
            <w:rFonts w:hint="cs"/>
            <w:vanish/>
            <w:szCs w:val="20"/>
            <w:shd w:val="clear" w:color="auto" w:fill="FFFF99"/>
            <w:rtl/>
          </w:rPr>
          <w:t>ס"ח תש"ס מס' 1739</w:t>
        </w:r>
      </w:hyperlink>
      <w:r w:rsidRPr="00602691">
        <w:rPr>
          <w:rStyle w:val="default"/>
          <w:rFonts w:cs="FrankRuehl" w:hint="cs"/>
          <w:vanish/>
          <w:szCs w:val="20"/>
          <w:shd w:val="clear" w:color="auto" w:fill="FFFF99"/>
          <w:rtl/>
        </w:rPr>
        <w:t xml:space="preserve"> מיום 11.6.2000 עמ' 193 (</w:t>
      </w:r>
      <w:hyperlink r:id="rId212" w:history="1">
        <w:r w:rsidRPr="00602691">
          <w:rPr>
            <w:rStyle w:val="Hyperlink"/>
            <w:rFonts w:hint="cs"/>
            <w:vanish/>
            <w:szCs w:val="20"/>
            <w:shd w:val="clear" w:color="auto" w:fill="FFFF99"/>
            <w:rtl/>
          </w:rPr>
          <w:t>ה"ח 2821</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u w:val="single"/>
          <w:shd w:val="clear" w:color="auto" w:fill="FFFF99"/>
          <w:rtl/>
        </w:rPr>
      </w:pPr>
      <w:r w:rsidRPr="00602691">
        <w:rPr>
          <w:rStyle w:val="default"/>
          <w:rFonts w:cs="Miriam" w:hint="cs"/>
          <w:strike/>
          <w:vanish/>
          <w:sz w:val="16"/>
          <w:szCs w:val="16"/>
          <w:shd w:val="clear" w:color="auto" w:fill="FFFF99"/>
          <w:rtl/>
        </w:rPr>
        <w:t>ערעור על החלטה או על קביעת תנאי</w:t>
      </w:r>
      <w:r w:rsidRPr="00602691">
        <w:rPr>
          <w:rStyle w:val="default"/>
          <w:rFonts w:cs="FrankRuehl" w:hint="cs"/>
          <w:vanish/>
          <w:sz w:val="22"/>
          <w:szCs w:val="22"/>
          <w:shd w:val="clear" w:color="auto" w:fill="FFFF99"/>
          <w:rtl/>
        </w:rPr>
        <w:t xml:space="preserve"> </w:t>
      </w:r>
      <w:r w:rsidRPr="00602691">
        <w:rPr>
          <w:rStyle w:val="default"/>
          <w:rFonts w:cs="Miriam" w:hint="cs"/>
          <w:vanish/>
          <w:sz w:val="16"/>
          <w:szCs w:val="16"/>
          <w:u w:val="single"/>
          <w:shd w:val="clear" w:color="auto" w:fill="FFFF99"/>
          <w:rtl/>
        </w:rPr>
        <w:t>ערעור בענין החלטה או קביעת תנאי</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7ד.</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החליטה רשות הרישוי לדחות בקשה לרשיון או להיתר זמני או לבטל רשיון או היתר זמני שניתנו (בסעיף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החלטה), רשאי הרואה עצמו נפגע </w:t>
      </w:r>
      <w:r w:rsidRPr="00602691">
        <w:rPr>
          <w:rStyle w:val="default"/>
          <w:rFonts w:cs="FrankRuehl" w:hint="cs"/>
          <w:strike/>
          <w:vanish/>
          <w:sz w:val="22"/>
          <w:szCs w:val="22"/>
          <w:shd w:val="clear" w:color="auto" w:fill="FFFF99"/>
          <w:rtl/>
        </w:rPr>
        <w:t>לערער על ההחלטה לבית משפט השלום או לבית המשפט לענינים מקומיים שבתחום שיפוטו נמצא העסק</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לעתור לבית משפט לענינים מינהליים</w:t>
      </w:r>
      <w:r w:rsidRPr="00602691">
        <w:rPr>
          <w:rStyle w:val="default"/>
          <w:rFonts w:cs="FrankRuehl" w:hint="cs"/>
          <w:vanish/>
          <w:sz w:val="22"/>
          <w:szCs w:val="22"/>
          <w:shd w:val="clear" w:color="auto" w:fill="FFFF99"/>
          <w:rtl/>
        </w:rPr>
        <w:t xml:space="preserve"> (בסעיף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בית המשפט).</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 xml:space="preserve">הרואה עצמו נפגע מקביעת תנאי לפי סעיף 7, רשאי </w:t>
      </w:r>
      <w:r w:rsidRPr="00602691">
        <w:rPr>
          <w:rStyle w:val="default"/>
          <w:rFonts w:cs="FrankRuehl" w:hint="cs"/>
          <w:strike/>
          <w:vanish/>
          <w:sz w:val="22"/>
          <w:szCs w:val="22"/>
          <w:shd w:val="clear" w:color="auto" w:fill="FFFF99"/>
          <w:rtl/>
        </w:rPr>
        <w:t>להגיש ערעור</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לעתור</w:t>
      </w:r>
      <w:r w:rsidRPr="00602691">
        <w:rPr>
          <w:rStyle w:val="default"/>
          <w:rFonts w:cs="FrankRuehl" w:hint="cs"/>
          <w:vanish/>
          <w:sz w:val="22"/>
          <w:szCs w:val="22"/>
          <w:shd w:val="clear" w:color="auto" w:fill="FFFF99"/>
          <w:rtl/>
        </w:rPr>
        <w:t xml:space="preserve"> לבית המשפט.</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(ג)</w:t>
      </w:r>
      <w:r w:rsidRPr="00602691">
        <w:rPr>
          <w:rStyle w:val="default"/>
          <w:rFonts w:cs="FrankRuehl" w:hint="cs"/>
          <w:strike/>
          <w:vanish/>
          <w:sz w:val="22"/>
          <w:szCs w:val="22"/>
          <w:shd w:val="clear" w:color="auto" w:fill="FFFF99"/>
          <w:rtl/>
        </w:rPr>
        <w:tab/>
        <w:t>ערעור לפי סעיף זה יוגש בתוך 60 ימים מיום שהודע למערער על ההחלטה או על קביעת התנאי; בית המשפט רשאי לבטל, לשנות או לאשר את ההחלטה או את התנאי.</w:t>
      </w:r>
    </w:p>
    <w:p w:rsidR="008A6A3D" w:rsidRPr="00602691" w:rsidRDefault="008A6A3D">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(ג)</w:t>
      </w:r>
      <w:r w:rsidRPr="00602691">
        <w:rPr>
          <w:rStyle w:val="default"/>
          <w:rFonts w:cs="FrankRuehl" w:hint="cs"/>
          <w:vanish/>
          <w:sz w:val="22"/>
          <w:szCs w:val="22"/>
          <w:u w:val="single"/>
          <w:shd w:val="clear" w:color="auto" w:fill="FFFF99"/>
          <w:rtl/>
        </w:rPr>
        <w:tab/>
        <w:t>עתירה לפי סעיף זה תוגש בתוך 60 ימים מהיום שנמסרה הודעה על ההחלטה או על קביעת התנאי.</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(ד)</w:t>
      </w:r>
      <w:r w:rsidRPr="00602691">
        <w:rPr>
          <w:rStyle w:val="default"/>
          <w:rFonts w:cs="FrankRuehl" w:hint="cs"/>
          <w:vanish/>
          <w:sz w:val="22"/>
          <w:szCs w:val="22"/>
          <w:shd w:val="clear" w:color="auto" w:fill="FFFF99"/>
          <w:rtl/>
        </w:rPr>
        <w:tab/>
        <w:t xml:space="preserve">הגשת </w:t>
      </w:r>
      <w:r w:rsidRPr="00602691">
        <w:rPr>
          <w:rStyle w:val="default"/>
          <w:rFonts w:cs="FrankRuehl" w:hint="cs"/>
          <w:strike/>
          <w:vanish/>
          <w:sz w:val="22"/>
          <w:szCs w:val="22"/>
          <w:shd w:val="clear" w:color="auto" w:fill="FFFF99"/>
          <w:rtl/>
        </w:rPr>
        <w:t>ערעור</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עתירה</w:t>
      </w:r>
      <w:r w:rsidRPr="00602691">
        <w:rPr>
          <w:rStyle w:val="default"/>
          <w:rFonts w:cs="FrankRuehl" w:hint="cs"/>
          <w:vanish/>
          <w:sz w:val="22"/>
          <w:szCs w:val="22"/>
          <w:shd w:val="clear" w:color="auto" w:fill="FFFF99"/>
          <w:rtl/>
        </w:rPr>
        <w:t xml:space="preserve"> לפי סעיף זה לא תפגע בתוקפם של ההחלטה או התנאי, אך בית המשפט הדן </w:t>
      </w:r>
      <w:r w:rsidRPr="00602691">
        <w:rPr>
          <w:rStyle w:val="default"/>
          <w:rFonts w:cs="FrankRuehl" w:hint="cs"/>
          <w:strike/>
          <w:vanish/>
          <w:sz w:val="22"/>
          <w:szCs w:val="22"/>
          <w:shd w:val="clear" w:color="auto" w:fill="FFFF99"/>
          <w:rtl/>
        </w:rPr>
        <w:t>בערעור</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בעתירה</w:t>
      </w:r>
      <w:r w:rsidRPr="00602691">
        <w:rPr>
          <w:rStyle w:val="default"/>
          <w:rFonts w:cs="FrankRuehl" w:hint="cs"/>
          <w:vanish/>
          <w:sz w:val="22"/>
          <w:szCs w:val="22"/>
          <w:shd w:val="clear" w:color="auto" w:fill="FFFF99"/>
          <w:rtl/>
        </w:rPr>
        <w:t xml:space="preserve"> רשאי לתת צו המעכב או המתלה את תוקפם.</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8.8.2005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23</w:t>
      </w:r>
    </w:p>
    <w:p w:rsidR="008A6A3D" w:rsidRPr="00602691" w:rsidRDefault="008A6A3D">
      <w:pPr>
        <w:pStyle w:val="P00"/>
        <w:spacing w:before="0"/>
        <w:ind w:left="0" w:right="1134"/>
        <w:rPr>
          <w:rStyle w:val="default"/>
          <w:rFonts w:cs="FrankRuehl" w:hint="cs"/>
          <w:vanish/>
          <w:szCs w:val="20"/>
          <w:shd w:val="clear" w:color="auto" w:fill="FFFF99"/>
          <w:rtl/>
        </w:rPr>
      </w:pPr>
      <w:hyperlink r:id="rId213" w:history="1">
        <w:r w:rsidRPr="00602691">
          <w:rPr>
            <w:rStyle w:val="Hyperlink"/>
            <w:rFonts w:hint="cs"/>
            <w:vanish/>
            <w:szCs w:val="20"/>
            <w:shd w:val="clear" w:color="auto" w:fill="FFFF99"/>
            <w:rtl/>
          </w:rPr>
          <w:t>ס"ח תשס"ה מס' 2020</w:t>
        </w:r>
      </w:hyperlink>
      <w:r w:rsidRPr="00602691">
        <w:rPr>
          <w:rStyle w:val="default"/>
          <w:rFonts w:cs="FrankRuehl" w:hint="cs"/>
          <w:vanish/>
          <w:szCs w:val="20"/>
          <w:shd w:val="clear" w:color="auto" w:fill="FFFF99"/>
          <w:rtl/>
        </w:rPr>
        <w:t xml:space="preserve"> מיום 8.8.2005 עמ' 751 (</w:t>
      </w:r>
      <w:hyperlink r:id="rId214" w:history="1">
        <w:r w:rsidRPr="00602691">
          <w:rPr>
            <w:rStyle w:val="Hyperlink"/>
            <w:rFonts w:hint="cs"/>
            <w:vanish/>
            <w:szCs w:val="20"/>
            <w:shd w:val="clear" w:color="auto" w:fill="FFFF99"/>
            <w:rtl/>
          </w:rPr>
          <w:t>ה"ח 77</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ביטול סעיף 7ד</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20"/>
        <w:ind w:left="0" w:right="1134"/>
        <w:rPr>
          <w:rStyle w:val="default"/>
          <w:rFonts w:cs="Miriam" w:hint="cs"/>
          <w:strike/>
          <w:vanish/>
          <w:sz w:val="16"/>
          <w:szCs w:val="16"/>
          <w:shd w:val="clear" w:color="auto" w:fill="FFFF99"/>
          <w:rtl/>
        </w:rPr>
      </w:pPr>
      <w:r w:rsidRPr="00602691">
        <w:rPr>
          <w:rStyle w:val="default"/>
          <w:rFonts w:cs="Miriam" w:hint="cs"/>
          <w:strike/>
          <w:vanish/>
          <w:sz w:val="16"/>
          <w:szCs w:val="16"/>
          <w:shd w:val="clear" w:color="auto" w:fill="FFFF99"/>
          <w:rtl/>
        </w:rPr>
        <w:t>ערעור בענין החלטה או קביעת תנאי</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7ד.</w:t>
      </w:r>
      <w:r w:rsidRPr="00602691">
        <w:rPr>
          <w:rStyle w:val="default"/>
          <w:rFonts w:cs="FrankRuehl" w:hint="cs"/>
          <w:strike/>
          <w:vanish/>
          <w:sz w:val="22"/>
          <w:szCs w:val="22"/>
          <w:shd w:val="clear" w:color="auto" w:fill="FFFF99"/>
          <w:rtl/>
        </w:rPr>
        <w:tab/>
        <w:t>(א)</w:t>
      </w:r>
      <w:r w:rsidRPr="00602691">
        <w:rPr>
          <w:rStyle w:val="default"/>
          <w:rFonts w:cs="FrankRuehl" w:hint="cs"/>
          <w:strike/>
          <w:vanish/>
          <w:sz w:val="22"/>
          <w:szCs w:val="22"/>
          <w:shd w:val="clear" w:color="auto" w:fill="FFFF99"/>
          <w:rtl/>
        </w:rPr>
        <w:tab/>
        <w:t xml:space="preserve">החליטה רשות הרישוי לדחות בקשה לרשיון או להיתר זמני או לבטל רשיון או היתר זמני שניתנו (בסעיף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החלטה), רשאי הרואה עצמו נפגע לעתור לבית משפט לענינים מינהליים (בסעיף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בית המשפט).</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(ב)</w:t>
      </w:r>
      <w:r w:rsidRPr="00602691">
        <w:rPr>
          <w:rStyle w:val="default"/>
          <w:rFonts w:cs="FrankRuehl" w:hint="cs"/>
          <w:strike/>
          <w:vanish/>
          <w:sz w:val="22"/>
          <w:szCs w:val="22"/>
          <w:shd w:val="clear" w:color="auto" w:fill="FFFF99"/>
          <w:rtl/>
        </w:rPr>
        <w:tab/>
        <w:t>הרואה עצמו נפגע מקביעת תנאי לפי סעיף 7, רשאי לעתור לבית המשפט.</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(ג)</w:t>
      </w:r>
      <w:r w:rsidRPr="00602691">
        <w:rPr>
          <w:rStyle w:val="default"/>
          <w:rFonts w:cs="FrankRuehl" w:hint="cs"/>
          <w:strike/>
          <w:vanish/>
          <w:sz w:val="22"/>
          <w:szCs w:val="22"/>
          <w:shd w:val="clear" w:color="auto" w:fill="FFFF99"/>
          <w:rtl/>
        </w:rPr>
        <w:tab/>
        <w:t>עתירה לפי סעיף זה תוגש בתוך 60 ימים מהיום שנמסרה הודעה על ההחלטה או על קביעת התנאי.</w:t>
      </w:r>
    </w:p>
    <w:p w:rsidR="008A6A3D" w:rsidRDefault="008A6A3D">
      <w:pPr>
        <w:pStyle w:val="P00"/>
        <w:spacing w:before="0"/>
        <w:ind w:left="0" w:right="1134"/>
        <w:rPr>
          <w:rStyle w:val="default"/>
          <w:rFonts w:cs="FrankRuehl" w:hint="cs"/>
          <w:strike/>
          <w:sz w:val="2"/>
          <w:szCs w:val="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(ד)</w:t>
      </w:r>
      <w:r w:rsidRPr="00602691">
        <w:rPr>
          <w:rStyle w:val="default"/>
          <w:rFonts w:cs="FrankRuehl" w:hint="cs"/>
          <w:strike/>
          <w:vanish/>
          <w:sz w:val="22"/>
          <w:szCs w:val="22"/>
          <w:shd w:val="clear" w:color="auto" w:fill="FFFF99"/>
          <w:rtl/>
        </w:rPr>
        <w:tab/>
        <w:t>הגשת עתירה לפי סעיף זה לא תפגע בתוקפם של ההחלטה או התנאי, אך בית המשפט הדן בעתירה רשאי לתת צו המעכב או המתלה את תוקפם.</w:t>
      </w:r>
      <w:bookmarkEnd w:id="85"/>
    </w:p>
    <w:p w:rsidR="008A6A3D" w:rsidRDefault="008A6A3D" w:rsidP="002C7E73">
      <w:pPr>
        <w:pStyle w:val="P00"/>
        <w:spacing w:before="72"/>
        <w:ind w:left="0" w:right="1134"/>
        <w:rPr>
          <w:rStyle w:val="default"/>
          <w:rFonts w:cs="FrankRuehl" w:hint="cs"/>
          <w:rtl/>
        </w:rPr>
      </w:pPr>
      <w:r>
        <w:rPr>
          <w:lang w:val="he-IL"/>
        </w:rPr>
        <w:pict>
          <v:rect id="_x0000_s2093" style="position:absolute;left:0;text-align:left;margin-left:464.5pt;margin-top:8.05pt;width:75.05pt;height:20.3pt;z-index:251592192" o:allowincell="f" filled="f" stroked="f" strokecolor="lime" strokeweight=".25pt">
            <v:textbox style="mso-next-textbox:#_x0000_s2093" inset="0,0,0,0">
              <w:txbxContent>
                <w:p w:rsidR="00F53663" w:rsidRDefault="00F53663">
                  <w:pPr>
                    <w:spacing w:line="160" w:lineRule="exact"/>
                    <w:jc w:val="left"/>
                    <w:rPr>
                      <w:rFonts w:cs="Miriam" w:hint="cs"/>
                      <w:noProof/>
                      <w:szCs w:val="18"/>
                      <w:rtl/>
                    </w:rPr>
                  </w:pPr>
                  <w:r>
                    <w:rPr>
                      <w:rFonts w:cs="Miriam" w:hint="cs"/>
                      <w:szCs w:val="18"/>
                      <w:rtl/>
                    </w:rPr>
                    <w:t>(תיקון מס' 23) תשס"ה-2005</w:t>
                  </w:r>
                </w:p>
              </w:txbxContent>
            </v:textbox>
            <w10:anchorlock/>
          </v:rect>
        </w:pict>
      </w:r>
      <w:r>
        <w:rPr>
          <w:rStyle w:val="big-number"/>
          <w:rtl/>
        </w:rPr>
        <w:t>7</w:t>
      </w:r>
      <w:r>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 xml:space="preserve">בוטל).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86" w:name="Rov167"/>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21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1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7ה</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11.12.2000</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17</w:t>
      </w:r>
    </w:p>
    <w:p w:rsidR="008A6A3D" w:rsidRPr="00602691" w:rsidRDefault="008A6A3D">
      <w:pPr>
        <w:pStyle w:val="P00"/>
        <w:spacing w:before="0"/>
        <w:ind w:left="0" w:right="1134"/>
        <w:rPr>
          <w:rStyle w:val="default"/>
          <w:rFonts w:cs="FrankRuehl" w:hint="cs"/>
          <w:vanish/>
          <w:szCs w:val="20"/>
          <w:shd w:val="clear" w:color="auto" w:fill="FFFF99"/>
          <w:rtl/>
        </w:rPr>
      </w:pPr>
      <w:hyperlink r:id="rId217" w:history="1">
        <w:r w:rsidRPr="00602691">
          <w:rPr>
            <w:rStyle w:val="Hyperlink"/>
            <w:rFonts w:hint="cs"/>
            <w:vanish/>
            <w:szCs w:val="20"/>
            <w:shd w:val="clear" w:color="auto" w:fill="FFFF99"/>
            <w:rtl/>
          </w:rPr>
          <w:t>ס"ח תש"ס מס' 1739</w:t>
        </w:r>
      </w:hyperlink>
      <w:r w:rsidRPr="00602691">
        <w:rPr>
          <w:rStyle w:val="default"/>
          <w:rFonts w:cs="FrankRuehl" w:hint="cs"/>
          <w:vanish/>
          <w:szCs w:val="20"/>
          <w:shd w:val="clear" w:color="auto" w:fill="FFFF99"/>
          <w:rtl/>
        </w:rPr>
        <w:t xml:space="preserve"> מיום 11.6.2000 עמ' 193 (</w:t>
      </w:r>
      <w:hyperlink r:id="rId218" w:history="1">
        <w:r w:rsidRPr="00602691">
          <w:rPr>
            <w:rStyle w:val="Hyperlink"/>
            <w:rFonts w:hint="cs"/>
            <w:vanish/>
            <w:szCs w:val="20"/>
            <w:shd w:val="clear" w:color="auto" w:fill="FFFF99"/>
            <w:rtl/>
          </w:rPr>
          <w:t>ה"ח 2821</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Miriam" w:hint="cs"/>
          <w:vanish/>
          <w:sz w:val="16"/>
          <w:szCs w:val="16"/>
          <w:u w:val="single"/>
          <w:shd w:val="clear" w:color="auto" w:fill="FFFF99"/>
          <w:rtl/>
        </w:rPr>
      </w:pPr>
      <w:r w:rsidRPr="00602691">
        <w:rPr>
          <w:rStyle w:val="default"/>
          <w:rFonts w:cs="Miriam" w:hint="cs"/>
          <w:strike/>
          <w:vanish/>
          <w:sz w:val="16"/>
          <w:szCs w:val="16"/>
          <w:shd w:val="clear" w:color="auto" w:fill="FFFF99"/>
          <w:rtl/>
        </w:rPr>
        <w:t>ערעור על הודעה על פקיעת היתר זמני</w:t>
      </w:r>
      <w:r w:rsidRPr="00602691">
        <w:rPr>
          <w:rStyle w:val="default"/>
          <w:rFonts w:cs="FrankRuehl" w:hint="cs"/>
          <w:vanish/>
          <w:sz w:val="22"/>
          <w:szCs w:val="22"/>
          <w:shd w:val="clear" w:color="auto" w:fill="FFFF99"/>
          <w:rtl/>
        </w:rPr>
        <w:t xml:space="preserve"> </w:t>
      </w:r>
      <w:r w:rsidRPr="00602691">
        <w:rPr>
          <w:rStyle w:val="default"/>
          <w:rFonts w:cs="Miriam" w:hint="cs"/>
          <w:vanish/>
          <w:sz w:val="16"/>
          <w:szCs w:val="16"/>
          <w:u w:val="single"/>
          <w:shd w:val="clear" w:color="auto" w:fill="FFFF99"/>
          <w:rtl/>
        </w:rPr>
        <w:t>עתירה בענין הודעה על פקיעת היתר זמני</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בעל היתר זמני הרואה את עצמו נפגע מקבלת הודעה לפי סעיף 7ב(ג) רשאי </w:t>
      </w:r>
      <w:r w:rsidRPr="00602691">
        <w:rPr>
          <w:rStyle w:val="default"/>
          <w:rFonts w:cs="FrankRuehl" w:hint="cs"/>
          <w:strike/>
          <w:vanish/>
          <w:sz w:val="22"/>
          <w:szCs w:val="22"/>
          <w:shd w:val="clear" w:color="auto" w:fill="FFFF99"/>
          <w:rtl/>
        </w:rPr>
        <w:t>להגיש ערעור לבית משפט השלום או לבית המשפט לענינים מקומיים שבתחום שיפוטו נמצא העסק</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לעתור לבית משפט לענינים מינהליים</w:t>
      </w:r>
      <w:r w:rsidRPr="00602691">
        <w:rPr>
          <w:rStyle w:val="default"/>
          <w:rFonts w:cs="FrankRuehl" w:hint="cs"/>
          <w:vanish/>
          <w:sz w:val="22"/>
          <w:szCs w:val="22"/>
          <w:shd w:val="clear" w:color="auto" w:fill="FFFF99"/>
          <w:rtl/>
        </w:rPr>
        <w:t xml:space="preserve"> (בסעיף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בית המשפט) בתוך 60 ימים מיום קבלת ההודעה; ואולם הגשת </w:t>
      </w:r>
      <w:r w:rsidRPr="00602691">
        <w:rPr>
          <w:rStyle w:val="default"/>
          <w:rFonts w:cs="FrankRuehl" w:hint="cs"/>
          <w:strike/>
          <w:vanish/>
          <w:sz w:val="22"/>
          <w:szCs w:val="22"/>
          <w:shd w:val="clear" w:color="auto" w:fill="FFFF99"/>
          <w:rtl/>
        </w:rPr>
        <w:t>הערעור</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העתירה</w:t>
      </w:r>
      <w:r w:rsidRPr="00602691">
        <w:rPr>
          <w:rStyle w:val="default"/>
          <w:rFonts w:cs="FrankRuehl" w:hint="cs"/>
          <w:vanish/>
          <w:sz w:val="22"/>
          <w:szCs w:val="22"/>
          <w:shd w:val="clear" w:color="auto" w:fill="FFFF99"/>
          <w:rtl/>
        </w:rPr>
        <w:t xml:space="preserve"> לא תפגע בפקיעת ההיתר.</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8.8.2005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23</w:t>
      </w:r>
    </w:p>
    <w:p w:rsidR="008A6A3D" w:rsidRPr="00602691" w:rsidRDefault="008A6A3D">
      <w:pPr>
        <w:pStyle w:val="P00"/>
        <w:spacing w:before="0"/>
        <w:ind w:left="0" w:right="1134"/>
        <w:rPr>
          <w:rStyle w:val="default"/>
          <w:rFonts w:cs="FrankRuehl" w:hint="cs"/>
          <w:vanish/>
          <w:szCs w:val="20"/>
          <w:shd w:val="clear" w:color="auto" w:fill="FFFF99"/>
          <w:rtl/>
        </w:rPr>
      </w:pPr>
      <w:hyperlink r:id="rId219" w:history="1">
        <w:r w:rsidRPr="00602691">
          <w:rPr>
            <w:rStyle w:val="Hyperlink"/>
            <w:rFonts w:hint="cs"/>
            <w:vanish/>
            <w:szCs w:val="20"/>
            <w:shd w:val="clear" w:color="auto" w:fill="FFFF99"/>
            <w:rtl/>
          </w:rPr>
          <w:t>ס"ח תשס"ה מס' 2020</w:t>
        </w:r>
      </w:hyperlink>
      <w:r w:rsidRPr="00602691">
        <w:rPr>
          <w:rStyle w:val="default"/>
          <w:rFonts w:cs="FrankRuehl" w:hint="cs"/>
          <w:vanish/>
          <w:szCs w:val="20"/>
          <w:shd w:val="clear" w:color="auto" w:fill="FFFF99"/>
          <w:rtl/>
        </w:rPr>
        <w:t xml:space="preserve"> מיום 8.8.2005 עמ' 751 (</w:t>
      </w:r>
      <w:hyperlink r:id="rId220" w:history="1">
        <w:r w:rsidRPr="00602691">
          <w:rPr>
            <w:rStyle w:val="Hyperlink"/>
            <w:rFonts w:hint="cs"/>
            <w:vanish/>
            <w:szCs w:val="20"/>
            <w:shd w:val="clear" w:color="auto" w:fill="FFFF99"/>
            <w:rtl/>
          </w:rPr>
          <w:t>ה"ח 77</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ביטול סעיף 7ה</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20"/>
        <w:ind w:left="0" w:right="1134"/>
        <w:rPr>
          <w:rStyle w:val="default"/>
          <w:rFonts w:cs="Miriam" w:hint="cs"/>
          <w:strike/>
          <w:vanish/>
          <w:sz w:val="16"/>
          <w:szCs w:val="16"/>
          <w:shd w:val="clear" w:color="auto" w:fill="FFFF99"/>
          <w:rtl/>
        </w:rPr>
      </w:pPr>
      <w:r w:rsidRPr="00602691">
        <w:rPr>
          <w:rStyle w:val="default"/>
          <w:rFonts w:cs="Miriam" w:hint="cs"/>
          <w:strike/>
          <w:vanish/>
          <w:sz w:val="16"/>
          <w:szCs w:val="16"/>
          <w:shd w:val="clear" w:color="auto" w:fill="FFFF99"/>
          <w:rtl/>
        </w:rPr>
        <w:t>עתירה בענין הודעה על פקיעת היתר זמני</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7ה.</w:t>
      </w:r>
      <w:r w:rsidRPr="00602691">
        <w:rPr>
          <w:rStyle w:val="default"/>
          <w:rFonts w:cs="FrankRuehl" w:hint="cs"/>
          <w:strike/>
          <w:vanish/>
          <w:sz w:val="22"/>
          <w:szCs w:val="22"/>
          <w:shd w:val="clear" w:color="auto" w:fill="FFFF99"/>
          <w:rtl/>
        </w:rPr>
        <w:tab/>
        <w:t>(א)</w:t>
      </w:r>
      <w:r w:rsidRPr="00602691">
        <w:rPr>
          <w:rStyle w:val="default"/>
          <w:rFonts w:cs="FrankRuehl" w:hint="cs"/>
          <w:strike/>
          <w:vanish/>
          <w:sz w:val="22"/>
          <w:szCs w:val="22"/>
          <w:shd w:val="clear" w:color="auto" w:fill="FFFF99"/>
          <w:rtl/>
        </w:rPr>
        <w:tab/>
        <w:t xml:space="preserve">בעל היתר זמני הרואה את עצמו נפגע מקבלת הודעה לפי סעיף 7ב(ג) רשאי לעתור לבית משפט לענינים מינהליים (בסעיף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בית המשפט) בתוך 60 ימים מיום קבלת ההודעה; ואולם הגשת העתירה לא תפגע בפקיעת ההיתר.</w:t>
      </w:r>
    </w:p>
    <w:p w:rsidR="008A6A3D" w:rsidRDefault="008A6A3D">
      <w:pPr>
        <w:pStyle w:val="P00"/>
        <w:spacing w:before="0"/>
        <w:ind w:left="0" w:right="1134"/>
        <w:rPr>
          <w:rStyle w:val="default"/>
          <w:rFonts w:cs="FrankRuehl" w:hint="cs"/>
          <w:strike/>
          <w:sz w:val="2"/>
          <w:szCs w:val="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(ב)</w:t>
      </w:r>
      <w:r w:rsidRPr="00602691">
        <w:rPr>
          <w:rStyle w:val="default"/>
          <w:rFonts w:cs="FrankRuehl" w:hint="cs"/>
          <w:strike/>
          <w:vanish/>
          <w:sz w:val="22"/>
          <w:szCs w:val="22"/>
          <w:shd w:val="clear" w:color="auto" w:fill="FFFF99"/>
          <w:rtl/>
        </w:rPr>
        <w:tab/>
        <w:t>ראה בית המשפט כי מולאו התנאים שנקבעו להיתר זמני לפי סעיף 7(א), במועד שנקבע לקיומם, יקבע כי ההיתר הזמני לא פקע.</w:t>
      </w:r>
      <w:bookmarkEnd w:id="86"/>
    </w:p>
    <w:p w:rsidR="008A6A3D" w:rsidRDefault="008A6A3D" w:rsidP="007945C8">
      <w:pPr>
        <w:pStyle w:val="P00"/>
        <w:spacing w:before="72"/>
        <w:ind w:left="0" w:right="1134"/>
        <w:rPr>
          <w:rStyle w:val="default"/>
          <w:rFonts w:cs="FrankRuehl" w:hint="cs"/>
          <w:rtl/>
        </w:rPr>
      </w:pPr>
      <w:bookmarkStart w:id="87" w:name="Seif75"/>
      <w:bookmarkEnd w:id="87"/>
      <w:r>
        <w:rPr>
          <w:lang w:val="he-IL"/>
        </w:rPr>
        <w:pict>
          <v:rect id="_x0000_s2094" style="position:absolute;left:0;text-align:left;margin-left:464.5pt;margin-top:8.05pt;width:75.05pt;height:52.3pt;z-index:25159321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ע</w:t>
                  </w:r>
                  <w:r>
                    <w:rPr>
                      <w:rFonts w:cs="Miriam" w:hint="cs"/>
                      <w:szCs w:val="18"/>
                      <w:rtl/>
                    </w:rPr>
                    <w:t xml:space="preserve">סקים טעוני </w:t>
                  </w:r>
                  <w:r>
                    <w:rPr>
                      <w:rFonts w:cs="Miriam"/>
                      <w:szCs w:val="18"/>
                      <w:rtl/>
                    </w:rPr>
                    <w:t>ר</w:t>
                  </w:r>
                  <w:r>
                    <w:rPr>
                      <w:rFonts w:cs="Miriam" w:hint="cs"/>
                      <w:szCs w:val="18"/>
                      <w:rtl/>
                    </w:rPr>
                    <w:t xml:space="preserve">שיון לפי </w:t>
                  </w:r>
                  <w:r>
                    <w:rPr>
                      <w:rFonts w:cs="Miriam"/>
                      <w:szCs w:val="18"/>
                      <w:rtl/>
                    </w:rPr>
                    <w:t>ח</w:t>
                  </w:r>
                  <w:r>
                    <w:rPr>
                      <w:rFonts w:cs="Miriam" w:hint="cs"/>
                      <w:szCs w:val="18"/>
                      <w:rtl/>
                    </w:rPr>
                    <w:t>יקוק אחר</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 xml:space="preserve">סק טעון רישוי שנקבעה לו חובת רישוי בחיקוק אחר, רשאית רשות הרישוי שלא לתת לו </w:t>
      </w:r>
      <w:r w:rsidR="007945C8" w:rsidRPr="007945C8">
        <w:rPr>
          <w:rStyle w:val="default"/>
          <w:rFonts w:cs="FrankRuehl" w:hint="cs"/>
          <w:rtl/>
        </w:rPr>
        <w:t>את הרישיון, ההיתר הזמני או ההיתר המזורז</w:t>
      </w:r>
      <w:r>
        <w:rPr>
          <w:rStyle w:val="default"/>
          <w:rFonts w:cs="FrankRuehl" w:hint="cs"/>
          <w:rtl/>
        </w:rPr>
        <w:t xml:space="preserve"> ל</w:t>
      </w:r>
      <w:r>
        <w:rPr>
          <w:rStyle w:val="default"/>
          <w:rFonts w:cs="FrankRuehl"/>
          <w:rtl/>
        </w:rPr>
        <w:t>פ</w:t>
      </w:r>
      <w:r>
        <w:rPr>
          <w:rStyle w:val="default"/>
          <w:rFonts w:cs="FrankRuehl" w:hint="cs"/>
          <w:rtl/>
        </w:rPr>
        <w:t xml:space="preserve">י חוק זה, כל עוד לא הורשה העסק לפי החיקוק האחר; ורשאי שר הפנים לקבוע בצו סוגי עסקים </w:t>
      </w:r>
      <w:r w:rsidR="007945C8" w:rsidRPr="007945C8">
        <w:rPr>
          <w:rStyle w:val="default"/>
          <w:rFonts w:cs="FrankRuehl" w:hint="cs"/>
          <w:rtl/>
        </w:rPr>
        <w:t>שלא יינתן עליהם רישיון, היתר זמני או היתר מזורז</w:t>
      </w:r>
      <w:r>
        <w:rPr>
          <w:rStyle w:val="default"/>
          <w:rFonts w:cs="FrankRuehl" w:hint="cs"/>
          <w:rtl/>
        </w:rPr>
        <w:t xml:space="preserve"> לפי חוק זה, כל עוד לא הורשה העסק לפי החיקוק האחר.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88" w:name="Rov189"/>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22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2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8.</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ע</w:t>
      </w:r>
      <w:r w:rsidRPr="00602691">
        <w:rPr>
          <w:rStyle w:val="default"/>
          <w:rFonts w:cs="FrankRuehl" w:hint="cs"/>
          <w:vanish/>
          <w:sz w:val="22"/>
          <w:szCs w:val="22"/>
          <w:shd w:val="clear" w:color="auto" w:fill="FFFF99"/>
          <w:rtl/>
        </w:rPr>
        <w:t xml:space="preserve">סק טעון רישוי שנקבעה לו חובת רישוי בחיקוק אחר, רשאית רשות הרישוי שלא לתת לו את הרשיון </w:t>
      </w:r>
      <w:r w:rsidRPr="00602691">
        <w:rPr>
          <w:rStyle w:val="default"/>
          <w:rFonts w:cs="FrankRuehl" w:hint="cs"/>
          <w:vanish/>
          <w:sz w:val="22"/>
          <w:szCs w:val="22"/>
          <w:u w:val="single"/>
          <w:shd w:val="clear" w:color="auto" w:fill="FFFF99"/>
          <w:rtl/>
        </w:rPr>
        <w:t>או ההיתר הזמני</w:t>
      </w:r>
      <w:r w:rsidRPr="00602691">
        <w:rPr>
          <w:rStyle w:val="default"/>
          <w:rFonts w:cs="FrankRuehl" w:hint="cs"/>
          <w:vanish/>
          <w:sz w:val="22"/>
          <w:szCs w:val="22"/>
          <w:shd w:val="clear" w:color="auto" w:fill="FFFF99"/>
          <w:rtl/>
        </w:rPr>
        <w:t xml:space="preserve"> ל</w:t>
      </w:r>
      <w:r w:rsidRPr="00602691">
        <w:rPr>
          <w:rStyle w:val="default"/>
          <w:rFonts w:cs="FrankRuehl"/>
          <w:vanish/>
          <w:sz w:val="22"/>
          <w:szCs w:val="22"/>
          <w:shd w:val="clear" w:color="auto" w:fill="FFFF99"/>
          <w:rtl/>
        </w:rPr>
        <w:t>פ</w:t>
      </w:r>
      <w:r w:rsidRPr="00602691">
        <w:rPr>
          <w:rStyle w:val="default"/>
          <w:rFonts w:cs="FrankRuehl" w:hint="cs"/>
          <w:vanish/>
          <w:sz w:val="22"/>
          <w:szCs w:val="22"/>
          <w:shd w:val="clear" w:color="auto" w:fill="FFFF99"/>
          <w:rtl/>
        </w:rPr>
        <w:t xml:space="preserve">י חוק זה, כל עוד לא הורשה העסק לפי החיקוק האחר; ורשאי שר הפנים לקבוע בצו סוגי עסקים שלא יינתן עליהם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כל עוד לא הורשה העסק לפי החיקוק האחר.</w:t>
      </w:r>
    </w:p>
    <w:p w:rsidR="00656175" w:rsidRPr="00602691" w:rsidRDefault="00656175" w:rsidP="00656175">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656175" w:rsidRPr="00602691" w:rsidRDefault="00656175" w:rsidP="00656175">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656175" w:rsidRPr="00602691" w:rsidRDefault="00656175" w:rsidP="00656175">
      <w:pPr>
        <w:pStyle w:val="P00"/>
        <w:spacing w:before="0"/>
        <w:ind w:left="0" w:right="1134"/>
        <w:rPr>
          <w:rStyle w:val="default"/>
          <w:rFonts w:cs="FrankRuehl" w:hint="cs"/>
          <w:vanish/>
          <w:szCs w:val="20"/>
          <w:shd w:val="clear" w:color="auto" w:fill="FFFF99"/>
          <w:rtl/>
        </w:rPr>
      </w:pPr>
      <w:hyperlink r:id="rId22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22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656175" w:rsidRPr="00656175" w:rsidRDefault="00656175" w:rsidP="00656175">
      <w:pPr>
        <w:pStyle w:val="P00"/>
        <w:ind w:left="0" w:right="1134"/>
        <w:rPr>
          <w:rStyle w:val="default"/>
          <w:rFonts w:cs="FrankRuehl" w:hint="cs"/>
          <w:sz w:val="2"/>
          <w:szCs w:val="2"/>
          <w:shd w:val="clear" w:color="auto" w:fill="FFFF99"/>
          <w:rtl/>
        </w:rPr>
      </w:pPr>
      <w:r w:rsidRPr="00602691">
        <w:rPr>
          <w:rStyle w:val="default"/>
          <w:rFonts w:cs="FrankRuehl" w:hint="cs"/>
          <w:vanish/>
          <w:sz w:val="22"/>
          <w:szCs w:val="22"/>
          <w:shd w:val="clear" w:color="auto" w:fill="FFFF99"/>
          <w:rtl/>
        </w:rPr>
        <w:t>8.</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ע</w:t>
      </w:r>
      <w:r w:rsidRPr="00602691">
        <w:rPr>
          <w:rStyle w:val="default"/>
          <w:rFonts w:cs="FrankRuehl" w:hint="cs"/>
          <w:vanish/>
          <w:sz w:val="22"/>
          <w:szCs w:val="22"/>
          <w:shd w:val="clear" w:color="auto" w:fill="FFFF99"/>
          <w:rtl/>
        </w:rPr>
        <w:t xml:space="preserve">סק טעון רישוי שנקבעה לו חובת רישוי בחיקוק אחר, רשאית רשות הרישוי שלא לתת לו </w:t>
      </w:r>
      <w:r w:rsidRPr="00602691">
        <w:rPr>
          <w:rStyle w:val="default"/>
          <w:rFonts w:cs="FrankRuehl" w:hint="cs"/>
          <w:strike/>
          <w:vanish/>
          <w:sz w:val="22"/>
          <w:szCs w:val="22"/>
          <w:shd w:val="clear" w:color="auto" w:fill="FFFF99"/>
          <w:rtl/>
        </w:rPr>
        <w:t>את הרשיון או ההיתר הזמני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את הרישיון, ההיתר הזמני או ההיתר המזורז</w:t>
      </w:r>
      <w:r w:rsidRPr="00602691">
        <w:rPr>
          <w:rStyle w:val="default"/>
          <w:rFonts w:cs="FrankRuehl" w:hint="cs"/>
          <w:vanish/>
          <w:sz w:val="22"/>
          <w:szCs w:val="22"/>
          <w:shd w:val="clear" w:color="auto" w:fill="FFFF99"/>
          <w:rtl/>
        </w:rPr>
        <w:t xml:space="preserve"> ל</w:t>
      </w:r>
      <w:r w:rsidRPr="00602691">
        <w:rPr>
          <w:rStyle w:val="default"/>
          <w:rFonts w:cs="FrankRuehl"/>
          <w:vanish/>
          <w:sz w:val="22"/>
          <w:szCs w:val="22"/>
          <w:shd w:val="clear" w:color="auto" w:fill="FFFF99"/>
          <w:rtl/>
        </w:rPr>
        <w:t>פ</w:t>
      </w:r>
      <w:r w:rsidRPr="00602691">
        <w:rPr>
          <w:rStyle w:val="default"/>
          <w:rFonts w:cs="FrankRuehl" w:hint="cs"/>
          <w:vanish/>
          <w:sz w:val="22"/>
          <w:szCs w:val="22"/>
          <w:shd w:val="clear" w:color="auto" w:fill="FFFF99"/>
          <w:rtl/>
        </w:rPr>
        <w:t xml:space="preserve">י חוק זה, כל עוד לא הורשה העסק לפי החיקוק האחר; ורשאי שר הפנים לקבוע בצו סוגי עסקים </w:t>
      </w:r>
      <w:r w:rsidRPr="00602691">
        <w:rPr>
          <w:rStyle w:val="default"/>
          <w:rFonts w:cs="FrankRuehl" w:hint="cs"/>
          <w:strike/>
          <w:vanish/>
          <w:sz w:val="22"/>
          <w:szCs w:val="22"/>
          <w:shd w:val="clear" w:color="auto" w:fill="FFFF99"/>
          <w:rtl/>
        </w:rPr>
        <w:t>שלא יינתן עליהם רשיון או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שלא יינתן עליהם רישיון, היתר זמני או היתר מזורז</w:t>
      </w:r>
      <w:r w:rsidRPr="00602691">
        <w:rPr>
          <w:rStyle w:val="default"/>
          <w:rFonts w:cs="FrankRuehl" w:hint="cs"/>
          <w:vanish/>
          <w:sz w:val="22"/>
          <w:szCs w:val="22"/>
          <w:shd w:val="clear" w:color="auto" w:fill="FFFF99"/>
          <w:rtl/>
        </w:rPr>
        <w:t xml:space="preserve"> לפי חוק זה, כל עוד לא הורשה העסק לפי החיקוק האחר.</w:t>
      </w:r>
      <w:bookmarkEnd w:id="88"/>
    </w:p>
    <w:p w:rsidR="008A6A3D" w:rsidRDefault="008A6A3D" w:rsidP="007945C8">
      <w:pPr>
        <w:pStyle w:val="P00"/>
        <w:spacing w:before="72"/>
        <w:ind w:left="0" w:right="1134"/>
        <w:rPr>
          <w:rStyle w:val="default"/>
          <w:rFonts w:cs="FrankRuehl" w:hint="cs"/>
          <w:rtl/>
        </w:rPr>
      </w:pPr>
      <w:bookmarkStart w:id="89" w:name="Seif76"/>
      <w:bookmarkEnd w:id="89"/>
      <w:r>
        <w:rPr>
          <w:lang w:val="he-IL"/>
        </w:rPr>
        <w:pict>
          <v:rect id="_x0000_s2095" style="position:absolute;left:0;text-align:left;margin-left:464.5pt;margin-top:8.05pt;width:75.05pt;height:69.95pt;z-index:25159424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ע</w:t>
                  </w:r>
                  <w:r>
                    <w:rPr>
                      <w:rFonts w:cs="Miriam" w:hint="cs"/>
                      <w:szCs w:val="18"/>
                      <w:rtl/>
                    </w:rPr>
                    <w:t>סק שעוסקים בו במלאכה ט</w:t>
                  </w:r>
                  <w:r>
                    <w:rPr>
                      <w:rFonts w:cs="Miriam"/>
                      <w:szCs w:val="18"/>
                      <w:rtl/>
                    </w:rPr>
                    <w:t>ע</w:t>
                  </w:r>
                  <w:r>
                    <w:rPr>
                      <w:rFonts w:cs="Miriam" w:hint="cs"/>
                      <w:szCs w:val="18"/>
                      <w:rtl/>
                    </w:rPr>
                    <w:t>ונה רישוי</w:t>
                  </w:r>
                </w:p>
                <w:p w:rsidR="00F53663" w:rsidRDefault="00F53663">
                  <w:pPr>
                    <w:spacing w:line="160" w:lineRule="exact"/>
                    <w:jc w:val="left"/>
                    <w:rPr>
                      <w:rFonts w:cs="Miriam" w:hint="cs"/>
                      <w:szCs w:val="18"/>
                      <w:rtl/>
                    </w:rPr>
                  </w:pPr>
                  <w:r>
                    <w:rPr>
                      <w:rFonts w:cs="Miriam" w:hint="cs"/>
                      <w:szCs w:val="18"/>
                      <w:rtl/>
                    </w:rPr>
                    <w:t>(תיקון מס' 3)</w:t>
                  </w:r>
                </w:p>
                <w:p w:rsidR="00F53663" w:rsidRDefault="00F53663">
                  <w:pPr>
                    <w:spacing w:line="160" w:lineRule="exact"/>
                    <w:jc w:val="left"/>
                    <w:rPr>
                      <w:rFonts w:cs="Miriam"/>
                      <w:szCs w:val="18"/>
                      <w:rtl/>
                    </w:rPr>
                  </w:pPr>
                  <w:r>
                    <w:rPr>
                      <w:rFonts w:cs="Miriam" w:hint="cs"/>
                      <w:szCs w:val="18"/>
                      <w:rtl/>
                    </w:rPr>
                    <w:t>תשל"ז-1977</w:t>
                  </w:r>
                </w:p>
                <w:p w:rsidR="00F53663" w:rsidRDefault="00F53663">
                  <w:pPr>
                    <w:spacing w:line="160" w:lineRule="exact"/>
                    <w:jc w:val="left"/>
                    <w:rPr>
                      <w:rFonts w:cs="Miriam"/>
                      <w:noProof/>
                      <w:szCs w:val="18"/>
                      <w:rtl/>
                    </w:rPr>
                  </w:pPr>
                  <w:r>
                    <w:rPr>
                      <w:rFonts w:cs="Miriam" w:hint="cs"/>
                      <w:szCs w:val="18"/>
                      <w:rtl/>
                    </w:rPr>
                    <w:t>(תיקון מס' 15)</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8</w:t>
      </w:r>
      <w:r>
        <w:rPr>
          <w:rStyle w:val="default"/>
          <w:rFonts w:cs="FrankRuehl" w:hint="cs"/>
          <w:rtl/>
        </w:rPr>
        <w:t>א.</w:t>
      </w:r>
      <w:r>
        <w:rPr>
          <w:rStyle w:val="default"/>
          <w:rFonts w:cs="FrankRuehl"/>
          <w:rtl/>
        </w:rPr>
        <w:tab/>
        <w:t>ר</w:t>
      </w:r>
      <w:r>
        <w:rPr>
          <w:rStyle w:val="default"/>
          <w:rFonts w:cs="FrankRuehl" w:hint="cs"/>
          <w:rtl/>
        </w:rPr>
        <w:t xml:space="preserve">שות </w:t>
      </w:r>
      <w:r>
        <w:rPr>
          <w:rStyle w:val="default"/>
          <w:rFonts w:cs="FrankRuehl"/>
          <w:rtl/>
        </w:rPr>
        <w:t>ה</w:t>
      </w:r>
      <w:r>
        <w:rPr>
          <w:rStyle w:val="default"/>
          <w:rFonts w:cs="FrankRuehl" w:hint="cs"/>
          <w:rtl/>
        </w:rPr>
        <w:t xml:space="preserve">רישוי לא תתן </w:t>
      </w:r>
      <w:r w:rsidR="007945C8" w:rsidRPr="007945C8">
        <w:rPr>
          <w:rStyle w:val="default"/>
          <w:rFonts w:cs="FrankRuehl" w:hint="cs"/>
          <w:rtl/>
        </w:rPr>
        <w:t>רישיון, היתר זמני או היתר מזורז</w:t>
      </w:r>
      <w:r>
        <w:rPr>
          <w:rStyle w:val="default"/>
          <w:rFonts w:cs="FrankRuehl" w:hint="cs"/>
          <w:rtl/>
        </w:rPr>
        <w:t xml:space="preserve"> לפי חוק זה, לעסק</w:t>
      </w:r>
      <w:r>
        <w:rPr>
          <w:rStyle w:val="default"/>
          <w:rFonts w:cs="FrankRuehl"/>
          <w:rtl/>
        </w:rPr>
        <w:t xml:space="preserve"> </w:t>
      </w:r>
      <w:r>
        <w:rPr>
          <w:rStyle w:val="default"/>
          <w:rFonts w:cs="FrankRuehl" w:hint="cs"/>
          <w:rtl/>
        </w:rPr>
        <w:t xml:space="preserve">שעוסקים בו במלאכה טעונה רישוי לפי חוק רישוי בעלי מלאכה, תשל"ז-1977, אלא אם נתמלאו בבעל העסק התנאים הקבועים בחוק האמור והתקנות על פיו.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90" w:name="Rov190"/>
      <w:r w:rsidRPr="00602691">
        <w:rPr>
          <w:rStyle w:val="default"/>
          <w:rFonts w:cs="FrankRuehl" w:hint="cs"/>
          <w:vanish/>
          <w:color w:val="FF0000"/>
          <w:szCs w:val="20"/>
          <w:shd w:val="clear" w:color="auto" w:fill="FFFF99"/>
          <w:rtl/>
        </w:rPr>
        <w:t>מיום 18.3.1978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3</w:t>
      </w:r>
    </w:p>
    <w:p w:rsidR="008A6A3D" w:rsidRPr="00602691" w:rsidRDefault="008A6A3D">
      <w:pPr>
        <w:pStyle w:val="P00"/>
        <w:spacing w:before="0"/>
        <w:ind w:left="0" w:right="1134"/>
        <w:rPr>
          <w:rStyle w:val="default"/>
          <w:rFonts w:cs="FrankRuehl" w:hint="cs"/>
          <w:vanish/>
          <w:szCs w:val="20"/>
          <w:shd w:val="clear" w:color="auto" w:fill="FFFF99"/>
          <w:rtl/>
        </w:rPr>
      </w:pPr>
      <w:hyperlink r:id="rId225" w:history="1">
        <w:r w:rsidRPr="00602691">
          <w:rPr>
            <w:rStyle w:val="Hyperlink"/>
            <w:rFonts w:hint="cs"/>
            <w:vanish/>
            <w:szCs w:val="20"/>
            <w:shd w:val="clear" w:color="auto" w:fill="FFFF99"/>
            <w:rtl/>
          </w:rPr>
          <w:t>ס"ח תשל"ז מס' 852</w:t>
        </w:r>
      </w:hyperlink>
      <w:r w:rsidRPr="00602691">
        <w:rPr>
          <w:rStyle w:val="default"/>
          <w:rFonts w:cs="FrankRuehl" w:hint="cs"/>
          <w:vanish/>
          <w:szCs w:val="20"/>
          <w:shd w:val="clear" w:color="auto" w:fill="FFFF99"/>
          <w:rtl/>
        </w:rPr>
        <w:t xml:space="preserve"> מיום 18.3.1977 עמ' 120 (</w:t>
      </w:r>
      <w:hyperlink r:id="rId226" w:history="1">
        <w:r w:rsidRPr="00602691">
          <w:rPr>
            <w:rStyle w:val="Hyperlink"/>
            <w:rFonts w:hint="cs"/>
            <w:vanish/>
            <w:szCs w:val="20"/>
            <w:shd w:val="clear" w:color="auto" w:fill="FFFF99"/>
            <w:rtl/>
          </w:rPr>
          <w:t>ה"ח 1206</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8א</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22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2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8א.</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ר</w:t>
      </w:r>
      <w:r w:rsidRPr="00602691">
        <w:rPr>
          <w:rStyle w:val="default"/>
          <w:rFonts w:cs="FrankRuehl" w:hint="cs"/>
          <w:vanish/>
          <w:sz w:val="22"/>
          <w:szCs w:val="22"/>
          <w:shd w:val="clear" w:color="auto" w:fill="FFFF99"/>
          <w:rtl/>
        </w:rPr>
        <w:t xml:space="preserve">שות </w:t>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 xml:space="preserve">רישוי לא תתן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לעסק שעוסקים בו במלאכה טעונה רישוי לפי חוק רישוי בעלי מלאכה, תשל"ז-1977, אלא אם נתמלאו בבעל העסק התנאים הקבועים בחוק האמור והתקנות על פיו.</w:t>
      </w:r>
    </w:p>
    <w:p w:rsidR="00656175" w:rsidRPr="00602691" w:rsidRDefault="00656175" w:rsidP="00656175">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656175" w:rsidRPr="00602691" w:rsidRDefault="00656175" w:rsidP="00656175">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656175" w:rsidRPr="00602691" w:rsidRDefault="00656175" w:rsidP="00656175">
      <w:pPr>
        <w:pStyle w:val="P00"/>
        <w:spacing w:before="0"/>
        <w:ind w:left="0" w:right="1134"/>
        <w:rPr>
          <w:rStyle w:val="default"/>
          <w:rFonts w:cs="FrankRuehl" w:hint="cs"/>
          <w:vanish/>
          <w:szCs w:val="20"/>
          <w:shd w:val="clear" w:color="auto" w:fill="FFFF99"/>
          <w:rtl/>
        </w:rPr>
      </w:pPr>
      <w:hyperlink r:id="rId229"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230"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656175" w:rsidRPr="00656175" w:rsidRDefault="00656175" w:rsidP="00656175">
      <w:pPr>
        <w:pStyle w:val="P00"/>
        <w:ind w:left="0" w:right="1134"/>
        <w:rPr>
          <w:rStyle w:val="default"/>
          <w:rFonts w:cs="FrankRuehl" w:hint="cs"/>
          <w:sz w:val="2"/>
          <w:szCs w:val="2"/>
          <w:shd w:val="clear" w:color="auto" w:fill="FFFF99"/>
          <w:rtl/>
        </w:rPr>
      </w:pPr>
      <w:r w:rsidRPr="00602691">
        <w:rPr>
          <w:rStyle w:val="default"/>
          <w:rFonts w:cs="FrankRuehl" w:hint="cs"/>
          <w:vanish/>
          <w:sz w:val="22"/>
          <w:szCs w:val="22"/>
          <w:shd w:val="clear" w:color="auto" w:fill="FFFF99"/>
          <w:rtl/>
        </w:rPr>
        <w:t>8א.</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ר</w:t>
      </w:r>
      <w:r w:rsidRPr="00602691">
        <w:rPr>
          <w:rStyle w:val="default"/>
          <w:rFonts w:cs="FrankRuehl" w:hint="cs"/>
          <w:vanish/>
          <w:sz w:val="22"/>
          <w:szCs w:val="22"/>
          <w:shd w:val="clear" w:color="auto" w:fill="FFFF99"/>
          <w:rtl/>
        </w:rPr>
        <w:t xml:space="preserve">שות </w:t>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 xml:space="preserve">רישוי לא תתן </w:t>
      </w:r>
      <w:r w:rsidRPr="00602691">
        <w:rPr>
          <w:rStyle w:val="default"/>
          <w:rFonts w:cs="FrankRuehl" w:hint="cs"/>
          <w:strike/>
          <w:vanish/>
          <w:sz w:val="22"/>
          <w:szCs w:val="22"/>
          <w:shd w:val="clear" w:color="auto" w:fill="FFFF99"/>
          <w:rtl/>
        </w:rPr>
        <w:t>רשיון או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w:t>
      </w:r>
      <w:r w:rsidRPr="00602691">
        <w:rPr>
          <w:rStyle w:val="default"/>
          <w:rFonts w:cs="FrankRuehl" w:hint="cs"/>
          <w:vanish/>
          <w:sz w:val="22"/>
          <w:szCs w:val="22"/>
          <w:shd w:val="clear" w:color="auto" w:fill="FFFF99"/>
          <w:rtl/>
        </w:rPr>
        <w:t xml:space="preserve"> לפי חוק זה לעסק שעוסקים בו במלאכה טעונה רישוי לפי חוק רישוי בעלי מלאכה, תשל"ז-1977, אלא אם נתמלאו בבעל העסק התנאים הקבועים בחוק האמור והתקנות על פיו.</w:t>
      </w:r>
      <w:bookmarkEnd w:id="90"/>
    </w:p>
    <w:p w:rsidR="008A6A3D" w:rsidRDefault="008A6A3D">
      <w:pPr>
        <w:pStyle w:val="P00"/>
        <w:spacing w:before="72"/>
        <w:ind w:left="0" w:right="1134"/>
        <w:rPr>
          <w:rStyle w:val="default"/>
          <w:rFonts w:cs="FrankRuehl"/>
          <w:rtl/>
        </w:rPr>
      </w:pPr>
    </w:p>
    <w:p w:rsidR="00346815" w:rsidRPr="00D43848" w:rsidRDefault="00346815" w:rsidP="00346815">
      <w:pPr>
        <w:pStyle w:val="P00"/>
        <w:spacing w:before="72"/>
        <w:ind w:left="0" w:right="1134"/>
        <w:rPr>
          <w:rStyle w:val="default"/>
          <w:rFonts w:cs="FrankRuehl"/>
          <w:rtl/>
        </w:rPr>
      </w:pPr>
      <w:bookmarkStart w:id="91" w:name="Seif100"/>
      <w:bookmarkEnd w:id="91"/>
      <w:r w:rsidRPr="00D43848">
        <w:rPr>
          <w:lang w:val="he-IL"/>
        </w:rPr>
        <w:pict>
          <v:rect id="_x0000_s2324" style="position:absolute;left:0;text-align:left;margin-left:464.5pt;margin-top:8.05pt;width:75.05pt;height:33.75pt;z-index:251691520" o:allowincell="f" filled="f" stroked="f" strokecolor="lime" strokeweight=".25pt">
            <v:textbox inset="0,0,0,0">
              <w:txbxContent>
                <w:p w:rsidR="00F53663" w:rsidRDefault="00F53663" w:rsidP="00346815">
                  <w:pPr>
                    <w:spacing w:line="160" w:lineRule="exact"/>
                    <w:jc w:val="left"/>
                    <w:rPr>
                      <w:rFonts w:cs="Miriam"/>
                      <w:noProof/>
                      <w:szCs w:val="18"/>
                      <w:rtl/>
                    </w:rPr>
                  </w:pPr>
                  <w:r>
                    <w:rPr>
                      <w:rFonts w:cs="Miriam" w:hint="cs"/>
                      <w:szCs w:val="18"/>
                      <w:rtl/>
                    </w:rPr>
                    <w:t>קיום תכליות דיני התכנון והבנייה</w:t>
                  </w:r>
                </w:p>
                <w:p w:rsidR="00F53663" w:rsidRDefault="00F53663" w:rsidP="00346815">
                  <w:pPr>
                    <w:spacing w:line="160" w:lineRule="exact"/>
                    <w:jc w:val="left"/>
                    <w:rPr>
                      <w:rFonts w:cs="Miriam" w:hint="cs"/>
                      <w:noProof/>
                      <w:szCs w:val="18"/>
                      <w:rtl/>
                    </w:rPr>
                  </w:pPr>
                  <w:r>
                    <w:rPr>
                      <w:rFonts w:cs="Miriam" w:hint="cs"/>
                      <w:szCs w:val="18"/>
                      <w:rtl/>
                    </w:rPr>
                    <w:t>(תיקון מס' 34) תשע"ח-2018</w:t>
                  </w:r>
                </w:p>
              </w:txbxContent>
            </v:textbox>
            <w10:anchorlock/>
          </v:rect>
        </w:pict>
      </w:r>
      <w:r w:rsidRPr="00D43848">
        <w:rPr>
          <w:rStyle w:val="big-number"/>
          <w:rtl/>
        </w:rPr>
        <w:t>8</w:t>
      </w:r>
      <w:r w:rsidRPr="00D43848">
        <w:rPr>
          <w:rStyle w:val="default"/>
          <w:rFonts w:cs="FrankRuehl" w:hint="cs"/>
          <w:rtl/>
        </w:rPr>
        <w:t>א1.</w:t>
      </w:r>
      <w:r w:rsidRPr="00D43848">
        <w:rPr>
          <w:rStyle w:val="default"/>
          <w:rFonts w:cs="FrankRuehl"/>
          <w:rtl/>
        </w:rPr>
        <w:tab/>
      </w:r>
      <w:r w:rsidRPr="00D43848">
        <w:rPr>
          <w:rStyle w:val="default"/>
          <w:rFonts w:cs="FrankRuehl" w:hint="cs"/>
          <w:rtl/>
        </w:rPr>
        <w:t>(א)</w:t>
      </w:r>
      <w:r w:rsidRPr="00D43848">
        <w:rPr>
          <w:rStyle w:val="default"/>
          <w:rFonts w:cs="FrankRuehl"/>
          <w:rtl/>
        </w:rPr>
        <w:tab/>
      </w:r>
      <w:r w:rsidRPr="00D43848">
        <w:rPr>
          <w:rStyle w:val="default"/>
          <w:rFonts w:cs="FrankRuehl" w:hint="cs"/>
          <w:rtl/>
        </w:rPr>
        <w:t xml:space="preserve">רשות הרישוי לא תיתן רישיון או היתר לעסק שאינו מקיים את דיני התכנון והבנייה, ואולם רשאית היא לתת רישיון או היתר כאמור אם סברה כי אין בהפרת דיני התכנון והבנייה בעסק כדי לפגוע במטרות המפורטות בסעיף 1(א)(1) עד (5) ו-(7) ומהנדס הוועדה המקומית לתכנון ולבנייה אישר כי אין בהפרה פגיעה מהותית בתכליות דיני התכנון והבנייה, בין השאר בשל טיבה, מיקומה או היקפה של ההפרה; לעניין סעיף זה, "פגיעה מהותית בתכליות דיני התכנון והבנייה" </w:t>
      </w:r>
      <w:r w:rsidRPr="00D43848">
        <w:rPr>
          <w:rStyle w:val="default"/>
          <w:rFonts w:cs="FrankRuehl"/>
          <w:rtl/>
        </w:rPr>
        <w:t>–</w:t>
      </w:r>
      <w:r w:rsidRPr="00D43848">
        <w:rPr>
          <w:rStyle w:val="default"/>
          <w:rFonts w:cs="FrankRuehl" w:hint="cs"/>
          <w:rtl/>
        </w:rPr>
        <w:t xml:space="preserve"> לרבות כל אחד מאלה:</w:t>
      </w:r>
    </w:p>
    <w:p w:rsidR="00346815" w:rsidRPr="00D43848" w:rsidRDefault="00346815" w:rsidP="00346815">
      <w:pPr>
        <w:pStyle w:val="P00"/>
        <w:spacing w:before="72"/>
        <w:ind w:left="1021" w:right="1134"/>
        <w:rPr>
          <w:rStyle w:val="default"/>
          <w:rFonts w:cs="FrankRuehl"/>
          <w:rtl/>
        </w:rPr>
      </w:pPr>
      <w:r w:rsidRPr="00D43848">
        <w:rPr>
          <w:rStyle w:val="default"/>
          <w:rFonts w:cs="FrankRuehl" w:hint="cs"/>
          <w:rtl/>
        </w:rPr>
        <w:t>(1)</w:t>
      </w:r>
      <w:r w:rsidRPr="00D43848">
        <w:rPr>
          <w:rStyle w:val="default"/>
          <w:rFonts w:cs="FrankRuehl"/>
          <w:rtl/>
        </w:rPr>
        <w:tab/>
      </w:r>
      <w:r w:rsidRPr="00D43848">
        <w:rPr>
          <w:rStyle w:val="default"/>
          <w:rFonts w:cs="FrankRuehl" w:hint="cs"/>
          <w:rtl/>
        </w:rPr>
        <w:t xml:space="preserve">העסק נמצא בבניין שבנייתו טעונה היתר לפי חוק התכנון והבנייה (בסעיף זה </w:t>
      </w:r>
      <w:r w:rsidRPr="00D43848">
        <w:rPr>
          <w:rStyle w:val="default"/>
          <w:rFonts w:cs="FrankRuehl"/>
          <w:rtl/>
        </w:rPr>
        <w:t>–</w:t>
      </w:r>
      <w:r w:rsidRPr="00D43848">
        <w:rPr>
          <w:rStyle w:val="default"/>
          <w:rFonts w:cs="FrankRuehl" w:hint="cs"/>
          <w:rtl/>
        </w:rPr>
        <w:t xml:space="preserve"> היתר בנייה) שנבנה כולו בלא היתר בנייה או שלא ניתן לגביו אישור לפי סעיף 157א לחוק התכנון והבנייה או תעודת גמר לפי הוראות אותו חוק;</w:t>
      </w:r>
    </w:p>
    <w:p w:rsidR="00346815" w:rsidRPr="00D43848" w:rsidRDefault="00346815" w:rsidP="00346815">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בעסק נעברה עבירה לפי חוק התכנון והבנייה שמתנהל בשלה הליך אכיפה פלילי או מינהלי, ובכלל זה תלוי ועומד בשלה צו הריסה בלא הליך פלילי, צו הפסקה שיפוטי להפסקת שימוש אסור, צו הריסה מינהלי או צו מינהלי להפסקת שימוש, או שניתן בשלה פסק דין, והכול לפי אותו חוק;</w:t>
      </w:r>
    </w:p>
    <w:p w:rsidR="00346815" w:rsidRPr="00D43848" w:rsidRDefault="00346815" w:rsidP="00346815">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הפעלת העסק תהווה שימוש במקרקעין בניגוד לייעוד או לשימוש שנקבע בתכנית;</w:t>
      </w:r>
    </w:p>
    <w:p w:rsidR="00346815" w:rsidRPr="00D43848" w:rsidRDefault="00346815" w:rsidP="00346815">
      <w:pPr>
        <w:pStyle w:val="P00"/>
        <w:spacing w:before="72"/>
        <w:ind w:left="1021" w:right="1134"/>
        <w:rPr>
          <w:rStyle w:val="default"/>
          <w:rFonts w:cs="FrankRuehl"/>
          <w:rtl/>
        </w:rPr>
      </w:pPr>
      <w:r w:rsidRPr="00D43848">
        <w:rPr>
          <w:rStyle w:val="default"/>
          <w:rFonts w:cs="FrankRuehl" w:hint="cs"/>
          <w:rtl/>
        </w:rPr>
        <w:t>(4)</w:t>
      </w:r>
      <w:r w:rsidRPr="00D43848">
        <w:rPr>
          <w:rStyle w:val="default"/>
          <w:rFonts w:cs="FrankRuehl"/>
          <w:rtl/>
        </w:rPr>
        <w:tab/>
      </w:r>
      <w:r w:rsidRPr="00D43848">
        <w:rPr>
          <w:rStyle w:val="default"/>
          <w:rFonts w:cs="FrankRuehl" w:hint="cs"/>
          <w:rtl/>
        </w:rPr>
        <w:t>הפעלת העסק או עמידתו בתנאי הרישיון או ההיתר מתאפשרת בשל עבירה של עבודה אסורה כהגדרתה בסעיף 203א לחוק התכנון והבנייה שנעברה בעסק ושטחה עולה על 15% משטחו של העסק;</w:t>
      </w:r>
    </w:p>
    <w:p w:rsidR="00346815" w:rsidRPr="00D43848" w:rsidRDefault="00346815" w:rsidP="00346815">
      <w:pPr>
        <w:pStyle w:val="P00"/>
        <w:spacing w:before="72"/>
        <w:ind w:left="1021" w:right="1134"/>
        <w:rPr>
          <w:rStyle w:val="default"/>
          <w:rFonts w:cs="FrankRuehl"/>
          <w:rtl/>
        </w:rPr>
      </w:pPr>
      <w:r w:rsidRPr="00D43848">
        <w:rPr>
          <w:rStyle w:val="default"/>
          <w:rFonts w:cs="FrankRuehl" w:hint="cs"/>
          <w:rtl/>
        </w:rPr>
        <w:t>(5)</w:t>
      </w:r>
      <w:r w:rsidRPr="00D43848">
        <w:rPr>
          <w:rStyle w:val="default"/>
          <w:rFonts w:cs="FrankRuehl"/>
          <w:rtl/>
        </w:rPr>
        <w:tab/>
      </w:r>
      <w:r w:rsidRPr="00D43848">
        <w:rPr>
          <w:rStyle w:val="default"/>
          <w:rFonts w:cs="FrankRuehl" w:hint="cs"/>
          <w:rtl/>
        </w:rPr>
        <w:t>העסק פועל או עתיד לפעול בבניין שיותר מ-30% משטחו נבנה בלא היתר בנייה או בניגוד לתנאי היתר כאמור, אף אם החלק שבו העסק פועל או עתיד לפעול נבנה כדין; הוראות פסקה זו לא יחולו אם החלק שבו פועל או עתיד לפעול העסק נבנה כדין, והשטח שנבנה בלא היתר בנייה או בניגוד לתנאיו כאמור אינו בבעלותו או בשליטתו של העסק שלגביו הוגשה הבקשה לרישיון או להיתר לפי חוק זה;</w:t>
      </w:r>
    </w:p>
    <w:p w:rsidR="00346815" w:rsidRPr="00D43848" w:rsidRDefault="00346815" w:rsidP="00346815">
      <w:pPr>
        <w:pStyle w:val="P00"/>
        <w:spacing w:before="72"/>
        <w:ind w:left="1021" w:right="1134"/>
        <w:rPr>
          <w:rStyle w:val="default"/>
          <w:rFonts w:cs="FrankRuehl"/>
          <w:rtl/>
        </w:rPr>
      </w:pPr>
      <w:r w:rsidRPr="00D43848">
        <w:rPr>
          <w:rStyle w:val="default"/>
          <w:rFonts w:cs="FrankRuehl" w:hint="cs"/>
          <w:rtl/>
        </w:rPr>
        <w:t>(6)</w:t>
      </w:r>
      <w:r w:rsidRPr="00D43848">
        <w:rPr>
          <w:rStyle w:val="default"/>
          <w:rFonts w:cs="FrankRuehl"/>
          <w:rtl/>
        </w:rPr>
        <w:tab/>
      </w:r>
      <w:r w:rsidRPr="00D43848">
        <w:rPr>
          <w:rStyle w:val="default"/>
          <w:rFonts w:cs="FrankRuehl" w:hint="cs"/>
          <w:rtl/>
        </w:rPr>
        <w:t xml:space="preserve">בעסק נעברה עבירה של עבודה אסורה או שימוש אסור לפי סעיף 243(א) או (ד) לחוק התכנון והבנייה, לפי העניין, ולגבי עבירה של עבודה אסורה </w:t>
      </w:r>
      <w:r w:rsidRPr="00D43848">
        <w:rPr>
          <w:rStyle w:val="default"/>
          <w:rFonts w:cs="FrankRuehl"/>
          <w:rtl/>
        </w:rPr>
        <w:t>–</w:t>
      </w:r>
      <w:r w:rsidRPr="00D43848">
        <w:rPr>
          <w:rStyle w:val="default"/>
          <w:rFonts w:cs="FrankRuehl" w:hint="cs"/>
          <w:rtl/>
        </w:rPr>
        <w:t xml:space="preserve"> שטחה עולה על 5% משטח העסק או יש בה השפעה מהותית על אופיים של המקרקעין האמורים באותם סעיפים, והכול אלא אם כן העבירה היא במקום הפטור מקבלת אישור הוועדה לשמירת הסביבה החופית בהתאם לסעיף 4(ה) בתוספת השנייה לחוק התכנון והבנייה.</w:t>
      </w:r>
    </w:p>
    <w:p w:rsidR="00346815" w:rsidRPr="00D43848" w:rsidRDefault="00346815" w:rsidP="00346815">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(ב)</w:t>
      </w:r>
      <w:r w:rsidRPr="00D43848">
        <w:rPr>
          <w:rStyle w:val="default"/>
          <w:rFonts w:cs="FrankRuehl"/>
          <w:rtl/>
        </w:rPr>
        <w:tab/>
      </w:r>
      <w:r w:rsidR="00BC1688" w:rsidRPr="00D43848">
        <w:rPr>
          <w:rStyle w:val="default"/>
          <w:rFonts w:cs="FrankRuehl" w:hint="cs"/>
          <w:rtl/>
        </w:rPr>
        <w:t xml:space="preserve">נתן מהנדס הוועדה המקומית לתכנון ולבנייה אישור כאמור בסעיף קטן (א) לגבי עסק מסוים, ובכוונת רשות הרישוי לתת רישיון או היתר לאותו עסק, תודיע לנותני האישור על קיומה ומהותה של ההפרה לפי דיני התכנון והבנייה בעסק ועל כך שבכוונתה לתת לעסק את הרישיון או ההיתר; קיבל נותן האישור הודעה כאמור, רשאי הוא להודיע לרשות הרישוי כי הוא לא נותן את אישורו לבקשה לרישיון או להיתר, ובהליכי רישוי למתן היתר מזורז או למתן רישיון על יסוד תצהיר </w:t>
      </w:r>
      <w:r w:rsidR="00BC1688" w:rsidRPr="00D43848">
        <w:rPr>
          <w:rStyle w:val="default"/>
          <w:rFonts w:cs="FrankRuehl"/>
          <w:rtl/>
        </w:rPr>
        <w:t>–</w:t>
      </w:r>
      <w:r w:rsidR="00BC1688" w:rsidRPr="00D43848">
        <w:rPr>
          <w:rStyle w:val="default"/>
          <w:rFonts w:cs="FrankRuehl" w:hint="cs"/>
          <w:rtl/>
        </w:rPr>
        <w:t xml:space="preserve"> כי הוא מתנגד למתן </w:t>
      </w:r>
      <w:r w:rsidR="00B9680B" w:rsidRPr="00D43848">
        <w:rPr>
          <w:rStyle w:val="default"/>
          <w:rFonts w:cs="FrankRuehl" w:hint="cs"/>
          <w:rtl/>
        </w:rPr>
        <w:t>הרישיון או ההיתר, אם הוא סבור כי בהפרה לפי דיני התכנון והבנייה יש פגיעה במטרה מהמטרות המפורטות בסעיף 1(א)(1) עד (5) ו-(7) שהוא מופקד על קיומה.</w:t>
      </w:r>
    </w:p>
    <w:p w:rsidR="000C3A22" w:rsidRPr="00D43848" w:rsidRDefault="00B9680B" w:rsidP="000C3A22">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(ג)</w:t>
      </w:r>
      <w:r w:rsidRPr="00D43848">
        <w:rPr>
          <w:rStyle w:val="default"/>
          <w:rFonts w:cs="FrankRuehl"/>
          <w:rtl/>
        </w:rPr>
        <w:tab/>
      </w:r>
      <w:r w:rsidR="000C3A22" w:rsidRPr="00D43848">
        <w:rPr>
          <w:rStyle w:val="default"/>
          <w:rFonts w:cs="FrankRuehl" w:hint="cs"/>
          <w:rtl/>
        </w:rPr>
        <w:t>ניתן רישיון לעסק על סמך קיומו של היתר לשימוש חורג לפי חוק התכנון והבנייה, ובוטל ההיתר לשימוש חורג, יבוטל הרישיון.</w:t>
      </w:r>
    </w:p>
    <w:p w:rsidR="000C3A22" w:rsidRPr="00D43848" w:rsidRDefault="000C3A22" w:rsidP="000C3A22">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(ד)</w:t>
      </w:r>
      <w:r w:rsidRPr="00D43848">
        <w:rPr>
          <w:rStyle w:val="default"/>
          <w:rFonts w:cs="FrankRuehl"/>
          <w:rtl/>
        </w:rPr>
        <w:tab/>
      </w:r>
      <w:r w:rsidRPr="00D43848">
        <w:rPr>
          <w:rStyle w:val="default"/>
          <w:rFonts w:cs="FrankRuehl" w:hint="cs"/>
          <w:rtl/>
        </w:rPr>
        <w:t>על אף האמור בסעיף קטן (א)(3), רשות הרישוי רשאית לתת לעסק היתר זמני עד לקבלת היתר לשימוש חורג שיאפשר את פעילות העסק, בהתקיים התנאים האלה:</w:t>
      </w:r>
    </w:p>
    <w:p w:rsidR="000C3A22" w:rsidRPr="00D43848" w:rsidRDefault="000C3A22" w:rsidP="00DB48D6">
      <w:pPr>
        <w:pStyle w:val="P00"/>
        <w:spacing w:before="72"/>
        <w:ind w:left="1021" w:right="1134"/>
        <w:rPr>
          <w:rStyle w:val="default"/>
          <w:rFonts w:cs="FrankRuehl"/>
          <w:rtl/>
        </w:rPr>
      </w:pPr>
      <w:r w:rsidRPr="00D43848">
        <w:rPr>
          <w:rStyle w:val="default"/>
          <w:rFonts w:cs="FrankRuehl" w:hint="cs"/>
          <w:rtl/>
        </w:rPr>
        <w:t>(1)</w:t>
      </w:r>
      <w:r w:rsidRPr="00D43848">
        <w:rPr>
          <w:rStyle w:val="default"/>
          <w:rFonts w:cs="FrankRuehl"/>
          <w:rtl/>
        </w:rPr>
        <w:tab/>
      </w:r>
      <w:r w:rsidR="00DB48D6" w:rsidRPr="00D43848">
        <w:rPr>
          <w:rStyle w:val="default"/>
          <w:rFonts w:cs="FrankRuehl" w:hint="cs"/>
          <w:rtl/>
        </w:rPr>
        <w:t>העסק פועל במקום שלגביו ניתן בעבר היתר לשימוש חורג לעסקים מסוגו של העסק, ובלבד שבמועד הגשת הבקשה להיתר זמני לעסק, לא חלפה יותר משנה מתום תקופת תוקפו של ההיתר לשימוש חורג שניתן לאותו המקום;</w:t>
      </w:r>
    </w:p>
    <w:p w:rsidR="00DB48D6" w:rsidRPr="00D43848" w:rsidRDefault="00DB48D6" w:rsidP="00DB48D6">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הוגשה בקשה להיתר לשימוש חורג לגבי המקום שבו פועל העסק, שתאפשר את פעילות העסק;</w:t>
      </w:r>
    </w:p>
    <w:p w:rsidR="00DB48D6" w:rsidRPr="00D43848" w:rsidRDefault="00DB48D6" w:rsidP="00DB48D6">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מהנדס הוועדה המקומית לתכנון ולבנייה חיווה את דעתו כי לא צפויה להיות מניעה תכנונית למתן ההיתר לשימוש חורג למקום שבו פועל העסק.</w:t>
      </w:r>
    </w:p>
    <w:p w:rsidR="00DB48D6" w:rsidRPr="00D43848" w:rsidRDefault="00DB48D6" w:rsidP="000C3A22">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(ה)</w:t>
      </w:r>
      <w:r w:rsidRPr="00D43848">
        <w:rPr>
          <w:rStyle w:val="default"/>
          <w:rFonts w:cs="FrankRuehl"/>
          <w:rtl/>
        </w:rPr>
        <w:tab/>
      </w:r>
      <w:r w:rsidR="00371CDE" w:rsidRPr="00D43848">
        <w:rPr>
          <w:rStyle w:val="default"/>
          <w:rFonts w:cs="FrankRuehl" w:hint="cs"/>
          <w:rtl/>
        </w:rPr>
        <w:t xml:space="preserve">הוגשה בקשה לרישיון עסק, </w:t>
      </w:r>
      <w:r w:rsidR="00E230A9" w:rsidRPr="00D43848">
        <w:rPr>
          <w:rStyle w:val="default"/>
          <w:rFonts w:cs="FrankRuehl" w:hint="cs"/>
          <w:rtl/>
        </w:rPr>
        <w:t>לעניין עסק שהשימוש המבוקש בו הותר בתכנית החלה על המקום שבו הוא עתיד לפעול אך לא הותר בהיתר שניתן לאותו מקום, יודיע על כך מהנדס הוועדה המקומית לתכנון ולבנייה למנהל המחוז של המשרד להגנת הסביבה שבתחומו נמצא העסק, ומנהל המחוז יהיה רשאי, בתוך 30 ימים מיום שניתנה לו הודעה כאמור, למסור למהנדס הוועדה מידע שיש בידיו הנוגע לאותו העסק ולסביבתו.</w:t>
      </w:r>
    </w:p>
    <w:p w:rsidR="00E230A9" w:rsidRPr="00D43848" w:rsidRDefault="00E230A9" w:rsidP="000C3A22">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(ו)</w:t>
      </w:r>
      <w:r w:rsidRPr="00D43848">
        <w:rPr>
          <w:rStyle w:val="default"/>
          <w:rFonts w:cs="FrankRuehl"/>
          <w:rtl/>
        </w:rPr>
        <w:tab/>
      </w:r>
      <w:r w:rsidRPr="00D43848">
        <w:rPr>
          <w:rStyle w:val="default"/>
          <w:rFonts w:cs="FrankRuehl" w:hint="cs"/>
          <w:rtl/>
        </w:rPr>
        <w:t>על אף האמור בסעיף 7(א1), נותן אישור או רשות הרישוי, באישור גורם מוסמך ארצי, רשאים לקבוע לעסק שהוגשה לגביו בקשה לרישיו או להיתר ואינו מקיים את דיני התכנון והבנייה תנאים למתן הרישיון או תנאים ברישיון השונים מהתנאים שנקבעו במפרט האחיד, ככל שהדבר נדרש בשל אי-קיום דיני התכנון והבנייה על ידי העסק כאמור.</w:t>
      </w:r>
    </w:p>
    <w:p w:rsidR="00E230A9" w:rsidRPr="00D43848" w:rsidRDefault="00E230A9" w:rsidP="000C3A22">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(ז)</w:t>
      </w:r>
      <w:r w:rsidRPr="00D43848">
        <w:rPr>
          <w:rStyle w:val="default"/>
          <w:rFonts w:cs="FrankRuehl"/>
          <w:rtl/>
        </w:rPr>
        <w:tab/>
      </w:r>
      <w:r w:rsidRPr="00D43848">
        <w:rPr>
          <w:rStyle w:val="default"/>
          <w:rFonts w:cs="FrankRuehl" w:hint="cs"/>
          <w:rtl/>
        </w:rPr>
        <w:t>אין במתן רישיון או היתר לפי סעיף זה כדי למנוע נקיטת הליכים לפי דיני התכנון והבנייה.</w:t>
      </w:r>
    </w:p>
    <w:p w:rsidR="00E230A9" w:rsidRPr="00D43848" w:rsidRDefault="00E230A9" w:rsidP="000C3A22">
      <w:pPr>
        <w:pStyle w:val="P00"/>
        <w:spacing w:before="72"/>
        <w:ind w:left="0" w:right="1134"/>
        <w:rPr>
          <w:rStyle w:val="default"/>
          <w:rFonts w:cs="FrankRuehl" w:hint="cs"/>
          <w:rtl/>
        </w:rPr>
      </w:pPr>
      <w:r w:rsidRPr="00D43848">
        <w:rPr>
          <w:rStyle w:val="default"/>
          <w:rFonts w:cs="FrankRuehl"/>
          <w:rtl/>
        </w:rPr>
        <w:tab/>
      </w:r>
      <w:r w:rsidRPr="00D43848">
        <w:rPr>
          <w:rStyle w:val="default"/>
          <w:rFonts w:cs="FrankRuehl" w:hint="cs"/>
          <w:rtl/>
        </w:rPr>
        <w:t>(ח)</w:t>
      </w:r>
      <w:r w:rsidRPr="00D43848">
        <w:rPr>
          <w:rStyle w:val="default"/>
          <w:rFonts w:cs="FrankRuehl"/>
          <w:rtl/>
        </w:rPr>
        <w:tab/>
      </w:r>
      <w:r w:rsidRPr="00D43848">
        <w:rPr>
          <w:rStyle w:val="default"/>
          <w:rFonts w:cs="FrankRuehl" w:hint="cs"/>
          <w:rtl/>
        </w:rPr>
        <w:t>למונחים בסעיף זה תהיה המשמעות הנודעת להם בחוק התכנון והבנייה.</w:t>
      </w:r>
    </w:p>
    <w:p w:rsidR="00346815" w:rsidRPr="00602691" w:rsidRDefault="00346815" w:rsidP="00346815">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92" w:name="Rov223"/>
      <w:r w:rsidRPr="00602691">
        <w:rPr>
          <w:rStyle w:val="default"/>
          <w:rFonts w:ascii="FrankRuehl" w:hAnsi="FrankRuehl" w:cs="FrankRuehl"/>
          <w:vanish/>
          <w:color w:val="FF0000"/>
          <w:szCs w:val="20"/>
          <w:shd w:val="clear" w:color="auto" w:fill="FFFF99"/>
          <w:rtl/>
        </w:rPr>
        <w:t>מיום 1.1.2019</w:t>
      </w:r>
    </w:p>
    <w:p w:rsidR="00346815" w:rsidRPr="00602691" w:rsidRDefault="00346815" w:rsidP="00346815">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46815" w:rsidRPr="00602691" w:rsidRDefault="00346815" w:rsidP="00346815">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3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791</w:t>
      </w:r>
      <w:r w:rsidRPr="00602691">
        <w:rPr>
          <w:rStyle w:val="default"/>
          <w:rFonts w:ascii="FrankRuehl" w:hAnsi="FrankRuehl" w:cs="FrankRuehl"/>
          <w:vanish/>
          <w:szCs w:val="20"/>
          <w:shd w:val="clear" w:color="auto" w:fill="FFFF99"/>
          <w:rtl/>
        </w:rPr>
        <w:t xml:space="preserve"> (</w:t>
      </w:r>
      <w:hyperlink r:id="rId23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46815" w:rsidRPr="00D43848" w:rsidRDefault="00346815" w:rsidP="00D43848">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8א1</w:t>
      </w:r>
      <w:bookmarkEnd w:id="92"/>
    </w:p>
    <w:p w:rsidR="00346815" w:rsidRPr="00D43848" w:rsidRDefault="00346815" w:rsidP="00346815">
      <w:pPr>
        <w:pStyle w:val="P00"/>
        <w:spacing w:before="72"/>
        <w:ind w:left="0" w:right="1134"/>
        <w:rPr>
          <w:rStyle w:val="default"/>
          <w:rFonts w:cs="FrankRuehl" w:hint="cs"/>
          <w:rtl/>
        </w:rPr>
      </w:pPr>
      <w:bookmarkStart w:id="93" w:name="Seif101"/>
      <w:bookmarkEnd w:id="93"/>
      <w:r w:rsidRPr="00D43848">
        <w:rPr>
          <w:lang w:val="he-IL"/>
        </w:rPr>
        <w:pict>
          <v:rect id="_x0000_s2325" style="position:absolute;left:0;text-align:left;margin-left:464.5pt;margin-top:8.05pt;width:75.05pt;height:26.7pt;z-index:251692544" o:allowincell="f" filled="f" stroked="f" strokecolor="lime" strokeweight=".25pt">
            <v:textbox inset="0,0,0,0">
              <w:txbxContent>
                <w:p w:rsidR="00F53663" w:rsidRDefault="00F53663" w:rsidP="00346815">
                  <w:pPr>
                    <w:spacing w:line="160" w:lineRule="exact"/>
                    <w:jc w:val="left"/>
                    <w:rPr>
                      <w:rFonts w:cs="Miriam"/>
                      <w:noProof/>
                      <w:szCs w:val="18"/>
                      <w:rtl/>
                    </w:rPr>
                  </w:pPr>
                  <w:r>
                    <w:rPr>
                      <w:rFonts w:cs="Miriam" w:hint="cs"/>
                      <w:szCs w:val="18"/>
                      <w:rtl/>
                    </w:rPr>
                    <w:t>סירוב למתן רישיון</w:t>
                  </w:r>
                </w:p>
                <w:p w:rsidR="00F53663" w:rsidRDefault="00F53663" w:rsidP="00346815">
                  <w:pPr>
                    <w:spacing w:line="160" w:lineRule="exact"/>
                    <w:jc w:val="left"/>
                    <w:rPr>
                      <w:rFonts w:cs="Miriam" w:hint="cs"/>
                      <w:noProof/>
                      <w:szCs w:val="18"/>
                      <w:rtl/>
                    </w:rPr>
                  </w:pPr>
                  <w:r>
                    <w:rPr>
                      <w:rFonts w:cs="Miriam" w:hint="cs"/>
                      <w:szCs w:val="18"/>
                      <w:rtl/>
                    </w:rPr>
                    <w:t>(תיקון מס' 34) תשע"ח-2018</w:t>
                  </w:r>
                </w:p>
              </w:txbxContent>
            </v:textbox>
            <w10:anchorlock/>
          </v:rect>
        </w:pict>
      </w:r>
      <w:r w:rsidRPr="00D43848">
        <w:rPr>
          <w:rStyle w:val="big-number"/>
          <w:rtl/>
        </w:rPr>
        <w:t>8</w:t>
      </w:r>
      <w:r w:rsidRPr="00D43848">
        <w:rPr>
          <w:rStyle w:val="default"/>
          <w:rFonts w:cs="FrankRuehl" w:hint="cs"/>
          <w:rtl/>
        </w:rPr>
        <w:t>א</w:t>
      </w:r>
      <w:r w:rsidR="00E230A9" w:rsidRPr="00D43848">
        <w:rPr>
          <w:rStyle w:val="default"/>
          <w:rFonts w:cs="FrankRuehl" w:hint="cs"/>
          <w:rtl/>
        </w:rPr>
        <w:t>2</w:t>
      </w:r>
      <w:r w:rsidRPr="00D43848">
        <w:rPr>
          <w:rStyle w:val="default"/>
          <w:rFonts w:cs="FrankRuehl" w:hint="cs"/>
          <w:rtl/>
        </w:rPr>
        <w:t>.</w:t>
      </w:r>
      <w:r w:rsidRPr="00D43848">
        <w:rPr>
          <w:rStyle w:val="default"/>
          <w:rFonts w:cs="FrankRuehl"/>
          <w:rtl/>
        </w:rPr>
        <w:tab/>
      </w:r>
      <w:r w:rsidR="00E230A9" w:rsidRPr="00D43848">
        <w:rPr>
          <w:rStyle w:val="default"/>
          <w:rFonts w:cs="FrankRuehl" w:hint="cs"/>
          <w:rtl/>
        </w:rPr>
        <w:t>בעסק שנקבע כטעון רישוי כדי להבטיח את המטרה המנויה בסעיף 1(א)(2), רשאית משטרת ישראל, להשתמש בסמכויותיה לפי חוק זה כדי למנוע מתן רישיון או היתר לעסק, אף אם מתקיימים בעסק או במבקש הרישיון או ההיתר התנאים הנדרשים למתן הרישיון או ההיתר לפי סעיף 7, אם מצאה כי קיימות נסיבות שבשלהן אין לתת לעסק או למבקש רישיון או היתר, מטעמים של שלום הציבור או ביטחונו, לרבות בשל עברו הפלילי של המבקש</w:t>
      </w:r>
      <w:r w:rsidRPr="00D43848">
        <w:rPr>
          <w:rStyle w:val="default"/>
          <w:rFonts w:cs="FrankRuehl" w:hint="cs"/>
          <w:rtl/>
        </w:rPr>
        <w:t xml:space="preserve">. </w:t>
      </w:r>
    </w:p>
    <w:p w:rsidR="00346815" w:rsidRPr="00602691" w:rsidRDefault="00346815" w:rsidP="00346815">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94" w:name="Rov247"/>
      <w:r w:rsidRPr="00602691">
        <w:rPr>
          <w:rStyle w:val="default"/>
          <w:rFonts w:ascii="FrankRuehl" w:hAnsi="FrankRuehl" w:cs="FrankRuehl"/>
          <w:vanish/>
          <w:color w:val="FF0000"/>
          <w:szCs w:val="20"/>
          <w:shd w:val="clear" w:color="auto" w:fill="FFFF99"/>
          <w:rtl/>
        </w:rPr>
        <w:t>מיום 1.1.2019</w:t>
      </w:r>
    </w:p>
    <w:p w:rsidR="00346815" w:rsidRPr="00602691" w:rsidRDefault="00346815" w:rsidP="00346815">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46815" w:rsidRPr="00602691" w:rsidRDefault="00346815" w:rsidP="00346815">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3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793</w:t>
      </w:r>
      <w:r w:rsidRPr="00602691">
        <w:rPr>
          <w:rStyle w:val="default"/>
          <w:rFonts w:ascii="FrankRuehl" w:hAnsi="FrankRuehl" w:cs="FrankRuehl"/>
          <w:vanish/>
          <w:szCs w:val="20"/>
          <w:shd w:val="clear" w:color="auto" w:fill="FFFF99"/>
          <w:rtl/>
        </w:rPr>
        <w:t xml:space="preserve"> (</w:t>
      </w:r>
      <w:hyperlink r:id="rId23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46815" w:rsidRPr="00D43848" w:rsidRDefault="00346815" w:rsidP="00D43848">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8א</w:t>
      </w:r>
      <w:r w:rsidR="00E230A9" w:rsidRPr="00602691">
        <w:rPr>
          <w:rStyle w:val="default"/>
          <w:rFonts w:ascii="FrankRuehl" w:hAnsi="FrankRuehl" w:cs="FrankRuehl" w:hint="cs"/>
          <w:b/>
          <w:bCs/>
          <w:vanish/>
          <w:szCs w:val="20"/>
          <w:shd w:val="clear" w:color="auto" w:fill="FFFF99"/>
          <w:rtl/>
        </w:rPr>
        <w:t>2</w:t>
      </w:r>
      <w:bookmarkEnd w:id="94"/>
    </w:p>
    <w:p w:rsidR="008A6A3D" w:rsidRDefault="008A6A3D" w:rsidP="002C7E73">
      <w:pPr>
        <w:pStyle w:val="P00"/>
        <w:spacing w:before="72"/>
        <w:ind w:left="0" w:right="1134"/>
        <w:rPr>
          <w:rStyle w:val="default"/>
          <w:rFonts w:cs="FrankRuehl" w:hint="cs"/>
          <w:rtl/>
        </w:rPr>
      </w:pPr>
      <w:bookmarkStart w:id="95" w:name="Seif84"/>
      <w:bookmarkEnd w:id="95"/>
      <w:r>
        <w:rPr>
          <w:lang w:val="he-IL"/>
        </w:rPr>
        <w:pict>
          <v:rect id="_x0000_s2178" style="position:absolute;left:0;text-align:left;margin-left:464.35pt;margin-top:7.1pt;width:75.05pt;height:50pt;z-index:251610624" o:allowincell="f" filled="f" stroked="f" strokecolor="lime" strokeweight=".25pt">
            <v:textbox inset="1mm,0,1mm,0">
              <w:txbxContent>
                <w:p w:rsidR="00F53663" w:rsidRDefault="00F53663">
                  <w:pPr>
                    <w:spacing w:line="160" w:lineRule="exact"/>
                    <w:jc w:val="left"/>
                    <w:rPr>
                      <w:rFonts w:cs="Miriam" w:hint="cs"/>
                      <w:szCs w:val="18"/>
                      <w:rtl/>
                    </w:rPr>
                  </w:pPr>
                  <w:r>
                    <w:rPr>
                      <w:rFonts w:cs="Miriam" w:hint="cs"/>
                      <w:szCs w:val="18"/>
                      <w:rtl/>
                    </w:rPr>
                    <w:t>נגישות לאנשים עם מוגבלות</w:t>
                  </w:r>
                </w:p>
                <w:p w:rsidR="00F53663" w:rsidRDefault="00F53663">
                  <w:pPr>
                    <w:spacing w:line="160" w:lineRule="exact"/>
                    <w:jc w:val="left"/>
                    <w:rPr>
                      <w:rFonts w:cs="Miriam"/>
                      <w:noProof/>
                      <w:szCs w:val="18"/>
                      <w:rtl/>
                    </w:rPr>
                  </w:pPr>
                  <w:r>
                    <w:rPr>
                      <w:rFonts w:cs="Miriam" w:hint="cs"/>
                      <w:szCs w:val="18"/>
                      <w:rtl/>
                    </w:rPr>
                    <w:t>(תיקון מס' 22) תשס"ה-2005</w:t>
                  </w:r>
                </w:p>
                <w:p w:rsidR="00F53663" w:rsidRDefault="00F53663">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8</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 xml:space="preserve">בסעיף זה ובסעיף 8ג </w:t>
      </w:r>
      <w:r>
        <w:rPr>
          <w:rStyle w:val="default"/>
          <w:rFonts w:cs="FrankRuehl"/>
          <w:rtl/>
        </w:rPr>
        <w:t>–</w:t>
      </w:r>
    </w:p>
    <w:p w:rsidR="000E229D" w:rsidRPr="000E229D" w:rsidRDefault="000E229D" w:rsidP="000E229D">
      <w:pPr>
        <w:pStyle w:val="P00"/>
        <w:spacing w:before="72"/>
        <w:ind w:left="0" w:right="1134"/>
        <w:rPr>
          <w:rStyle w:val="default"/>
          <w:rFonts w:cs="FrankRuehl"/>
          <w:rtl/>
        </w:rPr>
      </w:pPr>
      <w:r w:rsidRPr="000E229D">
        <w:rPr>
          <w:rStyle w:val="default"/>
          <w:rFonts w:cs="FrankRuehl"/>
          <w:rtl/>
        </w:rPr>
        <w:tab/>
      </w:r>
      <w:r w:rsidRPr="000E229D">
        <w:rPr>
          <w:rStyle w:val="default"/>
          <w:rFonts w:cs="FrankRuehl" w:hint="cs"/>
          <w:rtl/>
        </w:rPr>
        <w:t xml:space="preserve">"הוראות הנגישות" </w:t>
      </w:r>
      <w:r w:rsidRPr="000E229D">
        <w:rPr>
          <w:rStyle w:val="default"/>
          <w:rFonts w:cs="FrankRuehl"/>
          <w:rtl/>
        </w:rPr>
        <w:t>–</w:t>
      </w:r>
      <w:r w:rsidRPr="000E229D">
        <w:rPr>
          <w:rStyle w:val="default"/>
          <w:rFonts w:cs="FrankRuehl" w:hint="cs"/>
          <w:rtl/>
        </w:rPr>
        <w:t xml:space="preserve"> הוראות הנגישות לפי פרק ה'1 לחוק שוויון זכויות לאנשים עם מוגבלות;</w:t>
      </w:r>
    </w:p>
    <w:p w:rsidR="008A6A3D" w:rsidRDefault="008A6A3D">
      <w:pPr>
        <w:pStyle w:val="P00"/>
        <w:spacing w:before="72"/>
        <w:ind w:left="0" w:right="1134"/>
        <w:rPr>
          <w:rStyle w:val="default"/>
          <w:rFonts w:cs="FrankRuehl" w:hint="cs"/>
          <w:rtl/>
        </w:rPr>
      </w:pPr>
      <w:r>
        <w:rPr>
          <w:rStyle w:val="default"/>
          <w:rFonts w:cs="FrankRuehl" w:hint="cs"/>
          <w:rtl/>
        </w:rPr>
        <w:tab/>
        <w:t xml:space="preserve">"חוק שוויון זכויות לאנשים עם מוגבלות" </w:t>
      </w:r>
      <w:r>
        <w:rPr>
          <w:rStyle w:val="default"/>
          <w:rFonts w:cs="FrankRuehl"/>
          <w:rtl/>
        </w:rPr>
        <w:t>–</w:t>
      </w:r>
      <w:r>
        <w:rPr>
          <w:rStyle w:val="default"/>
          <w:rFonts w:cs="FrankRuehl" w:hint="cs"/>
          <w:rtl/>
        </w:rPr>
        <w:t xml:space="preserve"> חוק שוויון זכויות לאנשים עם מוגבלות, התשנ"ח-1998;</w:t>
      </w:r>
    </w:p>
    <w:p w:rsidR="008A6A3D" w:rsidRDefault="008A6A3D">
      <w:pPr>
        <w:pStyle w:val="P00"/>
        <w:spacing w:before="72"/>
        <w:ind w:left="0" w:right="1134"/>
        <w:rPr>
          <w:rStyle w:val="default"/>
          <w:rFonts w:cs="FrankRuehl" w:hint="cs"/>
          <w:rtl/>
        </w:rPr>
      </w:pPr>
      <w:r>
        <w:rPr>
          <w:rStyle w:val="default"/>
          <w:rFonts w:cs="FrankRuehl" w:hint="cs"/>
          <w:rtl/>
        </w:rPr>
        <w:tab/>
        <w:t xml:space="preserve">"מורשה לנגישות השירות" </w:t>
      </w:r>
      <w:r>
        <w:rPr>
          <w:rStyle w:val="default"/>
          <w:rFonts w:cs="FrankRuehl"/>
          <w:rtl/>
        </w:rPr>
        <w:t>–</w:t>
      </w:r>
      <w:r>
        <w:rPr>
          <w:rStyle w:val="default"/>
          <w:rFonts w:cs="FrankRuehl" w:hint="cs"/>
          <w:rtl/>
        </w:rPr>
        <w:t xml:space="preserve"> כמשמעותו בסעיף 19מא1 לחוק שוויון זכויות לאנשים עם מוגבלות;</w:t>
      </w:r>
    </w:p>
    <w:p w:rsidR="008A6A3D" w:rsidRDefault="008A6A3D">
      <w:pPr>
        <w:pStyle w:val="P00"/>
        <w:spacing w:before="72"/>
        <w:ind w:left="0" w:right="1134"/>
        <w:rPr>
          <w:rStyle w:val="default"/>
          <w:rFonts w:cs="FrankRuehl" w:hint="cs"/>
          <w:rtl/>
        </w:rPr>
      </w:pPr>
      <w:r>
        <w:rPr>
          <w:rStyle w:val="default"/>
          <w:rFonts w:cs="FrankRuehl" w:hint="cs"/>
          <w:rtl/>
        </w:rPr>
        <w:tab/>
        <w:t xml:space="preserve">"מורשה לנגישות מבנים, תשתיות וסביבה" </w:t>
      </w:r>
      <w:r>
        <w:rPr>
          <w:rStyle w:val="default"/>
          <w:rFonts w:cs="FrankRuehl"/>
          <w:rtl/>
        </w:rPr>
        <w:t>–</w:t>
      </w:r>
      <w:r>
        <w:rPr>
          <w:rStyle w:val="default"/>
          <w:rFonts w:cs="FrankRuehl" w:hint="cs"/>
          <w:rtl/>
        </w:rPr>
        <w:t xml:space="preserve"> כמשמעותו בסעיף 19מא לחוק שוויון זכויות לאנשים עם מוגבלות;</w:t>
      </w:r>
    </w:p>
    <w:p w:rsidR="008A6A3D" w:rsidRDefault="008A6A3D">
      <w:pPr>
        <w:pStyle w:val="P00"/>
        <w:spacing w:before="72"/>
        <w:ind w:left="0" w:right="1134"/>
        <w:rPr>
          <w:rStyle w:val="default"/>
          <w:rFonts w:cs="FrankRuehl" w:hint="cs"/>
          <w:rtl/>
        </w:rPr>
      </w:pPr>
      <w:r>
        <w:rPr>
          <w:rStyle w:val="default"/>
          <w:rFonts w:cs="FrankRuehl" w:hint="cs"/>
          <w:rtl/>
        </w:rPr>
        <w:tab/>
        <w:t xml:space="preserve">"מקום ציבורי" </w:t>
      </w:r>
      <w:r>
        <w:rPr>
          <w:rStyle w:val="default"/>
          <w:rFonts w:cs="FrankRuehl"/>
          <w:rtl/>
        </w:rPr>
        <w:t>–</w:t>
      </w:r>
      <w:r>
        <w:rPr>
          <w:rStyle w:val="default"/>
          <w:rFonts w:cs="FrankRuehl" w:hint="cs"/>
          <w:rtl/>
        </w:rPr>
        <w:t xml:space="preserve"> מקום מהמקומות המפורטים בתוספת הראשונה לחוק שוויון זכויות לאנשים עם מוגבלות, או חלק ממנו, העומד לשימוש כלל הציבור או חלק בלתי מסוים ממנו;</w:t>
      </w:r>
    </w:p>
    <w:p w:rsidR="000E229D" w:rsidRPr="000E229D" w:rsidRDefault="000E229D" w:rsidP="000E229D">
      <w:pPr>
        <w:pStyle w:val="P00"/>
        <w:spacing w:before="72"/>
        <w:ind w:left="0" w:right="1134"/>
        <w:rPr>
          <w:rStyle w:val="default"/>
          <w:rFonts w:cs="FrankRuehl"/>
          <w:rtl/>
        </w:rPr>
      </w:pPr>
      <w:r w:rsidRPr="000E229D">
        <w:rPr>
          <w:rStyle w:val="default"/>
          <w:rFonts w:cs="FrankRuehl"/>
          <w:rtl/>
        </w:rPr>
        <w:tab/>
      </w:r>
      <w:r w:rsidRPr="000E229D">
        <w:rPr>
          <w:rStyle w:val="default"/>
          <w:rFonts w:cs="FrankRuehl" w:hint="cs"/>
          <w:rtl/>
        </w:rPr>
        <w:t xml:space="preserve">"נציב שוויון זכויות לאנשים עם מוגבלות" </w:t>
      </w:r>
      <w:r w:rsidRPr="000E229D">
        <w:rPr>
          <w:rStyle w:val="default"/>
          <w:rFonts w:cs="FrankRuehl"/>
          <w:rtl/>
        </w:rPr>
        <w:t>–</w:t>
      </w:r>
      <w:r w:rsidRPr="000E229D">
        <w:rPr>
          <w:rStyle w:val="default"/>
          <w:rFonts w:cs="FrankRuehl" w:hint="cs"/>
          <w:rtl/>
        </w:rPr>
        <w:t xml:space="preserve"> הנציב כהגדרתו בחוק שוויון זכויות לאנשים עם מוגבלות;</w:t>
      </w:r>
    </w:p>
    <w:p w:rsidR="008A6A3D" w:rsidRDefault="008A6A3D">
      <w:pPr>
        <w:pStyle w:val="P00"/>
        <w:spacing w:before="72"/>
        <w:ind w:left="0" w:right="1134"/>
        <w:rPr>
          <w:rStyle w:val="default"/>
          <w:rFonts w:cs="FrankRuehl" w:hint="cs"/>
          <w:rtl/>
        </w:rPr>
      </w:pPr>
      <w:r>
        <w:rPr>
          <w:rStyle w:val="default"/>
          <w:rFonts w:cs="FrankRuehl" w:hint="cs"/>
          <w:rtl/>
        </w:rPr>
        <w:tab/>
        <w:t xml:space="preserve">"שירות ציבורי" </w:t>
      </w:r>
      <w:r>
        <w:rPr>
          <w:rStyle w:val="default"/>
          <w:rFonts w:cs="FrankRuehl"/>
          <w:rtl/>
        </w:rPr>
        <w:t>–</w:t>
      </w:r>
      <w:r>
        <w:rPr>
          <w:rStyle w:val="default"/>
          <w:rFonts w:cs="FrankRuehl" w:hint="cs"/>
          <w:rtl/>
        </w:rPr>
        <w:t xml:space="preserve"> שירות המפורט בתוספת השניה לחוק שוויון זכויות לאנשים עם מוגבלות, המיועד לכלל הציבור או לחלק בלתי מסוים ממנו.</w:t>
      </w:r>
    </w:p>
    <w:p w:rsidR="008A6A3D" w:rsidRDefault="009920B0" w:rsidP="007945C8">
      <w:pPr>
        <w:pStyle w:val="P00"/>
        <w:spacing w:before="72"/>
        <w:ind w:left="0" w:right="1134"/>
        <w:rPr>
          <w:rStyle w:val="default"/>
          <w:rFonts w:cs="FrankRuehl"/>
          <w:rtl/>
        </w:rPr>
      </w:pPr>
      <w:r>
        <w:rPr>
          <w:rFonts w:hint="cs"/>
          <w:rtl/>
          <w:lang w:eastAsia="en-US"/>
        </w:rPr>
        <w:pict>
          <v:shape id="_x0000_s2239" type="#_x0000_t202" style="position:absolute;left:0;text-align:left;margin-left:470.25pt;margin-top:7.1pt;width:1in;height:36.9pt;z-index:251640320" filled="f" stroked="f">
            <v:textbox inset="1mm,0,1mm,0">
              <w:txbxContent>
                <w:p w:rsidR="00F53663" w:rsidRDefault="00F53663" w:rsidP="009920B0">
                  <w:pPr>
                    <w:spacing w:line="160" w:lineRule="exact"/>
                    <w:jc w:val="left"/>
                    <w:rPr>
                      <w:rFonts w:cs="Miriam"/>
                      <w:noProof/>
                      <w:szCs w:val="18"/>
                      <w:rtl/>
                    </w:rPr>
                  </w:pPr>
                  <w:r>
                    <w:rPr>
                      <w:rFonts w:cs="Miriam" w:hint="cs"/>
                      <w:noProof/>
                      <w:szCs w:val="18"/>
                      <w:rtl/>
                    </w:rPr>
                    <w:t>(תיקון מס' 27) תשע"א-2010</w:t>
                  </w:r>
                </w:p>
                <w:p w:rsidR="00F53663" w:rsidRDefault="00F53663" w:rsidP="00F76960">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008A6A3D">
        <w:rPr>
          <w:rStyle w:val="default"/>
          <w:rFonts w:cs="FrankRuehl" w:hint="cs"/>
          <w:rtl/>
        </w:rPr>
        <w:tab/>
        <w:t>(ב)</w:t>
      </w:r>
      <w:r w:rsidR="008A6A3D">
        <w:rPr>
          <w:rStyle w:val="default"/>
          <w:rFonts w:cs="FrankRuehl" w:hint="cs"/>
          <w:rtl/>
        </w:rPr>
        <w:tab/>
        <w:t xml:space="preserve">רשות הרישוי לא תיתן </w:t>
      </w:r>
      <w:r w:rsidR="007945C8" w:rsidRPr="007945C8">
        <w:rPr>
          <w:rStyle w:val="default"/>
          <w:rFonts w:cs="FrankRuehl" w:hint="cs"/>
          <w:rtl/>
        </w:rPr>
        <w:t>רישיון, היתר זמני או היתר מזורז</w:t>
      </w:r>
      <w:r w:rsidR="008A6A3D">
        <w:rPr>
          <w:rStyle w:val="default"/>
          <w:rFonts w:cs="FrankRuehl" w:hint="cs"/>
          <w:rtl/>
        </w:rPr>
        <w:t xml:space="preserve"> לעסק טעון רישוי שהוא מקום ציבורי או שירות ציבורי, </w:t>
      </w:r>
      <w:r w:rsidR="000E229D" w:rsidRPr="000E229D">
        <w:rPr>
          <w:rStyle w:val="default"/>
          <w:rFonts w:cs="FrankRuehl" w:hint="cs"/>
          <w:rtl/>
        </w:rPr>
        <w:t>אלא אם כן קוימו בעסק הוראות הנגישות; מבקש הרישיון, ההיתר הזמני או ההיתר המזורז, לפי העניין, ימציא לידי רשות הרישוי חוות דעת של מורשה לנגישות השירות וחוות דעת של מורשה לנגישות מבנים, תשתיות וסביבה שלפיהן מתקיימות בעסק הוראות הנגישות, ורשאית רשות הרישוי לתת למבקש רישיון, היתר זמני או היתר מזורז על סמך חוות הדעת כאמור</w:t>
      </w:r>
      <w:r w:rsidR="008A6A3D">
        <w:rPr>
          <w:rStyle w:val="default"/>
          <w:rFonts w:cs="FrankRuehl" w:hint="cs"/>
          <w:rtl/>
        </w:rPr>
        <w:t>.</w:t>
      </w:r>
    </w:p>
    <w:p w:rsidR="000E229D" w:rsidRPr="000E229D" w:rsidRDefault="000E229D" w:rsidP="000E229D">
      <w:pPr>
        <w:pStyle w:val="P00"/>
        <w:spacing w:before="72"/>
        <w:ind w:left="0" w:right="1134"/>
        <w:rPr>
          <w:rStyle w:val="default"/>
          <w:rFonts w:cs="FrankRuehl"/>
          <w:rtl/>
        </w:rPr>
      </w:pPr>
      <w:r>
        <w:rPr>
          <w:rFonts w:hint="cs"/>
          <w:rtl/>
          <w:lang w:eastAsia="en-US"/>
        </w:rPr>
        <w:pict>
          <v:shape id="_x0000_s2408" type="#_x0000_t202" style="position:absolute;left:0;text-align:left;margin-left:470.25pt;margin-top:7.1pt;width:1in;height:18.15pt;z-index:251758080" filled="f" stroked="f">
            <v:textbox inset="1mm,0,1mm,0">
              <w:txbxContent>
                <w:p w:rsidR="000E229D" w:rsidRDefault="000E229D" w:rsidP="000E229D">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(ג)</w:t>
      </w:r>
      <w:r>
        <w:rPr>
          <w:rStyle w:val="default"/>
          <w:rFonts w:cs="FrankRuehl" w:hint="cs"/>
          <w:rtl/>
        </w:rPr>
        <w:tab/>
      </w:r>
      <w:r w:rsidRPr="000E229D">
        <w:rPr>
          <w:rStyle w:val="default"/>
          <w:rFonts w:cs="FrankRuehl" w:hint="cs"/>
          <w:rtl/>
        </w:rPr>
        <w:t xml:space="preserve">על אף האמור בסעיף קטן (ב) </w:t>
      </w:r>
      <w:r w:rsidRPr="000E229D">
        <w:rPr>
          <w:rStyle w:val="default"/>
          <w:rFonts w:cs="FrankRuehl"/>
          <w:rtl/>
        </w:rPr>
        <w:t>–</w:t>
      </w:r>
    </w:p>
    <w:p w:rsidR="000E229D" w:rsidRPr="000E229D" w:rsidRDefault="000E229D" w:rsidP="000E229D">
      <w:pPr>
        <w:pStyle w:val="P00"/>
        <w:spacing w:before="72"/>
        <w:ind w:left="1021" w:right="1134"/>
        <w:rPr>
          <w:rStyle w:val="default"/>
          <w:rFonts w:cs="FrankRuehl"/>
          <w:rtl/>
        </w:rPr>
      </w:pPr>
      <w:r w:rsidRPr="000E229D">
        <w:rPr>
          <w:rStyle w:val="default"/>
          <w:rFonts w:cs="FrankRuehl" w:hint="cs"/>
          <w:rtl/>
        </w:rPr>
        <w:t>(1)</w:t>
      </w:r>
      <w:r w:rsidRPr="000E229D">
        <w:rPr>
          <w:rStyle w:val="default"/>
          <w:rFonts w:cs="FrankRuehl"/>
          <w:rtl/>
        </w:rPr>
        <w:tab/>
      </w:r>
      <w:r w:rsidRPr="000E229D">
        <w:rPr>
          <w:rStyle w:val="default"/>
          <w:rFonts w:cs="FrankRuehl" w:hint="cs"/>
          <w:rtl/>
        </w:rPr>
        <w:t>שר המשפטים, בהסכמת שר הפנים, לאחר התייעצות עם נציב שוויון זכויות לאנשים עם מוגבלות ובאישור ועדת הפנים והגנת הסביבה של הכנסת, רשאי לקבוע, בצו, לגבי סוגי עסקים טעוני רישוי שהם מקום ציבורי או שירות ציבורי, כי המבקש יהיה רשאי להמציא לצורך מתן רישיון, היתר זמני או היתר מזורז כאמור באותו סעיף קטן אחד מאלה:</w:t>
      </w:r>
    </w:p>
    <w:p w:rsidR="000E229D" w:rsidRPr="000E229D" w:rsidRDefault="000E229D" w:rsidP="000E229D">
      <w:pPr>
        <w:pStyle w:val="P00"/>
        <w:spacing w:before="72"/>
        <w:ind w:left="1474" w:right="1134"/>
        <w:rPr>
          <w:rStyle w:val="default"/>
          <w:rFonts w:cs="FrankRuehl"/>
          <w:rtl/>
        </w:rPr>
      </w:pPr>
      <w:r w:rsidRPr="000E229D">
        <w:rPr>
          <w:rStyle w:val="default"/>
          <w:rFonts w:cs="FrankRuehl" w:hint="cs"/>
          <w:rtl/>
        </w:rPr>
        <w:t>(א)</w:t>
      </w:r>
      <w:r w:rsidRPr="000E229D">
        <w:rPr>
          <w:rStyle w:val="default"/>
          <w:rFonts w:cs="FrankRuehl"/>
          <w:rtl/>
        </w:rPr>
        <w:tab/>
      </w:r>
      <w:r w:rsidRPr="000E229D">
        <w:rPr>
          <w:rStyle w:val="default"/>
          <w:rFonts w:cs="FrankRuehl" w:hint="cs"/>
          <w:rtl/>
        </w:rPr>
        <w:t>רק אחת מחוות הדעת המנויות בסעיף קטן (ב), ואולם רשאי הוא לקבוע כי אותה חוות דעת תינתן לאחר התייעצות עם מי שמוסמך לתת את חוות הדעת האחרת המנויה באותו סעיף קטן, שהמבקש פטור מהגשתה;</w:t>
      </w:r>
    </w:p>
    <w:p w:rsidR="000E229D" w:rsidRPr="000E229D" w:rsidRDefault="000E229D" w:rsidP="000E229D">
      <w:pPr>
        <w:pStyle w:val="P00"/>
        <w:spacing w:before="72"/>
        <w:ind w:left="1474" w:right="1134"/>
        <w:rPr>
          <w:rStyle w:val="default"/>
          <w:rFonts w:cs="FrankRuehl"/>
          <w:rtl/>
        </w:rPr>
      </w:pPr>
      <w:r w:rsidRPr="000E229D">
        <w:rPr>
          <w:rStyle w:val="default"/>
          <w:rFonts w:cs="FrankRuehl" w:hint="cs"/>
          <w:rtl/>
        </w:rPr>
        <w:t>(ב)</w:t>
      </w:r>
      <w:r w:rsidRPr="000E229D">
        <w:rPr>
          <w:rStyle w:val="default"/>
          <w:rFonts w:cs="FrankRuehl"/>
          <w:rtl/>
        </w:rPr>
        <w:tab/>
      </w:r>
      <w:r w:rsidRPr="000E229D">
        <w:rPr>
          <w:rStyle w:val="default"/>
          <w:rFonts w:cs="FrankRuehl" w:hint="cs"/>
          <w:rtl/>
        </w:rPr>
        <w:t>במקום כל אחת מחוות הדעת המנויות בסעיף קטן (ב), תצהיר מאומת כדין ובו הצהיר המבקש כי קוימו בעסק הוראות הנגישות; נקבע כאמור, יחולו על הגשת תצהיר לפי סעיף זה ועל רישיון, היתר זמני או היתר מזורז שניתן על יסוד תצהיר לפי סעיף זה הוראות סעיפים 6א2, 7ב1 ו-7ג(ד1), בשינוים המחויבים;</w:t>
      </w:r>
    </w:p>
    <w:p w:rsidR="000E229D" w:rsidRPr="000E229D" w:rsidRDefault="000E229D" w:rsidP="000E229D">
      <w:pPr>
        <w:pStyle w:val="P00"/>
        <w:spacing w:before="72"/>
        <w:ind w:left="1021" w:right="1134"/>
        <w:rPr>
          <w:rStyle w:val="default"/>
          <w:rFonts w:cs="FrankRuehl"/>
          <w:rtl/>
        </w:rPr>
      </w:pPr>
      <w:r w:rsidRPr="000E229D">
        <w:rPr>
          <w:rStyle w:val="default"/>
          <w:rFonts w:cs="FrankRuehl" w:hint="cs"/>
          <w:rtl/>
        </w:rPr>
        <w:t>(2)</w:t>
      </w:r>
      <w:r w:rsidRPr="000E229D">
        <w:rPr>
          <w:rStyle w:val="default"/>
          <w:rFonts w:cs="FrankRuehl"/>
          <w:rtl/>
        </w:rPr>
        <w:tab/>
      </w:r>
      <w:r w:rsidRPr="000E229D">
        <w:rPr>
          <w:rStyle w:val="default"/>
          <w:rFonts w:cs="FrankRuehl" w:hint="cs"/>
          <w:rtl/>
        </w:rPr>
        <w:t>המבקש רשאי לבקש מרשות הרישוי שבדיקת קיומן של הוראות הנגישות תיעשה על סמך חוות דעת של מורשה לנגישות השירות ומורשה לנגישות מבנים, תשתיות וסביבה, שהם עובדים של רשות הרישוי או שרשות הרישוי התקשרה עמם לעניין זה; ביקש המבקש כאמור, תבדוק רשות הרישוי את קיומן של הוראות הנגישות על סמך חוות דעת של מורשים מטעמה כאמור, בתוך תקופה שיקבע שר הפנים, והמבקש ישלם לרשות הרישוי אגרה בעד ביצוע הבדיקה בשיעור שיקבע שר הפנים, באישור ועדת הפנים והגנת הסביבה של הכנסת.</w:t>
      </w:r>
    </w:p>
    <w:p w:rsidR="000E229D" w:rsidRDefault="000E229D" w:rsidP="000E229D">
      <w:pPr>
        <w:pStyle w:val="P00"/>
        <w:spacing w:before="72"/>
        <w:ind w:left="0" w:right="1134"/>
        <w:rPr>
          <w:rStyle w:val="default"/>
          <w:rFonts w:cs="FrankRuehl"/>
          <w:rtl/>
        </w:rPr>
      </w:pPr>
      <w:r w:rsidRPr="000E229D">
        <w:rPr>
          <w:rStyle w:val="default"/>
          <w:rFonts w:cs="FrankRuehl" w:hint="cs"/>
          <w:rtl/>
        </w:rPr>
        <w:pict>
          <v:shape id="_x0000_s2409" type="#_x0000_t202" style="position:absolute;left:0;text-align:left;margin-left:470.25pt;margin-top:7.1pt;width:1in;height:18.15pt;z-index:251759104" filled="f" stroked="f">
            <v:textbox inset="1mm,0,1mm,0">
              <w:txbxContent>
                <w:p w:rsidR="000E229D" w:rsidRDefault="000E229D" w:rsidP="000E229D">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(ד)</w:t>
      </w:r>
      <w:r>
        <w:rPr>
          <w:rStyle w:val="default"/>
          <w:rFonts w:cs="FrankRuehl" w:hint="cs"/>
          <w:rtl/>
        </w:rPr>
        <w:tab/>
      </w:r>
      <w:r w:rsidRPr="000E229D">
        <w:rPr>
          <w:rStyle w:val="default"/>
          <w:rFonts w:cs="FrankRuehl" w:hint="cs"/>
          <w:rtl/>
        </w:rPr>
        <w:t>על אף האמור בסעיפים קטנים (ב) ו-(ג), לעניין בקשה לרישיון לגבי עסק שהוא מקום ציבורי או שירות ציבורי, הנכלל בצו כאמור בסעיף 6א3, מבקש הרישיון יהיה רשאי להמציא לצורך מתן הרישיון תצהיר מאומת כדין לפי סעיף קטן (ג)(1)(ב), אלא אם כן העסק הוא מסוג ששר המשפטים, בהסכמת שר הפנים, לאחר התייעצות עם נציב שוויון זכויות לאנשים עם מוגבלות ובאישור ועדת הפנים והגנת הסביבה של הכנסת, קבע, בצו, שיש להמציא לגביו חוות דעת כאמור בסעיף קטן (ב) או (ג)(1)(א)</w:t>
      </w:r>
      <w:r>
        <w:rPr>
          <w:rStyle w:val="default"/>
          <w:rFonts w:cs="FrankRuehl" w:hint="cs"/>
          <w:rtl/>
        </w:rPr>
        <w:t>.</w:t>
      </w:r>
    </w:p>
    <w:p w:rsidR="000E229D" w:rsidRDefault="000E229D" w:rsidP="000E229D">
      <w:pPr>
        <w:pStyle w:val="P00"/>
        <w:spacing w:before="72"/>
        <w:ind w:left="0" w:right="1134"/>
        <w:rPr>
          <w:rStyle w:val="default"/>
          <w:rFonts w:cs="FrankRuehl"/>
          <w:rtl/>
        </w:rPr>
      </w:pPr>
      <w:r w:rsidRPr="000E229D">
        <w:rPr>
          <w:rStyle w:val="default"/>
          <w:rFonts w:cs="FrankRuehl" w:hint="cs"/>
          <w:rtl/>
        </w:rPr>
        <w:pict>
          <v:shape id="_x0000_s2410" type="#_x0000_t202" style="position:absolute;left:0;text-align:left;margin-left:470.25pt;margin-top:7.1pt;width:1in;height:18.15pt;z-index:251760128" filled="f" stroked="f">
            <v:textbox inset="1mm,0,1mm,0">
              <w:txbxContent>
                <w:p w:rsidR="000E229D" w:rsidRDefault="000E229D" w:rsidP="000E229D">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(ה)</w:t>
      </w:r>
      <w:r>
        <w:rPr>
          <w:rStyle w:val="default"/>
          <w:rFonts w:cs="FrankRuehl" w:hint="cs"/>
          <w:rtl/>
        </w:rPr>
        <w:tab/>
      </w:r>
      <w:r w:rsidRPr="000E229D">
        <w:rPr>
          <w:rStyle w:val="default"/>
          <w:rFonts w:cs="FrankRuehl" w:hint="cs"/>
          <w:rtl/>
        </w:rPr>
        <w:t>רשות הרישוי רשאית להשתמש בסמכויותיה לפי חוק זה גם כדי להבטיח בעסק את קיום הוראות הנגישות</w:t>
      </w:r>
      <w:r>
        <w:rPr>
          <w:rStyle w:val="default"/>
          <w:rFonts w:cs="FrankRuehl" w:hint="cs"/>
          <w:rtl/>
        </w:rPr>
        <w:t>.</w:t>
      </w:r>
    </w:p>
    <w:p w:rsidR="000E229D" w:rsidRDefault="000E229D" w:rsidP="000E229D">
      <w:pPr>
        <w:pStyle w:val="P00"/>
        <w:spacing w:before="72"/>
        <w:ind w:left="0" w:right="1134"/>
        <w:rPr>
          <w:rStyle w:val="default"/>
          <w:rFonts w:cs="FrankRuehl"/>
          <w:rtl/>
        </w:rPr>
      </w:pPr>
      <w:r w:rsidRPr="000E229D">
        <w:rPr>
          <w:rStyle w:val="default"/>
          <w:rFonts w:cs="FrankRuehl" w:hint="cs"/>
          <w:rtl/>
        </w:rPr>
        <w:pict>
          <v:shape id="_x0000_s2407" type="#_x0000_t202" style="position:absolute;left:0;text-align:left;margin-left:470.25pt;margin-top:7.1pt;width:1in;height:18.15pt;z-index:251757056" filled="f" stroked="f">
            <v:textbox inset="1mm,0,1mm,0">
              <w:txbxContent>
                <w:p w:rsidR="000E229D" w:rsidRDefault="000E229D" w:rsidP="000E229D">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(ו)</w:t>
      </w:r>
      <w:r>
        <w:rPr>
          <w:rStyle w:val="default"/>
          <w:rFonts w:cs="FrankRuehl" w:hint="cs"/>
          <w:rtl/>
        </w:rPr>
        <w:tab/>
      </w:r>
      <w:r w:rsidRPr="000E229D">
        <w:rPr>
          <w:rStyle w:val="default"/>
          <w:rFonts w:cs="FrankRuehl" w:hint="cs"/>
          <w:rtl/>
        </w:rPr>
        <w:t>לנציב שוויון זכויות לאנשים עם מוגבלות או למי שהוא הסמיך לעניין זה, תהיה נתונה הסמכות הנתונה לנותן אישור לביטול רישיון או היתר לפי הוראות סעיף 7ג</w:t>
      </w:r>
      <w:r>
        <w:rPr>
          <w:rStyle w:val="default"/>
          <w:rFonts w:cs="FrankRuehl" w:hint="cs"/>
          <w:rtl/>
        </w:rPr>
        <w:t>.</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96" w:name="Rov224"/>
      <w:r w:rsidRPr="00602691">
        <w:rPr>
          <w:rStyle w:val="default"/>
          <w:rFonts w:cs="FrankRuehl" w:hint="cs"/>
          <w:vanish/>
          <w:color w:val="FF0000"/>
          <w:szCs w:val="20"/>
          <w:shd w:val="clear" w:color="auto" w:fill="FFFF99"/>
          <w:rtl/>
        </w:rPr>
        <w:t>מיום 7.10.2006</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22</w:t>
      </w:r>
    </w:p>
    <w:p w:rsidR="008A6A3D" w:rsidRPr="00602691" w:rsidRDefault="008A6A3D">
      <w:pPr>
        <w:pStyle w:val="P00"/>
        <w:spacing w:before="0"/>
        <w:ind w:left="0" w:right="1134"/>
        <w:rPr>
          <w:rStyle w:val="default"/>
          <w:rFonts w:cs="FrankRuehl" w:hint="cs"/>
          <w:vanish/>
          <w:szCs w:val="20"/>
          <w:shd w:val="clear" w:color="auto" w:fill="FFFF99"/>
          <w:rtl/>
        </w:rPr>
      </w:pPr>
      <w:hyperlink r:id="rId235" w:history="1">
        <w:r w:rsidRPr="00602691">
          <w:rPr>
            <w:rStyle w:val="Hyperlink"/>
            <w:rFonts w:hint="cs"/>
            <w:vanish/>
            <w:szCs w:val="20"/>
            <w:shd w:val="clear" w:color="auto" w:fill="FFFF99"/>
            <w:rtl/>
          </w:rPr>
          <w:t>ס"ח תשס"ה מס' 1995</w:t>
        </w:r>
      </w:hyperlink>
      <w:r w:rsidRPr="00602691">
        <w:rPr>
          <w:rStyle w:val="default"/>
          <w:rFonts w:cs="FrankRuehl" w:hint="cs"/>
          <w:vanish/>
          <w:szCs w:val="20"/>
          <w:shd w:val="clear" w:color="auto" w:fill="FFFF99"/>
          <w:rtl/>
        </w:rPr>
        <w:t xml:space="preserve"> מיום 7.4.2005 עמ' 331 (</w:t>
      </w:r>
      <w:hyperlink r:id="rId236" w:history="1">
        <w:r w:rsidRPr="00602691">
          <w:rPr>
            <w:rStyle w:val="Hyperlink"/>
            <w:rFonts w:hint="cs"/>
            <w:vanish/>
            <w:szCs w:val="20"/>
            <w:shd w:val="clear" w:color="auto" w:fill="FFFF99"/>
            <w:rtl/>
          </w:rPr>
          <w:t>ה"ח 2951</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8ב</w:t>
      </w:r>
    </w:p>
    <w:p w:rsidR="00656175" w:rsidRPr="00602691" w:rsidRDefault="00656175" w:rsidP="00656175">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656175" w:rsidRPr="00602691" w:rsidRDefault="00656175" w:rsidP="00656175">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656175" w:rsidRPr="00602691" w:rsidRDefault="00656175" w:rsidP="00656175">
      <w:pPr>
        <w:pStyle w:val="P00"/>
        <w:spacing w:before="0"/>
        <w:ind w:left="0" w:right="1134"/>
        <w:rPr>
          <w:rStyle w:val="default"/>
          <w:rFonts w:cs="FrankRuehl" w:hint="cs"/>
          <w:vanish/>
          <w:szCs w:val="20"/>
          <w:shd w:val="clear" w:color="auto" w:fill="FFFF99"/>
          <w:rtl/>
        </w:rPr>
      </w:pPr>
      <w:hyperlink r:id="rId23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23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656175" w:rsidRPr="00602691" w:rsidRDefault="00656175" w:rsidP="009920B0">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 xml:space="preserve">רשות הרישוי לא תיתן </w:t>
      </w:r>
      <w:r w:rsidRPr="00602691">
        <w:rPr>
          <w:rStyle w:val="default"/>
          <w:rFonts w:cs="FrankRuehl" w:hint="cs"/>
          <w:strike/>
          <w:vanish/>
          <w:sz w:val="22"/>
          <w:szCs w:val="22"/>
          <w:shd w:val="clear" w:color="auto" w:fill="FFFF99"/>
          <w:rtl/>
        </w:rPr>
        <w:t>רישיון או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w:t>
      </w:r>
      <w:r w:rsidRPr="00602691">
        <w:rPr>
          <w:rStyle w:val="default"/>
          <w:rFonts w:cs="FrankRuehl" w:hint="cs"/>
          <w:vanish/>
          <w:sz w:val="22"/>
          <w:szCs w:val="22"/>
          <w:shd w:val="clear" w:color="auto" w:fill="FFFF99"/>
          <w:rtl/>
        </w:rPr>
        <w:t xml:space="preserve"> לעסק טעון רישוי שהוא מקום ציבורי או שירות ציבורי, אלא אם כן מצאה רשות הרישוי כי קוימו הוראות הנגישות לפי פרק ה'1 לחוק שוויון זכויות לאנשים עם מוגבלות, על סמך חוות דעת של מורשה לנגישות השירות וחוות דעת של מורשה לנגישות מבנים, תשתיות וסביבה.</w:t>
      </w: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w:t>
      </w:r>
      <w:r w:rsidRPr="00602691">
        <w:rPr>
          <w:rStyle w:val="default"/>
          <w:rFonts w:ascii="FrankRuehl" w:hAnsi="FrankRuehl" w:cs="FrankRuehl" w:hint="cs"/>
          <w:vanish/>
          <w:color w:val="FF0000"/>
          <w:szCs w:val="20"/>
          <w:shd w:val="clear" w:color="auto" w:fill="FFFF99"/>
          <w:rtl/>
        </w:rPr>
        <w:t>4</w:t>
      </w:r>
      <w:r w:rsidRPr="00602691">
        <w:rPr>
          <w:rStyle w:val="default"/>
          <w:rFonts w:ascii="FrankRuehl" w:hAnsi="FrankRuehl" w:cs="FrankRuehl"/>
          <w:vanish/>
          <w:color w:val="FF0000"/>
          <w:szCs w:val="20"/>
          <w:shd w:val="clear" w:color="auto" w:fill="FFFF99"/>
          <w:rtl/>
        </w:rPr>
        <w:t>.2019</w:t>
      </w: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3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793</w:t>
      </w:r>
      <w:r w:rsidRPr="00602691">
        <w:rPr>
          <w:rStyle w:val="default"/>
          <w:rFonts w:ascii="FrankRuehl" w:hAnsi="FrankRuehl" w:cs="FrankRuehl"/>
          <w:vanish/>
          <w:szCs w:val="20"/>
          <w:shd w:val="clear" w:color="auto" w:fill="FFFF99"/>
          <w:rtl/>
        </w:rPr>
        <w:t xml:space="preserve"> (</w:t>
      </w:r>
      <w:hyperlink r:id="rId24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230A9" w:rsidRPr="00602691" w:rsidRDefault="00E230A9" w:rsidP="00E230A9">
      <w:pPr>
        <w:pStyle w:val="P00"/>
        <w:ind w:left="0"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8</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 xml:space="preserve">בסעיף זה ובסעיף 8ג </w:t>
      </w:r>
      <w:r w:rsidRPr="00602691">
        <w:rPr>
          <w:rStyle w:val="default"/>
          <w:rFonts w:cs="FrankRuehl"/>
          <w:vanish/>
          <w:sz w:val="22"/>
          <w:szCs w:val="22"/>
          <w:shd w:val="clear" w:color="auto" w:fill="FFFF99"/>
          <w:rtl/>
        </w:rPr>
        <w:t>–</w:t>
      </w:r>
    </w:p>
    <w:p w:rsidR="00F76960" w:rsidRPr="00602691" w:rsidRDefault="00F76960" w:rsidP="00E230A9">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 xml:space="preserve">"הוראות הנגישות"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הוראות הנגישות לפי פרק ה'1 לחוק שוויון זכויות לאנשים עם מוגבלות;</w:t>
      </w:r>
    </w:p>
    <w:p w:rsidR="00E230A9" w:rsidRPr="00602691" w:rsidRDefault="00E230A9" w:rsidP="00E230A9">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 xml:space="preserve">"חוק שוויון זכויות לאנשים עם מוגבלות"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חוק שוויון זכויות לאנשים עם מוגבלות, התשנ"ח-1998;</w:t>
      </w:r>
    </w:p>
    <w:p w:rsidR="00E230A9" w:rsidRPr="00602691" w:rsidRDefault="00E230A9" w:rsidP="00E230A9">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 xml:space="preserve">"מורשה לנגישות השירות"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כמשמעותו בסעיף 19מא1 לחוק שוויון זכויות לאנשים עם מוגבלות </w:t>
      </w:r>
      <w:r w:rsidRPr="00602691">
        <w:rPr>
          <w:rStyle w:val="default"/>
          <w:rFonts w:cs="FrankRuehl" w:hint="cs"/>
          <w:strike/>
          <w:vanish/>
          <w:sz w:val="16"/>
          <w:szCs w:val="22"/>
          <w:shd w:val="clear" w:color="auto" w:fill="FFFF99"/>
          <w:rtl/>
        </w:rPr>
        <w:t>שהוא עובד של רשות הרישוי או שרשות הרישוי התקשרה עמו לענין זה</w:t>
      </w:r>
      <w:r w:rsidRPr="00602691">
        <w:rPr>
          <w:rStyle w:val="default"/>
          <w:rFonts w:cs="FrankRuehl" w:hint="cs"/>
          <w:vanish/>
          <w:sz w:val="16"/>
          <w:szCs w:val="22"/>
          <w:shd w:val="clear" w:color="auto" w:fill="FFFF99"/>
          <w:rtl/>
        </w:rPr>
        <w:t>;</w:t>
      </w:r>
    </w:p>
    <w:p w:rsidR="00E230A9" w:rsidRPr="00602691" w:rsidRDefault="00E230A9" w:rsidP="00E230A9">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 xml:space="preserve">"מורשה לנגישות מבנים, תשתיות וסביבה"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כמשמעותו בסעיף 19מא לחוק שוויון זכויות לאנשים עם מוגבלות </w:t>
      </w:r>
      <w:r w:rsidRPr="00602691">
        <w:rPr>
          <w:rStyle w:val="default"/>
          <w:rFonts w:cs="FrankRuehl" w:hint="cs"/>
          <w:strike/>
          <w:vanish/>
          <w:sz w:val="16"/>
          <w:szCs w:val="22"/>
          <w:shd w:val="clear" w:color="auto" w:fill="FFFF99"/>
          <w:rtl/>
        </w:rPr>
        <w:t>שהוא עובד של רשות הרישוי או שרשות הרישוי התקשרה עמו לענין זה</w:t>
      </w:r>
      <w:r w:rsidRPr="00602691">
        <w:rPr>
          <w:rStyle w:val="default"/>
          <w:rFonts w:cs="FrankRuehl" w:hint="cs"/>
          <w:vanish/>
          <w:sz w:val="16"/>
          <w:szCs w:val="22"/>
          <w:shd w:val="clear" w:color="auto" w:fill="FFFF99"/>
          <w:rtl/>
        </w:rPr>
        <w:t>;</w:t>
      </w:r>
    </w:p>
    <w:p w:rsidR="00E230A9" w:rsidRPr="00602691" w:rsidRDefault="00E230A9" w:rsidP="00E230A9">
      <w:pPr>
        <w:pStyle w:val="P00"/>
        <w:spacing w:before="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 xml:space="preserve">"מקום ציבורי"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מקום מהמקומות המפורטים בתוספת הראשונה לחוק שוויון זכויות לאנשים עם מוגבלות, או חלק ממנו, העומד לשימוש כלל הציבור או חלק בלתי מסוים ממנו;</w:t>
      </w:r>
    </w:p>
    <w:p w:rsidR="00F76960" w:rsidRPr="00602691" w:rsidRDefault="00F76960" w:rsidP="00E230A9">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 xml:space="preserve">"נציב שוויון זכויות לאנשים עם מוגבלות"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הנציב כהגדרתו בחוק שוויון זכויות לאנשים עם מוגבלות;</w:t>
      </w:r>
    </w:p>
    <w:p w:rsidR="00E230A9" w:rsidRPr="00602691" w:rsidRDefault="00E230A9" w:rsidP="00E230A9">
      <w:pPr>
        <w:pStyle w:val="P00"/>
        <w:spacing w:before="0"/>
        <w:ind w:left="0" w:right="1134"/>
        <w:rPr>
          <w:rStyle w:val="default"/>
          <w:rFonts w:cs="FrankRuehl" w:hint="cs"/>
          <w:vanish/>
          <w:sz w:val="16"/>
          <w:szCs w:val="22"/>
          <w:shd w:val="clear" w:color="auto" w:fill="FFFF99"/>
          <w:rtl/>
        </w:rPr>
      </w:pPr>
      <w:r w:rsidRPr="00602691">
        <w:rPr>
          <w:rStyle w:val="default"/>
          <w:rFonts w:cs="FrankRuehl" w:hint="cs"/>
          <w:vanish/>
          <w:sz w:val="16"/>
          <w:szCs w:val="22"/>
          <w:shd w:val="clear" w:color="auto" w:fill="FFFF99"/>
          <w:rtl/>
        </w:rPr>
        <w:tab/>
        <w:t xml:space="preserve">"שירות ציבורי"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שירות המפורט בתוספת השניה לחוק שוויון זכויות לאנשים עם מוגבלות, המיועד לכלל הציבור או לחלק בלתי מסוים ממנו.</w:t>
      </w:r>
    </w:p>
    <w:p w:rsidR="00E230A9" w:rsidRPr="00602691" w:rsidRDefault="00E230A9" w:rsidP="00E230A9">
      <w:pPr>
        <w:pStyle w:val="P00"/>
        <w:spacing w:before="0"/>
        <w:ind w:left="0"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ab/>
        <w:t>(ב)</w:t>
      </w:r>
      <w:r w:rsidRPr="00602691">
        <w:rPr>
          <w:rStyle w:val="default"/>
          <w:rFonts w:cs="FrankRuehl" w:hint="cs"/>
          <w:vanish/>
          <w:sz w:val="16"/>
          <w:szCs w:val="22"/>
          <w:shd w:val="clear" w:color="auto" w:fill="FFFF99"/>
          <w:rtl/>
        </w:rPr>
        <w:tab/>
        <w:t xml:space="preserve">רשות הרישוי לא תיתן רישיון, היתר זמני או היתר מזורז לעסק טעון רישוי שהוא מקום ציבורי או שירות ציבורי, </w:t>
      </w:r>
      <w:r w:rsidRPr="00602691">
        <w:rPr>
          <w:rStyle w:val="default"/>
          <w:rFonts w:cs="FrankRuehl" w:hint="cs"/>
          <w:strike/>
          <w:vanish/>
          <w:sz w:val="16"/>
          <w:szCs w:val="22"/>
          <w:shd w:val="clear" w:color="auto" w:fill="FFFF99"/>
          <w:rtl/>
        </w:rPr>
        <w:t>אלא אם כן מצאה רשות הרישוי כי קוימו הוראות הנגישות לפי פרק ה'1 לחוק שוויון זכויות לאנשים עם מוגבלות, על סמך חוות דעת של מורשה לנגישות השירות וחוות דעת של מורשה לנגישות מבנים, תשתיות וסביבה</w:t>
      </w:r>
      <w:r w:rsidR="00F76960" w:rsidRPr="00602691">
        <w:rPr>
          <w:rStyle w:val="default"/>
          <w:rFonts w:cs="FrankRuehl" w:hint="cs"/>
          <w:vanish/>
          <w:sz w:val="16"/>
          <w:szCs w:val="22"/>
          <w:shd w:val="clear" w:color="auto" w:fill="FFFF99"/>
          <w:rtl/>
        </w:rPr>
        <w:t xml:space="preserve"> </w:t>
      </w:r>
      <w:r w:rsidR="00F76960" w:rsidRPr="00602691">
        <w:rPr>
          <w:rStyle w:val="default"/>
          <w:rFonts w:cs="FrankRuehl" w:hint="cs"/>
          <w:vanish/>
          <w:sz w:val="16"/>
          <w:szCs w:val="22"/>
          <w:u w:val="single"/>
          <w:shd w:val="clear" w:color="auto" w:fill="FFFF99"/>
          <w:rtl/>
        </w:rPr>
        <w:t>אלא אם כן קוימו בעסק הוראות הנגישות; מבקש הרישיון, ההיתר הזמני או ההיתר המזורז, לפי העניין, ימציא לידי רשות הרישוי חוות דעת של מורשה לנגישות השירות וחוות דעת של מורשה לנגישות מבנים, תשתיות וסביבה שלפיהן מתקיימות בעסק הוראות הנגישות, ורשאית רשות הרישוי לתת למבקש רישיון, היתר זמני או היתר מזורז על סמך חוות הדעת כאמור</w:t>
      </w:r>
      <w:r w:rsidRPr="00602691">
        <w:rPr>
          <w:rStyle w:val="default"/>
          <w:rFonts w:cs="FrankRuehl" w:hint="cs"/>
          <w:vanish/>
          <w:sz w:val="16"/>
          <w:szCs w:val="22"/>
          <w:shd w:val="clear" w:color="auto" w:fill="FFFF99"/>
          <w:rtl/>
        </w:rPr>
        <w:t>.</w:t>
      </w:r>
    </w:p>
    <w:p w:rsidR="00F76960" w:rsidRPr="00602691" w:rsidRDefault="00F76960" w:rsidP="00E230A9">
      <w:pPr>
        <w:pStyle w:val="P00"/>
        <w:spacing w:before="0"/>
        <w:ind w:left="0" w:right="1134"/>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(ג)</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על אף האמור בסעיף קטן (ב) </w:t>
      </w:r>
      <w:r w:rsidRPr="00602691">
        <w:rPr>
          <w:rStyle w:val="default"/>
          <w:rFonts w:cs="FrankRuehl"/>
          <w:vanish/>
          <w:sz w:val="16"/>
          <w:szCs w:val="22"/>
          <w:u w:val="single"/>
          <w:shd w:val="clear" w:color="auto" w:fill="FFFF99"/>
          <w:rtl/>
        </w:rPr>
        <w:t>–</w:t>
      </w:r>
    </w:p>
    <w:p w:rsidR="00F76960" w:rsidRPr="00602691" w:rsidRDefault="00F76960" w:rsidP="00F76960">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שר המשפטים, בהסכמת שר הפנים, לאחר התייעצות עם נציב שוויון זכויות לאנשים עם מוגבלות ובאישור ועדת הפנים והגנת הסביבה של הכנסת, רשאי לקבוע, בצו, לגבי סוגי עסקים טעוני רישוי שהם מקום ציבורי או שירות ציבורי, כי המבקש יהיה רשאי להמציא לצורך מתן רישיון, היתר זמני או היתר מזורז כאמור באותו סעיף קטן אחד מאלה:</w:t>
      </w:r>
    </w:p>
    <w:p w:rsidR="00F76960" w:rsidRPr="00602691" w:rsidRDefault="00F76960" w:rsidP="00F76960">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רק אחת מחוות הדעת המנויות בסעיף קטן (ב), ואולם רשאי הוא לקבוע כי אותה חוות דעת תינתן לאחר התייעצות עם מי שמוסמך לתת את חוות הדעת האחרת המנויה באותו סעיף קטן, שהמבקש פטור מהגשתה;</w:t>
      </w:r>
    </w:p>
    <w:p w:rsidR="00F76960" w:rsidRPr="00602691" w:rsidRDefault="00F76960" w:rsidP="00F76960">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במקום כל אחת מחוות הדעת המנויות בסעיף קטן (ב), תצהיר מאומת כדין ובו הצהיר המבקש כי קוימו בעסק הוראות הנגישות; נקבע כאמור, יחולו על הגשת תצהיר לפי סעיף זה ועל רישיון, היתר זמני או היתר מזורז שניתן על יסוד תצהיר לפי סעיף זה הוראות סעיפים 6א2, 7ב1 ו-7ג(ד1), בשינוים המחויבים;</w:t>
      </w:r>
    </w:p>
    <w:p w:rsidR="00F76960" w:rsidRPr="00602691" w:rsidRDefault="00F76960" w:rsidP="005500BD">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005500BD" w:rsidRPr="00602691">
        <w:rPr>
          <w:rStyle w:val="default"/>
          <w:rFonts w:cs="FrankRuehl" w:hint="cs"/>
          <w:vanish/>
          <w:sz w:val="16"/>
          <w:szCs w:val="22"/>
          <w:u w:val="single"/>
          <w:shd w:val="clear" w:color="auto" w:fill="FFFF99"/>
          <w:rtl/>
        </w:rPr>
        <w:t>המבקש רשאי לבקש מרשות הרישוי שבדיקת קיומן של הוראות הנגישות תיעשה על סמך חוות דעת של מורשה לנגישות השירות ומורשה לנגישות מבנים, תשתיות וסביבה, שהם עובדים של רשות הרישוי או שרשות הרישוי התקשרה עמם לעניין זה; ביקש המבקש כאמור, תבדוק רשות הרישוי את קיומן של הוראות הנגישות על סמך חוות דעת של מורשים מטעמה כאמור, בתוך תקופה שיקבע שר הפנים, והמבקש ישלם לרשות הרישוי אגרה בעד ביצוע הבדיקה בשיעור שיקבע שר הפנים, באישור ועדת הפנים והגנת הסביבה של הכנסת.</w:t>
      </w:r>
    </w:p>
    <w:p w:rsidR="005500BD" w:rsidRPr="00602691" w:rsidRDefault="005500BD" w:rsidP="00E230A9">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(ד)</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על אף האמור בסעיפים קטנים (ב) ו-(ג), לעניין בקשה לרישיון לגבי עסק שהוא מקום ציבורי או שירות ציבורי, הנכלל בצו כאמור בסעיף 6א3, מבקש הרישיון יהיה רשאי להמציא לצורך מתן הרישיון תצהיר מאומת כדין לפי סעיף קטן (ג)(1)(ב), אלא אם כן העסק הוא מסוג ששר המשפטים, בהסכמת שר הפנים, לאחר התייעצות עם נציב שוויון זכויות לאנשים עם מוגבלות ובאישור ועדת הפנים והגנת הסביבה של הכנסת, קבע, בצו, שיש להמציא לגביו חוות דעת כאמור בסעיף קטן (ב) או (ג)(1)(א).</w:t>
      </w:r>
    </w:p>
    <w:p w:rsidR="005500BD" w:rsidRPr="00602691" w:rsidRDefault="005500BD" w:rsidP="00E230A9">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(ה)</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רשות הרישוי רשאית להשתמש בסמכויותיה לפי חוק זה גם כדי להבטיח בעסק את קיום הוראות הנגישות.</w:t>
      </w:r>
    </w:p>
    <w:p w:rsidR="005500BD" w:rsidRPr="005500BD" w:rsidRDefault="005500BD" w:rsidP="005500BD">
      <w:pPr>
        <w:pStyle w:val="P00"/>
        <w:spacing w:before="0"/>
        <w:ind w:left="0" w:right="1134"/>
        <w:rPr>
          <w:rStyle w:val="default"/>
          <w:rFonts w:cs="FrankRuehl"/>
          <w:sz w:val="2"/>
          <w:szCs w:val="2"/>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(ו)</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לנציב שוויון זכויות לאנשים עם מוגבלות או למי שהוא הסמיך לעניין זה, תהיה נתונה הסמכות הנתונה לנותן אישור לביטול רישיון או היתר לפי הוראות סעיף 7ג.</w:t>
      </w:r>
      <w:bookmarkEnd w:id="96"/>
    </w:p>
    <w:p w:rsidR="008A6A3D" w:rsidRDefault="008A6A3D" w:rsidP="002C7E73">
      <w:pPr>
        <w:pStyle w:val="P00"/>
        <w:spacing w:before="72"/>
        <w:ind w:left="0" w:right="1134"/>
        <w:rPr>
          <w:rStyle w:val="default"/>
          <w:rFonts w:cs="FrankRuehl"/>
          <w:rtl/>
        </w:rPr>
      </w:pPr>
      <w:bookmarkStart w:id="97" w:name="Seif85"/>
      <w:bookmarkEnd w:id="97"/>
      <w:r>
        <w:rPr>
          <w:lang w:val="he-IL"/>
        </w:rPr>
        <w:pict>
          <v:rect id="_x0000_s2179" style="position:absolute;left:0;text-align:left;margin-left:464.35pt;margin-top:7.1pt;width:75.05pt;height:32.8pt;z-index:251611648" o:allowincell="f" filled="f" stroked="f" strokecolor="lime" strokeweight=".25pt">
            <v:textbox style="mso-next-textbox:#_x0000_s2179" inset="1mm,0,1mm,0">
              <w:txbxContent>
                <w:p w:rsidR="00F53663" w:rsidRDefault="00F53663">
                  <w:pPr>
                    <w:spacing w:line="160" w:lineRule="exact"/>
                    <w:jc w:val="left"/>
                    <w:rPr>
                      <w:rFonts w:cs="Miriam" w:hint="cs"/>
                      <w:szCs w:val="18"/>
                      <w:rtl/>
                    </w:rPr>
                  </w:pPr>
                  <w:r>
                    <w:rPr>
                      <w:rFonts w:cs="Miriam" w:hint="cs"/>
                      <w:szCs w:val="18"/>
                      <w:rtl/>
                    </w:rPr>
                    <w:t>היתר זמני בלא נגישות</w:t>
                  </w:r>
                </w:p>
                <w:p w:rsidR="00F53663" w:rsidRDefault="00F53663">
                  <w:pPr>
                    <w:spacing w:line="160" w:lineRule="exact"/>
                    <w:jc w:val="left"/>
                    <w:rPr>
                      <w:rFonts w:cs="Miriam" w:hint="cs"/>
                      <w:noProof/>
                      <w:szCs w:val="18"/>
                      <w:rtl/>
                    </w:rPr>
                  </w:pPr>
                  <w:r>
                    <w:rPr>
                      <w:rFonts w:cs="Miriam" w:hint="cs"/>
                      <w:szCs w:val="18"/>
                      <w:rtl/>
                    </w:rPr>
                    <w:t>(תיקון מס' 22) תשס"ה-2005</w:t>
                  </w:r>
                </w:p>
              </w:txbxContent>
            </v:textbox>
            <w10:anchorlock/>
          </v:rect>
        </w:pict>
      </w:r>
      <w:r>
        <w:rPr>
          <w:rStyle w:val="big-number"/>
          <w:rtl/>
        </w:rPr>
        <w:t>8</w:t>
      </w:r>
      <w:r>
        <w:rPr>
          <w:rStyle w:val="default"/>
          <w:rFonts w:cs="FrankRuehl" w:hint="cs"/>
          <w:rtl/>
        </w:rPr>
        <w:t>ג.</w:t>
      </w:r>
      <w:r>
        <w:rPr>
          <w:rStyle w:val="default"/>
          <w:rFonts w:cs="FrankRuehl"/>
          <w:rtl/>
        </w:rPr>
        <w:tab/>
      </w:r>
      <w:r>
        <w:rPr>
          <w:rStyle w:val="default"/>
          <w:rFonts w:cs="FrankRuehl" w:hint="cs"/>
          <w:rtl/>
        </w:rPr>
        <w:t xml:space="preserve">על אף האמור בסעיף 8ב, רשות הרישוי רשאית ליתן היתר זמני לעסק, שלא התקיימו בו הוראות פרק ה'1 לחוק שוויון זכויות לאנשים עם מוגבלות, לתקופה שלא תעלה על שנה; בסעיף זה, "עסק" </w:t>
      </w:r>
      <w:r>
        <w:rPr>
          <w:rStyle w:val="default"/>
          <w:rFonts w:cs="FrankRuehl"/>
          <w:rtl/>
        </w:rPr>
        <w:t>–</w:t>
      </w:r>
      <w:r>
        <w:rPr>
          <w:rStyle w:val="default"/>
          <w:rFonts w:cs="FrankRuehl" w:hint="cs"/>
          <w:rtl/>
        </w:rPr>
        <w:t xml:space="preserve"> עסק טעון רישוי שהוא מקום ציבורי או שירות ציבורי, שהיה קיים ערב תחילתו של פרק ה'1 לחוק שוויון זכויות לאנשים עם מוגבלות; רשות הרישוי רשאית להאריך את ההיתר הזמני האמור לתקופה נוספת, שלא תעלה על 6 חודשים נוספים.</w:t>
      </w:r>
    </w:p>
    <w:p w:rsidR="00E230A9" w:rsidRPr="00602691" w:rsidRDefault="00E230A9" w:rsidP="00E230A9">
      <w:pPr>
        <w:pStyle w:val="P00"/>
        <w:spacing w:before="0"/>
        <w:ind w:left="0" w:right="1134"/>
        <w:rPr>
          <w:rStyle w:val="default"/>
          <w:rFonts w:cs="FrankRuehl" w:hint="cs"/>
          <w:vanish/>
          <w:color w:val="FF0000"/>
          <w:szCs w:val="20"/>
          <w:shd w:val="clear" w:color="auto" w:fill="FFFF99"/>
          <w:rtl/>
        </w:rPr>
      </w:pPr>
      <w:bookmarkStart w:id="98" w:name="Rov165"/>
      <w:r w:rsidRPr="00602691">
        <w:rPr>
          <w:rStyle w:val="default"/>
          <w:rFonts w:cs="FrankRuehl" w:hint="cs"/>
          <w:vanish/>
          <w:color w:val="FF0000"/>
          <w:szCs w:val="20"/>
          <w:shd w:val="clear" w:color="auto" w:fill="FFFF99"/>
          <w:rtl/>
        </w:rPr>
        <w:t>מיום 7.10.2006</w:t>
      </w:r>
    </w:p>
    <w:p w:rsidR="00E230A9" w:rsidRPr="00602691" w:rsidRDefault="00E230A9" w:rsidP="00E230A9">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22</w:t>
      </w:r>
    </w:p>
    <w:p w:rsidR="00E230A9" w:rsidRPr="00602691" w:rsidRDefault="00E230A9" w:rsidP="00E230A9">
      <w:pPr>
        <w:pStyle w:val="P00"/>
        <w:spacing w:before="0"/>
        <w:ind w:left="0" w:right="1134"/>
        <w:rPr>
          <w:rStyle w:val="default"/>
          <w:rFonts w:cs="FrankRuehl" w:hint="cs"/>
          <w:vanish/>
          <w:szCs w:val="20"/>
          <w:shd w:val="clear" w:color="auto" w:fill="FFFF99"/>
          <w:rtl/>
        </w:rPr>
      </w:pPr>
      <w:hyperlink r:id="rId241" w:history="1">
        <w:r w:rsidRPr="00602691">
          <w:rPr>
            <w:rStyle w:val="Hyperlink"/>
            <w:rFonts w:hint="cs"/>
            <w:vanish/>
            <w:szCs w:val="20"/>
            <w:shd w:val="clear" w:color="auto" w:fill="FFFF99"/>
            <w:rtl/>
          </w:rPr>
          <w:t>ס"ח תשס"ה מס' 1995</w:t>
        </w:r>
      </w:hyperlink>
      <w:r w:rsidRPr="00602691">
        <w:rPr>
          <w:rStyle w:val="default"/>
          <w:rFonts w:cs="FrankRuehl" w:hint="cs"/>
          <w:vanish/>
          <w:szCs w:val="20"/>
          <w:shd w:val="clear" w:color="auto" w:fill="FFFF99"/>
          <w:rtl/>
        </w:rPr>
        <w:t xml:space="preserve"> מיום 7.4.2005 עמ' 331 (</w:t>
      </w:r>
      <w:hyperlink r:id="rId242" w:history="1">
        <w:r w:rsidRPr="00602691">
          <w:rPr>
            <w:rStyle w:val="Hyperlink"/>
            <w:rFonts w:hint="cs"/>
            <w:vanish/>
            <w:szCs w:val="20"/>
            <w:shd w:val="clear" w:color="auto" w:fill="FFFF99"/>
            <w:rtl/>
          </w:rPr>
          <w:t>ה"ח 2951</w:t>
        </w:r>
      </w:hyperlink>
      <w:r w:rsidRPr="00602691">
        <w:rPr>
          <w:rStyle w:val="default"/>
          <w:rFonts w:cs="FrankRuehl" w:hint="cs"/>
          <w:vanish/>
          <w:szCs w:val="20"/>
          <w:shd w:val="clear" w:color="auto" w:fill="FFFF99"/>
          <w:rtl/>
        </w:rPr>
        <w:t>)</w:t>
      </w:r>
    </w:p>
    <w:p w:rsidR="00E230A9" w:rsidRDefault="00E230A9" w:rsidP="00E230A9">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8ג</w:t>
      </w:r>
      <w:bookmarkEnd w:id="98"/>
    </w:p>
    <w:p w:rsidR="005500BD" w:rsidRPr="00D43848" w:rsidRDefault="005500BD" w:rsidP="005500BD">
      <w:pPr>
        <w:pStyle w:val="P00"/>
        <w:spacing w:before="72"/>
        <w:ind w:left="0" w:right="1134"/>
        <w:rPr>
          <w:rStyle w:val="default"/>
          <w:rFonts w:cs="FrankRuehl"/>
          <w:rtl/>
        </w:rPr>
      </w:pPr>
      <w:bookmarkStart w:id="99" w:name="Seif102"/>
      <w:bookmarkEnd w:id="99"/>
      <w:r w:rsidRPr="00D43848">
        <w:rPr>
          <w:lang w:val="he-IL"/>
        </w:rPr>
        <w:pict>
          <v:rect id="_x0000_s2328" style="position:absolute;left:0;text-align:left;margin-left:464.35pt;margin-top:7.1pt;width:75.05pt;height:44.5pt;z-index:251693568" o:allowincell="f" filled="f" stroked="f" strokecolor="lime" strokeweight=".25pt">
            <v:textbox style="mso-next-textbox:#_x0000_s2328" inset="1mm,0,1mm,0">
              <w:txbxContent>
                <w:p w:rsidR="00F53663" w:rsidRDefault="00F53663" w:rsidP="005500BD">
                  <w:pPr>
                    <w:spacing w:line="160" w:lineRule="exact"/>
                    <w:jc w:val="left"/>
                    <w:rPr>
                      <w:rFonts w:cs="Miriam" w:hint="cs"/>
                      <w:szCs w:val="18"/>
                      <w:rtl/>
                    </w:rPr>
                  </w:pPr>
                  <w:r>
                    <w:rPr>
                      <w:rFonts w:cs="Miriam" w:hint="cs"/>
                      <w:szCs w:val="18"/>
                      <w:rtl/>
                    </w:rPr>
                    <w:t>קיום ביקורת בעסק ומתן דרישה לתיקון ליקויים</w:t>
                  </w:r>
                </w:p>
                <w:p w:rsidR="00F53663" w:rsidRDefault="00F53663" w:rsidP="005500BD">
                  <w:pPr>
                    <w:spacing w:line="160" w:lineRule="exact"/>
                    <w:jc w:val="left"/>
                    <w:rPr>
                      <w:rFonts w:cs="Miriam" w:hint="cs"/>
                      <w:noProof/>
                      <w:szCs w:val="18"/>
                      <w:rtl/>
                    </w:rPr>
                  </w:pPr>
                  <w:r>
                    <w:rPr>
                      <w:rFonts w:cs="Miriam" w:hint="cs"/>
                      <w:szCs w:val="18"/>
                      <w:rtl/>
                    </w:rPr>
                    <w:t>(תיקון מס' 34) תשע"ח-2018</w:t>
                  </w:r>
                </w:p>
              </w:txbxContent>
            </v:textbox>
            <w10:anchorlock/>
          </v:rect>
        </w:pict>
      </w:r>
      <w:r w:rsidRPr="00D43848">
        <w:rPr>
          <w:rStyle w:val="big-number"/>
          <w:rtl/>
        </w:rPr>
        <w:t>8</w:t>
      </w:r>
      <w:r w:rsidRPr="00D43848">
        <w:rPr>
          <w:rStyle w:val="default"/>
          <w:rFonts w:cs="FrankRuehl" w:hint="cs"/>
          <w:rtl/>
        </w:rPr>
        <w:t>ד.</w:t>
      </w:r>
      <w:r w:rsidRPr="00D43848">
        <w:rPr>
          <w:rStyle w:val="default"/>
          <w:rFonts w:cs="FrankRuehl"/>
          <w:rtl/>
        </w:rPr>
        <w:tab/>
      </w:r>
      <w:r w:rsidR="009C1812" w:rsidRPr="00D43848">
        <w:rPr>
          <w:rStyle w:val="default"/>
          <w:rFonts w:cs="FrankRuehl" w:hint="cs"/>
          <w:rtl/>
        </w:rPr>
        <w:t>(א)</w:t>
      </w:r>
      <w:r w:rsidR="009C1812" w:rsidRPr="00D43848">
        <w:rPr>
          <w:rStyle w:val="default"/>
          <w:rFonts w:cs="FrankRuehl"/>
          <w:rtl/>
        </w:rPr>
        <w:tab/>
      </w:r>
      <w:r w:rsidR="009C1812" w:rsidRPr="00D43848">
        <w:rPr>
          <w:rStyle w:val="default"/>
          <w:rFonts w:cs="FrankRuehl" w:hint="cs"/>
          <w:rtl/>
        </w:rPr>
        <w:t xml:space="preserve">ערכו רשות הרישוי או נותן האישור, או מי שהם הסמיכו לכך מבין עובדי רשות הרישוי או נותן האישור, לפי העניין (בסעיף זה </w:t>
      </w:r>
      <w:r w:rsidR="00154FCF" w:rsidRPr="00D43848">
        <w:rPr>
          <w:rStyle w:val="default"/>
          <w:rFonts w:cs="FrankRuehl"/>
          <w:rtl/>
        </w:rPr>
        <w:t>–</w:t>
      </w:r>
      <w:r w:rsidR="009C1812" w:rsidRPr="00D43848">
        <w:rPr>
          <w:rStyle w:val="default"/>
          <w:rFonts w:cs="FrankRuehl" w:hint="cs"/>
          <w:rtl/>
        </w:rPr>
        <w:t xml:space="preserve"> </w:t>
      </w:r>
      <w:r w:rsidR="00154FCF" w:rsidRPr="00D43848">
        <w:rPr>
          <w:rStyle w:val="default"/>
          <w:rFonts w:cs="FrankRuehl" w:hint="cs"/>
          <w:rtl/>
        </w:rPr>
        <w:t xml:space="preserve">עורכי הביקורת), ביקורת בעסק לקביעת </w:t>
      </w:r>
      <w:r w:rsidR="00176567" w:rsidRPr="00D43848">
        <w:rPr>
          <w:rStyle w:val="default"/>
          <w:rFonts w:cs="FrankRuehl" w:hint="cs"/>
          <w:rtl/>
        </w:rPr>
        <w:t xml:space="preserve">תנאים למתן רישיון או היתר לעסק, </w:t>
      </w:r>
      <w:r w:rsidR="002431B1" w:rsidRPr="00D43848">
        <w:rPr>
          <w:rStyle w:val="default"/>
          <w:rFonts w:cs="FrankRuehl" w:hint="cs"/>
          <w:rtl/>
        </w:rPr>
        <w:t xml:space="preserve">לשם בדיקת עמידתו בתנאים הנדרשים למתן רישיון או היתר לפי חוק זה, או לשם פיקוח על הוראות לפי חוק זה, ומצאו כי לא מתקיימים לגבי העסק תנאי או הוראה כאמור, ימסרו לבעל העסק, בתוך 30 ימים מהמועד הראשון שבו ביקרו בעסק לשם עריכת הביקורת, הודעה בכתב לפי הוראות סעיף קטן (ג) (בסעיף זה </w:t>
      </w:r>
      <w:r w:rsidR="002431B1" w:rsidRPr="00D43848">
        <w:rPr>
          <w:rStyle w:val="default"/>
          <w:rFonts w:cs="FrankRuehl"/>
          <w:rtl/>
        </w:rPr>
        <w:t>–</w:t>
      </w:r>
      <w:r w:rsidR="002431B1" w:rsidRPr="00D43848">
        <w:rPr>
          <w:rStyle w:val="default"/>
          <w:rFonts w:cs="FrankRuehl" w:hint="cs"/>
          <w:rtl/>
        </w:rPr>
        <w:t xml:space="preserve"> דוח ליקויים); דוח הליקויים יימסר בתוך התקופה האמורה אף אם עורכי הביקורת נדרשו לבקר בעסק כמה פעמים לשם עריכת הביקורת</w:t>
      </w:r>
      <w:r w:rsidRPr="00D43848">
        <w:rPr>
          <w:rStyle w:val="default"/>
          <w:rFonts w:cs="FrankRuehl" w:hint="cs"/>
          <w:rtl/>
        </w:rPr>
        <w:t>.</w:t>
      </w:r>
    </w:p>
    <w:p w:rsidR="002431B1" w:rsidRPr="00D43848" w:rsidRDefault="00323673" w:rsidP="00323673">
      <w:pPr>
        <w:pStyle w:val="P00"/>
        <w:spacing w:before="72"/>
        <w:ind w:left="1021" w:right="1134" w:hanging="1021"/>
        <w:rPr>
          <w:rStyle w:val="default"/>
          <w:rFonts w:cs="FrankRuehl"/>
          <w:rtl/>
        </w:rPr>
      </w:pPr>
      <w:r>
        <w:rPr>
          <w:rFonts w:hint="cs"/>
          <w:rtl/>
          <w:lang w:eastAsia="en-US"/>
        </w:rPr>
        <w:pict>
          <v:shape id="_x0000_s2443" type="#_x0000_t202" style="position:absolute;left:0;text-align:left;margin-left:470.25pt;margin-top:7.1pt;width:1in;height:18.15pt;z-index:251782656" filled="f" stroked="f">
            <v:textbox inset="1mm,0,1mm,0">
              <w:txbxContent>
                <w:p w:rsidR="00323673" w:rsidRDefault="00323673" w:rsidP="00323673">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Pr>
          <w:rStyle w:val="default"/>
          <w:rFonts w:cs="FrankRuehl" w:hint="cs"/>
          <w:rtl/>
        </w:rPr>
        <w:tab/>
        <w:t>(ב)</w:t>
      </w:r>
      <w:r>
        <w:rPr>
          <w:rStyle w:val="default"/>
          <w:rFonts w:cs="FrankRuehl" w:hint="cs"/>
          <w:rtl/>
        </w:rPr>
        <w:tab/>
      </w:r>
      <w:r w:rsidR="002431B1" w:rsidRPr="00D43848">
        <w:rPr>
          <w:rStyle w:val="default"/>
          <w:rFonts w:cs="FrankRuehl" w:hint="cs"/>
          <w:rtl/>
        </w:rPr>
        <w:t>(1)</w:t>
      </w:r>
      <w:r w:rsidR="002431B1" w:rsidRPr="00D43848">
        <w:rPr>
          <w:rStyle w:val="default"/>
          <w:rFonts w:cs="FrankRuehl"/>
          <w:rtl/>
        </w:rPr>
        <w:tab/>
      </w:r>
      <w:r w:rsidR="002431B1" w:rsidRPr="00D43848">
        <w:rPr>
          <w:rStyle w:val="default"/>
          <w:rFonts w:cs="FrankRuehl" w:hint="cs"/>
          <w:rtl/>
        </w:rPr>
        <w:t xml:space="preserve">על אף האמור בסעיף קטן (א), </w:t>
      </w:r>
      <w:r>
        <w:rPr>
          <w:rStyle w:val="default"/>
          <w:rFonts w:cs="FrankRuehl" w:hint="cs"/>
          <w:rtl/>
        </w:rPr>
        <w:t>השר נותן האישור</w:t>
      </w:r>
      <w:r w:rsidR="002431B1" w:rsidRPr="00D43848">
        <w:rPr>
          <w:rStyle w:val="default"/>
          <w:rFonts w:cs="FrankRuehl" w:hint="cs"/>
          <w:rtl/>
        </w:rPr>
        <w:t>, רשאי לקבוע סוגי עסקים טעוני רישוי שבשל מורכבותם לא ניתן למסור לבעל העסק דוח ליקויים לגביהם בתוך התקופה האמורה באותו סעיף קטן, ועורכי הביקורת יהיו רשאים למסור את דוח הליקויים לגביהם לבעל העסק בתוך תקופה ארוכה יותר, כפי שיקבע אותו שר; ואולם לגבי עסק שנקבע שיש לפרסם לגביו מפרט אחיד כאמור בסעיף 7ג1, לא תעלה התקופה שיקבע השר כאמור על 90 ימים; נקבע כאמור בפסקה זו, תפורסם על כך הודעה באינטרנט, בפורטל השירותים והמידע של ממשלת ישראל "ממשל זמין";</w:t>
      </w:r>
    </w:p>
    <w:p w:rsidR="002431B1" w:rsidRPr="00D43848" w:rsidRDefault="002431B1" w:rsidP="002431B1">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לא קבע השר תקופה ארוכה יותר למסירת דוח הליקויים כאמור בפסקה (1), רשאים עורכי הביקורת להאריך את המועד למסירת הדוח האמור בסעיף קטן (א) ב-15 ימים לכל היותר, אם מצאו כי התקיימו נסיבות מיוחדות המצדיקות זאת.</w:t>
      </w:r>
    </w:p>
    <w:p w:rsidR="002431B1" w:rsidRPr="00D43848" w:rsidRDefault="002431B1"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(ג)</w:t>
      </w:r>
      <w:r w:rsidRPr="00D43848">
        <w:rPr>
          <w:rStyle w:val="default"/>
          <w:rFonts w:cs="FrankRuehl"/>
          <w:rtl/>
        </w:rPr>
        <w:tab/>
      </w:r>
      <w:r w:rsidRPr="00D43848">
        <w:rPr>
          <w:rStyle w:val="default"/>
          <w:rFonts w:cs="FrankRuehl" w:hint="cs"/>
          <w:rtl/>
        </w:rPr>
        <w:t>בדוח ליקויים יפורטו כל אלה:</w:t>
      </w:r>
    </w:p>
    <w:p w:rsidR="002431B1" w:rsidRPr="00D43848" w:rsidRDefault="002431B1" w:rsidP="00E65632">
      <w:pPr>
        <w:pStyle w:val="P00"/>
        <w:spacing w:before="72"/>
        <w:ind w:left="1021" w:right="1134"/>
        <w:rPr>
          <w:rStyle w:val="default"/>
          <w:rFonts w:cs="FrankRuehl"/>
          <w:rtl/>
        </w:rPr>
      </w:pPr>
      <w:r w:rsidRPr="00D43848">
        <w:rPr>
          <w:rStyle w:val="default"/>
          <w:rFonts w:cs="FrankRuehl" w:hint="cs"/>
          <w:rtl/>
        </w:rPr>
        <w:t>(1)</w:t>
      </w:r>
      <w:r w:rsidRPr="00D43848">
        <w:rPr>
          <w:rStyle w:val="default"/>
          <w:rFonts w:cs="FrankRuehl"/>
          <w:rtl/>
        </w:rPr>
        <w:tab/>
      </w:r>
      <w:r w:rsidRPr="00D43848">
        <w:rPr>
          <w:rStyle w:val="default"/>
          <w:rFonts w:cs="FrankRuehl" w:hint="cs"/>
          <w:rtl/>
        </w:rPr>
        <w:t xml:space="preserve">התנאים או ההוראות לפי חוק זה שהעסק אינו עומד בהם (בסעיף זה </w:t>
      </w:r>
      <w:r w:rsidRPr="00D43848">
        <w:rPr>
          <w:rStyle w:val="default"/>
          <w:rFonts w:cs="FrankRuehl"/>
          <w:rtl/>
        </w:rPr>
        <w:t>–</w:t>
      </w:r>
      <w:r w:rsidRPr="00D43848">
        <w:rPr>
          <w:rStyle w:val="default"/>
          <w:rFonts w:cs="FrankRuehl" w:hint="cs"/>
          <w:rtl/>
        </w:rPr>
        <w:t xml:space="preserve"> הליקויים);</w:t>
      </w:r>
    </w:p>
    <w:p w:rsidR="002431B1" w:rsidRPr="00D43848" w:rsidRDefault="002431B1" w:rsidP="00E65632">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 xml:space="preserve">המועד האחרון לתיקון הליקויים המפורטים בדוח הליקויים; מצאו עורכי הביקורת כי יש בליקוי כדי לגרום </w:t>
      </w:r>
      <w:r w:rsidR="00E65632" w:rsidRPr="00D43848">
        <w:rPr>
          <w:rStyle w:val="default"/>
          <w:rFonts w:cs="FrankRuehl" w:hint="cs"/>
          <w:rtl/>
        </w:rPr>
        <w:t>פגיעה ממשית בבריאות הציבור, בטיחותו או ביטחונו, למטרד ממשי לפלוני או לציבור או לנזק ממשי לסביבה, רשאים הם לקבוע בדוח הליקויים כי על בעל העסק לתקנו באופן מיידי, וכן להורות על אמצעים שיש לנקוט בהפעלת העסק עד לתיקון הליקוי, ובלבד שאין במתן הוראה כאמור כדי לגרום להפסקה ממשית של העיסוק בעסק;</w:t>
      </w:r>
    </w:p>
    <w:p w:rsidR="00E65632" w:rsidRPr="00D43848" w:rsidRDefault="00E65632" w:rsidP="00E65632">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האופן שבו על בעל העסק להוכיח כי תיקן את הליקויים עד המועד האמור בפסקה (2), ורשאים עורכי הביקורת להורות כי הוכחה כאמור תיעשה בין השאר בהסתמך על אחד מאלה:</w:t>
      </w:r>
    </w:p>
    <w:p w:rsidR="00E65632" w:rsidRPr="00D43848" w:rsidRDefault="00E65632" w:rsidP="00E65632">
      <w:pPr>
        <w:pStyle w:val="P00"/>
        <w:spacing w:before="72"/>
        <w:ind w:left="1474" w:right="1134"/>
        <w:rPr>
          <w:rStyle w:val="default"/>
          <w:rFonts w:cs="FrankRuehl"/>
          <w:rtl/>
        </w:rPr>
      </w:pPr>
      <w:r w:rsidRPr="00D43848">
        <w:rPr>
          <w:rStyle w:val="default"/>
          <w:rFonts w:cs="FrankRuehl" w:hint="cs"/>
          <w:rtl/>
        </w:rPr>
        <w:t>(א)</w:t>
      </w:r>
      <w:r w:rsidRPr="00D43848">
        <w:rPr>
          <w:rStyle w:val="default"/>
          <w:rFonts w:cs="FrankRuehl"/>
          <w:rtl/>
        </w:rPr>
        <w:tab/>
      </w:r>
      <w:r w:rsidRPr="00D43848">
        <w:rPr>
          <w:rStyle w:val="default"/>
          <w:rFonts w:cs="FrankRuehl" w:hint="cs"/>
          <w:rtl/>
        </w:rPr>
        <w:t>הגשת מסמכים להוכחת תיקון הליקויים, ובכלל זה הצהרה מאת בעל העסק על התיקון כאמור;</w:t>
      </w:r>
    </w:p>
    <w:p w:rsidR="00E65632" w:rsidRPr="00D43848" w:rsidRDefault="00E65632" w:rsidP="00E65632">
      <w:pPr>
        <w:pStyle w:val="P00"/>
        <w:spacing w:before="72"/>
        <w:ind w:left="1474" w:right="1134"/>
        <w:rPr>
          <w:rStyle w:val="default"/>
          <w:rFonts w:cs="FrankRuehl"/>
          <w:rtl/>
        </w:rPr>
      </w:pPr>
      <w:r w:rsidRPr="00D43848">
        <w:rPr>
          <w:rStyle w:val="default"/>
          <w:rFonts w:cs="FrankRuehl" w:hint="cs"/>
          <w:rtl/>
        </w:rPr>
        <w:t>(ב)</w:t>
      </w:r>
      <w:r w:rsidRPr="00D43848">
        <w:rPr>
          <w:rStyle w:val="default"/>
          <w:rFonts w:cs="FrankRuehl"/>
          <w:rtl/>
        </w:rPr>
        <w:tab/>
      </w:r>
      <w:r w:rsidRPr="00D43848">
        <w:rPr>
          <w:rStyle w:val="default"/>
          <w:rFonts w:cs="FrankRuehl" w:hint="cs"/>
          <w:rtl/>
        </w:rPr>
        <w:t>עריכת ביקורת חוזרת בעסק על ידי עורכי הביקורת, בתוך 30 ימים מיום שהודיע להם בעל העסק על תיקון הליקויים; לא ערכו עורכי הביקורת ביקורת חוזרת בעסק בתוך התקופה האמורה, יגיש בעל העסק הצהרה כאמור בפסקת משנה (א), ויראו את העסק כעסק שתוקנו בו הליקויים.</w:t>
      </w:r>
    </w:p>
    <w:p w:rsidR="00E65632" w:rsidRPr="00D43848" w:rsidRDefault="0030542A" w:rsidP="0030542A">
      <w:pPr>
        <w:pStyle w:val="P00"/>
        <w:spacing w:before="72"/>
        <w:ind w:left="0" w:right="1134"/>
        <w:rPr>
          <w:rStyle w:val="default"/>
          <w:rFonts w:cs="FrankRuehl"/>
          <w:rtl/>
        </w:rPr>
      </w:pPr>
      <w:r w:rsidRPr="000E229D">
        <w:rPr>
          <w:rStyle w:val="default"/>
          <w:rFonts w:cs="FrankRuehl" w:hint="cs"/>
          <w:rtl/>
        </w:rPr>
        <w:pict>
          <v:shape id="_x0000_s2444" type="#_x0000_t202" style="position:absolute;left:0;text-align:left;margin-left:470.25pt;margin-top:7.1pt;width:1in;height:18.15pt;z-index:251783680" filled="f" stroked="f">
            <v:textbox inset="1mm,0,1mm,0">
              <w:txbxContent>
                <w:p w:rsidR="0030542A" w:rsidRDefault="0030542A" w:rsidP="0030542A">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Pr>
          <w:rStyle w:val="default"/>
          <w:rFonts w:cs="FrankRuehl" w:hint="cs"/>
          <w:rtl/>
        </w:rPr>
        <w:tab/>
        <w:t>(ד)</w:t>
      </w:r>
      <w:r>
        <w:rPr>
          <w:rStyle w:val="default"/>
          <w:rFonts w:cs="FrankRuehl" w:hint="cs"/>
          <w:rtl/>
        </w:rPr>
        <w:tab/>
      </w:r>
      <w:r w:rsidR="00E4659E" w:rsidRPr="00D43848">
        <w:rPr>
          <w:rStyle w:val="default"/>
          <w:rFonts w:cs="FrankRuehl" w:hint="cs"/>
          <w:rtl/>
        </w:rPr>
        <w:t xml:space="preserve">על אף האמור בסעיף קטן (ג)(3)(ב), </w:t>
      </w:r>
      <w:r w:rsidRPr="0030542A">
        <w:rPr>
          <w:rStyle w:val="default"/>
          <w:rFonts w:cs="FrankRuehl" w:hint="cs"/>
          <w:rtl/>
        </w:rPr>
        <w:t>השר נותן האישור</w:t>
      </w:r>
      <w:r w:rsidR="00E4659E" w:rsidRPr="00D43848">
        <w:rPr>
          <w:rStyle w:val="default"/>
          <w:rFonts w:cs="FrankRuehl" w:hint="cs"/>
          <w:rtl/>
        </w:rPr>
        <w:t>, רשאי לקבוע סוגי עסקים טעוני רישוי שבשל מורכבותם לא ניתן לקיים בהם ביקורת חוזרת בתוך התקופה האמורה באותו סעיף קטן, ועורכי הביקורת יהיו רשאים לערוך ביקורת חוזרת לגביהם בתוך תקופה ארוכה יותר, כפי שיקבע אותו שר, וכן רשאי הוא לקבוע סוגי עסקים שבשל מורכבותם לא יהיה אפשר להסתמך על הצהרה במום עריכת ביקורת חוזרת כאמור באותו סעיף קטן; נקבע כאמור בסעיף קטן זה, תפורסם על כך הודעה באינטרנט, בפורטל השירותים והמידע של ממשלת ישראל "ממשל זמין".</w:t>
      </w:r>
    </w:p>
    <w:p w:rsidR="00E4659E" w:rsidRPr="00D43848" w:rsidRDefault="00E4659E"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(ה)</w:t>
      </w:r>
      <w:r w:rsidRPr="00D43848">
        <w:rPr>
          <w:rStyle w:val="default"/>
          <w:rFonts w:cs="FrankRuehl"/>
          <w:rtl/>
        </w:rPr>
        <w:tab/>
      </w:r>
      <w:r w:rsidR="00430B0E" w:rsidRPr="00D43848">
        <w:rPr>
          <w:rStyle w:val="default"/>
          <w:rFonts w:cs="FrankRuehl" w:hint="cs"/>
          <w:rtl/>
        </w:rPr>
        <w:t>נמסר לבעל עסק דוח ליקויים, לא ידרשו עורכי הביקורת מבעל העסק לעמוד בתנאי או לקיים הוראה לפי חוק זה, או להוכיח את עמידת העסק בתנאי או בהוראה כאמור, אם הדבר לא פורט בדוח הליקויים, אלא בהתקיים אחד מאלה:</w:t>
      </w:r>
    </w:p>
    <w:p w:rsidR="00430B0E" w:rsidRPr="00D43848" w:rsidRDefault="0030542A" w:rsidP="0030542A">
      <w:pPr>
        <w:pStyle w:val="P00"/>
        <w:spacing w:before="72"/>
        <w:ind w:left="1021" w:right="1134"/>
        <w:rPr>
          <w:rStyle w:val="default"/>
          <w:rFonts w:cs="FrankRuehl"/>
          <w:rtl/>
        </w:rPr>
      </w:pPr>
      <w:r w:rsidRPr="000E229D">
        <w:rPr>
          <w:rStyle w:val="default"/>
          <w:rFonts w:cs="FrankRuehl" w:hint="cs"/>
          <w:rtl/>
        </w:rPr>
        <w:pict>
          <v:shape id="_x0000_s2445" type="#_x0000_t202" style="position:absolute;left:0;text-align:left;margin-left:470.25pt;margin-top:7.1pt;width:1in;height:18.15pt;z-index:251784704" filled="f" stroked="f">
            <v:textbox inset="1mm,0,1mm,0">
              <w:txbxContent>
                <w:p w:rsidR="0030542A" w:rsidRDefault="0030542A" w:rsidP="0030542A">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Pr>
          <w:rStyle w:val="default"/>
          <w:rFonts w:cs="FrankRuehl" w:hint="cs"/>
          <w:rtl/>
        </w:rPr>
        <w:t>(1)</w:t>
      </w:r>
      <w:r>
        <w:rPr>
          <w:rStyle w:val="default"/>
          <w:rFonts w:cs="FrankRuehl" w:hint="cs"/>
          <w:rtl/>
        </w:rPr>
        <w:tab/>
      </w:r>
      <w:r w:rsidR="00430B0E" w:rsidRPr="00D43848">
        <w:rPr>
          <w:rStyle w:val="default"/>
          <w:rFonts w:cs="FrankRuehl" w:hint="cs"/>
          <w:rtl/>
        </w:rPr>
        <w:t xml:space="preserve">עמידה בתנאי או בהוראה כאמור או אופן הוכחת עמידת העסק בתנאי או הוראה כאמור נדרשים באופן מפורש </w:t>
      </w:r>
      <w:r w:rsidRPr="0030542A">
        <w:rPr>
          <w:rStyle w:val="default"/>
          <w:rFonts w:cs="FrankRuehl" w:hint="cs"/>
          <w:rtl/>
        </w:rPr>
        <w:t>בדין, במפרט אחיד או במפרט רשותי, לפי העניין</w:t>
      </w:r>
      <w:r w:rsidR="00430B0E" w:rsidRPr="00D43848">
        <w:rPr>
          <w:rStyle w:val="default"/>
          <w:rFonts w:cs="FrankRuehl" w:hint="cs"/>
          <w:rtl/>
        </w:rPr>
        <w:t>;</w:t>
      </w:r>
    </w:p>
    <w:p w:rsidR="00430B0E" w:rsidRPr="00D43848" w:rsidRDefault="00430B0E" w:rsidP="00003F4F">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חל שינוי בעסק המחייב את התניית הרישיון או ההיתר בעמידה בתנאי או בהוראה כאמור או את שינוי אופן הוכחת עמידת העסק בתנאי או בהוראה כאמור;</w:t>
      </w:r>
    </w:p>
    <w:p w:rsidR="00430B0E" w:rsidRPr="00D43848" w:rsidRDefault="00003F4F" w:rsidP="00003F4F">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 xml:space="preserve">חלו נסיבות חריגות אחרות המחייבות זאת, ובלבד שניתן אישור לכך מאת גורם מוסמך מחוזי, ולעניין רשות רישוי </w:t>
      </w:r>
      <w:r w:rsidRPr="00D43848">
        <w:rPr>
          <w:rStyle w:val="default"/>
          <w:rFonts w:cs="FrankRuehl"/>
          <w:rtl/>
        </w:rPr>
        <w:t>–</w:t>
      </w:r>
      <w:r w:rsidRPr="00D43848">
        <w:rPr>
          <w:rStyle w:val="default"/>
          <w:rFonts w:cs="FrankRuehl" w:hint="cs"/>
          <w:rtl/>
        </w:rPr>
        <w:t xml:space="preserve"> מאת גורם מוסמך ארצי; אישור כאמור יינתן מטעמים מיוחדים שיירשמו; לעניין זה, "גורם מוסמך מחוזי" </w:t>
      </w:r>
      <w:r w:rsidRPr="00D43848">
        <w:rPr>
          <w:rStyle w:val="default"/>
          <w:rFonts w:cs="FrankRuehl"/>
          <w:rtl/>
        </w:rPr>
        <w:t>–</w:t>
      </w:r>
      <w:r w:rsidRPr="00D43848">
        <w:rPr>
          <w:rStyle w:val="default"/>
          <w:rFonts w:cs="FrankRuehl" w:hint="cs"/>
          <w:rtl/>
        </w:rPr>
        <w:t xml:space="preserve"> העובד הבכיר ביותר בתחום המחוז שבו נמצא העסק שגורם מוסמך ארצי הסמיך לעניין מתן אישור כאמור ונושא הביקורת הוא בתחום אחריותו.</w:t>
      </w:r>
    </w:p>
    <w:p w:rsidR="00003F4F" w:rsidRPr="00D43848" w:rsidRDefault="00003F4F"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(ו)</w:t>
      </w:r>
      <w:r w:rsidRPr="00D43848">
        <w:rPr>
          <w:rStyle w:val="default"/>
          <w:rFonts w:cs="FrankRuehl"/>
          <w:rtl/>
        </w:rPr>
        <w:tab/>
      </w:r>
      <w:r w:rsidR="008C1100" w:rsidRPr="00D43848">
        <w:rPr>
          <w:rStyle w:val="default"/>
          <w:rFonts w:cs="FrankRuehl" w:hint="cs"/>
          <w:rtl/>
        </w:rPr>
        <w:t>אין בתקופות הקבועות בסעיף זה כדי לאפשר הארכה של תקופות שנקבעו לפי חוק זה לעניין מתן החלטה על ידי נותן האישור או רשות הרישוי בבקשה לקבלת רישיון או היתר.</w:t>
      </w:r>
    </w:p>
    <w:p w:rsidR="008C1100" w:rsidRPr="00D43848" w:rsidRDefault="008C1100"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(ז)</w:t>
      </w:r>
      <w:r w:rsidRPr="00D43848">
        <w:rPr>
          <w:rStyle w:val="default"/>
          <w:rFonts w:cs="FrankRuehl"/>
          <w:rtl/>
        </w:rPr>
        <w:tab/>
      </w:r>
      <w:r w:rsidRPr="00D43848">
        <w:rPr>
          <w:rStyle w:val="default"/>
          <w:rFonts w:cs="FrankRuehl" w:hint="cs"/>
          <w:rtl/>
        </w:rPr>
        <w:t xml:space="preserve">נמסר דוח ליקויים לעסק שכבר ניתן לו רישיון או היתר והוא פועל מכוחם, יודיעו עורכי הביקורת לבעל העסק כי הדוח מהווה דרישה לתיקון ליקויים, שאם לא תקוים ניתן יהיה לנקוט נגדו או נגד העסק הליכים לפי הוראות חוק זה (בחוק זה </w:t>
      </w:r>
      <w:r w:rsidRPr="00D43848">
        <w:rPr>
          <w:rStyle w:val="default"/>
          <w:rFonts w:cs="FrankRuehl"/>
          <w:rtl/>
        </w:rPr>
        <w:t>–</w:t>
      </w:r>
      <w:r w:rsidRPr="00D43848">
        <w:rPr>
          <w:rStyle w:val="default"/>
          <w:rFonts w:cs="FrankRuehl" w:hint="cs"/>
          <w:rtl/>
        </w:rPr>
        <w:t xml:space="preserve"> דרישה לתיקון ליקויים); בהודעה כאמור יצוין גם כי בעל העסק רשאי להגיש בקשה לביטול הדרישה לתיקון ליקויים לפי הוראות סעיף קטן (ח).</w:t>
      </w:r>
    </w:p>
    <w:p w:rsidR="008C1100" w:rsidRPr="00D43848" w:rsidRDefault="008C1100"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(ח)</w:t>
      </w:r>
      <w:r w:rsidRPr="00D43848">
        <w:rPr>
          <w:rStyle w:val="default"/>
          <w:rFonts w:cs="FrankRuehl"/>
          <w:rtl/>
        </w:rPr>
        <w:tab/>
      </w:r>
      <w:r w:rsidRPr="00D43848">
        <w:rPr>
          <w:rStyle w:val="default"/>
          <w:rFonts w:cs="FrankRuehl" w:hint="cs"/>
          <w:rtl/>
        </w:rPr>
        <w:t xml:space="preserve">בעל עסק שנמסרה לו דרישה לתיקון ליקויים רשאי לפנות לגורם מוסמך מחוזי כהגדרתו בסעיף קטן (ה)(3), ולגבי דרישה שנתנה רשות הרישוי </w:t>
      </w:r>
      <w:r w:rsidRPr="00D43848">
        <w:rPr>
          <w:rStyle w:val="default"/>
          <w:rFonts w:cs="FrankRuehl"/>
          <w:rtl/>
        </w:rPr>
        <w:t>–</w:t>
      </w:r>
      <w:r w:rsidRPr="00D43848">
        <w:rPr>
          <w:rStyle w:val="default"/>
          <w:rFonts w:cs="FrankRuehl" w:hint="cs"/>
          <w:rtl/>
        </w:rPr>
        <w:t xml:space="preserve"> לגורם מוסמך ארצי, בתוך 14 ימים מהמועד שבו נמסרה לו הדרישה, או בתוך תקופה ארוכה יותר שקבעו עורכי הביקורת בדרישה כאמור, בבקשה לבטל את הדרישה או לשנות את תנאיה בשל אחד מאלה:</w:t>
      </w:r>
    </w:p>
    <w:p w:rsidR="008C1100" w:rsidRPr="00D43848" w:rsidRDefault="008C1100" w:rsidP="008C1100">
      <w:pPr>
        <w:pStyle w:val="P00"/>
        <w:spacing w:before="72"/>
        <w:ind w:left="1021" w:right="1134"/>
        <w:rPr>
          <w:rStyle w:val="default"/>
          <w:rFonts w:cs="FrankRuehl"/>
          <w:rtl/>
        </w:rPr>
      </w:pPr>
      <w:r w:rsidRPr="00D43848">
        <w:rPr>
          <w:rStyle w:val="default"/>
          <w:rFonts w:cs="FrankRuehl" w:hint="cs"/>
          <w:rtl/>
        </w:rPr>
        <w:t>(1)</w:t>
      </w:r>
      <w:r w:rsidRPr="00D43848">
        <w:rPr>
          <w:rStyle w:val="default"/>
          <w:rFonts w:cs="FrankRuehl"/>
          <w:rtl/>
        </w:rPr>
        <w:tab/>
      </w:r>
      <w:r w:rsidRPr="00D43848">
        <w:rPr>
          <w:rStyle w:val="default"/>
          <w:rFonts w:cs="FrankRuehl" w:hint="cs"/>
          <w:rtl/>
        </w:rPr>
        <w:t>הליקוי שתיקונו נדרש בהודעה אינו מהווה הפרה של תנאי או הוראה כאמור בסעיף זה;</w:t>
      </w:r>
    </w:p>
    <w:p w:rsidR="008C1100" w:rsidRPr="00D43848" w:rsidRDefault="008C1100" w:rsidP="008C1100">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קיימות נסיבות שבשלהן בעל העסק אינו יכול לקיים את הדרישה במועדה או אינו יכול לקיימה באופן שנקבע בה.</w:t>
      </w:r>
    </w:p>
    <w:p w:rsidR="008C1100" w:rsidRPr="00D43848" w:rsidRDefault="008C1100"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(ט)</w:t>
      </w:r>
      <w:r w:rsidRPr="00D43848">
        <w:rPr>
          <w:rStyle w:val="default"/>
          <w:rFonts w:cs="FrankRuehl"/>
          <w:rtl/>
        </w:rPr>
        <w:tab/>
      </w:r>
      <w:r w:rsidRPr="00D43848">
        <w:rPr>
          <w:rStyle w:val="default"/>
          <w:rFonts w:cs="FrankRuehl" w:hint="cs"/>
          <w:rtl/>
        </w:rPr>
        <w:t xml:space="preserve">ההוראות לפי סעיף </w:t>
      </w:r>
      <w:r w:rsidR="00DF749B" w:rsidRPr="00D43848">
        <w:rPr>
          <w:rStyle w:val="default"/>
          <w:rFonts w:cs="FrankRuehl" w:hint="cs"/>
          <w:rtl/>
        </w:rPr>
        <w:t>7ג5(ב) ו-(ד) יחולו לגבי בקשה לפי סעיף קטן (ח), בשינויים המחויבים.</w:t>
      </w:r>
    </w:p>
    <w:p w:rsidR="00DF749B" w:rsidRPr="00D43848" w:rsidRDefault="00DF749B" w:rsidP="005500BD">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(י)</w:t>
      </w:r>
      <w:r w:rsidRPr="00D43848">
        <w:rPr>
          <w:rStyle w:val="default"/>
          <w:rFonts w:cs="FrankRuehl"/>
          <w:rtl/>
        </w:rPr>
        <w:tab/>
      </w:r>
      <w:r w:rsidRPr="00D43848">
        <w:rPr>
          <w:rStyle w:val="default"/>
          <w:rFonts w:cs="FrankRuehl" w:hint="cs"/>
          <w:rtl/>
        </w:rPr>
        <w:t>אין בהוראות סעיף זה כדי לגרוע מהסמכות למסור הודעת תשלום קנס או הודעה על הטלת קנס מינהלי גם אם לא נמסר דוח ליקויים כאמור בסעיף זה.</w:t>
      </w:r>
    </w:p>
    <w:p w:rsidR="0030542A" w:rsidRPr="00D43848" w:rsidRDefault="0030542A" w:rsidP="0030542A">
      <w:pPr>
        <w:pStyle w:val="P00"/>
        <w:spacing w:before="72"/>
        <w:ind w:left="0" w:right="1134"/>
        <w:rPr>
          <w:rStyle w:val="default"/>
          <w:rFonts w:cs="FrankRuehl"/>
          <w:rtl/>
        </w:rPr>
      </w:pPr>
      <w:r w:rsidRPr="000E229D">
        <w:rPr>
          <w:rStyle w:val="default"/>
          <w:rFonts w:cs="FrankRuehl" w:hint="cs"/>
          <w:rtl/>
        </w:rPr>
        <w:pict>
          <v:shape id="_x0000_s2446" type="#_x0000_t202" style="position:absolute;left:0;text-align:left;margin-left:470.25pt;margin-top:7.1pt;width:1in;height:18.15pt;z-index:251785728" filled="f" stroked="f">
            <v:textbox inset="1mm,0,1mm,0">
              <w:txbxContent>
                <w:p w:rsidR="0030542A" w:rsidRDefault="0030542A" w:rsidP="0030542A">
                  <w:pPr>
                    <w:spacing w:line="160" w:lineRule="exact"/>
                    <w:jc w:val="left"/>
                    <w:rPr>
                      <w:rFonts w:cs="Miriam" w:hint="cs"/>
                      <w:noProof/>
                      <w:szCs w:val="18"/>
                      <w:rtl/>
                    </w:rPr>
                  </w:pPr>
                  <w:r>
                    <w:rPr>
                      <w:rFonts w:cs="Miriam" w:hint="cs"/>
                      <w:noProof/>
                      <w:szCs w:val="18"/>
                      <w:rtl/>
                    </w:rPr>
                    <w:t>(תיקון מס' 36) תשפ"ב-2021</w:t>
                  </w:r>
                </w:p>
              </w:txbxContent>
            </v:textbox>
            <w10:anchorlock/>
          </v:shape>
        </w:pict>
      </w:r>
      <w:r>
        <w:rPr>
          <w:rStyle w:val="default"/>
          <w:rFonts w:cs="FrankRuehl" w:hint="cs"/>
          <w:rtl/>
        </w:rPr>
        <w:tab/>
        <w:t>(יא)</w:t>
      </w:r>
      <w:r>
        <w:rPr>
          <w:rStyle w:val="default"/>
          <w:rFonts w:cs="FrankRuehl" w:hint="cs"/>
          <w:rtl/>
        </w:rPr>
        <w:tab/>
      </w:r>
      <w:r w:rsidRPr="0030542A">
        <w:rPr>
          <w:rStyle w:val="default"/>
          <w:rFonts w:cs="FrankRuehl" w:hint="cs"/>
          <w:rtl/>
        </w:rPr>
        <w:t>על פי דרישת הוועדה לאסדרה, יעבירו גורם מוסמך ארצי וגורם מוסמך מחוזי דיווח בדבר בקשות שהוגשו אליהם לפי סעיף קטן (ח), וההחלטות שקיבלו בעניין אותן בקשות</w:t>
      </w:r>
      <w:r w:rsidRPr="00D43848">
        <w:rPr>
          <w:rStyle w:val="default"/>
          <w:rFonts w:cs="FrankRuehl" w:hint="cs"/>
          <w:rtl/>
        </w:rPr>
        <w:t>.</w:t>
      </w: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00" w:name="Rov284"/>
      <w:r w:rsidRPr="00602691">
        <w:rPr>
          <w:rStyle w:val="default"/>
          <w:rFonts w:ascii="FrankRuehl" w:hAnsi="FrankRuehl" w:cs="FrankRuehl"/>
          <w:vanish/>
          <w:color w:val="FF0000"/>
          <w:szCs w:val="20"/>
          <w:shd w:val="clear" w:color="auto" w:fill="FFFF99"/>
          <w:rtl/>
        </w:rPr>
        <w:t>מיום 1.1.2019</w:t>
      </w: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230A9" w:rsidRPr="00602691" w:rsidRDefault="00E230A9" w:rsidP="00E230A9">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4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w:t>
      </w:r>
      <w:r w:rsidR="009C1812" w:rsidRPr="00602691">
        <w:rPr>
          <w:rStyle w:val="default"/>
          <w:rFonts w:ascii="FrankRuehl" w:hAnsi="FrankRuehl" w:cs="FrankRuehl" w:hint="cs"/>
          <w:vanish/>
          <w:szCs w:val="20"/>
          <w:shd w:val="clear" w:color="auto" w:fill="FFFF99"/>
          <w:rtl/>
        </w:rPr>
        <w:t>5</w:t>
      </w:r>
      <w:r w:rsidRPr="00602691">
        <w:rPr>
          <w:rStyle w:val="default"/>
          <w:rFonts w:ascii="FrankRuehl" w:hAnsi="FrankRuehl" w:cs="FrankRuehl"/>
          <w:vanish/>
          <w:szCs w:val="20"/>
          <w:shd w:val="clear" w:color="auto" w:fill="FFFF99"/>
          <w:rtl/>
        </w:rPr>
        <w:t xml:space="preserve"> (</w:t>
      </w:r>
      <w:hyperlink r:id="rId24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5500BD" w:rsidRPr="00602691" w:rsidRDefault="005500BD" w:rsidP="00D43848">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סעיף 8ד</w:t>
      </w:r>
    </w:p>
    <w:p w:rsidR="00323673" w:rsidRPr="00602691" w:rsidRDefault="00323673" w:rsidP="00323673">
      <w:pPr>
        <w:pStyle w:val="P00"/>
        <w:spacing w:before="0"/>
        <w:ind w:left="0" w:right="1134"/>
        <w:rPr>
          <w:rStyle w:val="default"/>
          <w:rFonts w:ascii="FrankRuehl" w:hAnsi="FrankRuehl" w:cs="FrankRuehl"/>
          <w:vanish/>
          <w:szCs w:val="20"/>
          <w:shd w:val="clear" w:color="auto" w:fill="FFFF99"/>
          <w:rtl/>
        </w:rPr>
      </w:pPr>
    </w:p>
    <w:p w:rsidR="00323673" w:rsidRPr="00602691" w:rsidRDefault="00323673" w:rsidP="00323673">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323673" w:rsidRPr="00602691" w:rsidRDefault="00323673" w:rsidP="00323673">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323673" w:rsidRPr="00602691" w:rsidRDefault="00323673" w:rsidP="00323673">
      <w:pPr>
        <w:pStyle w:val="P00"/>
        <w:spacing w:before="0"/>
        <w:ind w:left="0" w:right="1134"/>
        <w:rPr>
          <w:rStyle w:val="default"/>
          <w:rFonts w:ascii="FrankRuehl" w:hAnsi="FrankRuehl" w:cs="FrankRuehl"/>
          <w:vanish/>
          <w:szCs w:val="20"/>
          <w:shd w:val="clear" w:color="auto" w:fill="FFFF99"/>
          <w:rtl/>
        </w:rPr>
      </w:pPr>
      <w:hyperlink r:id="rId24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216</w:t>
      </w:r>
      <w:r w:rsidRPr="00602691">
        <w:rPr>
          <w:rStyle w:val="default"/>
          <w:rFonts w:ascii="FrankRuehl" w:hAnsi="FrankRuehl" w:cs="FrankRuehl"/>
          <w:vanish/>
          <w:szCs w:val="20"/>
          <w:shd w:val="clear" w:color="auto" w:fill="FFFF99"/>
          <w:rtl/>
        </w:rPr>
        <w:t xml:space="preserve"> (</w:t>
      </w:r>
      <w:hyperlink r:id="rId24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323673" w:rsidRPr="00602691" w:rsidRDefault="00323673" w:rsidP="00323673">
      <w:pPr>
        <w:pStyle w:val="P00"/>
        <w:ind w:left="1021" w:right="1134" w:hanging="1021"/>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(ב)</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על אף האמור בסעיף קטן (א), </w:t>
      </w:r>
      <w:r w:rsidRPr="00602691">
        <w:rPr>
          <w:rStyle w:val="default"/>
          <w:rFonts w:cs="FrankRuehl" w:hint="cs"/>
          <w:strike/>
          <w:vanish/>
          <w:sz w:val="16"/>
          <w:szCs w:val="22"/>
          <w:shd w:val="clear" w:color="auto" w:fill="FFFF99"/>
          <w:rtl/>
        </w:rPr>
        <w:t>שר שקביעתו של עסק כטעון רישוי נעשתה בהתייעצות עמו</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השר נותן האישור</w:t>
      </w:r>
      <w:r w:rsidRPr="00602691">
        <w:rPr>
          <w:rStyle w:val="default"/>
          <w:rFonts w:cs="FrankRuehl" w:hint="cs"/>
          <w:vanish/>
          <w:sz w:val="16"/>
          <w:szCs w:val="22"/>
          <w:shd w:val="clear" w:color="auto" w:fill="FFFF99"/>
          <w:rtl/>
        </w:rPr>
        <w:t>, רשאי לקבוע סוגי עסקים טעוני רישוי שבשל מורכבותם לא ניתן למסור לבעל העסק דוח ליקויים לגביהם בתוך התקופה האמורה באותו סעיף קטן, ועורכי הביקורת יהיו רשאים למסור את דוח הליקויים לגביהם לבעל העסק בתוך תקופה ארוכה יותר, כפי שיקבע אותו שר; ואולם לגבי עסק שנקבע שיש לפרסם לגביו מפרט אחיד כאמור בסעיף 7ג1, לא תעלה התקופה שיקבע השר כאמור על 90 ימים; נקבע כאמור בפסקה זו, תפורסם על כך הודעה באינטרנט, בפורטל השירותים והמידע של ממשלת ישראל "ממשל זמין";</w:t>
      </w:r>
    </w:p>
    <w:p w:rsidR="00323673" w:rsidRPr="00602691" w:rsidRDefault="00323673" w:rsidP="00323673">
      <w:pPr>
        <w:pStyle w:val="P0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(ד)</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על אף האמור בסעיף קטן (ג)(3)(ב), </w:t>
      </w:r>
      <w:r w:rsidRPr="00602691">
        <w:rPr>
          <w:rStyle w:val="default"/>
          <w:rFonts w:cs="FrankRuehl" w:hint="cs"/>
          <w:strike/>
          <w:vanish/>
          <w:sz w:val="16"/>
          <w:szCs w:val="22"/>
          <w:shd w:val="clear" w:color="auto" w:fill="FFFF99"/>
          <w:rtl/>
        </w:rPr>
        <w:t>שר שקביעתו של עסק כטעון רישוי נעשתה בהתייעצות עמו</w:t>
      </w:r>
      <w:r w:rsidR="0030542A" w:rsidRPr="00602691">
        <w:rPr>
          <w:rStyle w:val="default"/>
          <w:rFonts w:cs="FrankRuehl" w:hint="cs"/>
          <w:vanish/>
          <w:sz w:val="16"/>
          <w:szCs w:val="22"/>
          <w:shd w:val="clear" w:color="auto" w:fill="FFFF99"/>
          <w:rtl/>
        </w:rPr>
        <w:t xml:space="preserve"> </w:t>
      </w:r>
      <w:r w:rsidR="0030542A" w:rsidRPr="00602691">
        <w:rPr>
          <w:rStyle w:val="default"/>
          <w:rFonts w:cs="FrankRuehl" w:hint="cs"/>
          <w:vanish/>
          <w:sz w:val="16"/>
          <w:szCs w:val="22"/>
          <w:u w:val="single"/>
          <w:shd w:val="clear" w:color="auto" w:fill="FFFF99"/>
          <w:rtl/>
        </w:rPr>
        <w:t>השר נותן האישור</w:t>
      </w:r>
      <w:r w:rsidR="0030542A" w:rsidRPr="00602691">
        <w:rPr>
          <w:rStyle w:val="default"/>
          <w:rFonts w:cs="FrankRuehl" w:hint="cs"/>
          <w:vanish/>
          <w:sz w:val="16"/>
          <w:szCs w:val="22"/>
          <w:shd w:val="clear" w:color="auto" w:fill="FFFF99"/>
          <w:rtl/>
        </w:rPr>
        <w:t>,</w:t>
      </w:r>
      <w:r w:rsidRPr="00602691">
        <w:rPr>
          <w:rStyle w:val="default"/>
          <w:rFonts w:cs="FrankRuehl" w:hint="cs"/>
          <w:vanish/>
          <w:sz w:val="16"/>
          <w:szCs w:val="22"/>
          <w:shd w:val="clear" w:color="auto" w:fill="FFFF99"/>
          <w:rtl/>
        </w:rPr>
        <w:t xml:space="preserve"> רשאי לקבוע סוגי עסקים טעוני רישוי שבשל מורכבותם לא ניתן לקיים בהם ביקורת חוזרת בתוך התקופה האמורה באותו סעיף קטן, ועורכי הביקורת יהיו רשאים לערוך ביקורת חוזרת לגביהם בתוך תקופה ארוכה יותר, כפי שיקבע אותו שר, וכן רשאי הוא לקבוע סוגי עסקים שבשל מורכבותם לא יהיה אפשר להסתמך על הצהרה במום עריכת ביקורת חוזרת כאמור באותו סעיף קטן; נקבע כאמור בסעיף קטן זה, תפורסם על כך הודעה באינטרנט, בפורטל השירותים והמידע של ממשלת ישראל "ממשל זמין".</w:t>
      </w:r>
    </w:p>
    <w:p w:rsidR="00323673" w:rsidRPr="00602691" w:rsidRDefault="00323673" w:rsidP="00323673">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(ה)</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נמסר לבעל עסק דוח ליקויים, לא ידרשו עורכי הביקורת מבעל העסק לעמוד בתנאי או לקיים הוראה לפי חוק זה, או להוכיח את עמידת העסק בתנאי או בהוראה כאמור, אם הדבר לא פורט בדוח הליקויים, אלא בהתקיים אחד מאלה:</w:t>
      </w:r>
    </w:p>
    <w:p w:rsidR="00323673" w:rsidRPr="00602691" w:rsidRDefault="00323673" w:rsidP="00323673">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עמידה בתנאי או בהוראה כאמור או אופן הוכחת עמידת העסק בתנאי או הוראה כאמור נדרשים באופן מפורש </w:t>
      </w:r>
      <w:r w:rsidRPr="00602691">
        <w:rPr>
          <w:rStyle w:val="default"/>
          <w:rFonts w:cs="FrankRuehl" w:hint="cs"/>
          <w:strike/>
          <w:vanish/>
          <w:sz w:val="16"/>
          <w:szCs w:val="22"/>
          <w:shd w:val="clear" w:color="auto" w:fill="FFFF99"/>
          <w:rtl/>
        </w:rPr>
        <w:t>בדין או במפרט אחיד</w:t>
      </w:r>
      <w:r w:rsidR="0030542A" w:rsidRPr="00602691">
        <w:rPr>
          <w:rStyle w:val="default"/>
          <w:rFonts w:cs="FrankRuehl" w:hint="cs"/>
          <w:vanish/>
          <w:sz w:val="16"/>
          <w:szCs w:val="22"/>
          <w:shd w:val="clear" w:color="auto" w:fill="FFFF99"/>
          <w:rtl/>
        </w:rPr>
        <w:t xml:space="preserve"> </w:t>
      </w:r>
      <w:r w:rsidR="0030542A" w:rsidRPr="00602691">
        <w:rPr>
          <w:rStyle w:val="default"/>
          <w:rFonts w:cs="FrankRuehl" w:hint="cs"/>
          <w:vanish/>
          <w:sz w:val="16"/>
          <w:szCs w:val="22"/>
          <w:u w:val="single"/>
          <w:shd w:val="clear" w:color="auto" w:fill="FFFF99"/>
          <w:rtl/>
        </w:rPr>
        <w:t>בדין, במפרט אחיד או במפרט רשותי, לפי העניין</w:t>
      </w:r>
      <w:r w:rsidRPr="00602691">
        <w:rPr>
          <w:rStyle w:val="default"/>
          <w:rFonts w:cs="FrankRuehl" w:hint="cs"/>
          <w:vanish/>
          <w:sz w:val="16"/>
          <w:szCs w:val="22"/>
          <w:shd w:val="clear" w:color="auto" w:fill="FFFF99"/>
          <w:rtl/>
        </w:rPr>
        <w:t>;</w:t>
      </w:r>
    </w:p>
    <w:p w:rsidR="00323673" w:rsidRPr="0030542A" w:rsidRDefault="0030542A" w:rsidP="0030542A">
      <w:pPr>
        <w:pStyle w:val="P00"/>
        <w:ind w:left="0" w:right="1134"/>
        <w:rPr>
          <w:rStyle w:val="default"/>
          <w:rFonts w:cs="FrankRuehl"/>
          <w:sz w:val="2"/>
          <w:szCs w:val="2"/>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(יא)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על פי דרישת הוועדה לאסדרה, יעבירו גורם מוסמך ארצי וגורם מוסמך מחוזי דיווח בדבר בקשות שהוגשו אליהם לפי סעיף קטן (ח), וההחלטות שקיבלו בעניין אותן בקשות.</w:t>
      </w:r>
      <w:bookmarkEnd w:id="100"/>
    </w:p>
    <w:p w:rsidR="008A6A3D" w:rsidRDefault="008A6A3D" w:rsidP="009C5004">
      <w:pPr>
        <w:pStyle w:val="P00"/>
        <w:spacing w:before="72"/>
        <w:ind w:left="0" w:right="1134"/>
        <w:rPr>
          <w:rStyle w:val="default"/>
          <w:rFonts w:cs="FrankRuehl"/>
          <w:rtl/>
        </w:rPr>
      </w:pPr>
      <w:bookmarkStart w:id="101" w:name="Seif77"/>
      <w:bookmarkEnd w:id="101"/>
      <w:r>
        <w:rPr>
          <w:lang w:val="he-IL"/>
        </w:rPr>
        <w:pict>
          <v:rect id="_x0000_s2096" style="position:absolute;left:0;text-align:left;margin-left:464.5pt;margin-top:8.05pt;width:75.05pt;height:67.1pt;z-index:251595264" o:allowincell="f" filled="f" stroked="f" strokecolor="lime" strokeweight=".25pt">
            <v:textbox inset="0,0,0,0">
              <w:txbxContent>
                <w:p w:rsidR="00F53663" w:rsidRDefault="00F53663" w:rsidP="00E1462C">
                  <w:pPr>
                    <w:spacing w:line="160" w:lineRule="exact"/>
                    <w:jc w:val="left"/>
                    <w:rPr>
                      <w:rFonts w:cs="Miriam" w:hint="cs"/>
                      <w:noProof/>
                      <w:szCs w:val="18"/>
                      <w:rtl/>
                    </w:rPr>
                  </w:pPr>
                  <w:r>
                    <w:rPr>
                      <w:rFonts w:cs="Miriam"/>
                      <w:szCs w:val="18"/>
                      <w:rtl/>
                    </w:rPr>
                    <w:t>ת</w:t>
                  </w:r>
                  <w:r>
                    <w:rPr>
                      <w:rFonts w:cs="Miriam" w:hint="cs"/>
                      <w:szCs w:val="18"/>
                      <w:rtl/>
                    </w:rPr>
                    <w:t>קנות למניעת דליקות</w:t>
                  </w:r>
                </w:p>
                <w:p w:rsidR="00F53663" w:rsidRDefault="00F53663" w:rsidP="00E1462C">
                  <w:pPr>
                    <w:spacing w:line="160" w:lineRule="exact"/>
                    <w:jc w:val="left"/>
                    <w:rPr>
                      <w:rFonts w:cs="Miriam"/>
                      <w:noProof/>
                      <w:szCs w:val="18"/>
                      <w:rtl/>
                    </w:rPr>
                  </w:pPr>
                  <w:r>
                    <w:rPr>
                      <w:rFonts w:cs="Miriam" w:hint="cs"/>
                      <w:noProof/>
                      <w:szCs w:val="18"/>
                      <w:rtl/>
                    </w:rPr>
                    <w:t>(תיקון מס' 29) תשע"ב-2012</w:t>
                  </w:r>
                </w:p>
                <w:p w:rsidR="00F53663" w:rsidRDefault="00F53663" w:rsidP="00E1462C">
                  <w:pPr>
                    <w:spacing w:line="160" w:lineRule="exact"/>
                    <w:jc w:val="left"/>
                    <w:rPr>
                      <w:rFonts w:cs="Miriam"/>
                      <w:noProof/>
                      <w:szCs w:val="18"/>
                      <w:rtl/>
                    </w:rPr>
                  </w:pPr>
                  <w:r>
                    <w:rPr>
                      <w:rFonts w:cs="Miriam" w:hint="cs"/>
                      <w:noProof/>
                      <w:szCs w:val="18"/>
                      <w:rtl/>
                    </w:rPr>
                    <w:t>(תיקון מס' 33) תשע"ח-2018</w:t>
                  </w:r>
                </w:p>
                <w:p w:rsidR="002951E0" w:rsidRDefault="002951E0" w:rsidP="00E1462C">
                  <w:pPr>
                    <w:spacing w:line="160" w:lineRule="exact"/>
                    <w:jc w:val="left"/>
                    <w:rPr>
                      <w:rFonts w:cs="Miriam" w:hint="cs"/>
                      <w:noProof/>
                      <w:szCs w:val="18"/>
                      <w:rtl/>
                    </w:rPr>
                  </w:pPr>
                  <w:r>
                    <w:rPr>
                      <w:rFonts w:cs="Miriam" w:hint="cs"/>
                      <w:noProof/>
                      <w:szCs w:val="18"/>
                      <w:rtl/>
                    </w:rPr>
                    <w:t>(תיקון מס' 35) תשפ"ב-2021</w:t>
                  </w:r>
                </w:p>
              </w:txbxContent>
            </v:textbox>
            <w10:anchorlock/>
          </v:rect>
        </w:pict>
      </w:r>
      <w:r>
        <w:rPr>
          <w:rStyle w:val="big-number"/>
          <w:rtl/>
        </w:rPr>
        <w:t>9</w:t>
      </w:r>
      <w:r w:rsidRPr="00E95D42">
        <w:rPr>
          <w:rStyle w:val="default"/>
          <w:rFonts w:cs="FrankRuehl"/>
          <w:rtl/>
        </w:rPr>
        <w:t>.</w:t>
      </w:r>
      <w:r w:rsidRPr="00E95D42">
        <w:rPr>
          <w:rStyle w:val="default"/>
          <w:rFonts w:cs="FrankRuehl"/>
          <w:rtl/>
        </w:rPr>
        <w:tab/>
      </w:r>
      <w:r w:rsidR="00E95D42" w:rsidRPr="00E95D42">
        <w:rPr>
          <w:rStyle w:val="default"/>
          <w:rFonts w:cs="FrankRuehl" w:hint="cs"/>
          <w:rtl/>
        </w:rPr>
        <w:t>(א)</w:t>
      </w:r>
      <w:r w:rsidR="00E95D42" w:rsidRPr="00E95D42">
        <w:rPr>
          <w:rStyle w:val="default"/>
          <w:rFonts w:cs="FrankRuehl"/>
          <w:rtl/>
        </w:rPr>
        <w:tab/>
      </w:r>
      <w:r w:rsidR="009C5004">
        <w:rPr>
          <w:rStyle w:val="default"/>
          <w:rFonts w:cs="FrankRuehl" w:hint="cs"/>
          <w:rtl/>
        </w:rPr>
        <w:t>השר לביטחון הפנים</w:t>
      </w:r>
      <w:r w:rsidR="002951E0">
        <w:rPr>
          <w:rStyle w:val="default"/>
          <w:rFonts w:cs="FrankRuehl" w:hint="cs"/>
          <w:rtl/>
        </w:rPr>
        <w:t>,</w:t>
      </w:r>
      <w:r w:rsidR="003E67D2">
        <w:rPr>
          <w:rStyle w:val="a7"/>
          <w:rtl/>
        </w:rPr>
        <w:footnoteReference w:id="8"/>
      </w:r>
      <w:r w:rsidR="00730FD6">
        <w:rPr>
          <w:rStyle w:val="default"/>
          <w:rFonts w:cs="FrankRuehl" w:hint="cs"/>
          <w:rtl/>
        </w:rPr>
        <w:t xml:space="preserve"> </w:t>
      </w:r>
      <w:r w:rsidR="00730FD6" w:rsidRPr="002951E0">
        <w:rPr>
          <w:rStyle w:val="default"/>
          <w:rFonts w:cs="FrankRuehl" w:hint="cs"/>
          <w:rtl/>
        </w:rPr>
        <w:t xml:space="preserve">באישור ועדת ביטחון הפנים של הכנסת, ואם לא הוקמה </w:t>
      </w:r>
      <w:r w:rsidR="00730FD6" w:rsidRPr="002951E0">
        <w:rPr>
          <w:rStyle w:val="default"/>
          <w:rFonts w:cs="FrankRuehl"/>
          <w:rtl/>
        </w:rPr>
        <w:t>–</w:t>
      </w:r>
      <w:r w:rsidR="00730FD6" w:rsidRPr="002951E0">
        <w:rPr>
          <w:rStyle w:val="default"/>
          <w:rFonts w:cs="FrankRuehl" w:hint="cs"/>
          <w:rtl/>
        </w:rPr>
        <w:t xml:space="preserve"> ועדת הפנים והגנת הסביבה של הכנסת,</w:t>
      </w:r>
      <w:r>
        <w:rPr>
          <w:rStyle w:val="default"/>
          <w:rFonts w:cs="FrankRuehl" w:hint="cs"/>
          <w:rtl/>
        </w:rPr>
        <w:t xml:space="preserve"> רשאי להתקין לעסקים טעוני רישוי או </w:t>
      </w:r>
      <w:r>
        <w:rPr>
          <w:rStyle w:val="default"/>
          <w:rFonts w:cs="FrankRuehl"/>
          <w:rtl/>
        </w:rPr>
        <w:t>ל</w:t>
      </w:r>
      <w:r>
        <w:rPr>
          <w:rStyle w:val="default"/>
          <w:rFonts w:cs="FrankRuehl" w:hint="cs"/>
          <w:rtl/>
        </w:rPr>
        <w:t>סוגים מהם, תקנות להבטיח סידורים נאותים למניעת דליקות בחצרי העסק ובסביבותיהם ולכיבוין, לרבות הטלת חובה להחזיק ציוד, מיתקנים וחמרים לכיבוי דליקות.</w:t>
      </w:r>
    </w:p>
    <w:p w:rsidR="002951E0" w:rsidRDefault="002951E0" w:rsidP="009C5004">
      <w:pPr>
        <w:pStyle w:val="P00"/>
        <w:spacing w:before="72"/>
        <w:ind w:left="0" w:right="1134"/>
        <w:rPr>
          <w:rStyle w:val="default"/>
          <w:rFonts w:cs="FrankRuehl"/>
          <w:rtl/>
        </w:rPr>
      </w:pPr>
    </w:p>
    <w:p w:rsidR="002951E0" w:rsidRPr="002951E0" w:rsidRDefault="002951E0" w:rsidP="002951E0">
      <w:pPr>
        <w:pStyle w:val="P00"/>
        <w:spacing w:before="72"/>
        <w:ind w:left="0" w:right="1134"/>
        <w:rPr>
          <w:rStyle w:val="default"/>
          <w:rFonts w:cs="FrankRuehl"/>
          <w:rtl/>
        </w:rPr>
      </w:pPr>
      <w:r>
        <w:rPr>
          <w:rFonts w:hint="cs"/>
          <w:rtl/>
          <w:lang w:eastAsia="en-US"/>
        </w:rPr>
        <w:pict>
          <v:shape id="_x0000_s2412" type="#_x0000_t202" style="position:absolute;left:0;text-align:left;margin-left:470.25pt;margin-top:7.1pt;width:1in;height:16.8pt;z-index:251762176" filled="f" stroked="f">
            <v:textbox inset="1mm,0,1mm,0">
              <w:txbxContent>
                <w:p w:rsidR="002951E0" w:rsidRDefault="002951E0" w:rsidP="002951E0">
                  <w:pPr>
                    <w:spacing w:line="160" w:lineRule="exact"/>
                    <w:jc w:val="left"/>
                    <w:rPr>
                      <w:rFonts w:cs="Miriam" w:hint="cs"/>
                      <w:noProof/>
                      <w:szCs w:val="18"/>
                      <w:rtl/>
                    </w:rPr>
                  </w:pPr>
                  <w:r>
                    <w:rPr>
                      <w:rFonts w:cs="Miriam" w:hint="cs"/>
                      <w:noProof/>
                      <w:szCs w:val="18"/>
                      <w:rtl/>
                    </w:rPr>
                    <w:t>(תיקון מס' 35) תשפ"ב-2021</w:t>
                  </w:r>
                </w:p>
              </w:txbxContent>
            </v:textbox>
            <w10:anchorlock/>
          </v:shape>
        </w:pict>
      </w:r>
      <w:r>
        <w:rPr>
          <w:rStyle w:val="default"/>
          <w:rFonts w:cs="FrankRuehl" w:hint="cs"/>
          <w:rtl/>
        </w:rPr>
        <w:tab/>
        <w:t>(ב)</w:t>
      </w:r>
      <w:r>
        <w:rPr>
          <w:rStyle w:val="default"/>
          <w:rFonts w:cs="FrankRuehl" w:hint="cs"/>
          <w:rtl/>
        </w:rPr>
        <w:tab/>
      </w:r>
      <w:r w:rsidRPr="002951E0">
        <w:rPr>
          <w:rStyle w:val="default"/>
          <w:rFonts w:cs="FrankRuehl" w:hint="cs"/>
          <w:rtl/>
        </w:rPr>
        <w:t>בטרם התקנת תקנות לפי סעיף זה, יבחן נציב כבאות והצלה את עלות יישומן.</w:t>
      </w:r>
    </w:p>
    <w:p w:rsidR="00730FD6" w:rsidRPr="002951E0" w:rsidRDefault="00E95D42" w:rsidP="002951E0">
      <w:pPr>
        <w:pStyle w:val="P00"/>
        <w:spacing w:before="72"/>
        <w:ind w:left="0" w:right="1134"/>
        <w:rPr>
          <w:rStyle w:val="default"/>
          <w:rFonts w:cs="FrankRuehl"/>
          <w:rtl/>
        </w:rPr>
      </w:pPr>
      <w:r w:rsidRPr="002951E0">
        <w:rPr>
          <w:rStyle w:val="default"/>
          <w:rFonts w:cs="FrankRuehl" w:hint="cs"/>
          <w:rtl/>
        </w:rPr>
        <w:pict>
          <v:shape id="_x0000_s2280" type="#_x0000_t202" style="position:absolute;left:0;text-align:left;margin-left:470.25pt;margin-top:7.1pt;width:1in;height:16.8pt;z-index:251658752" filled="f" stroked="f">
            <v:textbox inset="1mm,0,1mm,0">
              <w:txbxContent>
                <w:p w:rsidR="002951E0" w:rsidRDefault="00F53663" w:rsidP="002951E0">
                  <w:pPr>
                    <w:spacing w:line="160" w:lineRule="exact"/>
                    <w:jc w:val="left"/>
                    <w:rPr>
                      <w:rFonts w:cs="Miriam" w:hint="cs"/>
                      <w:noProof/>
                      <w:szCs w:val="18"/>
                      <w:rtl/>
                    </w:rPr>
                  </w:pPr>
                  <w:r>
                    <w:rPr>
                      <w:rFonts w:cs="Miriam" w:hint="cs"/>
                      <w:noProof/>
                      <w:szCs w:val="18"/>
                      <w:rtl/>
                    </w:rPr>
                    <w:t xml:space="preserve">(תיקון מס' </w:t>
                  </w:r>
                  <w:r w:rsidR="002951E0">
                    <w:rPr>
                      <w:rFonts w:cs="Miriam" w:hint="cs"/>
                      <w:noProof/>
                      <w:szCs w:val="18"/>
                      <w:rtl/>
                    </w:rPr>
                    <w:t>35) תשפ"ב-2021</w:t>
                  </w:r>
                </w:p>
              </w:txbxContent>
            </v:textbox>
            <w10:anchorlock/>
          </v:shape>
        </w:pict>
      </w:r>
      <w:r>
        <w:rPr>
          <w:rStyle w:val="default"/>
          <w:rFonts w:cs="FrankRuehl" w:hint="cs"/>
          <w:rtl/>
        </w:rPr>
        <w:tab/>
        <w:t>(</w:t>
      </w:r>
      <w:r w:rsidR="002951E0">
        <w:rPr>
          <w:rStyle w:val="default"/>
          <w:rFonts w:cs="FrankRuehl" w:hint="cs"/>
          <w:rtl/>
        </w:rPr>
        <w:t>ג</w:t>
      </w:r>
      <w:r>
        <w:rPr>
          <w:rStyle w:val="default"/>
          <w:rFonts w:cs="FrankRuehl" w:hint="cs"/>
          <w:rtl/>
        </w:rPr>
        <w:t>)</w:t>
      </w:r>
      <w:r>
        <w:rPr>
          <w:rStyle w:val="default"/>
          <w:rFonts w:cs="FrankRuehl" w:hint="cs"/>
          <w:rtl/>
        </w:rPr>
        <w:tab/>
      </w:r>
      <w:r w:rsidR="00730FD6" w:rsidRPr="002951E0">
        <w:rPr>
          <w:rStyle w:val="default"/>
          <w:rFonts w:cs="FrankRuehl" w:hint="cs"/>
          <w:rtl/>
        </w:rPr>
        <w:t>מצא נציב כבאות והצלה כי לתקנות יש השלכה כלכלית, יחולו הוראות סעיף קטן (ו).</w:t>
      </w:r>
    </w:p>
    <w:p w:rsidR="00730FD6" w:rsidRPr="002951E0" w:rsidRDefault="002951E0" w:rsidP="002951E0">
      <w:pPr>
        <w:pStyle w:val="P00"/>
        <w:spacing w:before="72"/>
        <w:ind w:left="0" w:right="1134"/>
        <w:rPr>
          <w:rStyle w:val="default"/>
          <w:rFonts w:cs="FrankRuehl"/>
          <w:rtl/>
        </w:rPr>
      </w:pPr>
      <w:r w:rsidRPr="002951E0">
        <w:rPr>
          <w:rStyle w:val="default"/>
          <w:rFonts w:cs="FrankRuehl" w:hint="cs"/>
          <w:rtl/>
        </w:rPr>
        <w:pict>
          <v:shape id="_x0000_s2413" type="#_x0000_t202" style="position:absolute;left:0;text-align:left;margin-left:470.25pt;margin-top:7.1pt;width:1in;height:16.8pt;z-index:251763200" filled="f" stroked="f">
            <v:textbox inset="1mm,0,1mm,0">
              <w:txbxContent>
                <w:p w:rsidR="002951E0" w:rsidRDefault="002951E0" w:rsidP="002951E0">
                  <w:pPr>
                    <w:spacing w:line="160" w:lineRule="exact"/>
                    <w:jc w:val="left"/>
                    <w:rPr>
                      <w:rFonts w:cs="Miriam" w:hint="cs"/>
                      <w:noProof/>
                      <w:szCs w:val="18"/>
                      <w:rtl/>
                    </w:rPr>
                  </w:pPr>
                  <w:r>
                    <w:rPr>
                      <w:rFonts w:cs="Miriam" w:hint="cs"/>
                      <w:noProof/>
                      <w:szCs w:val="18"/>
                      <w:rtl/>
                    </w:rPr>
                    <w:t>(תיקון מס' 35) תשפ"ב-2021</w:t>
                  </w:r>
                </w:p>
              </w:txbxContent>
            </v:textbox>
            <w10:anchorlock/>
          </v:shape>
        </w:pict>
      </w:r>
      <w:r>
        <w:rPr>
          <w:rStyle w:val="default"/>
          <w:rFonts w:cs="FrankRuehl" w:hint="cs"/>
          <w:rtl/>
        </w:rPr>
        <w:tab/>
        <w:t>(ד)</w:t>
      </w:r>
      <w:r>
        <w:rPr>
          <w:rStyle w:val="default"/>
          <w:rFonts w:cs="FrankRuehl" w:hint="cs"/>
          <w:rtl/>
        </w:rPr>
        <w:tab/>
      </w:r>
      <w:r w:rsidR="00730FD6" w:rsidRPr="002951E0">
        <w:rPr>
          <w:rStyle w:val="default"/>
          <w:rFonts w:cs="FrankRuehl" w:hint="cs"/>
          <w:rtl/>
        </w:rPr>
        <w:t xml:space="preserve">מצא נציב כבאות והצלה כי לתקנות אין השלכה כלכלית, יפנה לעובד משרד ראש הממשלה שהמנהל הכללי של משרד ראש הממשלה הסמיך לעניין זה (בסעיף זה </w:t>
      </w:r>
      <w:r w:rsidR="00730FD6" w:rsidRPr="002951E0">
        <w:rPr>
          <w:rStyle w:val="default"/>
          <w:rFonts w:cs="FrankRuehl"/>
          <w:rtl/>
        </w:rPr>
        <w:t>–</w:t>
      </w:r>
      <w:r w:rsidR="00730FD6" w:rsidRPr="002951E0">
        <w:rPr>
          <w:rStyle w:val="default"/>
          <w:rFonts w:cs="FrankRuehl" w:hint="cs"/>
          <w:rtl/>
        </w:rPr>
        <w:t xml:space="preserve"> עובד משרד ראש הממשלה) לשם ביצוע בחינת עלות יישומן; עובד משרד ראש הממשלה יודיע לנציב על עמדתו בעניין בחינת העלות בתוך 14 ימים מיום שהועברה לו.</w:t>
      </w:r>
    </w:p>
    <w:p w:rsidR="00730FD6" w:rsidRPr="002951E0" w:rsidRDefault="002951E0" w:rsidP="002951E0">
      <w:pPr>
        <w:pStyle w:val="P00"/>
        <w:spacing w:before="72"/>
        <w:ind w:left="1021" w:right="1134" w:hanging="1021"/>
        <w:rPr>
          <w:rStyle w:val="default"/>
          <w:rFonts w:cs="FrankRuehl"/>
          <w:rtl/>
        </w:rPr>
      </w:pPr>
      <w:r w:rsidRPr="002951E0">
        <w:rPr>
          <w:rStyle w:val="default"/>
          <w:rFonts w:cs="FrankRuehl" w:hint="cs"/>
          <w:rtl/>
        </w:rPr>
        <w:pict>
          <v:shape id="_x0000_s2414" type="#_x0000_t202" style="position:absolute;left:0;text-align:left;margin-left:470.25pt;margin-top:7.1pt;width:1in;height:16.8pt;z-index:251764224" filled="f" stroked="f">
            <v:textbox inset="1mm,0,1mm,0">
              <w:txbxContent>
                <w:p w:rsidR="002951E0" w:rsidRDefault="002951E0" w:rsidP="002951E0">
                  <w:pPr>
                    <w:spacing w:line="160" w:lineRule="exact"/>
                    <w:jc w:val="left"/>
                    <w:rPr>
                      <w:rFonts w:cs="Miriam" w:hint="cs"/>
                      <w:noProof/>
                      <w:szCs w:val="18"/>
                      <w:rtl/>
                    </w:rPr>
                  </w:pPr>
                  <w:r>
                    <w:rPr>
                      <w:rFonts w:cs="Miriam" w:hint="cs"/>
                      <w:noProof/>
                      <w:szCs w:val="18"/>
                      <w:rtl/>
                    </w:rPr>
                    <w:t>(תיקון מס' 35) תשפ"ב-2021</w:t>
                  </w:r>
                </w:p>
              </w:txbxContent>
            </v:textbox>
            <w10:anchorlock/>
          </v:shape>
        </w:pict>
      </w:r>
      <w:r>
        <w:rPr>
          <w:rStyle w:val="default"/>
          <w:rFonts w:cs="FrankRuehl" w:hint="cs"/>
          <w:rtl/>
        </w:rPr>
        <w:tab/>
        <w:t>(ה)</w:t>
      </w:r>
      <w:r>
        <w:rPr>
          <w:rStyle w:val="default"/>
          <w:rFonts w:cs="FrankRuehl" w:hint="cs"/>
          <w:rtl/>
        </w:rPr>
        <w:tab/>
      </w:r>
      <w:r w:rsidR="00730FD6" w:rsidRPr="002951E0">
        <w:rPr>
          <w:rStyle w:val="default"/>
          <w:rFonts w:cs="FrankRuehl" w:hint="cs"/>
          <w:rtl/>
        </w:rPr>
        <w:t>(1)</w:t>
      </w:r>
      <w:r w:rsidR="00730FD6" w:rsidRPr="002951E0">
        <w:rPr>
          <w:rStyle w:val="default"/>
          <w:rFonts w:cs="FrankRuehl"/>
          <w:rtl/>
        </w:rPr>
        <w:tab/>
      </w:r>
      <w:r w:rsidR="00730FD6" w:rsidRPr="002951E0">
        <w:rPr>
          <w:rStyle w:val="default"/>
          <w:rFonts w:cs="FrankRuehl" w:hint="cs"/>
          <w:rtl/>
        </w:rPr>
        <w:t>הודיע עובד משרד ראש הממשלה לנציב כבאות והצלה כי לתקנות יש השלכה כלכלית, יחולו הוראות סעיף קטן (ו);</w:t>
      </w:r>
    </w:p>
    <w:p w:rsidR="00730FD6" w:rsidRPr="002951E0" w:rsidRDefault="00730FD6" w:rsidP="002951E0">
      <w:pPr>
        <w:pStyle w:val="P00"/>
        <w:spacing w:before="72"/>
        <w:ind w:left="1021" w:right="1134"/>
        <w:rPr>
          <w:rStyle w:val="default"/>
          <w:rFonts w:cs="FrankRuehl"/>
          <w:rtl/>
        </w:rPr>
      </w:pPr>
      <w:r w:rsidRPr="002951E0">
        <w:rPr>
          <w:rStyle w:val="default"/>
          <w:rFonts w:cs="FrankRuehl" w:hint="cs"/>
          <w:rtl/>
        </w:rPr>
        <w:t>(2)</w:t>
      </w:r>
      <w:r w:rsidRPr="002951E0">
        <w:rPr>
          <w:rStyle w:val="default"/>
          <w:rFonts w:cs="FrankRuehl"/>
          <w:rtl/>
        </w:rPr>
        <w:tab/>
      </w:r>
      <w:r w:rsidRPr="002951E0">
        <w:rPr>
          <w:rStyle w:val="default"/>
          <w:rFonts w:cs="FrankRuehl" w:hint="cs"/>
          <w:rtl/>
        </w:rPr>
        <w:t>הודיע עובד משרד ראש הממשלה לנציב כבאות והצלה כי לתקנות אין השלכה כלכלית, או לא הודיע לנציב על עמדתו כאמור בסעיף קטן (ד) בתוך 14 ימים, רשאי השר לביטחון הפנים להתקין את התקנות.</w:t>
      </w:r>
    </w:p>
    <w:p w:rsidR="00730FD6" w:rsidRPr="002951E0" w:rsidRDefault="002951E0" w:rsidP="002951E0">
      <w:pPr>
        <w:pStyle w:val="P00"/>
        <w:spacing w:before="72"/>
        <w:ind w:left="0" w:right="1134"/>
        <w:rPr>
          <w:rStyle w:val="default"/>
          <w:rFonts w:cs="FrankRuehl"/>
          <w:rtl/>
        </w:rPr>
      </w:pPr>
      <w:r w:rsidRPr="002951E0">
        <w:rPr>
          <w:rStyle w:val="default"/>
          <w:rFonts w:cs="FrankRuehl" w:hint="cs"/>
          <w:rtl/>
        </w:rPr>
        <w:pict>
          <v:shape id="_x0000_s2415" type="#_x0000_t202" style="position:absolute;left:0;text-align:left;margin-left:470.25pt;margin-top:7.1pt;width:1in;height:16.8pt;z-index:251765248" filled="f" stroked="f">
            <v:textbox inset="1mm,0,1mm,0">
              <w:txbxContent>
                <w:p w:rsidR="002951E0" w:rsidRDefault="002951E0" w:rsidP="002951E0">
                  <w:pPr>
                    <w:spacing w:line="160" w:lineRule="exact"/>
                    <w:jc w:val="left"/>
                    <w:rPr>
                      <w:rFonts w:cs="Miriam" w:hint="cs"/>
                      <w:noProof/>
                      <w:szCs w:val="18"/>
                      <w:rtl/>
                    </w:rPr>
                  </w:pPr>
                  <w:r>
                    <w:rPr>
                      <w:rFonts w:cs="Miriam" w:hint="cs"/>
                      <w:noProof/>
                      <w:szCs w:val="18"/>
                      <w:rtl/>
                    </w:rPr>
                    <w:t>(תיקון מס' 35) תשפ"ב-2021</w:t>
                  </w:r>
                </w:p>
              </w:txbxContent>
            </v:textbox>
            <w10:anchorlock/>
          </v:shape>
        </w:pict>
      </w:r>
      <w:r>
        <w:rPr>
          <w:rStyle w:val="default"/>
          <w:rFonts w:cs="FrankRuehl" w:hint="cs"/>
          <w:rtl/>
        </w:rPr>
        <w:tab/>
        <w:t>(ו)</w:t>
      </w:r>
      <w:r>
        <w:rPr>
          <w:rStyle w:val="default"/>
          <w:rFonts w:cs="FrankRuehl" w:hint="cs"/>
          <w:rtl/>
        </w:rPr>
        <w:tab/>
      </w:r>
      <w:r w:rsidR="00730FD6" w:rsidRPr="002951E0">
        <w:rPr>
          <w:rStyle w:val="default"/>
          <w:rFonts w:cs="FrankRuehl" w:hint="cs"/>
          <w:rtl/>
        </w:rPr>
        <w:t>מצא נציב כבאות והצלה או הודיע עובד משרד ראש הממשלה לנציב כי לתקנות יש השלכה כלכלית כאמור בסעיף קטן (ג) או (ה)(1), לפי העניין, יעביר הנציב את התקנות לבחינת הוועדה המייעצת לאסדרה ויודיע לשר לביטחון הפנים על העברתן; הוועדה המייעצת תמסור לנציב את חוות דעתה בנוגע לתקנות בתוך 60 ימים מיום שהועברו לה והנציב יעבירה לשר לביטחון הפנים.</w:t>
      </w:r>
    </w:p>
    <w:p w:rsidR="00730FD6" w:rsidRPr="002951E0" w:rsidRDefault="002951E0" w:rsidP="002951E0">
      <w:pPr>
        <w:pStyle w:val="P00"/>
        <w:spacing w:before="72"/>
        <w:ind w:left="0" w:right="1134"/>
        <w:rPr>
          <w:rStyle w:val="default"/>
          <w:rFonts w:cs="FrankRuehl"/>
          <w:rtl/>
        </w:rPr>
      </w:pPr>
      <w:r w:rsidRPr="002951E0">
        <w:rPr>
          <w:rStyle w:val="default"/>
          <w:rFonts w:cs="FrankRuehl" w:hint="cs"/>
          <w:rtl/>
        </w:rPr>
        <w:pict>
          <v:shape id="_x0000_s2416" type="#_x0000_t202" style="position:absolute;left:0;text-align:left;margin-left:470.25pt;margin-top:7.1pt;width:1in;height:16.8pt;z-index:251766272" filled="f" stroked="f">
            <v:textbox inset="1mm,0,1mm,0">
              <w:txbxContent>
                <w:p w:rsidR="002951E0" w:rsidRDefault="002951E0" w:rsidP="002951E0">
                  <w:pPr>
                    <w:spacing w:line="160" w:lineRule="exact"/>
                    <w:jc w:val="left"/>
                    <w:rPr>
                      <w:rFonts w:cs="Miriam" w:hint="cs"/>
                      <w:noProof/>
                      <w:szCs w:val="18"/>
                      <w:rtl/>
                    </w:rPr>
                  </w:pPr>
                  <w:r>
                    <w:rPr>
                      <w:rFonts w:cs="Miriam" w:hint="cs"/>
                      <w:noProof/>
                      <w:szCs w:val="18"/>
                      <w:rtl/>
                    </w:rPr>
                    <w:t>(תיקון מס' 35) תשפ"ב-2021</w:t>
                  </w:r>
                </w:p>
              </w:txbxContent>
            </v:textbox>
            <w10:anchorlock/>
          </v:shape>
        </w:pict>
      </w:r>
      <w:r>
        <w:rPr>
          <w:rStyle w:val="default"/>
          <w:rFonts w:cs="FrankRuehl" w:hint="cs"/>
          <w:rtl/>
        </w:rPr>
        <w:tab/>
        <w:t>(ז)</w:t>
      </w:r>
      <w:r>
        <w:rPr>
          <w:rStyle w:val="default"/>
          <w:rFonts w:cs="FrankRuehl" w:hint="cs"/>
          <w:rtl/>
        </w:rPr>
        <w:tab/>
      </w:r>
      <w:r w:rsidR="00730FD6" w:rsidRPr="002951E0">
        <w:rPr>
          <w:rStyle w:val="default"/>
          <w:rFonts w:cs="FrankRuehl" w:hint="cs"/>
          <w:rtl/>
        </w:rPr>
        <w:t xml:space="preserve">חוות הדעת של הוועדה המייעצת לאסדרה תצורף לתקנות עם הבאתן לאישור ועדת ביטחון הפנים של הכנסת, ואם לא הוקמה </w:t>
      </w:r>
      <w:r w:rsidR="00730FD6" w:rsidRPr="002951E0">
        <w:rPr>
          <w:rStyle w:val="default"/>
          <w:rFonts w:cs="FrankRuehl"/>
          <w:rtl/>
        </w:rPr>
        <w:t>–</w:t>
      </w:r>
      <w:r w:rsidR="00730FD6" w:rsidRPr="002951E0">
        <w:rPr>
          <w:rStyle w:val="default"/>
          <w:rFonts w:cs="FrankRuehl" w:hint="cs"/>
          <w:rtl/>
        </w:rPr>
        <w:t xml:space="preserve"> ועדת הפנים והגנת הסביבה של הכנסת.</w:t>
      </w:r>
    </w:p>
    <w:p w:rsidR="00730FD6" w:rsidRPr="002951E0" w:rsidRDefault="002951E0" w:rsidP="002951E0">
      <w:pPr>
        <w:pStyle w:val="P00"/>
        <w:spacing w:before="72"/>
        <w:ind w:left="0" w:right="1134"/>
        <w:rPr>
          <w:rStyle w:val="default"/>
          <w:rFonts w:cs="FrankRuehl"/>
          <w:rtl/>
        </w:rPr>
      </w:pPr>
      <w:r w:rsidRPr="002951E0">
        <w:rPr>
          <w:rStyle w:val="default"/>
          <w:rFonts w:cs="FrankRuehl" w:hint="cs"/>
          <w:rtl/>
        </w:rPr>
        <w:pict>
          <v:shape id="_x0000_s2417" type="#_x0000_t202" style="position:absolute;left:0;text-align:left;margin-left:470.25pt;margin-top:7.1pt;width:1in;height:16.8pt;z-index:251767296" filled="f" stroked="f">
            <v:textbox inset="1mm,0,1mm,0">
              <w:txbxContent>
                <w:p w:rsidR="002951E0" w:rsidRDefault="002951E0" w:rsidP="002951E0">
                  <w:pPr>
                    <w:spacing w:line="160" w:lineRule="exact"/>
                    <w:jc w:val="left"/>
                    <w:rPr>
                      <w:rFonts w:cs="Miriam" w:hint="cs"/>
                      <w:noProof/>
                      <w:szCs w:val="18"/>
                      <w:rtl/>
                    </w:rPr>
                  </w:pPr>
                  <w:r>
                    <w:rPr>
                      <w:rFonts w:cs="Miriam" w:hint="cs"/>
                      <w:noProof/>
                      <w:szCs w:val="18"/>
                      <w:rtl/>
                    </w:rPr>
                    <w:t>(תיקון מס' 35) תשפ"ב-2021</w:t>
                  </w:r>
                </w:p>
              </w:txbxContent>
            </v:textbox>
            <w10:anchorlock/>
          </v:shape>
        </w:pict>
      </w:r>
      <w:r>
        <w:rPr>
          <w:rStyle w:val="default"/>
          <w:rFonts w:cs="FrankRuehl" w:hint="cs"/>
          <w:rtl/>
        </w:rPr>
        <w:tab/>
        <w:t>(ח)</w:t>
      </w:r>
      <w:r>
        <w:rPr>
          <w:rStyle w:val="default"/>
          <w:rFonts w:cs="FrankRuehl" w:hint="cs"/>
          <w:rtl/>
        </w:rPr>
        <w:tab/>
      </w:r>
      <w:r w:rsidR="00730FD6" w:rsidRPr="002951E0">
        <w:rPr>
          <w:rStyle w:val="default"/>
          <w:rFonts w:cs="FrankRuehl" w:hint="cs"/>
          <w:rtl/>
        </w:rPr>
        <w:t xml:space="preserve">בסעיף זה, "הוועדה המייעצת לאסדרה" ו"השלכה כלכלית" </w:t>
      </w:r>
      <w:r w:rsidR="00730FD6" w:rsidRPr="002951E0">
        <w:rPr>
          <w:rStyle w:val="default"/>
          <w:rFonts w:cs="FrankRuehl"/>
          <w:rtl/>
        </w:rPr>
        <w:t>–</w:t>
      </w:r>
      <w:r w:rsidR="00730FD6" w:rsidRPr="002951E0">
        <w:rPr>
          <w:rStyle w:val="default"/>
          <w:rFonts w:cs="FrankRuehl" w:hint="cs"/>
          <w:rtl/>
        </w:rPr>
        <w:t xml:space="preserve"> כהגדרתן בחוק הרשות הארצית לכבאות והצלה, התשע"ב-2012.</w:t>
      </w:r>
    </w:p>
    <w:p w:rsidR="00E1462C" w:rsidRPr="00602691" w:rsidRDefault="00E1462C" w:rsidP="00E1462C">
      <w:pPr>
        <w:pStyle w:val="P00"/>
        <w:spacing w:before="0"/>
        <w:ind w:left="0" w:right="1134"/>
        <w:rPr>
          <w:rStyle w:val="default"/>
          <w:rFonts w:cs="FrankRuehl" w:hint="cs"/>
          <w:vanish/>
          <w:color w:val="FF0000"/>
          <w:szCs w:val="20"/>
          <w:shd w:val="clear" w:color="auto" w:fill="FFFF99"/>
          <w:rtl/>
        </w:rPr>
      </w:pPr>
      <w:bookmarkStart w:id="102" w:name="Rov198"/>
      <w:r w:rsidRPr="00602691">
        <w:rPr>
          <w:rStyle w:val="default"/>
          <w:rFonts w:cs="FrankRuehl" w:hint="cs"/>
          <w:vanish/>
          <w:color w:val="FF0000"/>
          <w:szCs w:val="20"/>
          <w:shd w:val="clear" w:color="auto" w:fill="FFFF99"/>
          <w:rtl/>
        </w:rPr>
        <w:t>מיום 8.2.2013</w:t>
      </w:r>
    </w:p>
    <w:p w:rsidR="00E1462C" w:rsidRPr="00602691" w:rsidRDefault="00E1462C" w:rsidP="00E1462C">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E1462C" w:rsidRPr="00602691" w:rsidRDefault="00E1462C" w:rsidP="00E1462C">
      <w:pPr>
        <w:pStyle w:val="P00"/>
        <w:spacing w:before="0"/>
        <w:ind w:left="0" w:right="1134"/>
        <w:rPr>
          <w:rStyle w:val="default"/>
          <w:rFonts w:cs="FrankRuehl" w:hint="cs"/>
          <w:vanish/>
          <w:szCs w:val="20"/>
          <w:shd w:val="clear" w:color="auto" w:fill="FFFF99"/>
          <w:rtl/>
        </w:rPr>
      </w:pPr>
      <w:hyperlink r:id="rId247"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741 (</w:t>
      </w:r>
      <w:hyperlink r:id="rId248"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E1462C" w:rsidRPr="00602691" w:rsidRDefault="00E1462C" w:rsidP="00E1462C">
      <w:pPr>
        <w:pStyle w:val="P00"/>
        <w:ind w:left="0" w:right="1134"/>
        <w:rPr>
          <w:rStyle w:val="default"/>
          <w:rFonts w:cs="FrankRuehl"/>
          <w:vanish/>
          <w:sz w:val="22"/>
          <w:szCs w:val="22"/>
          <w:shd w:val="clear" w:color="auto" w:fill="FFFF99"/>
          <w:rtl/>
        </w:rPr>
      </w:pPr>
      <w:r w:rsidRPr="00602691">
        <w:rPr>
          <w:rStyle w:val="big-number"/>
          <w:rFonts w:cs="FrankRuehl"/>
          <w:vanish/>
          <w:sz w:val="22"/>
          <w:szCs w:val="22"/>
          <w:shd w:val="clear" w:color="auto" w:fill="FFFF99"/>
          <w:rtl/>
        </w:rPr>
        <w:t>9.</w:t>
      </w:r>
      <w:r w:rsidRPr="00602691">
        <w:rPr>
          <w:rStyle w:val="big-number"/>
          <w:rFonts w:cs="FrankRuehl"/>
          <w:vanish/>
          <w:sz w:val="22"/>
          <w:szCs w:val="22"/>
          <w:shd w:val="clear" w:color="auto" w:fill="FFFF99"/>
          <w:rtl/>
        </w:rPr>
        <w:tab/>
      </w:r>
      <w:r w:rsidRPr="00602691">
        <w:rPr>
          <w:rStyle w:val="default"/>
          <w:rFonts w:cs="FrankRuehl"/>
          <w:strike/>
          <w:vanish/>
          <w:sz w:val="22"/>
          <w:szCs w:val="22"/>
          <w:shd w:val="clear" w:color="auto" w:fill="FFFF99"/>
          <w:rtl/>
        </w:rPr>
        <w:t>ש</w:t>
      </w:r>
      <w:r w:rsidRPr="00602691">
        <w:rPr>
          <w:rStyle w:val="default"/>
          <w:rFonts w:cs="FrankRuehl" w:hint="cs"/>
          <w:strike/>
          <w:vanish/>
          <w:sz w:val="22"/>
          <w:szCs w:val="22"/>
          <w:shd w:val="clear" w:color="auto" w:fill="FFFF99"/>
          <w:rtl/>
        </w:rPr>
        <w:t>ר הפנים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השר לביטחון הפנים</w:t>
      </w:r>
      <w:r w:rsidRPr="00602691">
        <w:rPr>
          <w:rStyle w:val="default"/>
          <w:rFonts w:cs="FrankRuehl" w:hint="cs"/>
          <w:vanish/>
          <w:sz w:val="22"/>
          <w:szCs w:val="22"/>
          <w:shd w:val="clear" w:color="auto" w:fill="FFFF99"/>
          <w:rtl/>
        </w:rPr>
        <w:t xml:space="preserve"> רשאי להתקין לעסקים טעוני רישוי או </w:t>
      </w:r>
      <w:r w:rsidRPr="00602691">
        <w:rPr>
          <w:rStyle w:val="default"/>
          <w:rFonts w:cs="FrankRuehl"/>
          <w:vanish/>
          <w:sz w:val="22"/>
          <w:szCs w:val="22"/>
          <w:shd w:val="clear" w:color="auto" w:fill="FFFF99"/>
          <w:rtl/>
        </w:rPr>
        <w:t>ל</w:t>
      </w:r>
      <w:r w:rsidRPr="00602691">
        <w:rPr>
          <w:rStyle w:val="default"/>
          <w:rFonts w:cs="FrankRuehl" w:hint="cs"/>
          <w:vanish/>
          <w:sz w:val="22"/>
          <w:szCs w:val="22"/>
          <w:shd w:val="clear" w:color="auto" w:fill="FFFF99"/>
          <w:rtl/>
        </w:rPr>
        <w:t>סוגים מהם, תקנות להבטיח סידורים נאותים למניעת דליקות בחצרי העסק ובסביבותיהם ולכיבוין, לרבות הטלת חובה להחזיק ציוד, מיתקנים וחמרים לכיבוי דליקות.</w:t>
      </w:r>
    </w:p>
    <w:p w:rsidR="00BD707F" w:rsidRPr="00602691" w:rsidRDefault="00BD707F" w:rsidP="00BD707F">
      <w:pPr>
        <w:pStyle w:val="P00"/>
        <w:spacing w:before="0"/>
        <w:ind w:left="0" w:right="1134"/>
        <w:rPr>
          <w:rStyle w:val="default"/>
          <w:rFonts w:cs="FrankRuehl"/>
          <w:vanish/>
          <w:szCs w:val="20"/>
          <w:shd w:val="clear" w:color="auto" w:fill="FFFF99"/>
          <w:rtl/>
        </w:rPr>
      </w:pPr>
    </w:p>
    <w:p w:rsidR="00BD707F" w:rsidRPr="00602691" w:rsidRDefault="00BD707F" w:rsidP="00BD707F">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21.5.2018</w:t>
      </w:r>
    </w:p>
    <w:p w:rsidR="00BD707F" w:rsidRPr="00602691" w:rsidRDefault="00BD707F" w:rsidP="00BD707F">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33</w:t>
      </w:r>
    </w:p>
    <w:p w:rsidR="00BD707F" w:rsidRPr="00602691" w:rsidRDefault="00BD707F" w:rsidP="00BD707F">
      <w:pPr>
        <w:pStyle w:val="P00"/>
        <w:spacing w:before="0"/>
        <w:ind w:left="0" w:right="1134"/>
        <w:rPr>
          <w:rStyle w:val="default"/>
          <w:rFonts w:ascii="FrankRuehl" w:hAnsi="FrankRuehl" w:cs="FrankRuehl"/>
          <w:vanish/>
          <w:szCs w:val="20"/>
          <w:shd w:val="clear" w:color="auto" w:fill="FFFF99"/>
          <w:rtl/>
        </w:rPr>
      </w:pPr>
      <w:hyperlink r:id="rId249" w:history="1">
        <w:r w:rsidRPr="00602691">
          <w:rPr>
            <w:rStyle w:val="Hyperlink"/>
            <w:rFonts w:ascii="FrankRuehl" w:hAnsi="FrankRuehl"/>
            <w:vanish/>
            <w:szCs w:val="20"/>
            <w:shd w:val="clear" w:color="auto" w:fill="FFFF99"/>
            <w:rtl/>
          </w:rPr>
          <w:t>ס"ח תשע"ח מס' 2712</w:t>
        </w:r>
      </w:hyperlink>
      <w:r w:rsidRPr="00602691">
        <w:rPr>
          <w:rStyle w:val="default"/>
          <w:rFonts w:ascii="FrankRuehl" w:hAnsi="FrankRuehl" w:cs="FrankRuehl"/>
          <w:vanish/>
          <w:szCs w:val="20"/>
          <w:shd w:val="clear" w:color="auto" w:fill="FFFF99"/>
          <w:rtl/>
        </w:rPr>
        <w:t xml:space="preserve"> מיום 22.3.2018 עמ' 503 (</w:t>
      </w:r>
      <w:hyperlink r:id="rId25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9E687C" w:rsidRPr="00602691" w:rsidRDefault="009E687C" w:rsidP="009E687C">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9.</w:t>
      </w: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השר לביטחון הפנים רשאי להתקין לעסקים טעוני רישוי או </w:t>
      </w:r>
      <w:r w:rsidRPr="00602691">
        <w:rPr>
          <w:rStyle w:val="default"/>
          <w:rFonts w:cs="FrankRuehl"/>
          <w:vanish/>
          <w:sz w:val="22"/>
          <w:szCs w:val="22"/>
          <w:shd w:val="clear" w:color="auto" w:fill="FFFF99"/>
          <w:rtl/>
        </w:rPr>
        <w:t>ל</w:t>
      </w:r>
      <w:r w:rsidRPr="00602691">
        <w:rPr>
          <w:rStyle w:val="default"/>
          <w:rFonts w:cs="FrankRuehl" w:hint="cs"/>
          <w:vanish/>
          <w:sz w:val="22"/>
          <w:szCs w:val="22"/>
          <w:shd w:val="clear" w:color="auto" w:fill="FFFF99"/>
          <w:rtl/>
        </w:rPr>
        <w:t>סוגים מהם, תקנות להבטיח סידורים נאותים למניעת דליקות בחצרי העסק ובסביבותיהם ולכיבוין, לרבות הטלת חובה להחזיק ציוד, מיתקנים וחמרים לכיבוי דליקות.</w:t>
      </w:r>
    </w:p>
    <w:p w:rsidR="009E687C" w:rsidRPr="00602691" w:rsidRDefault="009E687C" w:rsidP="009E687C">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תקנות לפי סעיף קטן (א) ייקבעו לאחר שהשר לביטחון הפנים בחן את חוות דעתה של הוועדה המייעצת לאסדרה כהגדרתה בחוק הרשות הארצית לכבאות והצלה, התשע"ב-2012.</w:t>
      </w:r>
    </w:p>
    <w:p w:rsidR="009E687C" w:rsidRPr="00602691" w:rsidRDefault="009E687C" w:rsidP="009E687C">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(ג)</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החליט השר לביטחון הפנים להתקין את התקנות האמורות בסעיף קטן (ב) שלא בהתאם לחוות דעתה של הוועדה המייעצת, יעביר את התקנות לבחינת שר האוצר; הודיע שר האוצר לשר לביטחון הפנים, בכתב, בתוך 60 ימים מיום שקיבל לידיו את התקנות כאמור, כי יש לאסדרה לגבי בטיחות אש בנכסים לפי התקנות המוצעות השלכה כלכלית משמעותית על אותם נכסים, יותקנו התקנות בהסכמת שר האוצר.</w:t>
      </w:r>
    </w:p>
    <w:p w:rsidR="009E687C" w:rsidRPr="00602691" w:rsidRDefault="009E687C" w:rsidP="009E687C">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(ד)</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שר האוצר לא יסרב לתת את הסכמתו להתקנת התקנות כאמור בסעיף קטן (ג), אלא אם כן שוכנע כי העלות המשקית הנובעת מהתקנתן גבוהה באופן ניכר מהתועלת שנובעת מהן, בהתחשב בחוות הדעת של הוועדה המייעצת לאסדרה לעניין זה, כאמור בסעיף קטן (ב).</w:t>
      </w:r>
    </w:p>
    <w:p w:rsidR="009E687C" w:rsidRPr="00602691" w:rsidRDefault="009E687C" w:rsidP="009E687C">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(ה)</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בהיעדר הסכמה בין השר לביטחון הפנים ובין שר האוצר כאמור בסעיף זה, יכריע בדבר ראש הממשלה.</w:t>
      </w:r>
    </w:p>
    <w:p w:rsidR="009E687C" w:rsidRPr="00602691" w:rsidRDefault="009E687C" w:rsidP="009E687C">
      <w:pPr>
        <w:pStyle w:val="P00"/>
        <w:spacing w:before="0"/>
        <w:ind w:left="0" w:right="1134"/>
        <w:rPr>
          <w:rStyle w:val="default"/>
          <w:rFonts w:ascii="FrankRuehl" w:hAnsi="FrankRuehl" w:cs="FrankRuehl"/>
          <w:vanish/>
          <w:szCs w:val="20"/>
          <w:shd w:val="clear" w:color="auto" w:fill="FFFF99"/>
          <w:rtl/>
        </w:rPr>
      </w:pPr>
    </w:p>
    <w:p w:rsidR="009E687C" w:rsidRPr="00602691" w:rsidRDefault="009E687C" w:rsidP="009E687C">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1.1.2022</w:t>
      </w:r>
    </w:p>
    <w:p w:rsidR="009E687C" w:rsidRPr="00602691" w:rsidRDefault="009E687C" w:rsidP="009E687C">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35</w:t>
      </w:r>
    </w:p>
    <w:p w:rsidR="009E687C" w:rsidRPr="00602691" w:rsidRDefault="009E687C" w:rsidP="009E687C">
      <w:pPr>
        <w:pStyle w:val="P00"/>
        <w:spacing w:before="0"/>
        <w:ind w:left="0" w:right="1134"/>
        <w:rPr>
          <w:rStyle w:val="default"/>
          <w:rFonts w:ascii="FrankRuehl" w:hAnsi="FrankRuehl" w:cs="FrankRuehl"/>
          <w:vanish/>
          <w:szCs w:val="20"/>
          <w:shd w:val="clear" w:color="auto" w:fill="FFFF99"/>
          <w:rtl/>
        </w:rPr>
      </w:pPr>
      <w:hyperlink r:id="rId25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8</w:t>
      </w:r>
      <w:r w:rsidRPr="00602691">
        <w:rPr>
          <w:rStyle w:val="default"/>
          <w:rFonts w:ascii="FrankRuehl" w:hAnsi="FrankRuehl" w:cs="FrankRuehl" w:hint="cs"/>
          <w:vanish/>
          <w:szCs w:val="20"/>
          <w:shd w:val="clear" w:color="auto" w:fill="FFFF99"/>
          <w:rtl/>
        </w:rPr>
        <w:t>8</w:t>
      </w:r>
      <w:r w:rsidRPr="00602691">
        <w:rPr>
          <w:rStyle w:val="default"/>
          <w:rFonts w:ascii="FrankRuehl" w:hAnsi="FrankRuehl" w:cs="FrankRuehl"/>
          <w:vanish/>
          <w:szCs w:val="20"/>
          <w:shd w:val="clear" w:color="auto" w:fill="FFFF99"/>
          <w:rtl/>
        </w:rPr>
        <w:t xml:space="preserve"> (</w:t>
      </w:r>
      <w:hyperlink r:id="rId25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BD707F" w:rsidRPr="00602691" w:rsidRDefault="00BD707F" w:rsidP="00BD707F">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9.</w:t>
      </w:r>
      <w:r w:rsidRPr="00602691">
        <w:rPr>
          <w:rStyle w:val="default"/>
          <w:rFonts w:cs="FrankRuehl"/>
          <w:vanish/>
          <w:sz w:val="22"/>
          <w:szCs w:val="22"/>
          <w:shd w:val="clear" w:color="auto" w:fill="FFFF99"/>
          <w:rtl/>
        </w:rPr>
        <w:tab/>
      </w:r>
      <w:r w:rsidR="009105D6" w:rsidRPr="00602691">
        <w:rPr>
          <w:rStyle w:val="default"/>
          <w:rFonts w:cs="FrankRuehl" w:hint="cs"/>
          <w:vanish/>
          <w:sz w:val="22"/>
          <w:szCs w:val="22"/>
          <w:shd w:val="clear" w:color="auto" w:fill="FFFF99"/>
          <w:rtl/>
        </w:rPr>
        <w:t>(א)</w:t>
      </w:r>
      <w:r w:rsidR="009105D6"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השר לביטחון הפנים</w:t>
      </w:r>
      <w:r w:rsidR="009E687C" w:rsidRPr="00602691">
        <w:rPr>
          <w:rStyle w:val="default"/>
          <w:rFonts w:cs="FrankRuehl" w:hint="cs"/>
          <w:vanish/>
          <w:sz w:val="22"/>
          <w:szCs w:val="22"/>
          <w:u w:val="single"/>
          <w:shd w:val="clear" w:color="auto" w:fill="FFFF99"/>
          <w:rtl/>
        </w:rPr>
        <w:t xml:space="preserve">, באישור ועדת ביטחון הפנים של הכנסת, ואם לא הוקמה </w:t>
      </w:r>
      <w:r w:rsidR="009E687C" w:rsidRPr="00602691">
        <w:rPr>
          <w:rStyle w:val="default"/>
          <w:rFonts w:cs="FrankRuehl"/>
          <w:vanish/>
          <w:sz w:val="22"/>
          <w:szCs w:val="22"/>
          <w:u w:val="single"/>
          <w:shd w:val="clear" w:color="auto" w:fill="FFFF99"/>
          <w:rtl/>
        </w:rPr>
        <w:t>–</w:t>
      </w:r>
      <w:r w:rsidR="009E687C" w:rsidRPr="00602691">
        <w:rPr>
          <w:rStyle w:val="default"/>
          <w:rFonts w:cs="FrankRuehl" w:hint="cs"/>
          <w:vanish/>
          <w:sz w:val="22"/>
          <w:szCs w:val="22"/>
          <w:u w:val="single"/>
          <w:shd w:val="clear" w:color="auto" w:fill="FFFF99"/>
          <w:rtl/>
        </w:rPr>
        <w:t xml:space="preserve"> ועדת הפנים והגנת הסביבה של הכנסת,</w:t>
      </w:r>
      <w:r w:rsidRPr="00602691">
        <w:rPr>
          <w:rStyle w:val="default"/>
          <w:rFonts w:cs="FrankRuehl" w:hint="cs"/>
          <w:vanish/>
          <w:sz w:val="22"/>
          <w:szCs w:val="22"/>
          <w:shd w:val="clear" w:color="auto" w:fill="FFFF99"/>
          <w:rtl/>
        </w:rPr>
        <w:t xml:space="preserve"> רשאי להתקין לעסקים טעוני רישוי או </w:t>
      </w:r>
      <w:r w:rsidRPr="00602691">
        <w:rPr>
          <w:rStyle w:val="default"/>
          <w:rFonts w:cs="FrankRuehl"/>
          <w:vanish/>
          <w:sz w:val="22"/>
          <w:szCs w:val="22"/>
          <w:shd w:val="clear" w:color="auto" w:fill="FFFF99"/>
          <w:rtl/>
        </w:rPr>
        <w:t>ל</w:t>
      </w:r>
      <w:r w:rsidRPr="00602691">
        <w:rPr>
          <w:rStyle w:val="default"/>
          <w:rFonts w:cs="FrankRuehl" w:hint="cs"/>
          <w:vanish/>
          <w:sz w:val="22"/>
          <w:szCs w:val="22"/>
          <w:shd w:val="clear" w:color="auto" w:fill="FFFF99"/>
          <w:rtl/>
        </w:rPr>
        <w:t>סוגים מהם, תקנות להבטיח סידורים נאותים למניעת דליקות בחצרי העסק ובסביבותיהם ולכיבוין, לרבות הטלת חובה להחזיק ציוד, מיתקנים וחמרים לכיבוי דליקות.</w:t>
      </w:r>
    </w:p>
    <w:p w:rsidR="009105D6" w:rsidRPr="00602691" w:rsidRDefault="009105D6" w:rsidP="009105D6">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w:t>
      </w:r>
      <w:r w:rsidRPr="00602691">
        <w:rPr>
          <w:rStyle w:val="default"/>
          <w:rFonts w:cs="FrankRuehl" w:hint="cs"/>
          <w:strike/>
          <w:vanish/>
          <w:sz w:val="22"/>
          <w:szCs w:val="22"/>
          <w:shd w:val="clear" w:color="auto" w:fill="FFFF99"/>
          <w:rtl/>
        </w:rPr>
        <w:t>ב)</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תקנות לפי סעיף קטן (א) ייקבעו לאחר שהשר לביטחון הפנים בחן את חוות דעתה של הוועדה המייעצת לאסדרה כהגדרתה בחוק הרשות הארצית לכבאות והצלה, התשע"ב-2012.</w:t>
      </w:r>
    </w:p>
    <w:p w:rsidR="009105D6" w:rsidRPr="00602691" w:rsidRDefault="009105D6" w:rsidP="009105D6">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(ג)</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 xml:space="preserve">החליט השר לביטחון הפנים להתקין </w:t>
      </w:r>
      <w:r w:rsidR="00E95D42" w:rsidRPr="00602691">
        <w:rPr>
          <w:rStyle w:val="default"/>
          <w:rFonts w:cs="FrankRuehl" w:hint="cs"/>
          <w:strike/>
          <w:vanish/>
          <w:sz w:val="22"/>
          <w:szCs w:val="22"/>
          <w:shd w:val="clear" w:color="auto" w:fill="FFFF99"/>
          <w:rtl/>
        </w:rPr>
        <w:t>את התקנות האמורות בסעיף קטן (ב) שלא בהתאם לחוות דעתה של הוועדה המייעצת, יעביר את התקנות לבחינת שר האוצר; הודיע שר האוצר לשר לביטחון הפנים, בכתב, בתוך 60 ימים מיום שקיבל לידיו את התקנות כאמור, כי יש לאסדרה לגבי בטיחות אש בנכסים לפי התקנות המוצעות השלכה כלכלית משמעותית על אותם נכסים, יותקנו התקנות בהסכמת שר האוצר.</w:t>
      </w:r>
    </w:p>
    <w:p w:rsidR="00E95D42" w:rsidRPr="00602691" w:rsidRDefault="00E95D42" w:rsidP="009105D6">
      <w:pPr>
        <w:pStyle w:val="P00"/>
        <w:spacing w:before="0"/>
        <w:ind w:left="0" w:right="1134"/>
        <w:rPr>
          <w:rStyle w:val="default"/>
          <w:rFonts w:cs="FrankRuehl"/>
          <w:strike/>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(ד)</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שר האוצר לא יסרב לתת את הסכמתו להתקנת התקנות כאמור בסעיף קטן (ג), אלא אם כן שוכנע כי העלות המשקית הנובעת מהתקנתן גבוהה באופן ניכר מהתועלת שנובעת מהן, בהתחשב בחוות הדעת של הוועדה המייעצת לאסדרה לעניין זה, כאמור בסעיף קטן (ב).</w:t>
      </w:r>
    </w:p>
    <w:p w:rsidR="009E687C" w:rsidRPr="00602691" w:rsidRDefault="00E95D42" w:rsidP="00E95D42">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(ה)</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בהיעדר הסכמה בין השר לביטחון הפנים ובין שר האוצר כאמור בסעיף זה, יכריע בדבר ראש הממשלה</w:t>
      </w:r>
      <w:r w:rsidR="009E687C" w:rsidRPr="00602691">
        <w:rPr>
          <w:rStyle w:val="default"/>
          <w:rFonts w:cs="FrankRuehl" w:hint="cs"/>
          <w:strike/>
          <w:vanish/>
          <w:sz w:val="22"/>
          <w:szCs w:val="22"/>
          <w:shd w:val="clear" w:color="auto" w:fill="FFFF99"/>
          <w:rtl/>
        </w:rPr>
        <w:t>.</w:t>
      </w:r>
    </w:p>
    <w:p w:rsidR="009E687C" w:rsidRPr="00602691" w:rsidRDefault="009E687C" w:rsidP="00E95D42">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בטרם התקנת תקנות לפי סעיף זה, יבחן נציב כבאות והצלה את עלות יישומן.</w:t>
      </w:r>
    </w:p>
    <w:p w:rsidR="009E687C" w:rsidRPr="00602691" w:rsidRDefault="009E687C" w:rsidP="00E95D42">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(ג)</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מצא נציב כבאות והצלה כי לתקנות יש השלכה כלכלית, יחולו הוראות סעיף קטן (ו).</w:t>
      </w:r>
    </w:p>
    <w:p w:rsidR="009E687C" w:rsidRPr="00602691" w:rsidRDefault="009E687C" w:rsidP="00E95D42">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(ד)</w:t>
      </w:r>
      <w:r w:rsidRPr="00602691">
        <w:rPr>
          <w:rStyle w:val="default"/>
          <w:rFonts w:cs="FrankRuehl"/>
          <w:vanish/>
          <w:sz w:val="22"/>
          <w:szCs w:val="22"/>
          <w:u w:val="single"/>
          <w:shd w:val="clear" w:color="auto" w:fill="FFFF99"/>
          <w:rtl/>
        </w:rPr>
        <w:tab/>
      </w:r>
      <w:r w:rsidR="00730FD6" w:rsidRPr="00602691">
        <w:rPr>
          <w:rStyle w:val="default"/>
          <w:rFonts w:cs="FrankRuehl" w:hint="cs"/>
          <w:vanish/>
          <w:sz w:val="22"/>
          <w:szCs w:val="22"/>
          <w:u w:val="single"/>
          <w:shd w:val="clear" w:color="auto" w:fill="FFFF99"/>
          <w:rtl/>
        </w:rPr>
        <w:t xml:space="preserve">מצא נציב כבאות והצלה כי לתקנות אין השלכה כלכלית, יפנה לעובד משרד ראש הממשלה שהמנהל הכללי של משרד ראש הממשלה הסמיך לעניין זה (בסעיף זה </w:t>
      </w:r>
      <w:r w:rsidR="00730FD6" w:rsidRPr="00602691">
        <w:rPr>
          <w:rStyle w:val="default"/>
          <w:rFonts w:cs="FrankRuehl"/>
          <w:vanish/>
          <w:sz w:val="22"/>
          <w:szCs w:val="22"/>
          <w:u w:val="single"/>
          <w:shd w:val="clear" w:color="auto" w:fill="FFFF99"/>
          <w:rtl/>
        </w:rPr>
        <w:t>–</w:t>
      </w:r>
      <w:r w:rsidR="00730FD6" w:rsidRPr="00602691">
        <w:rPr>
          <w:rStyle w:val="default"/>
          <w:rFonts w:cs="FrankRuehl" w:hint="cs"/>
          <w:vanish/>
          <w:sz w:val="22"/>
          <w:szCs w:val="22"/>
          <w:u w:val="single"/>
          <w:shd w:val="clear" w:color="auto" w:fill="FFFF99"/>
          <w:rtl/>
        </w:rPr>
        <w:t xml:space="preserve"> עובד משרד ראש הממשלה) לשם ביצוע בחינת עלות יישומן; עובד משרד ראש הממשלה יודיע לנציב על עמדתו בעניין בחינת העלות בתוך 14 ימים מיום שהועברה לו.</w:t>
      </w:r>
    </w:p>
    <w:p w:rsidR="00730FD6" w:rsidRPr="00602691" w:rsidRDefault="00730FD6" w:rsidP="00730FD6">
      <w:pPr>
        <w:pStyle w:val="P00"/>
        <w:spacing w:before="0"/>
        <w:ind w:left="1021" w:right="1134" w:hanging="1021"/>
        <w:rPr>
          <w:rStyle w:val="default"/>
          <w:rFonts w:cs="FrankRuehl"/>
          <w:vanish/>
          <w:sz w:val="22"/>
          <w:szCs w:val="22"/>
          <w:u w:val="single"/>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(ה)</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הודיע עובד משרד ראש הממשלה לנציב כבאות והצלה כי לתקנות יש השלכה כלכלית, יחולו הוראות סעיף קטן (ו);</w:t>
      </w:r>
    </w:p>
    <w:p w:rsidR="00730FD6" w:rsidRPr="00602691" w:rsidRDefault="00730FD6" w:rsidP="00730FD6">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הודיע עובד משרד ראש הממשלה לנציב כבאות והצלה כי לתקנות אין השלכה כלכלית, או לא הודיע לנציב על עמדתו כאמור בסעיף קטן (ד) בתוך 14 ימים, רשאי השר לביטחון הפנים להתקין את התקנות.</w:t>
      </w:r>
    </w:p>
    <w:p w:rsidR="00730FD6" w:rsidRPr="00602691" w:rsidRDefault="00730FD6" w:rsidP="00E95D42">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(ו)</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מצא נציב כבאות והצלה או הודיע עובד משרד ראש הממשלה לנציב כי לתקנות יש השלכה כלכלית כאמור בסעיף קטן (ג) או (ה)(1), לפי העניין, יעביר הנציב את התקנות לבחינת הוועדה המייעצת לאסדרה ויודיע לשר לביטחון הפנים על העברתן; הוועדה המייעצת תמסור לנציב את חוות דעתה בנוגע לתקנות בתוך 60 ימים מיום שהועברו לה והנציב יעבירה לשר לביטחון הפנים.</w:t>
      </w:r>
    </w:p>
    <w:p w:rsidR="00730FD6" w:rsidRPr="00602691" w:rsidRDefault="00730FD6" w:rsidP="00E95D42">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(ז)</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חוות הדעת של הוועדה המייעצת לאסדרה תצורף לתקנות עם הבאתן לאישור ועדת ביטחון הפנים של הכנסת, ואם לא הוקמה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ועדת הפנים והגנת הסביבה של הכנסת.</w:t>
      </w:r>
    </w:p>
    <w:p w:rsidR="00E95D42" w:rsidRPr="00E95D42" w:rsidRDefault="00730FD6" w:rsidP="00730FD6">
      <w:pPr>
        <w:pStyle w:val="P00"/>
        <w:spacing w:before="0"/>
        <w:ind w:left="0"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(ח)</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בסעיף זה, "הוועדה המייעצת לאסדרה" ו"השלכה כלכלית"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כהגדרתן בחוק הרשות הארצית לכבאות והצלה, התשע"ב-2012.</w:t>
      </w:r>
      <w:bookmarkEnd w:id="102"/>
    </w:p>
    <w:p w:rsidR="008A6A3D" w:rsidRDefault="008A6A3D" w:rsidP="00D43848">
      <w:pPr>
        <w:pStyle w:val="P00"/>
        <w:spacing w:before="72"/>
        <w:ind w:left="1021" w:right="1134" w:hanging="1021"/>
        <w:rPr>
          <w:rStyle w:val="default"/>
          <w:rFonts w:cs="FrankRuehl"/>
          <w:rtl/>
        </w:rPr>
      </w:pPr>
      <w:bookmarkStart w:id="103" w:name="Seif78"/>
      <w:bookmarkEnd w:id="103"/>
      <w:r>
        <w:rPr>
          <w:lang w:val="he-IL"/>
        </w:rPr>
        <w:pict>
          <v:rect id="_x0000_s2097" style="position:absolute;left:0;text-align:left;margin-left:464.5pt;margin-top:8.05pt;width:75.05pt;height:68.1pt;z-index:25159628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קנות בריאות הציבור</w:t>
                  </w:r>
                </w:p>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43848">
        <w:rPr>
          <w:rStyle w:val="default"/>
          <w:rFonts w:cs="FrankRuehl" w:hint="cs"/>
          <w:rtl/>
        </w:rPr>
        <w:t>(1)</w:t>
      </w:r>
      <w:r w:rsidR="00D43848">
        <w:rPr>
          <w:rStyle w:val="default"/>
          <w:rFonts w:cs="FrankRuehl"/>
          <w:rtl/>
        </w:rPr>
        <w:tab/>
      </w:r>
      <w:r>
        <w:rPr>
          <w:rStyle w:val="default"/>
          <w:rFonts w:cs="FrankRuehl" w:hint="cs"/>
          <w:rtl/>
        </w:rPr>
        <w:t>שר הבריאות, בהתייעצות עם השר ל</w:t>
      </w:r>
      <w:r>
        <w:rPr>
          <w:rStyle w:val="default"/>
          <w:rFonts w:cs="FrankRuehl"/>
          <w:rtl/>
        </w:rPr>
        <w:t>א</w:t>
      </w:r>
      <w:r>
        <w:rPr>
          <w:rStyle w:val="default"/>
          <w:rFonts w:cs="FrankRuehl" w:hint="cs"/>
          <w:rtl/>
        </w:rPr>
        <w:t>יכות הסביבה, רשאי להתקין לכלל העסקים טעוני הרישוי או לסוגים מהם, תקנות להגנה על בריאות הציבור, לרבות הבטחת תנאי תברואה נאותים, ולרבות תקנות שענינן הוראות בנוגע להדרכת מועסקים לצורך הבטחת המטרות האמורות</w:t>
      </w:r>
      <w:r w:rsidR="00D43848">
        <w:rPr>
          <w:rStyle w:val="default"/>
          <w:rFonts w:cs="FrankRuehl" w:hint="cs"/>
          <w:rtl/>
        </w:rPr>
        <w:t>;</w:t>
      </w:r>
    </w:p>
    <w:p w:rsidR="00DF749B" w:rsidRDefault="00DF749B" w:rsidP="002C7E73">
      <w:pPr>
        <w:pStyle w:val="P00"/>
        <w:spacing w:before="72"/>
        <w:ind w:left="0" w:right="1134"/>
        <w:rPr>
          <w:rStyle w:val="default"/>
          <w:rFonts w:cs="FrankRuehl"/>
          <w:rtl/>
        </w:rPr>
      </w:pPr>
    </w:p>
    <w:p w:rsidR="00D43848" w:rsidRPr="00D43848" w:rsidRDefault="00D43848" w:rsidP="00D43848">
      <w:pPr>
        <w:pStyle w:val="P00"/>
        <w:spacing w:before="72"/>
        <w:ind w:left="1021" w:right="1134"/>
        <w:rPr>
          <w:rStyle w:val="default"/>
          <w:rFonts w:cs="FrankRuehl"/>
          <w:rtl/>
        </w:rPr>
      </w:pPr>
      <w:r>
        <w:rPr>
          <w:rFonts w:hint="cs"/>
          <w:rtl/>
          <w:lang w:eastAsia="en-US"/>
        </w:rPr>
        <w:pict>
          <v:shape id="_x0000_s2394" type="#_x0000_t202" style="position:absolute;left:0;text-align:left;margin-left:470.25pt;margin-top:7.1pt;width:1in;height:16.8pt;z-index:251743744" filled="f" stroked="f">
            <v:textbox inset="1mm,0,1mm,0">
              <w:txbxContent>
                <w:p w:rsidR="00D43848" w:rsidRDefault="00D43848" w:rsidP="00D43848">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(2)</w:t>
      </w:r>
      <w:r>
        <w:rPr>
          <w:rStyle w:val="default"/>
          <w:rFonts w:cs="FrankRuehl" w:hint="cs"/>
          <w:rtl/>
        </w:rPr>
        <w:tab/>
      </w:r>
      <w:r w:rsidRPr="00D43848">
        <w:rPr>
          <w:rStyle w:val="default"/>
          <w:rFonts w:cs="FrankRuehl" w:hint="cs"/>
          <w:rtl/>
        </w:rPr>
        <w:t xml:space="preserve">בתקנות כאמור בפסקה (1), רשאי שר הבריאות לקבוע חובה על בעל עסק להעסיק בעל הכשרה בתחום התברואה והבריאות (בסעיף קטן זה </w:t>
      </w:r>
      <w:r w:rsidRPr="00D43848">
        <w:rPr>
          <w:rStyle w:val="default"/>
          <w:rFonts w:cs="FrankRuehl"/>
          <w:rtl/>
        </w:rPr>
        <w:t>–</w:t>
      </w:r>
      <w:r w:rsidRPr="00D43848">
        <w:rPr>
          <w:rStyle w:val="default"/>
          <w:rFonts w:cs="FrankRuehl" w:hint="cs"/>
          <w:rtl/>
        </w:rPr>
        <w:t xml:space="preserve"> מתאם בריאות), ובכלל זה לקבוע הוראות לעניין תנאי כשירות והכשרה של מתאם בריאות, לרבות לעניין הכשרתו המעשית, חובת בחינות וחובת השתתפות בהשתלמויות מעת לעת, ורשאי שר הבריאות לקבוע בתקנות לפי פסקה זו הוראות שונות לסוגי עסקים שונים בהתאם לרמת הסיכון שבהם; תקנות לפי פסקה זו אינן טעונות התייעצות עם השר להגנת הסביבה, ואולם הן טעונות אישור של ועדת הפנים והגנת הסביבה של הכנסת.</w:t>
      </w:r>
    </w:p>
    <w:p w:rsidR="008A6A3D" w:rsidRDefault="008A6A3D">
      <w:pPr>
        <w:pStyle w:val="P00"/>
        <w:spacing w:before="72"/>
        <w:ind w:left="0" w:right="1134"/>
        <w:rPr>
          <w:rStyle w:val="default"/>
          <w:rFonts w:cs="FrankRuehl"/>
          <w:rtl/>
        </w:rPr>
      </w:pPr>
      <w:r>
        <w:rPr>
          <w:lang w:val="he-IL"/>
        </w:rPr>
        <w:pict>
          <v:rect id="_x0000_s2098" style="position:absolute;left:0;text-align:left;margin-left:464.5pt;margin-top:8.05pt;width:75.05pt;height:19.7pt;z-index:251597312" o:allowincell="f" filled="f" stroked="f" strokecolor="lime" strokeweight=".25pt">
            <v:textbox inset="0,0,0,0">
              <w:txbxContent>
                <w:p w:rsidR="00F53663" w:rsidRDefault="00F53663">
                  <w:pPr>
                    <w:spacing w:line="160" w:lineRule="exact"/>
                    <w:jc w:val="left"/>
                    <w:rPr>
                      <w:rFonts w:cs="Miriam" w:hint="cs"/>
                      <w:noProof/>
                      <w:szCs w:val="18"/>
                      <w:rtl/>
                    </w:rPr>
                  </w:pPr>
                  <w:r>
                    <w:rPr>
                      <w:rFonts w:cs="Miriam" w:hint="cs"/>
                      <w:szCs w:val="18"/>
                      <w:rtl/>
                    </w:rPr>
                    <w:t xml:space="preserve">(תיקון מס' 13)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הבריאות</w:t>
      </w:r>
      <w:r>
        <w:rPr>
          <w:rStyle w:val="default"/>
          <w:rFonts w:cs="FrankRuehl"/>
          <w:rtl/>
        </w:rPr>
        <w:t xml:space="preserve"> </w:t>
      </w:r>
      <w:r>
        <w:rPr>
          <w:rStyle w:val="default"/>
          <w:rFonts w:cs="FrankRuehl" w:hint="cs"/>
          <w:rtl/>
        </w:rPr>
        <w:t>רשאי לאסור בתקנות, לכלל העסקים הטעונים רישוי שימוש בשם עסק שיש בו משום מתן עידוד או הכשר לשימוש בסם מסוכן.</w:t>
      </w:r>
    </w:p>
    <w:p w:rsidR="008A6A3D" w:rsidRDefault="008A6A3D">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סעיף זה </w:t>
      </w:r>
      <w:r>
        <w:rPr>
          <w:rStyle w:val="default"/>
          <w:rFonts w:cs="FrankRuehl"/>
          <w:rtl/>
        </w:rPr>
        <w:t>–</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שימוש בשם עסק" </w:t>
      </w:r>
      <w:r>
        <w:rPr>
          <w:rStyle w:val="default"/>
          <w:rFonts w:cs="FrankRuehl"/>
          <w:rtl/>
        </w:rPr>
        <w:t>–</w:t>
      </w:r>
      <w:r>
        <w:rPr>
          <w:rStyle w:val="default"/>
          <w:rFonts w:cs="FrankRuehl" w:hint="cs"/>
          <w:rtl/>
        </w:rPr>
        <w:t xml:space="preserve"> לרבות פרסום עסק או ציון שמו על גבי שלט;</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סם מסוכן" </w:t>
      </w:r>
      <w:r>
        <w:rPr>
          <w:rStyle w:val="default"/>
          <w:rFonts w:cs="FrankRuehl"/>
          <w:rtl/>
        </w:rPr>
        <w:t>–</w:t>
      </w:r>
      <w:r>
        <w:rPr>
          <w:rStyle w:val="default"/>
          <w:rFonts w:cs="FrankRuehl" w:hint="cs"/>
          <w:rtl/>
        </w:rPr>
        <w:t xml:space="preserve"> כמשמעותו בפקודת הסמים המסוכנים [נוסח חדש], תשל"ג-1973.</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04" w:name="Rov226"/>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253"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277 (</w:t>
      </w:r>
      <w:hyperlink r:id="rId254"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10</w:t>
      </w:r>
    </w:p>
    <w:p w:rsidR="008A6A3D" w:rsidRPr="00602691" w:rsidRDefault="008A6A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8A6A3D" w:rsidRPr="00602691" w:rsidRDefault="008A6A3D">
      <w:pPr>
        <w:pStyle w:val="P00"/>
        <w:spacing w:before="20"/>
        <w:ind w:left="0" w:right="1134"/>
        <w:rPr>
          <w:rStyle w:val="default"/>
          <w:rFonts w:cs="Miriam" w:hint="cs"/>
          <w:strike/>
          <w:vanish/>
          <w:sz w:val="16"/>
          <w:szCs w:val="16"/>
          <w:shd w:val="clear" w:color="auto" w:fill="FFFF99"/>
          <w:rtl/>
        </w:rPr>
      </w:pPr>
      <w:r w:rsidRPr="00602691">
        <w:rPr>
          <w:rStyle w:val="default"/>
          <w:rFonts w:cs="Miriam" w:hint="cs"/>
          <w:strike/>
          <w:vanish/>
          <w:sz w:val="16"/>
          <w:szCs w:val="16"/>
          <w:shd w:val="clear" w:color="auto" w:fill="FFFF99"/>
          <w:rtl/>
        </w:rPr>
        <w:t>תקנות תברואה</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10.</w:t>
      </w:r>
      <w:r w:rsidRPr="00602691">
        <w:rPr>
          <w:rStyle w:val="default"/>
          <w:rFonts w:cs="FrankRuehl" w:hint="cs"/>
          <w:strike/>
          <w:vanish/>
          <w:sz w:val="22"/>
          <w:szCs w:val="22"/>
          <w:shd w:val="clear" w:color="auto" w:fill="FFFF99"/>
          <w:rtl/>
        </w:rPr>
        <w:tab/>
        <w:t>שר הבריאות רשאי להתקין לעסקים טעוני רישוי או לסוגים מהם, תקנות להבטיח תנאי תברואה נאותים.</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12.4.1995</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13</w:t>
      </w:r>
    </w:p>
    <w:p w:rsidR="008A6A3D" w:rsidRPr="00602691" w:rsidRDefault="008A6A3D">
      <w:pPr>
        <w:pStyle w:val="P00"/>
        <w:spacing w:before="0"/>
        <w:ind w:left="0" w:right="1134"/>
        <w:rPr>
          <w:rStyle w:val="default"/>
          <w:rFonts w:cs="FrankRuehl" w:hint="cs"/>
          <w:vanish/>
          <w:szCs w:val="20"/>
          <w:shd w:val="clear" w:color="auto" w:fill="FFFF99"/>
          <w:rtl/>
        </w:rPr>
      </w:pPr>
      <w:hyperlink r:id="rId255" w:history="1">
        <w:r w:rsidRPr="00602691">
          <w:rPr>
            <w:rStyle w:val="Hyperlink"/>
            <w:rFonts w:hint="cs"/>
            <w:vanish/>
            <w:szCs w:val="20"/>
            <w:shd w:val="clear" w:color="auto" w:fill="FFFF99"/>
            <w:rtl/>
          </w:rPr>
          <w:t>ס"ח תשנ"ה מס' 1521</w:t>
        </w:r>
      </w:hyperlink>
      <w:r w:rsidRPr="00602691">
        <w:rPr>
          <w:rStyle w:val="default"/>
          <w:rFonts w:cs="FrankRuehl" w:hint="cs"/>
          <w:vanish/>
          <w:szCs w:val="20"/>
          <w:shd w:val="clear" w:color="auto" w:fill="FFFF99"/>
          <w:rtl/>
        </w:rPr>
        <w:t xml:space="preserve"> מיום 12.4.1995 עמ' 206 (</w:t>
      </w:r>
      <w:hyperlink r:id="rId256" w:history="1">
        <w:r w:rsidRPr="00602691">
          <w:rPr>
            <w:rStyle w:val="Hyperlink"/>
            <w:rFonts w:hint="cs"/>
            <w:vanish/>
            <w:szCs w:val="20"/>
            <w:shd w:val="clear" w:color="auto" w:fill="FFFF99"/>
            <w:rtl/>
          </w:rPr>
          <w:t>ה"ח 2305</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10</w:t>
      </w:r>
      <w:r w:rsidRPr="00602691">
        <w:rPr>
          <w:rStyle w:val="default"/>
          <w:rFonts w:cs="FrankRuehl" w:hint="cs"/>
          <w:vanish/>
          <w:shd w:val="clear" w:color="auto" w:fill="FFFF99"/>
          <w:rtl/>
        </w:rPr>
        <w:t>.</w:t>
      </w:r>
      <w:r w:rsidRPr="00602691">
        <w:rPr>
          <w:rStyle w:val="default"/>
          <w:rFonts w:cs="FrankRuehl" w:hint="cs"/>
          <w:vanish/>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hint="cs"/>
          <w:vanish/>
          <w:sz w:val="22"/>
          <w:szCs w:val="22"/>
          <w:shd w:val="clear" w:color="auto" w:fill="FFFF99"/>
          <w:rtl/>
        </w:rPr>
        <w:tab/>
        <w:t>שר הבריאות, בהתייעצות עם השר ל</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יכות הסביבה, רשאי להתקין לכלל העסקים טעוני הרישוי או לסוגים מהם, תקנות להגנה על בריאות הציבור, לרבות הבטחת תנאי תברואה נאותים.</w:t>
      </w:r>
    </w:p>
    <w:p w:rsidR="008A6A3D" w:rsidRPr="00602691" w:rsidRDefault="008A6A3D">
      <w:pPr>
        <w:pStyle w:val="P00"/>
        <w:spacing w:before="0"/>
        <w:ind w:left="0" w:right="1134"/>
        <w:rPr>
          <w:rStyle w:val="default"/>
          <w:rFonts w:cs="FrankRuehl"/>
          <w:vanish/>
          <w:sz w:val="22"/>
          <w:szCs w:val="22"/>
          <w:u w:val="single"/>
          <w:shd w:val="clear" w:color="auto" w:fill="FFFF99"/>
          <w:rtl/>
        </w:rPr>
      </w:pPr>
      <w:r w:rsidRPr="00602691">
        <w:rPr>
          <w:vanish/>
          <w:sz w:val="22"/>
          <w:szCs w:val="22"/>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שר הבריאות</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רשאי לאסור בתקנות לכלל העסקים הטעונים רישוי שימוש בשם עסק שיש בו משום מתן עידוד או הכשר לשימוש בסם מסוכן.</w:t>
      </w:r>
    </w:p>
    <w:p w:rsidR="008A6A3D" w:rsidRPr="00602691" w:rsidRDefault="008A6A3D">
      <w:pPr>
        <w:pStyle w:val="P00"/>
        <w:spacing w:before="0"/>
        <w:ind w:left="0" w:right="1134"/>
        <w:rPr>
          <w:rStyle w:val="default"/>
          <w:rFonts w:cs="FrankRuehl" w:hint="cs"/>
          <w:vanish/>
          <w:sz w:val="22"/>
          <w:szCs w:val="22"/>
          <w:u w:val="single"/>
          <w:shd w:val="clear" w:color="auto" w:fill="FFFF99"/>
          <w:rtl/>
        </w:rPr>
      </w:pPr>
      <w:r w:rsidRPr="00602691">
        <w:rPr>
          <w:vanish/>
          <w:sz w:val="22"/>
          <w:szCs w:val="22"/>
          <w:shd w:val="clear" w:color="auto" w:fill="FFFF99"/>
          <w:rtl/>
        </w:rPr>
        <w:tab/>
      </w:r>
      <w:r w:rsidRPr="00602691">
        <w:rPr>
          <w:rStyle w:val="default"/>
          <w:rFonts w:cs="FrankRuehl"/>
          <w:vanish/>
          <w:sz w:val="22"/>
          <w:szCs w:val="22"/>
          <w:u w:val="single"/>
          <w:shd w:val="clear" w:color="auto" w:fill="FFFF99"/>
          <w:rtl/>
        </w:rPr>
        <w:t>ל</w:t>
      </w:r>
      <w:r w:rsidRPr="00602691">
        <w:rPr>
          <w:rStyle w:val="default"/>
          <w:rFonts w:cs="FrankRuehl" w:hint="cs"/>
          <w:vanish/>
          <w:sz w:val="22"/>
          <w:szCs w:val="22"/>
          <w:u w:val="single"/>
          <w:shd w:val="clear" w:color="auto" w:fill="FFFF99"/>
          <w:rtl/>
        </w:rPr>
        <w:t xml:space="preserve">ענין סעיף זה </w:t>
      </w:r>
      <w:r w:rsidRPr="00602691">
        <w:rPr>
          <w:rStyle w:val="default"/>
          <w:rFonts w:cs="FrankRuehl"/>
          <w:vanish/>
          <w:sz w:val="22"/>
          <w:szCs w:val="22"/>
          <w:u w:val="single"/>
          <w:shd w:val="clear" w:color="auto" w:fill="FFFF99"/>
          <w:rtl/>
        </w:rPr>
        <w:t>–</w:t>
      </w:r>
    </w:p>
    <w:p w:rsidR="008A6A3D" w:rsidRPr="00602691" w:rsidRDefault="008A6A3D">
      <w:pPr>
        <w:pStyle w:val="P00"/>
        <w:spacing w:before="0"/>
        <w:ind w:left="0" w:right="1134"/>
        <w:rPr>
          <w:rStyle w:val="default"/>
          <w:rFonts w:cs="FrankRuehl"/>
          <w:vanish/>
          <w:sz w:val="22"/>
          <w:szCs w:val="22"/>
          <w:u w:val="single"/>
          <w:shd w:val="clear" w:color="auto" w:fill="FFFF99"/>
          <w:rtl/>
        </w:rPr>
      </w:pPr>
      <w:r w:rsidRPr="00602691">
        <w:rPr>
          <w:vanish/>
          <w:sz w:val="22"/>
          <w:szCs w:val="22"/>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שימוש בשם עסק"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לרבות פרסום עסק או ציון שמו על גבי שלט;</w:t>
      </w:r>
    </w:p>
    <w:p w:rsidR="008A6A3D" w:rsidRPr="00602691" w:rsidRDefault="008A6A3D">
      <w:pPr>
        <w:pStyle w:val="P00"/>
        <w:spacing w:before="0"/>
        <w:ind w:left="0" w:right="1134"/>
        <w:rPr>
          <w:rStyle w:val="default"/>
          <w:rFonts w:cs="FrankRuehl" w:hint="cs"/>
          <w:vanish/>
          <w:sz w:val="22"/>
          <w:szCs w:val="22"/>
          <w:u w:val="single"/>
          <w:shd w:val="clear" w:color="auto" w:fill="FFFF99"/>
          <w:rtl/>
        </w:rPr>
      </w:pPr>
      <w:r w:rsidRPr="00602691">
        <w:rPr>
          <w:vanish/>
          <w:sz w:val="22"/>
          <w:szCs w:val="22"/>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סם מסוכן"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כמשמעותו בפקודת הסמים המסוכנים [נוסח חדש], תשל"ג-1973.</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25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5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שר הבריאות, בהתייעצות עם השר ל</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יכות הסביבה, רשאי להתקין לכלל העסקים טעוני הרישוי או לסוגים מהם, תקנות להגנה על בריאות הציבור, לרבות הבטחת תנאי תברואה נאותים, ולרבות תקנות שענינן הוראות בנוגע להדרכת מועסקים לצורך הבטחת המטרות האמורות</w:t>
      </w:r>
      <w:r w:rsidRPr="00602691">
        <w:rPr>
          <w:rStyle w:val="default"/>
          <w:rFonts w:cs="FrankRuehl" w:hint="cs"/>
          <w:vanish/>
          <w:sz w:val="22"/>
          <w:szCs w:val="22"/>
          <w:u w:val="single"/>
          <w:shd w:val="clear" w:color="auto" w:fill="FFFF99"/>
          <w:rtl/>
        </w:rPr>
        <w:t>, ולרבות תקנות שענינן הוראות בנוגע להדרכת מועסקים לצורך הבטחת המטרות האמורות</w:t>
      </w:r>
      <w:r w:rsidRPr="00602691">
        <w:rPr>
          <w:rStyle w:val="default"/>
          <w:rFonts w:cs="FrankRuehl" w:hint="cs"/>
          <w:vanish/>
          <w:sz w:val="22"/>
          <w:szCs w:val="22"/>
          <w:shd w:val="clear" w:color="auto" w:fill="FFFF99"/>
          <w:rtl/>
        </w:rPr>
        <w:t>.</w:t>
      </w: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5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797</w:t>
      </w:r>
      <w:r w:rsidRPr="00602691">
        <w:rPr>
          <w:rStyle w:val="default"/>
          <w:rFonts w:ascii="FrankRuehl" w:hAnsi="FrankRuehl" w:cs="FrankRuehl"/>
          <w:vanish/>
          <w:szCs w:val="20"/>
          <w:shd w:val="clear" w:color="auto" w:fill="FFFF99"/>
          <w:rtl/>
        </w:rPr>
        <w:t xml:space="preserve"> (</w:t>
      </w:r>
      <w:hyperlink r:id="rId26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DF749B" w:rsidRPr="00602691" w:rsidRDefault="00DF749B" w:rsidP="00DF749B">
      <w:pPr>
        <w:pStyle w:val="P00"/>
        <w:ind w:left="1021" w:right="1134" w:hanging="1021"/>
        <w:rPr>
          <w:rStyle w:val="default"/>
          <w:rFonts w:cs="FrankRuehl"/>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שר הבריאות, בהתייעצות עם השר ל</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יכות הסביבה, רשאי להתקין לכלל העסקים טעוני הרישוי או לסוגים מהם, תקנות להגנה על בריאות הציבור, לרבות הבטחת תנאי תברואה נאותים, ולרבות תקנות שענינן הוראות בנוגע להדרכת מועסקים לצורך הבטחת המטרות האמורות, ולרבות תקנות שענינן הוראות בנוגע להדרכת מועסקים לצורך הבטחת המטרות האמורות;</w:t>
      </w:r>
    </w:p>
    <w:p w:rsidR="00DF749B" w:rsidRPr="00DF749B" w:rsidRDefault="00DF749B" w:rsidP="00DF749B">
      <w:pPr>
        <w:pStyle w:val="P00"/>
        <w:spacing w:before="0"/>
        <w:ind w:left="1021" w:right="1134"/>
        <w:rPr>
          <w:rStyle w:val="default"/>
          <w:rFonts w:cs="FrankRuehl"/>
          <w:sz w:val="2"/>
          <w:szCs w:val="2"/>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בתקנות כאמור בפסקה (1), רשאי שר הבריאות לקבוע חובה על בעל עסק להעסיק בעל הכשרה בתחום התברואה והבריאות (בסעיף קטן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מתאם בריאות), ובכלל זה לקבוע הוראות לעניין תנאי כשירות והכשרה של מתאם בריאות, לרבות לעניין הכשרתו המעשית, חובת בחינות וחובת השתתפות בהשתלמויות מעת לעת, ורשאי שר הבריאות לקבוע בתקנות לפי פסקה זו הוראות שונות לסוגי עסקים שונים בהתאם לרמת הסיכון שבהם; תקנות לפי פסקה זו אינן טעונות התייעצות עם השר להגנת הסביבה, ואולם הן טעונות אישור של ועדת הפנים והגנת הסביבה של הכנסת.</w:t>
      </w:r>
      <w:bookmarkEnd w:id="104"/>
    </w:p>
    <w:p w:rsidR="008A6A3D" w:rsidRDefault="008A6A3D" w:rsidP="002C7E73">
      <w:pPr>
        <w:pStyle w:val="P00"/>
        <w:spacing w:before="72"/>
        <w:ind w:left="0" w:right="1134"/>
        <w:rPr>
          <w:rStyle w:val="default"/>
          <w:rFonts w:cs="FrankRuehl" w:hint="cs"/>
          <w:rtl/>
        </w:rPr>
      </w:pPr>
      <w:bookmarkStart w:id="105" w:name="Seif79"/>
      <w:bookmarkEnd w:id="105"/>
      <w:r>
        <w:rPr>
          <w:lang w:val="he-IL"/>
        </w:rPr>
        <w:pict>
          <v:rect id="_x0000_s2099" style="position:absolute;left:0;text-align:left;margin-left:464.5pt;margin-top:8.05pt;width:75.05pt;height:56pt;z-index:25159833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w:t>
                  </w:r>
                  <w:r>
                    <w:rPr>
                      <w:rFonts w:cs="Miriam"/>
                      <w:szCs w:val="18"/>
                      <w:rtl/>
                    </w:rPr>
                    <w:t>ו</w:t>
                  </w:r>
                  <w:r>
                    <w:rPr>
                      <w:rFonts w:cs="Miriam" w:hint="cs"/>
                      <w:szCs w:val="18"/>
                      <w:rtl/>
                    </w:rPr>
                    <w:t xml:space="preserve">ת איכות </w:t>
                  </w:r>
                  <w:r>
                    <w:rPr>
                      <w:rFonts w:cs="Miriam"/>
                      <w:szCs w:val="18"/>
                      <w:rtl/>
                    </w:rPr>
                    <w:t>ה</w:t>
                  </w:r>
                  <w:r>
                    <w:rPr>
                      <w:rFonts w:cs="Miriam" w:hint="cs"/>
                      <w:szCs w:val="18"/>
                      <w:rtl/>
                    </w:rPr>
                    <w:t>סביבה</w:t>
                  </w:r>
                </w:p>
                <w:p w:rsidR="00F53663" w:rsidRDefault="00F53663">
                  <w:pPr>
                    <w:spacing w:line="160" w:lineRule="exact"/>
                    <w:jc w:val="left"/>
                    <w:rPr>
                      <w:rFonts w:cs="Miriam"/>
                      <w:noProof/>
                      <w:szCs w:val="18"/>
                      <w:rtl/>
                    </w:rPr>
                  </w:pPr>
                  <w:r>
                    <w:rPr>
                      <w:rFonts w:cs="Miriam" w:hint="cs"/>
                      <w:szCs w:val="18"/>
                      <w:rtl/>
                    </w:rPr>
                    <w:t>(תיקון מס' 10)</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שנ"ד-1994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השר לאיכות הסביבה, בהתייעצות עם שר הבריאות, רשאי להתקין, לכלל העסקים טעוני הרישוי או לסוגים מהם, תקנות להבטחת איכות נאותה של הסביבה ולמניעת מפגעים ומטרדים, ולרבות תקנות שענינן הוראות </w:t>
      </w:r>
      <w:r>
        <w:rPr>
          <w:rStyle w:val="default"/>
          <w:rFonts w:cs="FrankRuehl"/>
          <w:rtl/>
        </w:rPr>
        <w:t>ב</w:t>
      </w:r>
      <w:r>
        <w:rPr>
          <w:rStyle w:val="default"/>
          <w:rFonts w:cs="FrankRuehl" w:hint="cs"/>
          <w:rtl/>
        </w:rPr>
        <w:t>נוגע להדרכת מועסקים, לצורך הבטחת המטרות האמורות.</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06" w:name="Rov143"/>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261"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277 (</w:t>
      </w:r>
      <w:hyperlink r:id="rId262"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10א</w:t>
      </w:r>
    </w:p>
    <w:p w:rsidR="008A6A3D" w:rsidRPr="00602691" w:rsidRDefault="008A6A3D">
      <w:pPr>
        <w:pStyle w:val="P00"/>
        <w:spacing w:before="0"/>
        <w:ind w:left="0" w:right="1134"/>
        <w:rPr>
          <w:rStyle w:val="default"/>
          <w:rFonts w:cs="FrankRuehl" w:hint="cs"/>
          <w:vanish/>
          <w:szCs w:val="20"/>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263"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64"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Default="008A6A3D">
      <w:pPr>
        <w:pStyle w:val="page"/>
        <w:widowControl/>
        <w:spacing w:before="60"/>
        <w:ind w:right="1134"/>
        <w:jc w:val="both"/>
        <w:rPr>
          <w:rFonts w:cs="FrankRuehl" w:hint="cs"/>
          <w:position w:val="0"/>
          <w:sz w:val="2"/>
          <w:szCs w:val="2"/>
          <w:rtl/>
        </w:rPr>
      </w:pPr>
      <w:r w:rsidRPr="00602691">
        <w:rPr>
          <w:rStyle w:val="default"/>
          <w:rFonts w:cs="FrankRuehl" w:hint="cs"/>
          <w:vanish/>
          <w:position w:val="0"/>
          <w:sz w:val="22"/>
          <w:szCs w:val="22"/>
          <w:shd w:val="clear" w:color="auto" w:fill="FFFF99"/>
          <w:rtl/>
        </w:rPr>
        <w:t>10א.</w:t>
      </w:r>
      <w:r w:rsidRPr="00602691">
        <w:rPr>
          <w:rStyle w:val="default"/>
          <w:rFonts w:cs="FrankRuehl" w:hint="cs"/>
          <w:vanish/>
          <w:position w:val="0"/>
          <w:sz w:val="22"/>
          <w:szCs w:val="22"/>
          <w:shd w:val="clear" w:color="auto" w:fill="FFFF99"/>
          <w:rtl/>
        </w:rPr>
        <w:tab/>
        <w:t>השר לאיכות הסביבה, בהתייעצות עם שר הבריאות, רשאי להתקין, לכלל העסקים טעוני הרישוי או לסוגים מהם, תקנות להבטחת איכות נאותה של הסביבה ולמניעת מפגעים ומטרדים</w:t>
      </w:r>
      <w:r w:rsidRPr="00602691">
        <w:rPr>
          <w:rStyle w:val="default"/>
          <w:rFonts w:cs="FrankRuehl" w:hint="cs"/>
          <w:vanish/>
          <w:position w:val="0"/>
          <w:sz w:val="22"/>
          <w:szCs w:val="22"/>
          <w:u w:val="single"/>
          <w:shd w:val="clear" w:color="auto" w:fill="FFFF99"/>
          <w:rtl/>
        </w:rPr>
        <w:t xml:space="preserve">, ולרבות תקנות שענינן הוראות </w:t>
      </w:r>
      <w:r w:rsidRPr="00602691">
        <w:rPr>
          <w:rStyle w:val="default"/>
          <w:rFonts w:cs="FrankRuehl"/>
          <w:vanish/>
          <w:position w:val="0"/>
          <w:sz w:val="22"/>
          <w:szCs w:val="22"/>
          <w:u w:val="single"/>
          <w:shd w:val="clear" w:color="auto" w:fill="FFFF99"/>
          <w:rtl/>
        </w:rPr>
        <w:t>ב</w:t>
      </w:r>
      <w:r w:rsidRPr="00602691">
        <w:rPr>
          <w:rStyle w:val="default"/>
          <w:rFonts w:cs="FrankRuehl" w:hint="cs"/>
          <w:vanish/>
          <w:position w:val="0"/>
          <w:sz w:val="22"/>
          <w:szCs w:val="22"/>
          <w:u w:val="single"/>
          <w:shd w:val="clear" w:color="auto" w:fill="FFFF99"/>
          <w:rtl/>
        </w:rPr>
        <w:t>נוגע להדרכת מועסקים לצורך הבטחת המטרות האמורות</w:t>
      </w:r>
      <w:r w:rsidRPr="00602691">
        <w:rPr>
          <w:rStyle w:val="default"/>
          <w:rFonts w:cs="FrankRuehl" w:hint="cs"/>
          <w:vanish/>
          <w:position w:val="0"/>
          <w:sz w:val="22"/>
          <w:szCs w:val="22"/>
          <w:shd w:val="clear" w:color="auto" w:fill="FFFF99"/>
          <w:rtl/>
        </w:rPr>
        <w:t>.</w:t>
      </w:r>
      <w:bookmarkEnd w:id="106"/>
    </w:p>
    <w:p w:rsidR="008A6A3D" w:rsidRDefault="008A6A3D">
      <w:pPr>
        <w:pStyle w:val="P00"/>
        <w:spacing w:before="72"/>
        <w:ind w:left="0" w:right="1134"/>
        <w:rPr>
          <w:rStyle w:val="default"/>
          <w:rFonts w:cs="FrankRuehl"/>
          <w:rtl/>
        </w:rPr>
      </w:pPr>
    </w:p>
    <w:p w:rsidR="008A6A3D" w:rsidRDefault="008A6A3D" w:rsidP="009C5004">
      <w:pPr>
        <w:pStyle w:val="P00"/>
        <w:spacing w:before="72"/>
        <w:ind w:left="0" w:right="1134"/>
        <w:rPr>
          <w:rStyle w:val="default"/>
          <w:rFonts w:cs="FrankRuehl" w:hint="cs"/>
          <w:rtl/>
        </w:rPr>
      </w:pPr>
      <w:bookmarkStart w:id="107" w:name="Seif20"/>
      <w:bookmarkEnd w:id="107"/>
      <w:r>
        <w:rPr>
          <w:lang w:val="he-IL"/>
        </w:rPr>
        <w:pict>
          <v:rect id="_x0000_s2100" style="position:absolute;left:0;text-align:left;margin-left:464.5pt;margin-top:8.05pt;width:75.05pt;height:66.6pt;z-index:25152665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קנות לש</w:t>
                  </w:r>
                  <w:r>
                    <w:rPr>
                      <w:rFonts w:cs="Miriam"/>
                      <w:szCs w:val="18"/>
                      <w:rtl/>
                    </w:rPr>
                    <w:t>מ</w:t>
                  </w:r>
                  <w:r>
                    <w:rPr>
                      <w:rFonts w:cs="Miriam" w:hint="cs"/>
                      <w:szCs w:val="18"/>
                      <w:rtl/>
                    </w:rPr>
                    <w:t xml:space="preserve">ירת </w:t>
                  </w:r>
                  <w:r>
                    <w:rPr>
                      <w:rFonts w:cs="Miriam"/>
                      <w:szCs w:val="18"/>
                      <w:rtl/>
                    </w:rPr>
                    <w:t>ש</w:t>
                  </w:r>
                  <w:r>
                    <w:rPr>
                      <w:rFonts w:cs="Miriam" w:hint="cs"/>
                      <w:szCs w:val="18"/>
                      <w:rtl/>
                    </w:rPr>
                    <w:t>לום הציבור</w:t>
                  </w:r>
                </w:p>
                <w:p w:rsidR="00F53663" w:rsidRDefault="00F53663">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תשל"ב-1972</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29) תשע"ב-2012</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C5004">
        <w:rPr>
          <w:rStyle w:val="default"/>
          <w:rFonts w:cs="FrankRuehl" w:hint="cs"/>
          <w:rtl/>
        </w:rPr>
        <w:t>השר לביטחון הפנים</w:t>
      </w:r>
      <w:r>
        <w:rPr>
          <w:rStyle w:val="default"/>
          <w:rFonts w:cs="FrankRuehl" w:hint="cs"/>
          <w:rtl/>
        </w:rPr>
        <w:t>, באישור ועדת הפנים של הכנסת, רשאי להתקין תקנות למניעת סכנות לשלום הציבור או להבטחה מפני שוד ו</w:t>
      </w:r>
      <w:r>
        <w:rPr>
          <w:rStyle w:val="default"/>
          <w:rFonts w:cs="FrankRuehl"/>
          <w:rtl/>
        </w:rPr>
        <w:t>ה</w:t>
      </w:r>
      <w:r>
        <w:rPr>
          <w:rStyle w:val="default"/>
          <w:rFonts w:cs="FrankRuehl" w:hint="cs"/>
          <w:rtl/>
        </w:rPr>
        <w:t>תפרצות, לרבות הבטחה בעת הובלת כספים, יהלומים, ניירות ערך וחפצי ערך אחרים, ולרבות תקנות שענינן הוראות בנוגע להדרכת מועסקים לצורך הבטחת</w:t>
      </w:r>
      <w:r w:rsidR="00E1462C">
        <w:rPr>
          <w:rStyle w:val="default"/>
          <w:rFonts w:cs="FrankRuehl" w:hint="cs"/>
          <w:rtl/>
        </w:rPr>
        <w:t xml:space="preserve"> </w:t>
      </w:r>
      <w:r>
        <w:rPr>
          <w:rStyle w:val="default"/>
          <w:rFonts w:cs="FrankRuehl" w:hint="cs"/>
          <w:rtl/>
        </w:rPr>
        <w:t>המטרות האמורות.</w:t>
      </w:r>
    </w:p>
    <w:p w:rsidR="00E1462C" w:rsidRDefault="00E1462C" w:rsidP="00A0548A">
      <w:pPr>
        <w:pStyle w:val="P00"/>
        <w:spacing w:before="72"/>
        <w:ind w:left="0" w:right="1134"/>
        <w:rPr>
          <w:rStyle w:val="default"/>
          <w:rFonts w:cs="FrankRuehl" w:hint="cs"/>
          <w:rtl/>
        </w:rPr>
      </w:pPr>
    </w:p>
    <w:p w:rsidR="008A6A3D" w:rsidRDefault="008A6A3D">
      <w:pPr>
        <w:pStyle w:val="P00"/>
        <w:spacing w:before="72"/>
        <w:ind w:left="0" w:right="1134"/>
        <w:rPr>
          <w:rStyle w:val="default"/>
          <w:rFonts w:cs="FrankRuehl" w:hint="cs"/>
          <w:rtl/>
        </w:rPr>
      </w:pPr>
      <w:r>
        <w:rPr>
          <w:lang w:val="he-IL"/>
        </w:rPr>
        <w:pict>
          <v:rect id="_x0000_s2101" style="position:absolute;left:0;text-align:left;margin-left:464.5pt;margin-top:8.05pt;width:75.05pt;height:55.1pt;z-index:251527680"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 xml:space="preserve">(תיקון מס' 14) </w:t>
                  </w:r>
                </w:p>
                <w:p w:rsidR="00F53663" w:rsidRDefault="00F53663">
                  <w:pPr>
                    <w:spacing w:line="160" w:lineRule="exact"/>
                    <w:jc w:val="left"/>
                    <w:rPr>
                      <w:rFonts w:cs="Miriam" w:hint="cs"/>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szCs w:val="18"/>
                      <w:rtl/>
                    </w:rPr>
                    <w:t>(תיקון מס' 20) תשס"ד-2004</w:t>
                  </w:r>
                </w:p>
                <w:p w:rsidR="00F53663" w:rsidRDefault="00F53663">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התקנות יכול שיחולו על עסק פלוני הטעון רישוי או על סוגים של עסקים טעוני </w:t>
      </w:r>
      <w:r>
        <w:rPr>
          <w:rStyle w:val="default"/>
          <w:rFonts w:cs="FrankRuehl"/>
          <w:rtl/>
        </w:rPr>
        <w:t>ר</w:t>
      </w:r>
      <w:r>
        <w:rPr>
          <w:rStyle w:val="default"/>
          <w:rFonts w:cs="FrankRuehl" w:hint="cs"/>
          <w:rtl/>
        </w:rPr>
        <w:t xml:space="preserve">ישוי וכן על בנק או מוסד בנקאי כמשמעותם בפקודת הבנקאות, 1941 (להלן </w:t>
      </w:r>
      <w:r>
        <w:rPr>
          <w:rStyle w:val="default"/>
          <w:rFonts w:cs="FrankRuehl"/>
          <w:rtl/>
        </w:rPr>
        <w:t>–</w:t>
      </w:r>
      <w:r>
        <w:rPr>
          <w:rStyle w:val="default"/>
          <w:rFonts w:cs="FrankRuehl" w:hint="cs"/>
          <w:rtl/>
        </w:rPr>
        <w:t xml:space="preserve"> בנק), ועל סניפי החברה כהגדרתה בחוק הדואר, התשמ"ו-1986, שבהם ניתנים שירותים לפי הוראות סעיף 88א האמור, בין שהם עסק טעון רישוי ובין אם לאו; ורשאי השר לקבוע בתקנות הוראות מיוחדות לסוגים של עסקי</w:t>
      </w:r>
      <w:r>
        <w:rPr>
          <w:rStyle w:val="default"/>
          <w:rFonts w:cs="FrankRuehl"/>
          <w:rtl/>
        </w:rPr>
        <w:t xml:space="preserve">ם </w:t>
      </w:r>
      <w:r>
        <w:rPr>
          <w:rStyle w:val="default"/>
          <w:rFonts w:cs="FrankRuehl" w:hint="cs"/>
          <w:rtl/>
        </w:rPr>
        <w:t>טעוני רישוי ושל בנקים, על פי מקום הימצאם או היקף עסקיהם.</w:t>
      </w:r>
    </w:p>
    <w:p w:rsidR="00ED1B3D" w:rsidRDefault="00ED1B3D" w:rsidP="00ED1B3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תקנות לענין בנק יותקנו לאחר התייעצות עם נגיד בנק ישראל;</w:t>
      </w:r>
    </w:p>
    <w:p w:rsidR="00ED1B3D" w:rsidRDefault="00ED1B3D" w:rsidP="00ED1B3D">
      <w:pPr>
        <w:pStyle w:val="P22"/>
        <w:spacing w:before="72"/>
        <w:ind w:left="1021" w:right="1134"/>
        <w:rPr>
          <w:rStyle w:val="default"/>
          <w:rFonts w:cs="FrankRuehl" w:hint="cs"/>
          <w:rtl/>
        </w:rPr>
      </w:pPr>
      <w:r>
        <w:rPr>
          <w:lang w:val="he-IL"/>
        </w:rPr>
        <w:pict>
          <v:rect id="_x0000_s2243" style="position:absolute;left:0;text-align:left;margin-left:464.5pt;margin-top:8.05pt;width:75.05pt;height:49.2pt;z-index:251642368" o:allowincell="f" filled="f" stroked="f" strokecolor="lime" strokeweight=".25pt">
            <v:textbox inset="0,0,0,0">
              <w:txbxContent>
                <w:p w:rsidR="00F53663" w:rsidRDefault="00F53663" w:rsidP="00ED1B3D">
                  <w:pPr>
                    <w:spacing w:line="160" w:lineRule="exact"/>
                    <w:jc w:val="left"/>
                    <w:rPr>
                      <w:rFonts w:cs="Miriam"/>
                      <w:szCs w:val="18"/>
                      <w:rtl/>
                    </w:rPr>
                  </w:pPr>
                  <w:r>
                    <w:rPr>
                      <w:rFonts w:cs="Miriam" w:hint="cs"/>
                      <w:szCs w:val="18"/>
                      <w:rtl/>
                    </w:rPr>
                    <w:t xml:space="preserve">(תיקון מס' 14) </w:t>
                  </w:r>
                </w:p>
                <w:p w:rsidR="00F53663" w:rsidRDefault="00F53663" w:rsidP="00ED1B3D">
                  <w:pPr>
                    <w:spacing w:line="160" w:lineRule="exact"/>
                    <w:jc w:val="left"/>
                    <w:rPr>
                      <w:rFonts w:cs="Miriam" w:hint="cs"/>
                      <w:szCs w:val="18"/>
                      <w:rtl/>
                    </w:rPr>
                  </w:pPr>
                  <w:r>
                    <w:rPr>
                      <w:rFonts w:cs="Miriam"/>
                      <w:szCs w:val="18"/>
                      <w:rtl/>
                    </w:rPr>
                    <w:t>ת</w:t>
                  </w:r>
                  <w:r>
                    <w:rPr>
                      <w:rFonts w:cs="Miriam" w:hint="cs"/>
                      <w:szCs w:val="18"/>
                      <w:rtl/>
                    </w:rPr>
                    <w:t>שנ"ח-1998</w:t>
                  </w:r>
                </w:p>
                <w:p w:rsidR="00F53663" w:rsidRDefault="00F53663" w:rsidP="00ED1B3D">
                  <w:pPr>
                    <w:spacing w:line="160" w:lineRule="exact"/>
                    <w:jc w:val="left"/>
                    <w:rPr>
                      <w:rFonts w:cs="Miriam" w:hint="cs"/>
                      <w:noProof/>
                      <w:szCs w:val="18"/>
                      <w:rtl/>
                    </w:rPr>
                  </w:pPr>
                  <w:r>
                    <w:rPr>
                      <w:rFonts w:cs="Miriam" w:hint="cs"/>
                      <w:szCs w:val="18"/>
                      <w:rtl/>
                    </w:rPr>
                    <w:t>(תיקון מס' 20) תשס"ד-2004</w:t>
                  </w:r>
                </w:p>
                <w:p w:rsidR="00F53663" w:rsidRDefault="00F53663" w:rsidP="00ED1B3D">
                  <w:pPr>
                    <w:spacing w:line="160" w:lineRule="exact"/>
                    <w:jc w:val="left"/>
                    <w:rPr>
                      <w:rFonts w:cs="Miriam" w:hint="cs"/>
                      <w:noProof/>
                      <w:szCs w:val="18"/>
                      <w:rtl/>
                    </w:rPr>
                  </w:pPr>
                  <w:r>
                    <w:rPr>
                      <w:rFonts w:cs="Miriam" w:hint="cs"/>
                      <w:noProof/>
                      <w:szCs w:val="18"/>
                      <w:rtl/>
                    </w:rPr>
                    <w:t>(תיקון מס' 28) תשע"ב-2012</w:t>
                  </w:r>
                </w:p>
              </w:txbxContent>
            </v:textbox>
            <w10:anchorlock/>
          </v:rect>
        </w:pict>
      </w:r>
      <w:r>
        <w:rPr>
          <w:rStyle w:val="default"/>
          <w:rFonts w:cs="FrankRuehl"/>
          <w:rtl/>
        </w:rPr>
        <w:t>(2)</w:t>
      </w:r>
      <w:r>
        <w:rPr>
          <w:rStyle w:val="default"/>
          <w:rFonts w:cs="FrankRuehl"/>
          <w:rtl/>
        </w:rPr>
        <w:tab/>
      </w:r>
      <w:r>
        <w:rPr>
          <w:rStyle w:val="default"/>
          <w:rFonts w:cs="FrankRuehl" w:hint="cs"/>
          <w:rtl/>
        </w:rPr>
        <w:t>תקנות לענין סניפי החברה, כהגדרתה בחוק הדואר, התשמ"ו-1986, שבהם ניתנים שירותים לפי הוראות סעיף 88א לחוק האמור, יותקנו בהסכמת שר התקשרות.</w:t>
      </w:r>
    </w:p>
    <w:p w:rsidR="00ED1B3D" w:rsidRPr="00602691" w:rsidRDefault="00ED1B3D" w:rsidP="00ED1B3D">
      <w:pPr>
        <w:pStyle w:val="P00"/>
        <w:spacing w:before="0"/>
        <w:ind w:left="0" w:right="1134"/>
        <w:rPr>
          <w:rStyle w:val="default"/>
          <w:rFonts w:cs="FrankRuehl" w:hint="cs"/>
          <w:vanish/>
          <w:color w:val="FF0000"/>
          <w:szCs w:val="20"/>
          <w:shd w:val="clear" w:color="auto" w:fill="FFFF99"/>
          <w:rtl/>
        </w:rPr>
      </w:pPr>
      <w:bookmarkStart w:id="108" w:name="Rov199"/>
      <w:r w:rsidRPr="00602691">
        <w:rPr>
          <w:rStyle w:val="default"/>
          <w:rFonts w:cs="FrankRuehl" w:hint="cs"/>
          <w:vanish/>
          <w:color w:val="FF0000"/>
          <w:szCs w:val="20"/>
          <w:shd w:val="clear" w:color="auto" w:fill="FFFF99"/>
          <w:rtl/>
        </w:rPr>
        <w:t>מיום 4.8.1972</w:t>
      </w:r>
    </w:p>
    <w:p w:rsidR="00ED1B3D" w:rsidRPr="00602691" w:rsidRDefault="00ED1B3D" w:rsidP="00ED1B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w:t>
      </w:r>
    </w:p>
    <w:p w:rsidR="00ED1B3D" w:rsidRPr="00602691" w:rsidRDefault="00ED1B3D" w:rsidP="00ED1B3D">
      <w:pPr>
        <w:pStyle w:val="P00"/>
        <w:spacing w:before="0"/>
        <w:ind w:left="0" w:right="1134"/>
        <w:rPr>
          <w:rStyle w:val="default"/>
          <w:rFonts w:cs="FrankRuehl" w:hint="cs"/>
          <w:vanish/>
          <w:szCs w:val="20"/>
          <w:shd w:val="clear" w:color="auto" w:fill="FFFF99"/>
          <w:rtl/>
        </w:rPr>
      </w:pPr>
      <w:hyperlink r:id="rId265" w:history="1">
        <w:r w:rsidRPr="00602691">
          <w:rPr>
            <w:rStyle w:val="Hyperlink"/>
            <w:rFonts w:hint="cs"/>
            <w:vanish/>
            <w:szCs w:val="20"/>
            <w:shd w:val="clear" w:color="auto" w:fill="FFFF99"/>
            <w:rtl/>
          </w:rPr>
          <w:t>ס"ח תשל"ב מס' 666</w:t>
        </w:r>
      </w:hyperlink>
      <w:r w:rsidRPr="00602691">
        <w:rPr>
          <w:rStyle w:val="default"/>
          <w:rFonts w:cs="FrankRuehl" w:hint="cs"/>
          <w:vanish/>
          <w:szCs w:val="20"/>
          <w:shd w:val="clear" w:color="auto" w:fill="FFFF99"/>
          <w:rtl/>
        </w:rPr>
        <w:t xml:space="preserve"> מיום 4.8.1972 עמ' 154 (</w:t>
      </w:r>
      <w:hyperlink r:id="rId266" w:history="1">
        <w:r w:rsidRPr="00602691">
          <w:rPr>
            <w:rStyle w:val="Hyperlink"/>
            <w:rFonts w:hint="cs"/>
            <w:vanish/>
            <w:szCs w:val="20"/>
            <w:shd w:val="clear" w:color="auto" w:fill="FFFF99"/>
            <w:rtl/>
          </w:rPr>
          <w:t>ה"ח 950</w:t>
        </w:r>
      </w:hyperlink>
      <w:r w:rsidRPr="00602691">
        <w:rPr>
          <w:rStyle w:val="default"/>
          <w:rFonts w:cs="FrankRuehl" w:hint="cs"/>
          <w:vanish/>
          <w:szCs w:val="20"/>
          <w:shd w:val="clear" w:color="auto" w:fill="FFFF99"/>
          <w:rtl/>
        </w:rPr>
        <w:t>)</w:t>
      </w:r>
    </w:p>
    <w:p w:rsidR="00ED1B3D" w:rsidRPr="00602691" w:rsidRDefault="00ED1B3D" w:rsidP="00ED1B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סעיף 11</w:t>
      </w:r>
    </w:p>
    <w:p w:rsidR="00ED1B3D" w:rsidRPr="00602691" w:rsidRDefault="00ED1B3D" w:rsidP="00ED1B3D">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ED1B3D" w:rsidRPr="00602691" w:rsidRDefault="00ED1B3D" w:rsidP="00ED1B3D">
      <w:pPr>
        <w:pStyle w:val="P00"/>
        <w:spacing w:before="20"/>
        <w:ind w:left="0" w:right="1134"/>
        <w:rPr>
          <w:rStyle w:val="default"/>
          <w:rFonts w:cs="Miriam" w:hint="cs"/>
          <w:strike/>
          <w:vanish/>
          <w:sz w:val="16"/>
          <w:szCs w:val="16"/>
          <w:shd w:val="clear" w:color="auto" w:fill="FFFF99"/>
          <w:rtl/>
        </w:rPr>
      </w:pPr>
      <w:r w:rsidRPr="00602691">
        <w:rPr>
          <w:rStyle w:val="default"/>
          <w:rFonts w:cs="Miriam" w:hint="cs"/>
          <w:strike/>
          <w:vanish/>
          <w:sz w:val="16"/>
          <w:szCs w:val="16"/>
          <w:shd w:val="clear" w:color="auto" w:fill="FFFF99"/>
          <w:rtl/>
        </w:rPr>
        <w:t>תקנות לשמירת שלום הציבור ובטיחותו</w:t>
      </w:r>
    </w:p>
    <w:p w:rsidR="00ED1B3D" w:rsidRPr="00602691" w:rsidRDefault="00ED1B3D" w:rsidP="00ED1B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strike/>
          <w:vanish/>
          <w:sz w:val="22"/>
          <w:szCs w:val="22"/>
          <w:shd w:val="clear" w:color="auto" w:fill="FFFF99"/>
          <w:rtl/>
        </w:rPr>
        <w:t>11.</w:t>
      </w:r>
      <w:r w:rsidRPr="00602691">
        <w:rPr>
          <w:rStyle w:val="default"/>
          <w:rFonts w:cs="FrankRuehl" w:hint="cs"/>
          <w:strike/>
          <w:vanish/>
          <w:sz w:val="22"/>
          <w:szCs w:val="22"/>
          <w:shd w:val="clear" w:color="auto" w:fill="FFFF99"/>
          <w:rtl/>
        </w:rPr>
        <w:tab/>
        <w:t>שר המשטרה רשאי להתקין, לעסקים המפורטים בצו שניתן בהתייעצות אתו או לסוגים מהם, תקנות למנוע סכנות לשלום הציבור או לבטיחותו.</w:t>
      </w:r>
    </w:p>
    <w:p w:rsidR="00ED1B3D" w:rsidRPr="00602691" w:rsidRDefault="00ED1B3D" w:rsidP="00ED1B3D">
      <w:pPr>
        <w:pStyle w:val="P00"/>
        <w:spacing w:before="0"/>
        <w:ind w:left="0" w:right="1134"/>
        <w:rPr>
          <w:rStyle w:val="default"/>
          <w:rFonts w:cs="FrankRuehl" w:hint="cs"/>
          <w:vanish/>
          <w:szCs w:val="20"/>
          <w:shd w:val="clear" w:color="auto" w:fill="FFFF99"/>
          <w:rtl/>
        </w:rPr>
      </w:pPr>
    </w:p>
    <w:p w:rsidR="00ED1B3D" w:rsidRPr="00602691" w:rsidRDefault="00ED1B3D" w:rsidP="00ED1B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17.3.1998</w:t>
      </w:r>
    </w:p>
    <w:p w:rsidR="00ED1B3D" w:rsidRPr="00602691" w:rsidRDefault="00ED1B3D" w:rsidP="00ED1B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14</w:t>
      </w:r>
    </w:p>
    <w:p w:rsidR="00ED1B3D" w:rsidRPr="00602691" w:rsidRDefault="00ED1B3D" w:rsidP="00ED1B3D">
      <w:pPr>
        <w:pStyle w:val="P00"/>
        <w:spacing w:before="0"/>
        <w:ind w:left="0" w:right="1134"/>
        <w:rPr>
          <w:rStyle w:val="default"/>
          <w:rFonts w:cs="FrankRuehl" w:hint="cs"/>
          <w:vanish/>
          <w:szCs w:val="20"/>
          <w:shd w:val="clear" w:color="auto" w:fill="FFFF99"/>
          <w:rtl/>
        </w:rPr>
      </w:pPr>
      <w:hyperlink r:id="rId267" w:history="1">
        <w:r w:rsidRPr="00602691">
          <w:rPr>
            <w:rStyle w:val="Hyperlink"/>
            <w:rFonts w:hint="cs"/>
            <w:vanish/>
            <w:szCs w:val="20"/>
            <w:shd w:val="clear" w:color="auto" w:fill="FFFF99"/>
            <w:rtl/>
          </w:rPr>
          <w:t>ס"ח תשנ"ח מס' 1660</w:t>
        </w:r>
      </w:hyperlink>
      <w:r w:rsidRPr="00602691">
        <w:rPr>
          <w:rStyle w:val="default"/>
          <w:rFonts w:cs="FrankRuehl" w:hint="cs"/>
          <w:vanish/>
          <w:szCs w:val="20"/>
          <w:shd w:val="clear" w:color="auto" w:fill="FFFF99"/>
          <w:rtl/>
        </w:rPr>
        <w:t xml:space="preserve"> מיום 17.3.1998 עמ' 164 (</w:t>
      </w:r>
      <w:hyperlink r:id="rId268" w:history="1">
        <w:r w:rsidRPr="00602691">
          <w:rPr>
            <w:rStyle w:val="Hyperlink"/>
            <w:rFonts w:hint="cs"/>
            <w:vanish/>
            <w:szCs w:val="20"/>
            <w:shd w:val="clear" w:color="auto" w:fill="FFFF99"/>
            <w:rtl/>
          </w:rPr>
          <w:t>ה"ח 2565</w:t>
        </w:r>
      </w:hyperlink>
      <w:r w:rsidRPr="00602691">
        <w:rPr>
          <w:rStyle w:val="default"/>
          <w:rFonts w:cs="FrankRuehl" w:hint="cs"/>
          <w:vanish/>
          <w:szCs w:val="20"/>
          <w:shd w:val="clear" w:color="auto" w:fill="FFFF99"/>
          <w:rtl/>
        </w:rPr>
        <w:t>)</w:t>
      </w:r>
    </w:p>
    <w:p w:rsidR="00ED1B3D" w:rsidRPr="00602691" w:rsidRDefault="00ED1B3D" w:rsidP="00ED1B3D">
      <w:pPr>
        <w:pStyle w:val="P0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התקנות יכול שיחולו על עסק פלוני הטעון רישוי או על סוגים של עסקים טעוני </w:t>
      </w:r>
      <w:r w:rsidRPr="00602691">
        <w:rPr>
          <w:rStyle w:val="default"/>
          <w:rFonts w:cs="FrankRuehl"/>
          <w:vanish/>
          <w:sz w:val="22"/>
          <w:szCs w:val="22"/>
          <w:shd w:val="clear" w:color="auto" w:fill="FFFF99"/>
          <w:rtl/>
        </w:rPr>
        <w:t>ר</w:t>
      </w:r>
      <w:r w:rsidRPr="00602691">
        <w:rPr>
          <w:rStyle w:val="default"/>
          <w:rFonts w:cs="FrankRuehl" w:hint="cs"/>
          <w:vanish/>
          <w:sz w:val="22"/>
          <w:szCs w:val="22"/>
          <w:shd w:val="clear" w:color="auto" w:fill="FFFF99"/>
          <w:rtl/>
        </w:rPr>
        <w:t xml:space="preserve">ישוי וכן על בנק או מוסד בנקאי כמשמעותם בפקודת הבנקאות, 1941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בנק) </w:t>
      </w:r>
      <w:r w:rsidRPr="00602691">
        <w:rPr>
          <w:rStyle w:val="default"/>
          <w:rFonts w:cs="FrankRuehl" w:hint="cs"/>
          <w:vanish/>
          <w:sz w:val="22"/>
          <w:szCs w:val="22"/>
          <w:u w:val="single"/>
          <w:shd w:val="clear" w:color="auto" w:fill="FFFF99"/>
          <w:rtl/>
        </w:rPr>
        <w:t>ועל סניפי רשות הדואר שבהם ניתנים שירותים לבנק הדואר לפי סעיף 5 לחוק רשות הדואר, התשמ"ו-1986</w:t>
      </w:r>
      <w:r w:rsidRPr="00602691">
        <w:rPr>
          <w:rStyle w:val="default"/>
          <w:rFonts w:cs="FrankRuehl" w:hint="cs"/>
          <w:vanish/>
          <w:sz w:val="22"/>
          <w:szCs w:val="22"/>
          <w:shd w:val="clear" w:color="auto" w:fill="FFFF99"/>
          <w:rtl/>
        </w:rPr>
        <w:t>, בין שהם עסק טעון רישוי ובין אם לאו; ורשאי השר לקבוע בתקנות הוראות מיוחדות לסוגים של עסקי</w:t>
      </w:r>
      <w:r w:rsidRPr="00602691">
        <w:rPr>
          <w:rStyle w:val="default"/>
          <w:rFonts w:cs="FrankRuehl"/>
          <w:vanish/>
          <w:sz w:val="22"/>
          <w:szCs w:val="22"/>
          <w:shd w:val="clear" w:color="auto" w:fill="FFFF99"/>
          <w:rtl/>
        </w:rPr>
        <w:t xml:space="preserve">ם </w:t>
      </w:r>
      <w:r w:rsidRPr="00602691">
        <w:rPr>
          <w:rStyle w:val="default"/>
          <w:rFonts w:cs="FrankRuehl" w:hint="cs"/>
          <w:vanish/>
          <w:sz w:val="22"/>
          <w:szCs w:val="22"/>
          <w:shd w:val="clear" w:color="auto" w:fill="FFFF99"/>
          <w:rtl/>
        </w:rPr>
        <w:t>טעוני רישוי ושל בנקים, על פי מקום הימצאם או היקף עסקיהם.</w:t>
      </w:r>
    </w:p>
    <w:p w:rsidR="00ED1B3D" w:rsidRPr="00602691" w:rsidRDefault="00ED1B3D" w:rsidP="00ED1B3D">
      <w:pPr>
        <w:pStyle w:val="P02"/>
        <w:spacing w:before="0"/>
        <w:ind w:left="1021"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(1)</w:t>
      </w:r>
      <w:r w:rsidRPr="00602691">
        <w:rPr>
          <w:rStyle w:val="default"/>
          <w:rFonts w:cs="FrankRuehl" w:hint="cs"/>
          <w:vanish/>
          <w:sz w:val="22"/>
          <w:szCs w:val="22"/>
          <w:shd w:val="clear" w:color="auto" w:fill="FFFF99"/>
          <w:rtl/>
        </w:rPr>
        <w:tab/>
        <w:t>תקנות לענין בנק יותקנו לאחר התייעצות עם נגיד בנק ישראל.</w:t>
      </w:r>
    </w:p>
    <w:p w:rsidR="00ED1B3D" w:rsidRPr="00602691" w:rsidRDefault="00ED1B3D" w:rsidP="00ED1B3D">
      <w:pPr>
        <w:pStyle w:val="P22"/>
        <w:spacing w:before="0"/>
        <w:ind w:left="1021" w:right="1134"/>
        <w:rPr>
          <w:rStyle w:val="default"/>
          <w:rFonts w:cs="FrankRuehl" w:hint="cs"/>
          <w:vanish/>
          <w:sz w:val="22"/>
          <w:szCs w:val="22"/>
          <w:u w:val="single"/>
          <w:shd w:val="clear" w:color="auto" w:fill="FFFF99"/>
          <w:rtl/>
        </w:rPr>
      </w:pPr>
      <w:r w:rsidRPr="00602691">
        <w:rPr>
          <w:rStyle w:val="default"/>
          <w:rFonts w:cs="FrankRuehl"/>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תקנות לענין סניפי רשות הדואר שבהם ניתנים שירותים לבנק הדואר יותקנו בהסכמת שר התקשרות.</w:t>
      </w:r>
    </w:p>
    <w:p w:rsidR="00ED1B3D" w:rsidRPr="00602691" w:rsidRDefault="00ED1B3D" w:rsidP="00ED1B3D">
      <w:pPr>
        <w:pStyle w:val="P00"/>
        <w:spacing w:before="0"/>
        <w:ind w:left="0" w:right="1134"/>
        <w:rPr>
          <w:rStyle w:val="default"/>
          <w:rFonts w:cs="FrankRuehl" w:hint="cs"/>
          <w:vanish/>
          <w:szCs w:val="20"/>
          <w:shd w:val="clear" w:color="auto" w:fill="FFFF99"/>
          <w:rtl/>
        </w:rPr>
      </w:pPr>
    </w:p>
    <w:p w:rsidR="00ED1B3D" w:rsidRPr="00602691" w:rsidRDefault="00ED1B3D" w:rsidP="00ED1B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ED1B3D" w:rsidRPr="00602691" w:rsidRDefault="00ED1B3D" w:rsidP="00ED1B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ED1B3D" w:rsidRPr="00602691" w:rsidRDefault="00ED1B3D" w:rsidP="00ED1B3D">
      <w:pPr>
        <w:pStyle w:val="P00"/>
        <w:spacing w:before="0"/>
        <w:ind w:left="0" w:right="1134"/>
        <w:rPr>
          <w:rStyle w:val="default"/>
          <w:rFonts w:cs="FrankRuehl" w:hint="cs"/>
          <w:vanish/>
          <w:szCs w:val="20"/>
          <w:shd w:val="clear" w:color="auto" w:fill="FFFF99"/>
          <w:rtl/>
        </w:rPr>
      </w:pPr>
      <w:hyperlink r:id="rId269"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270"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ED1B3D" w:rsidRPr="00602691" w:rsidRDefault="00ED1B3D" w:rsidP="00E1462C">
      <w:pPr>
        <w:pStyle w:val="P00"/>
        <w:ind w:left="0" w:right="1134"/>
        <w:rPr>
          <w:rStyle w:val="default"/>
          <w:rFonts w:cs="FrankRuehl"/>
          <w:vanish/>
          <w:sz w:val="22"/>
          <w:szCs w:val="22"/>
          <w:u w:val="single"/>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שר המשטרה, באישור ועדת הפנים של הכנסת, רשאי להתקין תקנות למניעת סכנות לשלום הציבור או להבטחה מפני שוד ו</w:t>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תפרצות, לרבות הבטחה בעת הובלת כספים, יהלומים, ניירות ערך וחפצי ערך אחרים</w:t>
      </w:r>
      <w:r w:rsidRPr="00602691">
        <w:rPr>
          <w:rStyle w:val="default"/>
          <w:rFonts w:cs="FrankRuehl" w:hint="cs"/>
          <w:vanish/>
          <w:sz w:val="22"/>
          <w:szCs w:val="22"/>
          <w:u w:val="single"/>
          <w:shd w:val="clear" w:color="auto" w:fill="FFFF99"/>
          <w:rtl/>
        </w:rPr>
        <w:t>, ולרבות תקנות שענינן הוראות בנוגע להדרכת מועסקים לצורך הבטחת</w:t>
      </w:r>
      <w:r w:rsidR="00E1462C" w:rsidRPr="00602691">
        <w:rPr>
          <w:rStyle w:val="default"/>
          <w:rFonts w:cs="FrankRuehl" w:hint="cs"/>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המטרות האמורות</w:t>
      </w:r>
      <w:r w:rsidRPr="00602691">
        <w:rPr>
          <w:rStyle w:val="default"/>
          <w:rFonts w:cs="FrankRuehl" w:hint="cs"/>
          <w:vanish/>
          <w:sz w:val="22"/>
          <w:szCs w:val="22"/>
          <w:shd w:val="clear" w:color="auto" w:fill="FFFF99"/>
          <w:rtl/>
        </w:rPr>
        <w:t>.</w:t>
      </w:r>
    </w:p>
    <w:p w:rsidR="00ED1B3D" w:rsidRPr="00602691" w:rsidRDefault="00ED1B3D" w:rsidP="00ED1B3D">
      <w:pPr>
        <w:pStyle w:val="P00"/>
        <w:spacing w:before="0"/>
        <w:ind w:left="0" w:right="1134"/>
        <w:rPr>
          <w:rStyle w:val="default"/>
          <w:rFonts w:cs="FrankRuehl" w:hint="cs"/>
          <w:vanish/>
          <w:szCs w:val="20"/>
          <w:shd w:val="clear" w:color="auto" w:fill="FFFF99"/>
          <w:rtl/>
        </w:rPr>
      </w:pPr>
      <w:r w:rsidRPr="00602691">
        <w:rPr>
          <w:rStyle w:val="default"/>
          <w:rFonts w:cs="FrankRuehl" w:hint="cs"/>
          <w:vanish/>
          <w:sz w:val="22"/>
          <w:szCs w:val="22"/>
          <w:shd w:val="clear" w:color="auto" w:fill="FFFF99"/>
          <w:rtl/>
        </w:rPr>
        <w:t xml:space="preserve"> </w:t>
      </w:r>
    </w:p>
    <w:p w:rsidR="00ED1B3D" w:rsidRPr="00602691" w:rsidRDefault="00ED1B3D" w:rsidP="00ED1B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1.3.2006</w:t>
      </w:r>
    </w:p>
    <w:p w:rsidR="00ED1B3D" w:rsidRPr="00602691" w:rsidRDefault="00ED1B3D" w:rsidP="00ED1B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20</w:t>
      </w:r>
    </w:p>
    <w:p w:rsidR="00ED1B3D" w:rsidRPr="00602691" w:rsidRDefault="00ED1B3D" w:rsidP="00ED1B3D">
      <w:pPr>
        <w:pStyle w:val="P00"/>
        <w:spacing w:before="0"/>
        <w:ind w:left="0" w:right="1134"/>
        <w:rPr>
          <w:rStyle w:val="default"/>
          <w:rFonts w:cs="FrankRuehl" w:hint="cs"/>
          <w:vanish/>
          <w:szCs w:val="20"/>
          <w:shd w:val="clear" w:color="auto" w:fill="FFFF99"/>
          <w:rtl/>
        </w:rPr>
      </w:pPr>
      <w:hyperlink r:id="rId271" w:history="1">
        <w:r w:rsidRPr="00602691">
          <w:rPr>
            <w:rStyle w:val="Hyperlink"/>
            <w:rFonts w:hint="cs"/>
            <w:vanish/>
            <w:szCs w:val="20"/>
            <w:shd w:val="clear" w:color="auto" w:fill="FFFF99"/>
            <w:rtl/>
          </w:rPr>
          <w:t>ס"ח תשס"ד מס' 1920</w:t>
        </w:r>
      </w:hyperlink>
      <w:r w:rsidRPr="00602691">
        <w:rPr>
          <w:rStyle w:val="default"/>
          <w:rFonts w:cs="FrankRuehl" w:hint="cs"/>
          <w:vanish/>
          <w:szCs w:val="20"/>
          <w:shd w:val="clear" w:color="auto" w:fill="FFFF99"/>
          <w:rtl/>
        </w:rPr>
        <w:t xml:space="preserve"> מיום 18.1.2004 עמ' 91 (</w:t>
      </w:r>
      <w:hyperlink r:id="rId272" w:history="1">
        <w:r w:rsidRPr="00602691">
          <w:rPr>
            <w:rStyle w:val="Hyperlink"/>
            <w:rFonts w:hint="cs"/>
            <w:vanish/>
            <w:szCs w:val="20"/>
            <w:shd w:val="clear" w:color="auto" w:fill="FFFF99"/>
            <w:rtl/>
          </w:rPr>
          <w:t>ה"ח 64</w:t>
        </w:r>
      </w:hyperlink>
      <w:r w:rsidRPr="00602691">
        <w:rPr>
          <w:rStyle w:val="default"/>
          <w:rFonts w:cs="FrankRuehl" w:hint="cs"/>
          <w:vanish/>
          <w:szCs w:val="20"/>
          <w:shd w:val="clear" w:color="auto" w:fill="FFFF99"/>
          <w:rtl/>
        </w:rPr>
        <w:t>)</w:t>
      </w:r>
    </w:p>
    <w:p w:rsidR="00ED1B3D" w:rsidRPr="00602691" w:rsidRDefault="00ED1B3D" w:rsidP="00ED1B3D">
      <w:pPr>
        <w:pStyle w:val="P0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התקנות יכול שיחולו על עסק פלוני הטעון רישוי או על סוגים של עסקים טעוני </w:t>
      </w:r>
      <w:r w:rsidRPr="00602691">
        <w:rPr>
          <w:rStyle w:val="default"/>
          <w:rFonts w:cs="FrankRuehl"/>
          <w:vanish/>
          <w:sz w:val="22"/>
          <w:szCs w:val="22"/>
          <w:shd w:val="clear" w:color="auto" w:fill="FFFF99"/>
          <w:rtl/>
        </w:rPr>
        <w:t>ר</w:t>
      </w:r>
      <w:r w:rsidRPr="00602691">
        <w:rPr>
          <w:rStyle w:val="default"/>
          <w:rFonts w:cs="FrankRuehl" w:hint="cs"/>
          <w:vanish/>
          <w:sz w:val="22"/>
          <w:szCs w:val="22"/>
          <w:shd w:val="clear" w:color="auto" w:fill="FFFF99"/>
          <w:rtl/>
        </w:rPr>
        <w:t xml:space="preserve">ישוי וכן על בנק או מוסד בנקאי כמשמעותם בפקודת הבנקאות, 1941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בנק) ועל סניפי </w:t>
      </w:r>
      <w:r w:rsidRPr="00602691">
        <w:rPr>
          <w:rStyle w:val="default"/>
          <w:rFonts w:cs="FrankRuehl" w:hint="cs"/>
          <w:strike/>
          <w:vanish/>
          <w:sz w:val="22"/>
          <w:szCs w:val="22"/>
          <w:shd w:val="clear" w:color="auto" w:fill="FFFF99"/>
          <w:rtl/>
        </w:rPr>
        <w:t>רשות הדואר שבהם ניתנים שירותים לבנק הדואר לפי סעיף 5 לחוק רשות הדואר, התשמ"ו-1986</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החברה כהגדרתה בחוק הדואר, התשמ"ו-1986, שבהם ניתנים שירותים לפי הוראות סעיף 88א לחוק האמור</w:t>
      </w:r>
      <w:r w:rsidRPr="00602691">
        <w:rPr>
          <w:rStyle w:val="default"/>
          <w:rFonts w:cs="FrankRuehl" w:hint="cs"/>
          <w:vanish/>
          <w:sz w:val="22"/>
          <w:szCs w:val="22"/>
          <w:shd w:val="clear" w:color="auto" w:fill="FFFF99"/>
          <w:rtl/>
        </w:rPr>
        <w:t>, בין שהם עסק טעון רישוי ובין אם לאו; ורשאי השר לקבוע בתקנות הוראות מיוחדות לסוגים של עסקי</w:t>
      </w:r>
      <w:r w:rsidRPr="00602691">
        <w:rPr>
          <w:rStyle w:val="default"/>
          <w:rFonts w:cs="FrankRuehl"/>
          <w:vanish/>
          <w:sz w:val="22"/>
          <w:szCs w:val="22"/>
          <w:shd w:val="clear" w:color="auto" w:fill="FFFF99"/>
          <w:rtl/>
        </w:rPr>
        <w:t xml:space="preserve">ם </w:t>
      </w:r>
      <w:r w:rsidRPr="00602691">
        <w:rPr>
          <w:rStyle w:val="default"/>
          <w:rFonts w:cs="FrankRuehl" w:hint="cs"/>
          <w:vanish/>
          <w:sz w:val="22"/>
          <w:szCs w:val="22"/>
          <w:shd w:val="clear" w:color="auto" w:fill="FFFF99"/>
          <w:rtl/>
        </w:rPr>
        <w:t>טעוני רישוי ושל בנקים, על פי מקום הימצאם או היקף עסקיהם.</w:t>
      </w:r>
    </w:p>
    <w:p w:rsidR="00ED1B3D" w:rsidRPr="00602691" w:rsidRDefault="00ED1B3D" w:rsidP="00ED1B3D">
      <w:pPr>
        <w:pStyle w:val="P02"/>
        <w:spacing w:before="0"/>
        <w:ind w:left="1021"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תקנות לענין בנק יותקנו לאחר התייעצות עם נגיד בנק ישראל.</w:t>
      </w:r>
    </w:p>
    <w:p w:rsidR="00ED1B3D" w:rsidRPr="00602691" w:rsidRDefault="00ED1B3D" w:rsidP="00ED1B3D">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תקנות לענין סניפי </w:t>
      </w:r>
      <w:r w:rsidRPr="00602691">
        <w:rPr>
          <w:rStyle w:val="default"/>
          <w:rFonts w:cs="FrankRuehl" w:hint="cs"/>
          <w:strike/>
          <w:vanish/>
          <w:sz w:val="22"/>
          <w:szCs w:val="22"/>
          <w:shd w:val="clear" w:color="auto" w:fill="FFFF99"/>
          <w:rtl/>
        </w:rPr>
        <w:t>רשות הדואר שבהם ניתנים שירותים לבנק הדואר</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החברה, כהגדרתה בחוק הדואר, התשמ"ו-1986, שבהם ניתנים שירותים לפי הוראות סעיף 88א לחוק האמור</w:t>
      </w:r>
      <w:r w:rsidRPr="00602691">
        <w:rPr>
          <w:rStyle w:val="default"/>
          <w:rFonts w:cs="FrankRuehl" w:hint="cs"/>
          <w:vanish/>
          <w:sz w:val="22"/>
          <w:szCs w:val="22"/>
          <w:shd w:val="clear" w:color="auto" w:fill="FFFF99"/>
          <w:rtl/>
        </w:rPr>
        <w:t xml:space="preserve"> יותקנו בהסכמת שר התקשרות.</w:t>
      </w:r>
    </w:p>
    <w:p w:rsidR="00815464" w:rsidRPr="00602691" w:rsidRDefault="00815464" w:rsidP="00815464">
      <w:pPr>
        <w:pStyle w:val="P00"/>
        <w:spacing w:before="0"/>
        <w:ind w:left="0" w:right="1134"/>
        <w:rPr>
          <w:rStyle w:val="default"/>
          <w:rFonts w:cs="FrankRuehl" w:hint="cs"/>
          <w:vanish/>
          <w:szCs w:val="20"/>
          <w:shd w:val="clear" w:color="auto" w:fill="FFFF99"/>
          <w:rtl/>
        </w:rPr>
      </w:pPr>
    </w:p>
    <w:p w:rsidR="00815464" w:rsidRPr="00602691" w:rsidRDefault="00815464" w:rsidP="0081546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8.2.2013</w:t>
      </w:r>
    </w:p>
    <w:p w:rsidR="00815464" w:rsidRPr="00602691" w:rsidRDefault="00815464" w:rsidP="0081546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815464" w:rsidRPr="00602691" w:rsidRDefault="00815464" w:rsidP="00815464">
      <w:pPr>
        <w:pStyle w:val="P00"/>
        <w:spacing w:before="0"/>
        <w:ind w:left="0" w:right="1134"/>
        <w:rPr>
          <w:rStyle w:val="default"/>
          <w:rFonts w:cs="FrankRuehl" w:hint="cs"/>
          <w:vanish/>
          <w:szCs w:val="20"/>
          <w:shd w:val="clear" w:color="auto" w:fill="FFFF99"/>
          <w:rtl/>
        </w:rPr>
      </w:pPr>
      <w:hyperlink r:id="rId273"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741 (</w:t>
      </w:r>
      <w:hyperlink r:id="rId274"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815464" w:rsidRPr="00602691" w:rsidRDefault="00815464" w:rsidP="00815464">
      <w:pPr>
        <w:pStyle w:val="P00"/>
        <w:ind w:left="0" w:right="1134"/>
        <w:rPr>
          <w:rStyle w:val="default"/>
          <w:rFonts w:cs="FrankRuehl" w:hint="cs"/>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שר המשטרה</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השר לביטחון הפנים</w:t>
      </w:r>
      <w:r w:rsidRPr="00602691">
        <w:rPr>
          <w:rStyle w:val="default"/>
          <w:rFonts w:cs="FrankRuehl" w:hint="cs"/>
          <w:vanish/>
          <w:sz w:val="22"/>
          <w:szCs w:val="22"/>
          <w:shd w:val="clear" w:color="auto" w:fill="FFFF99"/>
          <w:rtl/>
        </w:rPr>
        <w:t>, באישור ועדת הפנים של הכנסת, רשאי להתקין תקנות למניעת סכנות לשלום הציבור או להבטחה מפני שוד ו</w:t>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תפרצות, לרבות הבטחה בעת הובלת כספים, יהלומים, ניירות ערך וחפצי ערך אחרים, ולרבות תקנות שענינן הוראות בנוגע להדרכת מועסקים לצורך הבטחת המטרות האמורות.</w:t>
      </w:r>
    </w:p>
    <w:p w:rsidR="00ED1B3D" w:rsidRPr="00602691" w:rsidRDefault="00ED1B3D" w:rsidP="00ED1B3D">
      <w:pPr>
        <w:pStyle w:val="P00"/>
        <w:spacing w:before="0"/>
        <w:ind w:left="0" w:right="1134"/>
        <w:rPr>
          <w:rStyle w:val="default"/>
          <w:rFonts w:cs="FrankRuehl" w:hint="cs"/>
          <w:vanish/>
          <w:szCs w:val="20"/>
          <w:shd w:val="clear" w:color="auto" w:fill="FFFF99"/>
          <w:rtl/>
        </w:rPr>
      </w:pPr>
    </w:p>
    <w:p w:rsidR="00ED1B3D" w:rsidRPr="00602691" w:rsidRDefault="00ED1B3D" w:rsidP="00C41368">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 xml:space="preserve">מיום </w:t>
      </w:r>
      <w:r w:rsidR="000A3442" w:rsidRPr="00602691">
        <w:rPr>
          <w:rStyle w:val="default"/>
          <w:rFonts w:cs="FrankRuehl" w:hint="cs"/>
          <w:vanish/>
          <w:color w:val="FF0000"/>
          <w:szCs w:val="20"/>
          <w:shd w:val="clear" w:color="auto" w:fill="FFFF99"/>
          <w:rtl/>
        </w:rPr>
        <w:t>31.</w:t>
      </w:r>
      <w:r w:rsidR="00504E37" w:rsidRPr="00602691">
        <w:rPr>
          <w:rStyle w:val="default"/>
          <w:rFonts w:cs="FrankRuehl" w:hint="cs"/>
          <w:vanish/>
          <w:color w:val="FF0000"/>
          <w:szCs w:val="20"/>
          <w:shd w:val="clear" w:color="auto" w:fill="FFFF99"/>
          <w:rtl/>
        </w:rPr>
        <w:t>12</w:t>
      </w:r>
      <w:r w:rsidR="000A3442" w:rsidRPr="00602691">
        <w:rPr>
          <w:rStyle w:val="default"/>
          <w:rFonts w:cs="FrankRuehl" w:hint="cs"/>
          <w:vanish/>
          <w:color w:val="FF0000"/>
          <w:szCs w:val="20"/>
          <w:shd w:val="clear" w:color="auto" w:fill="FFFF99"/>
          <w:rtl/>
        </w:rPr>
        <w:t>.202</w:t>
      </w:r>
      <w:r w:rsidR="00504E37" w:rsidRPr="00602691">
        <w:rPr>
          <w:rStyle w:val="default"/>
          <w:rFonts w:cs="FrankRuehl" w:hint="cs"/>
          <w:vanish/>
          <w:color w:val="FF0000"/>
          <w:szCs w:val="20"/>
          <w:shd w:val="clear" w:color="auto" w:fill="FFFF99"/>
          <w:rtl/>
        </w:rPr>
        <w:t>6</w:t>
      </w:r>
    </w:p>
    <w:p w:rsidR="00ED1B3D" w:rsidRPr="00602691" w:rsidRDefault="00ED1B3D" w:rsidP="00ED1B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28</w:t>
      </w:r>
    </w:p>
    <w:p w:rsidR="00ED1B3D" w:rsidRPr="00602691" w:rsidRDefault="00ED1B3D" w:rsidP="00ED1B3D">
      <w:pPr>
        <w:pStyle w:val="P00"/>
        <w:spacing w:before="0"/>
        <w:ind w:left="0" w:right="1134"/>
        <w:rPr>
          <w:rStyle w:val="default"/>
          <w:rFonts w:cs="FrankRuehl" w:hint="cs"/>
          <w:vanish/>
          <w:szCs w:val="20"/>
          <w:shd w:val="clear" w:color="auto" w:fill="FFFF99"/>
          <w:rtl/>
        </w:rPr>
      </w:pPr>
      <w:hyperlink r:id="rId275" w:history="1">
        <w:r w:rsidRPr="00602691">
          <w:rPr>
            <w:rStyle w:val="Hyperlink"/>
            <w:rFonts w:hint="cs"/>
            <w:vanish/>
            <w:szCs w:val="20"/>
            <w:shd w:val="clear" w:color="auto" w:fill="FFFF99"/>
            <w:rtl/>
          </w:rPr>
          <w:t>ס"ח תשע"ב מס' 2373</w:t>
        </w:r>
      </w:hyperlink>
      <w:r w:rsidRPr="00602691">
        <w:rPr>
          <w:rStyle w:val="default"/>
          <w:rFonts w:cs="FrankRuehl" w:hint="cs"/>
          <w:vanish/>
          <w:szCs w:val="20"/>
          <w:shd w:val="clear" w:color="auto" w:fill="FFFF99"/>
          <w:rtl/>
        </w:rPr>
        <w:t xml:space="preserve"> מיום 31.7.2012 עמ' 582 (</w:t>
      </w:r>
      <w:hyperlink r:id="rId276" w:history="1">
        <w:r w:rsidRPr="00602691">
          <w:rPr>
            <w:rStyle w:val="Hyperlink"/>
            <w:rFonts w:hint="cs"/>
            <w:vanish/>
            <w:szCs w:val="20"/>
            <w:shd w:val="clear" w:color="auto" w:fill="FFFF99"/>
            <w:rtl/>
          </w:rPr>
          <w:t>ה"ח 664</w:t>
        </w:r>
      </w:hyperlink>
      <w:r w:rsidRPr="00602691">
        <w:rPr>
          <w:rStyle w:val="default"/>
          <w:rFonts w:cs="FrankRuehl" w:hint="cs"/>
          <w:vanish/>
          <w:szCs w:val="20"/>
          <w:shd w:val="clear" w:color="auto" w:fill="FFFF99"/>
          <w:rtl/>
        </w:rPr>
        <w:t>)</w:t>
      </w:r>
    </w:p>
    <w:p w:rsidR="00815464" w:rsidRPr="00602691" w:rsidRDefault="00815464" w:rsidP="0081546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תשע"ג-2013</w:t>
      </w:r>
    </w:p>
    <w:p w:rsidR="00815464" w:rsidRPr="00602691" w:rsidRDefault="00815464" w:rsidP="00815464">
      <w:pPr>
        <w:pStyle w:val="P00"/>
        <w:spacing w:before="0"/>
        <w:ind w:left="0" w:right="1134"/>
        <w:rPr>
          <w:rStyle w:val="default"/>
          <w:rFonts w:cs="FrankRuehl" w:hint="cs"/>
          <w:vanish/>
          <w:szCs w:val="20"/>
          <w:shd w:val="clear" w:color="auto" w:fill="FFFF99"/>
          <w:rtl/>
        </w:rPr>
      </w:pPr>
      <w:hyperlink r:id="rId277" w:history="1">
        <w:r w:rsidRPr="00602691">
          <w:rPr>
            <w:rStyle w:val="Hyperlink"/>
            <w:rFonts w:hint="cs"/>
            <w:vanish/>
            <w:szCs w:val="20"/>
            <w:shd w:val="clear" w:color="auto" w:fill="FFFF99"/>
            <w:rtl/>
          </w:rPr>
          <w:t>ק"ת תשע"ג מס' 7273</w:t>
        </w:r>
      </w:hyperlink>
      <w:r w:rsidRPr="00602691">
        <w:rPr>
          <w:rStyle w:val="default"/>
          <w:rFonts w:cs="FrankRuehl" w:hint="cs"/>
          <w:vanish/>
          <w:szCs w:val="20"/>
          <w:shd w:val="clear" w:color="auto" w:fill="FFFF99"/>
          <w:rtl/>
        </w:rPr>
        <w:t xml:space="preserve"> מיום 30.7.2013 עמ' 1564</w:t>
      </w:r>
    </w:p>
    <w:p w:rsidR="00815464" w:rsidRPr="00602691" w:rsidRDefault="00815464" w:rsidP="00815464">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תשע"ד-2014</w:t>
      </w:r>
    </w:p>
    <w:p w:rsidR="00815464" w:rsidRPr="00602691" w:rsidRDefault="00815464" w:rsidP="00815464">
      <w:pPr>
        <w:pStyle w:val="P00"/>
        <w:spacing w:before="0"/>
        <w:ind w:left="0" w:right="1134"/>
        <w:rPr>
          <w:rStyle w:val="default"/>
          <w:rFonts w:cs="FrankRuehl" w:hint="cs"/>
          <w:vanish/>
          <w:szCs w:val="20"/>
          <w:shd w:val="clear" w:color="auto" w:fill="FFFF99"/>
          <w:rtl/>
        </w:rPr>
      </w:pPr>
      <w:hyperlink r:id="rId278" w:history="1">
        <w:r w:rsidRPr="00602691">
          <w:rPr>
            <w:rStyle w:val="Hyperlink"/>
            <w:rFonts w:hint="cs"/>
            <w:vanish/>
            <w:szCs w:val="20"/>
            <w:shd w:val="clear" w:color="auto" w:fill="FFFF99"/>
            <w:rtl/>
          </w:rPr>
          <w:t>ק"ת תשע"ד מס' 7335</w:t>
        </w:r>
      </w:hyperlink>
      <w:r w:rsidRPr="00602691">
        <w:rPr>
          <w:rStyle w:val="default"/>
          <w:rFonts w:cs="FrankRuehl" w:hint="cs"/>
          <w:vanish/>
          <w:szCs w:val="20"/>
          <w:shd w:val="clear" w:color="auto" w:fill="FFFF99"/>
          <w:rtl/>
        </w:rPr>
        <w:t xml:space="preserve"> מיום 30.1.2014 עמ' 585</w:t>
      </w:r>
    </w:p>
    <w:p w:rsidR="008F1343" w:rsidRPr="00602691" w:rsidRDefault="008F1343" w:rsidP="008F134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(מס' 2) תשע"ד-2014</w:t>
      </w:r>
    </w:p>
    <w:p w:rsidR="008F1343" w:rsidRPr="00602691" w:rsidRDefault="008F1343" w:rsidP="008F1343">
      <w:pPr>
        <w:pStyle w:val="P00"/>
        <w:spacing w:before="0"/>
        <w:ind w:left="0" w:right="1134"/>
        <w:rPr>
          <w:rStyle w:val="default"/>
          <w:rFonts w:cs="FrankRuehl" w:hint="cs"/>
          <w:vanish/>
          <w:szCs w:val="20"/>
          <w:shd w:val="clear" w:color="auto" w:fill="FFFF99"/>
          <w:rtl/>
        </w:rPr>
      </w:pPr>
      <w:hyperlink r:id="rId279" w:history="1">
        <w:r w:rsidRPr="00602691">
          <w:rPr>
            <w:rStyle w:val="Hyperlink"/>
            <w:rFonts w:hint="cs"/>
            <w:vanish/>
            <w:szCs w:val="20"/>
            <w:shd w:val="clear" w:color="auto" w:fill="FFFF99"/>
            <w:rtl/>
          </w:rPr>
          <w:t>ק"ת תשע"ד מס' 7403</w:t>
        </w:r>
      </w:hyperlink>
      <w:r w:rsidRPr="00602691">
        <w:rPr>
          <w:rStyle w:val="default"/>
          <w:rFonts w:cs="FrankRuehl" w:hint="cs"/>
          <w:vanish/>
          <w:szCs w:val="20"/>
          <w:shd w:val="clear" w:color="auto" w:fill="FFFF99"/>
          <w:rtl/>
        </w:rPr>
        <w:t xml:space="preserve"> מיום 31.7.21014 עמ' 1570</w:t>
      </w:r>
    </w:p>
    <w:p w:rsidR="004B2333" w:rsidRPr="00602691" w:rsidRDefault="004B2333" w:rsidP="004B2333">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תשע"ה-2015</w:t>
      </w:r>
    </w:p>
    <w:p w:rsidR="004B2333" w:rsidRPr="00602691" w:rsidRDefault="004B2333" w:rsidP="004B2333">
      <w:pPr>
        <w:pStyle w:val="P00"/>
        <w:spacing w:before="0"/>
        <w:ind w:left="0" w:right="1134"/>
        <w:rPr>
          <w:rStyle w:val="default"/>
          <w:rFonts w:cs="FrankRuehl" w:hint="cs"/>
          <w:vanish/>
          <w:szCs w:val="20"/>
          <w:shd w:val="clear" w:color="auto" w:fill="FFFF99"/>
          <w:rtl/>
        </w:rPr>
      </w:pPr>
      <w:hyperlink r:id="rId280" w:history="1">
        <w:r w:rsidRPr="00602691">
          <w:rPr>
            <w:rStyle w:val="Hyperlink"/>
            <w:rFonts w:hint="cs"/>
            <w:vanish/>
            <w:szCs w:val="20"/>
            <w:shd w:val="clear" w:color="auto" w:fill="FFFF99"/>
            <w:rtl/>
          </w:rPr>
          <w:t>ק"ת תשע"ה מס' 7488</w:t>
        </w:r>
      </w:hyperlink>
      <w:r w:rsidRPr="00602691">
        <w:rPr>
          <w:rStyle w:val="default"/>
          <w:rFonts w:cs="FrankRuehl" w:hint="cs"/>
          <w:vanish/>
          <w:szCs w:val="20"/>
          <w:shd w:val="clear" w:color="auto" w:fill="FFFF99"/>
          <w:rtl/>
        </w:rPr>
        <w:t xml:space="preserve"> מיום 1.2.2015 עמ' 832</w:t>
      </w:r>
    </w:p>
    <w:p w:rsidR="00D86E7D" w:rsidRPr="00602691" w:rsidRDefault="00D86E7D" w:rsidP="00D86E7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(מס' 2) תשע"ה-2015</w:t>
      </w:r>
    </w:p>
    <w:p w:rsidR="00D86E7D" w:rsidRPr="00602691" w:rsidRDefault="00D86E7D" w:rsidP="00D86E7D">
      <w:pPr>
        <w:pStyle w:val="P00"/>
        <w:spacing w:before="0"/>
        <w:ind w:left="0" w:right="1134"/>
        <w:rPr>
          <w:rStyle w:val="default"/>
          <w:rFonts w:cs="FrankRuehl" w:hint="cs"/>
          <w:vanish/>
          <w:szCs w:val="20"/>
          <w:shd w:val="clear" w:color="auto" w:fill="FFFF99"/>
          <w:rtl/>
        </w:rPr>
      </w:pPr>
      <w:hyperlink r:id="rId281" w:history="1">
        <w:r w:rsidRPr="00602691">
          <w:rPr>
            <w:rStyle w:val="Hyperlink"/>
            <w:rFonts w:hint="cs"/>
            <w:vanish/>
            <w:szCs w:val="20"/>
            <w:shd w:val="clear" w:color="auto" w:fill="FFFF99"/>
            <w:rtl/>
          </w:rPr>
          <w:t>ק"ת תשע"ה מס' 7534</w:t>
        </w:r>
      </w:hyperlink>
      <w:r w:rsidRPr="00602691">
        <w:rPr>
          <w:rStyle w:val="default"/>
          <w:rFonts w:cs="FrankRuehl" w:hint="cs"/>
          <w:vanish/>
          <w:szCs w:val="20"/>
          <w:shd w:val="clear" w:color="auto" w:fill="FFFF99"/>
          <w:rtl/>
        </w:rPr>
        <w:t xml:space="preserve"> מיום 20.7.2015 עמ' 1384</w:t>
      </w:r>
    </w:p>
    <w:p w:rsidR="00FF6C02" w:rsidRPr="00602691" w:rsidRDefault="00FF6C02" w:rsidP="00FF6C02">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תשע"ו-2016</w:t>
      </w:r>
    </w:p>
    <w:p w:rsidR="00FF6C02" w:rsidRPr="00602691" w:rsidRDefault="00FF6C02" w:rsidP="00FF6C02">
      <w:pPr>
        <w:pStyle w:val="P00"/>
        <w:spacing w:before="0"/>
        <w:ind w:left="0" w:right="1134"/>
        <w:rPr>
          <w:rStyle w:val="default"/>
          <w:rFonts w:cs="FrankRuehl" w:hint="cs"/>
          <w:vanish/>
          <w:szCs w:val="20"/>
          <w:shd w:val="clear" w:color="auto" w:fill="FFFF99"/>
          <w:rtl/>
        </w:rPr>
      </w:pPr>
      <w:hyperlink r:id="rId282" w:history="1">
        <w:r w:rsidRPr="00602691">
          <w:rPr>
            <w:rStyle w:val="Hyperlink"/>
            <w:rFonts w:hint="cs"/>
            <w:vanish/>
            <w:szCs w:val="20"/>
            <w:shd w:val="clear" w:color="auto" w:fill="FFFF99"/>
            <w:rtl/>
          </w:rPr>
          <w:t>ק"ת תשע"ו מס' 7611</w:t>
        </w:r>
      </w:hyperlink>
      <w:r w:rsidRPr="00602691">
        <w:rPr>
          <w:rStyle w:val="default"/>
          <w:rFonts w:cs="FrankRuehl" w:hint="cs"/>
          <w:vanish/>
          <w:szCs w:val="20"/>
          <w:shd w:val="clear" w:color="auto" w:fill="FFFF99"/>
          <w:rtl/>
        </w:rPr>
        <w:t xml:space="preserve"> מיום 31.1.2016 עמ' 683</w:t>
      </w:r>
    </w:p>
    <w:p w:rsidR="00DE364A" w:rsidRPr="00602691" w:rsidRDefault="00DE364A" w:rsidP="00DE364A">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(מס' 2) תשע"ו-2016</w:t>
      </w:r>
    </w:p>
    <w:p w:rsidR="00DE364A" w:rsidRPr="00602691" w:rsidRDefault="00DE364A" w:rsidP="00DE364A">
      <w:pPr>
        <w:pStyle w:val="P00"/>
        <w:spacing w:before="0"/>
        <w:ind w:left="0" w:right="1134"/>
        <w:rPr>
          <w:rStyle w:val="default"/>
          <w:rFonts w:cs="FrankRuehl" w:hint="cs"/>
          <w:vanish/>
          <w:szCs w:val="20"/>
          <w:shd w:val="clear" w:color="auto" w:fill="FFFF99"/>
          <w:rtl/>
        </w:rPr>
      </w:pPr>
      <w:hyperlink r:id="rId283" w:history="1">
        <w:r w:rsidRPr="00602691">
          <w:rPr>
            <w:rStyle w:val="Hyperlink"/>
            <w:rFonts w:hint="cs"/>
            <w:vanish/>
            <w:szCs w:val="20"/>
            <w:shd w:val="clear" w:color="auto" w:fill="FFFF99"/>
            <w:rtl/>
          </w:rPr>
          <w:t>ק"ת תשע"ו מס' 7695</w:t>
        </w:r>
      </w:hyperlink>
      <w:r w:rsidRPr="00602691">
        <w:rPr>
          <w:rStyle w:val="default"/>
          <w:rFonts w:cs="FrankRuehl" w:hint="cs"/>
          <w:vanish/>
          <w:szCs w:val="20"/>
          <w:shd w:val="clear" w:color="auto" w:fill="FFFF99"/>
          <w:rtl/>
        </w:rPr>
        <w:t xml:space="preserve"> מיום 31.7.2016 עמ' 1704</w:t>
      </w:r>
    </w:p>
    <w:p w:rsidR="00472B37" w:rsidRPr="00602691" w:rsidRDefault="00472B37" w:rsidP="00472B37">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תשע"ז-2017</w:t>
      </w:r>
    </w:p>
    <w:p w:rsidR="00472B37" w:rsidRPr="00602691" w:rsidRDefault="00472B37" w:rsidP="00472B37">
      <w:pPr>
        <w:pStyle w:val="P00"/>
        <w:spacing w:before="0"/>
        <w:ind w:left="0" w:right="1134"/>
        <w:rPr>
          <w:rStyle w:val="default"/>
          <w:rFonts w:cs="FrankRuehl" w:hint="cs"/>
          <w:vanish/>
          <w:szCs w:val="20"/>
          <w:shd w:val="clear" w:color="auto" w:fill="FFFF99"/>
          <w:rtl/>
        </w:rPr>
      </w:pPr>
      <w:hyperlink r:id="rId284" w:history="1">
        <w:r w:rsidRPr="00602691">
          <w:rPr>
            <w:rStyle w:val="Hyperlink"/>
            <w:rFonts w:hint="cs"/>
            <w:vanish/>
            <w:szCs w:val="20"/>
            <w:shd w:val="clear" w:color="auto" w:fill="FFFF99"/>
            <w:rtl/>
          </w:rPr>
          <w:t>ק"ת תשע"ז מס' 7771</w:t>
        </w:r>
      </w:hyperlink>
      <w:r w:rsidRPr="00602691">
        <w:rPr>
          <w:rStyle w:val="default"/>
          <w:rFonts w:cs="FrankRuehl" w:hint="cs"/>
          <w:vanish/>
          <w:szCs w:val="20"/>
          <w:shd w:val="clear" w:color="auto" w:fill="FFFF99"/>
          <w:rtl/>
        </w:rPr>
        <w:t xml:space="preserve"> מיום 31.1.2017 עמ' 643</w:t>
      </w:r>
    </w:p>
    <w:p w:rsidR="00C41368" w:rsidRPr="00602691" w:rsidRDefault="00C41368" w:rsidP="00C41368">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(מס' 2) תשע"ז-2017</w:t>
      </w:r>
    </w:p>
    <w:p w:rsidR="00C41368" w:rsidRPr="00602691" w:rsidRDefault="00C41368" w:rsidP="00C41368">
      <w:pPr>
        <w:pStyle w:val="P00"/>
        <w:spacing w:before="0"/>
        <w:ind w:left="0" w:right="1134"/>
        <w:rPr>
          <w:rStyle w:val="default"/>
          <w:rFonts w:cs="FrankRuehl" w:hint="cs"/>
          <w:vanish/>
          <w:szCs w:val="20"/>
          <w:shd w:val="clear" w:color="auto" w:fill="FFFF99"/>
          <w:rtl/>
        </w:rPr>
      </w:pPr>
      <w:hyperlink r:id="rId285" w:history="1">
        <w:r w:rsidRPr="00602691">
          <w:rPr>
            <w:rStyle w:val="Hyperlink"/>
            <w:rFonts w:hint="cs"/>
            <w:vanish/>
            <w:szCs w:val="20"/>
            <w:shd w:val="clear" w:color="auto" w:fill="FFFF99"/>
            <w:rtl/>
          </w:rPr>
          <w:t>ק"ת תשע"ז מס' 7841</w:t>
        </w:r>
      </w:hyperlink>
      <w:r w:rsidRPr="00602691">
        <w:rPr>
          <w:rStyle w:val="default"/>
          <w:rFonts w:cs="FrankRuehl" w:hint="cs"/>
          <w:vanish/>
          <w:szCs w:val="20"/>
          <w:shd w:val="clear" w:color="auto" w:fill="FFFF99"/>
          <w:rtl/>
        </w:rPr>
        <w:t xml:space="preserve"> מיום 26.7.2017 עמ' 1386</w:t>
      </w:r>
    </w:p>
    <w:p w:rsidR="00200F8C" w:rsidRPr="00602691" w:rsidRDefault="00200F8C" w:rsidP="00200F8C">
      <w:pPr>
        <w:pStyle w:val="P00"/>
        <w:spacing w:before="0"/>
        <w:ind w:left="0" w:right="1134"/>
        <w:rPr>
          <w:rStyle w:val="default"/>
          <w:rFonts w:ascii="FrankRuehl" w:hAnsi="FrankRuehl" w:cs="FrankRuehl"/>
          <w:vanish/>
          <w:szCs w:val="20"/>
          <w:shd w:val="clear" w:color="auto" w:fill="FFFF99"/>
          <w:rtl/>
        </w:rPr>
      </w:pPr>
      <w:bookmarkStart w:id="109" w:name="_Hlk504900363"/>
      <w:r w:rsidRPr="00602691">
        <w:rPr>
          <w:rStyle w:val="default"/>
          <w:rFonts w:ascii="FrankRuehl" w:hAnsi="FrankRuehl" w:cs="FrankRuehl"/>
          <w:b/>
          <w:bCs/>
          <w:vanish/>
          <w:szCs w:val="20"/>
          <w:shd w:val="clear" w:color="auto" w:fill="FFFF99"/>
          <w:rtl/>
        </w:rPr>
        <w:t>צו תשע"ח-2018</w:t>
      </w:r>
    </w:p>
    <w:p w:rsidR="00200F8C" w:rsidRPr="00602691" w:rsidRDefault="00200F8C" w:rsidP="00200F8C">
      <w:pPr>
        <w:pStyle w:val="P00"/>
        <w:spacing w:before="0"/>
        <w:ind w:left="0" w:right="1134"/>
        <w:rPr>
          <w:rStyle w:val="default"/>
          <w:rFonts w:ascii="FrankRuehl" w:hAnsi="FrankRuehl" w:cs="FrankRuehl"/>
          <w:vanish/>
          <w:szCs w:val="20"/>
          <w:shd w:val="clear" w:color="auto" w:fill="FFFF99"/>
          <w:rtl/>
        </w:rPr>
      </w:pPr>
      <w:hyperlink r:id="rId286" w:history="1">
        <w:r w:rsidRPr="00602691">
          <w:rPr>
            <w:rStyle w:val="Hyperlink"/>
            <w:rFonts w:ascii="FrankRuehl" w:hAnsi="FrankRuehl"/>
            <w:vanish/>
            <w:szCs w:val="20"/>
            <w:shd w:val="clear" w:color="auto" w:fill="FFFF99"/>
            <w:rtl/>
          </w:rPr>
          <w:t>ק"ת תשע"ח מס' 7937</w:t>
        </w:r>
      </w:hyperlink>
      <w:r w:rsidRPr="00602691">
        <w:rPr>
          <w:rStyle w:val="default"/>
          <w:rFonts w:ascii="FrankRuehl" w:hAnsi="FrankRuehl" w:cs="FrankRuehl"/>
          <w:vanish/>
          <w:szCs w:val="20"/>
          <w:shd w:val="clear" w:color="auto" w:fill="FFFF99"/>
          <w:rtl/>
        </w:rPr>
        <w:t xml:space="preserve"> מיום 23.1.2018 עמ' 898</w:t>
      </w:r>
    </w:p>
    <w:p w:rsidR="00A6591C" w:rsidRPr="00602691" w:rsidRDefault="00A6591C" w:rsidP="00A6591C">
      <w:pPr>
        <w:pStyle w:val="P00"/>
        <w:spacing w:before="0"/>
        <w:ind w:left="0" w:right="1134"/>
        <w:rPr>
          <w:rStyle w:val="default"/>
          <w:rFonts w:ascii="FrankRuehl" w:hAnsi="FrankRuehl" w:cs="FrankRuehl"/>
          <w:vanish/>
          <w:szCs w:val="20"/>
          <w:shd w:val="clear" w:color="auto" w:fill="FFFF99"/>
          <w:rtl/>
        </w:rPr>
      </w:pPr>
      <w:bookmarkStart w:id="110" w:name="_Hlk520997244"/>
      <w:bookmarkEnd w:id="109"/>
      <w:r w:rsidRPr="00602691">
        <w:rPr>
          <w:rStyle w:val="default"/>
          <w:rFonts w:ascii="FrankRuehl" w:hAnsi="FrankRuehl" w:cs="FrankRuehl"/>
          <w:b/>
          <w:bCs/>
          <w:vanish/>
          <w:szCs w:val="20"/>
          <w:shd w:val="clear" w:color="auto" w:fill="FFFF99"/>
          <w:rtl/>
        </w:rPr>
        <w:t>צו (מס' 2) תשע"ח-2018</w:t>
      </w:r>
    </w:p>
    <w:p w:rsidR="00A6591C" w:rsidRPr="00602691" w:rsidRDefault="00A6591C" w:rsidP="00A6591C">
      <w:pPr>
        <w:pStyle w:val="P00"/>
        <w:spacing w:before="0"/>
        <w:ind w:left="0" w:right="1134"/>
        <w:rPr>
          <w:rStyle w:val="default"/>
          <w:rFonts w:ascii="FrankRuehl" w:hAnsi="FrankRuehl" w:cs="FrankRuehl"/>
          <w:vanish/>
          <w:szCs w:val="20"/>
          <w:shd w:val="clear" w:color="auto" w:fill="FFFF99"/>
          <w:rtl/>
        </w:rPr>
      </w:pPr>
      <w:hyperlink r:id="rId287" w:history="1">
        <w:r w:rsidRPr="00602691">
          <w:rPr>
            <w:rStyle w:val="Hyperlink"/>
            <w:rFonts w:ascii="FrankRuehl" w:hAnsi="FrankRuehl"/>
            <w:vanish/>
            <w:szCs w:val="20"/>
            <w:shd w:val="clear" w:color="auto" w:fill="FFFF99"/>
            <w:rtl/>
          </w:rPr>
          <w:t>ק"ת תשע"ח מס' 8050</w:t>
        </w:r>
      </w:hyperlink>
      <w:r w:rsidRPr="00602691">
        <w:rPr>
          <w:rStyle w:val="default"/>
          <w:rFonts w:ascii="FrankRuehl" w:hAnsi="FrankRuehl" w:cs="FrankRuehl"/>
          <w:vanish/>
          <w:szCs w:val="20"/>
          <w:shd w:val="clear" w:color="auto" w:fill="FFFF99"/>
          <w:rtl/>
        </w:rPr>
        <w:t xml:space="preserve"> מיום 30.7.2018 עמ' 2584</w:t>
      </w:r>
    </w:p>
    <w:p w:rsidR="00FC34A3" w:rsidRPr="00602691" w:rsidRDefault="00FC34A3" w:rsidP="00FC34A3">
      <w:pPr>
        <w:pStyle w:val="P00"/>
        <w:spacing w:before="0"/>
        <w:ind w:left="0" w:right="1134"/>
        <w:rPr>
          <w:rStyle w:val="default"/>
          <w:rFonts w:ascii="FrankRuehl" w:hAnsi="FrankRuehl" w:cs="FrankRuehl"/>
          <w:vanish/>
          <w:szCs w:val="20"/>
          <w:shd w:val="clear" w:color="auto" w:fill="FFFF99"/>
          <w:rtl/>
        </w:rPr>
      </w:pPr>
      <w:bookmarkStart w:id="111" w:name="_Hlk536442974"/>
      <w:bookmarkEnd w:id="110"/>
      <w:r w:rsidRPr="00602691">
        <w:rPr>
          <w:rStyle w:val="default"/>
          <w:rFonts w:ascii="FrankRuehl" w:hAnsi="FrankRuehl" w:cs="FrankRuehl"/>
          <w:b/>
          <w:bCs/>
          <w:vanish/>
          <w:szCs w:val="20"/>
          <w:shd w:val="clear" w:color="auto" w:fill="FFFF99"/>
          <w:rtl/>
        </w:rPr>
        <w:t>צו תשע"ט-2019</w:t>
      </w:r>
    </w:p>
    <w:p w:rsidR="00FC34A3" w:rsidRPr="00602691" w:rsidRDefault="00FC34A3" w:rsidP="00FC34A3">
      <w:pPr>
        <w:pStyle w:val="P00"/>
        <w:spacing w:before="0"/>
        <w:ind w:left="0" w:right="1134"/>
        <w:rPr>
          <w:rStyle w:val="default"/>
          <w:rFonts w:ascii="FrankRuehl" w:hAnsi="FrankRuehl" w:cs="FrankRuehl"/>
          <w:vanish/>
          <w:szCs w:val="20"/>
          <w:shd w:val="clear" w:color="auto" w:fill="FFFF99"/>
          <w:rtl/>
        </w:rPr>
      </w:pPr>
      <w:hyperlink r:id="rId288" w:history="1">
        <w:r w:rsidRPr="00602691">
          <w:rPr>
            <w:rStyle w:val="Hyperlink"/>
            <w:rFonts w:ascii="FrankRuehl" w:hAnsi="FrankRuehl"/>
            <w:vanish/>
            <w:szCs w:val="20"/>
            <w:shd w:val="clear" w:color="auto" w:fill="FFFF99"/>
            <w:rtl/>
          </w:rPr>
          <w:t>ק"ת תשע"ט מס' 8157</w:t>
        </w:r>
      </w:hyperlink>
      <w:r w:rsidRPr="00602691">
        <w:rPr>
          <w:rStyle w:val="default"/>
          <w:rFonts w:ascii="FrankRuehl" w:hAnsi="FrankRuehl" w:cs="FrankRuehl"/>
          <w:vanish/>
          <w:szCs w:val="20"/>
          <w:shd w:val="clear" w:color="auto" w:fill="FFFF99"/>
          <w:rtl/>
        </w:rPr>
        <w:t xml:space="preserve"> מיום 27.1.2019 עמ' 1912</w:t>
      </w:r>
    </w:p>
    <w:bookmarkEnd w:id="111"/>
    <w:p w:rsidR="002D71EC" w:rsidRPr="00602691" w:rsidRDefault="002D71EC" w:rsidP="002D71EC">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צו (מס' 2) תשע"ט-2019</w:t>
      </w:r>
    </w:p>
    <w:p w:rsidR="002D71EC" w:rsidRPr="00602691" w:rsidRDefault="002D71EC" w:rsidP="002D71EC">
      <w:pPr>
        <w:pStyle w:val="P00"/>
        <w:spacing w:before="0"/>
        <w:ind w:left="0" w:right="1134"/>
        <w:rPr>
          <w:rStyle w:val="default"/>
          <w:rFonts w:ascii="FrankRuehl" w:hAnsi="FrankRuehl" w:cs="FrankRuehl"/>
          <w:vanish/>
          <w:szCs w:val="20"/>
          <w:shd w:val="clear" w:color="auto" w:fill="FFFF99"/>
          <w:rtl/>
        </w:rPr>
      </w:pPr>
      <w:hyperlink r:id="rId289" w:history="1">
        <w:r w:rsidRPr="00602691">
          <w:rPr>
            <w:rStyle w:val="Hyperlink"/>
            <w:rFonts w:ascii="FrankRuehl" w:hAnsi="FrankRuehl"/>
            <w:vanish/>
            <w:szCs w:val="20"/>
            <w:shd w:val="clear" w:color="auto" w:fill="FFFF99"/>
            <w:rtl/>
          </w:rPr>
          <w:t>ק"ת תשע"ט מס' 8251</w:t>
        </w:r>
      </w:hyperlink>
      <w:r w:rsidRPr="00602691">
        <w:rPr>
          <w:rStyle w:val="default"/>
          <w:rFonts w:ascii="FrankRuehl" w:hAnsi="FrankRuehl" w:cs="FrankRuehl"/>
          <w:vanish/>
          <w:szCs w:val="20"/>
          <w:shd w:val="clear" w:color="auto" w:fill="FFFF99"/>
          <w:rtl/>
        </w:rPr>
        <w:t xml:space="preserve"> מיום 24.7.2019 עמ' 3520</w:t>
      </w:r>
    </w:p>
    <w:p w:rsidR="006A2CAC" w:rsidRPr="00602691" w:rsidRDefault="006A2CAC" w:rsidP="006A2CAC">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צו תש"ף-2020</w:t>
      </w:r>
    </w:p>
    <w:p w:rsidR="006A2CAC" w:rsidRPr="00602691" w:rsidRDefault="006A2CAC" w:rsidP="006A2CAC">
      <w:pPr>
        <w:pStyle w:val="P00"/>
        <w:spacing w:before="0"/>
        <w:ind w:left="0" w:right="1134"/>
        <w:rPr>
          <w:rStyle w:val="default"/>
          <w:rFonts w:ascii="FrankRuehl" w:hAnsi="FrankRuehl" w:cs="FrankRuehl"/>
          <w:vanish/>
          <w:szCs w:val="20"/>
          <w:shd w:val="clear" w:color="auto" w:fill="FFFF99"/>
          <w:rtl/>
        </w:rPr>
      </w:pPr>
      <w:hyperlink r:id="rId290" w:history="1">
        <w:r w:rsidRPr="00602691">
          <w:rPr>
            <w:rStyle w:val="Hyperlink"/>
            <w:rFonts w:ascii="FrankRuehl" w:hAnsi="FrankRuehl"/>
            <w:vanish/>
            <w:szCs w:val="20"/>
            <w:shd w:val="clear" w:color="auto" w:fill="FFFF99"/>
            <w:rtl/>
          </w:rPr>
          <w:t>ק"ת תש"ף מס' 8332</w:t>
        </w:r>
      </w:hyperlink>
      <w:r w:rsidRPr="00602691">
        <w:rPr>
          <w:rStyle w:val="default"/>
          <w:rFonts w:ascii="FrankRuehl" w:hAnsi="FrankRuehl" w:cs="FrankRuehl"/>
          <w:vanish/>
          <w:szCs w:val="20"/>
          <w:shd w:val="clear" w:color="auto" w:fill="FFFF99"/>
          <w:rtl/>
        </w:rPr>
        <w:t xml:space="preserve"> מיום 22.1.2020 עמ' 454</w:t>
      </w:r>
    </w:p>
    <w:p w:rsidR="000A3442" w:rsidRPr="00602691" w:rsidRDefault="000A3442" w:rsidP="000A3442">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צו (מס' 2) תש"ף-2020</w:t>
      </w:r>
    </w:p>
    <w:p w:rsidR="000A3442" w:rsidRPr="00602691" w:rsidRDefault="000A3442" w:rsidP="000A3442">
      <w:pPr>
        <w:pStyle w:val="P00"/>
        <w:spacing w:before="0"/>
        <w:ind w:left="0" w:right="1134"/>
        <w:rPr>
          <w:rStyle w:val="default"/>
          <w:rFonts w:ascii="FrankRuehl" w:hAnsi="FrankRuehl" w:cs="FrankRuehl"/>
          <w:vanish/>
          <w:szCs w:val="20"/>
          <w:shd w:val="clear" w:color="auto" w:fill="FFFF99"/>
          <w:rtl/>
        </w:rPr>
      </w:pPr>
      <w:hyperlink r:id="rId291" w:history="1">
        <w:r w:rsidRPr="00602691">
          <w:rPr>
            <w:rStyle w:val="Hyperlink"/>
            <w:rFonts w:ascii="FrankRuehl" w:hAnsi="FrankRuehl" w:hint="cs"/>
            <w:vanish/>
            <w:szCs w:val="20"/>
            <w:shd w:val="clear" w:color="auto" w:fill="FFFF99"/>
            <w:rtl/>
          </w:rPr>
          <w:t>ק"ת תש"ף מס' 8662</w:t>
        </w:r>
      </w:hyperlink>
      <w:r w:rsidRPr="00602691">
        <w:rPr>
          <w:rStyle w:val="default"/>
          <w:rFonts w:ascii="FrankRuehl" w:hAnsi="FrankRuehl" w:cs="FrankRuehl" w:hint="cs"/>
          <w:vanish/>
          <w:szCs w:val="20"/>
          <w:shd w:val="clear" w:color="auto" w:fill="FFFF99"/>
          <w:rtl/>
        </w:rPr>
        <w:t xml:space="preserve"> מיום 20.7.2020 עמ' 1822</w:t>
      </w:r>
    </w:p>
    <w:p w:rsidR="001C0866" w:rsidRPr="00602691" w:rsidRDefault="001C0866" w:rsidP="001C0866">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צו תשפ"א-2021</w:t>
      </w:r>
    </w:p>
    <w:p w:rsidR="001C0866" w:rsidRPr="00602691" w:rsidRDefault="001C0866" w:rsidP="001C0866">
      <w:pPr>
        <w:pStyle w:val="P00"/>
        <w:spacing w:before="0"/>
        <w:ind w:left="0" w:right="1134"/>
        <w:rPr>
          <w:rStyle w:val="default"/>
          <w:rFonts w:ascii="FrankRuehl" w:hAnsi="FrankRuehl" w:cs="FrankRuehl"/>
          <w:vanish/>
          <w:szCs w:val="20"/>
          <w:shd w:val="clear" w:color="auto" w:fill="FFFF99"/>
          <w:rtl/>
        </w:rPr>
      </w:pPr>
      <w:hyperlink r:id="rId292" w:history="1">
        <w:r w:rsidRPr="00602691">
          <w:rPr>
            <w:rStyle w:val="Hyperlink"/>
            <w:rFonts w:ascii="FrankRuehl" w:hAnsi="FrankRuehl"/>
            <w:vanish/>
            <w:szCs w:val="20"/>
            <w:shd w:val="clear" w:color="auto" w:fill="FFFF99"/>
            <w:rtl/>
          </w:rPr>
          <w:t>ק"ת תשפ"א מס' 9129</w:t>
        </w:r>
      </w:hyperlink>
      <w:r w:rsidRPr="00602691">
        <w:rPr>
          <w:rStyle w:val="default"/>
          <w:rFonts w:ascii="FrankRuehl" w:hAnsi="FrankRuehl" w:cs="FrankRuehl"/>
          <w:vanish/>
          <w:szCs w:val="20"/>
          <w:shd w:val="clear" w:color="auto" w:fill="FFFF99"/>
          <w:rtl/>
        </w:rPr>
        <w:t xml:space="preserve"> מיום 31.1.2021 עמ' 1764</w:t>
      </w:r>
    </w:p>
    <w:p w:rsidR="00C45B4E" w:rsidRPr="00602691" w:rsidRDefault="00C45B4E" w:rsidP="00C45B4E">
      <w:pPr>
        <w:pStyle w:val="P00"/>
        <w:spacing w:before="0"/>
        <w:ind w:left="0" w:right="1134"/>
        <w:rPr>
          <w:rStyle w:val="default"/>
          <w:rFonts w:ascii="FrankRuehl" w:hAnsi="FrankRuehl" w:cs="FrankRuehl"/>
          <w:vanish/>
          <w:szCs w:val="20"/>
          <w:shd w:val="clear" w:color="auto" w:fill="FFFF99"/>
          <w:rtl/>
        </w:rPr>
      </w:pPr>
      <w:bookmarkStart w:id="112" w:name="_Hlk78350552"/>
      <w:r w:rsidRPr="00602691">
        <w:rPr>
          <w:rStyle w:val="default"/>
          <w:rFonts w:ascii="FrankRuehl" w:hAnsi="FrankRuehl" w:cs="FrankRuehl" w:hint="cs"/>
          <w:b/>
          <w:bCs/>
          <w:vanish/>
          <w:szCs w:val="20"/>
          <w:shd w:val="clear" w:color="auto" w:fill="FFFF99"/>
          <w:rtl/>
        </w:rPr>
        <w:t>צו (מס' 2) תשפ"א-2021</w:t>
      </w:r>
    </w:p>
    <w:p w:rsidR="00C45B4E" w:rsidRPr="00602691" w:rsidRDefault="00C45B4E" w:rsidP="00C45B4E">
      <w:pPr>
        <w:pStyle w:val="P00"/>
        <w:spacing w:before="0"/>
        <w:ind w:left="0" w:right="1134"/>
        <w:rPr>
          <w:rStyle w:val="default"/>
          <w:rFonts w:ascii="FrankRuehl" w:hAnsi="FrankRuehl" w:cs="FrankRuehl"/>
          <w:vanish/>
          <w:szCs w:val="20"/>
          <w:shd w:val="clear" w:color="auto" w:fill="FFFF99"/>
          <w:rtl/>
        </w:rPr>
      </w:pPr>
      <w:hyperlink r:id="rId293" w:history="1">
        <w:r w:rsidRPr="00602691">
          <w:rPr>
            <w:rStyle w:val="Hyperlink"/>
            <w:rFonts w:ascii="FrankRuehl" w:hAnsi="FrankRuehl" w:hint="cs"/>
            <w:vanish/>
            <w:szCs w:val="20"/>
            <w:shd w:val="clear" w:color="auto" w:fill="FFFF99"/>
            <w:rtl/>
          </w:rPr>
          <w:t>ק"ת תשפ"א מס' 9523</w:t>
        </w:r>
      </w:hyperlink>
      <w:r w:rsidRPr="00602691">
        <w:rPr>
          <w:rStyle w:val="default"/>
          <w:rFonts w:ascii="FrankRuehl" w:hAnsi="FrankRuehl" w:cs="FrankRuehl" w:hint="cs"/>
          <w:vanish/>
          <w:szCs w:val="20"/>
          <w:shd w:val="clear" w:color="auto" w:fill="FFFF99"/>
          <w:rtl/>
        </w:rPr>
        <w:t xml:space="preserve"> מיום 27.7.2021 עמ' 3830</w:t>
      </w:r>
    </w:p>
    <w:p w:rsidR="009D6D0B" w:rsidRPr="00602691" w:rsidRDefault="009D6D0B" w:rsidP="009D6D0B">
      <w:pPr>
        <w:pStyle w:val="P00"/>
        <w:spacing w:before="0"/>
        <w:ind w:left="0" w:right="1134"/>
        <w:rPr>
          <w:rStyle w:val="default"/>
          <w:rFonts w:ascii="FrankRuehl" w:hAnsi="FrankRuehl" w:cs="FrankRuehl"/>
          <w:vanish/>
          <w:szCs w:val="20"/>
          <w:shd w:val="clear" w:color="auto" w:fill="FFFF99"/>
          <w:rtl/>
        </w:rPr>
      </w:pPr>
      <w:bookmarkStart w:id="113" w:name="_Hlk94686763"/>
      <w:bookmarkEnd w:id="112"/>
      <w:r w:rsidRPr="00602691">
        <w:rPr>
          <w:rStyle w:val="default"/>
          <w:rFonts w:ascii="FrankRuehl" w:hAnsi="FrankRuehl" w:cs="FrankRuehl" w:hint="cs"/>
          <w:b/>
          <w:bCs/>
          <w:vanish/>
          <w:szCs w:val="20"/>
          <w:shd w:val="clear" w:color="auto" w:fill="FFFF99"/>
          <w:rtl/>
        </w:rPr>
        <w:t>צו תשפ"ב-2022</w:t>
      </w:r>
    </w:p>
    <w:p w:rsidR="009D6D0B" w:rsidRPr="00602691" w:rsidRDefault="009D6D0B" w:rsidP="009D6D0B">
      <w:pPr>
        <w:pStyle w:val="P00"/>
        <w:spacing w:before="0"/>
        <w:ind w:left="0" w:right="1134"/>
        <w:rPr>
          <w:rStyle w:val="default"/>
          <w:rFonts w:ascii="FrankRuehl" w:hAnsi="FrankRuehl" w:cs="FrankRuehl"/>
          <w:vanish/>
          <w:szCs w:val="20"/>
          <w:shd w:val="clear" w:color="auto" w:fill="FFFF99"/>
          <w:rtl/>
        </w:rPr>
      </w:pPr>
      <w:hyperlink r:id="rId294" w:history="1">
        <w:r w:rsidRPr="00602691">
          <w:rPr>
            <w:rStyle w:val="Hyperlink"/>
            <w:rFonts w:ascii="FrankRuehl" w:hAnsi="FrankRuehl" w:hint="cs"/>
            <w:vanish/>
            <w:szCs w:val="20"/>
            <w:shd w:val="clear" w:color="auto" w:fill="FFFF99"/>
            <w:rtl/>
          </w:rPr>
          <w:t>ק"ת תשפ"ב מס' 9958</w:t>
        </w:r>
      </w:hyperlink>
      <w:r w:rsidRPr="00602691">
        <w:rPr>
          <w:rStyle w:val="default"/>
          <w:rFonts w:ascii="FrankRuehl" w:hAnsi="FrankRuehl" w:cs="FrankRuehl" w:hint="cs"/>
          <w:vanish/>
          <w:szCs w:val="20"/>
          <w:shd w:val="clear" w:color="auto" w:fill="FFFF99"/>
          <w:rtl/>
        </w:rPr>
        <w:t xml:space="preserve"> מיום 31.1.2022 עמ' 1864</w:t>
      </w:r>
    </w:p>
    <w:p w:rsidR="00504E37" w:rsidRPr="00602691" w:rsidRDefault="00504E37" w:rsidP="00504E37">
      <w:pPr>
        <w:pStyle w:val="P00"/>
        <w:spacing w:before="0"/>
        <w:ind w:left="0" w:right="1134"/>
        <w:rPr>
          <w:rStyle w:val="default"/>
          <w:rFonts w:ascii="FrankRuehl" w:hAnsi="FrankRuehl" w:cs="FrankRuehl"/>
          <w:vanish/>
          <w:szCs w:val="20"/>
          <w:shd w:val="clear" w:color="auto" w:fill="FFFF99"/>
          <w:rtl/>
        </w:rPr>
      </w:pPr>
      <w:bookmarkStart w:id="114" w:name="_Hlk98418914"/>
      <w:bookmarkEnd w:id="113"/>
      <w:r w:rsidRPr="00602691">
        <w:rPr>
          <w:rStyle w:val="default"/>
          <w:rFonts w:ascii="FrankRuehl" w:hAnsi="FrankRuehl" w:cs="FrankRuehl"/>
          <w:b/>
          <w:bCs/>
          <w:vanish/>
          <w:szCs w:val="20"/>
          <w:shd w:val="clear" w:color="auto" w:fill="FFFF99"/>
          <w:rtl/>
        </w:rPr>
        <w:t>תיקון מס' 2</w:t>
      </w:r>
      <w:r w:rsidRPr="00602691">
        <w:rPr>
          <w:rStyle w:val="default"/>
          <w:rFonts w:ascii="FrankRuehl" w:hAnsi="FrankRuehl" w:cs="FrankRuehl" w:hint="cs"/>
          <w:b/>
          <w:bCs/>
          <w:vanish/>
          <w:szCs w:val="20"/>
          <w:shd w:val="clear" w:color="auto" w:fill="FFFF99"/>
          <w:rtl/>
        </w:rPr>
        <w:t>8</w:t>
      </w:r>
      <w:r w:rsidRPr="00602691">
        <w:rPr>
          <w:rStyle w:val="default"/>
          <w:rFonts w:ascii="FrankRuehl" w:hAnsi="FrankRuehl" w:cs="FrankRuehl"/>
          <w:b/>
          <w:bCs/>
          <w:vanish/>
          <w:szCs w:val="20"/>
          <w:shd w:val="clear" w:color="auto" w:fill="FFFF99"/>
          <w:rtl/>
        </w:rPr>
        <w:t xml:space="preserve"> (תיקון)</w:t>
      </w:r>
    </w:p>
    <w:p w:rsidR="00504E37" w:rsidRPr="00602691" w:rsidRDefault="00504E37" w:rsidP="00504E37">
      <w:pPr>
        <w:pStyle w:val="P00"/>
        <w:spacing w:before="0"/>
        <w:ind w:left="0" w:right="1134"/>
        <w:rPr>
          <w:rStyle w:val="default"/>
          <w:rFonts w:ascii="FrankRuehl" w:hAnsi="FrankRuehl" w:cs="FrankRuehl"/>
          <w:vanish/>
          <w:szCs w:val="20"/>
          <w:shd w:val="clear" w:color="auto" w:fill="FFFF99"/>
          <w:rtl/>
        </w:rPr>
      </w:pPr>
      <w:hyperlink r:id="rId295" w:history="1">
        <w:r w:rsidRPr="00602691">
          <w:rPr>
            <w:rStyle w:val="Hyperlink"/>
            <w:rFonts w:ascii="FrankRuehl" w:hAnsi="FrankRuehl"/>
            <w:vanish/>
            <w:szCs w:val="20"/>
            <w:shd w:val="clear" w:color="auto" w:fill="FFFF99"/>
            <w:rtl/>
          </w:rPr>
          <w:t>ס"ח תשפ"ב מס' 2969</w:t>
        </w:r>
      </w:hyperlink>
      <w:r w:rsidRPr="00602691">
        <w:rPr>
          <w:rStyle w:val="default"/>
          <w:rFonts w:ascii="FrankRuehl" w:hAnsi="FrankRuehl" w:cs="FrankRuehl"/>
          <w:vanish/>
          <w:szCs w:val="20"/>
          <w:shd w:val="clear" w:color="auto" w:fill="FFFF99"/>
          <w:rtl/>
        </w:rPr>
        <w:t xml:space="preserve"> מיום 16.3.2022 עמ' 833 (</w:t>
      </w:r>
      <w:hyperlink r:id="rId296" w:history="1">
        <w:r w:rsidRPr="00602691">
          <w:rPr>
            <w:rStyle w:val="Hyperlink"/>
            <w:rFonts w:ascii="FrankRuehl" w:hAnsi="FrankRuehl"/>
            <w:vanish/>
            <w:szCs w:val="20"/>
            <w:shd w:val="clear" w:color="auto" w:fill="FFFF99"/>
            <w:rtl/>
          </w:rPr>
          <w:t>ה"ח 1448</w:t>
        </w:r>
      </w:hyperlink>
      <w:r w:rsidRPr="00602691">
        <w:rPr>
          <w:rStyle w:val="default"/>
          <w:rFonts w:ascii="FrankRuehl" w:hAnsi="FrankRuehl" w:cs="FrankRuehl"/>
          <w:vanish/>
          <w:szCs w:val="20"/>
          <w:shd w:val="clear" w:color="auto" w:fill="FFFF99"/>
          <w:rtl/>
        </w:rPr>
        <w:t>)</w:t>
      </w:r>
    </w:p>
    <w:bookmarkEnd w:id="114"/>
    <w:p w:rsidR="00ED1B3D" w:rsidRPr="00602691" w:rsidRDefault="00ED1B3D" w:rsidP="00ED1B3D">
      <w:pPr>
        <w:pStyle w:val="P0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התקנות יכול שיחולו על עסק פלוני הטעון רישוי או על סוגים של עסקים טעוני </w:t>
      </w:r>
      <w:r w:rsidRPr="00602691">
        <w:rPr>
          <w:rStyle w:val="default"/>
          <w:rFonts w:cs="FrankRuehl"/>
          <w:vanish/>
          <w:sz w:val="22"/>
          <w:szCs w:val="22"/>
          <w:shd w:val="clear" w:color="auto" w:fill="FFFF99"/>
          <w:rtl/>
        </w:rPr>
        <w:t>ר</w:t>
      </w:r>
      <w:r w:rsidRPr="00602691">
        <w:rPr>
          <w:rStyle w:val="default"/>
          <w:rFonts w:cs="FrankRuehl" w:hint="cs"/>
          <w:vanish/>
          <w:sz w:val="22"/>
          <w:szCs w:val="22"/>
          <w:shd w:val="clear" w:color="auto" w:fill="FFFF99"/>
          <w:rtl/>
        </w:rPr>
        <w:t xml:space="preserve">ישוי וכן על בנק או מוסד בנקאי כמשמעותם בפקודת הבנקאות, 1941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בנק) ועל </w:t>
      </w:r>
      <w:r w:rsidRPr="00602691">
        <w:rPr>
          <w:rStyle w:val="default"/>
          <w:rFonts w:cs="FrankRuehl" w:hint="cs"/>
          <w:strike/>
          <w:vanish/>
          <w:sz w:val="22"/>
          <w:szCs w:val="22"/>
          <w:shd w:val="clear" w:color="auto" w:fill="FFFF99"/>
          <w:rtl/>
        </w:rPr>
        <w:t>סניפי החברה</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החברה הבת</w:t>
      </w:r>
      <w:r w:rsidRPr="00602691">
        <w:rPr>
          <w:rStyle w:val="default"/>
          <w:rFonts w:cs="FrankRuehl" w:hint="cs"/>
          <w:vanish/>
          <w:sz w:val="22"/>
          <w:szCs w:val="22"/>
          <w:shd w:val="clear" w:color="auto" w:fill="FFFF99"/>
          <w:rtl/>
        </w:rPr>
        <w:t xml:space="preserve"> כהגדרתה בחוק הדואר, התשמ"ו-1986, </w:t>
      </w:r>
      <w:r w:rsidRPr="00602691">
        <w:rPr>
          <w:rStyle w:val="default"/>
          <w:rFonts w:cs="FrankRuehl" w:hint="cs"/>
          <w:strike/>
          <w:vanish/>
          <w:sz w:val="22"/>
          <w:szCs w:val="22"/>
          <w:shd w:val="clear" w:color="auto" w:fill="FFFF99"/>
          <w:rtl/>
        </w:rPr>
        <w:t>שבהם ניתנים שירותים לפי הוראות סעיף 88א לחוק האמור,</w:t>
      </w:r>
      <w:r w:rsidRPr="00602691">
        <w:rPr>
          <w:rStyle w:val="default"/>
          <w:rFonts w:cs="FrankRuehl" w:hint="cs"/>
          <w:vanish/>
          <w:sz w:val="22"/>
          <w:szCs w:val="22"/>
          <w:shd w:val="clear" w:color="auto" w:fill="FFFF99"/>
          <w:rtl/>
        </w:rPr>
        <w:t xml:space="preserve"> בין שהם עסק טעון רישוי ובין אם לאו; ורשאי השר לקבוע בתקנות הוראות מיוחדות לסוגים של עסקי</w:t>
      </w:r>
      <w:r w:rsidRPr="00602691">
        <w:rPr>
          <w:rStyle w:val="default"/>
          <w:rFonts w:cs="FrankRuehl"/>
          <w:vanish/>
          <w:sz w:val="22"/>
          <w:szCs w:val="22"/>
          <w:shd w:val="clear" w:color="auto" w:fill="FFFF99"/>
          <w:rtl/>
        </w:rPr>
        <w:t xml:space="preserve">ם </w:t>
      </w:r>
      <w:r w:rsidRPr="00602691">
        <w:rPr>
          <w:rStyle w:val="default"/>
          <w:rFonts w:cs="FrankRuehl" w:hint="cs"/>
          <w:vanish/>
          <w:sz w:val="22"/>
          <w:szCs w:val="22"/>
          <w:shd w:val="clear" w:color="auto" w:fill="FFFF99"/>
          <w:rtl/>
        </w:rPr>
        <w:t>טעוני רישוי ושל בנקים, על פי מקום הימצאם או היקף עסקיהם.</w:t>
      </w:r>
    </w:p>
    <w:p w:rsidR="00ED1B3D" w:rsidRPr="00602691" w:rsidRDefault="00ED1B3D" w:rsidP="00ED1B3D">
      <w:pPr>
        <w:pStyle w:val="P02"/>
        <w:spacing w:before="0"/>
        <w:ind w:left="1021" w:right="1134"/>
        <w:rPr>
          <w:rStyle w:val="default"/>
          <w:rFonts w:cs="FrankRuehl" w:hint="cs"/>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(1)</w:t>
      </w:r>
      <w:r w:rsidRPr="00602691">
        <w:rPr>
          <w:rStyle w:val="default"/>
          <w:rFonts w:cs="FrankRuehl" w:hint="cs"/>
          <w:vanish/>
          <w:sz w:val="22"/>
          <w:szCs w:val="22"/>
          <w:shd w:val="clear" w:color="auto" w:fill="FFFF99"/>
          <w:rtl/>
        </w:rPr>
        <w:tab/>
        <w:t>תקנות לענין בנק יותקנו לאחר התייעצות עם נגיד בנק ישראל.</w:t>
      </w:r>
    </w:p>
    <w:p w:rsidR="00ED1B3D" w:rsidRPr="00815464" w:rsidRDefault="00ED1B3D" w:rsidP="00815464">
      <w:pPr>
        <w:pStyle w:val="P22"/>
        <w:spacing w:before="0"/>
        <w:ind w:left="1021"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תקנות לענין </w:t>
      </w:r>
      <w:r w:rsidRPr="00602691">
        <w:rPr>
          <w:rStyle w:val="default"/>
          <w:rFonts w:cs="FrankRuehl" w:hint="cs"/>
          <w:strike/>
          <w:vanish/>
          <w:sz w:val="22"/>
          <w:szCs w:val="22"/>
          <w:shd w:val="clear" w:color="auto" w:fill="FFFF99"/>
          <w:rtl/>
        </w:rPr>
        <w:t>סניפי החברה</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החברה הבת</w:t>
      </w:r>
      <w:r w:rsidRPr="00602691">
        <w:rPr>
          <w:rStyle w:val="default"/>
          <w:rFonts w:cs="FrankRuehl" w:hint="cs"/>
          <w:vanish/>
          <w:sz w:val="22"/>
          <w:szCs w:val="22"/>
          <w:shd w:val="clear" w:color="auto" w:fill="FFFF99"/>
          <w:rtl/>
        </w:rPr>
        <w:t xml:space="preserve">, כהגדרתה בחוק הדואר, התשמ"ו-1986, </w:t>
      </w:r>
      <w:r w:rsidRPr="00602691">
        <w:rPr>
          <w:rStyle w:val="default"/>
          <w:rFonts w:cs="FrankRuehl" w:hint="cs"/>
          <w:strike/>
          <w:vanish/>
          <w:sz w:val="22"/>
          <w:szCs w:val="22"/>
          <w:shd w:val="clear" w:color="auto" w:fill="FFFF99"/>
          <w:rtl/>
        </w:rPr>
        <w:t>שבהם ניתנים שירותים לפי הוראות סעיף 88א לחוק האמור</w:t>
      </w:r>
      <w:r w:rsidRPr="00602691">
        <w:rPr>
          <w:rStyle w:val="default"/>
          <w:rFonts w:cs="FrankRuehl" w:hint="cs"/>
          <w:vanish/>
          <w:sz w:val="22"/>
          <w:szCs w:val="22"/>
          <w:shd w:val="clear" w:color="auto" w:fill="FFFF99"/>
          <w:rtl/>
        </w:rPr>
        <w:t xml:space="preserve"> יותקנו בהסכמת שר התקשרות.</w:t>
      </w:r>
      <w:bookmarkEnd w:id="108"/>
    </w:p>
    <w:p w:rsidR="00ED1B3D" w:rsidRDefault="00ED1B3D">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hint="cs"/>
          <w:rtl/>
        </w:rPr>
      </w:pPr>
      <w:bookmarkStart w:id="115" w:name="Seif21"/>
      <w:bookmarkEnd w:id="115"/>
      <w:r>
        <w:rPr>
          <w:lang w:val="he-IL"/>
        </w:rPr>
        <w:pict>
          <v:rect id="_x0000_s2103" style="position:absolute;left:0;text-align:left;margin-left:464.5pt;margin-top:8.05pt;width:75.05pt;height:64.8pt;z-index:25152870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קנו</w:t>
                  </w:r>
                  <w:r>
                    <w:rPr>
                      <w:rFonts w:cs="Miriam"/>
                      <w:szCs w:val="18"/>
                      <w:rtl/>
                    </w:rPr>
                    <w:t>ת</w:t>
                  </w:r>
                  <w:r>
                    <w:rPr>
                      <w:rFonts w:cs="Miriam" w:hint="cs"/>
                      <w:szCs w:val="18"/>
                      <w:rtl/>
                    </w:rPr>
                    <w:t xml:space="preserve"> בדבר </w:t>
                  </w:r>
                  <w:r>
                    <w:rPr>
                      <w:rFonts w:cs="Miriam"/>
                      <w:szCs w:val="18"/>
                      <w:rtl/>
                    </w:rPr>
                    <w:t>ב</w:t>
                  </w:r>
                  <w:r>
                    <w:rPr>
                      <w:rFonts w:cs="Miriam" w:hint="cs"/>
                      <w:szCs w:val="18"/>
                      <w:rtl/>
                    </w:rPr>
                    <w:t>טי</w:t>
                  </w:r>
                  <w:r>
                    <w:rPr>
                      <w:rFonts w:cs="Miriam"/>
                      <w:szCs w:val="18"/>
                      <w:rtl/>
                    </w:rPr>
                    <w:t>ח</w:t>
                  </w:r>
                  <w:r>
                    <w:rPr>
                      <w:rFonts w:cs="Miriam" w:hint="cs"/>
                      <w:szCs w:val="18"/>
                      <w:rtl/>
                    </w:rPr>
                    <w:t>ות</w:t>
                  </w:r>
                </w:p>
                <w:p w:rsidR="00F53663" w:rsidRDefault="00F53663">
                  <w:pPr>
                    <w:spacing w:line="160" w:lineRule="exact"/>
                    <w:jc w:val="left"/>
                    <w:rPr>
                      <w:rFonts w:cs="Miriam"/>
                      <w:noProof/>
                      <w:szCs w:val="18"/>
                      <w:rtl/>
                    </w:rPr>
                  </w:pPr>
                  <w:r>
                    <w:rPr>
                      <w:rFonts w:cs="Miriam" w:hint="cs"/>
                      <w:szCs w:val="18"/>
                      <w:rtl/>
                    </w:rPr>
                    <w:t>(תיקון מס' 2)</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25) תשס"ח-2008</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sidR="00FC260E">
        <w:rPr>
          <w:rStyle w:val="default"/>
          <w:rFonts w:cs="FrankRuehl" w:hint="cs"/>
          <w:rtl/>
        </w:rPr>
        <w:t>(א)</w:t>
      </w:r>
      <w:r w:rsidR="00FC260E">
        <w:rPr>
          <w:rStyle w:val="default"/>
          <w:rFonts w:cs="FrankRuehl" w:hint="cs"/>
          <w:rtl/>
        </w:rPr>
        <w:tab/>
      </w:r>
      <w:r>
        <w:rPr>
          <w:rStyle w:val="default"/>
          <w:rFonts w:cs="FrankRuehl" w:hint="cs"/>
          <w:rtl/>
        </w:rPr>
        <w:t>שר העבודה</w:t>
      </w:r>
      <w:r w:rsidR="00C640B4">
        <w:rPr>
          <w:rStyle w:val="a7"/>
          <w:rtl/>
        </w:rPr>
        <w:footnoteReference w:id="9"/>
      </w:r>
      <w:r>
        <w:rPr>
          <w:rStyle w:val="default"/>
          <w:rFonts w:cs="FrankRuehl" w:hint="cs"/>
          <w:rtl/>
        </w:rPr>
        <w:t xml:space="preserve"> רשאי להתקין לעסקים טעוני רישוי כאמור בסעיף 1(א)(3), או לסוגים מהם, תקנות בענין בטיחותם של הנמצאים במקום העסק או בסביבתו, ולרבות תקנות שענינן הוראות בנוגע להדרכת מועסקים לצורך הבטחת המטרה</w:t>
      </w:r>
      <w:r>
        <w:rPr>
          <w:rStyle w:val="default"/>
          <w:rFonts w:cs="FrankRuehl"/>
          <w:rtl/>
        </w:rPr>
        <w:t xml:space="preserve"> </w:t>
      </w:r>
      <w:r>
        <w:rPr>
          <w:rStyle w:val="default"/>
          <w:rFonts w:cs="FrankRuehl" w:hint="cs"/>
          <w:rtl/>
        </w:rPr>
        <w:t>האמורה.</w:t>
      </w:r>
    </w:p>
    <w:p w:rsidR="00FC260E" w:rsidRDefault="00FC260E">
      <w:pPr>
        <w:pStyle w:val="P00"/>
        <w:spacing w:before="72"/>
        <w:ind w:left="0" w:right="1134"/>
        <w:rPr>
          <w:rStyle w:val="default"/>
          <w:rFonts w:cs="FrankRuehl" w:hint="cs"/>
          <w:rtl/>
        </w:rPr>
      </w:pPr>
    </w:p>
    <w:p w:rsidR="00FC260E" w:rsidRDefault="00FC260E" w:rsidP="00FC260E">
      <w:pPr>
        <w:pStyle w:val="P00"/>
        <w:spacing w:before="72"/>
        <w:ind w:left="0" w:right="1134"/>
        <w:rPr>
          <w:rStyle w:val="default"/>
          <w:rFonts w:cs="FrankRuehl"/>
          <w:rtl/>
        </w:rPr>
      </w:pPr>
      <w:r>
        <w:rPr>
          <w:rtl/>
          <w:lang w:eastAsia="en-US"/>
        </w:rPr>
        <w:pict>
          <v:shape id="_x0000_s2203" type="#_x0000_t202" style="position:absolute;left:0;text-align:left;margin-left:470.25pt;margin-top:7.1pt;width:1in;height:16.8pt;z-index:251616768" filled="f" stroked="f">
            <v:textbox inset="1mm,0,1mm,0">
              <w:txbxContent>
                <w:p w:rsidR="00F53663" w:rsidRDefault="00F53663" w:rsidP="00FC260E">
                  <w:pPr>
                    <w:spacing w:line="160" w:lineRule="exact"/>
                    <w:jc w:val="left"/>
                    <w:rPr>
                      <w:rFonts w:cs="Miriam" w:hint="cs"/>
                      <w:noProof/>
                      <w:szCs w:val="18"/>
                      <w:rtl/>
                    </w:rPr>
                  </w:pPr>
                  <w:r>
                    <w:rPr>
                      <w:rFonts w:cs="Miriam" w:hint="cs"/>
                      <w:noProof/>
                      <w:szCs w:val="18"/>
                      <w:rtl/>
                    </w:rPr>
                    <w:t>(תיקון מס' 25) תשס"ח-2008</w:t>
                  </w:r>
                </w:p>
              </w:txbxContent>
            </v:textbox>
          </v:shape>
        </w:pict>
      </w:r>
      <w:r>
        <w:rPr>
          <w:rStyle w:val="default"/>
          <w:rFonts w:cs="FrankRuehl" w:hint="cs"/>
          <w:rtl/>
        </w:rPr>
        <w:tab/>
      </w:r>
      <w:r w:rsidRPr="00FC260E">
        <w:rPr>
          <w:rStyle w:val="default"/>
          <w:rFonts w:cs="FrankRuehl" w:hint="cs"/>
          <w:rtl/>
        </w:rPr>
        <w:t>(ב)</w:t>
      </w:r>
      <w:r w:rsidRPr="00FC260E">
        <w:rPr>
          <w:rStyle w:val="default"/>
          <w:rFonts w:cs="FrankRuehl" w:hint="cs"/>
          <w:rtl/>
        </w:rPr>
        <w:tab/>
        <w:t xml:space="preserve">תקנות לפי סעיף קטן (א) שעניינן הוראות בנוגע למיתקני ספורט יותקנו לאחר התייעצות עם שר המדע התרבות והספורט, וייקבעו בהן, בין השאר, הוראות בעניין אירועי ספורט שנדרש למנות בהם מנהל בטיחות, תנאי כשירות והכשרה למנהל בטיחות, ופעולות ובדיקות שחובה על ממונה בטיחות לערוך לשם הבטחת בטיחותו של אירוע ספורט; בסעיף זה, "אירוע ספורט", "ממונה בטיחות", "מנהל בטיחות" </w:t>
      </w:r>
      <w:r>
        <w:rPr>
          <w:rStyle w:val="default"/>
          <w:rFonts w:cs="FrankRuehl"/>
          <w:rtl/>
        </w:rPr>
        <w:t>–</w:t>
      </w:r>
      <w:r w:rsidRPr="00FC260E">
        <w:rPr>
          <w:rStyle w:val="default"/>
          <w:rFonts w:cs="FrankRuehl" w:hint="cs"/>
          <w:rtl/>
        </w:rPr>
        <w:t xml:space="preserve"> כהגדרתם בחוק לאיסור אלימות בספורט, התשס"ח-2008.</w:t>
      </w:r>
    </w:p>
    <w:p w:rsidR="0030542A" w:rsidRPr="00602691" w:rsidRDefault="0030542A" w:rsidP="0030542A">
      <w:pPr>
        <w:pStyle w:val="P00"/>
        <w:spacing w:before="0"/>
        <w:ind w:left="0" w:right="1134"/>
        <w:rPr>
          <w:rStyle w:val="default"/>
          <w:rFonts w:cs="FrankRuehl" w:hint="cs"/>
          <w:vanish/>
          <w:color w:val="FF0000"/>
          <w:szCs w:val="20"/>
          <w:shd w:val="clear" w:color="auto" w:fill="FFFF99"/>
          <w:rtl/>
        </w:rPr>
      </w:pPr>
      <w:bookmarkStart w:id="116" w:name="Rov171"/>
      <w:r w:rsidRPr="00602691">
        <w:rPr>
          <w:rStyle w:val="default"/>
          <w:rFonts w:cs="FrankRuehl" w:hint="cs"/>
          <w:vanish/>
          <w:color w:val="FF0000"/>
          <w:szCs w:val="20"/>
          <w:shd w:val="clear" w:color="auto" w:fill="FFFF99"/>
          <w:rtl/>
        </w:rPr>
        <w:t>מיום 18.7.1974</w:t>
      </w:r>
    </w:p>
    <w:p w:rsidR="0030542A" w:rsidRPr="00602691" w:rsidRDefault="0030542A" w:rsidP="0030542A">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30542A" w:rsidRPr="00602691" w:rsidRDefault="0030542A" w:rsidP="0030542A">
      <w:pPr>
        <w:pStyle w:val="P00"/>
        <w:spacing w:before="0"/>
        <w:ind w:left="0" w:right="1134"/>
        <w:rPr>
          <w:rStyle w:val="default"/>
          <w:rFonts w:cs="FrankRuehl" w:hint="cs"/>
          <w:vanish/>
          <w:szCs w:val="20"/>
          <w:shd w:val="clear" w:color="auto" w:fill="FFFF99"/>
          <w:rtl/>
        </w:rPr>
      </w:pPr>
      <w:hyperlink r:id="rId297"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101 (</w:t>
      </w:r>
      <w:hyperlink r:id="rId298"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30542A" w:rsidRPr="00602691" w:rsidRDefault="0030542A" w:rsidP="0030542A">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11א</w:t>
      </w:r>
    </w:p>
    <w:p w:rsidR="0030542A" w:rsidRPr="00602691" w:rsidRDefault="0030542A" w:rsidP="0030542A">
      <w:pPr>
        <w:pStyle w:val="P00"/>
        <w:spacing w:before="0"/>
        <w:ind w:left="0" w:right="1134"/>
        <w:rPr>
          <w:rStyle w:val="default"/>
          <w:rFonts w:cs="FrankRuehl" w:hint="cs"/>
          <w:vanish/>
          <w:szCs w:val="20"/>
          <w:shd w:val="clear" w:color="auto" w:fill="FFFF99"/>
          <w:rtl/>
        </w:rPr>
      </w:pPr>
    </w:p>
    <w:p w:rsidR="0030542A" w:rsidRPr="00602691" w:rsidRDefault="0030542A" w:rsidP="0030542A">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30542A" w:rsidRPr="00602691" w:rsidRDefault="0030542A" w:rsidP="0030542A">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30542A" w:rsidRPr="00602691" w:rsidRDefault="0030542A" w:rsidP="0030542A">
      <w:pPr>
        <w:pStyle w:val="P00"/>
        <w:spacing w:before="0"/>
        <w:ind w:left="0" w:right="1134"/>
        <w:rPr>
          <w:rStyle w:val="default"/>
          <w:rFonts w:cs="FrankRuehl" w:hint="cs"/>
          <w:vanish/>
          <w:szCs w:val="20"/>
          <w:shd w:val="clear" w:color="auto" w:fill="FFFF99"/>
          <w:rtl/>
        </w:rPr>
      </w:pPr>
      <w:hyperlink r:id="rId299"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300"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30542A" w:rsidRPr="00602691" w:rsidRDefault="0030542A" w:rsidP="0030542A">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11א.</w:t>
      </w:r>
      <w:r w:rsidRPr="00602691">
        <w:rPr>
          <w:rStyle w:val="default"/>
          <w:rFonts w:cs="FrankRuehl" w:hint="cs"/>
          <w:vanish/>
          <w:sz w:val="22"/>
          <w:szCs w:val="22"/>
          <w:shd w:val="clear" w:color="auto" w:fill="FFFF99"/>
          <w:rtl/>
        </w:rPr>
        <w:tab/>
        <w:t>שר העבודה רשאי להתקין לעסקים טעוני רישוי כאמור בסעיף 1(א)(3), או לסוגים מהם, תקנות בענין בטיחותם של הנמצאים במקום העסק או בסביבתו</w:t>
      </w:r>
      <w:r w:rsidRPr="00602691">
        <w:rPr>
          <w:rStyle w:val="default"/>
          <w:rFonts w:cs="FrankRuehl" w:hint="cs"/>
          <w:vanish/>
          <w:sz w:val="22"/>
          <w:szCs w:val="22"/>
          <w:u w:val="single"/>
          <w:shd w:val="clear" w:color="auto" w:fill="FFFF99"/>
          <w:rtl/>
        </w:rPr>
        <w:t>, ולרבות תקנות שענינן הוראות בנוגע להדרכת מועסקים לצורך הבטחת המטרה</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האמורה</w:t>
      </w:r>
      <w:r w:rsidRPr="00602691">
        <w:rPr>
          <w:rStyle w:val="default"/>
          <w:rFonts w:cs="FrankRuehl" w:hint="cs"/>
          <w:vanish/>
          <w:sz w:val="22"/>
          <w:szCs w:val="22"/>
          <w:shd w:val="clear" w:color="auto" w:fill="FFFF99"/>
          <w:rtl/>
        </w:rPr>
        <w:t>.</w:t>
      </w:r>
    </w:p>
    <w:p w:rsidR="0030542A" w:rsidRPr="00602691" w:rsidRDefault="0030542A" w:rsidP="0030542A">
      <w:pPr>
        <w:pStyle w:val="P22"/>
        <w:spacing w:before="0"/>
        <w:ind w:left="0" w:right="1134"/>
        <w:rPr>
          <w:rStyle w:val="default"/>
          <w:rFonts w:cs="FrankRuehl" w:hint="cs"/>
          <w:vanish/>
          <w:szCs w:val="20"/>
          <w:shd w:val="clear" w:color="auto" w:fill="FFFF99"/>
          <w:rtl/>
        </w:rPr>
      </w:pPr>
    </w:p>
    <w:p w:rsidR="0030542A" w:rsidRPr="00602691" w:rsidRDefault="0030542A" w:rsidP="0030542A">
      <w:pPr>
        <w:pStyle w:val="P22"/>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12.8.2008</w:t>
      </w:r>
    </w:p>
    <w:p w:rsidR="0030542A" w:rsidRPr="00602691" w:rsidRDefault="0030542A" w:rsidP="0030542A">
      <w:pPr>
        <w:pStyle w:val="P22"/>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25</w:t>
      </w:r>
    </w:p>
    <w:p w:rsidR="0030542A" w:rsidRPr="00602691" w:rsidRDefault="0030542A" w:rsidP="0030542A">
      <w:pPr>
        <w:pStyle w:val="P22"/>
        <w:spacing w:before="0"/>
        <w:ind w:left="0" w:right="1134"/>
        <w:rPr>
          <w:rStyle w:val="default"/>
          <w:rFonts w:cs="FrankRuehl" w:hint="cs"/>
          <w:vanish/>
          <w:szCs w:val="20"/>
          <w:shd w:val="clear" w:color="auto" w:fill="FFFF99"/>
          <w:rtl/>
        </w:rPr>
      </w:pPr>
      <w:hyperlink r:id="rId301" w:history="1">
        <w:r w:rsidRPr="00602691">
          <w:rPr>
            <w:rStyle w:val="Hyperlink"/>
            <w:rFonts w:hint="cs"/>
            <w:vanish/>
            <w:szCs w:val="20"/>
            <w:shd w:val="clear" w:color="auto" w:fill="FFFF99"/>
            <w:rtl/>
          </w:rPr>
          <w:t>ס"ח תשס"ח מס' 2182</w:t>
        </w:r>
      </w:hyperlink>
      <w:r w:rsidRPr="00602691">
        <w:rPr>
          <w:rStyle w:val="default"/>
          <w:rFonts w:cs="FrankRuehl" w:hint="cs"/>
          <w:vanish/>
          <w:szCs w:val="20"/>
          <w:shd w:val="clear" w:color="auto" w:fill="FFFF99"/>
          <w:rtl/>
        </w:rPr>
        <w:t xml:space="preserve"> מיום 12.8.2008 עמ' 889 (</w:t>
      </w:r>
      <w:hyperlink r:id="rId302" w:history="1">
        <w:r w:rsidRPr="00602691">
          <w:rPr>
            <w:rStyle w:val="Hyperlink"/>
            <w:rFonts w:hint="cs"/>
            <w:vanish/>
            <w:szCs w:val="20"/>
            <w:shd w:val="clear" w:color="auto" w:fill="FFFF99"/>
            <w:rtl/>
          </w:rPr>
          <w:t>ה"ח 224</w:t>
        </w:r>
      </w:hyperlink>
      <w:r w:rsidRPr="00602691">
        <w:rPr>
          <w:rStyle w:val="default"/>
          <w:rFonts w:cs="FrankRuehl" w:hint="cs"/>
          <w:vanish/>
          <w:szCs w:val="20"/>
          <w:shd w:val="clear" w:color="auto" w:fill="FFFF99"/>
          <w:rtl/>
        </w:rPr>
        <w:t>)</w:t>
      </w:r>
    </w:p>
    <w:p w:rsidR="0030542A" w:rsidRPr="00602691" w:rsidRDefault="0030542A" w:rsidP="0030542A">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11א.</w:t>
      </w: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hint="cs"/>
          <w:vanish/>
          <w:sz w:val="22"/>
          <w:szCs w:val="22"/>
          <w:shd w:val="clear" w:color="auto" w:fill="FFFF99"/>
          <w:rtl/>
        </w:rPr>
        <w:tab/>
        <w:t>שר העבודה רשאי להתקין לעסקים טעוני רישוי כאמור בסעיף 1(א)(3), או לסוגים מהם, תקנות בענין בטיחותם של הנמצאים במקום העסק או בסביבתו, ולרבות תקנות שענינן הוראות בנוגע להדרכת מועסקים לצורך הבטחת המטרה</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האמורה.</w:t>
      </w:r>
    </w:p>
    <w:p w:rsidR="0030542A" w:rsidRPr="00FC260E" w:rsidRDefault="0030542A" w:rsidP="0030542A">
      <w:pPr>
        <w:pStyle w:val="P00"/>
        <w:spacing w:before="0"/>
        <w:ind w:left="0" w:right="1134"/>
        <w:rPr>
          <w:rStyle w:val="default"/>
          <w:rFonts w:cs="FrankRuehl" w:hint="cs"/>
          <w:sz w:val="2"/>
          <w:szCs w:val="2"/>
          <w:u w:val="single"/>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(ב)</w:t>
      </w:r>
      <w:r w:rsidRPr="00602691">
        <w:rPr>
          <w:rStyle w:val="default"/>
          <w:rFonts w:cs="FrankRuehl" w:hint="cs"/>
          <w:vanish/>
          <w:sz w:val="22"/>
          <w:szCs w:val="22"/>
          <w:u w:val="single"/>
          <w:shd w:val="clear" w:color="auto" w:fill="FFFF99"/>
          <w:rtl/>
        </w:rPr>
        <w:tab/>
        <w:t xml:space="preserve">תקנות לפי סעיף קטן (א) שעניינן הוראות בנוגע למיתקני ספורט יותקנו לאחר התייעצות עם שר המדע התרבות והספורט, וייקבעו בהן, בין השאר, הוראות בעניין אירועי ספורט שנדרש למנות בהם מנהל בטיחות, תנאי כשירות והכשרה למנהל בטיחות, ופעולות ובדיקות שחובה על ממונה בטיחות לערוך לשם הבטחת בטיחותו של אירוע ספורט; בסעיף זה, "אירוע ספורט", "ממונה בטיחות", "מנהל בטיחות"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כהגדרתם בחוק לאיסור אלימות בספורט, התשס"ח-2008.</w:t>
      </w:r>
      <w:bookmarkEnd w:id="116"/>
    </w:p>
    <w:p w:rsidR="0030542A" w:rsidRDefault="0030542A" w:rsidP="0030542A">
      <w:pPr>
        <w:pStyle w:val="P00"/>
        <w:spacing w:before="72"/>
        <w:ind w:left="0" w:right="1134"/>
        <w:rPr>
          <w:rStyle w:val="default"/>
          <w:rFonts w:cs="FrankRuehl" w:hint="cs"/>
          <w:rtl/>
        </w:rPr>
      </w:pPr>
      <w:bookmarkStart w:id="117" w:name="Seif131"/>
      <w:bookmarkEnd w:id="117"/>
      <w:r>
        <w:rPr>
          <w:lang w:val="he-IL"/>
        </w:rPr>
        <w:pict>
          <v:rect id="_x0000_s2447" style="position:absolute;left:0;text-align:left;margin-left:464.5pt;margin-top:8.05pt;width:75.05pt;height:26.85pt;z-index:251786752" o:allowincell="f" filled="f" stroked="f" strokecolor="lime" strokeweight=".25pt">
            <v:textbox inset="0,0,0,0">
              <w:txbxContent>
                <w:p w:rsidR="0030542A" w:rsidRDefault="005F1440" w:rsidP="0030542A">
                  <w:pPr>
                    <w:spacing w:line="160" w:lineRule="exact"/>
                    <w:jc w:val="left"/>
                    <w:rPr>
                      <w:rFonts w:cs="Miriam"/>
                      <w:noProof/>
                      <w:szCs w:val="18"/>
                      <w:rtl/>
                    </w:rPr>
                  </w:pPr>
                  <w:r>
                    <w:rPr>
                      <w:rFonts w:cs="Miriam" w:hint="cs"/>
                      <w:szCs w:val="18"/>
                      <w:rtl/>
                    </w:rPr>
                    <w:t>תקנות למכוני כושר</w:t>
                  </w:r>
                </w:p>
                <w:p w:rsidR="0030542A" w:rsidRDefault="0030542A" w:rsidP="005F1440">
                  <w:pPr>
                    <w:spacing w:line="160" w:lineRule="exact"/>
                    <w:jc w:val="left"/>
                    <w:rPr>
                      <w:rFonts w:cs="Miriam" w:hint="cs"/>
                      <w:noProof/>
                      <w:szCs w:val="18"/>
                      <w:rtl/>
                    </w:rPr>
                  </w:pPr>
                  <w:r>
                    <w:rPr>
                      <w:rFonts w:cs="Miriam" w:hint="cs"/>
                      <w:szCs w:val="18"/>
                      <w:rtl/>
                    </w:rPr>
                    <w:t xml:space="preserve">(תיקון מס' </w:t>
                  </w:r>
                  <w:r w:rsidR="005F1440">
                    <w:rPr>
                      <w:rFonts w:cs="Miriam" w:hint="cs"/>
                      <w:szCs w:val="18"/>
                      <w:rtl/>
                    </w:rPr>
                    <w:t>36) תשפ"ב-2021</w:t>
                  </w:r>
                </w:p>
              </w:txbxContent>
            </v:textbox>
            <w10:anchorlock/>
          </v:rect>
        </w:pict>
      </w:r>
      <w:r>
        <w:rPr>
          <w:rStyle w:val="big-number"/>
          <w:rtl/>
        </w:rPr>
        <w:t>11</w:t>
      </w:r>
      <w:r>
        <w:rPr>
          <w:rStyle w:val="default"/>
          <w:rFonts w:cs="FrankRuehl"/>
          <w:rtl/>
        </w:rPr>
        <w:t>א</w:t>
      </w:r>
      <w:r w:rsidR="005F1440">
        <w:rPr>
          <w:rStyle w:val="default"/>
          <w:rFonts w:cs="FrankRuehl" w:hint="cs"/>
          <w:rtl/>
        </w:rPr>
        <w:t>1</w:t>
      </w:r>
      <w:r>
        <w:rPr>
          <w:rStyle w:val="default"/>
          <w:rFonts w:cs="FrankRuehl" w:hint="cs"/>
          <w:rtl/>
        </w:rPr>
        <w:t>.</w:t>
      </w:r>
      <w:r>
        <w:rPr>
          <w:rStyle w:val="default"/>
          <w:rFonts w:cs="FrankRuehl"/>
          <w:rtl/>
        </w:rPr>
        <w:tab/>
      </w:r>
      <w:r w:rsidR="005F1440">
        <w:rPr>
          <w:rStyle w:val="default"/>
          <w:rFonts w:cs="FrankRuehl" w:hint="cs"/>
          <w:rtl/>
        </w:rPr>
        <w:t>קבע שר הפנים בצו, כאמור בסעיף 1, כי מכון כושר הוא עסק טעון רישוי, רשאי שר התרבות והספורט, בהסכמת שר הפנים ובאישור ועדת הפנים והגנת הסביבה של הכנסת, להתקין תקנות בעניין רישוי מכוני כושר, ורשאי הוא לקבוע כי רישיון או היתר זמני למכון כושר לפי חוק זה יינתן לפי טופס בדיקה שיקבע</w:t>
      </w:r>
      <w:r>
        <w:rPr>
          <w:rStyle w:val="default"/>
          <w:rFonts w:cs="FrankRuehl" w:hint="cs"/>
          <w:rtl/>
        </w:rPr>
        <w:t>.</w:t>
      </w:r>
    </w:p>
    <w:p w:rsidR="0030542A" w:rsidRPr="00602691" w:rsidRDefault="0030542A" w:rsidP="0030542A">
      <w:pPr>
        <w:pStyle w:val="P00"/>
        <w:spacing w:before="0"/>
        <w:ind w:left="0" w:right="1134"/>
        <w:rPr>
          <w:rStyle w:val="default"/>
          <w:rFonts w:ascii="FrankRuehl" w:hAnsi="FrankRuehl" w:cs="FrankRuehl"/>
          <w:vanish/>
          <w:color w:val="FF0000"/>
          <w:szCs w:val="20"/>
          <w:shd w:val="clear" w:color="auto" w:fill="FFFF99"/>
          <w:rtl/>
        </w:rPr>
      </w:pPr>
      <w:bookmarkStart w:id="118" w:name="Rov285"/>
      <w:r w:rsidRPr="00602691">
        <w:rPr>
          <w:rStyle w:val="default"/>
          <w:rFonts w:ascii="FrankRuehl" w:hAnsi="FrankRuehl" w:cs="FrankRuehl" w:hint="cs"/>
          <w:vanish/>
          <w:color w:val="FF0000"/>
          <w:szCs w:val="20"/>
          <w:shd w:val="clear" w:color="auto" w:fill="FFFF99"/>
          <w:rtl/>
        </w:rPr>
        <w:t>מיום 1.12.2021</w:t>
      </w:r>
    </w:p>
    <w:p w:rsidR="0030542A" w:rsidRPr="00602691" w:rsidRDefault="0030542A" w:rsidP="0030542A">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30542A" w:rsidRPr="00602691" w:rsidRDefault="0030542A" w:rsidP="0030542A">
      <w:pPr>
        <w:pStyle w:val="P00"/>
        <w:spacing w:before="0"/>
        <w:ind w:left="0" w:right="1134"/>
        <w:rPr>
          <w:rStyle w:val="default"/>
          <w:rFonts w:ascii="FrankRuehl" w:hAnsi="FrankRuehl" w:cs="FrankRuehl"/>
          <w:vanish/>
          <w:szCs w:val="20"/>
          <w:shd w:val="clear" w:color="auto" w:fill="FFFF99"/>
          <w:rtl/>
        </w:rPr>
      </w:pPr>
      <w:hyperlink r:id="rId303"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w:t>
      </w:r>
      <w:r w:rsidR="005F1440" w:rsidRPr="00602691">
        <w:rPr>
          <w:rStyle w:val="default"/>
          <w:rFonts w:ascii="FrankRuehl" w:hAnsi="FrankRuehl" w:cs="FrankRuehl" w:hint="cs"/>
          <w:vanish/>
          <w:szCs w:val="20"/>
          <w:shd w:val="clear" w:color="auto" w:fill="FFFF99"/>
          <w:rtl/>
        </w:rPr>
        <w:t>7</w:t>
      </w:r>
      <w:r w:rsidRPr="00602691">
        <w:rPr>
          <w:rStyle w:val="default"/>
          <w:rFonts w:ascii="FrankRuehl" w:hAnsi="FrankRuehl" w:cs="FrankRuehl"/>
          <w:vanish/>
          <w:szCs w:val="20"/>
          <w:shd w:val="clear" w:color="auto" w:fill="FFFF99"/>
          <w:rtl/>
        </w:rPr>
        <w:t xml:space="preserve"> (</w:t>
      </w:r>
      <w:hyperlink r:id="rId304"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F1440" w:rsidRPr="005F1440" w:rsidRDefault="005F1440" w:rsidP="005F1440">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11א1</w:t>
      </w:r>
      <w:bookmarkEnd w:id="118"/>
    </w:p>
    <w:p w:rsidR="008A6A3D" w:rsidRDefault="008A6A3D" w:rsidP="002C7E73">
      <w:pPr>
        <w:pStyle w:val="P00"/>
        <w:spacing w:before="72"/>
        <w:ind w:left="0" w:right="1134"/>
        <w:rPr>
          <w:rStyle w:val="default"/>
          <w:rFonts w:cs="FrankRuehl"/>
          <w:rtl/>
        </w:rPr>
      </w:pPr>
      <w:bookmarkStart w:id="119" w:name="Seif22"/>
      <w:bookmarkEnd w:id="119"/>
      <w:r>
        <w:rPr>
          <w:lang w:val="he-IL"/>
        </w:rPr>
        <w:pict>
          <v:rect id="_x0000_s2104" style="position:absolute;left:0;text-align:left;margin-left:464.5pt;margin-top:8.05pt;width:75.05pt;height:56pt;z-index:25152972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קנות בדבר מניעת מחלות בעלי-חיים</w:t>
                  </w:r>
                </w:p>
                <w:p w:rsidR="00F53663" w:rsidRDefault="00F53663">
                  <w:pPr>
                    <w:spacing w:line="160" w:lineRule="exact"/>
                    <w:jc w:val="left"/>
                    <w:rPr>
                      <w:rFonts w:cs="Miriam"/>
                      <w:noProof/>
                      <w:szCs w:val="18"/>
                      <w:rtl/>
                    </w:rPr>
                  </w:pPr>
                  <w:r>
                    <w:rPr>
                      <w:rFonts w:cs="Miriam"/>
                      <w:szCs w:val="18"/>
                      <w:rtl/>
                    </w:rPr>
                    <w:t>ו</w:t>
                  </w:r>
                  <w:r>
                    <w:rPr>
                      <w:rFonts w:cs="Miriam" w:hint="cs"/>
                      <w:szCs w:val="18"/>
                      <w:rtl/>
                    </w:rPr>
                    <w:t>זיהום מים</w:t>
                  </w:r>
                </w:p>
                <w:p w:rsidR="00F53663" w:rsidRDefault="00F53663">
                  <w:pPr>
                    <w:spacing w:line="160" w:lineRule="exact"/>
                    <w:jc w:val="left"/>
                    <w:rPr>
                      <w:rFonts w:cs="Miriam"/>
                      <w:szCs w:val="18"/>
                      <w:rtl/>
                    </w:rPr>
                  </w:pPr>
                  <w:r>
                    <w:rPr>
                      <w:rFonts w:cs="Miriam" w:hint="cs"/>
                      <w:szCs w:val="18"/>
                      <w:rtl/>
                    </w:rPr>
                    <w:t xml:space="preserve">(תיקון מס' 2)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שר החקלאות רשאי להתקין לעסקים טעוני רישוי כאמור בסעיף 1(א)(4), או לסוגים מהם, תקנות בענין מניעת סכנות של מחלות בעלי חיים ומניעת זיהום מקורות מים ב</w:t>
      </w:r>
      <w:r>
        <w:rPr>
          <w:rStyle w:val="default"/>
          <w:rFonts w:cs="FrankRuehl"/>
          <w:rtl/>
        </w:rPr>
        <w:t>ח</w:t>
      </w:r>
      <w:r>
        <w:rPr>
          <w:rStyle w:val="default"/>
          <w:rFonts w:cs="FrankRuehl" w:hint="cs"/>
          <w:rtl/>
        </w:rPr>
        <w:t>מרי הדברה, בדשנים או בתרופות, ולרבות תקנות שענינן הוראות בנוגע להדרכת מועסקים לצורך הבטחת המטרות</w:t>
      </w:r>
      <w:r w:rsidR="005F1440">
        <w:rPr>
          <w:rStyle w:val="default"/>
          <w:rFonts w:cs="FrankRuehl" w:hint="cs"/>
          <w:rtl/>
        </w:rPr>
        <w:t xml:space="preserve"> </w:t>
      </w:r>
      <w:r>
        <w:rPr>
          <w:rStyle w:val="default"/>
          <w:rFonts w:cs="FrankRuehl" w:hint="cs"/>
          <w:rtl/>
        </w:rPr>
        <w:t>האמורות.</w:t>
      </w:r>
    </w:p>
    <w:p w:rsidR="005F1440" w:rsidRPr="00602691" w:rsidRDefault="005F1440" w:rsidP="005F1440">
      <w:pPr>
        <w:pStyle w:val="P00"/>
        <w:spacing w:before="0"/>
        <w:ind w:left="0" w:right="1134"/>
        <w:rPr>
          <w:rStyle w:val="default"/>
          <w:rFonts w:cs="FrankRuehl" w:hint="cs"/>
          <w:vanish/>
          <w:color w:val="FF0000"/>
          <w:szCs w:val="20"/>
          <w:shd w:val="clear" w:color="auto" w:fill="FFFF99"/>
          <w:rtl/>
        </w:rPr>
      </w:pPr>
      <w:bookmarkStart w:id="120" w:name="Rov145"/>
      <w:r w:rsidRPr="00602691">
        <w:rPr>
          <w:rStyle w:val="default"/>
          <w:rFonts w:cs="FrankRuehl" w:hint="cs"/>
          <w:vanish/>
          <w:color w:val="FF0000"/>
          <w:szCs w:val="20"/>
          <w:shd w:val="clear" w:color="auto" w:fill="FFFF99"/>
          <w:rtl/>
        </w:rPr>
        <w:t>מיום 18.7.1974</w:t>
      </w:r>
    </w:p>
    <w:p w:rsidR="005F1440" w:rsidRPr="00602691" w:rsidRDefault="005F1440" w:rsidP="005F1440">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5F1440" w:rsidRPr="00602691" w:rsidRDefault="005F1440" w:rsidP="005F1440">
      <w:pPr>
        <w:pStyle w:val="P00"/>
        <w:spacing w:before="0"/>
        <w:ind w:left="0" w:right="1134"/>
        <w:rPr>
          <w:rStyle w:val="default"/>
          <w:rFonts w:cs="FrankRuehl" w:hint="cs"/>
          <w:vanish/>
          <w:szCs w:val="20"/>
          <w:shd w:val="clear" w:color="auto" w:fill="FFFF99"/>
          <w:rtl/>
        </w:rPr>
      </w:pPr>
      <w:hyperlink r:id="rId305"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101 (</w:t>
      </w:r>
      <w:hyperlink r:id="rId306"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5F1440" w:rsidRPr="00602691" w:rsidRDefault="005F1440" w:rsidP="005F144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11ב</w:t>
      </w:r>
    </w:p>
    <w:p w:rsidR="005F1440" w:rsidRPr="00602691" w:rsidRDefault="005F1440" w:rsidP="005F1440">
      <w:pPr>
        <w:pStyle w:val="P00"/>
        <w:spacing w:before="0"/>
        <w:ind w:left="0" w:right="1134"/>
        <w:rPr>
          <w:rStyle w:val="default"/>
          <w:rFonts w:cs="FrankRuehl" w:hint="cs"/>
          <w:vanish/>
          <w:szCs w:val="20"/>
          <w:shd w:val="clear" w:color="auto" w:fill="FFFF99"/>
          <w:rtl/>
        </w:rPr>
      </w:pPr>
    </w:p>
    <w:p w:rsidR="005F1440" w:rsidRPr="00602691" w:rsidRDefault="005F1440" w:rsidP="005F1440">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5F1440" w:rsidRPr="00602691" w:rsidRDefault="005F1440" w:rsidP="005F1440">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5F1440" w:rsidRPr="00602691" w:rsidRDefault="005F1440" w:rsidP="005F1440">
      <w:pPr>
        <w:pStyle w:val="P00"/>
        <w:spacing w:before="0"/>
        <w:ind w:left="0" w:right="1134"/>
        <w:rPr>
          <w:rStyle w:val="default"/>
          <w:rFonts w:cs="FrankRuehl" w:hint="cs"/>
          <w:vanish/>
          <w:szCs w:val="20"/>
          <w:shd w:val="clear" w:color="auto" w:fill="FFFF99"/>
          <w:rtl/>
        </w:rPr>
      </w:pPr>
      <w:hyperlink r:id="rId30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333 (</w:t>
      </w:r>
      <w:hyperlink r:id="rId30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5F1440" w:rsidRDefault="005F1440" w:rsidP="005F1440">
      <w:pPr>
        <w:pStyle w:val="P00"/>
        <w:ind w:left="0" w:right="1134"/>
        <w:rPr>
          <w:rStyle w:val="default"/>
          <w:rFonts w:cs="FrankRuehl" w:hint="cs"/>
          <w:sz w:val="2"/>
          <w:szCs w:val="2"/>
          <w:rtl/>
        </w:rPr>
      </w:pPr>
      <w:r w:rsidRPr="00602691">
        <w:rPr>
          <w:rStyle w:val="default"/>
          <w:rFonts w:cs="FrankRuehl" w:hint="cs"/>
          <w:vanish/>
          <w:sz w:val="22"/>
          <w:szCs w:val="22"/>
          <w:shd w:val="clear" w:color="auto" w:fill="FFFF99"/>
          <w:rtl/>
        </w:rPr>
        <w:t>11ב.</w:t>
      </w:r>
      <w:r w:rsidRPr="00602691">
        <w:rPr>
          <w:rStyle w:val="default"/>
          <w:rFonts w:cs="FrankRuehl" w:hint="cs"/>
          <w:vanish/>
          <w:sz w:val="22"/>
          <w:szCs w:val="22"/>
          <w:shd w:val="clear" w:color="auto" w:fill="FFFF99"/>
          <w:rtl/>
        </w:rPr>
        <w:tab/>
        <w:t>שר החקלאות רשאי להתקין לעסקים טעוני רישוי כאמור בסעיף 1(א)(4), או לסוגים מהם, תקנות בענין מניעת סכנות של מחלות בעלי חיים ומניעת זיהום מקורות מים ב</w:t>
      </w:r>
      <w:r w:rsidRPr="00602691">
        <w:rPr>
          <w:rStyle w:val="default"/>
          <w:rFonts w:cs="FrankRuehl"/>
          <w:vanish/>
          <w:sz w:val="22"/>
          <w:szCs w:val="22"/>
          <w:shd w:val="clear" w:color="auto" w:fill="FFFF99"/>
          <w:rtl/>
        </w:rPr>
        <w:t>ח</w:t>
      </w:r>
      <w:r w:rsidRPr="00602691">
        <w:rPr>
          <w:rStyle w:val="default"/>
          <w:rFonts w:cs="FrankRuehl" w:hint="cs"/>
          <w:vanish/>
          <w:sz w:val="22"/>
          <w:szCs w:val="22"/>
          <w:shd w:val="clear" w:color="auto" w:fill="FFFF99"/>
          <w:rtl/>
        </w:rPr>
        <w:t>מרי הדברה, בדשנים או בתרופות</w:t>
      </w:r>
      <w:r w:rsidRPr="00602691">
        <w:rPr>
          <w:rStyle w:val="default"/>
          <w:rFonts w:cs="FrankRuehl" w:hint="cs"/>
          <w:vanish/>
          <w:sz w:val="22"/>
          <w:szCs w:val="22"/>
          <w:u w:val="single"/>
          <w:shd w:val="clear" w:color="auto" w:fill="FFFF99"/>
          <w:rtl/>
        </w:rPr>
        <w:t>, ולרבות תקנות שענינן הוראות בנוגע להדרכת מועסקים לצורך הבטחת המטרות האמורות</w:t>
      </w:r>
      <w:r w:rsidRPr="00602691">
        <w:rPr>
          <w:rStyle w:val="default"/>
          <w:rFonts w:cs="FrankRuehl" w:hint="cs"/>
          <w:vanish/>
          <w:sz w:val="22"/>
          <w:szCs w:val="22"/>
          <w:shd w:val="clear" w:color="auto" w:fill="FFFF99"/>
          <w:rtl/>
        </w:rPr>
        <w:t>.</w:t>
      </w:r>
      <w:bookmarkEnd w:id="120"/>
    </w:p>
    <w:p w:rsidR="005F1440" w:rsidRDefault="005F1440" w:rsidP="005F1440">
      <w:pPr>
        <w:pStyle w:val="P00"/>
        <w:spacing w:before="72"/>
        <w:ind w:left="0" w:right="1134"/>
        <w:rPr>
          <w:rStyle w:val="default"/>
          <w:rFonts w:cs="FrankRuehl"/>
          <w:rtl/>
        </w:rPr>
      </w:pPr>
      <w:bookmarkStart w:id="121" w:name="Seif132"/>
      <w:bookmarkEnd w:id="121"/>
      <w:r>
        <w:rPr>
          <w:lang w:val="he-IL"/>
        </w:rPr>
        <w:pict>
          <v:rect id="_x0000_s2448" style="position:absolute;left:0;text-align:left;margin-left:464.5pt;margin-top:8.05pt;width:75.05pt;height:36pt;z-index:251787776" o:allowincell="f" filled="f" stroked="f" strokecolor="lime" strokeweight=".25pt">
            <v:textbox inset="0,0,0,0">
              <w:txbxContent>
                <w:p w:rsidR="005F1440" w:rsidRDefault="005F1440" w:rsidP="005F1440">
                  <w:pPr>
                    <w:spacing w:line="160" w:lineRule="exact"/>
                    <w:jc w:val="left"/>
                    <w:rPr>
                      <w:rFonts w:cs="Miriam"/>
                      <w:noProof/>
                      <w:szCs w:val="18"/>
                      <w:rtl/>
                    </w:rPr>
                  </w:pPr>
                  <w:r>
                    <w:rPr>
                      <w:rFonts w:cs="Miriam" w:hint="cs"/>
                      <w:szCs w:val="18"/>
                      <w:rtl/>
                    </w:rPr>
                    <w:t>עדיפות תקנות רישוי עסקים</w:t>
                  </w:r>
                </w:p>
                <w:p w:rsidR="005F1440" w:rsidRDefault="005F1440" w:rsidP="005F1440">
                  <w:pPr>
                    <w:spacing w:line="160" w:lineRule="exact"/>
                    <w:jc w:val="left"/>
                    <w:rPr>
                      <w:rFonts w:cs="Miriam" w:hint="cs"/>
                      <w:noProof/>
                      <w:szCs w:val="18"/>
                      <w:rtl/>
                    </w:rPr>
                  </w:pPr>
                  <w:r>
                    <w:rPr>
                      <w:rFonts w:cs="Miriam" w:hint="cs"/>
                      <w:szCs w:val="18"/>
                      <w:rtl/>
                    </w:rPr>
                    <w:t>(תיקון מס' 36) תשפ"ב-2021</w:t>
                  </w:r>
                </w:p>
              </w:txbxContent>
            </v:textbox>
            <w10:anchorlock/>
          </v:rect>
        </w:pict>
      </w:r>
      <w:r>
        <w:rPr>
          <w:rStyle w:val="big-number"/>
          <w:rtl/>
        </w:rPr>
        <w:t>11</w:t>
      </w:r>
      <w:r>
        <w:rPr>
          <w:rStyle w:val="default"/>
          <w:rFonts w:cs="FrankRuehl" w:hint="cs"/>
          <w:rtl/>
        </w:rPr>
        <w:t>ב1.</w:t>
      </w:r>
      <w:r>
        <w:rPr>
          <w:rStyle w:val="default"/>
          <w:rFonts w:cs="FrankRuehl"/>
          <w:rtl/>
        </w:rPr>
        <w:tab/>
      </w:r>
      <w:r>
        <w:rPr>
          <w:rStyle w:val="default"/>
          <w:rFonts w:cs="FrankRuehl" w:hint="cs"/>
          <w:rtl/>
        </w:rPr>
        <w:t>תקנות שהותקנו מכוח סעיפים 6ג ו-9 עד 11ב יגברו על הוראות מפרט אחיד.</w:t>
      </w:r>
    </w:p>
    <w:p w:rsidR="005F1440" w:rsidRPr="00602691" w:rsidRDefault="005F1440" w:rsidP="005F1440">
      <w:pPr>
        <w:pStyle w:val="P00"/>
        <w:spacing w:before="0"/>
        <w:ind w:left="0" w:right="1134"/>
        <w:rPr>
          <w:rStyle w:val="default"/>
          <w:rFonts w:ascii="FrankRuehl" w:hAnsi="FrankRuehl" w:cs="FrankRuehl"/>
          <w:vanish/>
          <w:color w:val="FF0000"/>
          <w:szCs w:val="20"/>
          <w:shd w:val="clear" w:color="auto" w:fill="FFFF99"/>
          <w:rtl/>
        </w:rPr>
      </w:pPr>
      <w:bookmarkStart w:id="122" w:name="Rov286"/>
      <w:r w:rsidRPr="00602691">
        <w:rPr>
          <w:rStyle w:val="default"/>
          <w:rFonts w:ascii="FrankRuehl" w:hAnsi="FrankRuehl" w:cs="FrankRuehl" w:hint="cs"/>
          <w:vanish/>
          <w:color w:val="FF0000"/>
          <w:szCs w:val="20"/>
          <w:shd w:val="clear" w:color="auto" w:fill="FFFF99"/>
          <w:rtl/>
        </w:rPr>
        <w:t>מיום 1.12.2021</w:t>
      </w:r>
    </w:p>
    <w:p w:rsidR="005F1440" w:rsidRPr="00602691" w:rsidRDefault="005F1440" w:rsidP="005F1440">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F1440" w:rsidRPr="00602691" w:rsidRDefault="005F1440" w:rsidP="005F1440">
      <w:pPr>
        <w:pStyle w:val="P00"/>
        <w:spacing w:before="0"/>
        <w:ind w:left="0" w:right="1134"/>
        <w:rPr>
          <w:rStyle w:val="default"/>
          <w:rFonts w:ascii="FrankRuehl" w:hAnsi="FrankRuehl" w:cs="FrankRuehl"/>
          <w:vanish/>
          <w:szCs w:val="20"/>
          <w:shd w:val="clear" w:color="auto" w:fill="FFFF99"/>
          <w:rtl/>
        </w:rPr>
      </w:pPr>
      <w:hyperlink r:id="rId30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217</w:t>
      </w:r>
      <w:r w:rsidRPr="00602691">
        <w:rPr>
          <w:rStyle w:val="default"/>
          <w:rFonts w:ascii="FrankRuehl" w:hAnsi="FrankRuehl" w:cs="FrankRuehl"/>
          <w:vanish/>
          <w:szCs w:val="20"/>
          <w:shd w:val="clear" w:color="auto" w:fill="FFFF99"/>
          <w:rtl/>
        </w:rPr>
        <w:t xml:space="preserve"> (</w:t>
      </w:r>
      <w:hyperlink r:id="rId31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F1440" w:rsidRPr="005F1440" w:rsidRDefault="005F1440" w:rsidP="005F1440">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11ב1</w:t>
      </w:r>
      <w:bookmarkEnd w:id="122"/>
    </w:p>
    <w:p w:rsidR="005F1440" w:rsidRDefault="005F1440" w:rsidP="005F1440">
      <w:pPr>
        <w:pStyle w:val="P00"/>
        <w:spacing w:before="72"/>
        <w:ind w:left="0" w:right="1134"/>
        <w:rPr>
          <w:rStyle w:val="default"/>
          <w:rFonts w:cs="FrankRuehl" w:hint="cs"/>
          <w:rtl/>
        </w:rPr>
      </w:pPr>
    </w:p>
    <w:p w:rsidR="008A6A3D" w:rsidRDefault="008A6A3D" w:rsidP="002C7E73">
      <w:pPr>
        <w:pStyle w:val="P00"/>
        <w:spacing w:before="72"/>
        <w:ind w:left="0" w:right="1134"/>
        <w:rPr>
          <w:rStyle w:val="default"/>
          <w:rFonts w:cs="FrankRuehl" w:hint="cs"/>
          <w:rtl/>
        </w:rPr>
      </w:pPr>
      <w:bookmarkStart w:id="123" w:name="Seif23"/>
      <w:bookmarkEnd w:id="123"/>
      <w:r>
        <w:rPr>
          <w:lang w:val="he-IL"/>
        </w:rPr>
        <w:pict>
          <v:rect id="_x0000_s2105" style="position:absolute;left:0;text-align:left;margin-left:464.5pt;margin-top:8.05pt;width:75.05pt;height:32pt;z-index:25153075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ח</w:t>
                  </w:r>
                  <w:r>
                    <w:rPr>
                      <w:rFonts w:cs="Miriam" w:hint="cs"/>
                      <w:szCs w:val="18"/>
                      <w:rtl/>
                    </w:rPr>
                    <w:t xml:space="preserve">וקי עזר </w:t>
                  </w:r>
                  <w:r>
                    <w:rPr>
                      <w:rFonts w:cs="Miriam"/>
                      <w:szCs w:val="18"/>
                      <w:rtl/>
                    </w:rPr>
                    <w:t>ל</w:t>
                  </w:r>
                  <w:r>
                    <w:rPr>
                      <w:rFonts w:cs="Miriam" w:hint="cs"/>
                      <w:szCs w:val="18"/>
                      <w:rtl/>
                    </w:rPr>
                    <w:t>עסקי רוכלות</w:t>
                  </w:r>
                </w:p>
                <w:p w:rsidR="00F53663" w:rsidRDefault="00F53663">
                  <w:pPr>
                    <w:spacing w:line="160" w:lineRule="exact"/>
                    <w:jc w:val="left"/>
                    <w:rPr>
                      <w:rFonts w:cs="Miriam"/>
                      <w:noProof/>
                      <w:szCs w:val="18"/>
                      <w:rtl/>
                    </w:rPr>
                  </w:pPr>
                  <w:r>
                    <w:rPr>
                      <w:rFonts w:cs="Miriam" w:hint="cs"/>
                      <w:szCs w:val="18"/>
                      <w:rtl/>
                    </w:rPr>
                    <w:t>(תיקון מס' 4)</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txbxContent>
            </v:textbox>
            <w10:anchorlock/>
          </v:rect>
        </w:pict>
      </w:r>
      <w:r>
        <w:rPr>
          <w:rStyle w:val="big-number"/>
          <w:rtl/>
        </w:rPr>
        <w:t>11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רשות מקומית רשאית לקבוע בחוק עזר הוראות בדבר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רישוים של רוכלים ודרכי הפיקוח עליהם וכל </w:t>
      </w:r>
      <w:r>
        <w:rPr>
          <w:rStyle w:val="default"/>
          <w:rFonts w:cs="FrankRuehl"/>
          <w:rtl/>
        </w:rPr>
        <w:t>ה</w:t>
      </w:r>
      <w:r>
        <w:rPr>
          <w:rStyle w:val="default"/>
          <w:rFonts w:cs="FrankRuehl" w:hint="cs"/>
          <w:rtl/>
        </w:rPr>
        <w:t>וראה העשויה לקדם לגבי עסקי רוכלות מטרה ממטרות הרישוי האמורות בסעיף 1(א);</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צורת דוכנו, עגלתו או מכוניתו של רוכל או צורת כל כלי אחר המשמש להחסנת מרכלתו, הובלתה או הצגתה</w:t>
      </w:r>
      <w:r>
        <w:rPr>
          <w:rtl/>
        </w:rPr>
        <w:t> </w:t>
      </w:r>
      <w:r>
        <w:rPr>
          <w:rStyle w:val="default"/>
          <w:rFonts w:cs="FrankRuehl"/>
          <w:rtl/>
        </w:rPr>
        <w:t xml:space="preserve"> </w:t>
      </w:r>
      <w:r>
        <w:rPr>
          <w:rStyle w:val="default"/>
          <w:rFonts w:cs="FrankRuehl" w:hint="cs"/>
          <w:rtl/>
        </w:rPr>
        <w:t>לראוה;</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פטור סוגי רוכלות מסויימים מחובת רישוי לפי חוק </w:t>
      </w:r>
      <w:r>
        <w:rPr>
          <w:rStyle w:val="default"/>
          <w:rFonts w:cs="FrankRuehl"/>
          <w:rtl/>
        </w:rPr>
        <w:t>ז</w:t>
      </w:r>
      <w:r>
        <w:rPr>
          <w:rStyle w:val="default"/>
          <w:rFonts w:cs="FrankRuehl" w:hint="cs"/>
          <w:rtl/>
        </w:rPr>
        <w:t>ה;</w:t>
      </w:r>
    </w:p>
    <w:p w:rsidR="008A6A3D" w:rsidRDefault="008A6A3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איסור רוכלות או איסור סוגי רוכלות בימים או בשעות מסויימים, בתחום הרשות המקומית כולו או באזורים מסויימים בו.</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חוקי עזר לפי סעיף קטן (א) יחולו בעיריה הוראות פרק שלושה-עשר לפקודת העיריות, ובמועצה מקומית הוראות סימן ג' בפרק ב' לפקודת המועצות המק</w:t>
      </w:r>
      <w:r>
        <w:rPr>
          <w:rStyle w:val="default"/>
          <w:rFonts w:cs="FrankRuehl"/>
          <w:rtl/>
        </w:rPr>
        <w:t>ו</w:t>
      </w:r>
      <w:r>
        <w:rPr>
          <w:rStyle w:val="default"/>
          <w:rFonts w:cs="FrankRuehl" w:hint="cs"/>
          <w:rtl/>
        </w:rPr>
        <w:t>מיות, אולם חוק עזר הפוטר סוגי רוכלות מחובת רישוי טעון אישור גם מאת שר הבריאות.</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24" w:name="Rov100"/>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311"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41 (</w:t>
      </w:r>
      <w:hyperlink r:id="rId312"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11ג</w:t>
      </w:r>
      <w:bookmarkEnd w:id="124"/>
    </w:p>
    <w:p w:rsidR="008A6A3D" w:rsidRDefault="008A6A3D" w:rsidP="002C7E73">
      <w:pPr>
        <w:pStyle w:val="P00"/>
        <w:spacing w:before="72"/>
        <w:ind w:left="0" w:right="1134"/>
        <w:rPr>
          <w:rStyle w:val="default"/>
          <w:rFonts w:cs="FrankRuehl"/>
          <w:rtl/>
        </w:rPr>
      </w:pPr>
      <w:bookmarkStart w:id="125" w:name="Seif24"/>
      <w:bookmarkEnd w:id="125"/>
      <w:r>
        <w:rPr>
          <w:lang w:val="he-IL"/>
        </w:rPr>
        <w:pict>
          <v:rect id="_x0000_s2106" style="position:absolute;left:0;text-align:left;margin-left:464.5pt;margin-top:8.05pt;width:75.05pt;height:40pt;z-index:25153177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ש</w:t>
                  </w:r>
                  <w:r>
                    <w:rPr>
                      <w:rFonts w:cs="Miriam" w:hint="cs"/>
                      <w:szCs w:val="18"/>
                      <w:rtl/>
                    </w:rPr>
                    <w:t>מירת</w:t>
                  </w:r>
                  <w:r>
                    <w:rPr>
                      <w:rFonts w:cs="Miriam"/>
                      <w:szCs w:val="18"/>
                      <w:rtl/>
                    </w:rPr>
                    <w:t xml:space="preserve"> </w:t>
                  </w:r>
                  <w:r>
                    <w:rPr>
                      <w:rFonts w:cs="Miriam" w:hint="cs"/>
                      <w:szCs w:val="18"/>
                      <w:rtl/>
                    </w:rPr>
                    <w:t>סמכות</w:t>
                  </w:r>
                </w:p>
                <w:p w:rsidR="00F53663" w:rsidRDefault="00F53663">
                  <w:pPr>
                    <w:spacing w:line="160" w:lineRule="exact"/>
                    <w:jc w:val="left"/>
                    <w:rPr>
                      <w:rFonts w:cs="Miriam"/>
                      <w:noProof/>
                      <w:szCs w:val="18"/>
                      <w:rtl/>
                    </w:rPr>
                  </w:pPr>
                  <w:r>
                    <w:rPr>
                      <w:rFonts w:cs="Miriam" w:hint="cs"/>
                      <w:szCs w:val="18"/>
                      <w:rtl/>
                    </w:rPr>
                    <w:t>(תיקון מס' 2)</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p w:rsidR="00F53663" w:rsidRDefault="00F53663">
                  <w:pPr>
                    <w:spacing w:line="160" w:lineRule="exact"/>
                    <w:jc w:val="left"/>
                    <w:rPr>
                      <w:rFonts w:cs="Miriam"/>
                      <w:noProof/>
                      <w:szCs w:val="18"/>
                      <w:rtl/>
                    </w:rPr>
                  </w:pPr>
                  <w:r>
                    <w:rPr>
                      <w:rFonts w:cs="Miriam" w:hint="cs"/>
                      <w:szCs w:val="18"/>
                      <w:rtl/>
                    </w:rPr>
                    <w:t>(תיקון מס' 4)</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txbxContent>
            </v:textbox>
            <w10:anchorlock/>
          </v:rect>
        </w:pict>
      </w:r>
      <w:r>
        <w:rPr>
          <w:rStyle w:val="big-number"/>
          <w:rtl/>
        </w:rPr>
        <w:t>12.</w:t>
      </w:r>
      <w:r>
        <w:rPr>
          <w:rStyle w:val="big-number"/>
          <w:rtl/>
        </w:rPr>
        <w:tab/>
      </w:r>
      <w:r>
        <w:rPr>
          <w:rStyle w:val="default"/>
          <w:rFonts w:cs="FrankRuehl"/>
          <w:rtl/>
        </w:rPr>
        <w:t>א</w:t>
      </w:r>
      <w:r>
        <w:rPr>
          <w:rStyle w:val="default"/>
          <w:rFonts w:cs="FrankRuehl" w:hint="cs"/>
          <w:rtl/>
        </w:rPr>
        <w:t>ין בתקנות או בחוקי עזר לפי סעיפים 9 עד 11ג כדי לגרוע</w:t>
      </w:r>
      <w:r>
        <w:rPr>
          <w:rStyle w:val="default"/>
          <w:rFonts w:cs="FrankRuehl"/>
          <w:rtl/>
        </w:rPr>
        <w:t xml:space="preserve"> </w:t>
      </w:r>
      <w:r>
        <w:rPr>
          <w:rStyle w:val="default"/>
          <w:rFonts w:cs="FrankRuehl" w:hint="cs"/>
          <w:rtl/>
        </w:rPr>
        <w:t>מהסמכות לקבוע לפי סעיף 7 תנאים מיוחדים לעסק פלוני שיש בה</w:t>
      </w:r>
      <w:r>
        <w:rPr>
          <w:rStyle w:val="default"/>
          <w:rFonts w:cs="FrankRuehl"/>
          <w:rtl/>
        </w:rPr>
        <w:t>ם</w:t>
      </w:r>
      <w:r>
        <w:rPr>
          <w:rStyle w:val="default"/>
          <w:rFonts w:cs="FrankRuehl" w:hint="cs"/>
          <w:rtl/>
        </w:rPr>
        <w:t xml:space="preserve"> משום הטלת חיוב נוסף על החיובים שבתקנות או בחוקי העזר.</w:t>
      </w:r>
    </w:p>
    <w:p w:rsidR="00DF749B" w:rsidRPr="00602691" w:rsidRDefault="00DF749B" w:rsidP="00DF749B">
      <w:pPr>
        <w:pStyle w:val="P00"/>
        <w:spacing w:before="0"/>
        <w:ind w:left="0" w:right="1134"/>
        <w:rPr>
          <w:rStyle w:val="default"/>
          <w:rFonts w:cs="FrankRuehl" w:hint="cs"/>
          <w:vanish/>
          <w:color w:val="FF0000"/>
          <w:szCs w:val="20"/>
          <w:shd w:val="clear" w:color="auto" w:fill="FFFF99"/>
          <w:rtl/>
        </w:rPr>
      </w:pPr>
      <w:bookmarkStart w:id="126" w:name="Rov101"/>
      <w:r w:rsidRPr="00602691">
        <w:rPr>
          <w:rStyle w:val="default"/>
          <w:rFonts w:cs="FrankRuehl" w:hint="cs"/>
          <w:vanish/>
          <w:color w:val="FF0000"/>
          <w:szCs w:val="20"/>
          <w:shd w:val="clear" w:color="auto" w:fill="FFFF99"/>
          <w:rtl/>
        </w:rPr>
        <w:t>מיום 18.7.1974</w:t>
      </w:r>
    </w:p>
    <w:p w:rsidR="00DF749B" w:rsidRPr="00602691" w:rsidRDefault="00DF749B" w:rsidP="00DF749B">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DF749B" w:rsidRPr="00602691" w:rsidRDefault="00DF749B" w:rsidP="00DF749B">
      <w:pPr>
        <w:pStyle w:val="P00"/>
        <w:spacing w:before="0"/>
        <w:ind w:left="0" w:right="1134"/>
        <w:rPr>
          <w:rStyle w:val="default"/>
          <w:rFonts w:cs="FrankRuehl" w:hint="cs"/>
          <w:vanish/>
          <w:szCs w:val="20"/>
          <w:shd w:val="clear" w:color="auto" w:fill="FFFF99"/>
          <w:rtl/>
        </w:rPr>
      </w:pPr>
      <w:hyperlink r:id="rId313"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101 (</w:t>
      </w:r>
      <w:hyperlink r:id="rId314"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DF749B" w:rsidRPr="00602691" w:rsidRDefault="00DF749B" w:rsidP="00DF749B">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12.</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 xml:space="preserve">ין בתקנות לפי סעיפים </w:t>
      </w:r>
      <w:r w:rsidRPr="00602691">
        <w:rPr>
          <w:rStyle w:val="default"/>
          <w:rFonts w:cs="FrankRuehl" w:hint="cs"/>
          <w:strike/>
          <w:vanish/>
          <w:sz w:val="22"/>
          <w:szCs w:val="22"/>
          <w:shd w:val="clear" w:color="auto" w:fill="FFFF99"/>
          <w:rtl/>
        </w:rPr>
        <w:t>9 עד 11</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9 עד 11ב</w:t>
      </w:r>
      <w:r w:rsidRPr="00602691">
        <w:rPr>
          <w:rStyle w:val="default"/>
          <w:rFonts w:cs="FrankRuehl" w:hint="cs"/>
          <w:vanish/>
          <w:sz w:val="22"/>
          <w:szCs w:val="22"/>
          <w:shd w:val="clear" w:color="auto" w:fill="FFFF99"/>
          <w:rtl/>
        </w:rPr>
        <w:t xml:space="preserve"> כדי לגרוע</w:t>
      </w:r>
      <w:r w:rsidRPr="00602691">
        <w:rPr>
          <w:vanish/>
          <w:sz w:val="22"/>
          <w:szCs w:val="22"/>
          <w:shd w:val="clear" w:color="auto" w:fill="FFFF99"/>
          <w:rtl/>
        </w:rPr>
        <w:t> </w:t>
      </w:r>
      <w:r w:rsidRPr="00602691">
        <w:rPr>
          <w:rStyle w:val="default"/>
          <w:rFonts w:cs="FrankRuehl" w:hint="cs"/>
          <w:vanish/>
          <w:sz w:val="22"/>
          <w:szCs w:val="22"/>
          <w:shd w:val="clear" w:color="auto" w:fill="FFFF99"/>
          <w:rtl/>
        </w:rPr>
        <w:t>מהסמכות לקבוע לפי סעיף 7 תנאים מיוחדים לעסק פלוני שיש בה</w:t>
      </w:r>
      <w:r w:rsidRPr="00602691">
        <w:rPr>
          <w:rStyle w:val="default"/>
          <w:rFonts w:cs="FrankRuehl"/>
          <w:vanish/>
          <w:sz w:val="22"/>
          <w:szCs w:val="22"/>
          <w:shd w:val="clear" w:color="auto" w:fill="FFFF99"/>
          <w:rtl/>
        </w:rPr>
        <w:t>ם</w:t>
      </w:r>
      <w:r w:rsidRPr="00602691">
        <w:rPr>
          <w:rStyle w:val="default"/>
          <w:rFonts w:cs="FrankRuehl" w:hint="cs"/>
          <w:vanish/>
          <w:sz w:val="22"/>
          <w:szCs w:val="22"/>
          <w:shd w:val="clear" w:color="auto" w:fill="FFFF99"/>
          <w:rtl/>
        </w:rPr>
        <w:t xml:space="preserve"> משום הטלת חיוב נוסף על החיובים שבתקנות.</w:t>
      </w:r>
    </w:p>
    <w:p w:rsidR="00DF749B" w:rsidRPr="00602691" w:rsidRDefault="00DF749B" w:rsidP="00DF749B">
      <w:pPr>
        <w:pStyle w:val="P00"/>
        <w:spacing w:before="0"/>
        <w:ind w:left="0" w:right="1134"/>
        <w:rPr>
          <w:rStyle w:val="default"/>
          <w:rFonts w:cs="FrankRuehl" w:hint="cs"/>
          <w:vanish/>
          <w:szCs w:val="20"/>
          <w:shd w:val="clear" w:color="auto" w:fill="FFFF99"/>
          <w:rtl/>
        </w:rPr>
      </w:pPr>
    </w:p>
    <w:p w:rsidR="00DF749B" w:rsidRPr="00602691" w:rsidRDefault="00DF749B" w:rsidP="00DF749B">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15.12.1977</w:t>
      </w:r>
    </w:p>
    <w:p w:rsidR="00DF749B" w:rsidRPr="00602691" w:rsidRDefault="00DF749B" w:rsidP="00DF749B">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DF749B" w:rsidRPr="00602691" w:rsidRDefault="00DF749B" w:rsidP="00DF749B">
      <w:pPr>
        <w:pStyle w:val="P00"/>
        <w:spacing w:before="0"/>
        <w:ind w:left="0" w:right="1134"/>
        <w:rPr>
          <w:rStyle w:val="default"/>
          <w:rFonts w:cs="FrankRuehl" w:hint="cs"/>
          <w:vanish/>
          <w:szCs w:val="20"/>
          <w:shd w:val="clear" w:color="auto" w:fill="FFFF99"/>
          <w:rtl/>
        </w:rPr>
      </w:pPr>
      <w:hyperlink r:id="rId315"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41 (</w:t>
      </w:r>
      <w:hyperlink r:id="rId316"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DF749B" w:rsidRDefault="00DF749B" w:rsidP="00DF749B">
      <w:pPr>
        <w:pStyle w:val="P00"/>
        <w:ind w:left="0" w:right="1134"/>
        <w:rPr>
          <w:rStyle w:val="default"/>
          <w:rFonts w:cs="FrankRuehl" w:hint="cs"/>
          <w:sz w:val="2"/>
          <w:szCs w:val="2"/>
          <w:rtl/>
        </w:rPr>
      </w:pPr>
      <w:r w:rsidRPr="00602691">
        <w:rPr>
          <w:rStyle w:val="default"/>
          <w:rFonts w:cs="FrankRuehl" w:hint="cs"/>
          <w:vanish/>
          <w:sz w:val="22"/>
          <w:szCs w:val="22"/>
          <w:shd w:val="clear" w:color="auto" w:fill="FFFF99"/>
          <w:rtl/>
        </w:rPr>
        <w:t>12.</w:t>
      </w:r>
      <w:r w:rsidRPr="00602691">
        <w:rPr>
          <w:rStyle w:val="default"/>
          <w:rFonts w:cs="FrankRuehl" w:hint="cs"/>
          <w:vanish/>
          <w:sz w:val="22"/>
          <w:szCs w:val="22"/>
          <w:shd w:val="clear" w:color="auto" w:fill="FFFF99"/>
          <w:rtl/>
        </w:rPr>
        <w:tab/>
      </w:r>
      <w:r w:rsidRPr="00602691">
        <w:rPr>
          <w:rStyle w:val="default"/>
          <w:rFonts w:cs="FrankRuehl"/>
          <w:strike/>
          <w:vanish/>
          <w:sz w:val="22"/>
          <w:szCs w:val="22"/>
          <w:shd w:val="clear" w:color="auto" w:fill="FFFF99"/>
          <w:rtl/>
        </w:rPr>
        <w:t>א</w:t>
      </w:r>
      <w:r w:rsidRPr="00602691">
        <w:rPr>
          <w:rStyle w:val="default"/>
          <w:rFonts w:cs="FrankRuehl" w:hint="cs"/>
          <w:strike/>
          <w:vanish/>
          <w:sz w:val="22"/>
          <w:szCs w:val="22"/>
          <w:shd w:val="clear" w:color="auto" w:fill="FFFF99"/>
          <w:rtl/>
        </w:rPr>
        <w:t>ין בתקנות לפי סעיפים 9 עד 11ב</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אין בתקנות או בחוקי עזר לפי סעיפים 9 עד 11ג</w:t>
      </w:r>
      <w:r w:rsidRPr="00602691">
        <w:rPr>
          <w:rStyle w:val="default"/>
          <w:rFonts w:cs="FrankRuehl" w:hint="cs"/>
          <w:vanish/>
          <w:sz w:val="22"/>
          <w:szCs w:val="22"/>
          <w:shd w:val="clear" w:color="auto" w:fill="FFFF99"/>
          <w:rtl/>
        </w:rPr>
        <w:t xml:space="preserve"> כדי לגרוע</w:t>
      </w:r>
      <w:r w:rsidRPr="00602691">
        <w:rPr>
          <w:vanish/>
          <w:sz w:val="22"/>
          <w:szCs w:val="22"/>
          <w:shd w:val="clear" w:color="auto" w:fill="FFFF99"/>
          <w:rtl/>
        </w:rPr>
        <w:t> </w:t>
      </w:r>
      <w:r w:rsidRPr="00602691">
        <w:rPr>
          <w:rStyle w:val="default"/>
          <w:rFonts w:cs="FrankRuehl" w:hint="cs"/>
          <w:vanish/>
          <w:sz w:val="22"/>
          <w:szCs w:val="22"/>
          <w:shd w:val="clear" w:color="auto" w:fill="FFFF99"/>
          <w:rtl/>
        </w:rPr>
        <w:t>מהסמכות לקבוע לפי סעיף 7 תנאים מיוחדים לעסק פלוני שיש בה</w:t>
      </w:r>
      <w:r w:rsidRPr="00602691">
        <w:rPr>
          <w:rStyle w:val="default"/>
          <w:rFonts w:cs="FrankRuehl"/>
          <w:vanish/>
          <w:sz w:val="22"/>
          <w:szCs w:val="22"/>
          <w:shd w:val="clear" w:color="auto" w:fill="FFFF99"/>
          <w:rtl/>
        </w:rPr>
        <w:t>ם</w:t>
      </w:r>
      <w:r w:rsidRPr="00602691">
        <w:rPr>
          <w:rStyle w:val="default"/>
          <w:rFonts w:cs="FrankRuehl" w:hint="cs"/>
          <w:vanish/>
          <w:sz w:val="22"/>
          <w:szCs w:val="22"/>
          <w:shd w:val="clear" w:color="auto" w:fill="FFFF99"/>
          <w:rtl/>
        </w:rPr>
        <w:t xml:space="preserve"> משום הטלת חיוב נוסף על החיובים שבתקנות </w:t>
      </w:r>
      <w:r w:rsidRPr="00602691">
        <w:rPr>
          <w:rStyle w:val="default"/>
          <w:rFonts w:cs="FrankRuehl" w:hint="cs"/>
          <w:vanish/>
          <w:sz w:val="22"/>
          <w:szCs w:val="22"/>
          <w:u w:val="single"/>
          <w:shd w:val="clear" w:color="auto" w:fill="FFFF99"/>
          <w:rtl/>
        </w:rPr>
        <w:t>או בחוקי העזר</w:t>
      </w:r>
      <w:r w:rsidRPr="00602691">
        <w:rPr>
          <w:rStyle w:val="default"/>
          <w:rFonts w:cs="FrankRuehl" w:hint="cs"/>
          <w:vanish/>
          <w:sz w:val="22"/>
          <w:szCs w:val="22"/>
          <w:shd w:val="clear" w:color="auto" w:fill="FFFF99"/>
          <w:rtl/>
        </w:rPr>
        <w:t>.</w:t>
      </w:r>
      <w:bookmarkEnd w:id="126"/>
    </w:p>
    <w:p w:rsidR="00DF749B" w:rsidRPr="00D43848" w:rsidRDefault="00DF749B" w:rsidP="00DF749B">
      <w:pPr>
        <w:pStyle w:val="P00"/>
        <w:spacing w:before="72"/>
        <w:ind w:left="0" w:right="1134"/>
        <w:rPr>
          <w:rStyle w:val="default"/>
          <w:rFonts w:cs="FrankRuehl"/>
          <w:rtl/>
        </w:rPr>
      </w:pPr>
      <w:bookmarkStart w:id="127" w:name="Seif103"/>
      <w:bookmarkEnd w:id="127"/>
      <w:r w:rsidRPr="00D43848">
        <w:rPr>
          <w:lang w:val="he-IL"/>
        </w:rPr>
        <w:pict>
          <v:rect id="_x0000_s2329" style="position:absolute;left:0;text-align:left;margin-left:464.5pt;margin-top:8.05pt;width:75.05pt;height:54.05pt;z-index:251694592" o:allowincell="f" filled="f" stroked="f" strokecolor="lime" strokeweight=".25pt">
            <v:textbox inset="0,0,0,0">
              <w:txbxContent>
                <w:p w:rsidR="00F53663" w:rsidRDefault="00F53663" w:rsidP="00DF749B">
                  <w:pPr>
                    <w:spacing w:line="160" w:lineRule="exact"/>
                    <w:jc w:val="left"/>
                    <w:rPr>
                      <w:rFonts w:cs="Miriam"/>
                      <w:noProof/>
                      <w:szCs w:val="18"/>
                      <w:rtl/>
                    </w:rPr>
                  </w:pPr>
                  <w:r>
                    <w:rPr>
                      <w:rFonts w:cs="Miriam" w:hint="cs"/>
                      <w:szCs w:val="18"/>
                      <w:rtl/>
                    </w:rPr>
                    <w:t>עידוד הפעילות הכלכלית</w:t>
                  </w:r>
                </w:p>
                <w:p w:rsidR="00F53663" w:rsidRDefault="00F53663" w:rsidP="00DF749B">
                  <w:pPr>
                    <w:spacing w:line="160" w:lineRule="exact"/>
                    <w:jc w:val="left"/>
                    <w:rPr>
                      <w:rFonts w:cs="Miriam"/>
                      <w:szCs w:val="18"/>
                      <w:rtl/>
                    </w:rPr>
                  </w:pPr>
                  <w:r>
                    <w:rPr>
                      <w:rFonts w:cs="Miriam" w:hint="cs"/>
                      <w:szCs w:val="18"/>
                      <w:rtl/>
                    </w:rPr>
                    <w:t>(תיקון מס' 34) תשע"ח-2018</w:t>
                  </w:r>
                </w:p>
                <w:p w:rsidR="00ED01CC" w:rsidRDefault="00ED01CC" w:rsidP="00DF749B">
                  <w:pPr>
                    <w:spacing w:line="160" w:lineRule="exact"/>
                    <w:jc w:val="left"/>
                    <w:rPr>
                      <w:rFonts w:cs="Miriam"/>
                      <w:noProof/>
                      <w:szCs w:val="18"/>
                      <w:rtl/>
                    </w:rPr>
                  </w:pPr>
                  <w:r>
                    <w:rPr>
                      <w:rFonts w:cs="Miriam" w:hint="cs"/>
                      <w:szCs w:val="18"/>
                      <w:rtl/>
                    </w:rPr>
                    <w:t>(תיקון מס' 36) תשפ"ב-2021</w:t>
                  </w:r>
                </w:p>
              </w:txbxContent>
            </v:textbox>
            <w10:anchorlock/>
          </v:rect>
        </w:pict>
      </w:r>
      <w:r w:rsidRPr="00D43848">
        <w:rPr>
          <w:rStyle w:val="big-number"/>
          <w:rtl/>
        </w:rPr>
        <w:t>12</w:t>
      </w:r>
      <w:r w:rsidRPr="00D43848">
        <w:rPr>
          <w:rStyle w:val="default"/>
          <w:rFonts w:cs="FrankRuehl" w:hint="cs"/>
          <w:rtl/>
        </w:rPr>
        <w:t>א</w:t>
      </w:r>
      <w:r w:rsidRPr="00D43848">
        <w:rPr>
          <w:rStyle w:val="default"/>
          <w:rFonts w:cs="FrankRuehl"/>
          <w:rtl/>
        </w:rPr>
        <w:t>.</w:t>
      </w:r>
      <w:r w:rsidRPr="00D43848">
        <w:rPr>
          <w:rStyle w:val="default"/>
          <w:rFonts w:cs="FrankRuehl"/>
          <w:rtl/>
        </w:rPr>
        <w:tab/>
      </w:r>
      <w:r w:rsidR="002C4025" w:rsidRPr="00D43848">
        <w:rPr>
          <w:rStyle w:val="default"/>
          <w:rFonts w:cs="FrankRuehl" w:hint="cs"/>
          <w:rtl/>
        </w:rPr>
        <w:t xml:space="preserve">התקנת תקנות או צווים, פרסום </w:t>
      </w:r>
      <w:r w:rsidR="005F1440" w:rsidRPr="00ED01CC">
        <w:rPr>
          <w:rStyle w:val="default"/>
          <w:rFonts w:cs="FrankRuehl" w:hint="cs"/>
          <w:rtl/>
        </w:rPr>
        <w:t xml:space="preserve">מפרטים אחידים, מפרטים רשותיים או </w:t>
      </w:r>
      <w:r w:rsidR="002C4025" w:rsidRPr="00D43848">
        <w:rPr>
          <w:rStyle w:val="default"/>
          <w:rFonts w:cs="FrankRuehl" w:hint="cs"/>
          <w:rtl/>
        </w:rPr>
        <w:t xml:space="preserve">קביעת הנחיות, לפי חוק זה, ייעשו בהתבסס על ניהול סיכונים ובהתחשב, נוסף על כל שיקול אחר, בשיקולים של עידוד הפעילות הכלכלית, ובכלל זה העלויות הכרוכות ביישום התקנות, הצווים, </w:t>
      </w:r>
      <w:r w:rsidR="00ED01CC" w:rsidRPr="00ED01CC">
        <w:rPr>
          <w:rStyle w:val="default"/>
          <w:rFonts w:cs="FrankRuehl" w:hint="cs"/>
          <w:rtl/>
        </w:rPr>
        <w:t xml:space="preserve">המפרטים האחידים, המפרטים הרשותיים או </w:t>
      </w:r>
      <w:r w:rsidR="002C4025" w:rsidRPr="00D43848">
        <w:rPr>
          <w:rStyle w:val="default"/>
          <w:rFonts w:cs="FrankRuehl" w:hint="cs"/>
          <w:rtl/>
        </w:rPr>
        <w:t>ההנחיות, לפי העניין, והעלות המשקית שעלולה להיגרם עקב העדר תקנות, צווים, מפרטים אחידים או הנחיות כאמור; הוראות סעיף זה יחולו רק על תקנות, צווים או הנחיות שעניינם סיווג עסקים להליכי רישוי, קביעת תנאים לרישיון או להיתר או קביעת חובות לפי חוק זה החלות על עסק טעון רישוי</w:t>
      </w:r>
      <w:r w:rsidRPr="00D43848">
        <w:rPr>
          <w:rStyle w:val="default"/>
          <w:rFonts w:cs="FrankRuehl" w:hint="cs"/>
          <w:rtl/>
        </w:rPr>
        <w:t>.</w:t>
      </w: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28" w:name="Rov287"/>
      <w:r w:rsidRPr="00602691">
        <w:rPr>
          <w:rStyle w:val="default"/>
          <w:rFonts w:ascii="FrankRuehl" w:hAnsi="FrankRuehl" w:cs="FrankRuehl"/>
          <w:vanish/>
          <w:color w:val="FF0000"/>
          <w:szCs w:val="20"/>
          <w:shd w:val="clear" w:color="auto" w:fill="FFFF99"/>
          <w:rtl/>
        </w:rPr>
        <w:t>מיום 1.1.2019</w:t>
      </w: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DF749B" w:rsidRPr="00602691" w:rsidRDefault="00DF749B" w:rsidP="00DF749B">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1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797</w:t>
      </w:r>
      <w:r w:rsidRPr="00602691">
        <w:rPr>
          <w:rStyle w:val="default"/>
          <w:rFonts w:ascii="FrankRuehl" w:hAnsi="FrankRuehl" w:cs="FrankRuehl"/>
          <w:vanish/>
          <w:szCs w:val="20"/>
          <w:shd w:val="clear" w:color="auto" w:fill="FFFF99"/>
          <w:rtl/>
        </w:rPr>
        <w:t xml:space="preserve"> (</w:t>
      </w:r>
      <w:hyperlink r:id="rId31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DF749B" w:rsidRPr="00602691" w:rsidRDefault="00DF749B" w:rsidP="00D43848">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סעיף 12א</w:t>
      </w:r>
    </w:p>
    <w:p w:rsidR="005F1440" w:rsidRPr="00602691" w:rsidRDefault="005F1440" w:rsidP="005F1440">
      <w:pPr>
        <w:pStyle w:val="P00"/>
        <w:spacing w:before="0"/>
        <w:ind w:left="0" w:right="1134"/>
        <w:rPr>
          <w:rStyle w:val="default"/>
          <w:rFonts w:ascii="FrankRuehl" w:hAnsi="FrankRuehl" w:cs="FrankRuehl"/>
          <w:vanish/>
          <w:szCs w:val="20"/>
          <w:shd w:val="clear" w:color="auto" w:fill="FFFF99"/>
          <w:rtl/>
        </w:rPr>
      </w:pPr>
    </w:p>
    <w:p w:rsidR="005F1440" w:rsidRPr="00602691" w:rsidRDefault="005F1440" w:rsidP="005F1440">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5F1440" w:rsidRPr="00602691" w:rsidRDefault="005F1440" w:rsidP="005F1440">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F1440" w:rsidRPr="00602691" w:rsidRDefault="005F1440" w:rsidP="005F1440">
      <w:pPr>
        <w:pStyle w:val="P00"/>
        <w:spacing w:before="0"/>
        <w:ind w:left="0" w:right="1134"/>
        <w:rPr>
          <w:rStyle w:val="default"/>
          <w:rFonts w:ascii="FrankRuehl" w:hAnsi="FrankRuehl" w:cs="FrankRuehl"/>
          <w:vanish/>
          <w:szCs w:val="20"/>
          <w:shd w:val="clear" w:color="auto" w:fill="FFFF99"/>
          <w:rtl/>
        </w:rPr>
      </w:pPr>
      <w:hyperlink r:id="rId31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217</w:t>
      </w:r>
      <w:r w:rsidRPr="00602691">
        <w:rPr>
          <w:rStyle w:val="default"/>
          <w:rFonts w:ascii="FrankRuehl" w:hAnsi="FrankRuehl" w:cs="FrankRuehl"/>
          <w:vanish/>
          <w:szCs w:val="20"/>
          <w:shd w:val="clear" w:color="auto" w:fill="FFFF99"/>
          <w:rtl/>
        </w:rPr>
        <w:t xml:space="preserve"> (</w:t>
      </w:r>
      <w:hyperlink r:id="rId32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F1440" w:rsidRPr="00ED01CC" w:rsidRDefault="005F1440" w:rsidP="00ED01CC">
      <w:pPr>
        <w:pStyle w:val="P00"/>
        <w:ind w:left="0" w:right="1134"/>
        <w:rPr>
          <w:rStyle w:val="default"/>
          <w:rFonts w:cs="FrankRuehl"/>
          <w:sz w:val="2"/>
          <w:szCs w:val="2"/>
          <w:shd w:val="clear" w:color="auto" w:fill="FFFF99"/>
          <w:rtl/>
        </w:rPr>
      </w:pPr>
      <w:r w:rsidRPr="00602691">
        <w:rPr>
          <w:rStyle w:val="default"/>
          <w:rFonts w:cs="FrankRuehl"/>
          <w:vanish/>
          <w:sz w:val="22"/>
          <w:szCs w:val="22"/>
          <w:shd w:val="clear" w:color="auto" w:fill="FFFF99"/>
          <w:rtl/>
        </w:rPr>
        <w:t>12</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התקנת תקנות או צווים, פרסום </w:t>
      </w:r>
      <w:r w:rsidRPr="00602691">
        <w:rPr>
          <w:rStyle w:val="default"/>
          <w:rFonts w:cs="FrankRuehl" w:hint="cs"/>
          <w:strike/>
          <w:vanish/>
          <w:sz w:val="22"/>
          <w:szCs w:val="22"/>
          <w:shd w:val="clear" w:color="auto" w:fill="FFFF99"/>
          <w:rtl/>
        </w:rPr>
        <w:t>מפרטים אחידים או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מפרטים אחידים, מפרטים רשותיים או</w:t>
      </w:r>
      <w:r w:rsidRPr="00602691">
        <w:rPr>
          <w:rStyle w:val="default"/>
          <w:rFonts w:cs="FrankRuehl" w:hint="cs"/>
          <w:vanish/>
          <w:sz w:val="22"/>
          <w:szCs w:val="22"/>
          <w:shd w:val="clear" w:color="auto" w:fill="FFFF99"/>
          <w:rtl/>
        </w:rPr>
        <w:t xml:space="preserve"> קביעת הנחיות, לפי חוק זה, ייעשו בהתבסס על ניהול סיכונים ובהתחשב, נוסף על כל שיקול אחר, בשיקולים של עידוד הפעילות הכלכלית, ובכלל זה העלויות הכרוכות ביישום התקנות, הצווים, </w:t>
      </w:r>
      <w:r w:rsidRPr="00602691">
        <w:rPr>
          <w:rStyle w:val="default"/>
          <w:rFonts w:cs="FrankRuehl" w:hint="cs"/>
          <w:strike/>
          <w:vanish/>
          <w:sz w:val="22"/>
          <w:szCs w:val="22"/>
          <w:shd w:val="clear" w:color="auto" w:fill="FFFF99"/>
          <w:rtl/>
        </w:rPr>
        <w:t>המפרטים האחידים או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המפרטים האחידים, המפרטים הרשותיים או</w:t>
      </w:r>
      <w:r w:rsidRPr="00602691">
        <w:rPr>
          <w:rStyle w:val="default"/>
          <w:rFonts w:cs="FrankRuehl" w:hint="cs"/>
          <w:vanish/>
          <w:sz w:val="22"/>
          <w:szCs w:val="22"/>
          <w:shd w:val="clear" w:color="auto" w:fill="FFFF99"/>
          <w:rtl/>
        </w:rPr>
        <w:t xml:space="preserve"> ההנחיות, לפי העניין, והעלות המשקית שעלולה להיגרם עקב העדר תקנות, צווים, מפרטים אחידים או הנחיות כאמור; הוראות סעיף זה יחולו רק על תקנות, צווים או הנחיות שעניינם סיווג עסקים להליכי רישוי, קביעת תנאים לרישיון או להיתר או קביעת חובות לפי חוק זה החלות על עסק טעון רישוי.</w:t>
      </w:r>
      <w:bookmarkEnd w:id="128"/>
    </w:p>
    <w:p w:rsidR="00DF749B" w:rsidRPr="00D43848" w:rsidRDefault="00DF749B" w:rsidP="00DF749B">
      <w:pPr>
        <w:pStyle w:val="P00"/>
        <w:spacing w:before="72"/>
        <w:ind w:left="0" w:right="1134"/>
        <w:rPr>
          <w:rStyle w:val="default"/>
          <w:rFonts w:cs="FrankRuehl"/>
          <w:rtl/>
        </w:rPr>
      </w:pPr>
      <w:bookmarkStart w:id="129" w:name="Seif104"/>
      <w:bookmarkEnd w:id="129"/>
      <w:r w:rsidRPr="00D43848">
        <w:rPr>
          <w:lang w:val="he-IL"/>
        </w:rPr>
        <w:pict>
          <v:rect id="_x0000_s2330" style="position:absolute;left:0;text-align:left;margin-left:464.5pt;margin-top:8.05pt;width:75.05pt;height:50.7pt;z-index:251695616" o:allowincell="f" filled="f" stroked="f" strokecolor="lime" strokeweight=".25pt">
            <v:textbox inset="0,0,0,0">
              <w:txbxContent>
                <w:p w:rsidR="00F53663" w:rsidRDefault="002A48BF" w:rsidP="00DF749B">
                  <w:pPr>
                    <w:spacing w:line="160" w:lineRule="exact"/>
                    <w:jc w:val="left"/>
                    <w:rPr>
                      <w:rFonts w:cs="Miriam"/>
                      <w:noProof/>
                      <w:szCs w:val="18"/>
                      <w:rtl/>
                    </w:rPr>
                  </w:pPr>
                  <w:r>
                    <w:rPr>
                      <w:rFonts w:cs="Miriam" w:hint="cs"/>
                      <w:szCs w:val="18"/>
                      <w:rtl/>
                    </w:rPr>
                    <w:t>הוועדה לאסדרת רישוי עסקים</w:t>
                  </w:r>
                </w:p>
                <w:p w:rsidR="00F53663" w:rsidRDefault="00F53663" w:rsidP="00DF749B">
                  <w:pPr>
                    <w:spacing w:line="160" w:lineRule="exact"/>
                    <w:jc w:val="left"/>
                    <w:rPr>
                      <w:rFonts w:cs="Miriam"/>
                      <w:szCs w:val="18"/>
                      <w:rtl/>
                    </w:rPr>
                  </w:pPr>
                  <w:r>
                    <w:rPr>
                      <w:rFonts w:cs="Miriam" w:hint="cs"/>
                      <w:szCs w:val="18"/>
                      <w:rtl/>
                    </w:rPr>
                    <w:t>(תיקון מס' 34) תשע"ח-2018</w:t>
                  </w:r>
                </w:p>
                <w:p w:rsidR="002A48BF" w:rsidRDefault="002A48BF" w:rsidP="00DF749B">
                  <w:pPr>
                    <w:spacing w:line="160" w:lineRule="exact"/>
                    <w:jc w:val="left"/>
                    <w:rPr>
                      <w:rFonts w:cs="Miriam"/>
                      <w:noProof/>
                      <w:szCs w:val="18"/>
                      <w:rtl/>
                    </w:rPr>
                  </w:pPr>
                  <w:r>
                    <w:rPr>
                      <w:rFonts w:cs="Miriam" w:hint="cs"/>
                      <w:szCs w:val="18"/>
                      <w:rtl/>
                    </w:rPr>
                    <w:t>(תיקון מס' 36) תשפ"ב-2021</w:t>
                  </w:r>
                </w:p>
              </w:txbxContent>
            </v:textbox>
            <w10:anchorlock/>
          </v:rect>
        </w:pict>
      </w:r>
      <w:r w:rsidRPr="00D43848">
        <w:rPr>
          <w:rStyle w:val="big-number"/>
          <w:rtl/>
        </w:rPr>
        <w:t>12</w:t>
      </w:r>
      <w:r w:rsidRPr="00D43848">
        <w:rPr>
          <w:rStyle w:val="default"/>
          <w:rFonts w:cs="FrankRuehl" w:hint="cs"/>
          <w:rtl/>
        </w:rPr>
        <w:t>ב</w:t>
      </w:r>
      <w:r w:rsidRPr="00D43848">
        <w:rPr>
          <w:rStyle w:val="default"/>
          <w:rFonts w:cs="FrankRuehl"/>
          <w:rtl/>
        </w:rPr>
        <w:t>.</w:t>
      </w:r>
      <w:r w:rsidRPr="00D43848">
        <w:rPr>
          <w:rStyle w:val="default"/>
          <w:rFonts w:cs="FrankRuehl"/>
          <w:rtl/>
        </w:rPr>
        <w:tab/>
      </w:r>
      <w:r w:rsidR="002C4025" w:rsidRPr="00D43848">
        <w:rPr>
          <w:rStyle w:val="default"/>
          <w:rFonts w:cs="FrankRuehl" w:hint="cs"/>
          <w:rtl/>
        </w:rPr>
        <w:t>(א)</w:t>
      </w:r>
      <w:r w:rsidR="002C4025" w:rsidRPr="00D43848">
        <w:rPr>
          <w:rStyle w:val="default"/>
          <w:rFonts w:cs="FrankRuehl"/>
          <w:rtl/>
        </w:rPr>
        <w:tab/>
      </w:r>
      <w:r w:rsidR="002C4025" w:rsidRPr="00D43848">
        <w:rPr>
          <w:rStyle w:val="default"/>
          <w:rFonts w:cs="FrankRuehl" w:hint="cs"/>
          <w:rtl/>
        </w:rPr>
        <w:t xml:space="preserve">בסעיף זה </w:t>
      </w:r>
      <w:r w:rsidR="002C4025" w:rsidRPr="00D43848">
        <w:rPr>
          <w:rStyle w:val="default"/>
          <w:rFonts w:cs="FrankRuehl"/>
          <w:rtl/>
        </w:rPr>
        <w:t>–</w:t>
      </w:r>
    </w:p>
    <w:p w:rsidR="002C4025" w:rsidRPr="00D43848" w:rsidRDefault="002C4025" w:rsidP="00DF749B">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 xml:space="preserve">"אסדרה" </w:t>
      </w:r>
      <w:r w:rsidRPr="00D43848">
        <w:rPr>
          <w:rStyle w:val="default"/>
          <w:rFonts w:cs="FrankRuehl"/>
          <w:rtl/>
        </w:rPr>
        <w:t>–</w:t>
      </w:r>
      <w:r w:rsidRPr="00D43848">
        <w:rPr>
          <w:rStyle w:val="default"/>
          <w:rFonts w:cs="FrankRuehl" w:hint="cs"/>
          <w:rtl/>
        </w:rPr>
        <w:t xml:space="preserve"> קביעת תקנות או צווים, פרסום מפרטים אחידים או שינוים, או קביעת הנחיות או נהלים שעניינם קביעת תנאים לרישיון או להיתר או קביעת חובות לפי חוק זה החלות על עסק טעון רישוי, והכול לפי הוראות חוק זה;</w:t>
      </w:r>
    </w:p>
    <w:p w:rsidR="002C4025" w:rsidRPr="00D43848" w:rsidRDefault="002C4025" w:rsidP="00DF749B">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 xml:space="preserve">"השלכה כלכלית", לעניין אסדרה </w:t>
      </w:r>
      <w:r w:rsidRPr="00D43848">
        <w:rPr>
          <w:rStyle w:val="default"/>
          <w:rFonts w:cs="FrankRuehl"/>
          <w:rtl/>
        </w:rPr>
        <w:t>–</w:t>
      </w:r>
      <w:r w:rsidRPr="00D43848">
        <w:rPr>
          <w:rStyle w:val="default"/>
          <w:rFonts w:cs="FrankRuehl" w:hint="cs"/>
          <w:rtl/>
        </w:rPr>
        <w:t xml:space="preserve"> עלות יישום לכלל הגורמים הנדרשים לבצע את האסדרה, העולה על 200 מיליון שקלים חדשים בשנה מסוימת.</w:t>
      </w:r>
    </w:p>
    <w:p w:rsidR="002C4025" w:rsidRPr="00D43848" w:rsidRDefault="00EE6316" w:rsidP="00EE6316">
      <w:pPr>
        <w:pStyle w:val="P00"/>
        <w:spacing w:before="72"/>
        <w:ind w:left="1021" w:right="1134" w:hanging="1021"/>
        <w:rPr>
          <w:rStyle w:val="default"/>
          <w:rFonts w:cs="FrankRuehl"/>
          <w:rtl/>
        </w:rPr>
      </w:pPr>
      <w:r w:rsidRPr="00EE6316">
        <w:rPr>
          <w:rStyle w:val="default"/>
          <w:rFonts w:cs="FrankRuehl"/>
          <w:rtl/>
        </w:rPr>
        <w:pict>
          <v:shape id="_x0000_s2451" type="#_x0000_t202" style="position:absolute;left:0;text-align:left;margin-left:470.25pt;margin-top:7.1pt;width:1in;height:16.8pt;z-index:251788800" filled="f" stroked="f">
            <v:textbox inset="1mm,0,1mm,0">
              <w:txbxContent>
                <w:p w:rsidR="00EE6316" w:rsidRDefault="00EE6316" w:rsidP="00EE6316">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(ב)</w:t>
      </w:r>
      <w:r w:rsidRPr="00FC260E">
        <w:rPr>
          <w:rStyle w:val="default"/>
          <w:rFonts w:cs="FrankRuehl" w:hint="cs"/>
          <w:rtl/>
        </w:rPr>
        <w:tab/>
      </w:r>
      <w:r w:rsidR="002C4025" w:rsidRPr="00D43848">
        <w:rPr>
          <w:rStyle w:val="default"/>
          <w:rFonts w:cs="FrankRuehl" w:hint="cs"/>
          <w:rtl/>
        </w:rPr>
        <w:t>(1)</w:t>
      </w:r>
      <w:r w:rsidR="002C4025" w:rsidRPr="00D43848">
        <w:rPr>
          <w:rStyle w:val="default"/>
          <w:rFonts w:cs="FrankRuehl"/>
          <w:rtl/>
        </w:rPr>
        <w:tab/>
      </w:r>
      <w:r w:rsidRPr="00EE6316">
        <w:rPr>
          <w:rStyle w:val="default"/>
          <w:rFonts w:cs="FrankRuehl" w:hint="cs"/>
          <w:rtl/>
        </w:rPr>
        <w:t xml:space="preserve">תוקם ועדה לאסדרת רישוי עסקים (בחוק זה </w:t>
      </w:r>
      <w:r w:rsidRPr="00EE6316">
        <w:rPr>
          <w:rStyle w:val="default"/>
          <w:rFonts w:cs="FrankRuehl"/>
          <w:rtl/>
        </w:rPr>
        <w:t>–</w:t>
      </w:r>
      <w:r w:rsidRPr="00EE6316">
        <w:rPr>
          <w:rStyle w:val="default"/>
          <w:rFonts w:cs="FrankRuehl" w:hint="cs"/>
          <w:rtl/>
        </w:rPr>
        <w:t xml:space="preserve"> הוועדה לאסדרה) שתפקידיה לגבש הצעות לפרסום מפרטים אחידים ולשינוים לפי סעיף 7ג1, שיובאו לפני השר הממונה על רשות האסדרה, וכן</w:t>
      </w:r>
      <w:r w:rsidRPr="00ED01CC">
        <w:rPr>
          <w:rStyle w:val="default"/>
          <w:rFonts w:cs="FrankRuehl" w:hint="cs"/>
          <w:sz w:val="16"/>
          <w:szCs w:val="22"/>
          <w:rtl/>
        </w:rPr>
        <w:t xml:space="preserve"> </w:t>
      </w:r>
      <w:r w:rsidR="002C4025" w:rsidRPr="00D43848">
        <w:rPr>
          <w:rStyle w:val="default"/>
          <w:rFonts w:cs="FrankRuehl" w:hint="cs"/>
          <w:rtl/>
        </w:rPr>
        <w:t>לייעץ לנותני האישור בעניינים הנוגעים לאסדרה לפי חוק זה ולסייע להם בבחינת עלות יישומה של אסדרה טרם קביעתה, לפי הוראות סעיף זה;</w:t>
      </w:r>
    </w:p>
    <w:p w:rsidR="002C4025" w:rsidRPr="00D43848" w:rsidRDefault="002C4025" w:rsidP="002C4025">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 xml:space="preserve">הרכבה של הוועדה </w:t>
      </w:r>
      <w:r w:rsidR="00EE6316">
        <w:rPr>
          <w:rStyle w:val="default"/>
          <w:rFonts w:cs="FrankRuehl" w:hint="cs"/>
          <w:rtl/>
        </w:rPr>
        <w:t>לאסדרה</w:t>
      </w:r>
      <w:r w:rsidRPr="00D43848">
        <w:rPr>
          <w:rStyle w:val="default"/>
          <w:rFonts w:cs="FrankRuehl" w:hint="cs"/>
          <w:rtl/>
        </w:rPr>
        <w:t xml:space="preserve"> יהיה:</w:t>
      </w:r>
    </w:p>
    <w:p w:rsidR="002C4025" w:rsidRPr="00D43848" w:rsidRDefault="00EE6316" w:rsidP="00EE6316">
      <w:pPr>
        <w:pStyle w:val="P00"/>
        <w:spacing w:before="72"/>
        <w:ind w:left="1474" w:right="1134"/>
        <w:rPr>
          <w:rStyle w:val="default"/>
          <w:rFonts w:cs="FrankRuehl"/>
          <w:rtl/>
        </w:rPr>
      </w:pPr>
      <w:r w:rsidRPr="00EE6316">
        <w:rPr>
          <w:rStyle w:val="default"/>
          <w:rFonts w:cs="FrankRuehl"/>
          <w:rtl/>
        </w:rPr>
        <w:pict>
          <v:shape id="_x0000_s2452" type="#_x0000_t202" style="position:absolute;left:0;text-align:left;margin-left:470.25pt;margin-top:7.1pt;width:1in;height:16.8pt;z-index:251789824" filled="f" stroked="f">
            <v:textbox inset="1mm,0,1mm,0">
              <w:txbxContent>
                <w:p w:rsidR="00EE6316" w:rsidRDefault="00EE6316" w:rsidP="00EE6316">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(א)</w:t>
      </w:r>
      <w:r>
        <w:rPr>
          <w:rStyle w:val="default"/>
          <w:rFonts w:cs="FrankRuehl" w:hint="cs"/>
          <w:rtl/>
        </w:rPr>
        <w:tab/>
      </w:r>
      <w:r w:rsidRPr="00EE6316">
        <w:rPr>
          <w:rStyle w:val="default"/>
          <w:rFonts w:cs="FrankRuehl" w:hint="cs"/>
          <w:rtl/>
        </w:rPr>
        <w:t>שני עובדי רשות האסדרה, שימנה יושב ראש מליאת הרשות, בעלי ידע וניסיון בהערכת השפעת אסדרה, ואחד מהם יהיה היושב ראש</w:t>
      </w:r>
      <w:r w:rsidR="002C4025" w:rsidRPr="00D43848">
        <w:rPr>
          <w:rStyle w:val="default"/>
          <w:rFonts w:cs="FrankRuehl" w:hint="cs"/>
          <w:rtl/>
        </w:rPr>
        <w:t>;</w:t>
      </w:r>
    </w:p>
    <w:p w:rsidR="002C4025" w:rsidRPr="00D43848" w:rsidRDefault="002C4025" w:rsidP="005127B3">
      <w:pPr>
        <w:pStyle w:val="P00"/>
        <w:spacing w:before="72"/>
        <w:ind w:left="1474" w:right="1134"/>
        <w:rPr>
          <w:rStyle w:val="default"/>
          <w:rFonts w:cs="FrankRuehl"/>
          <w:rtl/>
        </w:rPr>
      </w:pPr>
      <w:r w:rsidRPr="00D43848">
        <w:rPr>
          <w:rStyle w:val="default"/>
          <w:rFonts w:cs="FrankRuehl" w:hint="cs"/>
          <w:rtl/>
        </w:rPr>
        <w:t>(ב)</w:t>
      </w:r>
      <w:r w:rsidRPr="00D43848">
        <w:rPr>
          <w:rStyle w:val="default"/>
          <w:rFonts w:cs="FrankRuehl"/>
          <w:rtl/>
        </w:rPr>
        <w:tab/>
      </w:r>
      <w:r w:rsidRPr="00D43848">
        <w:rPr>
          <w:rStyle w:val="default"/>
          <w:rFonts w:cs="FrankRuehl" w:hint="cs"/>
          <w:rtl/>
        </w:rPr>
        <w:t>עובד משרד האוצר שימנה שר האוצר, שהוא כלכלן;</w:t>
      </w:r>
    </w:p>
    <w:p w:rsidR="002C4025" w:rsidRPr="00D43848" w:rsidRDefault="002C4025" w:rsidP="005127B3">
      <w:pPr>
        <w:pStyle w:val="P00"/>
        <w:spacing w:before="72"/>
        <w:ind w:left="1474" w:right="1134"/>
        <w:rPr>
          <w:rStyle w:val="default"/>
          <w:rFonts w:cs="FrankRuehl"/>
          <w:rtl/>
        </w:rPr>
      </w:pPr>
      <w:r w:rsidRPr="00D43848">
        <w:rPr>
          <w:rStyle w:val="default"/>
          <w:rFonts w:cs="FrankRuehl" w:hint="cs"/>
          <w:rtl/>
        </w:rPr>
        <w:t>(ג)</w:t>
      </w:r>
      <w:r w:rsidRPr="00D43848">
        <w:rPr>
          <w:rStyle w:val="default"/>
          <w:rFonts w:cs="FrankRuehl"/>
          <w:rtl/>
        </w:rPr>
        <w:tab/>
      </w:r>
      <w:r w:rsidRPr="00D43848">
        <w:rPr>
          <w:rStyle w:val="default"/>
          <w:rFonts w:cs="FrankRuehl" w:hint="cs"/>
          <w:rtl/>
        </w:rPr>
        <w:t xml:space="preserve">עובד משרד </w:t>
      </w:r>
      <w:r w:rsidR="004061C5" w:rsidRPr="00D43848">
        <w:rPr>
          <w:rStyle w:val="default"/>
          <w:rFonts w:cs="FrankRuehl" w:hint="cs"/>
          <w:rtl/>
        </w:rPr>
        <w:t>הפנים שימנה שר הפנים;</w:t>
      </w:r>
    </w:p>
    <w:p w:rsidR="006A20A9" w:rsidRPr="006A20A9" w:rsidRDefault="006A20A9" w:rsidP="006A20A9">
      <w:pPr>
        <w:pStyle w:val="P00"/>
        <w:spacing w:before="72"/>
        <w:ind w:left="1474" w:right="1134"/>
        <w:rPr>
          <w:rStyle w:val="default"/>
          <w:rFonts w:cs="FrankRuehl"/>
          <w:rtl/>
        </w:rPr>
      </w:pPr>
      <w:r w:rsidRPr="00EE6316">
        <w:rPr>
          <w:rStyle w:val="default"/>
          <w:rFonts w:cs="FrankRuehl"/>
          <w:rtl/>
        </w:rPr>
        <w:pict>
          <v:shape id="_x0000_s2453" type="#_x0000_t202" style="position:absolute;left:0;text-align:left;margin-left:470.25pt;margin-top:7.1pt;width:1in;height:16.8pt;z-index:251790848" filled="f" stroked="f">
            <v:textbox inset="1mm,0,1mm,0">
              <w:txbxContent>
                <w:p w:rsidR="006A20A9" w:rsidRDefault="006A20A9" w:rsidP="006A20A9">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(ד)</w:t>
      </w:r>
      <w:r>
        <w:rPr>
          <w:rStyle w:val="default"/>
          <w:rFonts w:cs="FrankRuehl" w:hint="cs"/>
          <w:rtl/>
        </w:rPr>
        <w:tab/>
        <w:t xml:space="preserve">שני </w:t>
      </w:r>
      <w:r w:rsidR="004061C5" w:rsidRPr="00D43848">
        <w:rPr>
          <w:rStyle w:val="default"/>
          <w:rFonts w:cs="FrankRuehl" w:hint="cs"/>
          <w:rtl/>
        </w:rPr>
        <w:t>עובד</w:t>
      </w:r>
      <w:r>
        <w:rPr>
          <w:rStyle w:val="default"/>
          <w:rFonts w:cs="FrankRuehl" w:hint="cs"/>
          <w:rtl/>
        </w:rPr>
        <w:t>י</w:t>
      </w:r>
      <w:r w:rsidR="004061C5" w:rsidRPr="00D43848">
        <w:rPr>
          <w:rStyle w:val="default"/>
          <w:rFonts w:cs="FrankRuehl" w:hint="cs"/>
          <w:rtl/>
        </w:rPr>
        <w:t xml:space="preserve"> </w:t>
      </w:r>
      <w:r w:rsidR="005127B3" w:rsidRPr="00D43848">
        <w:rPr>
          <w:rStyle w:val="default"/>
          <w:rFonts w:cs="FrankRuehl" w:hint="cs"/>
          <w:rtl/>
        </w:rPr>
        <w:t>משרד נותן האישור המוסמך לקבוע את האסדרה הנדונה באותו דיון, שימנה השר האחראי לאותו משרד</w:t>
      </w:r>
      <w:r w:rsidRPr="006A20A9">
        <w:rPr>
          <w:rStyle w:val="default"/>
          <w:rFonts w:cs="FrankRuehl" w:hint="cs"/>
          <w:rtl/>
        </w:rPr>
        <w:t xml:space="preserve">; ולעניין מינוי כאמור בידי השר לביטחון הפנים </w:t>
      </w:r>
      <w:r w:rsidRPr="006A20A9">
        <w:rPr>
          <w:rStyle w:val="default"/>
          <w:rFonts w:cs="FrankRuehl"/>
          <w:rtl/>
        </w:rPr>
        <w:t>–</w:t>
      </w:r>
      <w:r w:rsidRPr="006A20A9">
        <w:rPr>
          <w:rStyle w:val="default"/>
          <w:rFonts w:cs="FrankRuehl" w:hint="cs"/>
          <w:rtl/>
        </w:rPr>
        <w:t xml:space="preserve"> שני נציגים שהם עובדי משרדו או שוטרים במשטרת ישראל לעניין האסדרה הנוגעת למטרה המנויה בסעיף 1(א)(2) ושני נציגים שהם עובדי משרדו או עובדי הרשות הארצית לכבאות והצלה לעניין האסדרה הנוגעת למטרה המנויה בסעיף 1(א)(7), והכול לפי העניין;</w:t>
      </w:r>
    </w:p>
    <w:p w:rsidR="005127B3" w:rsidRPr="00D43848" w:rsidRDefault="005127B3" w:rsidP="005127B3">
      <w:pPr>
        <w:pStyle w:val="P00"/>
        <w:spacing w:before="72"/>
        <w:ind w:left="1474" w:right="1134"/>
        <w:rPr>
          <w:rStyle w:val="default"/>
          <w:rFonts w:cs="FrankRuehl"/>
          <w:rtl/>
        </w:rPr>
      </w:pPr>
      <w:r w:rsidRPr="00D43848">
        <w:rPr>
          <w:rStyle w:val="default"/>
          <w:rFonts w:cs="FrankRuehl" w:hint="cs"/>
          <w:rtl/>
        </w:rPr>
        <w:t>(ה)</w:t>
      </w:r>
      <w:r w:rsidRPr="00D43848">
        <w:rPr>
          <w:rStyle w:val="default"/>
          <w:rFonts w:cs="FrankRuehl"/>
          <w:rtl/>
        </w:rPr>
        <w:tab/>
      </w:r>
      <w:r w:rsidRPr="00D43848">
        <w:rPr>
          <w:rStyle w:val="default"/>
          <w:rFonts w:cs="FrankRuehl" w:hint="cs"/>
          <w:rtl/>
        </w:rPr>
        <w:t>עובד משרד הכלכלה והתעשייה שימנה שר הכלכלה והתעשייה</w:t>
      </w:r>
      <w:r w:rsidR="00972D01">
        <w:rPr>
          <w:rStyle w:val="a7"/>
          <w:rtl/>
        </w:rPr>
        <w:footnoteReference w:id="10"/>
      </w:r>
      <w:r w:rsidRPr="00D43848">
        <w:rPr>
          <w:rStyle w:val="default"/>
          <w:rFonts w:cs="FrankRuehl" w:hint="cs"/>
          <w:rtl/>
        </w:rPr>
        <w:t>;</w:t>
      </w:r>
    </w:p>
    <w:p w:rsidR="006A20A9" w:rsidRPr="006A20A9" w:rsidRDefault="006A20A9" w:rsidP="006A20A9">
      <w:pPr>
        <w:pStyle w:val="P00"/>
        <w:spacing w:before="72"/>
        <w:ind w:left="1474" w:right="1134"/>
        <w:rPr>
          <w:rStyle w:val="default"/>
          <w:rFonts w:cs="FrankRuehl"/>
          <w:rtl/>
        </w:rPr>
      </w:pPr>
      <w:r w:rsidRPr="00EE6316">
        <w:rPr>
          <w:rStyle w:val="default"/>
          <w:rFonts w:cs="FrankRuehl"/>
          <w:rtl/>
        </w:rPr>
        <w:pict>
          <v:shape id="_x0000_s2454" type="#_x0000_t202" style="position:absolute;left:0;text-align:left;margin-left:470.25pt;margin-top:7.1pt;width:1in;height:16.8pt;z-index:251791872" filled="f" stroked="f">
            <v:textbox inset="1mm,0,1mm,0">
              <w:txbxContent>
                <w:p w:rsidR="006A20A9" w:rsidRDefault="006A20A9" w:rsidP="006A20A9">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(ו)</w:t>
      </w:r>
      <w:r>
        <w:rPr>
          <w:rStyle w:val="default"/>
          <w:rFonts w:cs="FrankRuehl" w:hint="cs"/>
          <w:rtl/>
        </w:rPr>
        <w:tab/>
      </w:r>
      <w:r w:rsidRPr="006A20A9">
        <w:rPr>
          <w:rStyle w:val="default"/>
          <w:rFonts w:cs="FrankRuehl" w:hint="cs"/>
          <w:rtl/>
        </w:rPr>
        <w:t>עובד משרד המשפטים שימנה שר המשפטים;</w:t>
      </w:r>
    </w:p>
    <w:p w:rsidR="006A20A9" w:rsidRPr="006A20A9" w:rsidRDefault="006A20A9" w:rsidP="006A20A9">
      <w:pPr>
        <w:pStyle w:val="P00"/>
        <w:spacing w:before="72"/>
        <w:ind w:left="1474" w:right="1134"/>
        <w:rPr>
          <w:rStyle w:val="default"/>
          <w:rFonts w:cs="FrankRuehl"/>
          <w:rtl/>
        </w:rPr>
      </w:pPr>
      <w:r w:rsidRPr="00EE6316">
        <w:rPr>
          <w:rStyle w:val="default"/>
          <w:rFonts w:cs="FrankRuehl"/>
          <w:rtl/>
        </w:rPr>
        <w:pict>
          <v:shape id="_x0000_s2455" type="#_x0000_t202" style="position:absolute;left:0;text-align:left;margin-left:470.25pt;margin-top:7.1pt;width:1in;height:16.8pt;z-index:251792896" filled="f" stroked="f">
            <v:textbox inset="1mm,0,1mm,0">
              <w:txbxContent>
                <w:p w:rsidR="006A20A9" w:rsidRDefault="006A20A9" w:rsidP="006A20A9">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(ז)</w:t>
      </w:r>
      <w:r>
        <w:rPr>
          <w:rStyle w:val="default"/>
          <w:rFonts w:cs="FrankRuehl" w:hint="cs"/>
          <w:rtl/>
        </w:rPr>
        <w:tab/>
      </w:r>
      <w:r w:rsidRPr="006A20A9">
        <w:rPr>
          <w:rStyle w:val="default"/>
          <w:rFonts w:cs="FrankRuehl" w:hint="cs"/>
          <w:rtl/>
        </w:rPr>
        <w:t>נציג הרשויות המקומיות שימנה העומד בראש הארגון המייצג את המספר הרב ביותר של רשויות מקומיות;</w:t>
      </w:r>
    </w:p>
    <w:p w:rsidR="006A20A9" w:rsidRPr="006A20A9" w:rsidRDefault="006A20A9" w:rsidP="006A20A9">
      <w:pPr>
        <w:pStyle w:val="P00"/>
        <w:spacing w:before="72"/>
        <w:ind w:left="1474" w:right="1134"/>
        <w:rPr>
          <w:rStyle w:val="default"/>
          <w:rFonts w:cs="FrankRuehl"/>
          <w:rtl/>
        </w:rPr>
      </w:pPr>
      <w:r w:rsidRPr="00EE6316">
        <w:rPr>
          <w:rStyle w:val="default"/>
          <w:rFonts w:cs="FrankRuehl"/>
          <w:rtl/>
        </w:rPr>
        <w:pict>
          <v:shape id="_x0000_s2456" type="#_x0000_t202" style="position:absolute;left:0;text-align:left;margin-left:470.25pt;margin-top:7.1pt;width:1in;height:16.8pt;z-index:251793920" filled="f" stroked="f">
            <v:textbox inset="1mm,0,1mm,0">
              <w:txbxContent>
                <w:p w:rsidR="006A20A9" w:rsidRDefault="006A20A9" w:rsidP="006A20A9">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(ח)</w:t>
      </w:r>
      <w:r>
        <w:rPr>
          <w:rStyle w:val="default"/>
          <w:rFonts w:cs="FrankRuehl" w:hint="cs"/>
          <w:rtl/>
        </w:rPr>
        <w:tab/>
      </w:r>
      <w:r w:rsidRPr="006A20A9">
        <w:rPr>
          <w:rStyle w:val="default"/>
          <w:rFonts w:cs="FrankRuehl" w:hint="cs"/>
          <w:rtl/>
        </w:rPr>
        <w:t>נציג ציבור שימנה השר הממונה על רשות האסדרה לאחר התייעצות עם השרים נותני האישור;</w:t>
      </w:r>
    </w:p>
    <w:p w:rsidR="00290CBE" w:rsidRPr="00290CBE" w:rsidRDefault="00290CBE" w:rsidP="00290CBE">
      <w:pPr>
        <w:pStyle w:val="P00"/>
        <w:spacing w:before="72"/>
        <w:ind w:left="1021" w:right="1134"/>
        <w:rPr>
          <w:rStyle w:val="default"/>
          <w:rFonts w:cs="FrankRuehl"/>
          <w:rtl/>
        </w:rPr>
      </w:pPr>
      <w:r w:rsidRPr="00EE6316">
        <w:rPr>
          <w:rStyle w:val="default"/>
          <w:rFonts w:cs="FrankRuehl"/>
          <w:rtl/>
        </w:rPr>
        <w:pict>
          <v:shape id="_x0000_s2458" type="#_x0000_t202" style="position:absolute;left:0;text-align:left;margin-left:470.25pt;margin-top:7.1pt;width:1in;height:16.8pt;z-index:251795968" filled="f" stroked="f">
            <v:textbox inset="1mm,0,1mm,0">
              <w:txbxContent>
                <w:p w:rsidR="00290CBE" w:rsidRDefault="00290CBE" w:rsidP="00290CBE">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(2א)</w:t>
      </w:r>
      <w:r>
        <w:rPr>
          <w:rStyle w:val="default"/>
          <w:rFonts w:cs="FrankRuehl" w:hint="cs"/>
          <w:rtl/>
        </w:rPr>
        <w:tab/>
      </w:r>
      <w:r w:rsidRPr="00290CBE">
        <w:rPr>
          <w:rStyle w:val="default"/>
          <w:rFonts w:cs="FrankRuehl" w:hint="cs"/>
          <w:rtl/>
        </w:rPr>
        <w:t>בדיון הוועדה לאסדרה לעניין גיבוש הצעות לפרסום מפרטים אחידים או לשינוים, שנדון בו חלק או נושא במפרט אחיד שנוגע לכמה נותני אישור, יצורף להרכב הוועדה לאסדרה, לדיון בעניין אותו חלק או נושא במפרט, נציג אחד מטעם כל שר שהוא השר נותן האישור, מבין הנציגים שמונו לפי פסקה (2)(ד), ובלבד שאותו נציג הודיע ליושב ראש הוועדה לאסדרה, בהודעה מנומקת בכתב ובאישור גורם מוסמך ארצי, כי אותו חלק או נושא במפורט נוגע לשר נותן האישור שאותו הוא מייצג;</w:t>
      </w:r>
    </w:p>
    <w:p w:rsidR="00290CBE" w:rsidRPr="00290CBE" w:rsidRDefault="00290CBE" w:rsidP="00290CBE">
      <w:pPr>
        <w:pStyle w:val="P00"/>
        <w:spacing w:before="72"/>
        <w:ind w:left="1021" w:right="1134"/>
        <w:rPr>
          <w:rStyle w:val="default"/>
          <w:rFonts w:cs="FrankRuehl"/>
          <w:rtl/>
        </w:rPr>
      </w:pPr>
      <w:r w:rsidRPr="00EE6316">
        <w:rPr>
          <w:rStyle w:val="default"/>
          <w:rFonts w:cs="FrankRuehl"/>
          <w:rtl/>
        </w:rPr>
        <w:pict>
          <v:shape id="_x0000_s2457" type="#_x0000_t202" style="position:absolute;left:0;text-align:left;margin-left:470.25pt;margin-top:7.1pt;width:1in;height:16.8pt;z-index:251794944" filled="f" stroked="f">
            <v:textbox inset="1mm,0,1mm,0">
              <w:txbxContent>
                <w:p w:rsidR="00290CBE" w:rsidRDefault="00290CBE" w:rsidP="00290CBE">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(2ב)</w:t>
      </w:r>
      <w:r>
        <w:rPr>
          <w:rStyle w:val="default"/>
          <w:rFonts w:cs="FrankRuehl" w:hint="cs"/>
          <w:rtl/>
        </w:rPr>
        <w:tab/>
      </w:r>
      <w:r w:rsidRPr="00290CBE">
        <w:rPr>
          <w:rStyle w:val="default"/>
          <w:rFonts w:cs="FrankRuehl" w:hint="cs"/>
          <w:rtl/>
        </w:rPr>
        <w:t>בדיון הוועדה לאסדרה בנושא שאינו נוגע לנותן אישור מסוים, יכלול הרכב הוועדה נציג אחד מטעם כל שר נותן אישור, מבין הנציגים שמונו לפי פסקה (2)(ד);</w:t>
      </w:r>
    </w:p>
    <w:p w:rsidR="005127B3" w:rsidRPr="00D43848" w:rsidRDefault="005127B3" w:rsidP="006A20A9">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 xml:space="preserve">אלה ישמשו משקיפים בוועדה </w:t>
      </w:r>
      <w:r w:rsidR="00290CBE">
        <w:rPr>
          <w:rStyle w:val="default"/>
          <w:rFonts w:cs="FrankRuehl" w:hint="cs"/>
          <w:rtl/>
        </w:rPr>
        <w:t>לאסדרה</w:t>
      </w:r>
      <w:r w:rsidRPr="00D43848">
        <w:rPr>
          <w:rStyle w:val="default"/>
          <w:rFonts w:cs="FrankRuehl" w:hint="cs"/>
          <w:rtl/>
        </w:rPr>
        <w:t xml:space="preserve"> ויוזמנו להשתתף בדיוניה:</w:t>
      </w:r>
    </w:p>
    <w:p w:rsidR="005127B3" w:rsidRPr="00D43848" w:rsidRDefault="005127B3" w:rsidP="005127B3">
      <w:pPr>
        <w:pStyle w:val="P00"/>
        <w:spacing w:before="72"/>
        <w:ind w:left="1474" w:right="1134"/>
        <w:rPr>
          <w:rStyle w:val="default"/>
          <w:rFonts w:cs="FrankRuehl"/>
          <w:rtl/>
        </w:rPr>
      </w:pPr>
      <w:r w:rsidRPr="00D43848">
        <w:rPr>
          <w:rStyle w:val="default"/>
          <w:rFonts w:cs="FrankRuehl" w:hint="cs"/>
          <w:rtl/>
        </w:rPr>
        <w:t>(א)</w:t>
      </w:r>
      <w:r w:rsidRPr="00D43848">
        <w:rPr>
          <w:rStyle w:val="default"/>
          <w:rFonts w:cs="FrankRuehl"/>
          <w:rtl/>
        </w:rPr>
        <w:tab/>
      </w:r>
      <w:r w:rsidRPr="00D43848">
        <w:rPr>
          <w:rStyle w:val="default"/>
          <w:rFonts w:cs="FrankRuehl" w:hint="cs"/>
          <w:rtl/>
        </w:rPr>
        <w:t>המנהל הכללי של כל משרד ממשלתי שלדעת הוועדה תחום פעילות העסק היא באחריותו, או נציג מטעמו של המנהל הכללי;</w:t>
      </w:r>
    </w:p>
    <w:p w:rsidR="005127B3" w:rsidRPr="00D43848" w:rsidRDefault="005127B3" w:rsidP="005127B3">
      <w:pPr>
        <w:pStyle w:val="P00"/>
        <w:spacing w:before="72"/>
        <w:ind w:left="1474" w:right="1134"/>
        <w:rPr>
          <w:rStyle w:val="default"/>
          <w:rFonts w:cs="FrankRuehl"/>
          <w:rtl/>
        </w:rPr>
      </w:pPr>
      <w:r w:rsidRPr="00D43848">
        <w:rPr>
          <w:rStyle w:val="default"/>
          <w:rFonts w:cs="FrankRuehl" w:hint="cs"/>
          <w:rtl/>
        </w:rPr>
        <w:t>(ב)</w:t>
      </w:r>
      <w:r w:rsidRPr="00D43848">
        <w:rPr>
          <w:rStyle w:val="default"/>
          <w:rFonts w:cs="FrankRuehl"/>
          <w:rtl/>
        </w:rPr>
        <w:tab/>
      </w:r>
      <w:r w:rsidRPr="00D43848">
        <w:rPr>
          <w:rStyle w:val="default"/>
          <w:rFonts w:cs="FrankRuehl" w:hint="cs"/>
          <w:rtl/>
        </w:rPr>
        <w:t>המנהל הכללי של כל משרד נותן אישור שקביעת העסק כטעון רישוי נעשתה בהתייעצות עמו, ואשר האסדרה המבוקשת אינה מטעמו, או נציג מטעמו של המנהל הכללי האמור;</w:t>
      </w:r>
    </w:p>
    <w:p w:rsidR="005127B3" w:rsidRPr="00D43848" w:rsidRDefault="005127B3" w:rsidP="005127B3">
      <w:pPr>
        <w:pStyle w:val="P00"/>
        <w:spacing w:before="72"/>
        <w:ind w:left="1474" w:right="1134"/>
        <w:rPr>
          <w:rStyle w:val="default"/>
          <w:rFonts w:cs="FrankRuehl"/>
          <w:rtl/>
        </w:rPr>
      </w:pPr>
      <w:r w:rsidRPr="00D43848">
        <w:rPr>
          <w:rStyle w:val="default"/>
          <w:rFonts w:cs="FrankRuehl" w:hint="cs"/>
          <w:rtl/>
        </w:rPr>
        <w:t>(ג)</w:t>
      </w:r>
      <w:r w:rsidRPr="00D43848">
        <w:rPr>
          <w:rStyle w:val="default"/>
          <w:rFonts w:cs="FrankRuehl"/>
          <w:rtl/>
        </w:rPr>
        <w:tab/>
      </w:r>
      <w:r w:rsidRPr="00D43848">
        <w:rPr>
          <w:rStyle w:val="default"/>
          <w:rFonts w:cs="FrankRuehl" w:hint="cs"/>
          <w:rtl/>
        </w:rPr>
        <w:t xml:space="preserve">נציג ציבור שימנה יושב ראש הוועדה </w:t>
      </w:r>
      <w:r w:rsidR="00290CBE">
        <w:rPr>
          <w:rStyle w:val="default"/>
          <w:rFonts w:cs="FrankRuehl" w:hint="cs"/>
          <w:rtl/>
        </w:rPr>
        <w:t>לאסדרה</w:t>
      </w:r>
      <w:r w:rsidRPr="00D43848">
        <w:rPr>
          <w:rStyle w:val="default"/>
          <w:rFonts w:cs="FrankRuehl" w:hint="cs"/>
          <w:rtl/>
        </w:rPr>
        <w:t>, לאחר התייעצות עם גופים המייצגים לדעתו את המגזר העסקי בישראל;</w:t>
      </w:r>
    </w:p>
    <w:p w:rsidR="00290CBE" w:rsidRPr="00290CBE" w:rsidRDefault="00290CBE" w:rsidP="00290CBE">
      <w:pPr>
        <w:pStyle w:val="P00"/>
        <w:spacing w:before="72"/>
        <w:ind w:left="1474" w:right="1134"/>
        <w:rPr>
          <w:rStyle w:val="default"/>
          <w:rFonts w:cs="FrankRuehl"/>
          <w:rtl/>
        </w:rPr>
      </w:pPr>
      <w:r w:rsidRPr="00EE6316">
        <w:rPr>
          <w:rStyle w:val="default"/>
          <w:rFonts w:cs="FrankRuehl"/>
          <w:rtl/>
        </w:rPr>
        <w:pict>
          <v:shape id="_x0000_s2459" type="#_x0000_t202" style="position:absolute;left:0;text-align:left;margin-left:470.25pt;margin-top:7.1pt;width:1in;height:16.8pt;z-index:251796992" filled="f" stroked="f">
            <v:textbox inset="1mm,0,1mm,0">
              <w:txbxContent>
                <w:p w:rsidR="00290CBE" w:rsidRDefault="00290CBE" w:rsidP="00290CBE">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(ג1)</w:t>
      </w:r>
      <w:r>
        <w:rPr>
          <w:rStyle w:val="default"/>
          <w:rFonts w:cs="FrankRuehl" w:hint="cs"/>
          <w:rtl/>
        </w:rPr>
        <w:tab/>
      </w:r>
      <w:r w:rsidRPr="00290CBE">
        <w:rPr>
          <w:rStyle w:val="default"/>
          <w:rFonts w:cs="FrankRuehl" w:hint="cs"/>
          <w:rtl/>
        </w:rPr>
        <w:t>נציג ציבור שימנה יושב ראש הוועדה לאסדרה, המייצג את הענף שבעניינו מתקיים דיון בוועדה, ושישמש משקיף באותו דיון בלבד; מינוי נציג כאמור ייעשה לאחר התייעצות עם הגופים האמורים בפסקת משנה (ג);</w:t>
      </w:r>
    </w:p>
    <w:p w:rsidR="005127B3" w:rsidRPr="00D43848" w:rsidRDefault="00290CBE" w:rsidP="00290CBE">
      <w:pPr>
        <w:pStyle w:val="P00"/>
        <w:spacing w:before="72"/>
        <w:ind w:left="1474" w:right="1134"/>
        <w:rPr>
          <w:rStyle w:val="default"/>
          <w:rFonts w:cs="FrankRuehl"/>
          <w:rtl/>
        </w:rPr>
      </w:pPr>
      <w:r w:rsidRPr="00EE6316">
        <w:rPr>
          <w:rStyle w:val="default"/>
          <w:rFonts w:cs="FrankRuehl"/>
          <w:rtl/>
        </w:rPr>
        <w:pict>
          <v:shape id="_x0000_s2460" type="#_x0000_t202" style="position:absolute;left:0;text-align:left;margin-left:470.25pt;margin-top:7.1pt;width:1in;height:16.8pt;z-index:251798016" filled="f" stroked="f">
            <v:textbox inset="1mm,0,1mm,0">
              <w:txbxContent>
                <w:p w:rsidR="00290CBE" w:rsidRDefault="00290CBE" w:rsidP="00290CBE">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(ד)</w:t>
      </w:r>
      <w:r>
        <w:rPr>
          <w:rStyle w:val="default"/>
          <w:rFonts w:cs="FrankRuehl" w:hint="cs"/>
          <w:rtl/>
        </w:rPr>
        <w:tab/>
        <w:t>(נמחקה)</w:t>
      </w:r>
      <w:r w:rsidR="005127B3" w:rsidRPr="00D43848">
        <w:rPr>
          <w:rStyle w:val="default"/>
          <w:rFonts w:cs="FrankRuehl" w:hint="cs"/>
          <w:rtl/>
        </w:rPr>
        <w:t>;</w:t>
      </w:r>
    </w:p>
    <w:p w:rsidR="005127B3" w:rsidRPr="00D43848" w:rsidRDefault="005127B3" w:rsidP="005127B3">
      <w:pPr>
        <w:pStyle w:val="P00"/>
        <w:spacing w:before="72"/>
        <w:ind w:left="1021" w:right="1134"/>
        <w:rPr>
          <w:rStyle w:val="default"/>
          <w:rFonts w:cs="FrankRuehl"/>
          <w:rtl/>
        </w:rPr>
      </w:pPr>
      <w:r w:rsidRPr="00D43848">
        <w:rPr>
          <w:rStyle w:val="default"/>
          <w:rFonts w:cs="FrankRuehl" w:hint="cs"/>
          <w:rtl/>
        </w:rPr>
        <w:t>(4)</w:t>
      </w:r>
      <w:r w:rsidRPr="00D43848">
        <w:rPr>
          <w:rStyle w:val="default"/>
          <w:rFonts w:cs="FrankRuehl"/>
          <w:rtl/>
        </w:rPr>
        <w:tab/>
      </w:r>
      <w:r w:rsidRPr="00D43848">
        <w:rPr>
          <w:rStyle w:val="default"/>
          <w:rFonts w:cs="FrankRuehl" w:hint="cs"/>
          <w:rtl/>
        </w:rPr>
        <w:t xml:space="preserve">מי שמוסמך למנות חבר בוועדה, ימנה לו ממלא מקום קבוע, אחד או יותר; המנהל הכללי של משרד ראש הממשלה יפרסם ברשומות הודעה על מינוי חברי הוועדה </w:t>
      </w:r>
      <w:r w:rsidR="00290CBE">
        <w:rPr>
          <w:rStyle w:val="default"/>
          <w:rFonts w:cs="FrankRuehl" w:hint="cs"/>
          <w:rtl/>
        </w:rPr>
        <w:t>לאסדרה</w:t>
      </w:r>
      <w:r w:rsidRPr="00D43848">
        <w:rPr>
          <w:rStyle w:val="default"/>
          <w:rFonts w:cs="FrankRuehl" w:hint="cs"/>
          <w:rtl/>
        </w:rPr>
        <w:t xml:space="preserve"> וממלאי מקומם;</w:t>
      </w:r>
    </w:p>
    <w:p w:rsidR="005127B3" w:rsidRPr="00D43848" w:rsidRDefault="00290CBE" w:rsidP="00290CBE">
      <w:pPr>
        <w:pStyle w:val="P00"/>
        <w:spacing w:before="72"/>
        <w:ind w:left="1021" w:right="1134"/>
        <w:rPr>
          <w:rStyle w:val="default"/>
          <w:rFonts w:cs="FrankRuehl"/>
          <w:rtl/>
        </w:rPr>
      </w:pPr>
      <w:r w:rsidRPr="00EE6316">
        <w:rPr>
          <w:rStyle w:val="default"/>
          <w:rFonts w:cs="FrankRuehl"/>
          <w:rtl/>
        </w:rPr>
        <w:pict>
          <v:shape id="_x0000_s2461" type="#_x0000_t202" style="position:absolute;left:0;text-align:left;margin-left:470.25pt;margin-top:7.1pt;width:1in;height:16.8pt;z-index:251799040" filled="f" stroked="f">
            <v:textbox inset="1mm,0,1mm,0">
              <w:txbxContent>
                <w:p w:rsidR="00290CBE" w:rsidRDefault="00290CBE" w:rsidP="00290CBE">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(5)</w:t>
      </w:r>
      <w:r>
        <w:rPr>
          <w:rStyle w:val="default"/>
          <w:rFonts w:cs="FrankRuehl" w:hint="cs"/>
          <w:rtl/>
        </w:rPr>
        <w:tab/>
      </w:r>
      <w:r w:rsidR="005127B3" w:rsidRPr="00D43848">
        <w:rPr>
          <w:rStyle w:val="default"/>
          <w:rFonts w:cs="FrankRuehl" w:hint="cs"/>
          <w:rtl/>
        </w:rPr>
        <w:t xml:space="preserve">המניין החוקי לישיבות הוועדה </w:t>
      </w:r>
      <w:r>
        <w:rPr>
          <w:rStyle w:val="default"/>
          <w:rFonts w:cs="FrankRuehl" w:hint="cs"/>
          <w:rtl/>
        </w:rPr>
        <w:t>לאסדרה</w:t>
      </w:r>
      <w:r w:rsidR="005127B3" w:rsidRPr="00D43848">
        <w:rPr>
          <w:rStyle w:val="default"/>
          <w:rFonts w:cs="FrankRuehl" w:hint="cs"/>
          <w:rtl/>
        </w:rPr>
        <w:t xml:space="preserve"> הוא </w:t>
      </w:r>
      <w:r>
        <w:rPr>
          <w:rStyle w:val="default"/>
          <w:rFonts w:cs="FrankRuehl" w:hint="cs"/>
          <w:rtl/>
        </w:rPr>
        <w:t xml:space="preserve">חמישה </w:t>
      </w:r>
      <w:r w:rsidR="005127B3" w:rsidRPr="00D43848">
        <w:rPr>
          <w:rStyle w:val="default"/>
          <w:rFonts w:cs="FrankRuehl" w:hint="cs"/>
          <w:rtl/>
        </w:rPr>
        <w:t>חברים ובהם היושב ראש; הוועדה תקבל את החלטותיה ברוב דעות הנוכחים בישיבה; נחלקו דעות חברי הוועדה, יכריע בדבר היושב ראש;</w:t>
      </w:r>
    </w:p>
    <w:p w:rsidR="005127B3" w:rsidRPr="00D43848" w:rsidRDefault="005127B3" w:rsidP="005127B3">
      <w:pPr>
        <w:pStyle w:val="P00"/>
        <w:spacing w:before="72"/>
        <w:ind w:left="1021" w:right="1134"/>
        <w:rPr>
          <w:rStyle w:val="default"/>
          <w:rFonts w:cs="FrankRuehl"/>
          <w:rtl/>
        </w:rPr>
      </w:pPr>
      <w:r w:rsidRPr="00D43848">
        <w:rPr>
          <w:rStyle w:val="default"/>
          <w:rFonts w:cs="FrankRuehl" w:hint="cs"/>
          <w:rtl/>
        </w:rPr>
        <w:t>(6)</w:t>
      </w:r>
      <w:r w:rsidRPr="00D43848">
        <w:rPr>
          <w:rStyle w:val="default"/>
          <w:rFonts w:cs="FrankRuehl"/>
          <w:rtl/>
        </w:rPr>
        <w:tab/>
      </w:r>
      <w:r w:rsidRPr="00D43848">
        <w:rPr>
          <w:rStyle w:val="default"/>
          <w:rFonts w:cs="FrankRuehl" w:hint="cs"/>
          <w:rtl/>
        </w:rPr>
        <w:t xml:space="preserve">קיום הוועדה </w:t>
      </w:r>
      <w:r w:rsidR="00290CBE">
        <w:rPr>
          <w:rStyle w:val="default"/>
          <w:rFonts w:cs="FrankRuehl" w:hint="cs"/>
          <w:rtl/>
        </w:rPr>
        <w:t>לאסדרה</w:t>
      </w:r>
      <w:r w:rsidRPr="00D43848">
        <w:rPr>
          <w:rStyle w:val="default"/>
          <w:rFonts w:cs="FrankRuehl" w:hint="cs"/>
          <w:rtl/>
        </w:rPr>
        <w:t>, סמכויותיה, תוקף החלטותיה ופעולותיה לא ייפגעו בשל הפסקת כהונתו של חבר מחברי הוועדה או מחמת ליקוי במינויו או בהמשך כהונתו, ובלבד שמכהן בה הרכב החברים הדרוש למניין החוקי בישיבותיה לפי פסקה (5)</w:t>
      </w:r>
      <w:r w:rsidR="00E25D48">
        <w:rPr>
          <w:rStyle w:val="default"/>
          <w:rFonts w:cs="FrankRuehl" w:hint="cs"/>
          <w:rtl/>
        </w:rPr>
        <w:t>;</w:t>
      </w:r>
    </w:p>
    <w:p w:rsidR="00E25D48" w:rsidRPr="00E25D48" w:rsidRDefault="00E25D48" w:rsidP="00E25D48">
      <w:pPr>
        <w:pStyle w:val="P00"/>
        <w:spacing w:before="72"/>
        <w:ind w:left="1021" w:right="1134"/>
        <w:rPr>
          <w:rStyle w:val="default"/>
          <w:rFonts w:cs="FrankRuehl"/>
          <w:rtl/>
        </w:rPr>
      </w:pPr>
      <w:r w:rsidRPr="00EE6316">
        <w:rPr>
          <w:rStyle w:val="default"/>
          <w:rFonts w:cs="FrankRuehl"/>
          <w:rtl/>
        </w:rPr>
        <w:pict>
          <v:shape id="_x0000_s2462" type="#_x0000_t202" style="position:absolute;left:0;text-align:left;margin-left:470.25pt;margin-top:7.1pt;width:1in;height:16.8pt;z-index:251800064" filled="f" stroked="f">
            <v:textbox inset="1mm,0,1mm,0">
              <w:txbxContent>
                <w:p w:rsidR="00E25D48" w:rsidRDefault="00E25D48" w:rsidP="00E25D48">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(7)</w:t>
      </w:r>
      <w:r>
        <w:rPr>
          <w:rStyle w:val="default"/>
          <w:rFonts w:cs="FrankRuehl" w:hint="cs"/>
          <w:rtl/>
        </w:rPr>
        <w:tab/>
      </w:r>
      <w:r w:rsidRPr="00E25D48">
        <w:rPr>
          <w:rStyle w:val="default"/>
          <w:rFonts w:cs="FrankRuehl" w:hint="cs"/>
          <w:rtl/>
        </w:rPr>
        <w:t>הוועדה לאסדרה תקבע בנוהל את דרכי עבודתה וסדרי דיוניה, לרבות מעקב אחר השגת יעדיה, ככל שלא נקבעו לפי חוק זה; נוהל עבודת הוועדה יפורסם באינטרנט, בפורטל השירותים והמידע של ממשלת ישראל "ממשל זמין";</w:t>
      </w:r>
    </w:p>
    <w:p w:rsidR="00E25D48" w:rsidRPr="00E25D48" w:rsidRDefault="00E25D48" w:rsidP="00E25D48">
      <w:pPr>
        <w:pStyle w:val="P00"/>
        <w:spacing w:before="72"/>
        <w:ind w:left="1021" w:right="1134"/>
        <w:rPr>
          <w:rStyle w:val="default"/>
          <w:rFonts w:cs="FrankRuehl"/>
          <w:rtl/>
        </w:rPr>
      </w:pPr>
      <w:r w:rsidRPr="00EE6316">
        <w:rPr>
          <w:rStyle w:val="default"/>
          <w:rFonts w:cs="FrankRuehl"/>
          <w:rtl/>
        </w:rPr>
        <w:pict>
          <v:shape id="_x0000_s2463" type="#_x0000_t202" style="position:absolute;left:0;text-align:left;margin-left:470.25pt;margin-top:7.1pt;width:1in;height:16.8pt;z-index:251801088" filled="f" stroked="f">
            <v:textbox inset="1mm,0,1mm,0">
              <w:txbxContent>
                <w:p w:rsidR="00E25D48" w:rsidRDefault="00E25D48" w:rsidP="00E25D48">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(8)</w:t>
      </w:r>
      <w:r>
        <w:rPr>
          <w:rStyle w:val="default"/>
          <w:rFonts w:cs="FrankRuehl" w:hint="cs"/>
          <w:rtl/>
        </w:rPr>
        <w:tab/>
      </w:r>
      <w:r w:rsidRPr="00E25D48">
        <w:rPr>
          <w:rStyle w:val="default"/>
          <w:rFonts w:cs="FrankRuehl" w:hint="cs"/>
          <w:rtl/>
        </w:rPr>
        <w:t>החלטות הוועדה לאסדרה יהיו מנומקות ויירשמו בפרוטוקול; הפרוטוקול יפורסם באינטרנט, בפורטל השירותים והמידע של ממשלת ישראל "ממשל זמין".</w:t>
      </w:r>
    </w:p>
    <w:p w:rsidR="00A17A35" w:rsidRPr="00A17A35" w:rsidRDefault="00A17A35" w:rsidP="00A17A35">
      <w:pPr>
        <w:pStyle w:val="P00"/>
        <w:spacing w:before="72"/>
        <w:ind w:left="0" w:right="1134"/>
        <w:rPr>
          <w:rStyle w:val="default"/>
          <w:rFonts w:cs="FrankRuehl"/>
          <w:rtl/>
        </w:rPr>
      </w:pPr>
      <w:r w:rsidRPr="00EE6316">
        <w:rPr>
          <w:rStyle w:val="default"/>
          <w:rFonts w:cs="FrankRuehl"/>
          <w:rtl/>
        </w:rPr>
        <w:pict>
          <v:shape id="_x0000_s2464" type="#_x0000_t202" style="position:absolute;left:0;text-align:left;margin-left:470.25pt;margin-top:7.1pt;width:1in;height:16.8pt;z-index:251802112" filled="f" stroked="f">
            <v:textbox inset="1mm,0,1mm,0">
              <w:txbxContent>
                <w:p w:rsidR="00A17A35" w:rsidRDefault="00A17A35" w:rsidP="00A17A35">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(ב</w:t>
      </w:r>
      <w:r>
        <w:rPr>
          <w:rStyle w:val="default"/>
          <w:rFonts w:cs="FrankRuehl" w:hint="cs"/>
          <w:rtl/>
        </w:rPr>
        <w:t>1</w:t>
      </w:r>
      <w:r w:rsidRPr="00FC260E">
        <w:rPr>
          <w:rStyle w:val="default"/>
          <w:rFonts w:cs="FrankRuehl" w:hint="cs"/>
          <w:rtl/>
        </w:rPr>
        <w:t>)</w:t>
      </w:r>
      <w:r w:rsidRPr="00FC260E">
        <w:rPr>
          <w:rStyle w:val="default"/>
          <w:rFonts w:cs="FrankRuehl" w:hint="cs"/>
          <w:rtl/>
        </w:rPr>
        <w:tab/>
      </w:r>
      <w:r w:rsidRPr="00A17A35">
        <w:rPr>
          <w:rStyle w:val="default"/>
          <w:rFonts w:cs="FrankRuehl" w:hint="cs"/>
          <w:rtl/>
        </w:rPr>
        <w:t>בסיום הדיון הנוגע לחלק או נושא של כל נותן אישור במפורט האחיד, תקיים הוועדה לאסדרה הצבעה לגבי אותו חלק או נושא.</w:t>
      </w:r>
    </w:p>
    <w:p w:rsidR="00A17A35" w:rsidRPr="00A17A35" w:rsidRDefault="00A17A35" w:rsidP="00A17A35">
      <w:pPr>
        <w:pStyle w:val="P00"/>
        <w:spacing w:before="72"/>
        <w:ind w:left="0" w:right="1134"/>
        <w:rPr>
          <w:rStyle w:val="default"/>
          <w:rFonts w:cs="FrankRuehl"/>
          <w:rtl/>
        </w:rPr>
      </w:pPr>
      <w:r w:rsidRPr="00EE6316">
        <w:rPr>
          <w:rStyle w:val="default"/>
          <w:rFonts w:cs="FrankRuehl"/>
          <w:rtl/>
        </w:rPr>
        <w:pict>
          <v:shape id="_x0000_s2465" type="#_x0000_t202" style="position:absolute;left:0;text-align:left;margin-left:470.25pt;margin-top:7.1pt;width:1in;height:16.8pt;z-index:251803136" filled="f" stroked="f">
            <v:textbox inset="1mm,0,1mm,0">
              <w:txbxContent>
                <w:p w:rsidR="00A17A35" w:rsidRDefault="00A17A35" w:rsidP="00A17A35">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(ב</w:t>
      </w:r>
      <w:r>
        <w:rPr>
          <w:rStyle w:val="default"/>
          <w:rFonts w:cs="FrankRuehl" w:hint="cs"/>
          <w:rtl/>
        </w:rPr>
        <w:t>2</w:t>
      </w:r>
      <w:r w:rsidRPr="00FC260E">
        <w:rPr>
          <w:rStyle w:val="default"/>
          <w:rFonts w:cs="FrankRuehl" w:hint="cs"/>
          <w:rtl/>
        </w:rPr>
        <w:t>)</w:t>
      </w:r>
      <w:r w:rsidRPr="00FC260E">
        <w:rPr>
          <w:rStyle w:val="default"/>
          <w:rFonts w:cs="FrankRuehl" w:hint="cs"/>
          <w:rtl/>
        </w:rPr>
        <w:tab/>
      </w:r>
      <w:r w:rsidRPr="00A17A35">
        <w:rPr>
          <w:rStyle w:val="default"/>
          <w:rFonts w:cs="FrankRuehl" w:hint="cs"/>
          <w:rtl/>
        </w:rPr>
        <w:t xml:space="preserve">לשם גיבוש הצעתה לפרסום מפרט אחיד או לשינויו וכן לבחינת דיווחים שמוגשים אליה או לשם עריכת בדיקות יזומות מטעמה, רשאית הוועדה לאסדרה להתקשר עם יועצים מקצועיים, בין השאר בתחומים של בטיחות מזון, הגנת הסביבה, כיבוי אש, בטיחות בעבודה והנגשה דיגיטלית, כפי שיחליט יושב ראש הוועדה; התקשרות עם יועץ מקצועי בתחום של הנגשה דיגיטלית תיעשה לפי המלצת ראש מערך הדיגיטל הלאומי; הוועדה לאסדרה רשאית להקצות את שירותיו של יועץ מקצועי שהיא התקשרה עימו כאמור, לנותן אישור לשם גיבוש הצעתו לחלקו במפרט האחיד; לעניין זה, "מערך הדיגיטל הלאומי" </w:t>
      </w:r>
      <w:r w:rsidRPr="00A17A35">
        <w:rPr>
          <w:rStyle w:val="default"/>
          <w:rFonts w:cs="FrankRuehl"/>
          <w:rtl/>
        </w:rPr>
        <w:t>–</w:t>
      </w:r>
      <w:r w:rsidRPr="00A17A35">
        <w:rPr>
          <w:rStyle w:val="default"/>
          <w:rFonts w:cs="FrankRuehl" w:hint="cs"/>
          <w:rtl/>
        </w:rPr>
        <w:t xml:space="preserve"> מערך הדיגיטל הלאומי שהוקם על פי החלטת הממשלה ופועל בהתאם להחלטותיה.</w:t>
      </w:r>
    </w:p>
    <w:p w:rsidR="00A17A35" w:rsidRPr="00A17A35" w:rsidRDefault="00A17A35" w:rsidP="00A17A35">
      <w:pPr>
        <w:pStyle w:val="P00"/>
        <w:spacing w:before="72"/>
        <w:ind w:left="0" w:right="1134"/>
        <w:rPr>
          <w:rStyle w:val="default"/>
          <w:rFonts w:cs="FrankRuehl"/>
          <w:rtl/>
        </w:rPr>
      </w:pPr>
      <w:r w:rsidRPr="00EE6316">
        <w:rPr>
          <w:rStyle w:val="default"/>
          <w:rFonts w:cs="FrankRuehl"/>
          <w:rtl/>
        </w:rPr>
        <w:pict>
          <v:shape id="_x0000_s2466" type="#_x0000_t202" style="position:absolute;left:0;text-align:left;margin-left:470.25pt;margin-top:7.1pt;width:1in;height:16.8pt;z-index:251804160" filled="f" stroked="f">
            <v:textbox inset="1mm,0,1mm,0">
              <w:txbxContent>
                <w:p w:rsidR="00A17A35" w:rsidRDefault="00A17A35" w:rsidP="00A17A35">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(ב</w:t>
      </w:r>
      <w:r>
        <w:rPr>
          <w:rStyle w:val="default"/>
          <w:rFonts w:cs="FrankRuehl" w:hint="cs"/>
          <w:rtl/>
        </w:rPr>
        <w:t>3</w:t>
      </w:r>
      <w:r w:rsidRPr="00FC260E">
        <w:rPr>
          <w:rStyle w:val="default"/>
          <w:rFonts w:cs="FrankRuehl" w:hint="cs"/>
          <w:rtl/>
        </w:rPr>
        <w:t>)</w:t>
      </w:r>
      <w:r w:rsidRPr="00FC260E">
        <w:rPr>
          <w:rStyle w:val="default"/>
          <w:rFonts w:cs="FrankRuehl" w:hint="cs"/>
          <w:rtl/>
        </w:rPr>
        <w:tab/>
      </w:r>
      <w:r w:rsidRPr="00A17A35">
        <w:rPr>
          <w:rStyle w:val="default"/>
          <w:rFonts w:cs="FrankRuehl" w:hint="cs"/>
          <w:rtl/>
        </w:rPr>
        <w:t>בכפוף לכל דין, רשאית הוועדה לאסדרה לבקש חוות דעת מכל גורם, כפי שתמצא לנכון.</w:t>
      </w:r>
    </w:p>
    <w:p w:rsidR="00A17A35" w:rsidRPr="00A17A35" w:rsidRDefault="00A17A35" w:rsidP="00A17A35">
      <w:pPr>
        <w:pStyle w:val="P00"/>
        <w:spacing w:before="72"/>
        <w:ind w:left="0" w:right="1134"/>
        <w:rPr>
          <w:rStyle w:val="default"/>
          <w:rFonts w:cs="FrankRuehl"/>
          <w:rtl/>
        </w:rPr>
      </w:pPr>
      <w:r w:rsidRPr="00EE6316">
        <w:rPr>
          <w:rStyle w:val="default"/>
          <w:rFonts w:cs="FrankRuehl"/>
          <w:rtl/>
        </w:rPr>
        <w:pict>
          <v:shape id="_x0000_s2467" type="#_x0000_t202" style="position:absolute;left:0;text-align:left;margin-left:470.25pt;margin-top:7.1pt;width:1in;height:16.8pt;z-index:251805184" filled="f" stroked="f">
            <v:textbox inset="1mm,0,1mm,0">
              <w:txbxContent>
                <w:p w:rsidR="00A17A35" w:rsidRDefault="00A17A35" w:rsidP="00A17A35">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(ב</w:t>
      </w:r>
      <w:r>
        <w:rPr>
          <w:rStyle w:val="default"/>
          <w:rFonts w:cs="FrankRuehl" w:hint="cs"/>
          <w:rtl/>
        </w:rPr>
        <w:t>4</w:t>
      </w:r>
      <w:r w:rsidRPr="00FC260E">
        <w:rPr>
          <w:rStyle w:val="default"/>
          <w:rFonts w:cs="FrankRuehl" w:hint="cs"/>
          <w:rtl/>
        </w:rPr>
        <w:t>)</w:t>
      </w:r>
      <w:r w:rsidRPr="00FC260E">
        <w:rPr>
          <w:rStyle w:val="default"/>
          <w:rFonts w:cs="FrankRuehl" w:hint="cs"/>
          <w:rtl/>
        </w:rPr>
        <w:tab/>
      </w:r>
      <w:r w:rsidRPr="00A17A35">
        <w:rPr>
          <w:rStyle w:val="default"/>
          <w:rFonts w:cs="FrankRuehl" w:hint="cs"/>
          <w:rtl/>
        </w:rPr>
        <w:t>הוועדה לאסדרה רשאית ליזון בדיקה בעניינים המפורטים להלן:</w:t>
      </w:r>
    </w:p>
    <w:p w:rsidR="00A17A35" w:rsidRPr="00A17A35" w:rsidRDefault="00A17A35" w:rsidP="00A17A35">
      <w:pPr>
        <w:pStyle w:val="P00"/>
        <w:spacing w:before="72"/>
        <w:ind w:left="1021" w:right="1134"/>
        <w:rPr>
          <w:rStyle w:val="default"/>
          <w:rFonts w:cs="FrankRuehl"/>
          <w:rtl/>
        </w:rPr>
      </w:pPr>
      <w:r w:rsidRPr="00A17A35">
        <w:rPr>
          <w:rStyle w:val="default"/>
          <w:rFonts w:cs="FrankRuehl" w:hint="cs"/>
          <w:rtl/>
        </w:rPr>
        <w:t>(1)</w:t>
      </w:r>
      <w:r w:rsidRPr="00A17A35">
        <w:rPr>
          <w:rStyle w:val="default"/>
          <w:rFonts w:cs="FrankRuehl"/>
          <w:rtl/>
        </w:rPr>
        <w:tab/>
      </w:r>
      <w:r w:rsidRPr="00A17A35">
        <w:rPr>
          <w:rStyle w:val="default"/>
          <w:rFonts w:cs="FrankRuehl" w:hint="cs"/>
          <w:rtl/>
        </w:rPr>
        <w:t>מסמך או תנאי שדרשו רשות רישוי או נותן אישור שלא בהתאם להוראות מפרט אחיד, מפרט רשותי או כמתחייב לפי חיקוק;</w:t>
      </w:r>
    </w:p>
    <w:p w:rsidR="00A17A35" w:rsidRPr="00A17A35" w:rsidRDefault="00A17A35" w:rsidP="00A17A35">
      <w:pPr>
        <w:pStyle w:val="P00"/>
        <w:spacing w:before="72"/>
        <w:ind w:left="1021" w:right="1134"/>
        <w:rPr>
          <w:rStyle w:val="default"/>
          <w:rFonts w:cs="FrankRuehl"/>
          <w:rtl/>
        </w:rPr>
      </w:pPr>
      <w:r w:rsidRPr="00A17A35">
        <w:rPr>
          <w:rStyle w:val="default"/>
          <w:rFonts w:cs="FrankRuehl" w:hint="cs"/>
          <w:rtl/>
        </w:rPr>
        <w:t>(2)</w:t>
      </w:r>
      <w:r w:rsidRPr="00A17A35">
        <w:rPr>
          <w:rStyle w:val="default"/>
          <w:rFonts w:cs="FrankRuehl"/>
          <w:rtl/>
        </w:rPr>
        <w:tab/>
      </w:r>
      <w:r w:rsidRPr="00A17A35">
        <w:rPr>
          <w:rStyle w:val="default"/>
          <w:rFonts w:cs="FrankRuehl" w:hint="cs"/>
          <w:rtl/>
        </w:rPr>
        <w:t>מסמך או תנאי שדרש גורם מוסמך ארצי לפי סעיף 7(א1) עד (א4) שלא בהתאם להוראות הסעיפים הקטנים האמורים;</w:t>
      </w:r>
    </w:p>
    <w:p w:rsidR="00A17A35" w:rsidRPr="00A17A35" w:rsidRDefault="00A17A35" w:rsidP="00A17A35">
      <w:pPr>
        <w:pStyle w:val="P00"/>
        <w:spacing w:before="72"/>
        <w:ind w:left="1021" w:right="1134"/>
        <w:rPr>
          <w:rStyle w:val="default"/>
          <w:rFonts w:cs="FrankRuehl"/>
          <w:rtl/>
        </w:rPr>
      </w:pPr>
      <w:r w:rsidRPr="00A17A35">
        <w:rPr>
          <w:rStyle w:val="default"/>
          <w:rFonts w:cs="FrankRuehl" w:hint="cs"/>
          <w:rtl/>
        </w:rPr>
        <w:t>(3)</w:t>
      </w:r>
      <w:r w:rsidRPr="00A17A35">
        <w:rPr>
          <w:rStyle w:val="default"/>
          <w:rFonts w:cs="FrankRuehl"/>
          <w:rtl/>
        </w:rPr>
        <w:tab/>
      </w:r>
      <w:r w:rsidRPr="00A17A35">
        <w:rPr>
          <w:rStyle w:val="default"/>
          <w:rFonts w:cs="FrankRuehl" w:hint="cs"/>
          <w:rtl/>
        </w:rPr>
        <w:t>עריכת ביקורת בעסק לפי הוראות סעיף 8ד.</w:t>
      </w:r>
    </w:p>
    <w:p w:rsidR="00A17A35" w:rsidRPr="00A17A35" w:rsidRDefault="00A17A35" w:rsidP="00A17A35">
      <w:pPr>
        <w:pStyle w:val="P00"/>
        <w:spacing w:before="72"/>
        <w:ind w:left="0" w:right="1134"/>
        <w:rPr>
          <w:rStyle w:val="default"/>
          <w:rFonts w:cs="FrankRuehl"/>
          <w:rtl/>
        </w:rPr>
      </w:pPr>
      <w:r w:rsidRPr="00EE6316">
        <w:rPr>
          <w:rStyle w:val="default"/>
          <w:rFonts w:cs="FrankRuehl"/>
          <w:rtl/>
        </w:rPr>
        <w:pict>
          <v:shape id="_x0000_s2468" type="#_x0000_t202" style="position:absolute;left:0;text-align:left;margin-left:470.25pt;margin-top:7.1pt;width:1in;height:16.8pt;z-index:251806208" filled="f" stroked="f">
            <v:textbox inset="1mm,0,1mm,0">
              <w:txbxContent>
                <w:p w:rsidR="00A17A35" w:rsidRDefault="00A17A35" w:rsidP="00A17A35">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(ב</w:t>
      </w:r>
      <w:r>
        <w:rPr>
          <w:rStyle w:val="default"/>
          <w:rFonts w:cs="FrankRuehl" w:hint="cs"/>
          <w:rtl/>
        </w:rPr>
        <w:t>5</w:t>
      </w:r>
      <w:r w:rsidRPr="00FC260E">
        <w:rPr>
          <w:rStyle w:val="default"/>
          <w:rFonts w:cs="FrankRuehl" w:hint="cs"/>
          <w:rtl/>
        </w:rPr>
        <w:t>)</w:t>
      </w:r>
      <w:r w:rsidRPr="00FC260E">
        <w:rPr>
          <w:rStyle w:val="default"/>
          <w:rFonts w:cs="FrankRuehl" w:hint="cs"/>
          <w:rtl/>
        </w:rPr>
        <w:tab/>
      </w:r>
      <w:r w:rsidRPr="00A17A35">
        <w:rPr>
          <w:rStyle w:val="default"/>
          <w:rFonts w:cs="FrankRuehl" w:hint="cs"/>
          <w:rtl/>
        </w:rPr>
        <w:t>בבדיקה יזומה לפי סעיף קטן (ב4)(1) ו-(2) יחולו הוראות אלה:</w:t>
      </w:r>
    </w:p>
    <w:p w:rsidR="00A17A35" w:rsidRPr="00A17A35" w:rsidRDefault="00A17A35" w:rsidP="00A17A35">
      <w:pPr>
        <w:pStyle w:val="P00"/>
        <w:spacing w:before="72"/>
        <w:ind w:left="1021" w:right="1134"/>
        <w:rPr>
          <w:rStyle w:val="default"/>
          <w:rFonts w:cs="FrankRuehl"/>
          <w:rtl/>
        </w:rPr>
      </w:pPr>
      <w:r w:rsidRPr="00A17A35">
        <w:rPr>
          <w:rStyle w:val="default"/>
          <w:rFonts w:cs="FrankRuehl" w:hint="cs"/>
          <w:rtl/>
        </w:rPr>
        <w:t>(1)</w:t>
      </w:r>
      <w:r w:rsidRPr="00A17A35">
        <w:rPr>
          <w:rStyle w:val="default"/>
          <w:rFonts w:cs="FrankRuehl"/>
          <w:rtl/>
        </w:rPr>
        <w:tab/>
      </w:r>
      <w:r w:rsidRPr="00A17A35">
        <w:rPr>
          <w:rStyle w:val="default"/>
          <w:rFonts w:cs="FrankRuehl" w:hint="cs"/>
          <w:rtl/>
        </w:rPr>
        <w:t xml:space="preserve">הוועדה לאסדקה תפנה לרשות הרישוי, לנותן האישור או לגורם מוסמך ארצי, לפי העניין, שדרשו את המסמך או התנאי שבעניינו התבצעה הבדיקה (בסעיף קטן זה </w:t>
      </w:r>
      <w:r w:rsidRPr="00A17A35">
        <w:rPr>
          <w:rStyle w:val="default"/>
          <w:rFonts w:cs="FrankRuehl"/>
          <w:rtl/>
        </w:rPr>
        <w:t>–</w:t>
      </w:r>
      <w:r w:rsidRPr="00A17A35">
        <w:rPr>
          <w:rStyle w:val="default"/>
          <w:rFonts w:cs="FrankRuehl" w:hint="cs"/>
          <w:rtl/>
        </w:rPr>
        <w:t xml:space="preserve"> המסמך או התנאי), בבקשה שינמקו את דרישתם;</w:t>
      </w:r>
    </w:p>
    <w:p w:rsidR="00A17A35" w:rsidRPr="00A17A35" w:rsidRDefault="00A17A35" w:rsidP="00A17A35">
      <w:pPr>
        <w:pStyle w:val="P00"/>
        <w:spacing w:before="72"/>
        <w:ind w:left="1021" w:right="1134"/>
        <w:rPr>
          <w:rStyle w:val="default"/>
          <w:rFonts w:cs="FrankRuehl"/>
          <w:rtl/>
        </w:rPr>
      </w:pPr>
      <w:r w:rsidRPr="00A17A35">
        <w:rPr>
          <w:rStyle w:val="default"/>
          <w:rFonts w:cs="FrankRuehl" w:hint="cs"/>
          <w:rtl/>
        </w:rPr>
        <w:t>(2)</w:t>
      </w:r>
      <w:r w:rsidRPr="00A17A35">
        <w:rPr>
          <w:rStyle w:val="default"/>
          <w:rFonts w:cs="FrankRuehl"/>
          <w:rtl/>
        </w:rPr>
        <w:tab/>
      </w:r>
      <w:r w:rsidRPr="00A17A35">
        <w:rPr>
          <w:rStyle w:val="default"/>
          <w:rFonts w:cs="FrankRuehl" w:hint="cs"/>
          <w:rtl/>
        </w:rPr>
        <w:t>הוועדה לאסדרה רשאית להודיע לרשות הרישוי, לנותן האישור או לגורם מוסמך ארצי, לפי העניין, כי דרישת המסמך או התנאי תבוטל; הודעה כאמור תינתן בכתב ותהיה מנומקת; הודעת הוועדה על ביטול דרישת המסמך או התנאי תיכנס לתוקף בתום 30 ימים מיום שניתנה, או במועד מאוחר יותר, כפי שתקבע הוועדה בהודעתה;</w:t>
      </w:r>
    </w:p>
    <w:p w:rsidR="00A17A35" w:rsidRPr="00A17A35" w:rsidRDefault="00A17A35" w:rsidP="00A17A35">
      <w:pPr>
        <w:pStyle w:val="P00"/>
        <w:spacing w:before="72"/>
        <w:ind w:left="1021" w:right="1134"/>
        <w:rPr>
          <w:rStyle w:val="default"/>
          <w:rFonts w:cs="FrankRuehl"/>
          <w:rtl/>
        </w:rPr>
      </w:pPr>
      <w:r w:rsidRPr="00A17A35">
        <w:rPr>
          <w:rStyle w:val="default"/>
          <w:rFonts w:cs="FrankRuehl" w:hint="cs"/>
          <w:rtl/>
        </w:rPr>
        <w:t>(3)</w:t>
      </w:r>
      <w:r w:rsidRPr="00A17A35">
        <w:rPr>
          <w:rStyle w:val="default"/>
          <w:rFonts w:cs="FrankRuehl"/>
          <w:rtl/>
        </w:rPr>
        <w:tab/>
      </w:r>
      <w:r w:rsidRPr="00A17A35">
        <w:rPr>
          <w:rStyle w:val="default"/>
          <w:rFonts w:cs="FrankRuehl" w:hint="cs"/>
          <w:rtl/>
        </w:rPr>
        <w:t>אין בהחלטת הוועדה כאמור בפסקה (2) כדי לפגוע בתוקפה של דרישת רשות רישוי, נותן אישור או גורם מוסמך ארצי, עד למועד שקבעה הוועדה לאסדרה כאמור באותה פסקה ולפי הודעת רשות הרישוי על הביטול לפי פסקה (4);</w:t>
      </w:r>
    </w:p>
    <w:p w:rsidR="00A17A35" w:rsidRPr="00A17A35" w:rsidRDefault="00A17A35" w:rsidP="00A17A35">
      <w:pPr>
        <w:pStyle w:val="P00"/>
        <w:spacing w:before="72"/>
        <w:ind w:left="1021" w:right="1134"/>
        <w:rPr>
          <w:rStyle w:val="default"/>
          <w:rFonts w:cs="FrankRuehl" w:hint="cs"/>
          <w:rtl/>
        </w:rPr>
      </w:pPr>
      <w:r w:rsidRPr="00A17A35">
        <w:rPr>
          <w:rStyle w:val="default"/>
          <w:rFonts w:cs="FrankRuehl" w:hint="cs"/>
          <w:rtl/>
        </w:rPr>
        <w:t>(4)</w:t>
      </w:r>
      <w:r w:rsidRPr="00A17A35">
        <w:rPr>
          <w:rStyle w:val="default"/>
          <w:rFonts w:cs="FrankRuehl"/>
          <w:rtl/>
        </w:rPr>
        <w:tab/>
      </w:r>
      <w:r w:rsidRPr="00A17A35">
        <w:rPr>
          <w:rStyle w:val="default"/>
          <w:rFonts w:cs="FrankRuehl" w:hint="cs"/>
          <w:rtl/>
        </w:rPr>
        <w:t>קיבלה רשות הרישוי הודעה לפי פסקה (2) בדבר ביטול דרישת המסמך או התנאי, תבטל את הדרישה ברישיונות או בהיתרים שבהם נקבעה; לעניין ביטול דרישה כאמור של נותן אישור, ימסור נותן האישור לרשות הרישוי מידע שיש בידו על אודות אותם רישיונות או היתרים.</w:t>
      </w:r>
    </w:p>
    <w:p w:rsidR="005127B3" w:rsidRPr="00D43848" w:rsidRDefault="005127B3" w:rsidP="00A17A35">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(ג)</w:t>
      </w:r>
      <w:r w:rsidRPr="00D43848">
        <w:rPr>
          <w:rStyle w:val="default"/>
          <w:rFonts w:cs="FrankRuehl"/>
          <w:rtl/>
        </w:rPr>
        <w:tab/>
      </w:r>
      <w:r w:rsidRPr="00D43848">
        <w:rPr>
          <w:rStyle w:val="default"/>
          <w:rFonts w:cs="FrankRuehl" w:hint="cs"/>
          <w:rtl/>
        </w:rPr>
        <w:t>בטרם קביעת אסדרה חדשה שיש או שעשויה להיות ליישומה עלות הכרוכה בהגדלת ההוצאה של הגורמים הנדרשים לבצעה, יבחן נותן האישור המוסמך לקביעת האסדרה את העלות ליישומה.</w:t>
      </w:r>
    </w:p>
    <w:p w:rsidR="005127B3" w:rsidRPr="00D43848" w:rsidRDefault="005127B3" w:rsidP="005127B3">
      <w:pPr>
        <w:pStyle w:val="P00"/>
        <w:spacing w:before="72"/>
        <w:ind w:left="1021" w:right="1134" w:hanging="1021"/>
        <w:rPr>
          <w:rStyle w:val="default"/>
          <w:rFonts w:cs="FrankRuehl"/>
          <w:rtl/>
        </w:rPr>
      </w:pPr>
      <w:r w:rsidRPr="00D43848">
        <w:rPr>
          <w:rStyle w:val="default"/>
          <w:rFonts w:cs="FrankRuehl"/>
          <w:rtl/>
        </w:rPr>
        <w:tab/>
      </w:r>
      <w:r w:rsidRPr="00D43848">
        <w:rPr>
          <w:rStyle w:val="default"/>
          <w:rFonts w:cs="FrankRuehl" w:hint="cs"/>
          <w:rtl/>
        </w:rPr>
        <w:t>(ד)</w:t>
      </w:r>
      <w:r w:rsidRPr="00D43848">
        <w:rPr>
          <w:rStyle w:val="default"/>
          <w:rFonts w:cs="FrankRuehl"/>
          <w:rtl/>
        </w:rPr>
        <w:tab/>
      </w:r>
      <w:r w:rsidRPr="00D43848">
        <w:rPr>
          <w:rStyle w:val="default"/>
          <w:rFonts w:cs="FrankRuehl" w:hint="cs"/>
          <w:rtl/>
        </w:rPr>
        <w:t>(1)</w:t>
      </w:r>
      <w:r w:rsidRPr="00D43848">
        <w:rPr>
          <w:rStyle w:val="default"/>
          <w:rFonts w:cs="FrankRuehl"/>
          <w:rtl/>
        </w:rPr>
        <w:tab/>
      </w:r>
      <w:r w:rsidRPr="00D43848">
        <w:rPr>
          <w:rStyle w:val="default"/>
          <w:rFonts w:cs="FrankRuehl" w:hint="cs"/>
          <w:rtl/>
        </w:rPr>
        <w:t xml:space="preserve">מצא נותן האישור כאמור בסעיף קטן (ג) כי לאסדרה שבכוונתו לקבוע יש השלכה כלכלית, יודיע על כך לשר שהסמיכו כנותן אישור ולוועדה </w:t>
      </w:r>
      <w:r w:rsidR="002E4275">
        <w:rPr>
          <w:rStyle w:val="default"/>
          <w:rFonts w:cs="FrankRuehl" w:hint="cs"/>
          <w:rtl/>
        </w:rPr>
        <w:t>לאסדרה</w:t>
      </w:r>
      <w:r w:rsidRPr="00D43848">
        <w:rPr>
          <w:rStyle w:val="default"/>
          <w:rFonts w:cs="FrankRuehl" w:hint="cs"/>
          <w:rtl/>
        </w:rPr>
        <w:t xml:space="preserve"> ויעביר לוועדה את פרטי האסדרה ואת ממצאי בחינת העלות שערך לשם בחינת האסדרה;</w:t>
      </w:r>
    </w:p>
    <w:p w:rsidR="005127B3" w:rsidRPr="00D43848" w:rsidRDefault="005127B3" w:rsidP="001A4FA7">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 xml:space="preserve">מצא נותן האישור כאמור בסעיף קטן (ג) כי לאסדרה שבכוונתו לקבוע אין השלכה כלכלית, יביא לידיעת הוועדה </w:t>
      </w:r>
      <w:r w:rsidR="002E4275">
        <w:rPr>
          <w:rStyle w:val="default"/>
          <w:rFonts w:cs="FrankRuehl" w:hint="cs"/>
          <w:rtl/>
        </w:rPr>
        <w:t>לאסדרה</w:t>
      </w:r>
      <w:r w:rsidRPr="00D43848">
        <w:rPr>
          <w:rStyle w:val="default"/>
          <w:rFonts w:cs="FrankRuehl" w:hint="cs"/>
          <w:rtl/>
        </w:rPr>
        <w:t xml:space="preserve"> את פרטי האסדרה ואת ממצאי בחינת העלות שערך; סבר חבר מחברי הוועדה </w:t>
      </w:r>
      <w:r w:rsidR="002E4275">
        <w:rPr>
          <w:rStyle w:val="default"/>
          <w:rFonts w:cs="FrankRuehl" w:hint="cs"/>
          <w:rtl/>
        </w:rPr>
        <w:t>לאסדרה</w:t>
      </w:r>
      <w:r w:rsidRPr="00D43848">
        <w:rPr>
          <w:rStyle w:val="default"/>
          <w:rFonts w:cs="FrankRuehl" w:hint="cs"/>
          <w:rtl/>
        </w:rPr>
        <w:t xml:space="preserve"> כי לאסדרה עשויה להיו</w:t>
      </w:r>
      <w:r w:rsidR="001A4FA7" w:rsidRPr="00D43848">
        <w:rPr>
          <w:rStyle w:val="default"/>
          <w:rFonts w:cs="FrankRuehl" w:hint="cs"/>
          <w:rtl/>
        </w:rPr>
        <w:t>ת</w:t>
      </w:r>
      <w:r w:rsidRPr="00D43848">
        <w:rPr>
          <w:rStyle w:val="default"/>
          <w:rFonts w:cs="FrankRuehl" w:hint="cs"/>
          <w:rtl/>
        </w:rPr>
        <w:t xml:space="preserve"> השלכה כלכלית,</w:t>
      </w:r>
      <w:r w:rsidR="001A4FA7" w:rsidRPr="00D43848">
        <w:rPr>
          <w:rStyle w:val="default"/>
          <w:rFonts w:cs="FrankRuehl" w:hint="cs"/>
          <w:rtl/>
        </w:rPr>
        <w:t xml:space="preserve"> רשאי הוא לבקש לכנס את הוועדה לשם בחינת האסדרה, והוועדה תתכנס בתוך 14 ימים מיום שהתבקשה לכך כאמור.</w:t>
      </w:r>
    </w:p>
    <w:p w:rsidR="001A4FA7" w:rsidRPr="00D43848" w:rsidRDefault="001A4FA7" w:rsidP="002C4025">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(ה)</w:t>
      </w:r>
      <w:r w:rsidRPr="00D43848">
        <w:rPr>
          <w:rStyle w:val="default"/>
          <w:rFonts w:cs="FrankRuehl"/>
          <w:rtl/>
        </w:rPr>
        <w:tab/>
      </w:r>
      <w:r w:rsidR="005948EF" w:rsidRPr="00D43848">
        <w:rPr>
          <w:rStyle w:val="default"/>
          <w:rFonts w:cs="FrankRuehl" w:hint="cs"/>
          <w:rtl/>
        </w:rPr>
        <w:t xml:space="preserve">פנה נותן האישור או חבר מחברי הוועדה </w:t>
      </w:r>
      <w:r w:rsidR="00492347">
        <w:rPr>
          <w:rStyle w:val="default"/>
          <w:rFonts w:cs="FrankRuehl" w:hint="cs"/>
          <w:rtl/>
        </w:rPr>
        <w:t>לאסדרה</w:t>
      </w:r>
      <w:r w:rsidR="005948EF" w:rsidRPr="00D43848">
        <w:rPr>
          <w:rStyle w:val="default"/>
          <w:rFonts w:cs="FrankRuehl" w:hint="cs"/>
          <w:rtl/>
        </w:rPr>
        <w:t xml:space="preserve"> לוועדה </w:t>
      </w:r>
      <w:r w:rsidR="002E4275">
        <w:rPr>
          <w:rStyle w:val="default"/>
          <w:rFonts w:cs="FrankRuehl" w:hint="cs"/>
          <w:rtl/>
        </w:rPr>
        <w:t>לאסדרה</w:t>
      </w:r>
      <w:r w:rsidR="005948EF" w:rsidRPr="00D43848">
        <w:rPr>
          <w:rStyle w:val="default"/>
          <w:rFonts w:cs="FrankRuehl" w:hint="cs"/>
          <w:rtl/>
        </w:rPr>
        <w:t xml:space="preserve">, לשם בחינת האסדרה, לפי הוראות סעיף קטן (ד), תבחן הוועדה </w:t>
      </w:r>
      <w:r w:rsidR="002E4275">
        <w:rPr>
          <w:rStyle w:val="default"/>
          <w:rFonts w:cs="FrankRuehl" w:hint="cs"/>
          <w:rtl/>
        </w:rPr>
        <w:t>לאסדרה</w:t>
      </w:r>
      <w:r w:rsidR="005948EF" w:rsidRPr="00D43848">
        <w:rPr>
          <w:rStyle w:val="default"/>
          <w:rFonts w:cs="FrankRuehl" w:hint="cs"/>
          <w:rtl/>
        </w:rPr>
        <w:t xml:space="preserve"> את האסדרה ותמסור את חוות דעתה לגביה לשר נותן האישור שבכוונתו לקבוע את אותה אסדרה, בתוך 60 ימים מיום שהועברו אליה פרטי האסדרה וממצאי בחינת עלותה; חוות הדעת של הוועדה </w:t>
      </w:r>
      <w:r w:rsidR="002E4275">
        <w:rPr>
          <w:rStyle w:val="default"/>
          <w:rFonts w:cs="FrankRuehl" w:hint="cs"/>
          <w:rtl/>
        </w:rPr>
        <w:t>לאסדרה</w:t>
      </w:r>
      <w:r w:rsidR="005948EF" w:rsidRPr="00D43848">
        <w:rPr>
          <w:rStyle w:val="default"/>
          <w:rFonts w:cs="FrankRuehl" w:hint="cs"/>
          <w:rtl/>
        </w:rPr>
        <w:t xml:space="preserve"> תפורסם באינטרנט, בפורטל השירותים והמידע של ממשלת ישראל "ממשל זמין".</w:t>
      </w:r>
    </w:p>
    <w:p w:rsidR="005948EF" w:rsidRPr="00D43848" w:rsidRDefault="005948EF" w:rsidP="002C4025">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(ו)</w:t>
      </w:r>
      <w:r w:rsidRPr="00D43848">
        <w:rPr>
          <w:rStyle w:val="default"/>
          <w:rFonts w:cs="FrankRuehl"/>
          <w:rtl/>
        </w:rPr>
        <w:tab/>
      </w:r>
      <w:r w:rsidRPr="00D43848">
        <w:rPr>
          <w:rStyle w:val="default"/>
          <w:rFonts w:cs="FrankRuehl" w:hint="cs"/>
          <w:rtl/>
        </w:rPr>
        <w:t xml:space="preserve">דחה השר נותן האישור כאמור בסעיף קטן (ה) את המלצות הוועדה </w:t>
      </w:r>
      <w:r w:rsidR="00492347">
        <w:rPr>
          <w:rStyle w:val="default"/>
          <w:rFonts w:cs="FrankRuehl" w:hint="cs"/>
          <w:rtl/>
        </w:rPr>
        <w:t>לאסדרה</w:t>
      </w:r>
      <w:r w:rsidRPr="00D43848">
        <w:rPr>
          <w:rStyle w:val="default"/>
          <w:rFonts w:cs="FrankRuehl" w:hint="cs"/>
          <w:rtl/>
        </w:rPr>
        <w:t xml:space="preserve"> שניתנו בחוות הדעת שנמסרה לו כאמור באותו סעיף קטן, יפרסם באתר האינטרנט האמור בסעיף קטן (ה) את הטעמים לכך.</w:t>
      </w:r>
    </w:p>
    <w:p w:rsidR="005948EF" w:rsidRPr="00D43848" w:rsidRDefault="005948EF" w:rsidP="002C4025">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(ז)</w:t>
      </w:r>
      <w:r w:rsidRPr="00D43848">
        <w:rPr>
          <w:rStyle w:val="default"/>
          <w:rFonts w:cs="FrankRuehl"/>
          <w:rtl/>
        </w:rPr>
        <w:tab/>
      </w:r>
      <w:r w:rsidRPr="00D43848">
        <w:rPr>
          <w:rStyle w:val="default"/>
          <w:rFonts w:cs="FrankRuehl" w:hint="cs"/>
          <w:rtl/>
        </w:rPr>
        <w:t xml:space="preserve">על אף האמור בסעיף זה, נותן אישור כאמור בסעיף קטן (ג) רשאי, בהחלטה מנומקת, לקבוע אסדרה שיש לה השלכה כלכלית, אף בטרם פנה לוועדה </w:t>
      </w:r>
      <w:r w:rsidR="00492347">
        <w:rPr>
          <w:rStyle w:val="default"/>
          <w:rFonts w:cs="FrankRuehl" w:hint="cs"/>
          <w:rtl/>
        </w:rPr>
        <w:t>לאסדרה</w:t>
      </w:r>
      <w:r w:rsidRPr="00D43848">
        <w:rPr>
          <w:rStyle w:val="default"/>
          <w:rFonts w:cs="FrankRuehl" w:hint="cs"/>
          <w:rtl/>
        </w:rPr>
        <w:t xml:space="preserve"> לשם בחינתה כאמור בסעיף קטן (ד), אם סבר כי יש דחיפות בקביעתה של האסדרה; קבע נותן אישור אסדרה כאמור, יחולו הוראות סעיף זה, בשינויים המחויבים, ואולם האסדרה תעמוד בתוקפה כל עוד לא בוטלה או שונתה על ידי השר נותן האישור כאמור.</w:t>
      </w:r>
    </w:p>
    <w:p w:rsidR="005948EF" w:rsidRPr="00D43848" w:rsidRDefault="005948EF" w:rsidP="002C4025">
      <w:pPr>
        <w:pStyle w:val="P00"/>
        <w:spacing w:before="72"/>
        <w:ind w:left="0" w:right="1134"/>
        <w:rPr>
          <w:rStyle w:val="default"/>
          <w:rFonts w:cs="FrankRuehl"/>
          <w:rtl/>
        </w:rPr>
      </w:pPr>
      <w:r w:rsidRPr="00D43848">
        <w:rPr>
          <w:rStyle w:val="default"/>
          <w:rFonts w:cs="FrankRuehl"/>
          <w:rtl/>
        </w:rPr>
        <w:tab/>
      </w:r>
      <w:r w:rsidRPr="00D43848">
        <w:rPr>
          <w:rStyle w:val="default"/>
          <w:rFonts w:cs="FrankRuehl" w:hint="cs"/>
          <w:rtl/>
        </w:rPr>
        <w:t>(ח)</w:t>
      </w:r>
      <w:r w:rsidRPr="00D43848">
        <w:rPr>
          <w:rStyle w:val="default"/>
          <w:rFonts w:cs="FrankRuehl"/>
          <w:rtl/>
        </w:rPr>
        <w:tab/>
      </w:r>
      <w:r w:rsidRPr="00D43848">
        <w:rPr>
          <w:rStyle w:val="default"/>
          <w:rFonts w:cs="FrankRuehl" w:hint="cs"/>
          <w:rtl/>
        </w:rPr>
        <w:t xml:space="preserve">הוועדה </w:t>
      </w:r>
      <w:r w:rsidR="00492347">
        <w:rPr>
          <w:rStyle w:val="default"/>
          <w:rFonts w:cs="FrankRuehl" w:hint="cs"/>
          <w:rtl/>
        </w:rPr>
        <w:t>לאסדרה</w:t>
      </w:r>
      <w:r w:rsidRPr="00D43848">
        <w:rPr>
          <w:rStyle w:val="default"/>
          <w:rFonts w:cs="FrankRuehl" w:hint="cs"/>
          <w:rtl/>
        </w:rPr>
        <w:t xml:space="preserve"> רשאית לבחון אסדרה גם לאחר שנקבעה על ידי נותן האישור האמור בסעיף קטן (ג) ואם עשתה כן תמסור את חוות דעתה לשר נותן האישור ותפרסם אותה באינטרנט, בפורטל השירותים והמידע של ממשלת ישראל "ממשל זמין".</w:t>
      </w:r>
    </w:p>
    <w:p w:rsidR="005948EF" w:rsidRPr="00D43848" w:rsidRDefault="00492347" w:rsidP="00492347">
      <w:pPr>
        <w:pStyle w:val="P00"/>
        <w:spacing w:before="72"/>
        <w:ind w:left="0" w:right="1134"/>
        <w:rPr>
          <w:rStyle w:val="default"/>
          <w:rFonts w:cs="FrankRuehl"/>
          <w:rtl/>
        </w:rPr>
      </w:pPr>
      <w:r w:rsidRPr="00EE6316">
        <w:rPr>
          <w:rStyle w:val="default"/>
          <w:rFonts w:cs="FrankRuehl"/>
          <w:rtl/>
        </w:rPr>
        <w:pict>
          <v:shape id="_x0000_s2469" type="#_x0000_t202" style="position:absolute;left:0;text-align:left;margin-left:470.25pt;margin-top:7.1pt;width:1in;height:16.8pt;z-index:251807232" filled="f" stroked="f">
            <v:textbox inset="1mm,0,1mm,0">
              <w:txbxContent>
                <w:p w:rsidR="00492347" w:rsidRDefault="00492347" w:rsidP="00492347">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w:t>
      </w:r>
      <w:r>
        <w:rPr>
          <w:rStyle w:val="default"/>
          <w:rFonts w:cs="FrankRuehl" w:hint="cs"/>
          <w:rtl/>
        </w:rPr>
        <w:t>ט</w:t>
      </w:r>
      <w:r w:rsidRPr="00FC260E">
        <w:rPr>
          <w:rStyle w:val="default"/>
          <w:rFonts w:cs="FrankRuehl" w:hint="cs"/>
          <w:rtl/>
        </w:rPr>
        <w:t>)</w:t>
      </w:r>
      <w:r w:rsidRPr="00FC260E">
        <w:rPr>
          <w:rStyle w:val="default"/>
          <w:rFonts w:cs="FrankRuehl" w:hint="cs"/>
          <w:rtl/>
        </w:rPr>
        <w:tab/>
      </w:r>
      <w:r w:rsidR="005948EF" w:rsidRPr="00D43848">
        <w:rPr>
          <w:rStyle w:val="default"/>
          <w:rFonts w:cs="FrankRuehl" w:hint="cs"/>
          <w:rtl/>
        </w:rPr>
        <w:t xml:space="preserve">הוראות </w:t>
      </w:r>
      <w:r w:rsidRPr="00492347">
        <w:rPr>
          <w:rStyle w:val="default"/>
          <w:rFonts w:cs="FrankRuehl" w:hint="cs"/>
          <w:rtl/>
        </w:rPr>
        <w:t xml:space="preserve">סעיפים קטנים (ג) עד (ח) </w:t>
      </w:r>
      <w:r w:rsidR="005948EF" w:rsidRPr="00D43848">
        <w:rPr>
          <w:rStyle w:val="default"/>
          <w:rFonts w:cs="FrankRuehl" w:hint="cs"/>
          <w:rtl/>
        </w:rPr>
        <w:t xml:space="preserve">לא יחולו על </w:t>
      </w:r>
      <w:r w:rsidR="005948EF" w:rsidRPr="00D43848">
        <w:rPr>
          <w:rStyle w:val="default"/>
          <w:rFonts w:cs="FrankRuehl"/>
          <w:rtl/>
        </w:rPr>
        <w:t>–</w:t>
      </w:r>
    </w:p>
    <w:p w:rsidR="005948EF" w:rsidRPr="00D43848" w:rsidRDefault="00492347" w:rsidP="00492347">
      <w:pPr>
        <w:pStyle w:val="P00"/>
        <w:spacing w:before="72"/>
        <w:ind w:left="1021" w:right="1134"/>
        <w:rPr>
          <w:rStyle w:val="default"/>
          <w:rFonts w:cs="FrankRuehl"/>
          <w:rtl/>
        </w:rPr>
      </w:pPr>
      <w:r w:rsidRPr="00EE6316">
        <w:rPr>
          <w:rStyle w:val="default"/>
          <w:rFonts w:cs="FrankRuehl"/>
          <w:rtl/>
        </w:rPr>
        <w:pict>
          <v:shape id="_x0000_s2470" type="#_x0000_t202" style="position:absolute;left:0;text-align:left;margin-left:470.25pt;margin-top:7.1pt;width:1in;height:16.8pt;z-index:251808256" filled="f" stroked="f">
            <v:textbox inset="1mm,0,1mm,0">
              <w:txbxContent>
                <w:p w:rsidR="00492347" w:rsidRDefault="00492347" w:rsidP="00492347">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(1)</w:t>
      </w:r>
      <w:r>
        <w:rPr>
          <w:rStyle w:val="default"/>
          <w:rFonts w:cs="FrankRuehl" w:hint="cs"/>
          <w:rtl/>
        </w:rPr>
        <w:tab/>
        <w:t>(נמחקה)</w:t>
      </w:r>
      <w:r w:rsidR="005948EF" w:rsidRPr="00D43848">
        <w:rPr>
          <w:rStyle w:val="default"/>
          <w:rFonts w:cs="FrankRuehl" w:hint="cs"/>
          <w:rtl/>
        </w:rPr>
        <w:t>;</w:t>
      </w:r>
    </w:p>
    <w:p w:rsidR="005948EF" w:rsidRPr="00D43848" w:rsidRDefault="005948EF" w:rsidP="005948EF">
      <w:pPr>
        <w:pStyle w:val="P00"/>
        <w:spacing w:before="72"/>
        <w:ind w:left="1021" w:right="1134"/>
        <w:rPr>
          <w:rStyle w:val="default"/>
          <w:rFonts w:cs="FrankRuehl"/>
          <w:rtl/>
        </w:rPr>
      </w:pPr>
      <w:r w:rsidRPr="00D43848">
        <w:rPr>
          <w:rStyle w:val="default"/>
          <w:rFonts w:cs="FrankRuehl" w:hint="cs"/>
          <w:rtl/>
        </w:rPr>
        <w:t>(2)</w:t>
      </w:r>
      <w:r w:rsidRPr="00D43848">
        <w:rPr>
          <w:rStyle w:val="default"/>
          <w:rFonts w:cs="FrankRuehl"/>
          <w:rtl/>
        </w:rPr>
        <w:tab/>
      </w:r>
      <w:r w:rsidRPr="00D43848">
        <w:rPr>
          <w:rStyle w:val="default"/>
          <w:rFonts w:cs="FrankRuehl" w:hint="cs"/>
          <w:rtl/>
        </w:rPr>
        <w:t>תקנות או צווים הטעונים אישורה של ועדה מוועדות הכנסת;</w:t>
      </w:r>
    </w:p>
    <w:p w:rsidR="005948EF" w:rsidRPr="00D43848" w:rsidRDefault="005948EF" w:rsidP="005948EF">
      <w:pPr>
        <w:pStyle w:val="P00"/>
        <w:spacing w:before="72"/>
        <w:ind w:left="1021" w:right="1134"/>
        <w:rPr>
          <w:rStyle w:val="default"/>
          <w:rFonts w:cs="FrankRuehl"/>
          <w:rtl/>
        </w:rPr>
      </w:pPr>
      <w:r w:rsidRPr="00D43848">
        <w:rPr>
          <w:rStyle w:val="default"/>
          <w:rFonts w:cs="FrankRuehl" w:hint="cs"/>
          <w:rtl/>
        </w:rPr>
        <w:t>(3)</w:t>
      </w:r>
      <w:r w:rsidRPr="00D43848">
        <w:rPr>
          <w:rStyle w:val="default"/>
          <w:rFonts w:cs="FrankRuehl"/>
          <w:rtl/>
        </w:rPr>
        <w:tab/>
      </w:r>
      <w:r w:rsidRPr="00D43848">
        <w:rPr>
          <w:rStyle w:val="default"/>
          <w:rFonts w:cs="FrankRuehl" w:hint="cs"/>
          <w:rtl/>
        </w:rPr>
        <w:t>אסדרה שבכוונת נותן אישור לקבוע לשם הבטחת המטרה האמורה בסעיף 1(א)(7), שחלות עליה הוראות סעיף 9 או סעיפים 126ב עד 126ד לחוק הרשות הארצית לכבאות והצלה, התשע"ב-2012;</w:t>
      </w:r>
    </w:p>
    <w:p w:rsidR="005948EF" w:rsidRPr="00D43848" w:rsidRDefault="005948EF" w:rsidP="005948EF">
      <w:pPr>
        <w:pStyle w:val="P00"/>
        <w:spacing w:before="72"/>
        <w:ind w:left="1021" w:right="1134"/>
        <w:rPr>
          <w:rStyle w:val="default"/>
          <w:rFonts w:cs="FrankRuehl"/>
          <w:rtl/>
        </w:rPr>
      </w:pPr>
      <w:r w:rsidRPr="00D43848">
        <w:rPr>
          <w:rStyle w:val="default"/>
          <w:rFonts w:cs="FrankRuehl" w:hint="cs"/>
          <w:rtl/>
        </w:rPr>
        <w:t>(4)</w:t>
      </w:r>
      <w:r w:rsidRPr="00D43848">
        <w:rPr>
          <w:rStyle w:val="default"/>
          <w:rFonts w:cs="FrankRuehl"/>
          <w:rtl/>
        </w:rPr>
        <w:tab/>
      </w:r>
      <w:r w:rsidRPr="00D43848">
        <w:rPr>
          <w:rStyle w:val="default"/>
          <w:rFonts w:cs="FrankRuehl" w:hint="cs"/>
          <w:rtl/>
        </w:rPr>
        <w:t>אסדרה הנוגעת לעסקים או לסוגי עסקים שיש בעיסוק בהם מורכבות מיוחדת או שפעילותם יוצרת רמת סיכון גבוהה לפגיעה בסביבה, ומתקיים בהם אחד מאלה:</w:t>
      </w:r>
    </w:p>
    <w:p w:rsidR="005948EF" w:rsidRPr="00D43848" w:rsidRDefault="005948EF" w:rsidP="005948EF">
      <w:pPr>
        <w:pStyle w:val="P00"/>
        <w:spacing w:before="72"/>
        <w:ind w:left="1474" w:right="1134"/>
        <w:rPr>
          <w:rStyle w:val="default"/>
          <w:rFonts w:cs="FrankRuehl"/>
          <w:rtl/>
        </w:rPr>
      </w:pPr>
      <w:r w:rsidRPr="00D43848">
        <w:rPr>
          <w:rStyle w:val="default"/>
          <w:rFonts w:cs="FrankRuehl" w:hint="cs"/>
          <w:rtl/>
        </w:rPr>
        <w:t>(א)</w:t>
      </w:r>
      <w:r w:rsidRPr="00D43848">
        <w:rPr>
          <w:rStyle w:val="default"/>
          <w:rFonts w:cs="FrankRuehl"/>
          <w:rtl/>
        </w:rPr>
        <w:tab/>
      </w:r>
      <w:r w:rsidRPr="00D43848">
        <w:rPr>
          <w:rStyle w:val="default"/>
          <w:rFonts w:cs="FrankRuehl" w:hint="cs"/>
          <w:rtl/>
        </w:rPr>
        <w:t xml:space="preserve">הם מפעל כהגדרתו בחוק הגנת הסביבה (פליטות והעברות לסביבה </w:t>
      </w:r>
      <w:r w:rsidRPr="00D43848">
        <w:rPr>
          <w:rStyle w:val="default"/>
          <w:rFonts w:cs="FrankRuehl"/>
          <w:rtl/>
        </w:rPr>
        <w:t>–</w:t>
      </w:r>
      <w:r w:rsidRPr="00D43848">
        <w:rPr>
          <w:rStyle w:val="default"/>
          <w:rFonts w:cs="FrankRuehl" w:hint="cs"/>
          <w:rtl/>
        </w:rPr>
        <w:t xml:space="preserve"> חובות דיווח ומרשם), התשע"ב-2012;</w:t>
      </w:r>
    </w:p>
    <w:p w:rsidR="005948EF" w:rsidRPr="00D43848" w:rsidRDefault="005948EF" w:rsidP="005948EF">
      <w:pPr>
        <w:pStyle w:val="P00"/>
        <w:spacing w:before="72"/>
        <w:ind w:left="1474" w:right="1134"/>
        <w:rPr>
          <w:rStyle w:val="default"/>
          <w:rFonts w:cs="FrankRuehl"/>
          <w:rtl/>
        </w:rPr>
      </w:pPr>
      <w:r w:rsidRPr="00D43848">
        <w:rPr>
          <w:rStyle w:val="default"/>
          <w:rFonts w:cs="FrankRuehl" w:hint="cs"/>
          <w:rtl/>
        </w:rPr>
        <w:t>(ב)</w:t>
      </w:r>
      <w:r w:rsidRPr="00D43848">
        <w:rPr>
          <w:rStyle w:val="default"/>
          <w:rFonts w:cs="FrankRuehl"/>
          <w:rtl/>
        </w:rPr>
        <w:tab/>
      </w:r>
      <w:r w:rsidRPr="00D43848">
        <w:rPr>
          <w:rStyle w:val="default"/>
          <w:rFonts w:cs="FrankRuehl" w:hint="cs"/>
          <w:rtl/>
        </w:rPr>
        <w:t>הם מנויים ברשימה שפרסם המנהל הכללי של המשרד להגנת הסביבה ברשומות; רשימה כאמור טעונה אישור של ועדת הפנים והגנת הסביבה של הכנסת</w:t>
      </w:r>
      <w:r w:rsidR="00545AC0" w:rsidRPr="00D43848">
        <w:rPr>
          <w:rStyle w:val="a7"/>
          <w:rtl/>
        </w:rPr>
        <w:footnoteReference w:id="11"/>
      </w:r>
      <w:r w:rsidRPr="00D43848">
        <w:rPr>
          <w:rStyle w:val="default"/>
          <w:rFonts w:cs="FrankRuehl" w:hint="cs"/>
          <w:rtl/>
        </w:rPr>
        <w:t>;</w:t>
      </w:r>
    </w:p>
    <w:p w:rsidR="005948EF" w:rsidRPr="00D43848" w:rsidRDefault="005948EF" w:rsidP="00D43848">
      <w:pPr>
        <w:pStyle w:val="P00"/>
        <w:spacing w:before="72"/>
        <w:ind w:left="1021" w:right="1134"/>
        <w:rPr>
          <w:rStyle w:val="default"/>
          <w:rFonts w:cs="FrankRuehl"/>
          <w:rtl/>
        </w:rPr>
      </w:pPr>
      <w:r w:rsidRPr="00D43848">
        <w:rPr>
          <w:rStyle w:val="default"/>
          <w:rFonts w:cs="FrankRuehl" w:hint="cs"/>
          <w:rtl/>
        </w:rPr>
        <w:t>(5)</w:t>
      </w:r>
      <w:r w:rsidRPr="00D43848">
        <w:rPr>
          <w:rStyle w:val="default"/>
          <w:rFonts w:cs="FrankRuehl"/>
          <w:rtl/>
        </w:rPr>
        <w:tab/>
      </w:r>
      <w:r w:rsidRPr="00D43848">
        <w:rPr>
          <w:rStyle w:val="default"/>
          <w:rFonts w:cs="FrankRuehl" w:hint="cs"/>
          <w:rtl/>
        </w:rPr>
        <w:t>אסדרה הנוגעת לעסקים או לסוגי עסקים שקבע השר המוסמך לקבוע את אותה אסדרה, באישור ועדת הפנים והגנת הסביבה של הכנסת, ויש בעיסוק בהם מורכבות מיוחדת או שפעילותם יוצרת רמת סיכון גבוהה לפגיעה בקיום המטרות לפי סעיף 1(א).</w:t>
      </w:r>
    </w:p>
    <w:p w:rsidR="00524E38" w:rsidRDefault="00524E38" w:rsidP="00524E38">
      <w:pPr>
        <w:pStyle w:val="P00"/>
        <w:spacing w:before="72"/>
        <w:ind w:left="0" w:right="1134"/>
        <w:rPr>
          <w:rStyle w:val="default"/>
          <w:rFonts w:cs="FrankRuehl"/>
          <w:rtl/>
        </w:rPr>
      </w:pPr>
      <w:r w:rsidRPr="00EE6316">
        <w:rPr>
          <w:rStyle w:val="default"/>
          <w:rFonts w:cs="FrankRuehl"/>
          <w:rtl/>
        </w:rPr>
        <w:pict>
          <v:shape id="_x0000_s2471" type="#_x0000_t202" style="position:absolute;left:0;text-align:left;margin-left:470.25pt;margin-top:7.1pt;width:1in;height:16.8pt;z-index:251809280" filled="f" stroked="f">
            <v:textbox inset="1mm,0,1mm,0">
              <w:txbxContent>
                <w:p w:rsidR="00524E38" w:rsidRDefault="00524E38" w:rsidP="00524E38">
                  <w:pPr>
                    <w:spacing w:line="160" w:lineRule="exact"/>
                    <w:jc w:val="left"/>
                    <w:rPr>
                      <w:rFonts w:cs="Miriam" w:hint="cs"/>
                      <w:noProof/>
                      <w:szCs w:val="18"/>
                      <w:rtl/>
                    </w:rPr>
                  </w:pPr>
                  <w:r>
                    <w:rPr>
                      <w:rFonts w:cs="Miriam" w:hint="cs"/>
                      <w:noProof/>
                      <w:szCs w:val="18"/>
                      <w:rtl/>
                    </w:rPr>
                    <w:t>(תיקון מס' 36) תשפ"ב-2021</w:t>
                  </w:r>
                </w:p>
              </w:txbxContent>
            </v:textbox>
          </v:shape>
        </w:pict>
      </w:r>
      <w:r>
        <w:rPr>
          <w:rStyle w:val="default"/>
          <w:rFonts w:cs="FrankRuehl" w:hint="cs"/>
          <w:rtl/>
        </w:rPr>
        <w:tab/>
      </w:r>
      <w:r w:rsidRPr="00FC260E">
        <w:rPr>
          <w:rStyle w:val="default"/>
          <w:rFonts w:cs="FrankRuehl" w:hint="cs"/>
          <w:rtl/>
        </w:rPr>
        <w:t>(</w:t>
      </w:r>
      <w:r>
        <w:rPr>
          <w:rStyle w:val="default"/>
          <w:rFonts w:cs="FrankRuehl" w:hint="cs"/>
          <w:rtl/>
        </w:rPr>
        <w:t>י</w:t>
      </w:r>
      <w:r w:rsidRPr="00FC260E">
        <w:rPr>
          <w:rStyle w:val="default"/>
          <w:rFonts w:cs="FrankRuehl" w:hint="cs"/>
          <w:rtl/>
        </w:rPr>
        <w:t>)</w:t>
      </w:r>
      <w:r w:rsidRPr="00FC260E">
        <w:rPr>
          <w:rStyle w:val="default"/>
          <w:rFonts w:cs="FrankRuehl" w:hint="cs"/>
          <w:rtl/>
        </w:rPr>
        <w:tab/>
      </w:r>
      <w:r w:rsidRPr="00524E38">
        <w:rPr>
          <w:rStyle w:val="default"/>
          <w:rFonts w:cs="FrankRuehl" w:hint="cs"/>
          <w:rtl/>
        </w:rPr>
        <w:t>השר הממונה על האסדרה ידווח לממשלה ולוועדת הפנים והגנת הסביבה של הכנסת, מדי שנה, עד יום 31 במרס, על פעילות הוועדה לאסדרה בשנה שקדמה לדיווח, ובין השאר על עניינים אלה:</w:t>
      </w:r>
    </w:p>
    <w:p w:rsidR="00524E38" w:rsidRPr="00524E38" w:rsidRDefault="00524E38" w:rsidP="00524E38">
      <w:pPr>
        <w:pStyle w:val="P00"/>
        <w:spacing w:before="72"/>
        <w:ind w:left="1021" w:right="1134"/>
        <w:rPr>
          <w:rStyle w:val="default"/>
          <w:rFonts w:cs="FrankRuehl"/>
          <w:rtl/>
        </w:rPr>
      </w:pPr>
      <w:r w:rsidRPr="00524E38">
        <w:rPr>
          <w:rStyle w:val="default"/>
          <w:rFonts w:cs="FrankRuehl" w:hint="cs"/>
          <w:rtl/>
        </w:rPr>
        <w:t>(1)</w:t>
      </w:r>
      <w:r w:rsidRPr="00524E38">
        <w:rPr>
          <w:rStyle w:val="default"/>
          <w:rFonts w:cs="FrankRuehl"/>
          <w:rtl/>
        </w:rPr>
        <w:tab/>
      </w:r>
      <w:r w:rsidRPr="00524E38">
        <w:rPr>
          <w:rStyle w:val="default"/>
          <w:rFonts w:cs="FrankRuehl" w:hint="cs"/>
          <w:rtl/>
        </w:rPr>
        <w:t>מספר סוגי העסקים שלגביהם פורסם מפורט אחיד, ומספר העסקים שאותו מפרט משפיע על פעילותם;</w:t>
      </w:r>
    </w:p>
    <w:p w:rsidR="00524E38" w:rsidRPr="00524E38" w:rsidRDefault="00524E38" w:rsidP="00524E38">
      <w:pPr>
        <w:pStyle w:val="P00"/>
        <w:spacing w:before="72"/>
        <w:ind w:left="1021" w:right="1134"/>
        <w:rPr>
          <w:rStyle w:val="default"/>
          <w:rFonts w:cs="FrankRuehl"/>
          <w:rtl/>
        </w:rPr>
      </w:pPr>
      <w:r w:rsidRPr="00524E38">
        <w:rPr>
          <w:rStyle w:val="default"/>
          <w:rFonts w:cs="FrankRuehl" w:hint="cs"/>
          <w:rtl/>
        </w:rPr>
        <w:t>(2)</w:t>
      </w:r>
      <w:r w:rsidRPr="00524E38">
        <w:rPr>
          <w:rStyle w:val="default"/>
          <w:rFonts w:cs="FrankRuehl"/>
          <w:rtl/>
        </w:rPr>
        <w:tab/>
      </w:r>
      <w:r w:rsidRPr="00524E38">
        <w:rPr>
          <w:rStyle w:val="default"/>
          <w:rFonts w:cs="FrankRuehl" w:hint="cs"/>
          <w:rtl/>
        </w:rPr>
        <w:t>עמידת הוועדה לאסדרה ביעדי תכנית העבודה השנתית שפורסמה לפי הוראות סעיף 7ג1(ד)(1);</w:t>
      </w:r>
    </w:p>
    <w:p w:rsidR="00524E38" w:rsidRPr="00524E38" w:rsidRDefault="00524E38" w:rsidP="00524E38">
      <w:pPr>
        <w:pStyle w:val="P00"/>
        <w:spacing w:before="72"/>
        <w:ind w:left="1021" w:right="1134"/>
        <w:rPr>
          <w:rStyle w:val="default"/>
          <w:rFonts w:cs="FrankRuehl"/>
          <w:rtl/>
        </w:rPr>
      </w:pPr>
      <w:r w:rsidRPr="00524E38">
        <w:rPr>
          <w:rStyle w:val="default"/>
          <w:rFonts w:cs="FrankRuehl" w:hint="cs"/>
          <w:rtl/>
        </w:rPr>
        <w:t>(3)</w:t>
      </w:r>
      <w:r w:rsidRPr="00524E38">
        <w:rPr>
          <w:rStyle w:val="default"/>
          <w:rFonts w:cs="FrankRuehl"/>
          <w:rtl/>
        </w:rPr>
        <w:tab/>
      </w:r>
      <w:r w:rsidRPr="00524E38">
        <w:rPr>
          <w:rStyle w:val="default"/>
          <w:rFonts w:cs="FrankRuehl" w:hint="cs"/>
          <w:rtl/>
        </w:rPr>
        <w:t>תנאים אחידים המחייבים שינוי במבנה שבו פועל העסק, שהוועדה לאסדרה דנה בהם כאמור בסעיף 7(א4), והנסיבות והשיקולים שבשלהם אישרה הוועדה את התנאים או סירבה לאשרם כאמור באותו סעיף;</w:t>
      </w:r>
    </w:p>
    <w:p w:rsidR="00524E38" w:rsidRPr="00524E38" w:rsidRDefault="00524E38" w:rsidP="00524E38">
      <w:pPr>
        <w:pStyle w:val="P00"/>
        <w:spacing w:before="72"/>
        <w:ind w:left="1021" w:right="1134"/>
        <w:rPr>
          <w:rStyle w:val="default"/>
          <w:rFonts w:cs="FrankRuehl"/>
          <w:rtl/>
        </w:rPr>
      </w:pPr>
      <w:r w:rsidRPr="00524E38">
        <w:rPr>
          <w:rStyle w:val="default"/>
          <w:rFonts w:cs="FrankRuehl" w:hint="cs"/>
          <w:rtl/>
        </w:rPr>
        <w:t>(4)</w:t>
      </w:r>
      <w:r w:rsidRPr="00524E38">
        <w:rPr>
          <w:rStyle w:val="default"/>
          <w:rFonts w:cs="FrankRuehl"/>
          <w:rtl/>
        </w:rPr>
        <w:tab/>
      </w:r>
      <w:r w:rsidRPr="00524E38">
        <w:rPr>
          <w:rStyle w:val="default"/>
          <w:rFonts w:cs="FrankRuehl" w:hint="cs"/>
          <w:rtl/>
        </w:rPr>
        <w:t>בדיקות יזומות שערכה הוועדה לפי סעיף קטן (ב4);</w:t>
      </w:r>
    </w:p>
    <w:p w:rsidR="00524E38" w:rsidRPr="00524E38" w:rsidRDefault="00524E38" w:rsidP="00524E38">
      <w:pPr>
        <w:pStyle w:val="P00"/>
        <w:spacing w:before="72"/>
        <w:ind w:left="1021" w:right="1134"/>
        <w:rPr>
          <w:rStyle w:val="default"/>
          <w:rFonts w:cs="FrankRuehl" w:hint="cs"/>
          <w:rtl/>
        </w:rPr>
      </w:pPr>
      <w:r w:rsidRPr="00524E38">
        <w:rPr>
          <w:rStyle w:val="default"/>
          <w:rFonts w:cs="FrankRuehl" w:hint="cs"/>
          <w:rtl/>
        </w:rPr>
        <w:t>(5)</w:t>
      </w:r>
      <w:r w:rsidRPr="00524E38">
        <w:rPr>
          <w:rStyle w:val="default"/>
          <w:rFonts w:cs="FrankRuehl"/>
          <w:rtl/>
        </w:rPr>
        <w:tab/>
      </w:r>
      <w:r w:rsidRPr="00524E38">
        <w:rPr>
          <w:rStyle w:val="default"/>
          <w:rFonts w:cs="FrankRuehl" w:hint="cs"/>
          <w:rtl/>
        </w:rPr>
        <w:t>החלטות הוועדה בדבר ביטול דרישת מסמך או תנאי לפי סעיף קטן (ב5)(2).</w:t>
      </w:r>
    </w:p>
    <w:p w:rsidR="00524E38" w:rsidRPr="00602691" w:rsidRDefault="00524E38" w:rsidP="00524E38">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0" w:name="Rov288"/>
      <w:r w:rsidRPr="00602691">
        <w:rPr>
          <w:rStyle w:val="default"/>
          <w:rFonts w:ascii="FrankRuehl" w:hAnsi="FrankRuehl" w:cs="FrankRuehl"/>
          <w:vanish/>
          <w:color w:val="FF0000"/>
          <w:szCs w:val="20"/>
          <w:shd w:val="clear" w:color="auto" w:fill="FFFF99"/>
          <w:rtl/>
        </w:rPr>
        <w:t>מיום 1.1.2019</w:t>
      </w:r>
    </w:p>
    <w:p w:rsidR="00524E38" w:rsidRPr="00602691" w:rsidRDefault="00524E38" w:rsidP="00524E38">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524E38" w:rsidRPr="00602691" w:rsidRDefault="00524E38" w:rsidP="00524E38">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2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798</w:t>
      </w:r>
      <w:r w:rsidRPr="00602691">
        <w:rPr>
          <w:rStyle w:val="default"/>
          <w:rFonts w:ascii="FrankRuehl" w:hAnsi="FrankRuehl" w:cs="FrankRuehl"/>
          <w:vanish/>
          <w:szCs w:val="20"/>
          <w:shd w:val="clear" w:color="auto" w:fill="FFFF99"/>
          <w:rtl/>
        </w:rPr>
        <w:t xml:space="preserve"> (</w:t>
      </w:r>
      <w:hyperlink r:id="rId32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524E38" w:rsidRPr="00602691" w:rsidRDefault="00524E38" w:rsidP="00524E38">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סעיף 12ב</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p>
    <w:p w:rsidR="00524E38" w:rsidRPr="00602691" w:rsidRDefault="00524E38" w:rsidP="00524E38">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hyperlink r:id="rId323"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217</w:t>
      </w:r>
      <w:r w:rsidRPr="00602691">
        <w:rPr>
          <w:rStyle w:val="default"/>
          <w:rFonts w:ascii="FrankRuehl" w:hAnsi="FrankRuehl" w:cs="FrankRuehl"/>
          <w:vanish/>
          <w:szCs w:val="20"/>
          <w:shd w:val="clear" w:color="auto" w:fill="FFFF99"/>
          <w:rtl/>
        </w:rPr>
        <w:t xml:space="preserve"> (</w:t>
      </w:r>
      <w:hyperlink r:id="rId324"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24E38" w:rsidRPr="00602691" w:rsidRDefault="00524E38" w:rsidP="00524E38">
      <w:pPr>
        <w:pStyle w:val="P00"/>
        <w:ind w:left="0" w:right="1134"/>
        <w:rPr>
          <w:rStyle w:val="default"/>
          <w:rFonts w:ascii="Miriam" w:hAnsi="Miriam" w:cs="Miriam"/>
          <w:vanish/>
          <w:sz w:val="16"/>
          <w:szCs w:val="16"/>
          <w:shd w:val="clear" w:color="auto" w:fill="FFFF99"/>
          <w:rtl/>
        </w:rPr>
      </w:pPr>
      <w:r w:rsidRPr="00602691">
        <w:rPr>
          <w:rStyle w:val="default"/>
          <w:rFonts w:ascii="Miriam" w:hAnsi="Miriam" w:cs="Miriam"/>
          <w:strike/>
          <w:vanish/>
          <w:sz w:val="16"/>
          <w:szCs w:val="16"/>
          <w:shd w:val="clear" w:color="auto" w:fill="FFFF99"/>
          <w:rtl/>
        </w:rPr>
        <w:t>בחינת עלות היישום של אסדרה</w:t>
      </w:r>
      <w:r w:rsidRPr="00602691">
        <w:rPr>
          <w:rStyle w:val="default"/>
          <w:rFonts w:ascii="Miriam" w:hAnsi="Miriam" w:cs="Miriam" w:hint="cs"/>
          <w:vanish/>
          <w:sz w:val="16"/>
          <w:szCs w:val="16"/>
          <w:shd w:val="clear" w:color="auto" w:fill="FFFF99"/>
          <w:rtl/>
        </w:rPr>
        <w:t xml:space="preserve"> </w:t>
      </w:r>
      <w:r w:rsidRPr="00602691">
        <w:rPr>
          <w:rStyle w:val="default"/>
          <w:rFonts w:ascii="Miriam" w:hAnsi="Miriam" w:cs="Miriam" w:hint="cs"/>
          <w:vanish/>
          <w:sz w:val="16"/>
          <w:szCs w:val="16"/>
          <w:u w:val="single"/>
          <w:shd w:val="clear" w:color="auto" w:fill="FFFF99"/>
          <w:rtl/>
        </w:rPr>
        <w:t>הוועדה לאסדרת רישוי עסקים</w:t>
      </w:r>
    </w:p>
    <w:p w:rsidR="00524E38" w:rsidRPr="00602691" w:rsidRDefault="00524E38" w:rsidP="00524E38">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16"/>
          <w:szCs w:val="22"/>
          <w:shd w:val="clear" w:color="auto" w:fill="FFFF99"/>
          <w:rtl/>
        </w:rPr>
        <w:t>בסעיף</w:t>
      </w:r>
      <w:r w:rsidRPr="00602691">
        <w:rPr>
          <w:rStyle w:val="default"/>
          <w:rFonts w:cs="FrankRuehl" w:hint="cs"/>
          <w:vanish/>
          <w:sz w:val="22"/>
          <w:szCs w:val="22"/>
          <w:shd w:val="clear" w:color="auto" w:fill="FFFF99"/>
          <w:rtl/>
        </w:rPr>
        <w:t xml:space="preserve"> זה </w:t>
      </w:r>
      <w:r w:rsidRPr="00602691">
        <w:rPr>
          <w:rStyle w:val="default"/>
          <w:rFonts w:cs="FrankRuehl"/>
          <w:vanish/>
          <w:sz w:val="22"/>
          <w:szCs w:val="22"/>
          <w:shd w:val="clear" w:color="auto" w:fill="FFFF99"/>
          <w:rtl/>
        </w:rPr>
        <w:t>–</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"אסדרה"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קביעת תקנות או צווים, פרסום מפרטים אחידים או שינוים, או קביעת הנחיות או נהלים שעניינם קביעת תנאים לרישיון או להיתר או קביעת חובות לפי חוק זה החלות על עסק טעון רישוי, והכול לפי הוראות חוק זה;</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"השלכה כלכלית", לעניין אסדרה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עלות יישום לכלל הגורמים הנדרשים לבצע את האסדרה, העולה על 200 מיליון שקלים חדשים בשנה מסוימת.</w:t>
      </w:r>
    </w:p>
    <w:p w:rsidR="00524E38" w:rsidRPr="00602691" w:rsidRDefault="00524E38" w:rsidP="00524E38">
      <w:pPr>
        <w:pStyle w:val="P00"/>
        <w:spacing w:before="0"/>
        <w:ind w:left="1021" w:right="1134" w:hanging="1021"/>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(ב)</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strike/>
          <w:vanish/>
          <w:sz w:val="16"/>
          <w:szCs w:val="22"/>
          <w:shd w:val="clear" w:color="auto" w:fill="FFFF99"/>
          <w:rtl/>
        </w:rPr>
        <w:t xml:space="preserve">תוקם ועדה מייעצת לאסדרה לפי חוק זה (בסעיף זה </w:t>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 xml:space="preserve"> הוועדה המייעצת) שתפקידה</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 xml:space="preserve">תוקם ועדה לאסדרת רישוי עסקים (בחוק זה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הוועדה לאסדרה) שתפקידיה לגבש הצעות לפרסום מפרטים אחידים ולשינוים לפי סעיף 7ג1, שיובאו לפני השר הממונה על רשות האסדרה, וכן</w:t>
      </w:r>
      <w:r w:rsidRPr="00602691">
        <w:rPr>
          <w:rStyle w:val="default"/>
          <w:rFonts w:cs="FrankRuehl" w:hint="cs"/>
          <w:vanish/>
          <w:sz w:val="16"/>
          <w:szCs w:val="22"/>
          <w:shd w:val="clear" w:color="auto" w:fill="FFFF99"/>
          <w:rtl/>
        </w:rPr>
        <w:t xml:space="preserve"> לייעץ לנותני האישור בעניינים הנוגעים לאסדרה לפי חוק זה ולסייע להם בבחינת עלות יישומה של אסדרה טרם קביעתה, לפי הוראות סעיף זה;</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הרכבה של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יהיה:</w:t>
      </w:r>
    </w:p>
    <w:p w:rsidR="00524E38" w:rsidRPr="00602691" w:rsidRDefault="00524E38" w:rsidP="00524E38">
      <w:pPr>
        <w:pStyle w:val="P00"/>
        <w:spacing w:before="0"/>
        <w:ind w:left="1474" w:right="1134"/>
        <w:rPr>
          <w:rStyle w:val="default"/>
          <w:rFonts w:cs="FrankRuehl"/>
          <w:strike/>
          <w:vanish/>
          <w:sz w:val="16"/>
          <w:szCs w:val="22"/>
          <w:shd w:val="clear" w:color="auto" w:fill="FFFF99"/>
          <w:rtl/>
        </w:rPr>
      </w:pPr>
      <w:r w:rsidRPr="00602691">
        <w:rPr>
          <w:rStyle w:val="default"/>
          <w:rFonts w:cs="FrankRuehl" w:hint="cs"/>
          <w:strike/>
          <w:vanish/>
          <w:sz w:val="16"/>
          <w:szCs w:val="22"/>
          <w:shd w:val="clear" w:color="auto" w:fill="FFFF99"/>
          <w:rtl/>
        </w:rPr>
        <w:t>(א)</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עובד משרד ראש הממשלה שימנה ראש הממשלה, בעל ידע וניסיון בהערכת השפעת אסדרה והוא יהיה היושב ראש;</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שני עובדי רשות האסדרה, שימנה יושב ראש מליאת הרשות, בעלי ידע וניסיון בהערכת השפעת אסדרה, ואחד מהם יהיה היושב ראש;</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(ב)</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עובד משרד האוצר שימנה שר האוצר, שהוא כלכלן;</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(ג)</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עובד משרד הפנים שימנה שר הפנים;</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(ד)</w:t>
      </w:r>
      <w:r w:rsidRPr="00602691">
        <w:rPr>
          <w:rStyle w:val="default"/>
          <w:rFonts w:cs="FrankRuehl"/>
          <w:vanish/>
          <w:sz w:val="16"/>
          <w:szCs w:val="22"/>
          <w:shd w:val="clear" w:color="auto" w:fill="FFFF99"/>
          <w:rtl/>
        </w:rPr>
        <w:tab/>
      </w:r>
      <w:r w:rsidRPr="00602691">
        <w:rPr>
          <w:rStyle w:val="default"/>
          <w:rFonts w:cs="FrankRuehl" w:hint="cs"/>
          <w:strike/>
          <w:vanish/>
          <w:sz w:val="16"/>
          <w:szCs w:val="22"/>
          <w:shd w:val="clear" w:color="auto" w:fill="FFFF99"/>
          <w:rtl/>
        </w:rPr>
        <w:t>עובד</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שני עובדי</w:t>
      </w:r>
      <w:r w:rsidRPr="00602691">
        <w:rPr>
          <w:rStyle w:val="default"/>
          <w:rFonts w:cs="FrankRuehl" w:hint="cs"/>
          <w:vanish/>
          <w:sz w:val="16"/>
          <w:szCs w:val="22"/>
          <w:shd w:val="clear" w:color="auto" w:fill="FFFF99"/>
          <w:rtl/>
        </w:rPr>
        <w:t xml:space="preserve"> משרד נותן האישור המוסמך לקבוע את האסדרה הנדונה באותו דיון, שימנה השר האחראי לאותו משרד; </w:t>
      </w:r>
      <w:r w:rsidRPr="00602691">
        <w:rPr>
          <w:rStyle w:val="default"/>
          <w:rFonts w:cs="FrankRuehl" w:hint="cs"/>
          <w:vanish/>
          <w:sz w:val="16"/>
          <w:szCs w:val="22"/>
          <w:u w:val="single"/>
          <w:shd w:val="clear" w:color="auto" w:fill="FFFF99"/>
          <w:rtl/>
        </w:rPr>
        <w:t xml:space="preserve">ולעניין מינוי כאמור בידי השר לביטחון הפנים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שני נציגים שהם עובדי משרדו או שוטרים במשטרת ישראל לעניין האסדרה הנוגעת למטרה המנויה בסעיף 1(א)(2) ושני נציגים שהם עובדי משרדו או עובדי הרשות הארצית לכבאות והצלה לעניין האסדרה הנוגעת למטרה המנויה בסעיף 1(א)(7), והכול לפי העניין;</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(ה)</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עובד משרד הכלכלה והתעשייה שימנה שר הכלכלה והתעשייה;</w:t>
      </w:r>
    </w:p>
    <w:p w:rsidR="00524E38" w:rsidRPr="00602691" w:rsidRDefault="00524E38" w:rsidP="00524E38">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(ו)</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עובד משרד המשפטים שימנה שר המשפטים;</w:t>
      </w:r>
    </w:p>
    <w:p w:rsidR="00524E38" w:rsidRPr="00602691" w:rsidRDefault="00524E38" w:rsidP="00524E38">
      <w:pPr>
        <w:pStyle w:val="P00"/>
        <w:spacing w:before="0"/>
        <w:ind w:left="1474"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(ז)</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נציג הרשויות המקומיות שימנה העומד בראש הארגון המייצג את המספר הרב ביותר של רשויות מקומיות;</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(ח)</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נציג ציבור שימנה השר הממונה על רשות האסדרה לאחר התייעצות עם השרים נותני האישור;</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(2א)</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בדיון הוועדה לאסדרה לעניין גיבוש הצעות לפרסום מפרטים אחידים או לשינוים, שנדון בו חלק או נושא במפרט אחיד שנוגע לכמה נותני אישור, יצורף להרכב הוועדה לאסדרה, לדיון בעניין אותו חלק או נושא במפרט, נציג אחד מטעם כל שר שהוא השר נותן האישור, מבין הנציגים שמונו לפי פסקה (2)(ד), ובלבד שאותו נציג הודיע ליושב ראש הוועדה לאסדרה, בהודעה מנומקת בכתב ובאישור גורם מוסמך ארצי, כי אותו חלק או נושא במפורט נוגע לשר נותן האישור שאותו הוא מייצג;</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(2ב)</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בדיון הוועדה לאסדרה בנושא שאינו נוגע לנותן אישור מסוים, יכלול הרכב הוועדה נציג אחד מטעם כל שר נותן אישור, מבין הנציגים שמונו לפי פסקה (2)(ד);</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(3)</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אלה ישמשו משקיפים בוועדה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ויוזמנו להשתתף בדיוניה:</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המנהל הכללי של כל משרד ממשלתי שלדעת הוועדה תחום פעילות העסק היא באחריותו, או נציג מטעמו של המנהל הכללי;</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(ב)</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המנהל הכללי של כל משרד נותן אישור שקביעת העסק כטעון רישוי נעשתה בהתייעצות עמו, ואשר האסדרה המבוקשת אינה מטעמו, או נציג מטעמו של המנהל הכללי האמור;</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(ג)</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נציג ציבור שימנה יושב ראש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לאחר התייעצות עם גופים המייצגים לדעתו את המגזר העסקי בישראל;</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(ג1)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נציג ציבור שימנה יושב ראש הוועדה לאסדרה, המייצג את הענף שבעניינו מתקיים דיון בוועדה, ושישמש משקיף באותו דיון בלבד; מינוי נציג כאמור ייעשה לאחר התייעצות עם הגופים האמורים בפסקת משנה (ג);</w:t>
      </w:r>
    </w:p>
    <w:p w:rsidR="00524E38" w:rsidRPr="00602691" w:rsidRDefault="00524E38" w:rsidP="00524E38">
      <w:pPr>
        <w:pStyle w:val="P00"/>
        <w:spacing w:before="0"/>
        <w:ind w:left="1474" w:right="1134"/>
        <w:rPr>
          <w:rStyle w:val="default"/>
          <w:rFonts w:cs="FrankRuehl"/>
          <w:strike/>
          <w:vanish/>
          <w:sz w:val="16"/>
          <w:szCs w:val="22"/>
          <w:shd w:val="clear" w:color="auto" w:fill="FFFF99"/>
          <w:rtl/>
        </w:rPr>
      </w:pPr>
      <w:r w:rsidRPr="00602691">
        <w:rPr>
          <w:rStyle w:val="default"/>
          <w:rFonts w:cs="FrankRuehl" w:hint="cs"/>
          <w:strike/>
          <w:vanish/>
          <w:sz w:val="16"/>
          <w:szCs w:val="22"/>
          <w:shd w:val="clear" w:color="auto" w:fill="FFFF99"/>
          <w:rtl/>
        </w:rPr>
        <w:t>(ד)</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נציג הרשויות המקומיות שימנה העומד בראש הארגון המייצג את המספר הרב ביותר של רשויות מקומיות;</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(4)</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מי שמוסמך למנות חבר בוועדה, ימנה לו ממלא מקום קבוע, אחד או יותר; המנהל הכללי של משרד ראש הממשלה יפרסם ברשומות הודעה על מינוי חברי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וממלאי מקומם;</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(5)</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המניין החוקי לישיבות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הוא </w:t>
      </w:r>
      <w:r w:rsidRPr="00602691">
        <w:rPr>
          <w:rStyle w:val="default"/>
          <w:rFonts w:cs="FrankRuehl" w:hint="cs"/>
          <w:strike/>
          <w:vanish/>
          <w:sz w:val="16"/>
          <w:szCs w:val="22"/>
          <w:shd w:val="clear" w:color="auto" w:fill="FFFF99"/>
          <w:rtl/>
        </w:rPr>
        <w:t>שלושה חברים</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חמישה חברים</w:t>
      </w:r>
      <w:r w:rsidRPr="00602691">
        <w:rPr>
          <w:rStyle w:val="default"/>
          <w:rFonts w:cs="FrankRuehl" w:hint="cs"/>
          <w:vanish/>
          <w:sz w:val="16"/>
          <w:szCs w:val="22"/>
          <w:shd w:val="clear" w:color="auto" w:fill="FFFF99"/>
          <w:rtl/>
        </w:rPr>
        <w:t xml:space="preserve"> ובהם היושב ראש; הוועדה תקבל את החלטותיה ברוב דעות הנוכחים בישיבה; נחלקו דעות חברי הוועדה, יכריע בדבר היושב ראש;</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(6)</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קיום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סמכויותיה, תוקף החלטותיה ופעולותיה לא ייפגעו בשל הפסקת כהונתו של חבר מחברי הוועדה או מחמת ליקוי במינויו או בהמשך כהונתו, ובלבד שמכהן בה הרכב החברים הדרוש למניין החוקי בישיבותיה לפי פסקה (5);</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(7)</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הוועדה לאסדרה תקבע בנוהל את דרכי עבודתה וסדרי דיוניה, לרבות מעקב אחר השגת יעדיה, ככל שלא נקבעו לפי חוק זה; נוהל עבודת הוועדה יפורסם באינטרנט, בפורטל השירותים והמידע של ממשלת ישראל "ממשל זמין";</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(8)</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החלטות הוועדה לאסדרה יהיו מנומקות ויירשמו בפרוטוקול; הפרוטוקול יפורסם באינטרנט, בפורטל השירותים והמידע של ממשלת ישראל "ממשל זמין".</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בסיום הדיון הנוגע לחלק או נושא של כל נותן אישור במפורט האחיד, תקיים הוועדה לאסדרה הצבעה לגבי אותו חלק או נושא.</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לשם גיבוש הצעתה לפרסום מפרט אחיד או לשינויו וכן לבחינת דיווחים שמוגשים אליה או לשם עריכת בדיקות יזומות מטעמה, רשאית הוועדה לאסדרה להתקשר עם יועצים מקצועיים, בין השאר בתחומים של בטיחות מזון, הגנת הסביבה, כיבוי אש, בטיחות בעבודה והנגשה דיגיטלית, כפי שיחליט יושב ראש הוועדה; התקשרות עם יועץ מקצועי בתחום של הנגשה דיגיטלית תיעשה לפי המלצת ראש מערך הדיגיטל הלאומי; הוועדה לאסדרה רשאית להקצות את שירותיו של יועץ מקצועי שהיא התקשרה עימו כאמור, לנותן אישור לשם גיבוש הצעתו לחלקו במפרט האחיד; לעניין זה, "מערך הדיגיטל הלאומי"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מערך הדיגיטל הלאומי שהוקם על פי החלטת הממשלה ופועל בהתאם להחלטותיה.</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(ב3)</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בכפוף לכל דין, רשאית הוועדה לאסדרה לבקש חוות דעת מכל גורם, כפי שתמצא לנכון.</w:t>
      </w:r>
    </w:p>
    <w:p w:rsidR="00524E38" w:rsidRPr="00602691" w:rsidRDefault="00524E38" w:rsidP="00524E38">
      <w:pPr>
        <w:pStyle w:val="P00"/>
        <w:spacing w:before="0"/>
        <w:ind w:left="0" w:right="1134"/>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(ב4)</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הוועדה לאסדרה רשאית ליזון בדיקה בעניינים המפורטים להלן:</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מסמך או תנאי שדרשו רשות רישוי או נותן אישור שלא בהתאם להוראות מפרט אחיד, מפרט רשותי או כמתחייב לפי חיקוק;</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מסמך או תנאי שדרש גורם מוסמך ארצי לפי סעיף 7(א1) עד (א4) שלא בהתאם להוראות הסעיפים הקטנים האמורים;</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u w:val="single"/>
          <w:shd w:val="clear" w:color="auto" w:fill="FFFF99"/>
          <w:rtl/>
        </w:rPr>
        <w:t>(3)</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עריכת ביקורת בעסק לפי הוראות סעיף 8ד.</w:t>
      </w:r>
    </w:p>
    <w:p w:rsidR="00524E38" w:rsidRPr="00602691" w:rsidRDefault="00524E38" w:rsidP="00524E38">
      <w:pPr>
        <w:pStyle w:val="P00"/>
        <w:spacing w:before="0"/>
        <w:ind w:left="0" w:right="1134"/>
        <w:rPr>
          <w:rStyle w:val="default"/>
          <w:rFonts w:cs="FrankRuehl"/>
          <w:vanish/>
          <w:sz w:val="16"/>
          <w:szCs w:val="22"/>
          <w:u w:val="single"/>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u w:val="single"/>
          <w:shd w:val="clear" w:color="auto" w:fill="FFFF99"/>
          <w:rtl/>
        </w:rPr>
        <w:t>(ב5)</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בבדיקה יזומה לפי סעיף קטן (ב4)(1) ו-(2) יחולו הוראות אלה:</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(1)</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 xml:space="preserve">הוועדה לאסדקה תפנה לרשות הרישוי, לנותן האישור או לגורם מוסמך ארצי, לפי העניין, שדרשו את המסמך או התנאי שבעניינו התבצעה הבדיקה (בסעיף קטן זה </w:t>
      </w:r>
      <w:r w:rsidRPr="00602691">
        <w:rPr>
          <w:rStyle w:val="default"/>
          <w:rFonts w:cs="FrankRuehl"/>
          <w:vanish/>
          <w:sz w:val="16"/>
          <w:szCs w:val="22"/>
          <w:u w:val="single"/>
          <w:shd w:val="clear" w:color="auto" w:fill="FFFF99"/>
          <w:rtl/>
        </w:rPr>
        <w:t>–</w:t>
      </w:r>
      <w:r w:rsidRPr="00602691">
        <w:rPr>
          <w:rStyle w:val="default"/>
          <w:rFonts w:cs="FrankRuehl" w:hint="cs"/>
          <w:vanish/>
          <w:sz w:val="16"/>
          <w:szCs w:val="22"/>
          <w:u w:val="single"/>
          <w:shd w:val="clear" w:color="auto" w:fill="FFFF99"/>
          <w:rtl/>
        </w:rPr>
        <w:t xml:space="preserve"> המסמך או התנאי), בבקשה שינמקו את דרישתם;</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(2)</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הוועדה לאסדרה רשאית להודיע לרשות הרישוי, לנותן האישור או לגורם מוסמך ארצי, לפי העניין, כי דרישת המסמך או התנאי תבוטל; הודעה כאמור תינתן בכתב ותהיה מנומקת; הודעת הוועדה על ביטול דרישת המסמך או התנאי תיכנס לתוקף בתום 30 ימים מיום שניתנה, או במועד מאוחר יותר, כפי שתקבע הוועדה בהודעתה;</w:t>
      </w:r>
    </w:p>
    <w:p w:rsidR="00524E38" w:rsidRPr="00602691" w:rsidRDefault="00524E38" w:rsidP="00524E38">
      <w:pPr>
        <w:pStyle w:val="P00"/>
        <w:spacing w:before="0"/>
        <w:ind w:left="1021" w:right="1134"/>
        <w:rPr>
          <w:rStyle w:val="default"/>
          <w:rFonts w:cs="FrankRuehl"/>
          <w:vanish/>
          <w:sz w:val="16"/>
          <w:szCs w:val="22"/>
          <w:u w:val="single"/>
          <w:shd w:val="clear" w:color="auto" w:fill="FFFF99"/>
          <w:rtl/>
        </w:rPr>
      </w:pPr>
      <w:r w:rsidRPr="00602691">
        <w:rPr>
          <w:rStyle w:val="default"/>
          <w:rFonts w:cs="FrankRuehl" w:hint="cs"/>
          <w:vanish/>
          <w:sz w:val="16"/>
          <w:szCs w:val="22"/>
          <w:u w:val="single"/>
          <w:shd w:val="clear" w:color="auto" w:fill="FFFF99"/>
          <w:rtl/>
        </w:rPr>
        <w:t>(3)</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אין בהחלטת הוועדה כאמור בפסקה (2) כדי לפגוע בתוקפה של דרישת רשות רישוי, נותן אישור או גורם מוסמך ארצי, עד למועד שקבעה הוועדה לאסדרה כאמור באותה פסקה ולפי הודעת רשות הרישוי על הביטול לפי פסקה (4);</w:t>
      </w:r>
    </w:p>
    <w:p w:rsidR="00524E38" w:rsidRPr="00602691" w:rsidRDefault="00524E38" w:rsidP="00524E38">
      <w:pPr>
        <w:pStyle w:val="P00"/>
        <w:spacing w:before="0"/>
        <w:ind w:left="1021" w:right="1134"/>
        <w:rPr>
          <w:rStyle w:val="default"/>
          <w:rFonts w:cs="FrankRuehl" w:hint="cs"/>
          <w:vanish/>
          <w:sz w:val="16"/>
          <w:szCs w:val="22"/>
          <w:shd w:val="clear" w:color="auto" w:fill="FFFF99"/>
          <w:rtl/>
        </w:rPr>
      </w:pPr>
      <w:r w:rsidRPr="00602691">
        <w:rPr>
          <w:rStyle w:val="default"/>
          <w:rFonts w:cs="FrankRuehl" w:hint="cs"/>
          <w:vanish/>
          <w:sz w:val="16"/>
          <w:szCs w:val="22"/>
          <w:u w:val="single"/>
          <w:shd w:val="clear" w:color="auto" w:fill="FFFF99"/>
          <w:rtl/>
        </w:rPr>
        <w:t>(4)</w:t>
      </w:r>
      <w:r w:rsidRPr="00602691">
        <w:rPr>
          <w:rStyle w:val="default"/>
          <w:rFonts w:cs="FrankRuehl"/>
          <w:vanish/>
          <w:sz w:val="16"/>
          <w:szCs w:val="22"/>
          <w:u w:val="single"/>
          <w:shd w:val="clear" w:color="auto" w:fill="FFFF99"/>
          <w:rtl/>
        </w:rPr>
        <w:tab/>
      </w:r>
      <w:r w:rsidRPr="00602691">
        <w:rPr>
          <w:rStyle w:val="default"/>
          <w:rFonts w:cs="FrankRuehl" w:hint="cs"/>
          <w:vanish/>
          <w:sz w:val="16"/>
          <w:szCs w:val="22"/>
          <w:u w:val="single"/>
          <w:shd w:val="clear" w:color="auto" w:fill="FFFF99"/>
          <w:rtl/>
        </w:rPr>
        <w:t>קיבלה רשות הרישוי הודעה לפי פסקה (2) בדבר ביטול דרישת המסמך או התנאי, תבטל את הדרישה ברישיונות או בהיתרים שבהם נקבעה; לעניין ביטול דרישה כאמור של נותן אישור, ימסור נותן האישור לרשות הרישוי מידע שיש בידו על אודות אותם רישיונות או היתרים.</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(ג)</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בטרם קביעת אסדרה חדשה שיש או שעשויה להיות ליישומה עלות הכרוכה בהגדלת ההוצאה של הגורמים הנדרשים לבצעה, יבחן נותן האישור המוסמך לקביעת האסדרה את העלות ליישומה.</w:t>
      </w:r>
    </w:p>
    <w:p w:rsidR="00524E38" w:rsidRPr="00602691" w:rsidRDefault="00524E38" w:rsidP="00524E38">
      <w:pPr>
        <w:pStyle w:val="P00"/>
        <w:spacing w:before="0"/>
        <w:ind w:left="1021" w:right="1134" w:hanging="1021"/>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(ד)</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מצא נותן האישור כאמור בסעיף קטן (ג) כי לאסדרה שבכוונתו לקבוע יש השלכה כלכלית, יודיע על כך לשר שהסמיכו כנותן אישור ולוועדה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ויעביר לוועדה את פרטי האסדרה ואת ממצאי בחינת העלות שערך לשם בחינת האסדרה;</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מצא נותן האישור כאמור בסעיף קטן (ג) כי לאסדרה שבכוונתו לקבוע אין השלכה כלכלית, יביא לידיעת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את פרטי האסדרה ואת ממצאי בחינת העלות שערך; סבר חבר מחברי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כי לאסדרה עשויה להיות השלכה כלכלית, רשאי הוא לבקש לכנס את הוועדה לשם בחינת האסדרה, והוועדה תתכנס בתוך 14 ימים מיום שהתבקשה לכך כאמור.</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(ה)</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פנה נותן האישור או חבר מחברי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לוועדה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לשם בחינת האסדרה, לפי הוראות סעיף קטן (ד), תבחן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את האסדרה ותמסור את חוות דעתה לגביה לשר נותן האישור שבכוונתו לקבוע את אותה אסדרה, בתוך 60 ימים מיום שהועברו אליה פרטי האסדרה וממצאי בחינת עלותה; חוות הדעת של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תפורסם באינטרנט, בפורטל השירותים והמידע של ממשלת ישראל "ממשל זמין".</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(ו)</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דחה השר נותן האישור כאמור בסעיף קטן (ה) את המלצות 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שניתנו בחוות הדעת שנמסרה לו כאמור באותו סעיף קטן, יפרסם באתר האינטרנט האמור בסעיף קטן (ה) את הטעמים לכך.</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(ז)</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על אף האמור בסעיף זה, נותן אישור כאמור בסעיף קטן (ג) רשאי, בהחלטה מנומקת, לקבוע אסדרה שיש לה השלכה כלכלית, אף בטרם פנה לוועדה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לשם בחינתה כאמור בסעיף קטן (ד), אם סבר כי יש דחיפות בקביעתה של האסדרה; קבע נותן אישור אסדרה כאמור, יחולו הוראות סעיף זה, בשינויים המחויבים, ואולם האסדרה תעמוד בתוקפה כל עוד לא בוטלה או שונתה על ידי השר נותן האישור כאמור.</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(ח)</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הוועדה </w:t>
      </w:r>
      <w:r w:rsidRPr="00602691">
        <w:rPr>
          <w:rStyle w:val="default"/>
          <w:rFonts w:cs="FrankRuehl" w:hint="cs"/>
          <w:strike/>
          <w:vanish/>
          <w:sz w:val="16"/>
          <w:szCs w:val="22"/>
          <w:shd w:val="clear" w:color="auto" w:fill="FFFF99"/>
          <w:rtl/>
        </w:rPr>
        <w:t>המייעצת</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לאסדרה</w:t>
      </w:r>
      <w:r w:rsidRPr="00602691">
        <w:rPr>
          <w:rStyle w:val="default"/>
          <w:rFonts w:cs="FrankRuehl" w:hint="cs"/>
          <w:vanish/>
          <w:sz w:val="16"/>
          <w:szCs w:val="22"/>
          <w:shd w:val="clear" w:color="auto" w:fill="FFFF99"/>
          <w:rtl/>
        </w:rPr>
        <w:t xml:space="preserve"> רשאית לבחון אסדרה גם לאחר שנקבעה על ידי נותן האישור האמור בסעיף קטן (ג) ואם עשתה כן תמסור את חוות דעתה לשר נותן האישור ותפרסם אותה באינטרנט, בפורטל השירותים והמידע של ממשלת ישראל "ממשל זמין".</w:t>
      </w:r>
    </w:p>
    <w:p w:rsidR="00524E38" w:rsidRPr="00602691" w:rsidRDefault="00524E38" w:rsidP="00524E38">
      <w:pPr>
        <w:pStyle w:val="P00"/>
        <w:spacing w:before="0"/>
        <w:ind w:left="0"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(ט)</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הוראות </w:t>
      </w:r>
      <w:r w:rsidRPr="00602691">
        <w:rPr>
          <w:rStyle w:val="default"/>
          <w:rFonts w:cs="FrankRuehl" w:hint="cs"/>
          <w:strike/>
          <w:vanish/>
          <w:sz w:val="16"/>
          <w:szCs w:val="22"/>
          <w:shd w:val="clear" w:color="auto" w:fill="FFFF99"/>
          <w:rtl/>
        </w:rPr>
        <w:t>סעיף זה</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סעיפים קטנים (ג) עד (ח)</w:t>
      </w:r>
      <w:r w:rsidRPr="00602691">
        <w:rPr>
          <w:rStyle w:val="default"/>
          <w:rFonts w:cs="FrankRuehl" w:hint="cs"/>
          <w:vanish/>
          <w:sz w:val="16"/>
          <w:szCs w:val="22"/>
          <w:shd w:val="clear" w:color="auto" w:fill="FFFF99"/>
          <w:rtl/>
        </w:rPr>
        <w:t xml:space="preserve"> לא יחולו על </w:t>
      </w:r>
      <w:r w:rsidRPr="00602691">
        <w:rPr>
          <w:rStyle w:val="default"/>
          <w:rFonts w:cs="FrankRuehl"/>
          <w:vanish/>
          <w:sz w:val="16"/>
          <w:szCs w:val="22"/>
          <w:shd w:val="clear" w:color="auto" w:fill="FFFF99"/>
          <w:rtl/>
        </w:rPr>
        <w:t>–</w:t>
      </w:r>
    </w:p>
    <w:p w:rsidR="00524E38" w:rsidRPr="00602691" w:rsidRDefault="00524E38" w:rsidP="00524E38">
      <w:pPr>
        <w:pStyle w:val="P00"/>
        <w:spacing w:before="0"/>
        <w:ind w:left="1021" w:right="1134"/>
        <w:rPr>
          <w:rStyle w:val="default"/>
          <w:rFonts w:cs="FrankRuehl"/>
          <w:strike/>
          <w:vanish/>
          <w:sz w:val="16"/>
          <w:szCs w:val="22"/>
          <w:shd w:val="clear" w:color="auto" w:fill="FFFF99"/>
          <w:rtl/>
        </w:rPr>
      </w:pPr>
      <w:r w:rsidRPr="00602691">
        <w:rPr>
          <w:rStyle w:val="default"/>
          <w:rFonts w:cs="FrankRuehl" w:hint="cs"/>
          <w:strike/>
          <w:vanish/>
          <w:sz w:val="16"/>
          <w:szCs w:val="22"/>
          <w:shd w:val="clear" w:color="auto" w:fill="FFFF99"/>
          <w:rtl/>
        </w:rPr>
        <w:t>(1)</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מפרטים אחידים שפורסמו לראשונה עד תום המועדים שנקבעו לפרסומם לפי הוראות סעיף 48 לחוק רישוי עסקים (תיקון מס' 34), התשע"ח-2018; ואולם הוועדה המייעצת רשאית לבחון גם את אותם מפרטים לאחר פרסומם;</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תקנות או צווים הטעונים אישורה של ועדה מוועדות הכנסת;</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(3)</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אסדרה שבכוונת נותן אישור לקבוע לשם הבטחת המטרה האמורה בסעיף 1(א)(7), שחלות עליה הוראות סעיף 9 או סעיפים 126ב עד 126ד לחוק הרשות הארצית לכבאות והצלה, התשע"ב-2012;</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(4)</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אסדרה הנוגעת לעסקים או לסוגי עסקים שיש בעיסוק בהם מורכבות מיוחדת או שפעילותם יוצרת רמת סיכון גבוהה לפגיעה בסביבה, ומתקיים בהם אחד מאלה:</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הם מפעל כהגדרתו בחוק הגנת הסביבה (פליטות והעברות לסביבה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חובות דיווח ומרשם), התשע"ב-2012;</w:t>
      </w:r>
    </w:p>
    <w:p w:rsidR="00524E38" w:rsidRPr="00602691" w:rsidRDefault="00524E38" w:rsidP="00524E38">
      <w:pPr>
        <w:pStyle w:val="P00"/>
        <w:spacing w:before="0"/>
        <w:ind w:left="1474"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(ב)</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הם מנויים ברשימה שפרסם המנהל הכללי של המשרד להגנת הסביבה ברשומות; רשימה כאמור טעונה אישור של ועדת הפנים והגנת הסביבה של הכנסת;</w:t>
      </w:r>
    </w:p>
    <w:p w:rsidR="00524E38" w:rsidRPr="00602691" w:rsidRDefault="00524E38" w:rsidP="00524E38">
      <w:pPr>
        <w:pStyle w:val="P00"/>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(5)</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אסדרה הנוגעת לעסקים או לסוגי עסקים שקבע השר המוסמך לקבוע את אותה אסדרה, באישור ועדת הפנים והגנת הסביבה של הכנסת, ויש בעיסוק בהם מורכבות מיוחדת או שפעילותם יוצרת רמת סיכון גבוהה לפגיעה בקיום המטרות לפי סעיף 1(א).</w:t>
      </w:r>
    </w:p>
    <w:p w:rsidR="00524E38" w:rsidRPr="00602691" w:rsidRDefault="00524E38" w:rsidP="00524E38">
      <w:pPr>
        <w:pStyle w:val="P22"/>
        <w:tabs>
          <w:tab w:val="left" w:pos="624"/>
          <w:tab w:val="left" w:pos="1021"/>
        </w:tabs>
        <w:spacing w:before="0"/>
        <w:ind w:left="0" w:right="1134"/>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vanish/>
          <w:sz w:val="22"/>
          <w:szCs w:val="22"/>
          <w:shd w:val="clear" w:color="auto" w:fill="FFFF99"/>
          <w:rtl/>
        </w:rPr>
        <w:tab/>
      </w:r>
      <w:r w:rsidRPr="00602691">
        <w:rPr>
          <w:rStyle w:val="default"/>
          <w:rFonts w:ascii="FrankRuehl" w:hAnsi="FrankRuehl" w:cs="FrankRuehl" w:hint="cs"/>
          <w:vanish/>
          <w:sz w:val="22"/>
          <w:szCs w:val="22"/>
          <w:u w:val="single"/>
          <w:shd w:val="clear" w:color="auto" w:fill="FFFF99"/>
          <w:rtl/>
        </w:rPr>
        <w:t>(י)</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השר הממונה על האסדרה ידווח לממשלה ולוועדת הפנים והגנת הסביבה של הכנסת, מדי שנה, עד יום 31 במרס, על פעילות הוועדה לאסדרה בשנה שקדמה לדיווח, ובין השאר על עניינים אלה:</w:t>
      </w:r>
    </w:p>
    <w:p w:rsidR="00524E38" w:rsidRPr="00602691" w:rsidRDefault="00524E38" w:rsidP="00524E38">
      <w:pPr>
        <w:pStyle w:val="P22"/>
        <w:tabs>
          <w:tab w:val="left" w:pos="624"/>
          <w:tab w:val="left" w:pos="1021"/>
        </w:tabs>
        <w:spacing w:before="0"/>
        <w:ind w:left="1021" w:right="1134"/>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hint="cs"/>
          <w:vanish/>
          <w:sz w:val="22"/>
          <w:szCs w:val="22"/>
          <w:u w:val="single"/>
          <w:shd w:val="clear" w:color="auto" w:fill="FFFF99"/>
          <w:rtl/>
        </w:rPr>
        <w:t>(1)</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מספר סוגי העסקים שלגביהם פורסם מפורט אחיד, ומספר העסקים שאותו מפרט משפיע על פעילותם;</w:t>
      </w:r>
    </w:p>
    <w:p w:rsidR="00524E38" w:rsidRPr="00602691" w:rsidRDefault="00524E38" w:rsidP="00524E38">
      <w:pPr>
        <w:pStyle w:val="P22"/>
        <w:tabs>
          <w:tab w:val="left" w:pos="624"/>
          <w:tab w:val="left" w:pos="1021"/>
        </w:tabs>
        <w:spacing w:before="0"/>
        <w:ind w:left="1021" w:right="1134"/>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hint="cs"/>
          <w:vanish/>
          <w:sz w:val="22"/>
          <w:szCs w:val="22"/>
          <w:u w:val="single"/>
          <w:shd w:val="clear" w:color="auto" w:fill="FFFF99"/>
          <w:rtl/>
        </w:rPr>
        <w:t>(2)</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עמידת הוועדה לאסדרה ביעדי תכנית העבודה השנתית שפורסמה לפי הוראות סעיף 7ג1(ד)(1);</w:t>
      </w:r>
    </w:p>
    <w:p w:rsidR="00524E38" w:rsidRPr="00602691" w:rsidRDefault="00524E38" w:rsidP="00524E38">
      <w:pPr>
        <w:pStyle w:val="P22"/>
        <w:tabs>
          <w:tab w:val="left" w:pos="624"/>
          <w:tab w:val="left" w:pos="1021"/>
        </w:tabs>
        <w:spacing w:before="0"/>
        <w:ind w:left="1021" w:right="1134"/>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hint="cs"/>
          <w:vanish/>
          <w:sz w:val="22"/>
          <w:szCs w:val="22"/>
          <w:u w:val="single"/>
          <w:shd w:val="clear" w:color="auto" w:fill="FFFF99"/>
          <w:rtl/>
        </w:rPr>
        <w:t>(3)</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תנאים אחידים המחייבים שינוי במבנה שבו פועל העסק, שהוועדה לאסדרה דנה בהם כאמור בסעיף 7(א4), והנסיבות והשיקולים שבשלהם אישרה הוועדה את התנאים או סירבה לאשרם כאמור באותו סעיף;</w:t>
      </w:r>
    </w:p>
    <w:p w:rsidR="00524E38" w:rsidRPr="00602691" w:rsidRDefault="00524E38" w:rsidP="00524E38">
      <w:pPr>
        <w:pStyle w:val="P22"/>
        <w:tabs>
          <w:tab w:val="left" w:pos="624"/>
          <w:tab w:val="left" w:pos="1021"/>
        </w:tabs>
        <w:spacing w:before="0"/>
        <w:ind w:left="1021" w:right="1134"/>
        <w:rPr>
          <w:rStyle w:val="default"/>
          <w:rFonts w:ascii="FrankRuehl" w:hAnsi="FrankRuehl" w:cs="FrankRuehl"/>
          <w:vanish/>
          <w:sz w:val="22"/>
          <w:szCs w:val="22"/>
          <w:u w:val="single"/>
          <w:shd w:val="clear" w:color="auto" w:fill="FFFF99"/>
          <w:rtl/>
        </w:rPr>
      </w:pPr>
      <w:r w:rsidRPr="00602691">
        <w:rPr>
          <w:rStyle w:val="default"/>
          <w:rFonts w:ascii="FrankRuehl" w:hAnsi="FrankRuehl" w:cs="FrankRuehl" w:hint="cs"/>
          <w:vanish/>
          <w:sz w:val="22"/>
          <w:szCs w:val="22"/>
          <w:u w:val="single"/>
          <w:shd w:val="clear" w:color="auto" w:fill="FFFF99"/>
          <w:rtl/>
        </w:rPr>
        <w:t>(4)</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בדיקות יזומות שערכה הוועדה לפי סעיף קטן (ב4);</w:t>
      </w:r>
    </w:p>
    <w:p w:rsidR="00524E38" w:rsidRPr="00524E38" w:rsidRDefault="00524E38" w:rsidP="00524E38">
      <w:pPr>
        <w:pStyle w:val="P22"/>
        <w:tabs>
          <w:tab w:val="left" w:pos="624"/>
          <w:tab w:val="left" w:pos="1021"/>
        </w:tabs>
        <w:spacing w:before="0"/>
        <w:ind w:left="1021" w:right="1134"/>
        <w:rPr>
          <w:rStyle w:val="default"/>
          <w:rFonts w:ascii="FrankRuehl" w:hAnsi="FrankRuehl" w:cs="FrankRuehl" w:hint="cs"/>
          <w:sz w:val="2"/>
          <w:szCs w:val="2"/>
          <w:shd w:val="clear" w:color="auto" w:fill="FFFF99"/>
          <w:rtl/>
        </w:rPr>
      </w:pPr>
      <w:r w:rsidRPr="00602691">
        <w:rPr>
          <w:rStyle w:val="default"/>
          <w:rFonts w:ascii="FrankRuehl" w:hAnsi="FrankRuehl" w:cs="FrankRuehl" w:hint="cs"/>
          <w:vanish/>
          <w:sz w:val="22"/>
          <w:szCs w:val="22"/>
          <w:u w:val="single"/>
          <w:shd w:val="clear" w:color="auto" w:fill="FFFF99"/>
          <w:rtl/>
        </w:rPr>
        <w:t>(5)</w:t>
      </w:r>
      <w:r w:rsidRPr="00602691">
        <w:rPr>
          <w:rStyle w:val="default"/>
          <w:rFonts w:ascii="FrankRuehl" w:hAnsi="FrankRuehl" w:cs="FrankRuehl"/>
          <w:vanish/>
          <w:sz w:val="22"/>
          <w:szCs w:val="22"/>
          <w:u w:val="single"/>
          <w:shd w:val="clear" w:color="auto" w:fill="FFFF99"/>
          <w:rtl/>
        </w:rPr>
        <w:tab/>
      </w:r>
      <w:r w:rsidRPr="00602691">
        <w:rPr>
          <w:rStyle w:val="default"/>
          <w:rFonts w:ascii="FrankRuehl" w:hAnsi="FrankRuehl" w:cs="FrankRuehl" w:hint="cs"/>
          <w:vanish/>
          <w:sz w:val="22"/>
          <w:szCs w:val="22"/>
          <w:u w:val="single"/>
          <w:shd w:val="clear" w:color="auto" w:fill="FFFF99"/>
          <w:rtl/>
        </w:rPr>
        <w:t>החלטות הוועדה בדבר ביטול דרישת מסמך או תנאי לפי סעיף קטן (ב5)(2).</w:t>
      </w:r>
      <w:bookmarkEnd w:id="130"/>
    </w:p>
    <w:p w:rsidR="00524E38" w:rsidRPr="00D43848" w:rsidRDefault="00524E38" w:rsidP="00524E38">
      <w:pPr>
        <w:pStyle w:val="P00"/>
        <w:spacing w:before="72"/>
        <w:ind w:left="0" w:right="1134"/>
        <w:rPr>
          <w:rStyle w:val="default"/>
          <w:rFonts w:cs="FrankRuehl"/>
          <w:rtl/>
        </w:rPr>
      </w:pPr>
      <w:bookmarkStart w:id="131" w:name="Seif133"/>
      <w:bookmarkEnd w:id="131"/>
      <w:r w:rsidRPr="00D43848">
        <w:rPr>
          <w:lang w:val="he-IL"/>
        </w:rPr>
        <w:pict>
          <v:rect id="_x0000_s2472" style="position:absolute;left:0;text-align:left;margin-left:464.5pt;margin-top:8.05pt;width:75.05pt;height:35pt;z-index:251810304" o:allowincell="f" filled="f" stroked="f" strokecolor="lime" strokeweight=".25pt">
            <v:textbox inset="0,0,0,0">
              <w:txbxContent>
                <w:p w:rsidR="00524E38" w:rsidRDefault="00524E38" w:rsidP="00524E38">
                  <w:pPr>
                    <w:spacing w:line="160" w:lineRule="exact"/>
                    <w:jc w:val="left"/>
                    <w:rPr>
                      <w:rFonts w:cs="Miriam"/>
                      <w:szCs w:val="18"/>
                      <w:rtl/>
                    </w:rPr>
                  </w:pPr>
                  <w:r>
                    <w:rPr>
                      <w:rFonts w:cs="Miriam" w:hint="cs"/>
                      <w:szCs w:val="18"/>
                      <w:rtl/>
                    </w:rPr>
                    <w:t>סייג למינוי חבר בוועדה לאסדרה</w:t>
                  </w:r>
                </w:p>
                <w:p w:rsidR="00524E38" w:rsidRDefault="00524E38" w:rsidP="00524E38">
                  <w:pPr>
                    <w:spacing w:line="160" w:lineRule="exact"/>
                    <w:jc w:val="left"/>
                    <w:rPr>
                      <w:rFonts w:cs="Miriam"/>
                      <w:noProof/>
                      <w:szCs w:val="18"/>
                      <w:rtl/>
                    </w:rPr>
                  </w:pPr>
                  <w:r>
                    <w:rPr>
                      <w:rFonts w:cs="Miriam" w:hint="cs"/>
                      <w:szCs w:val="18"/>
                      <w:rtl/>
                    </w:rPr>
                    <w:t>(תיקון מס' 36) תשפ"ב-2021</w:t>
                  </w:r>
                </w:p>
              </w:txbxContent>
            </v:textbox>
            <w10:anchorlock/>
          </v:rect>
        </w:pict>
      </w:r>
      <w:r w:rsidRPr="00D43848">
        <w:rPr>
          <w:rStyle w:val="big-number"/>
          <w:rtl/>
        </w:rPr>
        <w:t>12</w:t>
      </w:r>
      <w:r>
        <w:rPr>
          <w:rStyle w:val="default"/>
          <w:rFonts w:cs="FrankRuehl" w:hint="cs"/>
          <w:rtl/>
        </w:rPr>
        <w:t>ג</w:t>
      </w:r>
      <w:r w:rsidRPr="00D43848">
        <w:rPr>
          <w:rStyle w:val="default"/>
          <w:rFonts w:cs="FrankRuehl"/>
          <w:rtl/>
        </w:rPr>
        <w:t>.</w:t>
      </w:r>
      <w:r w:rsidRPr="00D43848">
        <w:rPr>
          <w:rStyle w:val="default"/>
          <w:rFonts w:cs="FrankRuehl"/>
          <w:rtl/>
        </w:rPr>
        <w:tab/>
      </w:r>
      <w:r w:rsidR="00CC2A62">
        <w:rPr>
          <w:rStyle w:val="default"/>
          <w:rFonts w:cs="FrankRuehl" w:hint="cs"/>
          <w:rtl/>
        </w:rPr>
        <w:t>לא ימונה לחבר הוועדה לאסדרה מי שהורשע בעבירה פלילית או בעבירת משמעת שמפאת מהותה, חומרתה או נסיבותיה אין הוא ראוי לכהן כחבר הוועדה לאסדרה, או שהוגשו נגדו כתב אישום או קובלנה משמעתית בעבירה כאמור וטרם ניתן פסק דין סופי בעניינו.</w:t>
      </w:r>
    </w:p>
    <w:p w:rsidR="00524E38" w:rsidRPr="00602691" w:rsidRDefault="00524E38" w:rsidP="00524E38">
      <w:pPr>
        <w:pStyle w:val="P00"/>
        <w:spacing w:before="0"/>
        <w:ind w:left="0" w:right="1134"/>
        <w:rPr>
          <w:rStyle w:val="default"/>
          <w:rFonts w:ascii="FrankRuehl" w:hAnsi="FrankRuehl" w:cs="FrankRuehl"/>
          <w:vanish/>
          <w:color w:val="FF0000"/>
          <w:szCs w:val="20"/>
          <w:shd w:val="clear" w:color="auto" w:fill="FFFF99"/>
          <w:rtl/>
        </w:rPr>
      </w:pPr>
      <w:bookmarkStart w:id="132" w:name="Rov289"/>
      <w:r w:rsidRPr="00602691">
        <w:rPr>
          <w:rStyle w:val="default"/>
          <w:rFonts w:ascii="FrankRuehl" w:hAnsi="FrankRuehl" w:cs="FrankRuehl" w:hint="cs"/>
          <w:vanish/>
          <w:color w:val="FF0000"/>
          <w:szCs w:val="20"/>
          <w:shd w:val="clear" w:color="auto" w:fill="FFFF99"/>
          <w:rtl/>
        </w:rPr>
        <w:t>מיום 1.12.2021</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hyperlink r:id="rId325"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220</w:t>
      </w:r>
      <w:r w:rsidRPr="00602691">
        <w:rPr>
          <w:rStyle w:val="default"/>
          <w:rFonts w:ascii="FrankRuehl" w:hAnsi="FrankRuehl" w:cs="FrankRuehl"/>
          <w:vanish/>
          <w:szCs w:val="20"/>
          <w:shd w:val="clear" w:color="auto" w:fill="FFFF99"/>
          <w:rtl/>
        </w:rPr>
        <w:t xml:space="preserve"> (</w:t>
      </w:r>
      <w:hyperlink r:id="rId326"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24E38" w:rsidRPr="00CC2A62" w:rsidRDefault="00524E38" w:rsidP="00CC2A62">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12ג</w:t>
      </w:r>
      <w:bookmarkEnd w:id="132"/>
    </w:p>
    <w:p w:rsidR="00524E38" w:rsidRPr="00D43848" w:rsidRDefault="00524E38" w:rsidP="00524E38">
      <w:pPr>
        <w:pStyle w:val="P00"/>
        <w:spacing w:before="72"/>
        <w:ind w:left="0" w:right="1134"/>
        <w:rPr>
          <w:rStyle w:val="default"/>
          <w:rFonts w:cs="FrankRuehl"/>
          <w:rtl/>
        </w:rPr>
      </w:pPr>
      <w:bookmarkStart w:id="133" w:name="Seif134"/>
      <w:bookmarkEnd w:id="133"/>
      <w:r w:rsidRPr="00D43848">
        <w:rPr>
          <w:lang w:val="he-IL"/>
        </w:rPr>
        <w:pict>
          <v:rect id="_x0000_s2473" style="position:absolute;left:0;text-align:left;margin-left:464.5pt;margin-top:8.05pt;width:75.05pt;height:27.1pt;z-index:251811328" o:allowincell="f" filled="f" stroked="f" strokecolor="lime" strokeweight=".25pt">
            <v:textbox inset="0,0,0,0">
              <w:txbxContent>
                <w:p w:rsidR="00524E38" w:rsidRDefault="00CC2A62" w:rsidP="00524E38">
                  <w:pPr>
                    <w:spacing w:line="160" w:lineRule="exact"/>
                    <w:jc w:val="left"/>
                    <w:rPr>
                      <w:rFonts w:cs="Miriam"/>
                      <w:szCs w:val="18"/>
                      <w:rtl/>
                    </w:rPr>
                  </w:pPr>
                  <w:r>
                    <w:rPr>
                      <w:rFonts w:cs="Miriam" w:hint="cs"/>
                      <w:szCs w:val="18"/>
                      <w:rtl/>
                    </w:rPr>
                    <w:t>גמול והחזר הוצאות</w:t>
                  </w:r>
                </w:p>
                <w:p w:rsidR="00524E38" w:rsidRDefault="00524E38" w:rsidP="00524E38">
                  <w:pPr>
                    <w:spacing w:line="160" w:lineRule="exact"/>
                    <w:jc w:val="left"/>
                    <w:rPr>
                      <w:rFonts w:cs="Miriam"/>
                      <w:noProof/>
                      <w:szCs w:val="18"/>
                      <w:rtl/>
                    </w:rPr>
                  </w:pPr>
                  <w:r>
                    <w:rPr>
                      <w:rFonts w:cs="Miriam" w:hint="cs"/>
                      <w:szCs w:val="18"/>
                      <w:rtl/>
                    </w:rPr>
                    <w:t>(תיקון מס' 36) תשפ"ב-2021</w:t>
                  </w:r>
                </w:p>
              </w:txbxContent>
            </v:textbox>
            <w10:anchorlock/>
          </v:rect>
        </w:pict>
      </w:r>
      <w:r w:rsidRPr="00D43848">
        <w:rPr>
          <w:rStyle w:val="big-number"/>
          <w:rtl/>
        </w:rPr>
        <w:t>12</w:t>
      </w:r>
      <w:r w:rsidR="00CC2A62">
        <w:rPr>
          <w:rStyle w:val="default"/>
          <w:rFonts w:cs="FrankRuehl" w:hint="cs"/>
          <w:rtl/>
        </w:rPr>
        <w:t>ד</w:t>
      </w:r>
      <w:r w:rsidRPr="00D43848">
        <w:rPr>
          <w:rStyle w:val="default"/>
          <w:rFonts w:cs="FrankRuehl"/>
          <w:rtl/>
        </w:rPr>
        <w:t>.</w:t>
      </w:r>
      <w:r w:rsidRPr="00D43848">
        <w:rPr>
          <w:rStyle w:val="default"/>
          <w:rFonts w:cs="FrankRuehl"/>
          <w:rtl/>
        </w:rPr>
        <w:tab/>
      </w:r>
      <w:r w:rsidR="00CC2A62">
        <w:rPr>
          <w:rStyle w:val="default"/>
          <w:rFonts w:cs="FrankRuehl" w:hint="cs"/>
          <w:rtl/>
        </w:rPr>
        <w:t xml:space="preserve">חבר הוועדה לאסדרה שאינו עובד המדינה, עובד גוף מתוקצב או עובד גוף נתמך, יהיה זכאי לתשלום מאת אוצר המדינה בעד השתתפות בישיבות הוועדה לאסדרה, בהתאם להוראות של החשב הכללי במשרד האוצר החלות לעניין חברי ועדות ציבוריות; לעניין זה, "עובד המדינה", "עובד גוף מתוקצב" ו"עובד גוף נתמך" </w:t>
      </w:r>
      <w:r w:rsidR="00CC2A62">
        <w:rPr>
          <w:rStyle w:val="default"/>
          <w:rFonts w:cs="FrankRuehl"/>
          <w:rtl/>
        </w:rPr>
        <w:t>–</w:t>
      </w:r>
      <w:r w:rsidR="00CC2A62">
        <w:rPr>
          <w:rStyle w:val="default"/>
          <w:rFonts w:cs="FrankRuehl" w:hint="cs"/>
          <w:rtl/>
        </w:rPr>
        <w:t xml:space="preserve"> כהגדרתם בסעיף 32 לחוק יסודות התקציב, התשמ"ה-1985.</w:t>
      </w:r>
    </w:p>
    <w:p w:rsidR="00524E38" w:rsidRPr="00602691" w:rsidRDefault="00524E38" w:rsidP="00524E38">
      <w:pPr>
        <w:pStyle w:val="P00"/>
        <w:spacing w:before="0"/>
        <w:ind w:left="0" w:right="1134"/>
        <w:rPr>
          <w:rStyle w:val="default"/>
          <w:rFonts w:ascii="FrankRuehl" w:hAnsi="FrankRuehl" w:cs="FrankRuehl"/>
          <w:vanish/>
          <w:color w:val="FF0000"/>
          <w:szCs w:val="20"/>
          <w:shd w:val="clear" w:color="auto" w:fill="FFFF99"/>
          <w:rtl/>
        </w:rPr>
      </w:pPr>
      <w:bookmarkStart w:id="134" w:name="Rov290"/>
      <w:r w:rsidRPr="00602691">
        <w:rPr>
          <w:rStyle w:val="default"/>
          <w:rFonts w:ascii="FrankRuehl" w:hAnsi="FrankRuehl" w:cs="FrankRuehl" w:hint="cs"/>
          <w:vanish/>
          <w:color w:val="FF0000"/>
          <w:szCs w:val="20"/>
          <w:shd w:val="clear" w:color="auto" w:fill="FFFF99"/>
          <w:rtl/>
        </w:rPr>
        <w:t>מיום 1.12.2021</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hyperlink r:id="rId327"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220</w:t>
      </w:r>
      <w:r w:rsidRPr="00602691">
        <w:rPr>
          <w:rStyle w:val="default"/>
          <w:rFonts w:ascii="FrankRuehl" w:hAnsi="FrankRuehl" w:cs="FrankRuehl"/>
          <w:vanish/>
          <w:szCs w:val="20"/>
          <w:shd w:val="clear" w:color="auto" w:fill="FFFF99"/>
          <w:rtl/>
        </w:rPr>
        <w:t xml:space="preserve"> (</w:t>
      </w:r>
      <w:hyperlink r:id="rId328"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24E38" w:rsidRPr="00CC2A62" w:rsidRDefault="00524E38" w:rsidP="00CC2A62">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12</w:t>
      </w:r>
      <w:r w:rsidR="00CC2A62" w:rsidRPr="00602691">
        <w:rPr>
          <w:rStyle w:val="default"/>
          <w:rFonts w:ascii="FrankRuehl" w:hAnsi="FrankRuehl" w:cs="FrankRuehl" w:hint="cs"/>
          <w:b/>
          <w:bCs/>
          <w:vanish/>
          <w:szCs w:val="20"/>
          <w:shd w:val="clear" w:color="auto" w:fill="FFFF99"/>
          <w:rtl/>
        </w:rPr>
        <w:t>ד</w:t>
      </w:r>
      <w:bookmarkEnd w:id="134"/>
    </w:p>
    <w:p w:rsidR="00524E38" w:rsidRDefault="00524E38" w:rsidP="00524E38">
      <w:pPr>
        <w:pStyle w:val="P00"/>
        <w:spacing w:before="72"/>
        <w:ind w:left="0" w:right="1134"/>
        <w:rPr>
          <w:rStyle w:val="default"/>
          <w:rFonts w:cs="FrankRuehl"/>
          <w:rtl/>
        </w:rPr>
      </w:pPr>
      <w:bookmarkStart w:id="135" w:name="Seif135"/>
      <w:bookmarkEnd w:id="135"/>
      <w:r w:rsidRPr="00D43848">
        <w:rPr>
          <w:lang w:val="he-IL"/>
        </w:rPr>
        <w:pict>
          <v:rect id="_x0000_s2474" style="position:absolute;left:0;text-align:left;margin-left:464.5pt;margin-top:8.05pt;width:75.05pt;height:26.5pt;z-index:251812352" o:allowincell="f" filled="f" stroked="f" strokecolor="lime" strokeweight=".25pt">
            <v:textbox inset="0,0,0,0">
              <w:txbxContent>
                <w:p w:rsidR="00524E38" w:rsidRDefault="00CC2A62" w:rsidP="00524E38">
                  <w:pPr>
                    <w:spacing w:line="160" w:lineRule="exact"/>
                    <w:jc w:val="left"/>
                    <w:rPr>
                      <w:rFonts w:cs="Miriam"/>
                      <w:szCs w:val="18"/>
                      <w:rtl/>
                    </w:rPr>
                  </w:pPr>
                  <w:r>
                    <w:rPr>
                      <w:rFonts w:cs="Miriam" w:hint="cs"/>
                      <w:szCs w:val="18"/>
                      <w:rtl/>
                    </w:rPr>
                    <w:t>החלת דינים</w:t>
                  </w:r>
                </w:p>
                <w:p w:rsidR="00524E38" w:rsidRDefault="00524E38" w:rsidP="00524E38">
                  <w:pPr>
                    <w:spacing w:line="160" w:lineRule="exact"/>
                    <w:jc w:val="left"/>
                    <w:rPr>
                      <w:rFonts w:cs="Miriam"/>
                      <w:noProof/>
                      <w:szCs w:val="18"/>
                      <w:rtl/>
                    </w:rPr>
                  </w:pPr>
                  <w:r>
                    <w:rPr>
                      <w:rFonts w:cs="Miriam" w:hint="cs"/>
                      <w:szCs w:val="18"/>
                      <w:rtl/>
                    </w:rPr>
                    <w:t>(תיקון מס' 36) תשפ"ב-2021</w:t>
                  </w:r>
                </w:p>
              </w:txbxContent>
            </v:textbox>
            <w10:anchorlock/>
          </v:rect>
        </w:pict>
      </w:r>
      <w:r w:rsidRPr="00D43848">
        <w:rPr>
          <w:rStyle w:val="big-number"/>
          <w:rtl/>
        </w:rPr>
        <w:t>12</w:t>
      </w:r>
      <w:r w:rsidR="00CC2A62">
        <w:rPr>
          <w:rStyle w:val="default"/>
          <w:rFonts w:cs="FrankRuehl" w:hint="cs"/>
          <w:rtl/>
        </w:rPr>
        <w:t>ה</w:t>
      </w:r>
      <w:r w:rsidRPr="00D43848">
        <w:rPr>
          <w:rStyle w:val="default"/>
          <w:rFonts w:cs="FrankRuehl"/>
          <w:rtl/>
        </w:rPr>
        <w:t>.</w:t>
      </w:r>
      <w:r w:rsidRPr="00D43848">
        <w:rPr>
          <w:rStyle w:val="default"/>
          <w:rFonts w:cs="FrankRuehl"/>
          <w:rtl/>
        </w:rPr>
        <w:tab/>
      </w:r>
      <w:r w:rsidR="00CC2A62">
        <w:rPr>
          <w:rStyle w:val="default"/>
          <w:rFonts w:cs="FrankRuehl" w:hint="cs"/>
          <w:rtl/>
        </w:rPr>
        <w:t>חברי הוועדה לאסדרה שאינם עובדי המדינה, דינם, בפעולתם כחברי הוועדה לאסדרה ולעניין פעולותיהם בה, כדין עובדי המדינה לעניין חיקוקים אלה:</w:t>
      </w:r>
    </w:p>
    <w:p w:rsidR="00CC2A62" w:rsidRDefault="00CC2A62" w:rsidP="00CC2A6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שירות הציבור (מתנות), התש"ן-1979;</w:t>
      </w:r>
    </w:p>
    <w:p w:rsidR="00CC2A62" w:rsidRDefault="00CC2A62" w:rsidP="00CC2A6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העונשין, התשל"ז-1977 </w:t>
      </w:r>
      <w:r>
        <w:rPr>
          <w:rStyle w:val="default"/>
          <w:rFonts w:cs="FrankRuehl"/>
          <w:rtl/>
        </w:rPr>
        <w:t>–</w:t>
      </w:r>
      <w:r>
        <w:rPr>
          <w:rStyle w:val="default"/>
          <w:rFonts w:cs="FrankRuehl" w:hint="cs"/>
          <w:rtl/>
        </w:rPr>
        <w:t xml:space="preserve"> ההוראות הנוגעות לעובדי הציבור;</w:t>
      </w:r>
    </w:p>
    <w:p w:rsidR="00CC2A62" w:rsidRDefault="00CC2A62" w:rsidP="00CC2A6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שירות הציבור (הגבלות לאחר פרישה), התשכ"ט-1969;</w:t>
      </w:r>
    </w:p>
    <w:p w:rsidR="00CC2A62" w:rsidRDefault="00CC2A62" w:rsidP="00CC2A6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חוק שירות המדינה (סיוג פעילות מפלגתית ומגבית כספית), התשי"ט-1959 </w:t>
      </w:r>
      <w:r>
        <w:rPr>
          <w:rStyle w:val="default"/>
          <w:rFonts w:cs="FrankRuehl"/>
          <w:rtl/>
        </w:rPr>
        <w:t>–</w:t>
      </w:r>
      <w:r>
        <w:rPr>
          <w:rStyle w:val="default"/>
          <w:rFonts w:cs="FrankRuehl" w:hint="cs"/>
          <w:rtl/>
        </w:rPr>
        <w:t xml:space="preserve"> ההוראות הנוגעות לכלל עובדי המדינה;</w:t>
      </w:r>
    </w:p>
    <w:p w:rsidR="00CC2A62" w:rsidRDefault="00CC2A62" w:rsidP="00CC2A6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פקודת הראיות [נוסח חדש], התשל"א-1971 </w:t>
      </w:r>
      <w:r>
        <w:rPr>
          <w:rStyle w:val="default"/>
          <w:rFonts w:cs="FrankRuehl"/>
          <w:rtl/>
        </w:rPr>
        <w:t>–</w:t>
      </w:r>
      <w:r>
        <w:rPr>
          <w:rStyle w:val="default"/>
          <w:rFonts w:cs="FrankRuehl" w:hint="cs"/>
          <w:rtl/>
        </w:rPr>
        <w:t xml:space="preserve"> ההוראות הנוגעות לתעודת עובד הציבור;</w:t>
      </w:r>
    </w:p>
    <w:p w:rsidR="00CC2A62" w:rsidRPr="00D43848" w:rsidRDefault="00CC2A62" w:rsidP="00CC2A6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חוק הבחירות לכנסת [נוסח משולב], התשכ"ט-1969.</w:t>
      </w:r>
    </w:p>
    <w:p w:rsidR="00524E38" w:rsidRPr="00602691" w:rsidRDefault="00524E38" w:rsidP="00524E38">
      <w:pPr>
        <w:pStyle w:val="P00"/>
        <w:spacing w:before="0"/>
        <w:ind w:left="0" w:right="1134"/>
        <w:rPr>
          <w:rStyle w:val="default"/>
          <w:rFonts w:ascii="FrankRuehl" w:hAnsi="FrankRuehl" w:cs="FrankRuehl"/>
          <w:vanish/>
          <w:color w:val="FF0000"/>
          <w:szCs w:val="20"/>
          <w:shd w:val="clear" w:color="auto" w:fill="FFFF99"/>
          <w:rtl/>
        </w:rPr>
      </w:pPr>
      <w:bookmarkStart w:id="136" w:name="Rov291"/>
      <w:r w:rsidRPr="00602691">
        <w:rPr>
          <w:rStyle w:val="default"/>
          <w:rFonts w:ascii="FrankRuehl" w:hAnsi="FrankRuehl" w:cs="FrankRuehl" w:hint="cs"/>
          <w:vanish/>
          <w:color w:val="FF0000"/>
          <w:szCs w:val="20"/>
          <w:shd w:val="clear" w:color="auto" w:fill="FFFF99"/>
          <w:rtl/>
        </w:rPr>
        <w:t>מיום 1.12.2021</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hyperlink r:id="rId329"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220</w:t>
      </w:r>
      <w:r w:rsidRPr="00602691">
        <w:rPr>
          <w:rStyle w:val="default"/>
          <w:rFonts w:ascii="FrankRuehl" w:hAnsi="FrankRuehl" w:cs="FrankRuehl"/>
          <w:vanish/>
          <w:szCs w:val="20"/>
          <w:shd w:val="clear" w:color="auto" w:fill="FFFF99"/>
          <w:rtl/>
        </w:rPr>
        <w:t xml:space="preserve"> (</w:t>
      </w:r>
      <w:hyperlink r:id="rId330"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24E38" w:rsidRPr="001224C5" w:rsidRDefault="00524E38" w:rsidP="001224C5">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12</w:t>
      </w:r>
      <w:r w:rsidR="00CC2A62" w:rsidRPr="00602691">
        <w:rPr>
          <w:rStyle w:val="default"/>
          <w:rFonts w:ascii="FrankRuehl" w:hAnsi="FrankRuehl" w:cs="FrankRuehl" w:hint="cs"/>
          <w:b/>
          <w:bCs/>
          <w:vanish/>
          <w:szCs w:val="20"/>
          <w:shd w:val="clear" w:color="auto" w:fill="FFFF99"/>
          <w:rtl/>
        </w:rPr>
        <w:t>ה</w:t>
      </w:r>
      <w:bookmarkEnd w:id="136"/>
    </w:p>
    <w:p w:rsidR="00524E38" w:rsidRDefault="00524E38" w:rsidP="00524E38">
      <w:pPr>
        <w:pStyle w:val="P00"/>
        <w:spacing w:before="72"/>
        <w:ind w:left="0" w:right="1134"/>
        <w:rPr>
          <w:rStyle w:val="default"/>
          <w:rFonts w:cs="FrankRuehl"/>
          <w:rtl/>
        </w:rPr>
      </w:pPr>
      <w:bookmarkStart w:id="137" w:name="Seif136"/>
      <w:bookmarkEnd w:id="137"/>
      <w:r w:rsidRPr="00D43848">
        <w:rPr>
          <w:lang w:val="he-IL"/>
        </w:rPr>
        <w:pict>
          <v:rect id="_x0000_s2475" style="position:absolute;left:0;text-align:left;margin-left:464.5pt;margin-top:8.05pt;width:75.05pt;height:25.85pt;z-index:251813376" o:allowincell="f" filled="f" stroked="f" strokecolor="lime" strokeweight=".25pt">
            <v:textbox inset="0,0,0,0">
              <w:txbxContent>
                <w:p w:rsidR="00524E38" w:rsidRDefault="001224C5" w:rsidP="00524E38">
                  <w:pPr>
                    <w:spacing w:line="160" w:lineRule="exact"/>
                    <w:jc w:val="left"/>
                    <w:rPr>
                      <w:rFonts w:cs="Miriam"/>
                      <w:szCs w:val="18"/>
                      <w:rtl/>
                    </w:rPr>
                  </w:pPr>
                  <w:r>
                    <w:rPr>
                      <w:rFonts w:cs="Miriam" w:hint="cs"/>
                      <w:szCs w:val="18"/>
                      <w:rtl/>
                    </w:rPr>
                    <w:t>ניגוד עניינים</w:t>
                  </w:r>
                </w:p>
                <w:p w:rsidR="00524E38" w:rsidRDefault="00524E38" w:rsidP="00524E38">
                  <w:pPr>
                    <w:spacing w:line="160" w:lineRule="exact"/>
                    <w:jc w:val="left"/>
                    <w:rPr>
                      <w:rFonts w:cs="Miriam"/>
                      <w:noProof/>
                      <w:szCs w:val="18"/>
                      <w:rtl/>
                    </w:rPr>
                  </w:pPr>
                  <w:r>
                    <w:rPr>
                      <w:rFonts w:cs="Miriam" w:hint="cs"/>
                      <w:szCs w:val="18"/>
                      <w:rtl/>
                    </w:rPr>
                    <w:t>(תיקון מס' 36) תשפ"ב-2021</w:t>
                  </w:r>
                </w:p>
              </w:txbxContent>
            </v:textbox>
            <w10:anchorlock/>
          </v:rect>
        </w:pict>
      </w:r>
      <w:r w:rsidRPr="00D43848">
        <w:rPr>
          <w:rStyle w:val="big-number"/>
          <w:rtl/>
        </w:rPr>
        <w:t>12</w:t>
      </w:r>
      <w:r>
        <w:rPr>
          <w:rStyle w:val="default"/>
          <w:rFonts w:cs="FrankRuehl" w:hint="cs"/>
          <w:rtl/>
        </w:rPr>
        <w:t>ו</w:t>
      </w:r>
      <w:r w:rsidRPr="00D43848">
        <w:rPr>
          <w:rStyle w:val="default"/>
          <w:rFonts w:cs="FrankRuehl"/>
          <w:rtl/>
        </w:rPr>
        <w:t>.</w:t>
      </w:r>
      <w:r w:rsidRPr="00D43848">
        <w:rPr>
          <w:rStyle w:val="default"/>
          <w:rFonts w:cs="FrankRuehl"/>
          <w:rtl/>
        </w:rPr>
        <w:tab/>
      </w:r>
      <w:r w:rsidRPr="00D43848">
        <w:rPr>
          <w:rStyle w:val="default"/>
          <w:rFonts w:cs="FrankRuehl" w:hint="cs"/>
          <w:rtl/>
        </w:rPr>
        <w:t>(א)</w:t>
      </w:r>
      <w:r w:rsidRPr="00D43848">
        <w:rPr>
          <w:rStyle w:val="default"/>
          <w:rFonts w:cs="FrankRuehl"/>
          <w:rtl/>
        </w:rPr>
        <w:tab/>
      </w:r>
      <w:r w:rsidRPr="00D43848">
        <w:rPr>
          <w:rStyle w:val="default"/>
          <w:rFonts w:cs="FrankRuehl" w:hint="cs"/>
          <w:rtl/>
        </w:rPr>
        <w:t>בסעיף זה</w:t>
      </w:r>
      <w:r w:rsidR="001224C5">
        <w:rPr>
          <w:rStyle w:val="default"/>
          <w:rFonts w:cs="FrankRuehl" w:hint="cs"/>
          <w:rtl/>
        </w:rPr>
        <w:t xml:space="preserve"> </w:t>
      </w:r>
      <w:r w:rsidR="001224C5">
        <w:rPr>
          <w:rStyle w:val="default"/>
          <w:rFonts w:cs="FrankRuehl"/>
          <w:rtl/>
        </w:rPr>
        <w:t>–</w:t>
      </w:r>
    </w:p>
    <w:p w:rsidR="001224C5" w:rsidRDefault="001224C5" w:rsidP="00524E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חם, חמות, נכד או נכדה, לרבות קרוב כאמור שהוא שלוב;</w:t>
      </w:r>
    </w:p>
    <w:p w:rsidR="001224C5" w:rsidRDefault="001224C5" w:rsidP="00524E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עניין" </w:t>
      </w:r>
      <w:r>
        <w:rPr>
          <w:rStyle w:val="default"/>
          <w:rFonts w:cs="FrankRuehl"/>
          <w:rtl/>
        </w:rPr>
        <w:t>–</w:t>
      </w:r>
      <w:r>
        <w:rPr>
          <w:rStyle w:val="default"/>
          <w:rFonts w:cs="FrankRuehl" w:hint="cs"/>
          <w:rtl/>
        </w:rPr>
        <w:t xml:space="preserve"> כהגדרתו בחוק ניירות ערך, התשכ"ח-1968;</w:t>
      </w:r>
    </w:p>
    <w:p w:rsidR="001224C5" w:rsidRDefault="001224C5" w:rsidP="00524E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rsidR="001224C5" w:rsidRDefault="001224C5" w:rsidP="00524E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"ניגוד עניינים", של חבר הוועדה לאסדרה </w:t>
      </w:r>
      <w:r>
        <w:rPr>
          <w:rStyle w:val="default"/>
          <w:rFonts w:cs="FrankRuehl"/>
          <w:rtl/>
        </w:rPr>
        <w:t>–</w:t>
      </w:r>
      <w:r>
        <w:rPr>
          <w:rStyle w:val="default"/>
          <w:rFonts w:cs="FrankRuehl" w:hint="cs"/>
          <w:rtl/>
        </w:rPr>
        <w:t xml:space="preserve"> ניגוד עניינים בין מילוי תפקידו בוועדה לאסדרה ובין עניין אישי או תפקיד אחר, שלו או של קרובו;</w:t>
      </w:r>
    </w:p>
    <w:p w:rsidR="001224C5" w:rsidRDefault="001224C5" w:rsidP="00524E3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של חבר הוועדה לאסדרה </w:t>
      </w:r>
      <w:r>
        <w:rPr>
          <w:rStyle w:val="default"/>
          <w:rFonts w:cs="FrankRuehl"/>
          <w:rtl/>
        </w:rPr>
        <w:t>–</w:t>
      </w:r>
      <w:r>
        <w:rPr>
          <w:rStyle w:val="default"/>
          <w:rFonts w:cs="FrankRuehl" w:hint="cs"/>
          <w:rtl/>
        </w:rPr>
        <w:t xml:space="preserve"> כל אחד מאלה:</w:t>
      </w:r>
    </w:p>
    <w:p w:rsidR="001224C5" w:rsidRDefault="001224C5" w:rsidP="00456E9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בן משפחה של חבר הוועדה לאסדרה;</w:t>
      </w:r>
    </w:p>
    <w:p w:rsidR="001224C5" w:rsidRDefault="001224C5" w:rsidP="00456E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שלחבר הוועדה לאסדרה יש עניין במצבו הכלכלי;</w:t>
      </w:r>
    </w:p>
    <w:p w:rsidR="001224C5" w:rsidRDefault="001224C5" w:rsidP="00456E9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שחבר הוועדה לאסדרה, בן משפחתו או אדם כאמור בפסקה (2) הם בעלי עניין בו;</w:t>
      </w:r>
    </w:p>
    <w:p w:rsidR="001224C5" w:rsidRDefault="001224C5" w:rsidP="00456E9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שחבר הוועדה לאסדרה, בן משפחתו או אדם כאמור בפסקה (2) הם מנהלים או עובדים אחראים בו.</w:t>
      </w:r>
    </w:p>
    <w:p w:rsidR="001224C5" w:rsidRDefault="001224C5" w:rsidP="00524E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56E9C">
        <w:rPr>
          <w:rStyle w:val="default"/>
          <w:rFonts w:cs="FrankRuehl" w:hint="cs"/>
          <w:rtl/>
        </w:rPr>
        <w:t>לא ימונה לחבר הוועדה לאסדרה ולא יכהן כחבר כאמור מי שבשל כהונתו יימצא, באופן תדיר, במצב של ניגוד עניינים אשר ימנע ממנו למלא את עיקר תפקידו בוועדה לאסדרה.</w:t>
      </w:r>
    </w:p>
    <w:p w:rsidR="00456E9C" w:rsidRDefault="00456E9C" w:rsidP="00524E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חבר הוועדה לאסדרה לא יטפל במסגרת תפקידו בנושא שהטיפול בו יגרום לו להימצא במצב של ניגוד עניינים.</w:t>
      </w:r>
    </w:p>
    <w:p w:rsidR="00456E9C" w:rsidRDefault="00456E9C" w:rsidP="00524E3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נודע לחבר הוועדה לאסדרה כי הוא עלול להימצא במצב של ניגוד עניינים כאמור בסעיפים קטנים (ב) או (ג), יודיע על כך בהקדם האפשרי ליושב ראש הוועדה לאסדרה; היה חבר הוועדה לאסדרה האמור יושב הראש </w:t>
      </w:r>
      <w:r>
        <w:rPr>
          <w:rStyle w:val="default"/>
          <w:rFonts w:cs="FrankRuehl"/>
          <w:rtl/>
        </w:rPr>
        <w:t>–</w:t>
      </w:r>
      <w:r>
        <w:rPr>
          <w:rStyle w:val="default"/>
          <w:rFonts w:cs="FrankRuehl" w:hint="cs"/>
          <w:rtl/>
        </w:rPr>
        <w:t xml:space="preserve"> יודיע על כך לשר הממונה על רשות האסדרה.</w:t>
      </w:r>
    </w:p>
    <w:p w:rsidR="00456E9C" w:rsidRPr="00D43848" w:rsidRDefault="00456E9C" w:rsidP="00524E3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בסעיף זה, רשאי חבר הוועדה לאסדרה שמונה לפי סעיף 12ב(2)(ז) ו-(ח) להביא בחשבון גם את ענייניו של הגוף שהוא נציגו, ככל שהם קשורים לחוק זה, ולא יראו אותו כמצוי במצב של ניגוד עניינים בשל כך בלבד.</w:t>
      </w:r>
    </w:p>
    <w:p w:rsidR="00524E38" w:rsidRPr="00602691" w:rsidRDefault="00524E38" w:rsidP="00524E38">
      <w:pPr>
        <w:pStyle w:val="P00"/>
        <w:spacing w:before="0"/>
        <w:ind w:left="0" w:right="1134"/>
        <w:rPr>
          <w:rStyle w:val="default"/>
          <w:rFonts w:ascii="FrankRuehl" w:hAnsi="FrankRuehl" w:cs="FrankRuehl"/>
          <w:vanish/>
          <w:color w:val="FF0000"/>
          <w:szCs w:val="20"/>
          <w:shd w:val="clear" w:color="auto" w:fill="FFFF99"/>
          <w:rtl/>
        </w:rPr>
      </w:pPr>
      <w:bookmarkStart w:id="138" w:name="Rov292"/>
      <w:r w:rsidRPr="00602691">
        <w:rPr>
          <w:rStyle w:val="default"/>
          <w:rFonts w:ascii="FrankRuehl" w:hAnsi="FrankRuehl" w:cs="FrankRuehl" w:hint="cs"/>
          <w:vanish/>
          <w:color w:val="FF0000"/>
          <w:szCs w:val="20"/>
          <w:shd w:val="clear" w:color="auto" w:fill="FFFF99"/>
          <w:rtl/>
        </w:rPr>
        <w:t>מיום 1.12.2021</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524E38" w:rsidRPr="00602691" w:rsidRDefault="00524E38" w:rsidP="00524E38">
      <w:pPr>
        <w:pStyle w:val="P00"/>
        <w:spacing w:before="0"/>
        <w:ind w:left="0" w:right="1134"/>
        <w:rPr>
          <w:rStyle w:val="default"/>
          <w:rFonts w:ascii="FrankRuehl" w:hAnsi="FrankRuehl" w:cs="FrankRuehl"/>
          <w:vanish/>
          <w:szCs w:val="20"/>
          <w:shd w:val="clear" w:color="auto" w:fill="FFFF99"/>
          <w:rtl/>
        </w:rPr>
      </w:pPr>
      <w:hyperlink r:id="rId331"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221</w:t>
      </w:r>
      <w:r w:rsidRPr="00602691">
        <w:rPr>
          <w:rStyle w:val="default"/>
          <w:rFonts w:ascii="FrankRuehl" w:hAnsi="FrankRuehl" w:cs="FrankRuehl"/>
          <w:vanish/>
          <w:szCs w:val="20"/>
          <w:shd w:val="clear" w:color="auto" w:fill="FFFF99"/>
          <w:rtl/>
        </w:rPr>
        <w:t xml:space="preserve"> (</w:t>
      </w:r>
      <w:hyperlink r:id="rId332"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524E38" w:rsidRPr="00456E9C" w:rsidRDefault="00524E38" w:rsidP="00456E9C">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12ו</w:t>
      </w:r>
      <w:bookmarkEnd w:id="138"/>
    </w:p>
    <w:p w:rsidR="008A6A3D" w:rsidRDefault="008A6A3D" w:rsidP="007945C8">
      <w:pPr>
        <w:pStyle w:val="P00"/>
        <w:spacing w:before="72"/>
        <w:ind w:left="0" w:right="1134"/>
        <w:rPr>
          <w:rStyle w:val="default"/>
          <w:rFonts w:cs="FrankRuehl"/>
          <w:rtl/>
        </w:rPr>
      </w:pPr>
      <w:bookmarkStart w:id="139" w:name="Seif25"/>
      <w:bookmarkEnd w:id="139"/>
      <w:r>
        <w:rPr>
          <w:lang w:val="he-IL"/>
        </w:rPr>
        <w:pict>
          <v:rect id="_x0000_s2107" style="position:absolute;left:0;text-align:left;margin-left:464.5pt;margin-top:8.05pt;width:75.05pt;height:107.95pt;z-index:251532800" o:allowincell="f" filled="f" stroked="f" strokecolor="lime" strokeweight=".25pt">
            <v:textbox inset="0,0,0,0">
              <w:txbxContent>
                <w:p w:rsidR="00F53663" w:rsidRDefault="00F53663">
                  <w:pPr>
                    <w:spacing w:line="160" w:lineRule="exact"/>
                    <w:jc w:val="left"/>
                    <w:rPr>
                      <w:rFonts w:cs="Miriam"/>
                      <w:szCs w:val="18"/>
                      <w:rtl/>
                    </w:rPr>
                  </w:pPr>
                  <w:r>
                    <w:rPr>
                      <w:rFonts w:cs="Miriam"/>
                      <w:szCs w:val="18"/>
                      <w:rtl/>
                    </w:rPr>
                    <w:t>ת</w:t>
                  </w:r>
                  <w:r>
                    <w:rPr>
                      <w:rFonts w:cs="Miriam" w:hint="cs"/>
                      <w:szCs w:val="18"/>
                      <w:rtl/>
                    </w:rPr>
                    <w:t xml:space="preserve">קנות לענין </w:t>
                  </w:r>
                </w:p>
                <w:p w:rsidR="00F53663" w:rsidRDefault="00F53663">
                  <w:pPr>
                    <w:spacing w:line="160" w:lineRule="exact"/>
                    <w:jc w:val="left"/>
                    <w:rPr>
                      <w:rFonts w:cs="Miriam"/>
                      <w:noProof/>
                      <w:szCs w:val="18"/>
                      <w:rtl/>
                    </w:rPr>
                  </w:pPr>
                  <w:r>
                    <w:rPr>
                      <w:rFonts w:cs="Miriam"/>
                      <w:szCs w:val="18"/>
                      <w:rtl/>
                    </w:rPr>
                    <w:t>ר</w:t>
                  </w:r>
                  <w:r>
                    <w:rPr>
                      <w:rFonts w:cs="Miriam" w:hint="cs"/>
                      <w:szCs w:val="18"/>
                      <w:rtl/>
                    </w:rPr>
                    <w:t>שיונות, היתרים זמניים, היתרים מזורזים וחוות דעת מקדמיות</w:t>
                  </w:r>
                </w:p>
                <w:p w:rsidR="00F53663" w:rsidRDefault="00F53663">
                  <w:pPr>
                    <w:spacing w:line="160" w:lineRule="exact"/>
                    <w:jc w:val="left"/>
                    <w:rPr>
                      <w:rFonts w:cs="Miriam"/>
                      <w:noProof/>
                      <w:szCs w:val="18"/>
                      <w:rtl/>
                    </w:rPr>
                  </w:pPr>
                  <w:r>
                    <w:rPr>
                      <w:rFonts w:cs="Miriam" w:hint="cs"/>
                      <w:szCs w:val="18"/>
                      <w:rtl/>
                    </w:rPr>
                    <w:t>(תיקון מס' 2)</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noProof/>
                      <w:szCs w:val="18"/>
                      <w:rtl/>
                    </w:rPr>
                  </w:pPr>
                  <w:r>
                    <w:rPr>
                      <w:rFonts w:cs="Miriam" w:hint="cs"/>
                      <w:noProof/>
                      <w:szCs w:val="18"/>
                      <w:rtl/>
                    </w:rPr>
                    <w:t>(תיקון מס' 27) תשע"א-2010</w:t>
                  </w:r>
                </w:p>
                <w:p w:rsidR="00F53663" w:rsidRDefault="00F53663">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13.</w:t>
      </w:r>
      <w:r>
        <w:rPr>
          <w:rStyle w:val="big-number"/>
          <w:rtl/>
        </w:rPr>
        <w:tab/>
      </w:r>
      <w:r w:rsidR="00D43848">
        <w:rPr>
          <w:rStyle w:val="default"/>
          <w:rFonts w:cs="FrankRuehl" w:hint="cs"/>
          <w:rtl/>
        </w:rPr>
        <w:t>(א)</w:t>
      </w:r>
      <w:r w:rsidR="00D43848">
        <w:rPr>
          <w:rStyle w:val="default"/>
          <w:rFonts w:cs="FrankRuehl"/>
          <w:rtl/>
        </w:rPr>
        <w:tab/>
      </w:r>
      <w:r>
        <w:rPr>
          <w:rStyle w:val="default"/>
          <w:rFonts w:cs="FrankRuehl"/>
          <w:rtl/>
        </w:rPr>
        <w:t>ד</w:t>
      </w:r>
      <w:r>
        <w:rPr>
          <w:rStyle w:val="default"/>
          <w:rFonts w:cs="FrankRuehl" w:hint="cs"/>
          <w:rtl/>
        </w:rPr>
        <w:t xml:space="preserve">רכי חידושם של </w:t>
      </w:r>
      <w:r w:rsidR="007945C8" w:rsidRPr="007945C8">
        <w:rPr>
          <w:rStyle w:val="default"/>
          <w:rFonts w:cs="FrankRuehl" w:hint="cs"/>
          <w:rtl/>
        </w:rPr>
        <w:t>רישיונות, היתרים זמניים והיתרים מזורזים</w:t>
      </w:r>
      <w:r>
        <w:rPr>
          <w:rStyle w:val="default"/>
          <w:rFonts w:cs="FrankRuehl" w:hint="cs"/>
          <w:rtl/>
        </w:rPr>
        <w:t xml:space="preserve"> שפקע תקפם או </w:t>
      </w:r>
      <w:r w:rsidR="00D43848" w:rsidRPr="00D43848">
        <w:rPr>
          <w:rStyle w:val="default"/>
          <w:rFonts w:cs="FrankRuehl" w:hint="cs"/>
          <w:rtl/>
        </w:rPr>
        <w:t xml:space="preserve">שבוטלו, לרבות חידושם על יסוד תצהיר מאומת כדין שהגיש בעל העסק, והאגרות </w:t>
      </w:r>
      <w:r>
        <w:rPr>
          <w:rStyle w:val="default"/>
          <w:rFonts w:cs="FrankRuehl" w:hint="cs"/>
          <w:rtl/>
        </w:rPr>
        <w:t>המשתלמות בעד בקשות לרשיון</w:t>
      </w:r>
      <w:r>
        <w:rPr>
          <w:rStyle w:val="default"/>
          <w:rFonts w:cs="FrankRuehl"/>
          <w:rtl/>
        </w:rPr>
        <w:t xml:space="preserve">, </w:t>
      </w:r>
      <w:r>
        <w:rPr>
          <w:rStyle w:val="default"/>
          <w:rFonts w:cs="FrankRuehl" w:hint="cs"/>
          <w:rtl/>
        </w:rPr>
        <w:t>להיתר זמני</w:t>
      </w:r>
      <w:r w:rsidR="007945C8">
        <w:rPr>
          <w:rStyle w:val="default"/>
          <w:rFonts w:cs="FrankRuehl" w:hint="cs"/>
          <w:rtl/>
        </w:rPr>
        <w:t>, להיתר מזורז</w:t>
      </w:r>
      <w:r>
        <w:rPr>
          <w:rStyle w:val="default"/>
          <w:rFonts w:cs="FrankRuehl" w:hint="cs"/>
          <w:rtl/>
        </w:rPr>
        <w:t xml:space="preserve"> או לחידושם, וכן </w:t>
      </w:r>
      <w:r w:rsidR="00D43848">
        <w:rPr>
          <w:rStyle w:val="default"/>
          <w:rFonts w:cs="FrankRuehl" w:hint="cs"/>
          <w:rtl/>
        </w:rPr>
        <w:t xml:space="preserve">האגרות </w:t>
      </w:r>
      <w:r>
        <w:rPr>
          <w:rStyle w:val="default"/>
          <w:rFonts w:cs="FrankRuehl" w:hint="cs"/>
          <w:rtl/>
        </w:rPr>
        <w:t>בעד חוות דעת מקדמית והפטור מהן ייקבעו בתקנות; תקנות אלה יכולות להיות כלליות או לסוגים של עסקים.</w:t>
      </w:r>
    </w:p>
    <w:p w:rsidR="00D43848" w:rsidRDefault="00D43848" w:rsidP="007945C8">
      <w:pPr>
        <w:pStyle w:val="P00"/>
        <w:spacing w:before="72"/>
        <w:ind w:left="0" w:right="1134"/>
        <w:rPr>
          <w:rStyle w:val="default"/>
          <w:rFonts w:cs="FrankRuehl"/>
          <w:rtl/>
        </w:rPr>
      </w:pPr>
    </w:p>
    <w:p w:rsidR="00D43848" w:rsidRDefault="00D43848" w:rsidP="007945C8">
      <w:pPr>
        <w:pStyle w:val="P00"/>
        <w:spacing w:before="72"/>
        <w:ind w:left="0" w:right="1134"/>
        <w:rPr>
          <w:rStyle w:val="default"/>
          <w:rFonts w:cs="FrankRuehl"/>
          <w:rtl/>
        </w:rPr>
      </w:pPr>
    </w:p>
    <w:p w:rsidR="00D43848" w:rsidRDefault="00D43848" w:rsidP="007945C8">
      <w:pPr>
        <w:pStyle w:val="P00"/>
        <w:spacing w:before="72"/>
        <w:ind w:left="0" w:right="1134"/>
        <w:rPr>
          <w:rStyle w:val="default"/>
          <w:rFonts w:cs="FrankRuehl"/>
          <w:rtl/>
        </w:rPr>
      </w:pPr>
    </w:p>
    <w:p w:rsidR="00D43848" w:rsidRPr="00D43848" w:rsidRDefault="00D43848" w:rsidP="00D43848">
      <w:pPr>
        <w:pStyle w:val="P00"/>
        <w:spacing w:before="72"/>
        <w:ind w:left="0" w:right="1134"/>
        <w:rPr>
          <w:rStyle w:val="default"/>
          <w:rFonts w:cs="FrankRuehl"/>
          <w:rtl/>
        </w:rPr>
      </w:pPr>
      <w:r>
        <w:rPr>
          <w:rFonts w:hint="cs"/>
          <w:rtl/>
          <w:lang w:eastAsia="en-US"/>
        </w:rPr>
        <w:pict>
          <v:shape id="_x0000_s2395" type="#_x0000_t202" style="position:absolute;left:0;text-align:left;margin-left:470.25pt;margin-top:7.1pt;width:1in;height:16.8pt;z-index:251744768" filled="f" stroked="f">
            <v:textbox inset="1mm,0,1mm,0">
              <w:txbxContent>
                <w:p w:rsidR="00D43848" w:rsidRDefault="00D43848" w:rsidP="00D43848">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(ב)</w:t>
      </w:r>
      <w:r>
        <w:rPr>
          <w:rStyle w:val="default"/>
          <w:rFonts w:cs="FrankRuehl" w:hint="cs"/>
          <w:rtl/>
        </w:rPr>
        <w:tab/>
      </w:r>
      <w:r w:rsidRPr="00D43848">
        <w:rPr>
          <w:rStyle w:val="default"/>
          <w:rFonts w:cs="FrankRuehl" w:hint="cs"/>
          <w:rtl/>
        </w:rPr>
        <w:t>בתקנות לפי סעיף קטן (א), ניתן לקבוע כי משחלפה התקופה שנקבעה לפי חוק זה למתן החלטה לגבי חידושם של רישיונות, היתרים זמניים או היתרים מזורזים שפקע תוקפם, ולא ניתנה החלטה כאמור, יהיה ניתן לראות את בעל העסק כמי שחודש הרישיון, ההיתר הזמני או ההיתר המזורז של העסק שבבעלותו, לפי חוק זה.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40" w:name="Rov228"/>
      <w:r w:rsidRPr="00602691">
        <w:rPr>
          <w:rStyle w:val="default"/>
          <w:rFonts w:cs="FrankRuehl" w:hint="cs"/>
          <w:vanish/>
          <w:color w:val="FF0000"/>
          <w:szCs w:val="20"/>
          <w:shd w:val="clear" w:color="auto" w:fill="FFFF99"/>
          <w:rtl/>
        </w:rPr>
        <w:t>מיום 18.7.1974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333"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101 (</w:t>
      </w:r>
      <w:hyperlink r:id="rId334"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13.</w:t>
      </w: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תקופת תקפם של רשיונות לפי חוק זה, דרכי חידושם</w:t>
      </w:r>
      <w:r w:rsidRPr="00602691">
        <w:rPr>
          <w:rStyle w:val="default"/>
          <w:rFonts w:cs="FrankRuehl" w:hint="cs"/>
          <w:vanish/>
          <w:sz w:val="22"/>
          <w:szCs w:val="22"/>
          <w:shd w:val="clear" w:color="auto" w:fill="FFFF99"/>
          <w:rtl/>
        </w:rPr>
        <w:t xml:space="preserve"> </w:t>
      </w:r>
      <w:r w:rsidRPr="00602691">
        <w:rPr>
          <w:rStyle w:val="default"/>
          <w:rFonts w:cs="FrankRuehl"/>
          <w:vanish/>
          <w:sz w:val="22"/>
          <w:szCs w:val="22"/>
          <w:u w:val="single"/>
          <w:shd w:val="clear" w:color="auto" w:fill="FFFF99"/>
          <w:rtl/>
        </w:rPr>
        <w:t>ד</w:t>
      </w:r>
      <w:r w:rsidRPr="00602691">
        <w:rPr>
          <w:rStyle w:val="default"/>
          <w:rFonts w:cs="FrankRuehl" w:hint="cs"/>
          <w:vanish/>
          <w:sz w:val="22"/>
          <w:szCs w:val="22"/>
          <w:u w:val="single"/>
          <w:shd w:val="clear" w:color="auto" w:fill="FFFF99"/>
          <w:rtl/>
        </w:rPr>
        <w:t>רכי חידושם של רשיונות שפקע תקפם או שבוטלו</w:t>
      </w:r>
      <w:r w:rsidRPr="00602691">
        <w:rPr>
          <w:rStyle w:val="default"/>
          <w:rFonts w:cs="FrankRuehl" w:hint="cs"/>
          <w:vanish/>
          <w:sz w:val="22"/>
          <w:szCs w:val="22"/>
          <w:shd w:val="clear" w:color="auto" w:fill="FFFF99"/>
          <w:rtl/>
        </w:rPr>
        <w:t>, האגרות המשתלמות בעד רשיונות וחידושם והפטור מהן ייקבעו בתקנות; תקנות אלה יכולות להיות כלליות או לסוגים של עסקים.</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33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33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Miriam" w:hint="cs"/>
          <w:vanish/>
          <w:sz w:val="16"/>
          <w:szCs w:val="16"/>
          <w:u w:val="single"/>
          <w:shd w:val="clear" w:color="auto" w:fill="FFFF99"/>
          <w:rtl/>
        </w:rPr>
      </w:pPr>
      <w:r w:rsidRPr="00602691">
        <w:rPr>
          <w:rStyle w:val="default"/>
          <w:rFonts w:cs="Miriam" w:hint="cs"/>
          <w:vanish/>
          <w:sz w:val="16"/>
          <w:szCs w:val="16"/>
          <w:shd w:val="clear" w:color="auto" w:fill="FFFF99"/>
          <w:rtl/>
        </w:rPr>
        <w:t>תקנות לענין רשיונות</w:t>
      </w:r>
      <w:r w:rsidRPr="00602691">
        <w:rPr>
          <w:rStyle w:val="default"/>
          <w:rFonts w:cs="Miriam" w:hint="cs"/>
          <w:vanish/>
          <w:sz w:val="16"/>
          <w:szCs w:val="16"/>
          <w:u w:val="single"/>
          <w:shd w:val="clear" w:color="auto" w:fill="FFFF99"/>
          <w:rtl/>
        </w:rPr>
        <w:t>, היתרים זמניים וחוות דעת מקדמיות</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13.</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ד</w:t>
      </w:r>
      <w:r w:rsidRPr="00602691">
        <w:rPr>
          <w:rStyle w:val="default"/>
          <w:rFonts w:cs="FrankRuehl" w:hint="cs"/>
          <w:vanish/>
          <w:sz w:val="22"/>
          <w:szCs w:val="22"/>
          <w:shd w:val="clear" w:color="auto" w:fill="FFFF99"/>
          <w:rtl/>
        </w:rPr>
        <w:t xml:space="preserve">רכי חידושם של רשיונות </w:t>
      </w:r>
      <w:r w:rsidRPr="00602691">
        <w:rPr>
          <w:rStyle w:val="default"/>
          <w:rFonts w:cs="FrankRuehl" w:hint="cs"/>
          <w:vanish/>
          <w:sz w:val="22"/>
          <w:szCs w:val="22"/>
          <w:u w:val="single"/>
          <w:shd w:val="clear" w:color="auto" w:fill="FFFF99"/>
          <w:rtl/>
        </w:rPr>
        <w:t>והיתרים זמניים</w:t>
      </w:r>
      <w:r w:rsidRPr="00602691">
        <w:rPr>
          <w:rStyle w:val="default"/>
          <w:rFonts w:cs="FrankRuehl" w:hint="cs"/>
          <w:vanish/>
          <w:sz w:val="22"/>
          <w:szCs w:val="22"/>
          <w:shd w:val="clear" w:color="auto" w:fill="FFFF99"/>
          <w:rtl/>
        </w:rPr>
        <w:t xml:space="preserve"> שפקע תקפם או שבוטלו, האגרות המשתלמות בעד </w:t>
      </w:r>
      <w:r w:rsidRPr="00602691">
        <w:rPr>
          <w:rStyle w:val="default"/>
          <w:rFonts w:cs="FrankRuehl" w:hint="cs"/>
          <w:strike/>
          <w:vanish/>
          <w:sz w:val="22"/>
          <w:szCs w:val="22"/>
          <w:shd w:val="clear" w:color="auto" w:fill="FFFF99"/>
          <w:rtl/>
        </w:rPr>
        <w:t>רשיונות וחידושם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בקשות לרשיון, להיתר זמני או לחידושם, וכן בעד חוות דעת מקדמית</w:t>
      </w:r>
      <w:r w:rsidRPr="00602691">
        <w:rPr>
          <w:rStyle w:val="default"/>
          <w:rFonts w:cs="FrankRuehl" w:hint="cs"/>
          <w:vanish/>
          <w:sz w:val="22"/>
          <w:szCs w:val="22"/>
          <w:shd w:val="clear" w:color="auto" w:fill="FFFF99"/>
          <w:rtl/>
        </w:rPr>
        <w:t xml:space="preserve"> והפטור מהן ייקבעו בתקנות; תקנות אלה יכולות להיות כלליות או לסוגים של עסקים.</w:t>
      </w:r>
    </w:p>
    <w:p w:rsidR="009920B0" w:rsidRPr="00602691" w:rsidRDefault="009920B0" w:rsidP="009920B0">
      <w:pPr>
        <w:pStyle w:val="P00"/>
        <w:spacing w:before="0"/>
        <w:ind w:left="0" w:right="1134"/>
        <w:rPr>
          <w:rStyle w:val="default"/>
          <w:rFonts w:cs="FrankRuehl" w:hint="cs"/>
          <w:vanish/>
          <w:szCs w:val="20"/>
          <w:shd w:val="clear" w:color="auto" w:fill="FFFF99"/>
          <w:rtl/>
        </w:rPr>
      </w:pPr>
    </w:p>
    <w:p w:rsidR="009C5004" w:rsidRPr="00602691" w:rsidRDefault="009C5004" w:rsidP="009C5004">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9920B0" w:rsidRPr="00602691" w:rsidRDefault="009920B0" w:rsidP="009920B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9920B0" w:rsidRPr="00602691" w:rsidRDefault="009920B0" w:rsidP="009920B0">
      <w:pPr>
        <w:pStyle w:val="P00"/>
        <w:spacing w:before="0"/>
        <w:ind w:left="0" w:right="1134"/>
        <w:rPr>
          <w:rStyle w:val="default"/>
          <w:rFonts w:cs="FrankRuehl" w:hint="cs"/>
          <w:vanish/>
          <w:szCs w:val="20"/>
          <w:shd w:val="clear" w:color="auto" w:fill="FFFF99"/>
          <w:rtl/>
        </w:rPr>
      </w:pPr>
      <w:hyperlink r:id="rId337"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338"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9920B0" w:rsidRPr="00602691" w:rsidRDefault="009920B0" w:rsidP="009920B0">
      <w:pPr>
        <w:pStyle w:val="P00"/>
        <w:ind w:left="0" w:right="1134"/>
        <w:rPr>
          <w:rStyle w:val="default"/>
          <w:rFonts w:cs="Miriam" w:hint="cs"/>
          <w:vanish/>
          <w:sz w:val="16"/>
          <w:szCs w:val="16"/>
          <w:u w:val="single"/>
          <w:shd w:val="clear" w:color="auto" w:fill="FFFF99"/>
          <w:rtl/>
        </w:rPr>
      </w:pPr>
      <w:r w:rsidRPr="00602691">
        <w:rPr>
          <w:rStyle w:val="default"/>
          <w:rFonts w:cs="Miriam" w:hint="cs"/>
          <w:vanish/>
          <w:sz w:val="16"/>
          <w:szCs w:val="16"/>
          <w:shd w:val="clear" w:color="auto" w:fill="FFFF99"/>
          <w:rtl/>
        </w:rPr>
        <w:t>תקנות לענין רשיונות, היתרים זמניים</w:t>
      </w:r>
      <w:r w:rsidRPr="00602691">
        <w:rPr>
          <w:rStyle w:val="default"/>
          <w:rFonts w:cs="Miriam" w:hint="cs"/>
          <w:vanish/>
          <w:sz w:val="16"/>
          <w:szCs w:val="16"/>
          <w:u w:val="single"/>
          <w:shd w:val="clear" w:color="auto" w:fill="FFFF99"/>
          <w:rtl/>
        </w:rPr>
        <w:t>, היתרים מזורזים</w:t>
      </w:r>
      <w:r w:rsidRPr="00602691">
        <w:rPr>
          <w:rStyle w:val="default"/>
          <w:rFonts w:cs="Miriam" w:hint="cs"/>
          <w:vanish/>
          <w:sz w:val="16"/>
          <w:szCs w:val="16"/>
          <w:shd w:val="clear" w:color="auto" w:fill="FFFF99"/>
          <w:rtl/>
        </w:rPr>
        <w:t xml:space="preserve"> וחוות דעת מקדמיות</w:t>
      </w:r>
    </w:p>
    <w:p w:rsidR="009920B0" w:rsidRPr="00602691" w:rsidRDefault="009920B0" w:rsidP="009920B0">
      <w:pPr>
        <w:pStyle w:val="P00"/>
        <w:spacing w:before="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13.</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ד</w:t>
      </w:r>
      <w:r w:rsidRPr="00602691">
        <w:rPr>
          <w:rStyle w:val="default"/>
          <w:rFonts w:cs="FrankRuehl" w:hint="cs"/>
          <w:vanish/>
          <w:sz w:val="22"/>
          <w:szCs w:val="22"/>
          <w:shd w:val="clear" w:color="auto" w:fill="FFFF99"/>
          <w:rtl/>
        </w:rPr>
        <w:t xml:space="preserve">רכי חידושם של </w:t>
      </w:r>
      <w:r w:rsidRPr="00602691">
        <w:rPr>
          <w:rStyle w:val="default"/>
          <w:rFonts w:cs="FrankRuehl" w:hint="cs"/>
          <w:strike/>
          <w:vanish/>
          <w:sz w:val="22"/>
          <w:szCs w:val="22"/>
          <w:shd w:val="clear" w:color="auto" w:fill="FFFF99"/>
          <w:rtl/>
        </w:rPr>
        <w:t>רשיונות והיתרים זמניים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רישיונות, היתרים זמניים והיתרים מזורזים</w:t>
      </w:r>
      <w:r w:rsidRPr="00602691">
        <w:rPr>
          <w:rStyle w:val="default"/>
          <w:rFonts w:cs="FrankRuehl" w:hint="cs"/>
          <w:vanish/>
          <w:sz w:val="22"/>
          <w:szCs w:val="22"/>
          <w:shd w:val="clear" w:color="auto" w:fill="FFFF99"/>
          <w:rtl/>
        </w:rPr>
        <w:t xml:space="preserve"> שפקע תקפם או שבוטלו, האגרות המשתלמות בעד בקשות לרשיון, להיתר זמני</w:t>
      </w:r>
      <w:r w:rsidRPr="00602691">
        <w:rPr>
          <w:rStyle w:val="default"/>
          <w:rFonts w:cs="FrankRuehl" w:hint="cs"/>
          <w:vanish/>
          <w:sz w:val="22"/>
          <w:szCs w:val="22"/>
          <w:u w:val="single"/>
          <w:shd w:val="clear" w:color="auto" w:fill="FFFF99"/>
          <w:rtl/>
        </w:rPr>
        <w:t>, להיתר מזורז</w:t>
      </w:r>
      <w:r w:rsidRPr="00602691">
        <w:rPr>
          <w:rStyle w:val="default"/>
          <w:rFonts w:cs="FrankRuehl" w:hint="cs"/>
          <w:vanish/>
          <w:sz w:val="22"/>
          <w:szCs w:val="22"/>
          <w:shd w:val="clear" w:color="auto" w:fill="FFFF99"/>
          <w:rtl/>
        </w:rPr>
        <w:t xml:space="preserve"> או לחידושם, וכן בעד חוות דעת מקדמית והפטור מהן ייקבעו בתקנות; תקנות אלה יכולות להיות כלליות או לסוגים של עסקים.</w:t>
      </w: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3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801</w:t>
      </w:r>
      <w:r w:rsidRPr="00602691">
        <w:rPr>
          <w:rStyle w:val="default"/>
          <w:rFonts w:ascii="FrankRuehl" w:hAnsi="FrankRuehl" w:cs="FrankRuehl"/>
          <w:vanish/>
          <w:szCs w:val="20"/>
          <w:shd w:val="clear" w:color="auto" w:fill="FFFF99"/>
          <w:rtl/>
        </w:rPr>
        <w:t xml:space="preserve"> (</w:t>
      </w:r>
      <w:hyperlink r:id="rId34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A1897" w:rsidRPr="00602691" w:rsidRDefault="00EA1897" w:rsidP="00EA1897">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13.</w:t>
      </w: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vanish/>
          <w:sz w:val="22"/>
          <w:szCs w:val="22"/>
          <w:shd w:val="clear" w:color="auto" w:fill="FFFF99"/>
          <w:rtl/>
        </w:rPr>
        <w:tab/>
        <w:t>ד</w:t>
      </w:r>
      <w:r w:rsidRPr="00602691">
        <w:rPr>
          <w:rStyle w:val="default"/>
          <w:rFonts w:cs="FrankRuehl" w:hint="cs"/>
          <w:vanish/>
          <w:sz w:val="22"/>
          <w:szCs w:val="22"/>
          <w:shd w:val="clear" w:color="auto" w:fill="FFFF99"/>
          <w:rtl/>
        </w:rPr>
        <w:t xml:space="preserve">רכי חידושם של רישיונות, היתרים זמניים והיתרים מזורזים שפקע תקפם או </w:t>
      </w:r>
      <w:r w:rsidRPr="00602691">
        <w:rPr>
          <w:rStyle w:val="default"/>
          <w:rFonts w:cs="FrankRuehl" w:hint="cs"/>
          <w:strike/>
          <w:vanish/>
          <w:sz w:val="22"/>
          <w:szCs w:val="22"/>
          <w:shd w:val="clear" w:color="auto" w:fill="FFFF99"/>
          <w:rtl/>
        </w:rPr>
        <w:t>שבוטלו, האגרות</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שבוטלו, לרבות חידושם על יסוד תצהיר מאומת כדין שהגיש בעל העסק, והאגרות</w:t>
      </w:r>
      <w:r w:rsidRPr="00602691">
        <w:rPr>
          <w:rStyle w:val="default"/>
          <w:rFonts w:cs="FrankRuehl" w:hint="cs"/>
          <w:vanish/>
          <w:sz w:val="22"/>
          <w:szCs w:val="22"/>
          <w:shd w:val="clear" w:color="auto" w:fill="FFFF99"/>
          <w:rtl/>
        </w:rPr>
        <w:t xml:space="preserve"> המשתלמות בעד בקשות לרשיון, להיתר זמני, להיתר מזורז או לחידושם, </w:t>
      </w:r>
      <w:r w:rsidRPr="00602691">
        <w:rPr>
          <w:rStyle w:val="default"/>
          <w:rFonts w:cs="FrankRuehl" w:hint="cs"/>
          <w:strike/>
          <w:vanish/>
          <w:sz w:val="22"/>
          <w:szCs w:val="22"/>
          <w:shd w:val="clear" w:color="auto" w:fill="FFFF99"/>
          <w:rtl/>
        </w:rPr>
        <w:t>וכן בעד</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וכן האגרות בעד</w:t>
      </w:r>
      <w:r w:rsidRPr="00602691">
        <w:rPr>
          <w:rStyle w:val="default"/>
          <w:rFonts w:cs="FrankRuehl" w:hint="cs"/>
          <w:vanish/>
          <w:sz w:val="22"/>
          <w:szCs w:val="22"/>
          <w:shd w:val="clear" w:color="auto" w:fill="FFFF99"/>
          <w:rtl/>
        </w:rPr>
        <w:t xml:space="preserve"> חוות דעת מקדמית והפטור מהן ייקבעו בתקנות; תקנות אלה יכולות להיות כלליות או לסוגים של עסקים.</w:t>
      </w:r>
    </w:p>
    <w:p w:rsidR="00EA1897" w:rsidRPr="00EA1897" w:rsidRDefault="00EA1897" w:rsidP="00EA1897">
      <w:pPr>
        <w:pStyle w:val="P00"/>
        <w:spacing w:before="0"/>
        <w:ind w:left="0" w:right="1134"/>
        <w:rPr>
          <w:rStyle w:val="default"/>
          <w:rFonts w:cs="FrankRuehl"/>
          <w:sz w:val="2"/>
          <w:szCs w:val="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בתקנות לפי סעיף קטן (א), ניתן לקבוע כי משחלפה התקופה שנקבעה לפי חוק זה למתן החלטה לגבי חידושם של רישיונות, היתרים זמניים או היתרים מזורזים שפקע תוקפם, ולא ניתנה החלטה כאמור, יהיה ניתן לראות את בעל העסק כמי שחודש הרישיון, ההיתר הזמני או ההיתר המזורז של העסק שבבעלותו, לפי חוק זה.</w:t>
      </w:r>
      <w:bookmarkEnd w:id="140"/>
    </w:p>
    <w:p w:rsidR="008A6A3D" w:rsidRDefault="008A6A3D" w:rsidP="007945C8">
      <w:pPr>
        <w:pStyle w:val="P00"/>
        <w:spacing w:before="72"/>
        <w:ind w:left="0" w:right="1134"/>
        <w:rPr>
          <w:rStyle w:val="default"/>
          <w:rFonts w:cs="FrankRuehl" w:hint="cs"/>
          <w:rtl/>
        </w:rPr>
      </w:pPr>
      <w:bookmarkStart w:id="141" w:name="Seif26"/>
      <w:bookmarkEnd w:id="141"/>
      <w:r>
        <w:rPr>
          <w:lang w:val="he-IL"/>
        </w:rPr>
        <w:pict>
          <v:rect id="_x0000_s2108" style="position:absolute;left:0;text-align:left;margin-left:462pt;margin-top:8.05pt;width:77.55pt;height:180.75pt;z-index:251533824" o:allowincell="f" filled="f" stroked="f" strokecolor="lime" strokeweight=".25pt">
            <v:textbox inset="0,0,0,0">
              <w:txbxContent>
                <w:p w:rsidR="00F53663" w:rsidRDefault="00D43848" w:rsidP="007945C8">
                  <w:pPr>
                    <w:spacing w:line="160" w:lineRule="exact"/>
                    <w:jc w:val="left"/>
                    <w:rPr>
                      <w:rFonts w:cs="Miriam"/>
                      <w:noProof/>
                      <w:szCs w:val="18"/>
                      <w:rtl/>
                    </w:rPr>
                  </w:pPr>
                  <w:r>
                    <w:rPr>
                      <w:rFonts w:cs="Miriam" w:hint="cs"/>
                      <w:szCs w:val="18"/>
                      <w:rtl/>
                    </w:rPr>
                    <w:t>עיסוק בלא רישיון או היתר או בניגוד לתנאיהם, אי-קיום תקנות או אי-קיום דרישה לתיקון ליקויים</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szCs w:val="18"/>
                      <w:rtl/>
                    </w:rPr>
                    <w:t>(תיקון מס' 27) תשע"א-2010</w:t>
                  </w:r>
                </w:p>
                <w:p w:rsidR="00F53663" w:rsidRDefault="00F53663" w:rsidP="00073A61">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43848" w:rsidRPr="004B3389">
        <w:rPr>
          <w:rStyle w:val="default"/>
          <w:rFonts w:cs="FrankRuehl" w:hint="cs"/>
          <w:rtl/>
        </w:rPr>
        <w:t xml:space="preserve">העושה אחד מאלה, דינו </w:t>
      </w:r>
      <w:r w:rsidR="00D43848" w:rsidRPr="004B3389">
        <w:rPr>
          <w:rStyle w:val="default"/>
          <w:rFonts w:cs="FrankRuehl"/>
          <w:rtl/>
        </w:rPr>
        <w:t>–</w:t>
      </w:r>
      <w:r w:rsidR="00D43848" w:rsidRPr="004B3389">
        <w:rPr>
          <w:rStyle w:val="default"/>
          <w:rFonts w:cs="FrankRuehl" w:hint="cs"/>
          <w:rtl/>
        </w:rPr>
        <w:t xml:space="preserve"> מאסר 18 חודשים או קנס כאמור בסעיף 61(א)(4) לחוק העונשין, התשל"ז-1977 (בחוק זה </w:t>
      </w:r>
      <w:r w:rsidR="00D43848" w:rsidRPr="004B3389">
        <w:rPr>
          <w:rStyle w:val="default"/>
          <w:rFonts w:cs="FrankRuehl"/>
          <w:rtl/>
        </w:rPr>
        <w:t>–</w:t>
      </w:r>
      <w:r w:rsidR="00D43848" w:rsidRPr="004B3389">
        <w:rPr>
          <w:rStyle w:val="default"/>
          <w:rFonts w:cs="FrankRuehl" w:hint="cs"/>
          <w:rtl/>
        </w:rPr>
        <w:t xml:space="preserve"> חוק העונשין), ואם הוא תאגיד, דינו </w:t>
      </w:r>
      <w:r w:rsidR="00D43848" w:rsidRPr="004B3389">
        <w:rPr>
          <w:rStyle w:val="default"/>
          <w:rFonts w:cs="FrankRuehl"/>
          <w:rtl/>
        </w:rPr>
        <w:t>–</w:t>
      </w:r>
      <w:r w:rsidR="00D43848" w:rsidRPr="004B3389">
        <w:rPr>
          <w:rStyle w:val="default"/>
          <w:rFonts w:cs="FrankRuehl" w:hint="cs"/>
          <w:rtl/>
        </w:rPr>
        <w:t xml:space="preserve"> כפל הקנס האמור:</w:t>
      </w:r>
    </w:p>
    <w:p w:rsidR="00D43848" w:rsidRPr="004B3389" w:rsidRDefault="00D43848" w:rsidP="004B3389">
      <w:pPr>
        <w:pStyle w:val="P22"/>
        <w:spacing w:before="72"/>
        <w:ind w:left="1021" w:right="1134"/>
        <w:rPr>
          <w:rStyle w:val="default"/>
          <w:rFonts w:cs="FrankRuehl"/>
          <w:rtl/>
        </w:rPr>
      </w:pPr>
      <w:r w:rsidRPr="004B3389">
        <w:rPr>
          <w:rStyle w:val="default"/>
          <w:rFonts w:cs="FrankRuehl" w:hint="cs"/>
          <w:rtl/>
        </w:rPr>
        <w:t>(1)</w:t>
      </w:r>
      <w:r w:rsidRPr="004B3389">
        <w:rPr>
          <w:rStyle w:val="default"/>
          <w:rFonts w:cs="FrankRuehl"/>
          <w:rtl/>
        </w:rPr>
        <w:tab/>
      </w:r>
      <w:r w:rsidRPr="004B3389">
        <w:rPr>
          <w:rStyle w:val="default"/>
          <w:rFonts w:cs="FrankRuehl" w:hint="cs"/>
          <w:rtl/>
        </w:rPr>
        <w:t>עסק בעסק טעון רישוי בלא רישיון, היתר זמני או היתר מזורז, או בניגוד לתנאי הרישיון, ההיתר הזמני או ההיתר המזורז, בניגוד להוראות סעיף 4;</w:t>
      </w:r>
    </w:p>
    <w:p w:rsidR="00D43848" w:rsidRPr="004B3389" w:rsidRDefault="00D43848" w:rsidP="004B3389">
      <w:pPr>
        <w:pStyle w:val="P22"/>
        <w:spacing w:before="72"/>
        <w:ind w:left="1021" w:right="1134"/>
        <w:rPr>
          <w:rStyle w:val="default"/>
          <w:rFonts w:cs="FrankRuehl"/>
          <w:rtl/>
        </w:rPr>
      </w:pPr>
      <w:r w:rsidRPr="004B3389">
        <w:rPr>
          <w:rStyle w:val="default"/>
          <w:rFonts w:cs="FrankRuehl" w:hint="cs"/>
          <w:rtl/>
        </w:rPr>
        <w:t>(2)</w:t>
      </w:r>
      <w:r w:rsidRPr="004B3389">
        <w:rPr>
          <w:rStyle w:val="default"/>
          <w:rFonts w:cs="FrankRuehl"/>
          <w:rtl/>
        </w:rPr>
        <w:tab/>
      </w:r>
      <w:r w:rsidRPr="004B3389">
        <w:rPr>
          <w:rStyle w:val="default"/>
          <w:rFonts w:cs="FrankRuehl" w:hint="cs"/>
          <w:rtl/>
        </w:rPr>
        <w:t>לא קיים הוראות שנקבעו בתקנות לפי סעיפים 9 עד 11ב;</w:t>
      </w:r>
    </w:p>
    <w:p w:rsidR="00D43848" w:rsidRPr="004B3389" w:rsidRDefault="00D43848" w:rsidP="004B3389">
      <w:pPr>
        <w:pStyle w:val="P22"/>
        <w:spacing w:before="72"/>
        <w:ind w:left="1021" w:right="1134"/>
        <w:rPr>
          <w:rStyle w:val="default"/>
          <w:rFonts w:cs="FrankRuehl"/>
          <w:rtl/>
        </w:rPr>
      </w:pPr>
      <w:r w:rsidRPr="004B3389">
        <w:rPr>
          <w:rStyle w:val="default"/>
          <w:rFonts w:cs="FrankRuehl" w:hint="cs"/>
          <w:rtl/>
        </w:rPr>
        <w:t>(3)</w:t>
      </w:r>
      <w:r w:rsidRPr="004B3389">
        <w:rPr>
          <w:rStyle w:val="default"/>
          <w:rFonts w:cs="FrankRuehl"/>
          <w:rtl/>
        </w:rPr>
        <w:tab/>
      </w:r>
      <w:r w:rsidRPr="004B3389">
        <w:rPr>
          <w:rStyle w:val="default"/>
          <w:rFonts w:cs="FrankRuehl" w:hint="cs"/>
          <w:rtl/>
        </w:rPr>
        <w:t>לא קיים דרישה לתיקון ליקויים שנמסרה לו לפי סעיף 8ד.</w:t>
      </w:r>
    </w:p>
    <w:p w:rsidR="00D43848" w:rsidRPr="004B3389" w:rsidRDefault="004B3389" w:rsidP="004B3389">
      <w:pPr>
        <w:pStyle w:val="P00"/>
        <w:spacing w:before="72"/>
        <w:ind w:left="0" w:right="1134"/>
        <w:rPr>
          <w:rStyle w:val="default"/>
          <w:rFonts w:cs="FrankRuehl"/>
          <w:rtl/>
        </w:rPr>
      </w:pPr>
      <w:r>
        <w:rPr>
          <w:rFonts w:hint="cs"/>
          <w:rtl/>
          <w:lang w:eastAsia="en-US"/>
        </w:rPr>
        <w:pict>
          <v:shape id="_x0000_s2396" type="#_x0000_t202" style="position:absolute;left:0;text-align:left;margin-left:470.25pt;margin-top:7.1pt;width:1in;height:16.8pt;z-index:251745792" filled="f" stroked="f">
            <v:textbox inset="1mm,0,1mm,0">
              <w:txbxContent>
                <w:p w:rsidR="004B3389" w:rsidRDefault="004B3389" w:rsidP="004B3389">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w:t>
      </w:r>
      <w:r w:rsidR="00D43848" w:rsidRPr="004B3389">
        <w:rPr>
          <w:rStyle w:val="default"/>
          <w:rFonts w:cs="FrankRuehl" w:hint="cs"/>
          <w:rtl/>
        </w:rPr>
        <w:t>א1)</w:t>
      </w:r>
      <w:r w:rsidR="00D43848" w:rsidRPr="004B3389">
        <w:rPr>
          <w:rStyle w:val="default"/>
          <w:rFonts w:cs="FrankRuehl"/>
          <w:rtl/>
        </w:rPr>
        <w:tab/>
      </w:r>
      <w:r w:rsidR="00D43848" w:rsidRPr="004B3389">
        <w:rPr>
          <w:rStyle w:val="default"/>
          <w:rFonts w:cs="FrankRuehl" w:hint="cs"/>
          <w:rtl/>
        </w:rPr>
        <w:t xml:space="preserve">מי שלא קיים תנאי כאמור בסעיף 2ז(א) או (ג), דינו </w:t>
      </w:r>
      <w:r w:rsidR="00D43848" w:rsidRPr="004B3389">
        <w:rPr>
          <w:rStyle w:val="default"/>
          <w:rFonts w:cs="FrankRuehl"/>
          <w:rtl/>
        </w:rPr>
        <w:t>–</w:t>
      </w:r>
      <w:r w:rsidR="00D43848" w:rsidRPr="004B3389">
        <w:rPr>
          <w:rStyle w:val="default"/>
          <w:rFonts w:cs="FrankRuehl" w:hint="cs"/>
          <w:rtl/>
        </w:rPr>
        <w:t xml:space="preserve"> קנס כאמור בסעיף 61(א)(1) לחוק העונשין, ואם הוא תאגיד, דינו </w:t>
      </w:r>
      <w:r w:rsidR="00D43848" w:rsidRPr="004B3389">
        <w:rPr>
          <w:rStyle w:val="default"/>
          <w:rFonts w:cs="FrankRuehl"/>
          <w:rtl/>
        </w:rPr>
        <w:t>–</w:t>
      </w:r>
      <w:r w:rsidR="00D43848" w:rsidRPr="004B3389">
        <w:rPr>
          <w:rStyle w:val="default"/>
          <w:rFonts w:cs="FrankRuehl" w:hint="cs"/>
          <w:rtl/>
        </w:rPr>
        <w:t xml:space="preserve"> כפל הקנס האמור.</w:t>
      </w:r>
    </w:p>
    <w:p w:rsidR="00D43848" w:rsidRPr="004B3389" w:rsidRDefault="004B3389" w:rsidP="004B3389">
      <w:pPr>
        <w:pStyle w:val="P00"/>
        <w:spacing w:before="72"/>
        <w:ind w:left="0" w:right="1134"/>
        <w:rPr>
          <w:rStyle w:val="default"/>
          <w:rFonts w:cs="FrankRuehl" w:hint="cs"/>
          <w:rtl/>
        </w:rPr>
      </w:pPr>
      <w:r>
        <w:rPr>
          <w:rFonts w:hint="cs"/>
          <w:rtl/>
          <w:lang w:eastAsia="en-US"/>
        </w:rPr>
        <w:pict>
          <v:shape id="_x0000_s2397" type="#_x0000_t202" style="position:absolute;left:0;text-align:left;margin-left:470.25pt;margin-top:7.1pt;width:1in;height:16.8pt;z-index:251746816" filled="f" stroked="f">
            <v:textbox inset="1mm,0,1mm,0">
              <w:txbxContent>
                <w:p w:rsidR="004B3389" w:rsidRDefault="004B3389" w:rsidP="004B3389">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w:t>
      </w:r>
      <w:r w:rsidR="00D43848" w:rsidRPr="004B3389">
        <w:rPr>
          <w:rStyle w:val="default"/>
          <w:rFonts w:cs="FrankRuehl" w:hint="cs"/>
          <w:rtl/>
        </w:rPr>
        <w:t>א2)</w:t>
      </w:r>
      <w:r w:rsidR="00D43848" w:rsidRPr="004B3389">
        <w:rPr>
          <w:rStyle w:val="default"/>
          <w:rFonts w:cs="FrankRuehl"/>
          <w:rtl/>
        </w:rPr>
        <w:tab/>
      </w:r>
      <w:r w:rsidR="00D43848" w:rsidRPr="004B3389">
        <w:rPr>
          <w:rStyle w:val="default"/>
          <w:rFonts w:cs="FrankRuehl" w:hint="cs"/>
          <w:rtl/>
        </w:rPr>
        <w:t xml:space="preserve">היתה העבירה עבירה נמשכת, שלגביה ניתנה התראה, רשאי בית המשפט להטיל קנס נוסף, בשיעור הקבוע בסעיף 61(ג) לחוק העונשין לכל יום שבו נמשכה העבירה; לעניין סעיף קטן זה, "התראה" </w:t>
      </w:r>
      <w:r w:rsidR="00D43848" w:rsidRPr="004B3389">
        <w:rPr>
          <w:rStyle w:val="default"/>
          <w:rFonts w:cs="FrankRuehl"/>
          <w:rtl/>
        </w:rPr>
        <w:t>–</w:t>
      </w:r>
      <w:r w:rsidR="00D43848" w:rsidRPr="004B3389">
        <w:rPr>
          <w:rStyle w:val="default"/>
          <w:rFonts w:cs="FrankRuehl" w:hint="cs"/>
          <w:rtl/>
        </w:rPr>
        <w:t xml:space="preserve"> לרבות דרישה לתיקון ליקויים.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אין נפקא מינה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האדם עסק בעצמו או על ידי עובדו או מורשהו;</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עסק בעסק של עצמו או של אחר;</w:t>
      </w:r>
    </w:p>
    <w:p w:rsidR="008A6A3D" w:rsidRDefault="008A6A3D">
      <w:pPr>
        <w:pStyle w:val="P22"/>
        <w:spacing w:before="72"/>
        <w:ind w:left="1021" w:right="1134"/>
        <w:rPr>
          <w:rStyle w:val="default"/>
          <w:rFonts w:cs="FrankRuehl" w:hint="cs"/>
          <w:rtl/>
        </w:rPr>
      </w:pPr>
      <w:r>
        <w:rPr>
          <w:rtl/>
          <w:lang w:eastAsia="en-US"/>
        </w:rPr>
        <w:pict>
          <v:rect id="_x0000_s2185" style="position:absolute;left:0;text-align:left;margin-left:453.75pt;margin-top:-44.65pt;width:85.8pt;height:23pt;z-index:251612672" filled="f" stroked="f" strokecolor="lime" strokeweight=".25pt">
            <v:textbox inset="0,0,0,0">
              <w:txbxContent>
                <w:p w:rsidR="00F53663" w:rsidRDefault="00F53663">
                  <w:pPr>
                    <w:spacing w:line="240" w:lineRule="auto"/>
                    <w:rPr>
                      <w:rFonts w:cs="Miriam" w:hint="cs"/>
                      <w:sz w:val="18"/>
                      <w:szCs w:val="18"/>
                      <w:rtl/>
                    </w:rPr>
                  </w:pPr>
                  <w:r>
                    <w:rPr>
                      <w:rFonts w:cs="Miriam" w:hint="cs"/>
                      <w:sz w:val="18"/>
                      <w:szCs w:val="18"/>
                      <w:rtl/>
                    </w:rPr>
                    <w:t>(תיקון מס' 2)</w:t>
                  </w:r>
                </w:p>
                <w:p w:rsidR="00F53663" w:rsidRDefault="00F53663">
                  <w:pPr>
                    <w:spacing w:line="240" w:lineRule="auto"/>
                    <w:jc w:val="left"/>
                    <w:rPr>
                      <w:rFonts w:cs="Miriam" w:hint="cs"/>
                      <w:sz w:val="18"/>
                      <w:szCs w:val="18"/>
                      <w:rtl/>
                    </w:rPr>
                  </w:pPr>
                  <w:r>
                    <w:rPr>
                      <w:rFonts w:cs="Miriam" w:hint="cs"/>
                      <w:sz w:val="18"/>
                      <w:szCs w:val="18"/>
                      <w:rtl/>
                    </w:rPr>
                    <w:t>תשל"ד-1974</w:t>
                  </w:r>
                </w:p>
              </w:txbxContent>
            </v:textbox>
            <w10:anchorlock/>
          </v:rect>
        </w:pict>
      </w:r>
      <w:r>
        <w:rPr>
          <w:rStyle w:val="default"/>
          <w:rFonts w:cs="FrankRuehl"/>
          <w:rtl/>
        </w:rPr>
        <w:t>(3)</w:t>
      </w:r>
      <w:r>
        <w:rPr>
          <w:rStyle w:val="default"/>
          <w:rFonts w:cs="FrankRuehl"/>
          <w:rtl/>
        </w:rPr>
        <w:tab/>
      </w:r>
      <w:r>
        <w:rPr>
          <w:rStyle w:val="default"/>
          <w:rFonts w:cs="FrankRuehl" w:hint="cs"/>
          <w:rtl/>
        </w:rPr>
        <w:t>אם היה אחראי לניהול עסקו של אחר, בין בשכר ובין ללא שכר, ולענין זה מי שניהל</w:t>
      </w:r>
      <w:r>
        <w:rPr>
          <w:rStyle w:val="default"/>
          <w:rFonts w:cs="FrankRuehl"/>
          <w:rtl/>
        </w:rPr>
        <w:t xml:space="preserve"> </w:t>
      </w:r>
      <w:r>
        <w:rPr>
          <w:rStyle w:val="default"/>
          <w:rFonts w:cs="FrankRuehl" w:hint="cs"/>
          <w:rtl/>
        </w:rPr>
        <w:t>בפועל עסקו של אחר, רואים אותו כאחראי לניהול העסק כל עוד לא הוכח היפוכו של דבר;</w:t>
      </w:r>
    </w:p>
    <w:p w:rsidR="008A6A3D" w:rsidRDefault="008A6A3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היה העיסוק מוגבל מראש בזמן או חד-פעמי.</w:t>
      </w:r>
    </w:p>
    <w:p w:rsidR="008A6A3D" w:rsidRDefault="008A6A3D">
      <w:pPr>
        <w:pStyle w:val="P00"/>
        <w:spacing w:before="72"/>
        <w:ind w:left="0" w:right="1134"/>
        <w:rPr>
          <w:rStyle w:val="default"/>
          <w:rFonts w:cs="FrankRuehl"/>
          <w:rtl/>
        </w:rPr>
      </w:pPr>
      <w:r>
        <w:rPr>
          <w:rtl/>
          <w:lang w:eastAsia="en-US"/>
        </w:rPr>
        <w:pict>
          <v:rect id="_x0000_s2186" style="position:absolute;left:0;text-align:left;margin-left:469.4pt;margin-top:8.15pt;width:70.15pt;height:23pt;z-index:251613696" filled="f" stroked="f" strokecolor="lime" strokeweight=".25pt">
            <v:textbox inset="0,0,0,0">
              <w:txbxContent>
                <w:p w:rsidR="00F53663" w:rsidRDefault="00F53663">
                  <w:pPr>
                    <w:spacing w:line="240" w:lineRule="auto"/>
                    <w:rPr>
                      <w:rFonts w:cs="Miriam" w:hint="cs"/>
                      <w:sz w:val="18"/>
                      <w:szCs w:val="18"/>
                      <w:rtl/>
                    </w:rPr>
                  </w:pPr>
                  <w:r>
                    <w:rPr>
                      <w:rFonts w:cs="Miriam" w:hint="cs"/>
                      <w:sz w:val="18"/>
                      <w:szCs w:val="18"/>
                      <w:rtl/>
                    </w:rPr>
                    <w:t>(תיקון מס' 2)</w:t>
                  </w:r>
                </w:p>
                <w:p w:rsidR="00F53663" w:rsidRDefault="00F53663">
                  <w:pPr>
                    <w:spacing w:line="240" w:lineRule="auto"/>
                    <w:jc w:val="left"/>
                    <w:rPr>
                      <w:rFonts w:cs="Miriam" w:hint="cs"/>
                      <w:sz w:val="18"/>
                      <w:szCs w:val="18"/>
                      <w:rtl/>
                    </w:rPr>
                  </w:pPr>
                  <w:r>
                    <w:rPr>
                      <w:rFonts w:cs="Miriam" w:hint="cs"/>
                      <w:sz w:val="18"/>
                      <w:szCs w:val="18"/>
                      <w:rtl/>
                    </w:rPr>
                    <w:t>תשל"ד-1974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יאשם בעבירה לפי סעיף זה מי שעסק כשותף רדום או ללא נטילת חלק ברווחיו של העסק</w:t>
      </w:r>
      <w:r>
        <w:rPr>
          <w:rStyle w:val="default"/>
          <w:rFonts w:cs="FrankRuehl"/>
          <w:rtl/>
        </w:rPr>
        <w:t>.</w:t>
      </w:r>
    </w:p>
    <w:p w:rsidR="004B3389" w:rsidRPr="004B3389" w:rsidRDefault="004B3389" w:rsidP="004B3389">
      <w:pPr>
        <w:pStyle w:val="P00"/>
        <w:spacing w:before="72"/>
        <w:ind w:left="0" w:right="1134"/>
        <w:rPr>
          <w:rStyle w:val="default"/>
          <w:rFonts w:cs="FrankRuehl"/>
          <w:rtl/>
        </w:rPr>
      </w:pPr>
      <w:r w:rsidRPr="004B3389">
        <w:rPr>
          <w:rStyle w:val="default"/>
          <w:rFonts w:cs="FrankRuehl" w:hint="cs"/>
          <w:rtl/>
        </w:rPr>
        <w:pict>
          <v:shape id="_x0000_s2398" type="#_x0000_t202" style="position:absolute;left:0;text-align:left;margin-left:470.25pt;margin-top:7.1pt;width:1in;height:16.8pt;z-index:251747840" filled="f" stroked="f">
            <v:textbox inset="1mm,0,1mm,0">
              <w:txbxContent>
                <w:p w:rsidR="004B3389" w:rsidRDefault="004B3389" w:rsidP="004B3389">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w:t>
      </w:r>
      <w:r w:rsidRPr="004B3389">
        <w:rPr>
          <w:rStyle w:val="default"/>
          <w:rFonts w:cs="FrankRuehl" w:hint="cs"/>
          <w:rtl/>
        </w:rPr>
        <w:t>ד)</w:t>
      </w:r>
      <w:r w:rsidRPr="004B3389">
        <w:rPr>
          <w:rStyle w:val="default"/>
          <w:rFonts w:cs="FrankRuehl"/>
          <w:rtl/>
        </w:rPr>
        <w:tab/>
      </w:r>
      <w:r w:rsidRPr="004B3389">
        <w:rPr>
          <w:rStyle w:val="default"/>
          <w:rFonts w:cs="FrankRuehl" w:hint="cs"/>
          <w:rtl/>
        </w:rPr>
        <w:t>עבירה לפי סעיף זה היא מסוג העבירות של אחריות קפידה.</w:t>
      </w:r>
    </w:p>
    <w:p w:rsidR="004B3389" w:rsidRPr="004B3389" w:rsidRDefault="004B3389" w:rsidP="004B3389">
      <w:pPr>
        <w:pStyle w:val="P00"/>
        <w:spacing w:before="72"/>
        <w:ind w:left="0" w:right="1134"/>
        <w:rPr>
          <w:rStyle w:val="default"/>
          <w:rFonts w:cs="FrankRuehl"/>
          <w:rtl/>
        </w:rPr>
      </w:pPr>
      <w:r w:rsidRPr="004B3389">
        <w:rPr>
          <w:rStyle w:val="default"/>
          <w:rFonts w:cs="FrankRuehl" w:hint="cs"/>
          <w:rtl/>
        </w:rPr>
        <w:pict>
          <v:shape id="_x0000_s2399" type="#_x0000_t202" style="position:absolute;left:0;text-align:left;margin-left:470.25pt;margin-top:7.1pt;width:1in;height:16.8pt;z-index:251748864" filled="f" stroked="f">
            <v:textbox inset="1mm,0,1mm,0">
              <w:txbxContent>
                <w:p w:rsidR="004B3389" w:rsidRDefault="004B3389" w:rsidP="004B3389">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Pr>
          <w:rStyle w:val="default"/>
          <w:rFonts w:cs="FrankRuehl" w:hint="cs"/>
          <w:rtl/>
        </w:rPr>
        <w:tab/>
        <w:t>(</w:t>
      </w:r>
      <w:r w:rsidRPr="004B3389">
        <w:rPr>
          <w:rStyle w:val="default"/>
          <w:rFonts w:cs="FrankRuehl" w:hint="cs"/>
          <w:rtl/>
        </w:rPr>
        <w:t>ה)</w:t>
      </w:r>
      <w:r w:rsidRPr="004B3389">
        <w:rPr>
          <w:rStyle w:val="default"/>
          <w:rFonts w:cs="FrankRuehl"/>
          <w:rtl/>
        </w:rPr>
        <w:tab/>
      </w:r>
      <w:r w:rsidRPr="004B3389">
        <w:rPr>
          <w:rStyle w:val="default"/>
          <w:rFonts w:cs="FrankRuehl" w:hint="cs"/>
          <w:rtl/>
        </w:rPr>
        <w:t>על אף האמור בסעיף קטן (א)(2), השרים האמורים בסעיפים 9 עד 11ב, רשאים לקבוע בתקנות לפי אותם סעיפים, כי הפרת הוראה שנקבעה בהן לא תהווה עבירה או כי עונשו של מי שהפר הוראה הקבועה בהן יהיה מאסר עד שישה חודשים או קנס כאמור בסעיף 61(א)(1) לחוק העונשין.</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42" w:name="Rov229"/>
      <w:r w:rsidRPr="00602691">
        <w:rPr>
          <w:rStyle w:val="default"/>
          <w:rFonts w:cs="FrankRuehl" w:hint="cs"/>
          <w:vanish/>
          <w:color w:val="FF0000"/>
          <w:szCs w:val="20"/>
          <w:shd w:val="clear" w:color="auto" w:fill="FFFF99"/>
          <w:rtl/>
        </w:rPr>
        <w:t>מיום 4.8.1972</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w:t>
      </w:r>
    </w:p>
    <w:p w:rsidR="008A6A3D" w:rsidRPr="00602691" w:rsidRDefault="008A6A3D">
      <w:pPr>
        <w:pStyle w:val="P00"/>
        <w:spacing w:before="0"/>
        <w:ind w:left="0" w:right="1134"/>
        <w:rPr>
          <w:rStyle w:val="default"/>
          <w:rFonts w:cs="FrankRuehl" w:hint="cs"/>
          <w:vanish/>
          <w:szCs w:val="20"/>
          <w:shd w:val="clear" w:color="auto" w:fill="FFFF99"/>
          <w:rtl/>
        </w:rPr>
      </w:pPr>
      <w:hyperlink r:id="rId341" w:history="1">
        <w:r w:rsidRPr="00602691">
          <w:rPr>
            <w:rStyle w:val="Hyperlink"/>
            <w:rFonts w:hint="cs"/>
            <w:vanish/>
            <w:szCs w:val="20"/>
            <w:shd w:val="clear" w:color="auto" w:fill="FFFF99"/>
            <w:rtl/>
          </w:rPr>
          <w:t>ס"ח תשל"ב מס' 666</w:t>
        </w:r>
      </w:hyperlink>
      <w:r w:rsidRPr="00602691">
        <w:rPr>
          <w:rStyle w:val="default"/>
          <w:rFonts w:cs="FrankRuehl" w:hint="cs"/>
          <w:vanish/>
          <w:szCs w:val="20"/>
          <w:shd w:val="clear" w:color="auto" w:fill="FFFF99"/>
          <w:rtl/>
        </w:rPr>
        <w:t xml:space="preserve"> מיום 4.8.1972 עמ' 154 (</w:t>
      </w:r>
      <w:hyperlink r:id="rId342" w:history="1">
        <w:r w:rsidRPr="00602691">
          <w:rPr>
            <w:rStyle w:val="Hyperlink"/>
            <w:rFonts w:hint="cs"/>
            <w:vanish/>
            <w:szCs w:val="20"/>
            <w:shd w:val="clear" w:color="auto" w:fill="FFFF99"/>
            <w:rtl/>
          </w:rPr>
          <w:t>ה"ח 950</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Cs w:val="20"/>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אדם שעסק ללא רשיון בעסק טעון רישוי או שלא קיים לגבי עסק טעון רישוי הוראת תקנה לפי סעיפים 9 עד 11 או תנאי מתנאי הרשיון</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אדם שעסק ללא רשיון בעסק טעון רישוי או שלא קיים תנאי מתנאי רשיון או שלא קיים הוראת תקנה לפי סעיפים 9 עד 11</w:t>
      </w:r>
      <w:r w:rsidRPr="00602691">
        <w:rPr>
          <w:rStyle w:val="default"/>
          <w:rFonts w:cs="FrankRuehl" w:hint="cs"/>
          <w:vanish/>
          <w:sz w:val="22"/>
          <w:szCs w:val="22"/>
          <w:shd w:val="clear" w:color="auto" w:fill="FFFF99"/>
          <w:rtl/>
        </w:rPr>
        <w:t xml:space="preserve">,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חמשת אלפים לירות או מאסר ששה חדשים; ואם עסק או לא קיים כאמור אחרי שקיבל התראה מאת הממונה על המחוז, רופא של לשכת הבריאות המחוזית כמשמעותו בפקודת בריאות העם, 1940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רופא מחוזי), מפקד משטרת המחוז או ראש הרשות המקומית,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נוסף מאה לירות לכל יום שבו נמשכה העבירה אחרי מתן ההתראה.</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18.7.1974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343"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101 (</w:t>
      </w:r>
      <w:hyperlink r:id="rId344"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14.</w:t>
      </w:r>
      <w:r w:rsidRPr="00602691">
        <w:rPr>
          <w:rStyle w:val="default"/>
          <w:rFonts w:cs="FrankRuehl" w:hint="cs"/>
          <w:vanish/>
          <w:szCs w:val="20"/>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 xml:space="preserve">אדם שעסק ללא רשיון בעסק טעון רישוי או שלא קיים תנאי מתנאי רשיון או שלא קיים הוראת תקנה לפי סעיפים </w:t>
      </w:r>
      <w:r w:rsidRPr="00602691">
        <w:rPr>
          <w:rStyle w:val="default"/>
          <w:rFonts w:cs="FrankRuehl" w:hint="cs"/>
          <w:strike/>
          <w:vanish/>
          <w:sz w:val="22"/>
          <w:szCs w:val="22"/>
          <w:shd w:val="clear" w:color="auto" w:fill="FFFF99"/>
          <w:rtl/>
        </w:rPr>
        <w:t>9 עד 11</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9 עד 11ב</w:t>
      </w:r>
      <w:r w:rsidRPr="00602691">
        <w:rPr>
          <w:rStyle w:val="default"/>
          <w:rFonts w:cs="FrankRuehl" w:hint="cs"/>
          <w:vanish/>
          <w:sz w:val="22"/>
          <w:szCs w:val="22"/>
          <w:shd w:val="clear" w:color="auto" w:fill="FFFF99"/>
          <w:rtl/>
        </w:rPr>
        <w:t xml:space="preserve">,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חמשת אלפים לירות או מאסר ששה חדשים; ואם עסק או לא קיים כאמור אחרי שקיבל התראה מאת הממונה על המחוז, רופא של לשכת הבריאות המחוזית כמשמעותו בפקודת בריאות העם, 1940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רופא מחוזי), מפקד משטרת המחוז או ראש הרשות המקומית,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נוסף מאה לירות לכל יום שבו נמשכה העבירה אחרי מתן ההתראה.</w:t>
      </w:r>
    </w:p>
    <w:p w:rsidR="008A6A3D" w:rsidRPr="00602691" w:rsidRDefault="008A6A3D">
      <w:pPr>
        <w:pStyle w:val="P00"/>
        <w:spacing w:before="0"/>
        <w:ind w:left="0" w:right="1134"/>
        <w:rPr>
          <w:rStyle w:val="default"/>
          <w:rFonts w:cs="FrankRuehl" w:hint="cs"/>
          <w:strike/>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strike/>
          <w:vanish/>
          <w:sz w:val="22"/>
          <w:szCs w:val="22"/>
          <w:shd w:val="clear" w:color="auto" w:fill="FFFF99"/>
          <w:rtl/>
        </w:rPr>
        <w:t>(ב)</w:t>
      </w:r>
      <w:r w:rsidRPr="00602691">
        <w:rPr>
          <w:rStyle w:val="default"/>
          <w:rFonts w:cs="FrankRuehl" w:hint="cs"/>
          <w:strike/>
          <w:vanish/>
          <w:sz w:val="22"/>
          <w:szCs w:val="22"/>
          <w:shd w:val="clear" w:color="auto" w:fill="FFFF99"/>
          <w:rtl/>
        </w:rPr>
        <w:tab/>
        <w:t xml:space="preserve">לענין סעיף זה אין נפקא מינה אם האדם עסק בעצמו או על ידי עובדו או מורשהו, אם עסק בעסק של עצמו או של זולתו ואם היה העיסוק מוגבל מראש בזמן או חד-פעמי, אך לא ייאשם בעבירה לפי סעיף זה מי שעסק כשותף רדום או ללא נטילת חלק ברווחיו של העסק. </w:t>
      </w:r>
    </w:p>
    <w:p w:rsidR="008A6A3D" w:rsidRPr="00602691" w:rsidRDefault="008A6A3D">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לענין סעיף זה אין נפקא מינה </w:t>
      </w:r>
      <w:r w:rsidRPr="00602691">
        <w:rPr>
          <w:rStyle w:val="default"/>
          <w:rFonts w:cs="FrankRuehl"/>
          <w:vanish/>
          <w:sz w:val="22"/>
          <w:szCs w:val="22"/>
          <w:u w:val="single"/>
          <w:shd w:val="clear" w:color="auto" w:fill="FFFF99"/>
          <w:rtl/>
        </w:rPr>
        <w:t>–</w:t>
      </w:r>
    </w:p>
    <w:p w:rsidR="008A6A3D" w:rsidRPr="00602691" w:rsidRDefault="008A6A3D">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אם האדם עסק בעצמו או על ידי עובדו או מורשהו;</w:t>
      </w:r>
    </w:p>
    <w:p w:rsidR="008A6A3D" w:rsidRPr="00602691" w:rsidRDefault="008A6A3D">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אם עסק בעסק של עצמו או של אחר;</w:t>
      </w:r>
    </w:p>
    <w:p w:rsidR="008A6A3D" w:rsidRPr="00602691" w:rsidRDefault="008A6A3D">
      <w:pPr>
        <w:pStyle w:val="P22"/>
        <w:spacing w:before="0"/>
        <w:ind w:left="1021" w:right="1134"/>
        <w:rPr>
          <w:rStyle w:val="default"/>
          <w:rFonts w:cs="FrankRuehl" w:hint="cs"/>
          <w:vanish/>
          <w:sz w:val="22"/>
          <w:szCs w:val="22"/>
          <w:u w:val="single"/>
          <w:shd w:val="clear" w:color="auto" w:fill="FFFF99"/>
          <w:rtl/>
        </w:rPr>
      </w:pPr>
      <w:r w:rsidRPr="00602691">
        <w:rPr>
          <w:rStyle w:val="default"/>
          <w:rFonts w:cs="FrankRuehl"/>
          <w:vanish/>
          <w:sz w:val="22"/>
          <w:szCs w:val="22"/>
          <w:u w:val="single"/>
          <w:shd w:val="clear" w:color="auto" w:fill="FFFF99"/>
          <w:rtl/>
        </w:rPr>
        <w:t>(3)</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אם היה אחראי לניהול עסקו של אחר, בין בשכר ובין ללא שכר, ולענין זה מי שניהל</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בפועל עסקו של אחר, רואים אותו כאחראי לניהול העסק כל עוד לא הוכח היפוכו של דבר;</w:t>
      </w:r>
    </w:p>
    <w:p w:rsidR="008A6A3D" w:rsidRPr="00602691" w:rsidRDefault="008A6A3D">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(4)</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אם היה העיסוק מוגבל מראש בזמן או חד-פעמי.</w:t>
      </w:r>
    </w:p>
    <w:p w:rsidR="008A6A3D" w:rsidRPr="00602691" w:rsidRDefault="008A6A3D">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ג)</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לא יאשם בעבירה לפי סעיף זה מי שעסק כשותף רדום או ללא נטילת חלק ברווחיו של העסק</w:t>
      </w:r>
      <w:r w:rsidRPr="00602691">
        <w:rPr>
          <w:rStyle w:val="default"/>
          <w:rFonts w:cs="FrankRuehl"/>
          <w:vanish/>
          <w:sz w:val="22"/>
          <w:szCs w:val="22"/>
          <w:u w:val="single"/>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345"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41 (</w:t>
      </w:r>
      <w:hyperlink r:id="rId346"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אדם שעסק ללא רשיון בעסק טעון רישוי או שלא קיים תנאי מתנאי רשיון או שלא קיים הוראת תקנה לפי סעיפים 9 עד 11ב,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חמשת אלפים לירות או מאסר ששה חדשים; ואם עסק או לא קיים כאמור אחרי שקיבל התראה מאת הממונה על המחוז, </w:t>
      </w:r>
      <w:r w:rsidRPr="00602691">
        <w:rPr>
          <w:rStyle w:val="default"/>
          <w:rFonts w:cs="FrankRuehl" w:hint="cs"/>
          <w:strike/>
          <w:vanish/>
          <w:sz w:val="22"/>
          <w:szCs w:val="22"/>
          <w:shd w:val="clear" w:color="auto" w:fill="FFFF99"/>
          <w:rtl/>
        </w:rPr>
        <w:t xml:space="preserve">רופא של לשכת הבריאות המחוזית כמשמעותו בפקודת בריאות העם, 1940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רופא מחוזי)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רופא מחוזי</w:t>
      </w:r>
      <w:r w:rsidRPr="00602691">
        <w:rPr>
          <w:rStyle w:val="default"/>
          <w:rFonts w:cs="FrankRuehl" w:hint="cs"/>
          <w:vanish/>
          <w:sz w:val="22"/>
          <w:szCs w:val="22"/>
          <w:shd w:val="clear" w:color="auto" w:fill="FFFF99"/>
          <w:rtl/>
        </w:rPr>
        <w:t xml:space="preserve">, מפקד משטרת המחוז או ראש הרשות המקומית,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נוסף מאה לירות לכל יום שבו נמשכה העבירה אחרי מתן ההתראה.</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347"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277 (</w:t>
      </w:r>
      <w:hyperlink r:id="rId348"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אדם שעסק ללא רשיון בעסק טעון רישוי או שלא קיים תנאי מתנאי רשיון או שלא קיים הוראת תקנה לפי סעיפים 9 עד 11ב,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חמשת אלפים לירות או מאסר ששה חדשים; ואם עסק או לא קיים כאמור אחרי שקיבל התראה מאת הממונה על המחוז, </w:t>
      </w:r>
      <w:r w:rsidRPr="00602691">
        <w:rPr>
          <w:rStyle w:val="default"/>
          <w:rFonts w:cs="FrankRuehl" w:hint="cs"/>
          <w:strike/>
          <w:vanish/>
          <w:sz w:val="22"/>
          <w:szCs w:val="22"/>
          <w:shd w:val="clear" w:color="auto" w:fill="FFFF99"/>
          <w:rtl/>
        </w:rPr>
        <w:t>רופא מחוזי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 xml:space="preserve">רופא מחוזי כמשמעותו בפקודת בריאות העם, 1940 (להלן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רופא מחוזי), מי שהשר לאיכות הסביבה הסמיכו לכך (להלן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הממונה על איכות הסביבה)</w:t>
      </w:r>
      <w:r w:rsidRPr="00602691">
        <w:rPr>
          <w:rStyle w:val="default"/>
          <w:rFonts w:cs="FrankRuehl" w:hint="cs"/>
          <w:vanish/>
          <w:sz w:val="22"/>
          <w:szCs w:val="22"/>
          <w:shd w:val="clear" w:color="auto" w:fill="FFFF99"/>
          <w:rtl/>
        </w:rPr>
        <w:t xml:space="preserve">, מפקד משטרת המחוז או ראש הרשות המקומית,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נוסף מאה לירות לכל יום שבו נמשכה העבירה אחרי מתן ההתראה.</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349"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350"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spacing w:before="60" w:line="160" w:lineRule="exact"/>
        <w:jc w:val="left"/>
        <w:rPr>
          <w:rFonts w:cs="Miriam"/>
          <w:noProof/>
          <w:vanish/>
          <w:sz w:val="16"/>
          <w:szCs w:val="16"/>
          <w:shd w:val="clear" w:color="auto" w:fill="FFFF99"/>
          <w:rtl/>
        </w:rPr>
      </w:pPr>
      <w:r w:rsidRPr="00602691">
        <w:rPr>
          <w:rFonts w:cs="Miriam"/>
          <w:vanish/>
          <w:sz w:val="16"/>
          <w:szCs w:val="16"/>
          <w:shd w:val="clear" w:color="auto" w:fill="FFFF99"/>
          <w:rtl/>
        </w:rPr>
        <w:t>ע</w:t>
      </w:r>
      <w:r w:rsidRPr="00602691">
        <w:rPr>
          <w:rFonts w:cs="Miriam" w:hint="cs"/>
          <w:vanish/>
          <w:sz w:val="16"/>
          <w:szCs w:val="16"/>
          <w:shd w:val="clear" w:color="auto" w:fill="FFFF99"/>
          <w:rtl/>
        </w:rPr>
        <w:t xml:space="preserve">נשים על עיסוק </w:t>
      </w:r>
      <w:r w:rsidRPr="00602691">
        <w:rPr>
          <w:rFonts w:cs="Miriam"/>
          <w:vanish/>
          <w:sz w:val="16"/>
          <w:szCs w:val="16"/>
          <w:shd w:val="clear" w:color="auto" w:fill="FFFF99"/>
          <w:rtl/>
        </w:rPr>
        <w:t>ל</w:t>
      </w:r>
      <w:r w:rsidRPr="00602691">
        <w:rPr>
          <w:rFonts w:cs="Miriam" w:hint="cs"/>
          <w:vanish/>
          <w:sz w:val="16"/>
          <w:szCs w:val="16"/>
          <w:shd w:val="clear" w:color="auto" w:fill="FFFF99"/>
          <w:rtl/>
        </w:rPr>
        <w:t xml:space="preserve">לא רשיון </w:t>
      </w:r>
      <w:r w:rsidRPr="00602691">
        <w:rPr>
          <w:rFonts w:cs="Miriam"/>
          <w:vanish/>
          <w:sz w:val="16"/>
          <w:szCs w:val="16"/>
          <w:u w:val="single"/>
          <w:shd w:val="clear" w:color="auto" w:fill="FFFF99"/>
          <w:rtl/>
        </w:rPr>
        <w:t>א</w:t>
      </w:r>
      <w:r w:rsidRPr="00602691">
        <w:rPr>
          <w:rFonts w:cs="Miriam" w:hint="cs"/>
          <w:vanish/>
          <w:sz w:val="16"/>
          <w:szCs w:val="16"/>
          <w:u w:val="single"/>
          <w:shd w:val="clear" w:color="auto" w:fill="FFFF99"/>
          <w:rtl/>
        </w:rPr>
        <w:t>ו היתר זמני</w:t>
      </w:r>
      <w:r w:rsidRPr="00602691">
        <w:rPr>
          <w:rFonts w:cs="Miriam" w:hint="cs"/>
          <w:vanish/>
          <w:sz w:val="16"/>
          <w:szCs w:val="16"/>
          <w:shd w:val="clear" w:color="auto" w:fill="FFFF99"/>
          <w:rtl/>
        </w:rPr>
        <w:t xml:space="preserve"> </w:t>
      </w:r>
      <w:r w:rsidRPr="00602691">
        <w:rPr>
          <w:rFonts w:cs="Miriam"/>
          <w:vanish/>
          <w:sz w:val="16"/>
          <w:szCs w:val="16"/>
          <w:shd w:val="clear" w:color="auto" w:fill="FFFF99"/>
          <w:rtl/>
        </w:rPr>
        <w:t>ו</w:t>
      </w:r>
      <w:r w:rsidRPr="00602691">
        <w:rPr>
          <w:rFonts w:cs="Miriam" w:hint="cs"/>
          <w:vanish/>
          <w:sz w:val="16"/>
          <w:szCs w:val="16"/>
          <w:shd w:val="clear" w:color="auto" w:fill="FFFF99"/>
          <w:rtl/>
        </w:rPr>
        <w:t>אי קיום תקנות ותנאים</w:t>
      </w:r>
    </w:p>
    <w:p w:rsidR="008A6A3D" w:rsidRPr="00602691" w:rsidRDefault="008A6A3D">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אדם שעסק ללא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בעסק טעון רישוי או שלא קיים תנאי מתנאי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או שלא קיים הוראת תקנה לפי סעיפים 9 עד 11ב,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קנס חמשת אלפים לירות או מאסר ששה חדשים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מאסר שמונה עשר חודשים</w:t>
      </w:r>
      <w:r w:rsidRPr="00602691">
        <w:rPr>
          <w:rStyle w:val="default"/>
          <w:rFonts w:cs="FrankRuehl" w:hint="cs"/>
          <w:vanish/>
          <w:sz w:val="22"/>
          <w:szCs w:val="22"/>
          <w:shd w:val="clear" w:color="auto" w:fill="FFFF99"/>
          <w:rtl/>
        </w:rPr>
        <w:t xml:space="preserve">; ואם עסק או לא קיים כאמור אחרי שקיבל התראה מאת הממונה על המחוז, רופא מחוזי כמשמעותו בפקודת בריאות העם, 1940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רופא מחוזי), מי שהשר לאיכות הסביבה הסמיכו לכך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הממונה על איכות הסביבה), מפקד משטרת המחוז או ראש הרשות המקומית,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קנס נוסף מאה לירות</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 xml:space="preserve">קנס נוסף כאמור בסעיף 61(ג) לחוק העונשין, התשל"ז-1977 (להלן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חוק העונשין)</w:t>
      </w:r>
      <w:r w:rsidRPr="00602691">
        <w:rPr>
          <w:rStyle w:val="default"/>
          <w:rFonts w:cs="FrankRuehl" w:hint="cs"/>
          <w:vanish/>
          <w:sz w:val="22"/>
          <w:szCs w:val="22"/>
          <w:shd w:val="clear" w:color="auto" w:fill="FFFF99"/>
          <w:rtl/>
        </w:rPr>
        <w:t xml:space="preserve"> לכל יום שבו נמשכה העבירה אחרי מתן ההתראה.</w:t>
      </w:r>
    </w:p>
    <w:p w:rsidR="008A6A3D" w:rsidRPr="00602691" w:rsidRDefault="008A6A3D">
      <w:pPr>
        <w:pStyle w:val="P00"/>
        <w:spacing w:before="0"/>
        <w:ind w:left="0"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1.1.2003</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19</w:t>
      </w:r>
    </w:p>
    <w:p w:rsidR="008A6A3D" w:rsidRPr="00602691" w:rsidRDefault="008A6A3D">
      <w:pPr>
        <w:pStyle w:val="P00"/>
        <w:spacing w:before="0"/>
        <w:ind w:left="0" w:right="1134"/>
        <w:rPr>
          <w:rStyle w:val="default"/>
          <w:rFonts w:cs="FrankRuehl" w:hint="cs"/>
          <w:vanish/>
          <w:szCs w:val="20"/>
          <w:shd w:val="clear" w:color="auto" w:fill="FFFF99"/>
          <w:rtl/>
        </w:rPr>
      </w:pPr>
      <w:hyperlink r:id="rId351" w:history="1">
        <w:r w:rsidRPr="00602691">
          <w:rPr>
            <w:rStyle w:val="Hyperlink"/>
            <w:rFonts w:hint="cs"/>
            <w:vanish/>
            <w:szCs w:val="20"/>
            <w:shd w:val="clear" w:color="auto" w:fill="FFFF99"/>
            <w:rtl/>
          </w:rPr>
          <w:t>ס"ח תשס"ב מס' 1846</w:t>
        </w:r>
      </w:hyperlink>
      <w:r w:rsidRPr="00602691">
        <w:rPr>
          <w:rStyle w:val="default"/>
          <w:rFonts w:cs="FrankRuehl" w:hint="cs"/>
          <w:vanish/>
          <w:szCs w:val="20"/>
          <w:shd w:val="clear" w:color="auto" w:fill="FFFF99"/>
          <w:rtl/>
        </w:rPr>
        <w:t xml:space="preserve"> מיום 3.6.2002 עמ' 414 (</w:t>
      </w:r>
      <w:hyperlink r:id="rId352" w:history="1">
        <w:r w:rsidRPr="00602691">
          <w:rPr>
            <w:rStyle w:val="Hyperlink"/>
            <w:rFonts w:hint="cs"/>
            <w:vanish/>
            <w:szCs w:val="20"/>
            <w:shd w:val="clear" w:color="auto" w:fill="FFFF99"/>
            <w:rtl/>
          </w:rPr>
          <w:t>ה"ח 3069</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אדם שעסק ללא רשיון או היתר זמני בעסק טעון רישוי או שלא קיים תנאי מתנאי רשיון או היתר זמני או שלא קיים הוראת תקנה לפי סעיפים 9 עד 11ב, דינו </w:t>
      </w:r>
      <w:r w:rsidRPr="00602691">
        <w:rPr>
          <w:rStyle w:val="default"/>
          <w:rFonts w:cs="FrankRuehl"/>
          <w:vanish/>
          <w:sz w:val="22"/>
          <w:szCs w:val="22"/>
          <w:shd w:val="clear" w:color="auto" w:fill="FFFF99"/>
          <w:rtl/>
        </w:rPr>
        <w:t>–</w:t>
      </w:r>
      <w:r w:rsidR="009920B0"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shd w:val="clear" w:color="auto" w:fill="FFFF99"/>
          <w:rtl/>
        </w:rPr>
        <w:t xml:space="preserve">מאסר שמונה עשר חודשים </w:t>
      </w:r>
      <w:r w:rsidRPr="00602691">
        <w:rPr>
          <w:rStyle w:val="default"/>
          <w:rFonts w:cs="FrankRuehl" w:hint="cs"/>
          <w:vanish/>
          <w:sz w:val="22"/>
          <w:szCs w:val="22"/>
          <w:u w:val="single"/>
          <w:shd w:val="clear" w:color="auto" w:fill="FFFF99"/>
          <w:rtl/>
        </w:rPr>
        <w:t xml:space="preserve">ואולם אם לא קיים תנאי כאמור בסעיף 2ו(א) ו-(ג), 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הקנס הקבוע בסעיף 61(א)(1) לחוק העונשין, התשל"ז-1977 (בסעיף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חוק העונשין)</w:t>
      </w:r>
      <w:r w:rsidRPr="00602691">
        <w:rPr>
          <w:rStyle w:val="default"/>
          <w:rFonts w:cs="FrankRuehl" w:hint="cs"/>
          <w:vanish/>
          <w:sz w:val="22"/>
          <w:szCs w:val="22"/>
          <w:shd w:val="clear" w:color="auto" w:fill="FFFF99"/>
          <w:rtl/>
        </w:rPr>
        <w:t xml:space="preserve">; ואם עסק או לא קיים כאמור אחרי שקיבל התראה מאת הממונה על המחוז, רופא מחוזי כמשמעותו בפקודת בריאות העם, 1940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רופא מחוזי), מי שהשר לאיכות הסביבה הסמיכו לכך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הממונה על איכות הסביבה), מפקד משטרת המחוז או ראש הרשות המקומית, דינו </w:t>
      </w:r>
      <w:r w:rsidRPr="00602691">
        <w:rPr>
          <w:rStyle w:val="default"/>
          <w:rFonts w:cs="FrankRuehl"/>
          <w:vanish/>
          <w:sz w:val="22"/>
          <w:szCs w:val="22"/>
          <w:shd w:val="clear" w:color="auto" w:fill="FFFF99"/>
          <w:rtl/>
        </w:rPr>
        <w:t>–</w:t>
      </w:r>
      <w:r w:rsidR="009920B0"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shd w:val="clear" w:color="auto" w:fill="FFFF99"/>
          <w:rtl/>
        </w:rPr>
        <w:t>קנס נוסף כאמור בסעיף 61(ג) לחוק העונשין</w:t>
      </w:r>
      <w:r w:rsidRPr="00602691">
        <w:rPr>
          <w:rStyle w:val="default"/>
          <w:rFonts w:cs="FrankRuehl" w:hint="cs"/>
          <w:strike/>
          <w:vanish/>
          <w:sz w:val="22"/>
          <w:szCs w:val="22"/>
          <w:shd w:val="clear" w:color="auto" w:fill="FFFF99"/>
          <w:rtl/>
        </w:rPr>
        <w:t xml:space="preserve">, התשל"ז-1977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חוק העונשין)</w:t>
      </w:r>
      <w:r w:rsidRPr="00602691">
        <w:rPr>
          <w:rStyle w:val="default"/>
          <w:rFonts w:cs="FrankRuehl" w:hint="cs"/>
          <w:vanish/>
          <w:sz w:val="22"/>
          <w:szCs w:val="22"/>
          <w:shd w:val="clear" w:color="auto" w:fill="FFFF99"/>
          <w:rtl/>
        </w:rPr>
        <w:t xml:space="preserve"> לכל יום שבו נמשכה העבירה אחרי מתן ההתראה.</w:t>
      </w:r>
    </w:p>
    <w:p w:rsidR="00E1462C" w:rsidRPr="00602691" w:rsidRDefault="00E1462C" w:rsidP="00E1462C">
      <w:pPr>
        <w:pStyle w:val="P00"/>
        <w:spacing w:before="0"/>
        <w:ind w:left="0" w:right="1134"/>
        <w:rPr>
          <w:rStyle w:val="default"/>
          <w:rFonts w:cs="FrankRuehl" w:hint="cs"/>
          <w:vanish/>
          <w:szCs w:val="20"/>
          <w:shd w:val="clear" w:color="auto" w:fill="FFFF99"/>
          <w:rtl/>
        </w:rPr>
      </w:pPr>
    </w:p>
    <w:p w:rsidR="00E1462C" w:rsidRPr="00602691" w:rsidRDefault="00E1462C" w:rsidP="00E1462C">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8.2.2013</w:t>
      </w:r>
    </w:p>
    <w:p w:rsidR="00E1462C" w:rsidRPr="00602691" w:rsidRDefault="00E1462C" w:rsidP="00E1462C">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E1462C" w:rsidRPr="00602691" w:rsidRDefault="00E1462C" w:rsidP="00E1462C">
      <w:pPr>
        <w:pStyle w:val="P00"/>
        <w:spacing w:before="0"/>
        <w:ind w:left="0" w:right="1134"/>
        <w:rPr>
          <w:rStyle w:val="default"/>
          <w:rFonts w:cs="FrankRuehl" w:hint="cs"/>
          <w:vanish/>
          <w:szCs w:val="20"/>
          <w:shd w:val="clear" w:color="auto" w:fill="FFFF99"/>
          <w:rtl/>
        </w:rPr>
      </w:pPr>
      <w:hyperlink r:id="rId353"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741 (</w:t>
      </w:r>
      <w:hyperlink r:id="rId354"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E1462C" w:rsidRPr="00602691" w:rsidRDefault="00E1462C" w:rsidP="00E1462C">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אדם שעסק ללא רשיון או היתר זמני בעסק טעון רישוי או שלא קיים תנאי מתנאי רשיון או היתר זמני או שלא קיים הוראת תקנה לפי סעיפים 9 עד 11ב,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מאסר שמונה עשר חודשים ואולם אם לא קיים תנאי כאמור בסעיף 2ו(א) ו-(ג),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הקנס הקבוע בסעיף 61(א)(1) לחוק העונשין, התשל"ז-1977 (בסעיף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חוק העונשין); ואם עסק או לא קיים כאמור אחרי שקיבל התראה מאת הממונה על המחוז, רופא מחוזי כמשמעותו בפקודת בריאות העם, 1940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רופא מחוזי), מי שהשר לאיכות הסביבה הסמיכו לכך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הממונה על איכות הסביבה), </w:t>
      </w:r>
      <w:r w:rsidRPr="00602691">
        <w:rPr>
          <w:rStyle w:val="default"/>
          <w:rFonts w:cs="FrankRuehl" w:hint="cs"/>
          <w:strike/>
          <w:vanish/>
          <w:sz w:val="22"/>
          <w:szCs w:val="22"/>
          <w:shd w:val="clear" w:color="auto" w:fill="FFFF99"/>
          <w:rtl/>
        </w:rPr>
        <w:t>מפקד משטרת המחוז</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 xml:space="preserve">מפקד משטרת המחוז, מפקד מחוז כהגדרתו בחוק הרשות הארצית לכבאות והצלה, התשע"ב-2012 (בחוק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מפקד כבאות מחוזי)</w:t>
      </w:r>
      <w:r w:rsidRPr="00602691">
        <w:rPr>
          <w:rStyle w:val="default"/>
          <w:rFonts w:cs="FrankRuehl" w:hint="cs"/>
          <w:vanish/>
          <w:sz w:val="22"/>
          <w:szCs w:val="22"/>
          <w:shd w:val="clear" w:color="auto" w:fill="FFFF99"/>
          <w:rtl/>
        </w:rPr>
        <w:t xml:space="preserve"> או ראש הרשות המקומית,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נוסף כאמור בסעיף 61(ג) לחוק העונשין לכל יום שבו נמשכה העבירה אחרי מתן ההתראה.</w:t>
      </w:r>
    </w:p>
    <w:p w:rsidR="009920B0" w:rsidRPr="00602691" w:rsidRDefault="009920B0" w:rsidP="009920B0">
      <w:pPr>
        <w:pStyle w:val="P00"/>
        <w:spacing w:before="0"/>
        <w:ind w:left="0" w:right="1134"/>
        <w:rPr>
          <w:rStyle w:val="default"/>
          <w:rFonts w:cs="FrankRuehl" w:hint="cs"/>
          <w:vanish/>
          <w:szCs w:val="20"/>
          <w:shd w:val="clear" w:color="auto" w:fill="FFFF99"/>
          <w:rtl/>
        </w:rPr>
      </w:pPr>
    </w:p>
    <w:p w:rsidR="009920B0" w:rsidRPr="00602691" w:rsidRDefault="009C5004" w:rsidP="009920B0">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9920B0" w:rsidRPr="00602691" w:rsidRDefault="009920B0" w:rsidP="009920B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9920B0" w:rsidRPr="00602691" w:rsidRDefault="009920B0" w:rsidP="009920B0">
      <w:pPr>
        <w:pStyle w:val="P00"/>
        <w:spacing w:before="0"/>
        <w:ind w:left="0" w:right="1134"/>
        <w:rPr>
          <w:rStyle w:val="default"/>
          <w:rFonts w:cs="FrankRuehl" w:hint="cs"/>
          <w:vanish/>
          <w:szCs w:val="20"/>
          <w:shd w:val="clear" w:color="auto" w:fill="FFFF99"/>
          <w:rtl/>
        </w:rPr>
      </w:pPr>
      <w:hyperlink r:id="rId355"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356"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9920B0" w:rsidRPr="00602691" w:rsidRDefault="009920B0" w:rsidP="009920B0">
      <w:pPr>
        <w:spacing w:before="60" w:line="160" w:lineRule="exact"/>
        <w:jc w:val="left"/>
        <w:rPr>
          <w:rFonts w:cs="Miriam"/>
          <w:noProof/>
          <w:vanish/>
          <w:sz w:val="16"/>
          <w:szCs w:val="16"/>
          <w:shd w:val="clear" w:color="auto" w:fill="FFFF99"/>
          <w:rtl/>
        </w:rPr>
      </w:pPr>
      <w:r w:rsidRPr="00602691">
        <w:rPr>
          <w:rFonts w:cs="Miriam"/>
          <w:vanish/>
          <w:sz w:val="16"/>
          <w:szCs w:val="16"/>
          <w:shd w:val="clear" w:color="auto" w:fill="FFFF99"/>
          <w:rtl/>
        </w:rPr>
        <w:t>ע</w:t>
      </w:r>
      <w:r w:rsidRPr="00602691">
        <w:rPr>
          <w:rFonts w:cs="Miriam" w:hint="cs"/>
          <w:vanish/>
          <w:sz w:val="16"/>
          <w:szCs w:val="16"/>
          <w:shd w:val="clear" w:color="auto" w:fill="FFFF99"/>
          <w:rtl/>
        </w:rPr>
        <w:t xml:space="preserve">נשים על עיסוק </w:t>
      </w:r>
      <w:r w:rsidRPr="00602691">
        <w:rPr>
          <w:rFonts w:cs="Miriam"/>
          <w:vanish/>
          <w:sz w:val="16"/>
          <w:szCs w:val="16"/>
          <w:shd w:val="clear" w:color="auto" w:fill="FFFF99"/>
          <w:rtl/>
        </w:rPr>
        <w:t>ל</w:t>
      </w:r>
      <w:r w:rsidRPr="00602691">
        <w:rPr>
          <w:rFonts w:cs="Miriam" w:hint="cs"/>
          <w:vanish/>
          <w:sz w:val="16"/>
          <w:szCs w:val="16"/>
          <w:shd w:val="clear" w:color="auto" w:fill="FFFF99"/>
          <w:rtl/>
        </w:rPr>
        <w:t xml:space="preserve">לא </w:t>
      </w:r>
      <w:r w:rsidRPr="00602691">
        <w:rPr>
          <w:rFonts w:cs="Miriam" w:hint="cs"/>
          <w:strike/>
          <w:vanish/>
          <w:sz w:val="16"/>
          <w:szCs w:val="16"/>
          <w:shd w:val="clear" w:color="auto" w:fill="FFFF99"/>
          <w:rtl/>
        </w:rPr>
        <w:t xml:space="preserve">רשיון </w:t>
      </w:r>
      <w:r w:rsidRPr="00602691">
        <w:rPr>
          <w:rFonts w:cs="Miriam"/>
          <w:strike/>
          <w:vanish/>
          <w:sz w:val="16"/>
          <w:szCs w:val="16"/>
          <w:shd w:val="clear" w:color="auto" w:fill="FFFF99"/>
          <w:rtl/>
        </w:rPr>
        <w:t>א</w:t>
      </w:r>
      <w:r w:rsidRPr="00602691">
        <w:rPr>
          <w:rFonts w:cs="Miriam" w:hint="cs"/>
          <w:strike/>
          <w:vanish/>
          <w:sz w:val="16"/>
          <w:szCs w:val="16"/>
          <w:shd w:val="clear" w:color="auto" w:fill="FFFF99"/>
          <w:rtl/>
        </w:rPr>
        <w:t>ו היתר זמני</w:t>
      </w:r>
      <w:r w:rsidRPr="00602691">
        <w:rPr>
          <w:rFonts w:cs="Miriam" w:hint="cs"/>
          <w:vanish/>
          <w:sz w:val="16"/>
          <w:szCs w:val="16"/>
          <w:shd w:val="clear" w:color="auto" w:fill="FFFF99"/>
          <w:rtl/>
        </w:rPr>
        <w:t xml:space="preserve"> </w:t>
      </w:r>
      <w:r w:rsidRPr="00602691">
        <w:rPr>
          <w:rFonts w:cs="Miriam" w:hint="cs"/>
          <w:vanish/>
          <w:sz w:val="16"/>
          <w:szCs w:val="16"/>
          <w:u w:val="single"/>
          <w:shd w:val="clear" w:color="auto" w:fill="FFFF99"/>
          <w:rtl/>
        </w:rPr>
        <w:t>רישיון, היתר זמני או היתר מזורז</w:t>
      </w:r>
      <w:r w:rsidRPr="00602691">
        <w:rPr>
          <w:rFonts w:cs="Miriam" w:hint="cs"/>
          <w:vanish/>
          <w:sz w:val="16"/>
          <w:szCs w:val="16"/>
          <w:shd w:val="clear" w:color="auto" w:fill="FFFF99"/>
          <w:rtl/>
        </w:rPr>
        <w:t xml:space="preserve"> </w:t>
      </w:r>
      <w:r w:rsidRPr="00602691">
        <w:rPr>
          <w:rFonts w:cs="Miriam"/>
          <w:vanish/>
          <w:sz w:val="16"/>
          <w:szCs w:val="16"/>
          <w:shd w:val="clear" w:color="auto" w:fill="FFFF99"/>
          <w:rtl/>
        </w:rPr>
        <w:t>ו</w:t>
      </w:r>
      <w:r w:rsidRPr="00602691">
        <w:rPr>
          <w:rFonts w:cs="Miriam" w:hint="cs"/>
          <w:vanish/>
          <w:sz w:val="16"/>
          <w:szCs w:val="16"/>
          <w:shd w:val="clear" w:color="auto" w:fill="FFFF99"/>
          <w:rtl/>
        </w:rPr>
        <w:t>אי קיום תקנות ותנאים</w:t>
      </w:r>
    </w:p>
    <w:p w:rsidR="009920B0" w:rsidRPr="00602691" w:rsidRDefault="009920B0" w:rsidP="009C5004">
      <w:pPr>
        <w:pStyle w:val="P00"/>
        <w:spacing w:before="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 xml:space="preserve">אדם שעסק ללא </w:t>
      </w:r>
      <w:r w:rsidRPr="00602691">
        <w:rPr>
          <w:rStyle w:val="default"/>
          <w:rFonts w:cs="FrankRuehl" w:hint="cs"/>
          <w:strike/>
          <w:vanish/>
          <w:sz w:val="22"/>
          <w:szCs w:val="22"/>
          <w:shd w:val="clear" w:color="auto" w:fill="FFFF99"/>
          <w:rtl/>
        </w:rPr>
        <w:t>רשיון או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w:t>
      </w:r>
      <w:r w:rsidRPr="00602691">
        <w:rPr>
          <w:rStyle w:val="default"/>
          <w:rFonts w:cs="FrankRuehl" w:hint="cs"/>
          <w:vanish/>
          <w:sz w:val="22"/>
          <w:szCs w:val="22"/>
          <w:shd w:val="clear" w:color="auto" w:fill="FFFF99"/>
          <w:rtl/>
        </w:rPr>
        <w:t xml:space="preserve"> בעסק טעון רישוי או שלא קיים תנאי מתנאי </w:t>
      </w:r>
      <w:r w:rsidRPr="00602691">
        <w:rPr>
          <w:rStyle w:val="default"/>
          <w:rFonts w:cs="FrankRuehl" w:hint="cs"/>
          <w:strike/>
          <w:vanish/>
          <w:sz w:val="22"/>
          <w:szCs w:val="22"/>
          <w:shd w:val="clear" w:color="auto" w:fill="FFFF99"/>
          <w:rtl/>
        </w:rPr>
        <w:t>רשיון או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w:t>
      </w:r>
      <w:r w:rsidRPr="00602691">
        <w:rPr>
          <w:rStyle w:val="default"/>
          <w:rFonts w:cs="FrankRuehl" w:hint="cs"/>
          <w:vanish/>
          <w:sz w:val="22"/>
          <w:szCs w:val="22"/>
          <w:shd w:val="clear" w:color="auto" w:fill="FFFF99"/>
          <w:rtl/>
        </w:rPr>
        <w:t xml:space="preserve"> או שלא קיים הוראת תקנה לפי סעיפים 9 עד 11ב,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מאסר שמונה עשר חודשים ואולם אם לא קיים תנאי כאמור בסעיף 2ו(א) ו-(ג),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הקנס הקבוע בסעיף 61(א)(1) לחוק העונשין, התשל"ז-1977 </w:t>
      </w:r>
      <w:r w:rsidRPr="00602691">
        <w:rPr>
          <w:rStyle w:val="default"/>
          <w:rFonts w:cs="FrankRuehl" w:hint="cs"/>
          <w:strike/>
          <w:vanish/>
          <w:sz w:val="22"/>
          <w:szCs w:val="22"/>
          <w:shd w:val="clear" w:color="auto" w:fill="FFFF99"/>
          <w:rtl/>
        </w:rPr>
        <w:t xml:space="preserve">(בסעיף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חוק העונשין)</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 xml:space="preserve">(בחוק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חוק העונשין)</w:t>
      </w:r>
      <w:r w:rsidRPr="00602691">
        <w:rPr>
          <w:rStyle w:val="default"/>
          <w:rFonts w:cs="FrankRuehl" w:hint="cs"/>
          <w:vanish/>
          <w:sz w:val="22"/>
          <w:szCs w:val="22"/>
          <w:shd w:val="clear" w:color="auto" w:fill="FFFF99"/>
          <w:rtl/>
        </w:rPr>
        <w:t xml:space="preserve">; ואם עסק או לא קיים כאמור אחרי שקיבל התראה מאת הממונה על המחוז, רופא מחוזי כמשמעותו בפקודת בריאות העם, 1940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רופא מחוזי), מי שהשר לאיכות הסביבה הסמיכו לכך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הממונה על איכות הסביבה), </w:t>
      </w:r>
      <w:r w:rsidR="009C5004" w:rsidRPr="00602691">
        <w:rPr>
          <w:rStyle w:val="default"/>
          <w:rFonts w:cs="FrankRuehl" w:hint="cs"/>
          <w:vanish/>
          <w:sz w:val="22"/>
          <w:szCs w:val="22"/>
          <w:shd w:val="clear" w:color="auto" w:fill="FFFF99"/>
          <w:rtl/>
        </w:rPr>
        <w:t xml:space="preserve">מפקד משטרת המחוז, מפקד מחוז כהגדרתו בחוק הרשות הארצית לכבאות והצלה, התשע"ב-2012 (בחוק זה </w:t>
      </w:r>
      <w:r w:rsidR="009C5004" w:rsidRPr="00602691">
        <w:rPr>
          <w:rStyle w:val="default"/>
          <w:rFonts w:cs="FrankRuehl"/>
          <w:vanish/>
          <w:sz w:val="22"/>
          <w:szCs w:val="22"/>
          <w:shd w:val="clear" w:color="auto" w:fill="FFFF99"/>
          <w:rtl/>
        </w:rPr>
        <w:t>–</w:t>
      </w:r>
      <w:r w:rsidR="009C5004" w:rsidRPr="00602691">
        <w:rPr>
          <w:rStyle w:val="default"/>
          <w:rFonts w:cs="FrankRuehl" w:hint="cs"/>
          <w:vanish/>
          <w:sz w:val="22"/>
          <w:szCs w:val="22"/>
          <w:shd w:val="clear" w:color="auto" w:fill="FFFF99"/>
          <w:rtl/>
        </w:rPr>
        <w:t xml:space="preserve"> מפקד כבאות מחוזי)</w:t>
      </w:r>
      <w:r w:rsidRPr="00602691">
        <w:rPr>
          <w:rStyle w:val="default"/>
          <w:rFonts w:cs="FrankRuehl" w:hint="cs"/>
          <w:vanish/>
          <w:sz w:val="22"/>
          <w:szCs w:val="22"/>
          <w:shd w:val="clear" w:color="auto" w:fill="FFFF99"/>
          <w:rtl/>
        </w:rPr>
        <w:t xml:space="preserve"> או </w:t>
      </w:r>
      <w:r w:rsidRPr="00602691">
        <w:rPr>
          <w:rStyle w:val="default"/>
          <w:rFonts w:cs="FrankRuehl" w:hint="cs"/>
          <w:strike/>
          <w:vanish/>
          <w:sz w:val="22"/>
          <w:szCs w:val="22"/>
          <w:shd w:val="clear" w:color="auto" w:fill="FFFF99"/>
          <w:rtl/>
        </w:rPr>
        <w:t>ראש הרשות המקומית</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רשות הרישוי המקומית</w:t>
      </w:r>
      <w:r w:rsidRPr="00602691">
        <w:rPr>
          <w:rStyle w:val="default"/>
          <w:rFonts w:cs="FrankRuehl" w:hint="cs"/>
          <w:vanish/>
          <w:sz w:val="22"/>
          <w:szCs w:val="22"/>
          <w:shd w:val="clear" w:color="auto" w:fill="FFFF99"/>
          <w:rtl/>
        </w:rPr>
        <w:t xml:space="preserve">,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קנס נוסף כאמור בסעיף 61(ג) לחוק העונשין לכל יום שבו נמשכה העבירה אחרי מתן ההתראה.</w:t>
      </w: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A1897" w:rsidRPr="00602691" w:rsidRDefault="00EA1897" w:rsidP="00EA1897">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5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801</w:t>
      </w:r>
      <w:r w:rsidRPr="00602691">
        <w:rPr>
          <w:rStyle w:val="default"/>
          <w:rFonts w:ascii="FrankRuehl" w:hAnsi="FrankRuehl" w:cs="FrankRuehl"/>
          <w:vanish/>
          <w:szCs w:val="20"/>
          <w:shd w:val="clear" w:color="auto" w:fill="FFFF99"/>
          <w:rtl/>
        </w:rPr>
        <w:t xml:space="preserve"> (</w:t>
      </w:r>
      <w:hyperlink r:id="rId35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073A61" w:rsidRPr="00602691" w:rsidRDefault="00073A61" w:rsidP="00073A61">
      <w:pPr>
        <w:tabs>
          <w:tab w:val="left" w:pos="624"/>
          <w:tab w:val="left" w:pos="1021"/>
          <w:tab w:val="left" w:pos="1474"/>
          <w:tab w:val="left" w:pos="1928"/>
          <w:tab w:val="left" w:pos="2381"/>
          <w:tab w:val="left" w:pos="2835"/>
        </w:tabs>
        <w:spacing w:before="60" w:line="240" w:lineRule="auto"/>
        <w:ind w:right="1134"/>
        <w:rPr>
          <w:rFonts w:cs="Miriam"/>
          <w:noProof/>
          <w:vanish/>
          <w:sz w:val="16"/>
          <w:szCs w:val="16"/>
          <w:u w:val="single"/>
          <w:shd w:val="clear" w:color="auto" w:fill="FFFF99"/>
          <w:rtl/>
        </w:rPr>
      </w:pPr>
      <w:r w:rsidRPr="00602691">
        <w:rPr>
          <w:rFonts w:cs="Miriam"/>
          <w:strike/>
          <w:vanish/>
          <w:sz w:val="16"/>
          <w:szCs w:val="16"/>
          <w:shd w:val="clear" w:color="auto" w:fill="FFFF99"/>
          <w:rtl/>
        </w:rPr>
        <w:t>ע</w:t>
      </w:r>
      <w:r w:rsidRPr="00602691">
        <w:rPr>
          <w:rFonts w:cs="Miriam" w:hint="cs"/>
          <w:strike/>
          <w:vanish/>
          <w:sz w:val="16"/>
          <w:szCs w:val="16"/>
          <w:shd w:val="clear" w:color="auto" w:fill="FFFF99"/>
          <w:rtl/>
        </w:rPr>
        <w:t xml:space="preserve">נשים על עיסוק </w:t>
      </w:r>
      <w:r w:rsidRPr="00602691">
        <w:rPr>
          <w:rFonts w:cs="Miriam"/>
          <w:strike/>
          <w:vanish/>
          <w:sz w:val="16"/>
          <w:szCs w:val="16"/>
          <w:shd w:val="clear" w:color="auto" w:fill="FFFF99"/>
          <w:rtl/>
        </w:rPr>
        <w:t>ל</w:t>
      </w:r>
      <w:r w:rsidRPr="00602691">
        <w:rPr>
          <w:rFonts w:cs="Miriam" w:hint="cs"/>
          <w:strike/>
          <w:vanish/>
          <w:sz w:val="16"/>
          <w:szCs w:val="16"/>
          <w:shd w:val="clear" w:color="auto" w:fill="FFFF99"/>
          <w:rtl/>
        </w:rPr>
        <w:t xml:space="preserve">לא רישיון, היתר זמני או היתר מזורז </w:t>
      </w:r>
      <w:r w:rsidRPr="00602691">
        <w:rPr>
          <w:rFonts w:cs="Miriam"/>
          <w:strike/>
          <w:vanish/>
          <w:sz w:val="16"/>
          <w:szCs w:val="16"/>
          <w:shd w:val="clear" w:color="auto" w:fill="FFFF99"/>
          <w:rtl/>
        </w:rPr>
        <w:t>ו</w:t>
      </w:r>
      <w:r w:rsidRPr="00602691">
        <w:rPr>
          <w:rFonts w:cs="Miriam" w:hint="cs"/>
          <w:strike/>
          <w:vanish/>
          <w:sz w:val="16"/>
          <w:szCs w:val="16"/>
          <w:shd w:val="clear" w:color="auto" w:fill="FFFF99"/>
          <w:rtl/>
        </w:rPr>
        <w:t>אי קיום תקנות ותנאים</w:t>
      </w:r>
      <w:r w:rsidRPr="00602691">
        <w:rPr>
          <w:rFonts w:cs="Miriam" w:hint="cs"/>
          <w:noProof/>
          <w:vanish/>
          <w:sz w:val="16"/>
          <w:szCs w:val="16"/>
          <w:shd w:val="clear" w:color="auto" w:fill="FFFF99"/>
          <w:rtl/>
        </w:rPr>
        <w:t xml:space="preserve"> </w:t>
      </w:r>
      <w:r w:rsidRPr="00602691">
        <w:rPr>
          <w:rFonts w:cs="Miriam" w:hint="cs"/>
          <w:noProof/>
          <w:vanish/>
          <w:sz w:val="16"/>
          <w:szCs w:val="16"/>
          <w:u w:val="single"/>
          <w:shd w:val="clear" w:color="auto" w:fill="FFFF99"/>
          <w:rtl/>
        </w:rPr>
        <w:t>עיסוק בלא רישיון או היתר או בניגוד לתנאיהם, אי-קיום תקנות או אי-קיום דרישה לתיקון ליקויים</w:t>
      </w:r>
    </w:p>
    <w:p w:rsidR="00EA1897" w:rsidRPr="00602691" w:rsidRDefault="00EA1897" w:rsidP="00073A61">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14.</w:t>
      </w:r>
      <w:r w:rsidRPr="00602691">
        <w:rPr>
          <w:rStyle w:val="default"/>
          <w:rFonts w:cs="FrankRuehl"/>
          <w:vanish/>
          <w:sz w:val="22"/>
          <w:szCs w:val="22"/>
          <w:shd w:val="clear" w:color="auto" w:fill="FFFF99"/>
          <w:rtl/>
        </w:rPr>
        <w:tab/>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א)</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 xml:space="preserve">אדם שעסק ללא רישיון, היתר זמני או היתר מזורז בעסק טעון רישוי או שלא קיים תנאי מתנאי רישיון, היתר זמני או היתר מזורז או שלא קיים הוראת תקנה לפי סעיפים 9 עד 11ב דינו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מאסר שמונה עשר חודשים ואולם אם לא קיים תנאי כאמור בסעיף 2ו(א) ו-(ג), דינו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הקנס הקבוע בסעיף 61(א)(1) לחוק העונשין, התשל"ז-1977 (בחוק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חוק העונשין); ואם עסק או לא קיים כאמור אחרי שקיבל התרא</w:t>
      </w:r>
      <w:r w:rsidRPr="00602691">
        <w:rPr>
          <w:rStyle w:val="default"/>
          <w:rFonts w:cs="FrankRuehl"/>
          <w:strike/>
          <w:vanish/>
          <w:sz w:val="22"/>
          <w:szCs w:val="22"/>
          <w:shd w:val="clear" w:color="auto" w:fill="FFFF99"/>
          <w:rtl/>
        </w:rPr>
        <w:t>ה</w:t>
      </w:r>
      <w:r w:rsidRPr="00602691">
        <w:rPr>
          <w:rStyle w:val="default"/>
          <w:rFonts w:cs="FrankRuehl" w:hint="cs"/>
          <w:strike/>
          <w:vanish/>
          <w:sz w:val="22"/>
          <w:szCs w:val="22"/>
          <w:shd w:val="clear" w:color="auto" w:fill="FFFF99"/>
          <w:rtl/>
        </w:rPr>
        <w:t xml:space="preserve"> מאת הממונה על המחוז, רופא מחוזי כמשמעותו בפקודת בריאות העם, 1940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רופא מחוזי), מי שהשר לאיכות הסביבה הסמיכו לכך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הממונה על איכות הסביבה), מפקד משטרת המחוז, מפקד מחוז כהגדרתו בחוק הרשות הארצית לכבאות והצלה, התשע"ב-2012 (בחוק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מפקד כבאות מחוזי) או רשות הרישוי המקומית, דינו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קנס נוסף כאמור בסעיף 61(ג) לחוק העונשין לכל יום שבו נמשכה העבירה אחרי מתן ההתראה.</w:t>
      </w:r>
    </w:p>
    <w:p w:rsidR="00073A61" w:rsidRPr="00602691" w:rsidRDefault="00073A61" w:rsidP="00073A61">
      <w:pPr>
        <w:pStyle w:val="P00"/>
        <w:spacing w:before="0"/>
        <w:ind w:left="0" w:right="1134"/>
        <w:rPr>
          <w:rStyle w:val="default"/>
          <w:rFonts w:cs="FrankRuehl"/>
          <w:vanish/>
          <w:sz w:val="22"/>
          <w:szCs w:val="22"/>
          <w:u w:val="single"/>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העושה אחד מאלה, 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מאסר 18 חודשים או קנס כאמור בסעיף 61(א)(4) לחוק העונשין, התשל"ז-1977 (בחוק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חוק העונשין), ואם הוא תאגיד, 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כפל הקנס האמור:</w:t>
      </w:r>
    </w:p>
    <w:p w:rsidR="00073A61" w:rsidRPr="00602691" w:rsidRDefault="00073A61" w:rsidP="00073A61">
      <w:pPr>
        <w:pStyle w:val="P00"/>
        <w:spacing w:before="0"/>
        <w:ind w:left="1021" w:right="1134"/>
        <w:rPr>
          <w:rStyle w:val="default"/>
          <w:rFonts w:cs="FrankRuehl"/>
          <w:vanish/>
          <w:sz w:val="22"/>
          <w:szCs w:val="22"/>
          <w:u w:val="single"/>
          <w:shd w:val="clear" w:color="auto" w:fill="FFFF99"/>
          <w:rtl/>
        </w:rPr>
      </w:pPr>
      <w:r w:rsidRPr="00602691">
        <w:rPr>
          <w:rStyle w:val="default"/>
          <w:rFonts w:cs="FrankRuehl" w:hint="cs"/>
          <w:vanish/>
          <w:sz w:val="22"/>
          <w:szCs w:val="22"/>
          <w:u w:val="single"/>
          <w:shd w:val="clear" w:color="auto" w:fill="FFFF99"/>
          <w:rtl/>
        </w:rPr>
        <w:t>(1)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עסק בעסק טעון רישוי בלא רישיון, היתר זמני או היתר מזורז, או בניגוד לתנאי הרישיון, ההיתר הזמני או ההיתר המזורז, בניגוד להוראות סעיף 4;</w:t>
      </w:r>
    </w:p>
    <w:p w:rsidR="00073A61" w:rsidRPr="00602691" w:rsidRDefault="00073A61" w:rsidP="00073A61">
      <w:pPr>
        <w:pStyle w:val="P00"/>
        <w:spacing w:before="0"/>
        <w:ind w:left="1021" w:right="1134"/>
        <w:rPr>
          <w:rStyle w:val="default"/>
          <w:rFonts w:cs="FrankRuehl"/>
          <w:vanish/>
          <w:sz w:val="22"/>
          <w:szCs w:val="22"/>
          <w:u w:val="single"/>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לא קיים הוראות שנקבעו בתקנות לפי סעיפים 9 עד 11ב;</w:t>
      </w:r>
    </w:p>
    <w:p w:rsidR="00073A61" w:rsidRPr="00602691" w:rsidRDefault="00073A61" w:rsidP="00073A61">
      <w:pPr>
        <w:pStyle w:val="P00"/>
        <w:spacing w:before="0"/>
        <w:ind w:left="1021" w:right="1134"/>
        <w:rPr>
          <w:rStyle w:val="default"/>
          <w:rFonts w:cs="FrankRuehl"/>
          <w:vanish/>
          <w:sz w:val="22"/>
          <w:szCs w:val="22"/>
          <w:shd w:val="clear" w:color="auto" w:fill="FFFF99"/>
          <w:rtl/>
        </w:rPr>
      </w:pPr>
      <w:r w:rsidRPr="00602691">
        <w:rPr>
          <w:rStyle w:val="default"/>
          <w:rFonts w:cs="FrankRuehl" w:hint="cs"/>
          <w:vanish/>
          <w:sz w:val="22"/>
          <w:szCs w:val="22"/>
          <w:u w:val="single"/>
          <w:shd w:val="clear" w:color="auto" w:fill="FFFF99"/>
          <w:rtl/>
        </w:rPr>
        <w:t>(3)</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לא קיים דרישה לתיקון ליקויים שנמסרה לו לפי סעיף 8ד.</w:t>
      </w:r>
    </w:p>
    <w:p w:rsidR="00073A61" w:rsidRPr="00602691" w:rsidRDefault="00073A61" w:rsidP="00073A61">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(א1)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מי שלא קיים תנאי כאמור בסעיף 2ז(א) או (ג), 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קנס כאמור בסעיף 61(א)(1) לחוק העונשין, ואם הוא תאגיד, 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כפל הקנס האמור.</w:t>
      </w:r>
    </w:p>
    <w:p w:rsidR="00073A61" w:rsidRPr="00602691" w:rsidRDefault="00073A61" w:rsidP="00073A61">
      <w:pPr>
        <w:pStyle w:val="P00"/>
        <w:spacing w:before="0"/>
        <w:ind w:left="0"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(א2)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היתה העבירה עבירה נמשכת, שלגביה ניתנה התראה, רשאי בית המשפט להטיל קנס נוסף, בשיעור הקבוע בסעיף 61(ג) לחוק העונשין לכל יום שבו נמשכה העבירה; לעניין סעיף קטן זה, "התראה"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לרבות דרישה לתיקון ליקויים.</w:t>
      </w:r>
    </w:p>
    <w:p w:rsidR="00EA1897" w:rsidRPr="00602691" w:rsidRDefault="00EA1897" w:rsidP="00073A61">
      <w:pPr>
        <w:pStyle w:val="P00"/>
        <w:spacing w:before="0"/>
        <w:ind w:left="0"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לענין סעיף זה אין נפקא מינה </w:t>
      </w:r>
      <w:r w:rsidRPr="00602691">
        <w:rPr>
          <w:rStyle w:val="default"/>
          <w:rFonts w:cs="FrankRuehl"/>
          <w:vanish/>
          <w:sz w:val="22"/>
          <w:szCs w:val="22"/>
          <w:shd w:val="clear" w:color="auto" w:fill="FFFF99"/>
          <w:rtl/>
        </w:rPr>
        <w:t>–</w:t>
      </w:r>
    </w:p>
    <w:p w:rsidR="00EA1897" w:rsidRPr="00602691" w:rsidRDefault="00EA1897" w:rsidP="00073A61">
      <w:pPr>
        <w:pStyle w:val="P22"/>
        <w:spacing w:before="0"/>
        <w:ind w:left="1021"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אם האדם עסק בעצמו או על ידי עובדו או מורשהו;</w:t>
      </w:r>
    </w:p>
    <w:p w:rsidR="00EA1897" w:rsidRPr="00602691" w:rsidRDefault="00EA1897" w:rsidP="00073A61">
      <w:pPr>
        <w:pStyle w:val="P22"/>
        <w:spacing w:before="0"/>
        <w:ind w:left="1021"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אם עסק בעסק של עצמו או של אחר;</w:t>
      </w:r>
    </w:p>
    <w:p w:rsidR="00EA1897" w:rsidRPr="00602691" w:rsidRDefault="00EA1897" w:rsidP="00073A61">
      <w:pPr>
        <w:pStyle w:val="P22"/>
        <w:spacing w:before="0"/>
        <w:ind w:left="1021" w:right="1134"/>
        <w:rPr>
          <w:rStyle w:val="default"/>
          <w:rFonts w:cs="FrankRuehl" w:hint="cs"/>
          <w:vanish/>
          <w:sz w:val="16"/>
          <w:szCs w:val="22"/>
          <w:shd w:val="clear" w:color="auto" w:fill="FFFF99"/>
          <w:rtl/>
        </w:rPr>
      </w:pPr>
      <w:r w:rsidRPr="00602691">
        <w:rPr>
          <w:rStyle w:val="default"/>
          <w:rFonts w:cs="FrankRuehl"/>
          <w:vanish/>
          <w:sz w:val="16"/>
          <w:szCs w:val="22"/>
          <w:shd w:val="clear" w:color="auto" w:fill="FFFF99"/>
          <w:rtl/>
        </w:rPr>
        <w:t>(3)</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אם היה אחראי לניהול עסקו של אחר, בין בשכר ובין ללא שכר, ולענין זה מי שניהל</w:t>
      </w:r>
      <w:r w:rsidRPr="00602691">
        <w:rPr>
          <w:rStyle w:val="default"/>
          <w:rFonts w:cs="FrankRuehl"/>
          <w:vanish/>
          <w:sz w:val="16"/>
          <w:szCs w:val="22"/>
          <w:shd w:val="clear" w:color="auto" w:fill="FFFF99"/>
          <w:rtl/>
        </w:rPr>
        <w:t xml:space="preserve"> </w:t>
      </w:r>
      <w:r w:rsidRPr="00602691">
        <w:rPr>
          <w:rStyle w:val="default"/>
          <w:rFonts w:cs="FrankRuehl" w:hint="cs"/>
          <w:vanish/>
          <w:sz w:val="16"/>
          <w:szCs w:val="22"/>
          <w:shd w:val="clear" w:color="auto" w:fill="FFFF99"/>
          <w:rtl/>
        </w:rPr>
        <w:t>בפועל עסקו של אחר, רואים אותו כאחראי לניהול העסק כל עוד לא הוכח היפוכו של דבר;</w:t>
      </w:r>
    </w:p>
    <w:p w:rsidR="00EA1897" w:rsidRPr="00602691" w:rsidRDefault="00EA1897" w:rsidP="00073A61">
      <w:pPr>
        <w:pStyle w:val="P22"/>
        <w:spacing w:before="0"/>
        <w:ind w:left="1021" w:right="1134"/>
        <w:rPr>
          <w:rStyle w:val="default"/>
          <w:rFonts w:cs="FrankRuehl"/>
          <w:vanish/>
          <w:sz w:val="16"/>
          <w:szCs w:val="22"/>
          <w:shd w:val="clear" w:color="auto" w:fill="FFFF99"/>
          <w:rtl/>
        </w:rPr>
      </w:pPr>
      <w:r w:rsidRPr="00602691">
        <w:rPr>
          <w:rStyle w:val="default"/>
          <w:rFonts w:cs="FrankRuehl"/>
          <w:vanish/>
          <w:sz w:val="16"/>
          <w:szCs w:val="22"/>
          <w:shd w:val="clear" w:color="auto" w:fill="FFFF99"/>
          <w:rtl/>
        </w:rPr>
        <w:t>(4)</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אם היה העיסוק מוגבל מראש בזמן או חד-פעמי.</w:t>
      </w:r>
    </w:p>
    <w:p w:rsidR="00EA1897" w:rsidRPr="00602691" w:rsidRDefault="00EA1897" w:rsidP="00073A61">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לא יאשם בעבירה לפי סעיף זה מי שעסק כשותף רדום או ללא נטילת חלק ברווחיו של העסק</w:t>
      </w:r>
      <w:r w:rsidRPr="00602691">
        <w:rPr>
          <w:rStyle w:val="default"/>
          <w:rFonts w:cs="FrankRuehl"/>
          <w:vanish/>
          <w:sz w:val="22"/>
          <w:szCs w:val="22"/>
          <w:shd w:val="clear" w:color="auto" w:fill="FFFF99"/>
          <w:rtl/>
        </w:rPr>
        <w:t>.</w:t>
      </w:r>
    </w:p>
    <w:p w:rsidR="00073A61" w:rsidRPr="00602691" w:rsidRDefault="00073A61" w:rsidP="00073A61">
      <w:pPr>
        <w:pStyle w:val="P00"/>
        <w:spacing w:before="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(ד)</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עבירה לפי סעיף זה היא מסוג העבירות של אחריות קפידה.</w:t>
      </w:r>
    </w:p>
    <w:p w:rsidR="00073A61" w:rsidRPr="00073A61" w:rsidRDefault="00073A61" w:rsidP="00073A61">
      <w:pPr>
        <w:pStyle w:val="P00"/>
        <w:spacing w:before="0"/>
        <w:ind w:left="0"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u w:val="single"/>
          <w:shd w:val="clear" w:color="auto" w:fill="FFFF99"/>
          <w:rtl/>
        </w:rPr>
        <w:t>(ה)</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על אף האמור בסעיף קטן (א)(2), השרים האמורים בסעיפים 9 עד 11ב, רשאים לקבוע בתקנות לפי אותם סעיפים, כי הפרת הוראה שנקבעה בהן לא תהווה עבירה או כי עונשו של מי שהפר הוראה הקבועה בהן יהיה מאסר עד שישה חודשים או קנס כאמור בסעיף 61(א)(1) לחוק העונשין.</w:t>
      </w:r>
      <w:bookmarkEnd w:id="142"/>
    </w:p>
    <w:p w:rsidR="008A6A3D" w:rsidRDefault="008A6A3D" w:rsidP="002C7E73">
      <w:pPr>
        <w:pStyle w:val="P00"/>
        <w:spacing w:before="72"/>
        <w:ind w:left="0" w:right="1134"/>
        <w:rPr>
          <w:rStyle w:val="default"/>
          <w:rFonts w:cs="FrankRuehl" w:hint="cs"/>
          <w:rtl/>
        </w:rPr>
      </w:pPr>
      <w:bookmarkStart w:id="143" w:name="Seif27"/>
      <w:bookmarkEnd w:id="143"/>
      <w:r>
        <w:rPr>
          <w:lang w:val="he-IL"/>
        </w:rPr>
        <w:pict>
          <v:rect id="_x0000_s2109" style="position:absolute;left:0;text-align:left;margin-left:464.5pt;margin-top:8.05pt;width:75.05pt;height:34.4pt;z-index:251534848" o:allowincell="f" filled="f" stroked="f" strokecolor="lime" strokeweight=".25pt">
            <v:textbox inset="0,0,0,0">
              <w:txbxContent>
                <w:p w:rsidR="00F53663" w:rsidRDefault="00F53663">
                  <w:pPr>
                    <w:spacing w:line="160" w:lineRule="exact"/>
                    <w:jc w:val="left"/>
                    <w:rPr>
                      <w:rFonts w:cs="Miriam" w:hint="cs"/>
                      <w:szCs w:val="18"/>
                      <w:rtl/>
                    </w:rPr>
                  </w:pPr>
                  <w:r>
                    <w:rPr>
                      <w:rFonts w:cs="Miriam"/>
                      <w:szCs w:val="18"/>
                      <w:rtl/>
                    </w:rPr>
                    <w:t>ע</w:t>
                  </w:r>
                  <w:r>
                    <w:rPr>
                      <w:rFonts w:cs="Miriam" w:hint="cs"/>
                      <w:szCs w:val="18"/>
                      <w:rtl/>
                    </w:rPr>
                    <w:t xml:space="preserve">בירה מתוך רכב </w:t>
                  </w:r>
                  <w:r>
                    <w:rPr>
                      <w:rFonts w:cs="Miriam"/>
                      <w:szCs w:val="18"/>
                      <w:rtl/>
                    </w:rPr>
                    <w:t>א</w:t>
                  </w:r>
                  <w:r>
                    <w:rPr>
                      <w:rFonts w:cs="Miriam" w:hint="cs"/>
                      <w:szCs w:val="18"/>
                      <w:rtl/>
                    </w:rPr>
                    <w:t>ו באמצעות רכב</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נעברה עבירה לפי סעיף 14 מתוך רכב או באמצעות רכב, רואים את בעל הרכב או את המחזיק בו, כאילו הוא עסק בעסק בעצמו, זולת אם הוכיח שלא הוא עשה כן ואת זהותו של האדם שהרכב היה ברשותו בעת שנעברה העביר</w:t>
      </w:r>
      <w:r>
        <w:rPr>
          <w:rStyle w:val="default"/>
          <w:rFonts w:cs="FrankRuehl"/>
          <w:rtl/>
        </w:rPr>
        <w:t>ה</w:t>
      </w:r>
      <w:r>
        <w:rPr>
          <w:rStyle w:val="default"/>
          <w:rFonts w:cs="FrankRuehl" w:hint="cs"/>
          <w:rtl/>
        </w:rPr>
        <w:t>, או שהוכיח כי הרכב נלקח בלא הסכמתו.</w:t>
      </w:r>
    </w:p>
    <w:p w:rsidR="009920B0" w:rsidRPr="00602691" w:rsidRDefault="009920B0" w:rsidP="009920B0">
      <w:pPr>
        <w:pStyle w:val="P00"/>
        <w:spacing w:before="0"/>
        <w:ind w:left="0" w:right="1134"/>
        <w:rPr>
          <w:rStyle w:val="default"/>
          <w:rFonts w:cs="FrankRuehl" w:hint="cs"/>
          <w:vanish/>
          <w:color w:val="FF0000"/>
          <w:szCs w:val="20"/>
          <w:shd w:val="clear" w:color="auto" w:fill="FFFF99"/>
          <w:rtl/>
        </w:rPr>
      </w:pPr>
      <w:bookmarkStart w:id="144" w:name="Rov147"/>
      <w:r w:rsidRPr="00602691">
        <w:rPr>
          <w:rStyle w:val="default"/>
          <w:rFonts w:cs="FrankRuehl" w:hint="cs"/>
          <w:vanish/>
          <w:color w:val="FF0000"/>
          <w:szCs w:val="20"/>
          <w:shd w:val="clear" w:color="auto" w:fill="FFFF99"/>
          <w:rtl/>
        </w:rPr>
        <w:t>מיום 6.8.1998</w:t>
      </w:r>
    </w:p>
    <w:p w:rsidR="009920B0" w:rsidRPr="00602691" w:rsidRDefault="009920B0" w:rsidP="009920B0">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9920B0" w:rsidRPr="00602691" w:rsidRDefault="009920B0" w:rsidP="009920B0">
      <w:pPr>
        <w:pStyle w:val="P00"/>
        <w:spacing w:before="0"/>
        <w:ind w:left="0" w:right="1134"/>
        <w:rPr>
          <w:rStyle w:val="default"/>
          <w:rFonts w:cs="FrankRuehl" w:hint="cs"/>
          <w:vanish/>
          <w:szCs w:val="20"/>
          <w:shd w:val="clear" w:color="auto" w:fill="FFFF99"/>
          <w:rtl/>
        </w:rPr>
      </w:pPr>
      <w:hyperlink r:id="rId359"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360"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9920B0" w:rsidRDefault="009920B0" w:rsidP="009920B0">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14א</w:t>
      </w:r>
      <w:bookmarkEnd w:id="144"/>
    </w:p>
    <w:p w:rsidR="009920B0" w:rsidRPr="007945C8" w:rsidRDefault="009920B0" w:rsidP="00D93022">
      <w:pPr>
        <w:pStyle w:val="P00"/>
        <w:spacing w:before="72"/>
        <w:ind w:left="0" w:right="1134"/>
        <w:rPr>
          <w:rStyle w:val="default"/>
          <w:rFonts w:cs="FrankRuehl" w:hint="cs"/>
          <w:rtl/>
        </w:rPr>
      </w:pPr>
      <w:bookmarkStart w:id="145" w:name="Seif95"/>
      <w:bookmarkEnd w:id="145"/>
      <w:r w:rsidRPr="007945C8">
        <w:rPr>
          <w:lang w:val="he-IL"/>
        </w:rPr>
        <w:pict>
          <v:rect id="_x0000_s2240" style="position:absolute;left:0;text-align:left;margin-left:464.5pt;margin-top:8.05pt;width:75.05pt;height:29.05pt;z-index:251641344" o:allowincell="f" filled="f" stroked="f" strokecolor="lime" strokeweight=".25pt">
            <v:textbox inset="0,0,0,0">
              <w:txbxContent>
                <w:p w:rsidR="00F53663" w:rsidRDefault="00F53663" w:rsidP="009920B0">
                  <w:pPr>
                    <w:spacing w:line="160" w:lineRule="exact"/>
                    <w:jc w:val="left"/>
                    <w:rPr>
                      <w:rFonts w:cs="Miriam" w:hint="cs"/>
                      <w:szCs w:val="18"/>
                      <w:rtl/>
                    </w:rPr>
                  </w:pPr>
                  <w:r>
                    <w:rPr>
                      <w:rFonts w:cs="Miriam" w:hint="cs"/>
                      <w:szCs w:val="18"/>
                      <w:rtl/>
                    </w:rPr>
                    <w:t>עבירות קנס</w:t>
                  </w:r>
                </w:p>
                <w:p w:rsidR="00F53663" w:rsidRDefault="00F53663" w:rsidP="009920B0">
                  <w:pPr>
                    <w:spacing w:line="160" w:lineRule="exact"/>
                    <w:jc w:val="left"/>
                    <w:rPr>
                      <w:rFonts w:cs="Miriam" w:hint="cs"/>
                      <w:noProof/>
                      <w:szCs w:val="18"/>
                      <w:rtl/>
                    </w:rPr>
                  </w:pPr>
                  <w:r>
                    <w:rPr>
                      <w:rFonts w:cs="Miriam" w:hint="cs"/>
                      <w:szCs w:val="18"/>
                      <w:rtl/>
                    </w:rPr>
                    <w:t>(תיקון מס' 27) תשע"א-2010</w:t>
                  </w:r>
                </w:p>
              </w:txbxContent>
            </v:textbox>
            <w10:anchorlock/>
          </v:rect>
        </w:pict>
      </w:r>
      <w:r w:rsidRPr="007945C8">
        <w:rPr>
          <w:rStyle w:val="big-number"/>
          <w:rtl/>
        </w:rPr>
        <w:t>14</w:t>
      </w:r>
      <w:r w:rsidRPr="007945C8">
        <w:rPr>
          <w:rStyle w:val="default"/>
          <w:rFonts w:cs="FrankRuehl"/>
          <w:rtl/>
        </w:rPr>
        <w:t>א</w:t>
      </w:r>
      <w:r w:rsidRPr="007945C8">
        <w:rPr>
          <w:rStyle w:val="default"/>
          <w:rFonts w:cs="FrankRuehl" w:hint="cs"/>
          <w:rtl/>
        </w:rPr>
        <w:t>1.</w:t>
      </w:r>
      <w:r w:rsidRPr="007945C8">
        <w:rPr>
          <w:rStyle w:val="default"/>
          <w:rFonts w:cs="FrankRuehl"/>
          <w:rtl/>
        </w:rPr>
        <w:tab/>
      </w:r>
      <w:r w:rsidR="00D93022" w:rsidRPr="007945C8">
        <w:rPr>
          <w:rStyle w:val="default"/>
          <w:rFonts w:cs="FrankRuehl" w:hint="cs"/>
          <w:rtl/>
        </w:rPr>
        <w:t>(א)</w:t>
      </w:r>
      <w:r w:rsidR="00D93022" w:rsidRPr="007945C8">
        <w:rPr>
          <w:rStyle w:val="default"/>
          <w:rFonts w:cs="FrankRuehl" w:hint="cs"/>
          <w:rtl/>
        </w:rPr>
        <w:tab/>
        <w:t xml:space="preserve">שר הפנים, בהסכמת שר המשפטים ובאישור ועדת הפנים והגנת הסביבה שלה כנסת, רשאי להכריז, בצו שיפורסם ברשומות, על עבירה לפי חוק זה כעל עבירת קנס; הוראות סעיף 221(ד) לחוק סדר הדין הפלילי [נוסח משולב], התשמ"ב-1982 (בחוק זה </w:t>
      </w:r>
      <w:r w:rsidR="00D93022" w:rsidRPr="007945C8">
        <w:rPr>
          <w:rStyle w:val="default"/>
          <w:rFonts w:cs="FrankRuehl"/>
          <w:rtl/>
        </w:rPr>
        <w:t>–</w:t>
      </w:r>
      <w:r w:rsidR="00D93022" w:rsidRPr="007945C8">
        <w:rPr>
          <w:rStyle w:val="default"/>
          <w:rFonts w:cs="FrankRuehl" w:hint="cs"/>
          <w:rtl/>
        </w:rPr>
        <w:t xml:space="preserve"> חוק סדר הדין הפלילי), לא יחולו לעניין הכרזה על עבירת קנס לפי סעיף קטן זה.</w:t>
      </w:r>
    </w:p>
    <w:p w:rsidR="00073A61" w:rsidRPr="004B3389" w:rsidRDefault="00073A61" w:rsidP="004B3389">
      <w:pPr>
        <w:pStyle w:val="P00"/>
        <w:spacing w:before="72"/>
        <w:ind w:left="0" w:right="1134"/>
        <w:rPr>
          <w:rStyle w:val="default"/>
          <w:rFonts w:cs="FrankRuehl"/>
          <w:rtl/>
        </w:rPr>
      </w:pPr>
      <w:r w:rsidRPr="004B3389">
        <w:rPr>
          <w:rStyle w:val="default"/>
          <w:rFonts w:cs="FrankRuehl" w:hint="cs"/>
          <w:rtl/>
        </w:rPr>
        <w:pict>
          <v:shape id="_x0000_s2334" type="#_x0000_t202" style="position:absolute;left:0;text-align:left;margin-left:470.35pt;margin-top:7.1pt;width:1in;height:33.55pt;z-index:251696640" filled="f" stroked="f">
            <v:textbox inset="1mm,0,1mm,0">
              <w:txbxContent>
                <w:p w:rsidR="00F53663" w:rsidRDefault="00F53663" w:rsidP="00073A61">
                  <w:pPr>
                    <w:spacing w:line="160" w:lineRule="exact"/>
                    <w:jc w:val="left"/>
                    <w:rPr>
                      <w:rFonts w:cs="Miriam"/>
                      <w:szCs w:val="18"/>
                      <w:rtl/>
                    </w:rPr>
                  </w:pPr>
                  <w:r>
                    <w:rPr>
                      <w:rFonts w:cs="Miriam" w:hint="cs"/>
                      <w:szCs w:val="18"/>
                      <w:rtl/>
                    </w:rPr>
                    <w:t>(תיקון מס' 34) תשע"ח-2018</w:t>
                  </w:r>
                </w:p>
                <w:p w:rsidR="00456E9C" w:rsidRDefault="00456E9C" w:rsidP="00073A61">
                  <w:pPr>
                    <w:spacing w:line="160" w:lineRule="exact"/>
                    <w:jc w:val="left"/>
                    <w:rPr>
                      <w:rFonts w:cs="Miriam" w:hint="cs"/>
                      <w:noProof/>
                      <w:szCs w:val="18"/>
                      <w:rtl/>
                    </w:rPr>
                  </w:pPr>
                  <w:r>
                    <w:rPr>
                      <w:rFonts w:cs="Miriam" w:hint="cs"/>
                      <w:szCs w:val="18"/>
                      <w:rtl/>
                    </w:rPr>
                    <w:t>(תיקון מס' 36) תשפ"ב-2021</w:t>
                  </w:r>
                </w:p>
              </w:txbxContent>
            </v:textbox>
            <w10:anchorlock/>
          </v:shape>
        </w:pict>
      </w:r>
      <w:r w:rsidRPr="004B3389">
        <w:rPr>
          <w:rStyle w:val="default"/>
          <w:rFonts w:cs="FrankRuehl" w:hint="cs"/>
          <w:rtl/>
        </w:rPr>
        <w:tab/>
        <w:t>(</w:t>
      </w:r>
      <w:r w:rsidR="00CC2A8F" w:rsidRPr="004B3389">
        <w:rPr>
          <w:rStyle w:val="default"/>
          <w:rFonts w:cs="FrankRuehl" w:hint="cs"/>
          <w:rtl/>
        </w:rPr>
        <w:t>א1)</w:t>
      </w:r>
      <w:r w:rsidR="00CC2A8F" w:rsidRPr="004B3389">
        <w:rPr>
          <w:rStyle w:val="default"/>
          <w:rFonts w:cs="FrankRuehl"/>
          <w:rtl/>
        </w:rPr>
        <w:tab/>
      </w:r>
      <w:r w:rsidR="00CC2A8F" w:rsidRPr="004B3389">
        <w:rPr>
          <w:rStyle w:val="default"/>
          <w:rFonts w:cs="FrankRuehl" w:hint="cs"/>
          <w:rtl/>
        </w:rPr>
        <w:t xml:space="preserve">על אף האמור בסעיף קטן (א), צו כאמור באותו סעיף קטן הנוגע לעבירה הנוגעת למטרה מהמטרות המפורטות בסעיף 1(א) יהיה טעון גם הסכמה של השר </w:t>
      </w:r>
      <w:r w:rsidR="00456E9C">
        <w:rPr>
          <w:rStyle w:val="default"/>
          <w:rFonts w:cs="FrankRuehl" w:hint="cs"/>
          <w:rtl/>
        </w:rPr>
        <w:t>נותן האישור</w:t>
      </w:r>
      <w:r w:rsidR="00CC2A8F" w:rsidRPr="004B3389">
        <w:rPr>
          <w:rStyle w:val="default"/>
          <w:rFonts w:cs="FrankRuehl" w:hint="cs"/>
          <w:rtl/>
        </w:rPr>
        <w:t>, לפי סעיף 1(ב)</w:t>
      </w:r>
      <w:r w:rsidRPr="004B3389">
        <w:rPr>
          <w:rStyle w:val="default"/>
          <w:rFonts w:cs="FrankRuehl" w:hint="cs"/>
          <w:rtl/>
        </w:rPr>
        <w:t>.</w:t>
      </w:r>
    </w:p>
    <w:p w:rsidR="00D93022" w:rsidRPr="007945C8" w:rsidRDefault="00D93022" w:rsidP="00D93022">
      <w:pPr>
        <w:pStyle w:val="P00"/>
        <w:spacing w:before="72"/>
        <w:ind w:left="0" w:right="1134"/>
        <w:rPr>
          <w:rStyle w:val="default"/>
          <w:rFonts w:cs="FrankRuehl" w:hint="cs"/>
          <w:rtl/>
        </w:rPr>
      </w:pPr>
      <w:r w:rsidRPr="007945C8">
        <w:rPr>
          <w:rStyle w:val="default"/>
          <w:rFonts w:cs="FrankRuehl" w:hint="cs"/>
          <w:rtl/>
        </w:rPr>
        <w:tab/>
        <w:t>(ב)</w:t>
      </w:r>
      <w:r w:rsidRPr="007945C8">
        <w:rPr>
          <w:rStyle w:val="default"/>
          <w:rFonts w:cs="FrankRuehl" w:hint="cs"/>
          <w:rtl/>
        </w:rPr>
        <w:tab/>
        <w:t>על אף הוראות סעיף 221(ב) לחוק סדר הדין הפלילי, רשאי שר הפנים, בהסכמת שר המשפטים, לקבוע שיעור קנס העולה על סכום הקנס הקבוע בסעיף האמור לעבירה לפי חוק זה שנקבעה כעבירת קנס, וכן לעבירת קנס חוזרת, נוספת או נמשכת שעבר אותו אדם, או בהתחשב בסוג העבירה ובנסיבות ביצועה, ובלבד שסכום הקנס לא יעלה על עשרה אחוזים מסכום הקנס המרבי הקבוע לאותה עבירה.</w:t>
      </w:r>
    </w:p>
    <w:p w:rsidR="00D93022" w:rsidRDefault="00F4750A" w:rsidP="002B2E56">
      <w:pPr>
        <w:pStyle w:val="P00"/>
        <w:spacing w:before="72"/>
        <w:ind w:left="0" w:right="1134"/>
        <w:rPr>
          <w:rStyle w:val="default"/>
          <w:rFonts w:cs="FrankRuehl"/>
          <w:rtl/>
        </w:rPr>
      </w:pPr>
      <w:r>
        <w:rPr>
          <w:rFonts w:hint="cs"/>
          <w:rtl/>
          <w:lang w:eastAsia="en-US"/>
        </w:rPr>
        <w:pict>
          <v:shape id="_x0000_s2275" type="#_x0000_t202" style="position:absolute;left:0;text-align:left;margin-left:470.35pt;margin-top:7.1pt;width:1in;height:33.85pt;z-index:251657728" filled="f" stroked="f">
            <v:textbox inset="1mm,0,1mm,0">
              <w:txbxContent>
                <w:p w:rsidR="00F53663" w:rsidRDefault="00F53663" w:rsidP="00F4750A">
                  <w:pPr>
                    <w:spacing w:line="160" w:lineRule="exact"/>
                    <w:jc w:val="left"/>
                    <w:rPr>
                      <w:rFonts w:cs="Miriam"/>
                      <w:szCs w:val="18"/>
                      <w:rtl/>
                    </w:rPr>
                  </w:pPr>
                  <w:r>
                    <w:rPr>
                      <w:rFonts w:cs="Miriam" w:hint="cs"/>
                      <w:szCs w:val="18"/>
                      <w:rtl/>
                    </w:rPr>
                    <w:t>(תיקון מס' 32) תשע"ז-2017</w:t>
                  </w:r>
                </w:p>
                <w:p w:rsidR="00456E9C" w:rsidRDefault="00456E9C" w:rsidP="00456E9C">
                  <w:pPr>
                    <w:spacing w:line="160" w:lineRule="exact"/>
                    <w:jc w:val="left"/>
                    <w:rPr>
                      <w:rFonts w:cs="Miriam" w:hint="cs"/>
                      <w:noProof/>
                      <w:szCs w:val="18"/>
                      <w:rtl/>
                    </w:rPr>
                  </w:pPr>
                  <w:r>
                    <w:rPr>
                      <w:rFonts w:cs="Miriam" w:hint="cs"/>
                      <w:szCs w:val="18"/>
                      <w:rtl/>
                    </w:rPr>
                    <w:t>(תיקון מס' 36) תשפ"ב-2021</w:t>
                  </w:r>
                </w:p>
              </w:txbxContent>
            </v:textbox>
            <w10:anchorlock/>
          </v:shape>
        </w:pict>
      </w:r>
      <w:r w:rsidR="00D93022" w:rsidRPr="007945C8">
        <w:rPr>
          <w:rStyle w:val="default"/>
          <w:rFonts w:cs="FrankRuehl" w:hint="cs"/>
          <w:rtl/>
        </w:rPr>
        <w:tab/>
        <w:t>(ג)</w:t>
      </w:r>
      <w:r w:rsidR="00D93022" w:rsidRPr="007945C8">
        <w:rPr>
          <w:rStyle w:val="default"/>
          <w:rFonts w:cs="FrankRuehl" w:hint="cs"/>
          <w:rtl/>
        </w:rPr>
        <w:tab/>
        <w:t xml:space="preserve">בלי לגרוע מהאמור בסעיף </w:t>
      </w:r>
      <w:r w:rsidR="002B2E56">
        <w:rPr>
          <w:rStyle w:val="default"/>
          <w:rFonts w:cs="FrankRuehl" w:hint="cs"/>
          <w:rtl/>
        </w:rPr>
        <w:t>228(ב)</w:t>
      </w:r>
      <w:r w:rsidR="00D93022" w:rsidRPr="007945C8">
        <w:rPr>
          <w:rStyle w:val="default"/>
          <w:rFonts w:cs="FrankRuehl" w:hint="cs"/>
          <w:rtl/>
        </w:rPr>
        <w:t xml:space="preserve"> לחוק סדר הדין הפלילי, רשאי </w:t>
      </w:r>
      <w:r w:rsidR="00456E9C">
        <w:rPr>
          <w:rStyle w:val="default"/>
          <w:rFonts w:cs="FrankRuehl" w:hint="cs"/>
          <w:rtl/>
        </w:rPr>
        <w:t>השר נותן האישור</w:t>
      </w:r>
      <w:r w:rsidR="00D93022" w:rsidRPr="007945C8">
        <w:rPr>
          <w:rStyle w:val="default"/>
          <w:rFonts w:cs="FrankRuehl" w:hint="cs"/>
          <w:rtl/>
        </w:rPr>
        <w:t>, להסמיך עובד מעובדי משרדו בסמכות הקבועה בסעיף האמור לעניין עבירות שהוכרזו כעבירות קנס לפי סעיף קטן (א).</w:t>
      </w:r>
    </w:p>
    <w:p w:rsidR="00073A61" w:rsidRPr="004B3389" w:rsidRDefault="00073A61" w:rsidP="00073A61">
      <w:pPr>
        <w:pStyle w:val="P00"/>
        <w:spacing w:before="72"/>
        <w:ind w:left="0" w:right="1134"/>
        <w:rPr>
          <w:rStyle w:val="default"/>
          <w:rFonts w:cs="FrankRuehl"/>
          <w:rtl/>
        </w:rPr>
      </w:pPr>
      <w:r w:rsidRPr="004B3389">
        <w:rPr>
          <w:rStyle w:val="default"/>
          <w:rFonts w:cs="FrankRuehl" w:hint="cs"/>
          <w:rtl/>
        </w:rPr>
        <w:pict>
          <v:shape id="_x0000_s2335" type="#_x0000_t202" style="position:absolute;left:0;text-align:left;margin-left:470.35pt;margin-top:7.1pt;width:1in;height:16.8pt;z-index:251697664" filled="f" stroked="f">
            <v:textbox inset="1mm,0,1mm,0">
              <w:txbxContent>
                <w:p w:rsidR="00F53663" w:rsidRDefault="00F53663" w:rsidP="00073A61">
                  <w:pPr>
                    <w:spacing w:line="160" w:lineRule="exact"/>
                    <w:jc w:val="left"/>
                    <w:rPr>
                      <w:rFonts w:cs="Miriam" w:hint="cs"/>
                      <w:noProof/>
                      <w:szCs w:val="18"/>
                      <w:rtl/>
                    </w:rPr>
                  </w:pPr>
                  <w:r>
                    <w:rPr>
                      <w:rFonts w:cs="Miriam" w:hint="cs"/>
                      <w:szCs w:val="18"/>
                      <w:rtl/>
                    </w:rPr>
                    <w:t>(תיקון מס' 34) תשע"ח-2018</w:t>
                  </w:r>
                </w:p>
              </w:txbxContent>
            </v:textbox>
            <w10:anchorlock/>
          </v:shape>
        </w:pict>
      </w:r>
      <w:r w:rsidRPr="004B3389">
        <w:rPr>
          <w:rStyle w:val="default"/>
          <w:rFonts w:cs="FrankRuehl" w:hint="cs"/>
          <w:rtl/>
        </w:rPr>
        <w:tab/>
        <w:t>(</w:t>
      </w:r>
      <w:r w:rsidR="00CC2A8F" w:rsidRPr="004B3389">
        <w:rPr>
          <w:rStyle w:val="default"/>
          <w:rFonts w:cs="FrankRuehl" w:hint="cs"/>
          <w:rtl/>
        </w:rPr>
        <w:t>ד)</w:t>
      </w:r>
      <w:r w:rsidR="00CC2A8F" w:rsidRPr="004B3389">
        <w:rPr>
          <w:rStyle w:val="default"/>
          <w:rFonts w:cs="FrankRuehl"/>
          <w:rtl/>
        </w:rPr>
        <w:tab/>
      </w:r>
      <w:r w:rsidR="00CC2A8F" w:rsidRPr="004B3389">
        <w:rPr>
          <w:rStyle w:val="default"/>
          <w:rFonts w:cs="FrankRuehl" w:hint="cs"/>
          <w:rtl/>
        </w:rPr>
        <w:t xml:space="preserve">נקבעה עבירת קנס בשל עבירה של אי-קיום דרישה לתיקון ליקויים, לא יוטל הקנס לפיה בשל אי-קיום הדרישה כאמור, אם הדרישה ניתנה בשל עבירה אחרת, והקנס שיוטל יהיה הקנס שנקבע לעבירה האחרת; לעניין זה, "עבירה אחרת" </w:t>
      </w:r>
      <w:r w:rsidR="00CC2A8F" w:rsidRPr="004B3389">
        <w:rPr>
          <w:rStyle w:val="default"/>
          <w:rFonts w:cs="FrankRuehl"/>
          <w:rtl/>
        </w:rPr>
        <w:t>–</w:t>
      </w:r>
      <w:r w:rsidR="00CC2A8F" w:rsidRPr="004B3389">
        <w:rPr>
          <w:rStyle w:val="default"/>
          <w:rFonts w:cs="FrankRuehl" w:hint="cs"/>
          <w:rtl/>
        </w:rPr>
        <w:t xml:space="preserve"> עבירה לפי חוק זה או לפי דין אחר, המהווה הפרה של תנאי ברישיון או בהיתר ושנקבעה כעבירת קנס</w:t>
      </w:r>
      <w:r w:rsidRPr="004B3389">
        <w:rPr>
          <w:rStyle w:val="default"/>
          <w:rFonts w:cs="FrankRuehl" w:hint="cs"/>
          <w:rtl/>
        </w:rPr>
        <w:t>.</w:t>
      </w:r>
    </w:p>
    <w:p w:rsidR="00073A61" w:rsidRPr="00602691" w:rsidRDefault="00073A61" w:rsidP="00073A61">
      <w:pPr>
        <w:pStyle w:val="P00"/>
        <w:spacing w:before="0"/>
        <w:ind w:left="0" w:right="1134"/>
        <w:rPr>
          <w:rStyle w:val="default"/>
          <w:rFonts w:cs="FrankRuehl" w:hint="cs"/>
          <w:vanish/>
          <w:color w:val="FF0000"/>
          <w:szCs w:val="20"/>
          <w:shd w:val="clear" w:color="auto" w:fill="FFFF99"/>
          <w:rtl/>
        </w:rPr>
      </w:pPr>
      <w:bookmarkStart w:id="146" w:name="Rov293"/>
      <w:r w:rsidRPr="00602691">
        <w:rPr>
          <w:rStyle w:val="default"/>
          <w:rFonts w:cs="FrankRuehl" w:hint="cs"/>
          <w:vanish/>
          <w:color w:val="FF0000"/>
          <w:szCs w:val="20"/>
          <w:shd w:val="clear" w:color="auto" w:fill="FFFF99"/>
          <w:rtl/>
        </w:rPr>
        <w:t>מיום 5.11.2013</w:t>
      </w:r>
    </w:p>
    <w:p w:rsidR="00073A61" w:rsidRPr="00602691" w:rsidRDefault="00073A61" w:rsidP="00073A61">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073A61" w:rsidRPr="00602691" w:rsidRDefault="00073A61" w:rsidP="00073A61">
      <w:pPr>
        <w:pStyle w:val="P00"/>
        <w:spacing w:before="0"/>
        <w:ind w:left="0" w:right="1134"/>
        <w:rPr>
          <w:rStyle w:val="default"/>
          <w:rFonts w:cs="FrankRuehl" w:hint="cs"/>
          <w:vanish/>
          <w:szCs w:val="20"/>
          <w:shd w:val="clear" w:color="auto" w:fill="FFFF99"/>
          <w:rtl/>
        </w:rPr>
      </w:pPr>
      <w:hyperlink r:id="rId361"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48 (</w:t>
      </w:r>
      <w:hyperlink r:id="rId362"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073A61" w:rsidRPr="00602691" w:rsidRDefault="00073A61" w:rsidP="00073A61">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14א1</w:t>
      </w:r>
    </w:p>
    <w:p w:rsidR="00073A61" w:rsidRPr="00602691" w:rsidRDefault="00073A61" w:rsidP="00073A61">
      <w:pPr>
        <w:pStyle w:val="P00"/>
        <w:spacing w:before="0"/>
        <w:ind w:left="0" w:right="1134"/>
        <w:rPr>
          <w:rStyle w:val="default"/>
          <w:rFonts w:cs="FrankRuehl" w:hint="cs"/>
          <w:vanish/>
          <w:szCs w:val="20"/>
          <w:shd w:val="clear" w:color="auto" w:fill="FFFF99"/>
          <w:rtl/>
        </w:rPr>
      </w:pPr>
    </w:p>
    <w:p w:rsidR="00073A61" w:rsidRPr="00602691" w:rsidRDefault="00073A61" w:rsidP="00073A61">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26.7.2017</w:t>
      </w:r>
    </w:p>
    <w:p w:rsidR="00073A61" w:rsidRPr="00602691" w:rsidRDefault="00073A61" w:rsidP="00073A61">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32</w:t>
      </w:r>
    </w:p>
    <w:p w:rsidR="00073A61" w:rsidRPr="00602691" w:rsidRDefault="00073A61" w:rsidP="00073A61">
      <w:pPr>
        <w:pStyle w:val="P00"/>
        <w:spacing w:before="0"/>
        <w:ind w:left="0" w:right="1134"/>
        <w:rPr>
          <w:rStyle w:val="default"/>
          <w:rFonts w:cs="FrankRuehl" w:hint="cs"/>
          <w:vanish/>
          <w:szCs w:val="20"/>
          <w:shd w:val="clear" w:color="auto" w:fill="FFFF99"/>
          <w:rtl/>
        </w:rPr>
      </w:pPr>
      <w:hyperlink r:id="rId363" w:history="1">
        <w:r w:rsidRPr="00602691">
          <w:rPr>
            <w:rStyle w:val="Hyperlink"/>
            <w:rFonts w:hint="cs"/>
            <w:vanish/>
            <w:szCs w:val="20"/>
            <w:shd w:val="clear" w:color="auto" w:fill="FFFF99"/>
            <w:rtl/>
          </w:rPr>
          <w:t>ס"ח תשע"ז מס' 2614</w:t>
        </w:r>
      </w:hyperlink>
      <w:r w:rsidRPr="00602691">
        <w:rPr>
          <w:rStyle w:val="default"/>
          <w:rFonts w:cs="FrankRuehl" w:hint="cs"/>
          <w:vanish/>
          <w:szCs w:val="20"/>
          <w:shd w:val="clear" w:color="auto" w:fill="FFFF99"/>
          <w:rtl/>
        </w:rPr>
        <w:t xml:space="preserve"> מיום 28.3.2017 עמ' 501 (</w:t>
      </w:r>
      <w:hyperlink r:id="rId364" w:history="1">
        <w:r w:rsidRPr="00602691">
          <w:rPr>
            <w:rStyle w:val="Hyperlink"/>
            <w:rFonts w:hint="cs"/>
            <w:vanish/>
            <w:szCs w:val="20"/>
            <w:shd w:val="clear" w:color="auto" w:fill="FFFF99"/>
            <w:rtl/>
          </w:rPr>
          <w:t>ה"ח 1096</w:t>
        </w:r>
      </w:hyperlink>
      <w:r w:rsidRPr="00602691">
        <w:rPr>
          <w:rStyle w:val="default"/>
          <w:rFonts w:cs="FrankRuehl" w:hint="cs"/>
          <w:vanish/>
          <w:szCs w:val="20"/>
          <w:shd w:val="clear" w:color="auto" w:fill="FFFF99"/>
          <w:rtl/>
        </w:rPr>
        <w:t>)</w:t>
      </w:r>
    </w:p>
    <w:p w:rsidR="00073A61" w:rsidRPr="00602691" w:rsidRDefault="00073A61" w:rsidP="00073A61">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t xml:space="preserve">בלי לגרוע מהאמור </w:t>
      </w:r>
      <w:r w:rsidRPr="00602691">
        <w:rPr>
          <w:rStyle w:val="default"/>
          <w:rFonts w:cs="FrankRuehl" w:hint="cs"/>
          <w:strike/>
          <w:vanish/>
          <w:sz w:val="22"/>
          <w:szCs w:val="22"/>
          <w:shd w:val="clear" w:color="auto" w:fill="FFFF99"/>
          <w:rtl/>
        </w:rPr>
        <w:t>בסעיף 222</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בסעיף 228(ב)</w:t>
      </w:r>
      <w:r w:rsidRPr="00602691">
        <w:rPr>
          <w:rStyle w:val="default"/>
          <w:rFonts w:cs="FrankRuehl" w:hint="cs"/>
          <w:vanish/>
          <w:sz w:val="22"/>
          <w:szCs w:val="22"/>
          <w:shd w:val="clear" w:color="auto" w:fill="FFFF99"/>
          <w:rtl/>
        </w:rPr>
        <w:t xml:space="preserve"> לחוק סדר הדין הפלילי, רשאי שר שקביעת עסק כטעון רישוי נעשתה בהתייעצות עמו, להסמיך עובד מעובדי משרדו בסמכות הקבועה בסעיף האמור לעניין עבירות שהוכרזו כעבירות קנס לפי סעיף קטן (א).</w:t>
      </w:r>
    </w:p>
    <w:p w:rsidR="00073A61" w:rsidRPr="00602691" w:rsidRDefault="00073A61" w:rsidP="00073A61">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073A61" w:rsidRPr="00602691" w:rsidRDefault="00073A61" w:rsidP="00073A61">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073A61" w:rsidRPr="00602691" w:rsidRDefault="00073A61" w:rsidP="00073A61">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073A61" w:rsidRPr="00602691" w:rsidRDefault="00073A61" w:rsidP="00073A61">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6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802</w:t>
      </w:r>
      <w:r w:rsidRPr="00602691">
        <w:rPr>
          <w:rStyle w:val="default"/>
          <w:rFonts w:ascii="FrankRuehl" w:hAnsi="FrankRuehl" w:cs="FrankRuehl"/>
          <w:vanish/>
          <w:szCs w:val="20"/>
          <w:shd w:val="clear" w:color="auto" w:fill="FFFF99"/>
          <w:rtl/>
        </w:rPr>
        <w:t xml:space="preserve"> (</w:t>
      </w:r>
      <w:hyperlink r:id="rId36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073A61" w:rsidRPr="00602691" w:rsidRDefault="00073A61" w:rsidP="004B3389">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הוספת סעיפים קטנים 14א1(א1), 14א1(ד)</w:t>
      </w:r>
    </w:p>
    <w:p w:rsidR="00456E9C" w:rsidRPr="00602691" w:rsidRDefault="00456E9C" w:rsidP="00456E9C">
      <w:pPr>
        <w:pStyle w:val="P00"/>
        <w:spacing w:before="0"/>
        <w:ind w:left="0" w:right="1134"/>
        <w:rPr>
          <w:rStyle w:val="default"/>
          <w:rFonts w:ascii="FrankRuehl" w:hAnsi="FrankRuehl" w:cs="FrankRuehl"/>
          <w:vanish/>
          <w:szCs w:val="20"/>
          <w:shd w:val="clear" w:color="auto" w:fill="FFFF99"/>
          <w:rtl/>
        </w:rPr>
      </w:pPr>
    </w:p>
    <w:p w:rsidR="00456E9C" w:rsidRPr="00602691" w:rsidRDefault="00456E9C" w:rsidP="00456E9C">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456E9C" w:rsidRPr="00602691" w:rsidRDefault="00456E9C" w:rsidP="00456E9C">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456E9C" w:rsidRPr="00602691" w:rsidRDefault="00456E9C" w:rsidP="00456E9C">
      <w:pPr>
        <w:pStyle w:val="P00"/>
        <w:spacing w:before="0"/>
        <w:ind w:left="0" w:right="1134"/>
        <w:rPr>
          <w:rStyle w:val="default"/>
          <w:rFonts w:ascii="FrankRuehl" w:hAnsi="FrankRuehl" w:cs="FrankRuehl"/>
          <w:vanish/>
          <w:szCs w:val="20"/>
          <w:shd w:val="clear" w:color="auto" w:fill="FFFF99"/>
          <w:rtl/>
        </w:rPr>
      </w:pPr>
      <w:hyperlink r:id="rId367"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221</w:t>
      </w:r>
      <w:r w:rsidRPr="00602691">
        <w:rPr>
          <w:rStyle w:val="default"/>
          <w:rFonts w:ascii="FrankRuehl" w:hAnsi="FrankRuehl" w:cs="FrankRuehl"/>
          <w:vanish/>
          <w:szCs w:val="20"/>
          <w:shd w:val="clear" w:color="auto" w:fill="FFFF99"/>
          <w:rtl/>
        </w:rPr>
        <w:t xml:space="preserve"> (</w:t>
      </w:r>
      <w:hyperlink r:id="rId368"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456E9C" w:rsidRPr="00602691" w:rsidRDefault="00456E9C" w:rsidP="00456E9C">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(א1)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על אף האמור בסעיף קטן (א), צו כאמור באותו סעיף קטן הנוגע לעבירה הנוגעת למטרה מהמטרות המפורטות בסעיף 1(א) יהיה טעון גם הסכמה של </w:t>
      </w:r>
      <w:r w:rsidRPr="00602691">
        <w:rPr>
          <w:rStyle w:val="default"/>
          <w:rFonts w:cs="FrankRuehl" w:hint="cs"/>
          <w:strike/>
          <w:vanish/>
          <w:sz w:val="22"/>
          <w:szCs w:val="22"/>
          <w:shd w:val="clear" w:color="auto" w:fill="FFFF99"/>
          <w:rtl/>
        </w:rPr>
        <w:t>השר שקביעתו של עסק כטעון רישוי נעשתה בהתייעצות עמו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השר נותן האישור</w:t>
      </w:r>
      <w:r w:rsidRPr="00602691">
        <w:rPr>
          <w:rStyle w:val="default"/>
          <w:rFonts w:cs="FrankRuehl" w:hint="cs"/>
          <w:vanish/>
          <w:sz w:val="22"/>
          <w:szCs w:val="22"/>
          <w:shd w:val="clear" w:color="auto" w:fill="FFFF99"/>
          <w:rtl/>
        </w:rPr>
        <w:t>, לפי סעיף 1(ב).</w:t>
      </w:r>
    </w:p>
    <w:p w:rsidR="00456E9C" w:rsidRPr="00602691" w:rsidRDefault="00456E9C" w:rsidP="00456E9C">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על אף הוראות סעיף 221(ב) לחוק סדר הדין הפלילי, רשאי שר הפנים, בהסכמת שר המשפטים, לקבוע שיעור קנס העולה על סכום הקנס הקבוע בסעיף האמור לעבירה לפי חוק זה שנקבעה כעבירת קנס, וכן לעבירת קנס חוזרת, נוספת או נמשכת שעבר אותו אדם, או בהתחשב בסוג העבירה ובנסיבות ביצועה, ובלבד שסכום הקנס לא יעלה על עשרה אחוזים מסכום הקנס המרבי הקבוע לאותה עבירה.</w:t>
      </w:r>
    </w:p>
    <w:p w:rsidR="00456E9C" w:rsidRPr="00D41C89" w:rsidRDefault="00456E9C" w:rsidP="00D41C89">
      <w:pPr>
        <w:pStyle w:val="P00"/>
        <w:spacing w:before="0"/>
        <w:ind w:left="0" w:right="1134"/>
        <w:rPr>
          <w:rStyle w:val="default"/>
          <w:rFonts w:cs="FrankRuehl"/>
          <w:sz w:val="2"/>
          <w:szCs w:val="2"/>
          <w:shd w:val="clear" w:color="auto" w:fill="FFFF99"/>
          <w:rtl/>
        </w:rPr>
      </w:pPr>
      <w:r w:rsidRPr="00602691">
        <w:rPr>
          <w:rStyle w:val="default"/>
          <w:rFonts w:cs="FrankRuehl" w:hint="cs"/>
          <w:vanish/>
          <w:sz w:val="22"/>
          <w:szCs w:val="22"/>
          <w:shd w:val="clear" w:color="auto" w:fill="FFFF99"/>
          <w:rtl/>
        </w:rPr>
        <w:tab/>
        <w:t>(ג)</w:t>
      </w:r>
      <w:r w:rsidRPr="00602691">
        <w:rPr>
          <w:rStyle w:val="default"/>
          <w:rFonts w:cs="FrankRuehl" w:hint="cs"/>
          <w:vanish/>
          <w:sz w:val="22"/>
          <w:szCs w:val="22"/>
          <w:shd w:val="clear" w:color="auto" w:fill="FFFF99"/>
          <w:rtl/>
        </w:rPr>
        <w:tab/>
        <w:t xml:space="preserve">בלי לגרוע מהאמור בסעיף 228(ב) לחוק סדר הדין הפלילי, רשאי </w:t>
      </w:r>
      <w:r w:rsidRPr="00602691">
        <w:rPr>
          <w:rStyle w:val="default"/>
          <w:rFonts w:cs="FrankRuehl" w:hint="cs"/>
          <w:strike/>
          <w:vanish/>
          <w:sz w:val="22"/>
          <w:szCs w:val="22"/>
          <w:shd w:val="clear" w:color="auto" w:fill="FFFF99"/>
          <w:rtl/>
        </w:rPr>
        <w:t>שר שקביעת עסק כטעון רישוי נעשתה בהתייעצות עמו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השר נותן האישור</w:t>
      </w:r>
      <w:r w:rsidRPr="00602691">
        <w:rPr>
          <w:rStyle w:val="default"/>
          <w:rFonts w:cs="FrankRuehl" w:hint="cs"/>
          <w:vanish/>
          <w:sz w:val="22"/>
          <w:szCs w:val="22"/>
          <w:shd w:val="clear" w:color="auto" w:fill="FFFF99"/>
          <w:rtl/>
        </w:rPr>
        <w:t>, להסמיך עובד מעובדי משרדו בסמכות הקבועה בסעיף האמור לעניין עבירות שהוכרזו כעבירות קנס לפי סעיף קטן (א).</w:t>
      </w:r>
      <w:bookmarkEnd w:id="146"/>
    </w:p>
    <w:p w:rsidR="00CC2A8F" w:rsidRPr="004B3389" w:rsidRDefault="00CC2A8F" w:rsidP="00CC2A8F">
      <w:pPr>
        <w:pStyle w:val="P00"/>
        <w:spacing w:before="72"/>
        <w:ind w:left="0" w:right="1134"/>
        <w:rPr>
          <w:rStyle w:val="default"/>
          <w:rFonts w:cs="FrankRuehl"/>
          <w:rtl/>
        </w:rPr>
      </w:pPr>
      <w:bookmarkStart w:id="147" w:name="Seif105"/>
      <w:bookmarkEnd w:id="147"/>
      <w:r w:rsidRPr="004B3389">
        <w:rPr>
          <w:lang w:val="he-IL"/>
        </w:rPr>
        <w:pict>
          <v:rect id="_x0000_s2336" style="position:absolute;left:0;text-align:left;margin-left:464.5pt;margin-top:8.05pt;width:75.05pt;height:45.25pt;z-index:251698688" o:allowincell="f" filled="f" stroked="f" strokecolor="lime" strokeweight=".25pt">
            <v:textbox inset="0,0,0,0">
              <w:txbxContent>
                <w:p w:rsidR="00F53663" w:rsidRDefault="00F53663" w:rsidP="00CC2A8F">
                  <w:pPr>
                    <w:spacing w:line="160" w:lineRule="exact"/>
                    <w:jc w:val="left"/>
                    <w:rPr>
                      <w:rFonts w:cs="Miriam" w:hint="cs"/>
                      <w:szCs w:val="18"/>
                      <w:rtl/>
                    </w:rPr>
                  </w:pPr>
                  <w:r>
                    <w:rPr>
                      <w:rFonts w:cs="Miriam" w:hint="cs"/>
                      <w:szCs w:val="18"/>
                      <w:rtl/>
                    </w:rPr>
                    <w:t>מסירת פרטים לא נכונים במסמך, בתצהיר או בהצהרה</w:t>
                  </w:r>
                </w:p>
                <w:p w:rsidR="00F53663" w:rsidRDefault="00F53663" w:rsidP="00CC2A8F">
                  <w:pPr>
                    <w:spacing w:line="160" w:lineRule="exact"/>
                    <w:jc w:val="left"/>
                    <w:rPr>
                      <w:rFonts w:cs="Miriam" w:hint="cs"/>
                      <w:noProof/>
                      <w:szCs w:val="18"/>
                      <w:rtl/>
                    </w:rPr>
                  </w:pPr>
                  <w:r>
                    <w:rPr>
                      <w:rFonts w:cs="Miriam" w:hint="cs"/>
                      <w:szCs w:val="18"/>
                      <w:rtl/>
                    </w:rPr>
                    <w:t>(תיקון מס' 34) תשע"ח-2018</w:t>
                  </w:r>
                </w:p>
              </w:txbxContent>
            </v:textbox>
            <w10:anchorlock/>
          </v:rect>
        </w:pict>
      </w:r>
      <w:r w:rsidRPr="004B3389">
        <w:rPr>
          <w:rStyle w:val="big-number"/>
          <w:rtl/>
        </w:rPr>
        <w:t>14</w:t>
      </w:r>
      <w:r w:rsidRPr="004B3389">
        <w:rPr>
          <w:rStyle w:val="default"/>
          <w:rFonts w:cs="FrankRuehl"/>
          <w:rtl/>
        </w:rPr>
        <w:t>א</w:t>
      </w:r>
      <w:r w:rsidRPr="004B3389">
        <w:rPr>
          <w:rStyle w:val="default"/>
          <w:rFonts w:cs="FrankRuehl" w:hint="cs"/>
          <w:rtl/>
        </w:rPr>
        <w:t>2.</w:t>
      </w:r>
      <w:r w:rsidRPr="004B3389">
        <w:rPr>
          <w:rStyle w:val="default"/>
          <w:rFonts w:cs="FrankRuehl"/>
          <w:rtl/>
        </w:rPr>
        <w:tab/>
      </w:r>
      <w:r w:rsidRPr="004B3389">
        <w:rPr>
          <w:rStyle w:val="default"/>
          <w:rFonts w:cs="FrankRuehl" w:hint="cs"/>
          <w:rtl/>
        </w:rPr>
        <w:t xml:space="preserve">מי שמסר פרטים לא נכונים בתצהיר, במסמך או בהצהרה כמפורט להלן, דינו </w:t>
      </w:r>
      <w:r w:rsidRPr="004B3389">
        <w:rPr>
          <w:rStyle w:val="default"/>
          <w:rFonts w:cs="FrankRuehl"/>
          <w:rtl/>
        </w:rPr>
        <w:t>–</w:t>
      </w:r>
      <w:r w:rsidRPr="004B3389">
        <w:rPr>
          <w:rStyle w:val="default"/>
          <w:rFonts w:cs="FrankRuehl" w:hint="cs"/>
          <w:rtl/>
        </w:rPr>
        <w:t xml:space="preserve"> מאסר 18 חודשים או קנס כאמור בסעיף 61(א)(4) לחוק העונשין, ואם הוא תאגיד, דינו </w:t>
      </w:r>
      <w:r w:rsidRPr="004B3389">
        <w:rPr>
          <w:rStyle w:val="default"/>
          <w:rFonts w:cs="FrankRuehl"/>
          <w:rtl/>
        </w:rPr>
        <w:t>–</w:t>
      </w:r>
      <w:r w:rsidRPr="004B3389">
        <w:rPr>
          <w:rStyle w:val="default"/>
          <w:rFonts w:cs="FrankRuehl" w:hint="cs"/>
          <w:rtl/>
        </w:rPr>
        <w:t xml:space="preserve"> כפל הקנס האמור:</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(1)</w:t>
      </w:r>
      <w:r w:rsidRPr="004B3389">
        <w:rPr>
          <w:rStyle w:val="default"/>
          <w:rFonts w:cs="FrankRuehl"/>
          <w:rtl/>
        </w:rPr>
        <w:tab/>
      </w:r>
      <w:r w:rsidRPr="004B3389">
        <w:rPr>
          <w:rStyle w:val="default"/>
          <w:rFonts w:cs="FrankRuehl" w:hint="cs"/>
          <w:rtl/>
        </w:rPr>
        <w:t>תצהיר לפי סעיף 6(ג)(1);</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(2)</w:t>
      </w:r>
      <w:r w:rsidRPr="004B3389">
        <w:rPr>
          <w:rStyle w:val="default"/>
          <w:rFonts w:cs="FrankRuehl"/>
          <w:rtl/>
        </w:rPr>
        <w:tab/>
      </w:r>
      <w:r w:rsidRPr="004B3389">
        <w:rPr>
          <w:rStyle w:val="default"/>
          <w:rFonts w:cs="FrankRuehl" w:hint="cs"/>
          <w:rtl/>
        </w:rPr>
        <w:t>תצהיר לפי סעיף 6א(א1)(1);</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(3)</w:t>
      </w:r>
      <w:r w:rsidRPr="004B3389">
        <w:rPr>
          <w:rStyle w:val="default"/>
          <w:rFonts w:cs="FrankRuehl"/>
          <w:rtl/>
        </w:rPr>
        <w:tab/>
      </w:r>
      <w:r w:rsidRPr="004B3389">
        <w:rPr>
          <w:rStyle w:val="default"/>
          <w:rFonts w:cs="FrankRuehl" w:hint="cs"/>
          <w:rtl/>
        </w:rPr>
        <w:t>תצהיר, מסמך או הצהרה לפי סעיף 6א1;</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(4)</w:t>
      </w:r>
      <w:r w:rsidRPr="004B3389">
        <w:rPr>
          <w:rStyle w:val="default"/>
          <w:rFonts w:cs="FrankRuehl"/>
          <w:rtl/>
        </w:rPr>
        <w:tab/>
      </w:r>
      <w:r w:rsidRPr="004B3389">
        <w:rPr>
          <w:rStyle w:val="default"/>
          <w:rFonts w:cs="FrankRuehl" w:hint="cs"/>
          <w:rtl/>
        </w:rPr>
        <w:t>תצהיר, מסמך או הצהרה לפי סעיף 6א3;</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(5)</w:t>
      </w:r>
      <w:r w:rsidRPr="004B3389">
        <w:rPr>
          <w:rStyle w:val="default"/>
          <w:rFonts w:cs="FrankRuehl"/>
          <w:rtl/>
        </w:rPr>
        <w:tab/>
      </w:r>
      <w:r w:rsidRPr="004B3389">
        <w:rPr>
          <w:rStyle w:val="default"/>
          <w:rFonts w:cs="FrankRuehl" w:hint="cs"/>
          <w:rtl/>
        </w:rPr>
        <w:t>מסמך לפי סעיף 6ב(א) המצורף לבקשה להיתר מזורז לפי סעיף 6א1 או לבקשה לרישיון על יסוד תצהיר לפי סעיף 6א3;</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(6)</w:t>
      </w:r>
      <w:r w:rsidRPr="004B3389">
        <w:rPr>
          <w:rStyle w:val="default"/>
          <w:rFonts w:cs="FrankRuehl"/>
          <w:rtl/>
        </w:rPr>
        <w:tab/>
      </w:r>
      <w:r w:rsidRPr="004B3389">
        <w:rPr>
          <w:rStyle w:val="default"/>
          <w:rFonts w:cs="FrankRuehl" w:hint="cs"/>
          <w:rtl/>
        </w:rPr>
        <w:t>מסמכים נוספים לפי סעיף 6ג(ב)(1) או (ג), המצורפים לבקשה להיתר מזורז לפי סעיף 6א1 או לבקשה לרישיון על יסוד תצהיר לפי סעיף 6א3;</w:t>
      </w:r>
    </w:p>
    <w:p w:rsidR="00CC2A8F" w:rsidRPr="004B3389" w:rsidRDefault="00CC2A8F" w:rsidP="00CC2A8F">
      <w:pPr>
        <w:pStyle w:val="P00"/>
        <w:spacing w:before="72"/>
        <w:ind w:left="624" w:right="1134"/>
        <w:rPr>
          <w:rStyle w:val="default"/>
          <w:rFonts w:cs="FrankRuehl"/>
          <w:rtl/>
        </w:rPr>
      </w:pPr>
      <w:r w:rsidRPr="004B3389">
        <w:rPr>
          <w:rStyle w:val="default"/>
          <w:rFonts w:cs="FrankRuehl" w:hint="cs"/>
          <w:rtl/>
        </w:rPr>
        <w:t>(7)</w:t>
      </w:r>
      <w:r w:rsidRPr="004B3389">
        <w:rPr>
          <w:rStyle w:val="default"/>
          <w:rFonts w:cs="FrankRuehl"/>
          <w:rtl/>
        </w:rPr>
        <w:tab/>
      </w:r>
      <w:r w:rsidRPr="004B3389">
        <w:rPr>
          <w:rStyle w:val="default"/>
          <w:rFonts w:cs="FrankRuehl" w:hint="cs"/>
          <w:rtl/>
        </w:rPr>
        <w:t>תצהיר לפי סעיף 8ב(ג)(1)(ב) או (ד);</w:t>
      </w:r>
    </w:p>
    <w:p w:rsidR="00CC2A8F" w:rsidRPr="004B3389" w:rsidRDefault="00CC2A8F" w:rsidP="00CC2A8F">
      <w:pPr>
        <w:pStyle w:val="P00"/>
        <w:spacing w:before="72"/>
        <w:ind w:left="624" w:right="1134"/>
        <w:rPr>
          <w:rStyle w:val="default"/>
          <w:rFonts w:cs="FrankRuehl" w:hint="cs"/>
          <w:rtl/>
        </w:rPr>
      </w:pPr>
      <w:r w:rsidRPr="004B3389">
        <w:rPr>
          <w:rStyle w:val="default"/>
          <w:rFonts w:cs="FrankRuehl" w:hint="cs"/>
          <w:rtl/>
        </w:rPr>
        <w:t>(8)</w:t>
      </w:r>
      <w:r w:rsidRPr="004B3389">
        <w:rPr>
          <w:rStyle w:val="default"/>
          <w:rFonts w:cs="FrankRuehl"/>
          <w:rtl/>
        </w:rPr>
        <w:tab/>
      </w:r>
      <w:r w:rsidRPr="004B3389">
        <w:rPr>
          <w:rStyle w:val="default"/>
          <w:rFonts w:cs="FrankRuehl" w:hint="cs"/>
          <w:rtl/>
        </w:rPr>
        <w:t>מסמך או הצהרה לפי סעיף 8ד(ג)(3).</w:t>
      </w:r>
    </w:p>
    <w:p w:rsidR="00CC2A8F" w:rsidRPr="00602691" w:rsidRDefault="00CC2A8F" w:rsidP="00CC2A8F">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48" w:name="Rov231"/>
      <w:r w:rsidRPr="00602691">
        <w:rPr>
          <w:rStyle w:val="default"/>
          <w:rFonts w:ascii="FrankRuehl" w:hAnsi="FrankRuehl" w:cs="FrankRuehl"/>
          <w:vanish/>
          <w:color w:val="FF0000"/>
          <w:szCs w:val="20"/>
          <w:shd w:val="clear" w:color="auto" w:fill="FFFF99"/>
          <w:rtl/>
        </w:rPr>
        <w:t>מיום 1.1.2019</w:t>
      </w:r>
    </w:p>
    <w:p w:rsidR="00CC2A8F" w:rsidRPr="00602691" w:rsidRDefault="00CC2A8F" w:rsidP="00CC2A8F">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CC2A8F" w:rsidRPr="00602691" w:rsidRDefault="00CC2A8F" w:rsidP="00CC2A8F">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6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802</w:t>
      </w:r>
      <w:r w:rsidRPr="00602691">
        <w:rPr>
          <w:rStyle w:val="default"/>
          <w:rFonts w:ascii="FrankRuehl" w:hAnsi="FrankRuehl" w:cs="FrankRuehl"/>
          <w:vanish/>
          <w:szCs w:val="20"/>
          <w:shd w:val="clear" w:color="auto" w:fill="FFFF99"/>
          <w:rtl/>
        </w:rPr>
        <w:t xml:space="preserve"> (</w:t>
      </w:r>
      <w:hyperlink r:id="rId37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CC2A8F" w:rsidRPr="004B3389" w:rsidRDefault="00CC2A8F" w:rsidP="004B3389">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w:t>
      </w:r>
      <w:r w:rsidR="002F2F27" w:rsidRPr="00602691">
        <w:rPr>
          <w:rStyle w:val="default"/>
          <w:rFonts w:ascii="FrankRuehl" w:hAnsi="FrankRuehl" w:cs="FrankRuehl" w:hint="cs"/>
          <w:b/>
          <w:bCs/>
          <w:vanish/>
          <w:szCs w:val="20"/>
          <w:shd w:val="clear" w:color="auto" w:fill="FFFF99"/>
          <w:rtl/>
        </w:rPr>
        <w:t>עי</w:t>
      </w:r>
      <w:r w:rsidRPr="00602691">
        <w:rPr>
          <w:rStyle w:val="default"/>
          <w:rFonts w:ascii="FrankRuehl" w:hAnsi="FrankRuehl" w:cs="FrankRuehl" w:hint="cs"/>
          <w:b/>
          <w:bCs/>
          <w:vanish/>
          <w:szCs w:val="20"/>
          <w:shd w:val="clear" w:color="auto" w:fill="FFFF99"/>
          <w:rtl/>
        </w:rPr>
        <w:t>ף 14א2</w:t>
      </w:r>
      <w:bookmarkEnd w:id="148"/>
    </w:p>
    <w:p w:rsidR="00F5272F" w:rsidRDefault="00F5272F" w:rsidP="00A104EB">
      <w:pPr>
        <w:pStyle w:val="P00"/>
        <w:spacing w:before="72"/>
        <w:ind w:left="0" w:right="1134"/>
        <w:rPr>
          <w:rStyle w:val="default"/>
          <w:rFonts w:cs="FrankRuehl" w:hint="cs"/>
          <w:rtl/>
        </w:rPr>
      </w:pPr>
      <w:r>
        <w:rPr>
          <w:lang w:val="he-IL"/>
        </w:rPr>
        <w:pict>
          <v:rect id="_x0000_s2209" style="position:absolute;left:0;text-align:left;margin-left:464.5pt;margin-top:8.05pt;width:75.05pt;height:18.7pt;z-index:251619840" o:allowincell="f" filled="f" stroked="f" strokecolor="lime" strokeweight=".25pt">
            <v:textbox inset="0,0,0,0">
              <w:txbxContent>
                <w:p w:rsidR="00F53663" w:rsidRDefault="00F53663" w:rsidP="00372766">
                  <w:pPr>
                    <w:spacing w:line="160" w:lineRule="exact"/>
                    <w:jc w:val="left"/>
                    <w:rPr>
                      <w:rFonts w:cs="Miriam" w:hint="cs"/>
                      <w:noProof/>
                      <w:szCs w:val="18"/>
                      <w:rtl/>
                    </w:rPr>
                  </w:pPr>
                  <w:r>
                    <w:rPr>
                      <w:rFonts w:cs="Miriam" w:hint="cs"/>
                      <w:szCs w:val="18"/>
                      <w:rtl/>
                    </w:rPr>
                    <w:t>(תיקון מס' 26) (תיקון) תשע"ג-2013</w:t>
                  </w:r>
                </w:p>
              </w:txbxContent>
            </v:textbox>
            <w10:anchorlock/>
          </v:rect>
        </w:pict>
      </w:r>
      <w:r>
        <w:rPr>
          <w:rStyle w:val="big-number"/>
          <w:rtl/>
        </w:rPr>
        <w:t>14</w:t>
      </w:r>
      <w:r>
        <w:rPr>
          <w:rStyle w:val="default"/>
          <w:rFonts w:cs="FrankRuehl" w:hint="cs"/>
          <w:rtl/>
        </w:rPr>
        <w:t>ב.</w:t>
      </w:r>
      <w:r>
        <w:rPr>
          <w:rStyle w:val="default"/>
          <w:rFonts w:cs="FrankRuehl"/>
          <w:rtl/>
        </w:rPr>
        <w:tab/>
      </w:r>
      <w:r>
        <w:rPr>
          <w:rStyle w:val="default"/>
          <w:rFonts w:cs="FrankRuehl" w:hint="cs"/>
          <w:rtl/>
        </w:rPr>
        <w:t>(</w:t>
      </w:r>
      <w:r w:rsidR="00A104EB">
        <w:rPr>
          <w:rStyle w:val="default"/>
          <w:rFonts w:cs="FrankRuehl" w:hint="cs"/>
          <w:rtl/>
        </w:rPr>
        <w:t>פקע</w:t>
      </w:r>
      <w:r w:rsidR="007945C8">
        <w:rPr>
          <w:rStyle w:val="default"/>
          <w:rFonts w:cs="FrankRuehl" w:hint="cs"/>
          <w:rtl/>
        </w:rPr>
        <w:t>)</w:t>
      </w:r>
      <w:r>
        <w:rPr>
          <w:rStyle w:val="default"/>
          <w:rFonts w:cs="FrankRuehl" w:hint="cs"/>
          <w:rtl/>
        </w:rPr>
        <w:t>.</w:t>
      </w:r>
    </w:p>
    <w:p w:rsidR="002C6DEA" w:rsidRPr="00602691" w:rsidRDefault="002C6DEA" w:rsidP="002C6DEA">
      <w:pPr>
        <w:pStyle w:val="P00"/>
        <w:spacing w:before="0"/>
        <w:ind w:left="0" w:right="1134"/>
        <w:rPr>
          <w:rStyle w:val="default"/>
          <w:rFonts w:cs="FrankRuehl" w:hint="cs"/>
          <w:vanish/>
          <w:color w:val="FF0000"/>
          <w:szCs w:val="20"/>
          <w:shd w:val="clear" w:color="auto" w:fill="FFFF99"/>
          <w:rtl/>
        </w:rPr>
      </w:pPr>
      <w:bookmarkStart w:id="149" w:name="Rov195"/>
      <w:r w:rsidRPr="00602691">
        <w:rPr>
          <w:rStyle w:val="default"/>
          <w:rFonts w:cs="FrankRuehl" w:hint="cs"/>
          <w:vanish/>
          <w:color w:val="FF0000"/>
          <w:szCs w:val="20"/>
          <w:shd w:val="clear" w:color="auto" w:fill="FFFF99"/>
          <w:rtl/>
        </w:rPr>
        <w:t>מיום 29.8.2010 עד יום 4.11.2013</w:t>
      </w:r>
    </w:p>
    <w:p w:rsidR="002C6DEA" w:rsidRPr="00602691" w:rsidRDefault="002C6DEA" w:rsidP="002C6DEA">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 xml:space="preserve">תיקון מס' 26 </w:t>
      </w:r>
      <w:r w:rsidRPr="00602691">
        <w:rPr>
          <w:rStyle w:val="default"/>
          <w:rFonts w:cs="FrankRuehl"/>
          <w:b/>
          <w:bCs/>
          <w:vanish/>
          <w:szCs w:val="20"/>
          <w:shd w:val="clear" w:color="auto" w:fill="FFFF99"/>
          <w:rtl/>
        </w:rPr>
        <w:t>–</w:t>
      </w:r>
      <w:r w:rsidRPr="00602691">
        <w:rPr>
          <w:rStyle w:val="default"/>
          <w:rFonts w:cs="FrankRuehl" w:hint="cs"/>
          <w:b/>
          <w:bCs/>
          <w:vanish/>
          <w:szCs w:val="20"/>
          <w:shd w:val="clear" w:color="auto" w:fill="FFFF99"/>
          <w:rtl/>
        </w:rPr>
        <w:t xml:space="preserve"> הוראת שעה</w:t>
      </w:r>
    </w:p>
    <w:p w:rsidR="002C6DEA" w:rsidRPr="00602691" w:rsidRDefault="002C6DEA" w:rsidP="002C6DEA">
      <w:pPr>
        <w:pStyle w:val="P00"/>
        <w:spacing w:before="0"/>
        <w:ind w:left="0" w:right="1134"/>
        <w:rPr>
          <w:rStyle w:val="default"/>
          <w:rFonts w:cs="FrankRuehl" w:hint="cs"/>
          <w:vanish/>
          <w:szCs w:val="20"/>
          <w:shd w:val="clear" w:color="auto" w:fill="FFFF99"/>
          <w:rtl/>
        </w:rPr>
      </w:pPr>
      <w:hyperlink r:id="rId371" w:history="1">
        <w:r w:rsidRPr="00602691">
          <w:rPr>
            <w:rStyle w:val="Hyperlink"/>
            <w:rFonts w:hint="cs"/>
            <w:vanish/>
            <w:szCs w:val="20"/>
            <w:shd w:val="clear" w:color="auto" w:fill="FFFF99"/>
            <w:rtl/>
          </w:rPr>
          <w:t>ס"ח תש"ע מס' 2256</w:t>
        </w:r>
      </w:hyperlink>
      <w:r w:rsidRPr="00602691">
        <w:rPr>
          <w:rStyle w:val="default"/>
          <w:rFonts w:cs="FrankRuehl" w:hint="cs"/>
          <w:vanish/>
          <w:szCs w:val="20"/>
          <w:shd w:val="clear" w:color="auto" w:fill="FFFF99"/>
          <w:rtl/>
        </w:rPr>
        <w:t xml:space="preserve"> מיום 29.7.2010 עמ' 644 (</w:t>
      </w:r>
      <w:hyperlink r:id="rId372" w:history="1">
        <w:r w:rsidRPr="00602691">
          <w:rPr>
            <w:rStyle w:val="Hyperlink"/>
            <w:rFonts w:hint="cs"/>
            <w:vanish/>
            <w:szCs w:val="20"/>
            <w:shd w:val="clear" w:color="auto" w:fill="FFFF99"/>
            <w:rtl/>
          </w:rPr>
          <w:t>ה"ח 469</w:t>
        </w:r>
      </w:hyperlink>
      <w:r w:rsidRPr="00602691">
        <w:rPr>
          <w:rStyle w:val="default"/>
          <w:rFonts w:cs="FrankRuehl" w:hint="cs"/>
          <w:vanish/>
          <w:szCs w:val="20"/>
          <w:shd w:val="clear" w:color="auto" w:fill="FFFF99"/>
          <w:rtl/>
        </w:rPr>
        <w:t xml:space="preserve">, </w:t>
      </w:r>
      <w:hyperlink r:id="rId373" w:history="1">
        <w:r w:rsidRPr="00602691">
          <w:rPr>
            <w:rStyle w:val="Hyperlink"/>
            <w:rFonts w:hint="cs"/>
            <w:vanish/>
            <w:szCs w:val="20"/>
            <w:shd w:val="clear" w:color="auto" w:fill="FFFF99"/>
            <w:rtl/>
          </w:rPr>
          <w:t>ה"ח 311</w:t>
        </w:r>
      </w:hyperlink>
      <w:r w:rsidRPr="00602691">
        <w:rPr>
          <w:rStyle w:val="default"/>
          <w:rFonts w:cs="FrankRuehl" w:hint="cs"/>
          <w:vanish/>
          <w:szCs w:val="20"/>
          <w:shd w:val="clear" w:color="auto" w:fill="FFFF99"/>
          <w:rtl/>
        </w:rPr>
        <w:t>)</w:t>
      </w:r>
    </w:p>
    <w:p w:rsidR="002C6DEA" w:rsidRPr="00602691" w:rsidRDefault="002C6DEA" w:rsidP="002C6DEA">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26 (תיקון)</w:t>
      </w:r>
    </w:p>
    <w:p w:rsidR="002C6DEA" w:rsidRPr="00602691" w:rsidRDefault="002C6DEA" w:rsidP="002C6DEA">
      <w:pPr>
        <w:pStyle w:val="P00"/>
        <w:spacing w:before="0"/>
        <w:ind w:left="0" w:right="1134"/>
        <w:rPr>
          <w:rStyle w:val="default"/>
          <w:rFonts w:cs="FrankRuehl" w:hint="cs"/>
          <w:vanish/>
          <w:szCs w:val="20"/>
          <w:shd w:val="clear" w:color="auto" w:fill="FFFF99"/>
          <w:rtl/>
        </w:rPr>
      </w:pPr>
      <w:hyperlink r:id="rId374" w:history="1">
        <w:r w:rsidRPr="00602691">
          <w:rPr>
            <w:rStyle w:val="Hyperlink"/>
            <w:rFonts w:hint="cs"/>
            <w:vanish/>
            <w:szCs w:val="20"/>
            <w:shd w:val="clear" w:color="auto" w:fill="FFFF99"/>
            <w:rtl/>
          </w:rPr>
          <w:t>ס"ח תשע"ג מס' 2393</w:t>
        </w:r>
      </w:hyperlink>
      <w:r w:rsidRPr="00602691">
        <w:rPr>
          <w:rStyle w:val="default"/>
          <w:rFonts w:cs="FrankRuehl" w:hint="cs"/>
          <w:vanish/>
          <w:szCs w:val="20"/>
          <w:shd w:val="clear" w:color="auto" w:fill="FFFF99"/>
          <w:rtl/>
        </w:rPr>
        <w:t xml:space="preserve"> מיום 1.5.2013 עמ' 59 (</w:t>
      </w:r>
      <w:hyperlink r:id="rId375" w:history="1">
        <w:r w:rsidRPr="00602691">
          <w:rPr>
            <w:rStyle w:val="Hyperlink"/>
            <w:rFonts w:hint="cs"/>
            <w:vanish/>
            <w:szCs w:val="20"/>
            <w:shd w:val="clear" w:color="auto" w:fill="FFFF99"/>
            <w:rtl/>
          </w:rPr>
          <w:t>ה"ח 750</w:t>
        </w:r>
      </w:hyperlink>
      <w:r w:rsidRPr="00602691">
        <w:rPr>
          <w:rStyle w:val="default"/>
          <w:rFonts w:cs="FrankRuehl" w:hint="cs"/>
          <w:vanish/>
          <w:szCs w:val="20"/>
          <w:shd w:val="clear" w:color="auto" w:fill="FFFF99"/>
          <w:rtl/>
        </w:rPr>
        <w:t>)</w:t>
      </w:r>
    </w:p>
    <w:p w:rsidR="002C6DEA" w:rsidRPr="00602691" w:rsidRDefault="002C6DEA" w:rsidP="002C6DEA">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14ב</w:t>
      </w:r>
    </w:p>
    <w:p w:rsidR="002C6DEA" w:rsidRPr="00602691" w:rsidRDefault="002C6DEA" w:rsidP="002C6DEA">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w:t>
      </w:r>
    </w:p>
    <w:p w:rsidR="002C6DEA" w:rsidRPr="00602691" w:rsidRDefault="002C6DEA" w:rsidP="002C6DEA">
      <w:pPr>
        <w:pStyle w:val="P00"/>
        <w:spacing w:before="20"/>
        <w:ind w:left="0" w:right="1134"/>
        <w:rPr>
          <w:rStyle w:val="big-number"/>
          <w:rFonts w:hint="cs"/>
          <w:vanish/>
          <w:sz w:val="16"/>
          <w:szCs w:val="16"/>
          <w:shd w:val="clear" w:color="auto" w:fill="FFFF99"/>
          <w:rtl/>
        </w:rPr>
      </w:pPr>
      <w:r w:rsidRPr="00602691">
        <w:rPr>
          <w:rStyle w:val="big-number"/>
          <w:rFonts w:hint="cs"/>
          <w:vanish/>
          <w:sz w:val="16"/>
          <w:szCs w:val="16"/>
          <w:shd w:val="clear" w:color="auto" w:fill="FFFF99"/>
          <w:rtl/>
        </w:rPr>
        <w:t>עבירת קנס</w:t>
      </w:r>
    </w:p>
    <w:p w:rsidR="002C6DEA" w:rsidRPr="00602691" w:rsidRDefault="002C6DEA" w:rsidP="002C6DEA">
      <w:pPr>
        <w:pStyle w:val="P00"/>
        <w:spacing w:before="0"/>
        <w:ind w:left="0" w:right="1134"/>
        <w:rPr>
          <w:rStyle w:val="default"/>
          <w:rFonts w:cs="FrankRuehl" w:hint="cs"/>
          <w:vanish/>
          <w:sz w:val="22"/>
          <w:szCs w:val="22"/>
          <w:shd w:val="clear" w:color="auto" w:fill="FFFF99"/>
          <w:rtl/>
        </w:rPr>
      </w:pPr>
      <w:r w:rsidRPr="00602691">
        <w:rPr>
          <w:rStyle w:val="big-number"/>
          <w:rFonts w:cs="FrankRuehl"/>
          <w:vanish/>
          <w:sz w:val="22"/>
          <w:szCs w:val="22"/>
          <w:shd w:val="clear" w:color="auto" w:fill="FFFF99"/>
          <w:rtl/>
        </w:rPr>
        <w:t>14</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 xml:space="preserve">שר הפנים, בהסכמת שר המשפטים ובאישור ועדת הפנים והגנת הסביבה של הכנסת, רשאי להכריז, בצו שיפורסם ברשומות, על עבירה על סעיף 2(א1) כעל עבירת קנס; הוראות סעיף 221(ד) לחוק סדר הדין הפלילי [נוסח משולב], התשמ"ב-1982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חוק סדר הדין הפלילי), לא יחולו לעניין הכרזה על עבירת קנס לפי סעיף קטן זה.</w:t>
      </w:r>
    </w:p>
    <w:p w:rsidR="002C6DEA" w:rsidRPr="00602691" w:rsidRDefault="002C6DEA" w:rsidP="002C6DEA">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על אף הוראות סעיף 221(ב) לחוק סדר הדין הפלילי, רשאי שר הפנים, בהסכמת שר המשפטים, לקבוע שיעור קנס העולה על סכום הקנס הקבוע בסעיף האמור לעבירה על סעיף 2(א1) שנקבעה כעבירת קנס, וכן לעבירת קנס חוזרת, נוספת או נמשכת שעבר אותו אדם, או בהתחשב בנסיבות ביצועה, ובלבד שסכום הקנס לא יפחת מ-9,000 שקלים חדשים.</w:t>
      </w:r>
    </w:p>
    <w:p w:rsidR="002C6DEA" w:rsidRPr="00602691" w:rsidRDefault="002C6DEA" w:rsidP="002C6DEA">
      <w:pPr>
        <w:pStyle w:val="P00"/>
        <w:spacing w:before="0"/>
        <w:ind w:left="0" w:right="1134"/>
        <w:rPr>
          <w:rStyle w:val="default"/>
          <w:rFonts w:cs="FrankRuehl" w:hint="cs"/>
          <w:vanish/>
          <w:szCs w:val="20"/>
          <w:shd w:val="clear" w:color="auto" w:fill="FFFF99"/>
          <w:rtl/>
        </w:rPr>
      </w:pPr>
    </w:p>
    <w:p w:rsidR="002C6DEA" w:rsidRPr="00602691" w:rsidRDefault="002C6DEA" w:rsidP="002C6DEA">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1.5.2013 עד יום 4.11.2013</w:t>
      </w:r>
    </w:p>
    <w:p w:rsidR="002C6DEA" w:rsidRPr="00602691" w:rsidRDefault="002C6DEA" w:rsidP="002C6DEA">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26 (תיקון)</w:t>
      </w:r>
    </w:p>
    <w:p w:rsidR="002C6DEA" w:rsidRPr="00602691" w:rsidRDefault="002C6DEA" w:rsidP="002C6DEA">
      <w:pPr>
        <w:pStyle w:val="P00"/>
        <w:spacing w:before="0"/>
        <w:ind w:left="0" w:right="1134"/>
        <w:rPr>
          <w:rStyle w:val="default"/>
          <w:rFonts w:cs="FrankRuehl" w:hint="cs"/>
          <w:vanish/>
          <w:szCs w:val="20"/>
          <w:shd w:val="clear" w:color="auto" w:fill="FFFF99"/>
          <w:rtl/>
        </w:rPr>
      </w:pPr>
      <w:hyperlink r:id="rId376" w:history="1">
        <w:r w:rsidRPr="00602691">
          <w:rPr>
            <w:rStyle w:val="Hyperlink"/>
            <w:rFonts w:hint="cs"/>
            <w:vanish/>
            <w:szCs w:val="20"/>
            <w:shd w:val="clear" w:color="auto" w:fill="FFFF99"/>
            <w:rtl/>
          </w:rPr>
          <w:t>ס"ח תשע"ג מס' 2393</w:t>
        </w:r>
      </w:hyperlink>
      <w:r w:rsidRPr="00602691">
        <w:rPr>
          <w:rStyle w:val="default"/>
          <w:rFonts w:cs="FrankRuehl" w:hint="cs"/>
          <w:vanish/>
          <w:szCs w:val="20"/>
          <w:shd w:val="clear" w:color="auto" w:fill="FFFF99"/>
          <w:rtl/>
        </w:rPr>
        <w:t xml:space="preserve"> מיום 1.5.2013 עמ' 59 (</w:t>
      </w:r>
      <w:hyperlink r:id="rId377" w:history="1">
        <w:r w:rsidRPr="00602691">
          <w:rPr>
            <w:rStyle w:val="Hyperlink"/>
            <w:rFonts w:hint="cs"/>
            <w:vanish/>
            <w:szCs w:val="20"/>
            <w:shd w:val="clear" w:color="auto" w:fill="FFFF99"/>
            <w:rtl/>
          </w:rPr>
          <w:t>ה"ח 750</w:t>
        </w:r>
      </w:hyperlink>
      <w:r w:rsidRPr="00602691">
        <w:rPr>
          <w:rStyle w:val="default"/>
          <w:rFonts w:cs="FrankRuehl" w:hint="cs"/>
          <w:vanish/>
          <w:szCs w:val="20"/>
          <w:shd w:val="clear" w:color="auto" w:fill="FFFF99"/>
          <w:rtl/>
        </w:rPr>
        <w:t>)</w:t>
      </w:r>
    </w:p>
    <w:p w:rsidR="002C6DEA" w:rsidRPr="00602691" w:rsidRDefault="002C6DEA" w:rsidP="002C6DEA">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 xml:space="preserve">על אף הוראות סעיף 221(ב) לחוק סדר הדין הפלילי, רשאי שר הפנים, בהסכמת שר המשפטים, לקבוע שיעור קנס העולה על סכום הקנס הקבוע בסעיף האמור לעבירה על סעיף 2(א1) שנקבעה כעבירת קנס, וכן לעבירת קנס חוזרת, נוספת או נמשכת שעבר אותו אדם, או בהתחשב בנסיבות ביצועה, ובלבד שסכום הקנס </w:t>
      </w:r>
      <w:r w:rsidRPr="00602691">
        <w:rPr>
          <w:rStyle w:val="default"/>
          <w:rFonts w:cs="FrankRuehl" w:hint="cs"/>
          <w:strike/>
          <w:vanish/>
          <w:sz w:val="22"/>
          <w:szCs w:val="22"/>
          <w:shd w:val="clear" w:color="auto" w:fill="FFFF99"/>
          <w:rtl/>
        </w:rPr>
        <w:t>לא יפחת מ-9,000 שקלים חדשים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לא יעלה על עשרה אחוזים מסכום הקנס המרבי הקבוע לאותה עבירה</w:t>
      </w:r>
      <w:r w:rsidRPr="00602691">
        <w:rPr>
          <w:rStyle w:val="default"/>
          <w:rFonts w:cs="FrankRuehl" w:hint="cs"/>
          <w:vanish/>
          <w:sz w:val="22"/>
          <w:szCs w:val="22"/>
          <w:shd w:val="clear" w:color="auto" w:fill="FFFF99"/>
          <w:rtl/>
        </w:rPr>
        <w:t>.</w:t>
      </w:r>
    </w:p>
    <w:p w:rsidR="002C6DEA" w:rsidRPr="00602691" w:rsidRDefault="002C6DEA" w:rsidP="002C6DEA">
      <w:pPr>
        <w:pStyle w:val="P00"/>
        <w:spacing w:before="0"/>
        <w:ind w:left="0" w:right="1134"/>
        <w:rPr>
          <w:rStyle w:val="default"/>
          <w:rFonts w:cs="FrankRuehl" w:hint="cs"/>
          <w:vanish/>
          <w:szCs w:val="20"/>
          <w:shd w:val="clear" w:color="auto" w:fill="FFFF99"/>
          <w:rtl/>
        </w:rPr>
      </w:pPr>
    </w:p>
    <w:p w:rsidR="002C6DEA" w:rsidRPr="00602691" w:rsidRDefault="002C6DEA" w:rsidP="002C6DEA">
      <w:pPr>
        <w:pStyle w:val="P00"/>
        <w:spacing w:before="0"/>
        <w:ind w:left="0" w:right="1134"/>
        <w:rPr>
          <w:rStyle w:val="default"/>
          <w:rFonts w:cs="FrankRuehl" w:hint="cs"/>
          <w:strike/>
          <w:vanish/>
          <w:szCs w:val="20"/>
          <w:shd w:val="clear" w:color="auto" w:fill="FFFF99"/>
          <w:rtl/>
        </w:rPr>
      </w:pPr>
      <w:r w:rsidRPr="00602691">
        <w:rPr>
          <w:rStyle w:val="default"/>
          <w:rFonts w:cs="FrankRuehl" w:hint="cs"/>
          <w:strike/>
          <w:vanish/>
          <w:color w:val="FF0000"/>
          <w:szCs w:val="20"/>
          <w:shd w:val="clear" w:color="auto" w:fill="FFFF99"/>
          <w:rtl/>
        </w:rPr>
        <w:t>מיום 5.11.2013</w:t>
      </w:r>
    </w:p>
    <w:p w:rsidR="002C6DEA" w:rsidRPr="00602691" w:rsidRDefault="002C6DEA" w:rsidP="002C6DEA">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2C6DEA" w:rsidRPr="00602691" w:rsidRDefault="002C6DEA" w:rsidP="002C6DEA">
      <w:pPr>
        <w:pStyle w:val="P00"/>
        <w:spacing w:before="0"/>
        <w:ind w:left="0" w:right="1134"/>
        <w:rPr>
          <w:rStyle w:val="default"/>
          <w:rFonts w:cs="FrankRuehl" w:hint="cs"/>
          <w:vanish/>
          <w:szCs w:val="20"/>
          <w:shd w:val="clear" w:color="auto" w:fill="FFFF99"/>
          <w:rtl/>
        </w:rPr>
      </w:pPr>
      <w:hyperlink r:id="rId378"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379"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2C6DEA" w:rsidRPr="00602691" w:rsidRDefault="002C6DEA" w:rsidP="002C6DEA">
      <w:pPr>
        <w:pStyle w:val="P00"/>
        <w:ind w:left="0" w:right="1134"/>
        <w:rPr>
          <w:rStyle w:val="big-number"/>
          <w:rFonts w:hint="cs"/>
          <w:vanish/>
          <w:sz w:val="16"/>
          <w:szCs w:val="16"/>
          <w:shd w:val="clear" w:color="auto" w:fill="FFFF99"/>
          <w:rtl/>
        </w:rPr>
      </w:pPr>
      <w:r w:rsidRPr="00602691">
        <w:rPr>
          <w:rStyle w:val="big-number"/>
          <w:rFonts w:hint="cs"/>
          <w:vanish/>
          <w:sz w:val="16"/>
          <w:szCs w:val="16"/>
          <w:shd w:val="clear" w:color="auto" w:fill="FFFF99"/>
          <w:rtl/>
        </w:rPr>
        <w:t xml:space="preserve">עבירת קנס </w:t>
      </w:r>
      <w:r w:rsidRPr="00602691">
        <w:rPr>
          <w:rStyle w:val="big-number"/>
          <w:rFonts w:hint="cs"/>
          <w:vanish/>
          <w:sz w:val="16"/>
          <w:szCs w:val="16"/>
          <w:u w:val="single"/>
          <w:shd w:val="clear" w:color="auto" w:fill="FFFF99"/>
          <w:rtl/>
        </w:rPr>
        <w:t>לעניין סעיף 2(א1)</w:t>
      </w:r>
    </w:p>
    <w:p w:rsidR="002C6DEA" w:rsidRPr="00602691" w:rsidRDefault="002C6DEA" w:rsidP="002C6DEA">
      <w:pPr>
        <w:pStyle w:val="P00"/>
        <w:spacing w:before="0"/>
        <w:ind w:left="0" w:right="1134"/>
        <w:rPr>
          <w:rStyle w:val="default"/>
          <w:rFonts w:cs="FrankRuehl" w:hint="cs"/>
          <w:vanish/>
          <w:sz w:val="22"/>
          <w:szCs w:val="22"/>
          <w:shd w:val="clear" w:color="auto" w:fill="FFFF99"/>
          <w:rtl/>
        </w:rPr>
      </w:pPr>
      <w:r w:rsidRPr="00602691">
        <w:rPr>
          <w:rStyle w:val="big-number"/>
          <w:rFonts w:cs="FrankRuehl"/>
          <w:vanish/>
          <w:sz w:val="22"/>
          <w:szCs w:val="22"/>
          <w:shd w:val="clear" w:color="auto" w:fill="FFFF99"/>
          <w:rtl/>
        </w:rPr>
        <w:t>14</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(א)</w:t>
      </w:r>
      <w:r w:rsidRPr="00602691">
        <w:rPr>
          <w:rStyle w:val="default"/>
          <w:rFonts w:cs="FrankRuehl" w:hint="cs"/>
          <w:strike/>
          <w:vanish/>
          <w:sz w:val="22"/>
          <w:szCs w:val="22"/>
          <w:shd w:val="clear" w:color="auto" w:fill="FFFF99"/>
          <w:rtl/>
        </w:rPr>
        <w:tab/>
        <w:t xml:space="preserve">שר הפנים, בהסכמת שר המשפטים ובאישור ועדת הפנים והגנת הסביבה של הכנסת, רשאי להכריז, בצו שיפורסם ברשומות, על עבירה על סעיף 2(א1) כעל עבירת קנס; הוראות סעיף 221(ד) לחוק סדר הדין הפלילי [נוסח משולב], התשמ"ב-1982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חוק סדר הדין הפלילי), לא יחולו לעניין הכרזה על עבירת קנס לפי סעיף קטן זה.</w:t>
      </w:r>
    </w:p>
    <w:p w:rsidR="002C6DEA" w:rsidRPr="000656C0" w:rsidRDefault="002C6DEA" w:rsidP="002C6DEA">
      <w:pPr>
        <w:pStyle w:val="P00"/>
        <w:spacing w:before="0"/>
        <w:ind w:left="0" w:right="1134"/>
        <w:rPr>
          <w:rStyle w:val="default"/>
          <w:rFonts w:cs="FrankRuehl" w:hint="cs"/>
          <w:sz w:val="2"/>
          <w:szCs w:val="2"/>
          <w:rtl/>
        </w:rPr>
      </w:pPr>
      <w:r w:rsidRPr="00602691">
        <w:rPr>
          <w:rStyle w:val="default"/>
          <w:rFonts w:cs="FrankRuehl" w:hint="cs"/>
          <w:vanish/>
          <w:sz w:val="22"/>
          <w:szCs w:val="22"/>
          <w:shd w:val="clear" w:color="auto" w:fill="FFFF99"/>
          <w:rtl/>
        </w:rPr>
        <w:tab/>
        <w:t>(ב)</w:t>
      </w:r>
      <w:r w:rsidRPr="00602691">
        <w:rPr>
          <w:rStyle w:val="default"/>
          <w:rFonts w:cs="FrankRuehl" w:hint="cs"/>
          <w:vanish/>
          <w:sz w:val="22"/>
          <w:szCs w:val="22"/>
          <w:shd w:val="clear" w:color="auto" w:fill="FFFF99"/>
          <w:rtl/>
        </w:rPr>
        <w:tab/>
        <w:t xml:space="preserve">על אף הוראות סעיף 221(ב) לחוק סדר הדין הפלילי </w:t>
      </w:r>
      <w:r w:rsidRPr="00602691">
        <w:rPr>
          <w:rStyle w:val="default"/>
          <w:rFonts w:cs="FrankRuehl" w:hint="cs"/>
          <w:vanish/>
          <w:sz w:val="22"/>
          <w:szCs w:val="22"/>
          <w:u w:val="single"/>
          <w:shd w:val="clear" w:color="auto" w:fill="FFFF99"/>
          <w:rtl/>
        </w:rPr>
        <w:t>וסעיף 14א1(ב)</w:t>
      </w:r>
      <w:r w:rsidRPr="00602691">
        <w:rPr>
          <w:rStyle w:val="default"/>
          <w:rFonts w:cs="FrankRuehl" w:hint="cs"/>
          <w:vanish/>
          <w:sz w:val="22"/>
          <w:szCs w:val="22"/>
          <w:shd w:val="clear" w:color="auto" w:fill="FFFF99"/>
          <w:rtl/>
        </w:rPr>
        <w:t>, רשאי שר הפנים, בהסכמת שר המשפטים, לקבוע שיעור קנס העולה על סכום הקנס הקבוע בסעיף האמור לעבירה על סעיף 2(א1) שנקבעה כעבירת קנס, וכן לעבירת קנס חוזרת, נוספת או נמשכת שעבר אותו אדם, או בהתחשב בנסיבות ביצועה, ובלבד שסכום הקנס לא יפחת מ-9,000 שקלים חדשים.</w:t>
      </w:r>
      <w:bookmarkEnd w:id="149"/>
    </w:p>
    <w:p w:rsidR="007945C8" w:rsidRDefault="007945C8" w:rsidP="007945C8">
      <w:pPr>
        <w:pStyle w:val="P00"/>
        <w:spacing w:before="72"/>
        <w:ind w:left="0" w:right="1134"/>
        <w:rPr>
          <w:rStyle w:val="default"/>
          <w:rFonts w:cs="FrankRuehl" w:hint="cs"/>
          <w:rtl/>
        </w:rPr>
      </w:pPr>
    </w:p>
    <w:p w:rsidR="008A6A3D" w:rsidRDefault="008A6A3D" w:rsidP="002C7E73">
      <w:pPr>
        <w:pStyle w:val="P00"/>
        <w:spacing w:before="72"/>
        <w:ind w:left="0" w:right="1134"/>
        <w:rPr>
          <w:rStyle w:val="default"/>
          <w:rFonts w:cs="FrankRuehl"/>
          <w:rtl/>
        </w:rPr>
      </w:pPr>
      <w:bookmarkStart w:id="150" w:name="Seif28"/>
      <w:bookmarkEnd w:id="150"/>
      <w:r>
        <w:rPr>
          <w:lang w:val="he-IL"/>
        </w:rPr>
        <w:pict>
          <v:rect id="_x0000_s2110" style="position:absolute;left:0;text-align:left;margin-left:464.5pt;margin-top:8.05pt;width:75.05pt;height:34.9pt;z-index:251535872" o:allowincell="f" filled="f" stroked="f" strokecolor="lime" strokeweight=".25pt">
            <v:textbox inset="0,0,0,0">
              <w:txbxContent>
                <w:p w:rsidR="00F53663" w:rsidRDefault="00F53663">
                  <w:pPr>
                    <w:spacing w:line="160" w:lineRule="exact"/>
                    <w:jc w:val="left"/>
                    <w:rPr>
                      <w:rFonts w:cs="Miriam"/>
                      <w:szCs w:val="18"/>
                      <w:rtl/>
                    </w:rPr>
                  </w:pPr>
                  <w:r>
                    <w:rPr>
                      <w:rFonts w:cs="Miriam"/>
                      <w:szCs w:val="18"/>
                      <w:rtl/>
                    </w:rPr>
                    <w:t>א</w:t>
                  </w:r>
                  <w:r>
                    <w:rPr>
                      <w:rFonts w:cs="Miriam" w:hint="cs"/>
                      <w:szCs w:val="18"/>
                      <w:rtl/>
                    </w:rPr>
                    <w:t xml:space="preserve">חריות </w:t>
                  </w:r>
                  <w:r w:rsidR="004B3389">
                    <w:rPr>
                      <w:rFonts w:cs="Miriam" w:hint="cs"/>
                      <w:szCs w:val="18"/>
                      <w:rtl/>
                    </w:rPr>
                    <w:t>נושא משרה</w:t>
                  </w:r>
                  <w:r>
                    <w:rPr>
                      <w:rFonts w:cs="Miriam" w:hint="cs"/>
                      <w:szCs w:val="18"/>
                      <w:rtl/>
                    </w:rPr>
                    <w:t xml:space="preserve"> </w:t>
                  </w:r>
                  <w:r w:rsidR="004B3389">
                    <w:rPr>
                      <w:rFonts w:cs="Miriam" w:hint="cs"/>
                      <w:szCs w:val="18"/>
                      <w:rtl/>
                    </w:rPr>
                    <w:t>ב</w:t>
                  </w:r>
                  <w:r>
                    <w:rPr>
                      <w:rFonts w:cs="Miriam" w:hint="cs"/>
                      <w:szCs w:val="18"/>
                      <w:rtl/>
                    </w:rPr>
                    <w:t>תאגיד</w:t>
                  </w:r>
                </w:p>
                <w:p w:rsidR="00F53663" w:rsidRDefault="00F53663">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15.</w:t>
      </w:r>
      <w:r>
        <w:rPr>
          <w:rStyle w:val="big-number"/>
          <w:rtl/>
        </w:rPr>
        <w:tab/>
      </w:r>
      <w:r w:rsidR="004B3389" w:rsidRPr="004B3389">
        <w:rPr>
          <w:rStyle w:val="default"/>
          <w:rFonts w:cs="FrankRuehl" w:hint="cs"/>
          <w:rtl/>
        </w:rPr>
        <w:t>(א)</w:t>
      </w:r>
      <w:r w:rsidR="004B3389" w:rsidRPr="004B3389">
        <w:rPr>
          <w:rStyle w:val="default"/>
          <w:rFonts w:cs="FrankRuehl"/>
          <w:rtl/>
        </w:rPr>
        <w:tab/>
      </w:r>
      <w:r w:rsidR="004B3389" w:rsidRPr="004B3389">
        <w:rPr>
          <w:rStyle w:val="default"/>
          <w:rFonts w:cs="FrankRuehl" w:hint="cs"/>
          <w:rtl/>
        </w:rPr>
        <w:t xml:space="preserve">נושא משרה בתאגיד חייב לפקח ולעשות כל שניתן למניעת עבירה לפי חוק זה בידי התאגיד או בידי עובד מעובדיו; המפר הוראה זו, דינו </w:t>
      </w:r>
      <w:r w:rsidR="004B3389" w:rsidRPr="004B3389">
        <w:rPr>
          <w:rStyle w:val="default"/>
          <w:rFonts w:cs="FrankRuehl"/>
          <w:rtl/>
        </w:rPr>
        <w:t>–</w:t>
      </w:r>
      <w:r w:rsidR="004B3389" w:rsidRPr="004B3389">
        <w:rPr>
          <w:rStyle w:val="default"/>
          <w:rFonts w:cs="FrankRuehl" w:hint="cs"/>
          <w:rtl/>
        </w:rPr>
        <w:t xml:space="preserve"> מחצית הקנס הקבוע לאותה עבירה.</w:t>
      </w:r>
    </w:p>
    <w:p w:rsidR="004B3389" w:rsidRPr="004B3389" w:rsidRDefault="004B3389" w:rsidP="004B3389">
      <w:pPr>
        <w:pStyle w:val="P00"/>
        <w:spacing w:before="72"/>
        <w:ind w:left="0" w:right="1134"/>
        <w:rPr>
          <w:rStyle w:val="default"/>
          <w:rFonts w:cs="FrankRuehl"/>
          <w:rtl/>
        </w:rPr>
      </w:pPr>
      <w:r w:rsidRPr="004B3389">
        <w:rPr>
          <w:rStyle w:val="default"/>
          <w:rFonts w:cs="FrankRuehl" w:hint="cs"/>
          <w:rtl/>
        </w:rPr>
        <w:pict>
          <v:shape id="_x0000_s2400" type="#_x0000_t202" style="position:absolute;left:0;text-align:left;margin-left:470.35pt;margin-top:7.1pt;width:1in;height:16.8pt;z-index:251749888" filled="f" stroked="f">
            <v:textbox inset="1mm,0,1mm,0">
              <w:txbxContent>
                <w:p w:rsidR="004B3389" w:rsidRDefault="004B3389" w:rsidP="004B3389">
                  <w:pPr>
                    <w:spacing w:line="160" w:lineRule="exact"/>
                    <w:jc w:val="left"/>
                    <w:rPr>
                      <w:rFonts w:cs="Miriam" w:hint="cs"/>
                      <w:noProof/>
                      <w:szCs w:val="18"/>
                      <w:rtl/>
                    </w:rPr>
                  </w:pPr>
                  <w:r>
                    <w:rPr>
                      <w:rFonts w:cs="Miriam" w:hint="cs"/>
                      <w:szCs w:val="18"/>
                      <w:rtl/>
                    </w:rPr>
                    <w:t>(תיקון מס' 34) תשע"ח-2018</w:t>
                  </w:r>
                </w:p>
              </w:txbxContent>
            </v:textbox>
            <w10:anchorlock/>
          </v:shape>
        </w:pict>
      </w:r>
      <w:r w:rsidRPr="004B3389">
        <w:rPr>
          <w:rStyle w:val="default"/>
          <w:rFonts w:cs="FrankRuehl" w:hint="cs"/>
          <w:rtl/>
        </w:rPr>
        <w:tab/>
        <w:t>(ב)</w:t>
      </w:r>
      <w:r w:rsidRPr="004B3389">
        <w:rPr>
          <w:rStyle w:val="default"/>
          <w:rFonts w:cs="FrankRuehl"/>
          <w:rtl/>
        </w:rPr>
        <w:tab/>
      </w:r>
      <w:r w:rsidRPr="004B3389">
        <w:rPr>
          <w:rStyle w:val="default"/>
          <w:rFonts w:cs="FrankRuehl" w:hint="cs"/>
          <w:rtl/>
        </w:rPr>
        <w:t>נעברה עבירה לפי חוק זה בידי תאגיד או בידי עובד מעובדיו, חזקה היא כי נושא משרה בתאגיד הפר את חובתו לפי סעיף קטן (א), אלא אם כן הוא הוכיח כי עשה כל שניתן כדי למלא את חובתו.</w:t>
      </w:r>
    </w:p>
    <w:p w:rsidR="004B3389" w:rsidRPr="004B3389" w:rsidRDefault="004B3389" w:rsidP="004B3389">
      <w:pPr>
        <w:pStyle w:val="P00"/>
        <w:spacing w:before="72"/>
        <w:ind w:left="0" w:right="1134"/>
        <w:rPr>
          <w:rStyle w:val="default"/>
          <w:rFonts w:cs="FrankRuehl"/>
          <w:rtl/>
        </w:rPr>
      </w:pPr>
      <w:r w:rsidRPr="004B3389">
        <w:rPr>
          <w:rStyle w:val="default"/>
          <w:rFonts w:cs="FrankRuehl" w:hint="cs"/>
          <w:rtl/>
        </w:rPr>
        <w:pict>
          <v:shape id="_x0000_s2401" type="#_x0000_t202" style="position:absolute;left:0;text-align:left;margin-left:470.35pt;margin-top:7.1pt;width:1in;height:16.8pt;z-index:251750912" filled="f" stroked="f">
            <v:textbox inset="1mm,0,1mm,0">
              <w:txbxContent>
                <w:p w:rsidR="004B3389" w:rsidRDefault="004B3389" w:rsidP="004B3389">
                  <w:pPr>
                    <w:spacing w:line="160" w:lineRule="exact"/>
                    <w:jc w:val="left"/>
                    <w:rPr>
                      <w:rFonts w:cs="Miriam" w:hint="cs"/>
                      <w:noProof/>
                      <w:szCs w:val="18"/>
                      <w:rtl/>
                    </w:rPr>
                  </w:pPr>
                  <w:r>
                    <w:rPr>
                      <w:rFonts w:cs="Miriam" w:hint="cs"/>
                      <w:szCs w:val="18"/>
                      <w:rtl/>
                    </w:rPr>
                    <w:t>(תיקון מס' 34) תשע"ח-2018</w:t>
                  </w:r>
                </w:p>
              </w:txbxContent>
            </v:textbox>
            <w10:anchorlock/>
          </v:shape>
        </w:pict>
      </w:r>
      <w:r w:rsidRPr="004B3389">
        <w:rPr>
          <w:rStyle w:val="default"/>
          <w:rFonts w:cs="FrankRuehl" w:hint="cs"/>
          <w:rtl/>
        </w:rPr>
        <w:tab/>
        <w:t>(ג)</w:t>
      </w:r>
      <w:r w:rsidRPr="004B3389">
        <w:rPr>
          <w:rStyle w:val="default"/>
          <w:rFonts w:cs="FrankRuehl"/>
          <w:rtl/>
        </w:rPr>
        <w:tab/>
      </w:r>
      <w:r w:rsidRPr="004B3389">
        <w:rPr>
          <w:rStyle w:val="default"/>
          <w:rFonts w:cs="FrankRuehl" w:hint="cs"/>
          <w:rtl/>
        </w:rPr>
        <w:t xml:space="preserve">בסעיף זה, "נושא משרה" </w:t>
      </w:r>
      <w:r w:rsidRPr="004B3389">
        <w:rPr>
          <w:rStyle w:val="default"/>
          <w:rFonts w:cs="FrankRuehl"/>
          <w:rtl/>
        </w:rPr>
        <w:t>–</w:t>
      </w:r>
      <w:r w:rsidRPr="004B3389">
        <w:rPr>
          <w:rStyle w:val="default"/>
          <w:rFonts w:cs="FrankRuehl" w:hint="cs"/>
          <w:rtl/>
        </w:rPr>
        <w:t xml:space="preserve"> מנהל פעיל בתאגיד, שותף, למעט שותף מוגבל, או פקיד האחראי מטעם התאגיד על התחום שבו בוצעה העבירה.</w:t>
      </w:r>
    </w:p>
    <w:p w:rsidR="008A6A3D" w:rsidRPr="00602691" w:rsidRDefault="008A6A3D" w:rsidP="002C6DEA">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151" w:name="Rov232"/>
      <w:r w:rsidRPr="00602691">
        <w:rPr>
          <w:rStyle w:val="default"/>
          <w:rFonts w:cs="FrankRuehl" w:hint="cs"/>
          <w:vanish/>
          <w:color w:val="FF0000"/>
          <w:szCs w:val="20"/>
          <w:shd w:val="clear" w:color="auto" w:fill="FFFF99"/>
          <w:rtl/>
        </w:rPr>
        <w:t>מיום 6.8.1998</w:t>
      </w:r>
    </w:p>
    <w:p w:rsidR="008A6A3D" w:rsidRPr="00602691" w:rsidRDefault="008A6A3D" w:rsidP="002C6DEA">
      <w:pPr>
        <w:pStyle w:val="P00"/>
        <w:tabs>
          <w:tab w:val="left" w:pos="624"/>
          <w:tab w:val="left" w:pos="1021"/>
        </w:tabs>
        <w:spacing w:before="0"/>
        <w:ind w:left="624"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rsidP="002C6DEA">
      <w:pPr>
        <w:pStyle w:val="P00"/>
        <w:tabs>
          <w:tab w:val="left" w:pos="624"/>
          <w:tab w:val="left" w:pos="1021"/>
        </w:tabs>
        <w:spacing w:before="0"/>
        <w:ind w:left="624" w:right="1134"/>
        <w:rPr>
          <w:rStyle w:val="default"/>
          <w:rFonts w:cs="FrankRuehl" w:hint="cs"/>
          <w:vanish/>
          <w:szCs w:val="20"/>
          <w:shd w:val="clear" w:color="auto" w:fill="FFFF99"/>
          <w:rtl/>
        </w:rPr>
      </w:pPr>
      <w:hyperlink r:id="rId380"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381"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rsidP="002C6DEA">
      <w:pPr>
        <w:pStyle w:val="P22"/>
        <w:tabs>
          <w:tab w:val="left" w:pos="624"/>
          <w:tab w:val="left" w:pos="1021"/>
        </w:tabs>
        <w:ind w:left="624"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יואשם בעבירה גם כל אדם אשר בשע</w:t>
      </w:r>
      <w:r w:rsidRPr="00602691">
        <w:rPr>
          <w:rStyle w:val="default"/>
          <w:rFonts w:cs="FrankRuehl"/>
          <w:vanish/>
          <w:sz w:val="22"/>
          <w:szCs w:val="22"/>
          <w:shd w:val="clear" w:color="auto" w:fill="FFFF99"/>
          <w:rtl/>
        </w:rPr>
        <w:t>ת</w:t>
      </w:r>
      <w:r w:rsidRPr="00602691">
        <w:rPr>
          <w:rStyle w:val="default"/>
          <w:rFonts w:cs="FrankRuehl" w:hint="cs"/>
          <w:vanish/>
          <w:sz w:val="22"/>
          <w:szCs w:val="22"/>
          <w:shd w:val="clear" w:color="auto" w:fill="FFFF99"/>
          <w:rtl/>
        </w:rPr>
        <w:t xml:space="preserve"> ביצוע העבירה היה מנהל פעיל </w:t>
      </w:r>
      <w:r w:rsidRPr="00602691">
        <w:rPr>
          <w:rStyle w:val="default"/>
          <w:rFonts w:cs="FrankRuehl" w:hint="cs"/>
          <w:vanish/>
          <w:sz w:val="22"/>
          <w:szCs w:val="22"/>
          <w:u w:val="single"/>
          <w:shd w:val="clear" w:color="auto" w:fill="FFFF99"/>
          <w:rtl/>
        </w:rPr>
        <w:t>או מנהל רשום לפי כל דין</w:t>
      </w:r>
      <w:r w:rsidRPr="00602691">
        <w:rPr>
          <w:rStyle w:val="default"/>
          <w:rFonts w:cs="FrankRuehl" w:hint="cs"/>
          <w:vanish/>
          <w:sz w:val="22"/>
          <w:szCs w:val="22"/>
          <w:shd w:val="clear" w:color="auto" w:fill="FFFF99"/>
          <w:rtl/>
        </w:rPr>
        <w:t xml:space="preserve">, שותף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למעט שותף מוגבל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או עובד מינהלי בכיר באותו תאגיד ואחראי לענין הנדון, אם לא הוכיחו שהעבירה נעברה שלא בידיעתם או שנקטו כל האמצעים הסבירים להבטחת שמירתו של חוק זה.</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82"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802</w:t>
      </w:r>
      <w:r w:rsidRPr="00602691">
        <w:rPr>
          <w:rStyle w:val="default"/>
          <w:rFonts w:ascii="FrankRuehl" w:hAnsi="FrankRuehl" w:cs="FrankRuehl"/>
          <w:vanish/>
          <w:szCs w:val="20"/>
          <w:shd w:val="clear" w:color="auto" w:fill="FFFF99"/>
          <w:rtl/>
        </w:rPr>
        <w:t xml:space="preserve"> (</w:t>
      </w:r>
      <w:hyperlink r:id="rId383"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החלפת סעיף 15</w:t>
      </w:r>
    </w:p>
    <w:p w:rsidR="002C6DEA" w:rsidRPr="00602691" w:rsidRDefault="002C6DEA" w:rsidP="002C6DEA">
      <w:pPr>
        <w:pStyle w:val="P22"/>
        <w:tabs>
          <w:tab w:val="left" w:pos="624"/>
          <w:tab w:val="left" w:pos="1021"/>
        </w:tabs>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 הקודם:</w:t>
      </w:r>
    </w:p>
    <w:p w:rsidR="002C6DEA" w:rsidRPr="00602691" w:rsidRDefault="002C6DEA" w:rsidP="002C6DEA">
      <w:pPr>
        <w:pStyle w:val="P00"/>
        <w:spacing w:before="20"/>
        <w:ind w:left="0" w:right="1134"/>
        <w:rPr>
          <w:rStyle w:val="default"/>
          <w:rFonts w:ascii="Miriam" w:hAnsi="Miriam" w:cs="Miriam"/>
          <w:strike/>
          <w:vanish/>
          <w:sz w:val="16"/>
          <w:szCs w:val="16"/>
          <w:shd w:val="clear" w:color="auto" w:fill="FFFF99"/>
          <w:rtl/>
        </w:rPr>
      </w:pPr>
      <w:r w:rsidRPr="00602691">
        <w:rPr>
          <w:rStyle w:val="default"/>
          <w:rFonts w:ascii="Miriam" w:hAnsi="Miriam" w:cs="Miriam"/>
          <w:strike/>
          <w:vanish/>
          <w:sz w:val="16"/>
          <w:szCs w:val="16"/>
          <w:shd w:val="clear" w:color="auto" w:fill="FFFF99"/>
          <w:rtl/>
        </w:rPr>
        <w:t>אחריות של תאגיד</w:t>
      </w:r>
    </w:p>
    <w:p w:rsidR="002C6DEA" w:rsidRPr="00602691" w:rsidRDefault="002C6DEA" w:rsidP="002C6DEA">
      <w:pPr>
        <w:pStyle w:val="P00"/>
        <w:spacing w:before="0"/>
        <w:ind w:left="0" w:right="1134"/>
        <w:rPr>
          <w:rStyle w:val="default"/>
          <w:rFonts w:cs="FrankRuehl" w:hint="cs"/>
          <w:strike/>
          <w:vanish/>
          <w:sz w:val="16"/>
          <w:szCs w:val="22"/>
          <w:shd w:val="clear" w:color="auto" w:fill="FFFF99"/>
          <w:rtl/>
        </w:rPr>
      </w:pPr>
      <w:r w:rsidRPr="00602691">
        <w:rPr>
          <w:rStyle w:val="default"/>
          <w:rFonts w:cs="FrankRuehl"/>
          <w:strike/>
          <w:vanish/>
          <w:sz w:val="16"/>
          <w:szCs w:val="22"/>
          <w:shd w:val="clear" w:color="auto" w:fill="FFFF99"/>
          <w:rtl/>
        </w:rPr>
        <w:t>15.</w:t>
      </w:r>
      <w:r w:rsidRPr="00602691">
        <w:rPr>
          <w:rStyle w:val="default"/>
          <w:rFonts w:cs="FrankRuehl"/>
          <w:strike/>
          <w:vanish/>
          <w:sz w:val="16"/>
          <w:szCs w:val="22"/>
          <w:shd w:val="clear" w:color="auto" w:fill="FFFF99"/>
          <w:rtl/>
        </w:rPr>
        <w:tab/>
        <w:t>נ</w:t>
      </w:r>
      <w:r w:rsidRPr="00602691">
        <w:rPr>
          <w:rStyle w:val="default"/>
          <w:rFonts w:cs="FrankRuehl" w:hint="cs"/>
          <w:strike/>
          <w:vanish/>
          <w:sz w:val="16"/>
          <w:szCs w:val="22"/>
          <w:shd w:val="clear" w:color="auto" w:fill="FFFF99"/>
          <w:rtl/>
        </w:rPr>
        <w:t xml:space="preserve">עברה עבירה לפי סעיף 14 על ידי תאגיד </w:t>
      </w:r>
      <w:r w:rsidRPr="00602691">
        <w:rPr>
          <w:rStyle w:val="default"/>
          <w:rFonts w:cs="FrankRuehl"/>
          <w:strike/>
          <w:vanish/>
          <w:sz w:val="16"/>
          <w:szCs w:val="22"/>
          <w:shd w:val="clear" w:color="auto" w:fill="FFFF99"/>
          <w:rtl/>
        </w:rPr>
        <w:t>–</w:t>
      </w:r>
    </w:p>
    <w:p w:rsidR="002C6DEA" w:rsidRPr="00602691" w:rsidRDefault="002C6DEA" w:rsidP="002C6DEA">
      <w:pPr>
        <w:pStyle w:val="P22"/>
        <w:tabs>
          <w:tab w:val="left" w:pos="624"/>
          <w:tab w:val="left" w:pos="1021"/>
        </w:tabs>
        <w:spacing w:before="0"/>
        <w:ind w:left="624"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(1)</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רשאי בית המשפט להטיל עליו קנס שלא יעלה על כפל שיעור הקנס שהיה רשאי להטילו אילולא סעיף זה;</w:t>
      </w:r>
    </w:p>
    <w:p w:rsidR="002C6DEA" w:rsidRPr="002C6DEA" w:rsidRDefault="002C6DEA" w:rsidP="002C6DEA">
      <w:pPr>
        <w:pStyle w:val="P22"/>
        <w:tabs>
          <w:tab w:val="left" w:pos="624"/>
          <w:tab w:val="left" w:pos="1021"/>
        </w:tabs>
        <w:spacing w:before="0"/>
        <w:ind w:left="624" w:right="1134"/>
        <w:rPr>
          <w:rStyle w:val="default"/>
          <w:rFonts w:cs="FrankRuehl" w:hint="cs"/>
          <w:sz w:val="2"/>
          <w:szCs w:val="2"/>
          <w:rtl/>
        </w:rPr>
      </w:pPr>
      <w:r w:rsidRPr="00602691">
        <w:rPr>
          <w:rStyle w:val="default"/>
          <w:rFonts w:cs="FrankRuehl"/>
          <w:strike/>
          <w:vanish/>
          <w:sz w:val="16"/>
          <w:szCs w:val="22"/>
          <w:shd w:val="clear" w:color="auto" w:fill="FFFF99"/>
          <w:rtl/>
        </w:rPr>
        <w:t>(2)</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יואשם בעבירה גם כל אדם אשר בשע</w:t>
      </w:r>
      <w:r w:rsidRPr="00602691">
        <w:rPr>
          <w:rStyle w:val="default"/>
          <w:rFonts w:cs="FrankRuehl"/>
          <w:strike/>
          <w:vanish/>
          <w:sz w:val="16"/>
          <w:szCs w:val="22"/>
          <w:shd w:val="clear" w:color="auto" w:fill="FFFF99"/>
          <w:rtl/>
        </w:rPr>
        <w:t>ת</w:t>
      </w:r>
      <w:r w:rsidRPr="00602691">
        <w:rPr>
          <w:rStyle w:val="default"/>
          <w:rFonts w:cs="FrankRuehl" w:hint="cs"/>
          <w:strike/>
          <w:vanish/>
          <w:sz w:val="16"/>
          <w:szCs w:val="22"/>
          <w:shd w:val="clear" w:color="auto" w:fill="FFFF99"/>
          <w:rtl/>
        </w:rPr>
        <w:t xml:space="preserve"> ביצוע העבירה היה מנהל פעיל או מנהל רשום לפי כל דין, שותף </w:t>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 xml:space="preserve"> למעט שותף מוגבל </w:t>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 xml:space="preserve"> או עובד מינהלי בכיר באותו תאגיד ואחראי לענין הנדון, אם לא הוכיחו שהעבירה נעברה שלא בידיעתם או שנקטו כל האמצעים הסבירים להבטחת שמירתו של חוק זה.</w:t>
      </w:r>
      <w:bookmarkEnd w:id="151"/>
    </w:p>
    <w:p w:rsidR="008A6A3D" w:rsidRDefault="008A6A3D" w:rsidP="002C7E73">
      <w:pPr>
        <w:pStyle w:val="P00"/>
        <w:spacing w:before="72"/>
        <w:ind w:left="0" w:right="1134"/>
        <w:rPr>
          <w:rStyle w:val="default"/>
          <w:rFonts w:cs="FrankRuehl" w:hint="cs"/>
          <w:rtl/>
        </w:rPr>
      </w:pPr>
      <w:bookmarkStart w:id="152" w:name="Seif29"/>
      <w:bookmarkEnd w:id="152"/>
      <w:r>
        <w:rPr>
          <w:lang w:val="he-IL"/>
        </w:rPr>
        <w:pict>
          <v:rect id="_x0000_s2112" style="position:absolute;left:0;text-align:left;margin-left:464.5pt;margin-top:8.05pt;width:75.05pt;height:8pt;z-index:25153689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א</w:t>
                  </w:r>
                  <w:r>
                    <w:rPr>
                      <w:rFonts w:cs="Miriam" w:hint="cs"/>
                      <w:szCs w:val="18"/>
                      <w:rtl/>
                    </w:rPr>
                    <w:t>מצעים נוספים</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ורשע אדם על</w:t>
      </w:r>
      <w:r>
        <w:rPr>
          <w:rStyle w:val="default"/>
          <w:rFonts w:cs="FrankRuehl"/>
          <w:rtl/>
        </w:rPr>
        <w:t xml:space="preserve"> </w:t>
      </w:r>
      <w:r>
        <w:rPr>
          <w:rStyle w:val="default"/>
          <w:rFonts w:cs="FrankRuehl" w:hint="cs"/>
          <w:rtl/>
        </w:rPr>
        <w:t xml:space="preserve">עבירה לפי סעיף 14 או לפי הוראה בחיקוק אחר הקובעת כללים בדבר עיסוק בעסק הטעון רישוי לפי חוק זה, רשאי בית המשפט, בנוסף לכל עונש שיטיל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לצוות על הפסקת העיסוק בעסק, לחלוטין או לתקופה שיקבע, אם בסגירת החצרים ואם בכל דרך אחרת הנראית לו מתאימה כדי להביא ליד</w:t>
      </w:r>
      <w:r>
        <w:rPr>
          <w:rStyle w:val="default"/>
          <w:rFonts w:cs="FrankRuehl"/>
          <w:rtl/>
        </w:rPr>
        <w:t>י</w:t>
      </w:r>
      <w:r>
        <w:rPr>
          <w:rStyle w:val="default"/>
          <w:rFonts w:cs="FrankRuehl" w:hint="cs"/>
          <w:rtl/>
        </w:rPr>
        <w:t xml:space="preserve"> הפסקה של ממש בעיסוק;</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לצוות על הנשפט להימנע באותו עסק מכל פעולה שיפרט בצו;</w:t>
      </w:r>
    </w:p>
    <w:p w:rsidR="008A6A3D" w:rsidRDefault="008A6A3D" w:rsidP="007945C8">
      <w:pPr>
        <w:pStyle w:val="P22"/>
        <w:spacing w:before="72"/>
        <w:ind w:left="1021" w:right="1134"/>
        <w:rPr>
          <w:rStyle w:val="default"/>
          <w:rFonts w:cs="FrankRuehl" w:hint="cs"/>
          <w:rtl/>
        </w:rPr>
      </w:pPr>
      <w:r>
        <w:rPr>
          <w:lang w:val="he-IL"/>
        </w:rPr>
        <w:pict>
          <v:rect id="_x0000_s2113" style="position:absolute;left:0;text-align:left;margin-left:464.5pt;margin-top:8.05pt;width:75.05pt;height:55pt;z-index:251537920" o:allowincell="f" filled="f" stroked="f" strokecolor="lime" strokeweight=".25pt">
            <v:textbox inset="0,0,0,0">
              <w:txbxContent>
                <w:p w:rsidR="00F53663" w:rsidRDefault="00F53663">
                  <w:pPr>
                    <w:spacing w:line="160" w:lineRule="exact"/>
                    <w:jc w:val="left"/>
                    <w:rPr>
                      <w:rFonts w:cs="Miriam"/>
                      <w:szCs w:val="18"/>
                      <w:rtl/>
                    </w:rPr>
                  </w:pPr>
                  <w:r>
                    <w:rPr>
                      <w:rFonts w:cs="Miriam"/>
                      <w:szCs w:val="18"/>
                      <w:rtl/>
                    </w:rPr>
                    <w:t>(</w:t>
                  </w:r>
                  <w:r>
                    <w:rPr>
                      <w:rFonts w:cs="Miriam" w:hint="cs"/>
                      <w:szCs w:val="18"/>
                      <w:rtl/>
                    </w:rPr>
                    <w:t xml:space="preserve">תיקון מס' 6)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שמ"ח-1988</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לצוות כי לא ינהל אדם בחצרים נשוא האישום עסק טעון רישוי ללא </w:t>
      </w:r>
      <w:r w:rsidR="007945C8" w:rsidRPr="007945C8">
        <w:rPr>
          <w:rStyle w:val="default"/>
          <w:rFonts w:cs="FrankRuehl" w:hint="cs"/>
          <w:rtl/>
        </w:rPr>
        <w:t>רישיון, היתר זמני או היתר מזורז כדין</w:t>
      </w:r>
      <w:r>
        <w:rPr>
          <w:rStyle w:val="default"/>
          <w:rFonts w:cs="FrankRuehl" w:hint="cs"/>
          <w:rtl/>
        </w:rPr>
        <w:t xml:space="preserve"> ושלא יעביר לאחר את הבעלות או החזקה בע</w:t>
      </w:r>
      <w:r>
        <w:rPr>
          <w:rStyle w:val="default"/>
          <w:rFonts w:cs="FrankRuehl"/>
          <w:rtl/>
        </w:rPr>
        <w:t>ס</w:t>
      </w:r>
      <w:r>
        <w:rPr>
          <w:rStyle w:val="default"/>
          <w:rFonts w:cs="FrankRuehl" w:hint="cs"/>
          <w:rtl/>
        </w:rPr>
        <w:t xml:space="preserve">ק, אלא אם כן בידי אותו אדם </w:t>
      </w:r>
      <w:r w:rsidR="007945C8" w:rsidRPr="007945C8">
        <w:rPr>
          <w:rStyle w:val="default"/>
          <w:rFonts w:cs="FrankRuehl" w:hint="cs"/>
          <w:rtl/>
        </w:rPr>
        <w:t>רישיון, היתר זמני או היתר מזורז כדין</w:t>
      </w:r>
      <w:r>
        <w:rPr>
          <w:rStyle w:val="default"/>
          <w:rFonts w:cs="FrankRuehl" w:hint="cs"/>
          <w:rtl/>
        </w:rPr>
        <w:t xml:space="preserve"> לניהול עסק זה.</w:t>
      </w:r>
    </w:p>
    <w:p w:rsidR="000656C0" w:rsidRPr="00602691" w:rsidRDefault="000656C0" w:rsidP="000656C0">
      <w:pPr>
        <w:pStyle w:val="P00"/>
        <w:spacing w:before="0"/>
        <w:ind w:left="1021" w:right="1134"/>
        <w:rPr>
          <w:rStyle w:val="default"/>
          <w:rFonts w:cs="FrankRuehl" w:hint="cs"/>
          <w:vanish/>
          <w:color w:val="FF0000"/>
          <w:szCs w:val="20"/>
          <w:shd w:val="clear" w:color="auto" w:fill="FFFF99"/>
          <w:rtl/>
        </w:rPr>
      </w:pPr>
      <w:bookmarkStart w:id="153" w:name="Rov149"/>
      <w:r w:rsidRPr="00602691">
        <w:rPr>
          <w:rStyle w:val="default"/>
          <w:rFonts w:cs="FrankRuehl" w:hint="cs"/>
          <w:vanish/>
          <w:color w:val="FF0000"/>
          <w:szCs w:val="20"/>
          <w:shd w:val="clear" w:color="auto" w:fill="FFFF99"/>
          <w:rtl/>
        </w:rPr>
        <w:t>מיום 23.6.1988</w:t>
      </w:r>
    </w:p>
    <w:p w:rsidR="000656C0" w:rsidRPr="00602691" w:rsidRDefault="000656C0" w:rsidP="000656C0">
      <w:pPr>
        <w:pStyle w:val="P00"/>
        <w:spacing w:before="0"/>
        <w:ind w:left="1021"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6</w:t>
      </w:r>
    </w:p>
    <w:p w:rsidR="000656C0" w:rsidRPr="00602691" w:rsidRDefault="000656C0" w:rsidP="000656C0">
      <w:pPr>
        <w:pStyle w:val="P00"/>
        <w:spacing w:before="0"/>
        <w:ind w:left="1021" w:right="1134"/>
        <w:rPr>
          <w:rStyle w:val="default"/>
          <w:rFonts w:cs="FrankRuehl" w:hint="cs"/>
          <w:vanish/>
          <w:szCs w:val="20"/>
          <w:shd w:val="clear" w:color="auto" w:fill="FFFF99"/>
          <w:rtl/>
        </w:rPr>
      </w:pPr>
      <w:hyperlink r:id="rId384" w:history="1">
        <w:r w:rsidRPr="00602691">
          <w:rPr>
            <w:rStyle w:val="Hyperlink"/>
            <w:rFonts w:hint="cs"/>
            <w:vanish/>
            <w:szCs w:val="20"/>
            <w:shd w:val="clear" w:color="auto" w:fill="FFFF99"/>
            <w:rtl/>
          </w:rPr>
          <w:t>ס"ח תשמ"ח מס' 1252</w:t>
        </w:r>
      </w:hyperlink>
      <w:r w:rsidRPr="00602691">
        <w:rPr>
          <w:rStyle w:val="default"/>
          <w:rFonts w:cs="FrankRuehl" w:hint="cs"/>
          <w:vanish/>
          <w:szCs w:val="20"/>
          <w:shd w:val="clear" w:color="auto" w:fill="FFFF99"/>
          <w:rtl/>
        </w:rPr>
        <w:t xml:space="preserve"> מיום 23.6.1988 עמ' 96 (</w:t>
      </w:r>
      <w:hyperlink r:id="rId385" w:history="1">
        <w:r w:rsidRPr="00602691">
          <w:rPr>
            <w:rStyle w:val="Hyperlink"/>
            <w:rFonts w:hint="cs"/>
            <w:vanish/>
            <w:szCs w:val="20"/>
            <w:shd w:val="clear" w:color="auto" w:fill="FFFF99"/>
            <w:rtl/>
          </w:rPr>
          <w:t>ה"ח 1873</w:t>
        </w:r>
      </w:hyperlink>
      <w:r w:rsidRPr="00602691">
        <w:rPr>
          <w:rStyle w:val="default"/>
          <w:rFonts w:cs="FrankRuehl" w:hint="cs"/>
          <w:vanish/>
          <w:szCs w:val="20"/>
          <w:shd w:val="clear" w:color="auto" w:fill="FFFF99"/>
          <w:rtl/>
        </w:rPr>
        <w:t>)</w:t>
      </w:r>
    </w:p>
    <w:p w:rsidR="000656C0" w:rsidRPr="00602691" w:rsidRDefault="000656C0" w:rsidP="000656C0">
      <w:pPr>
        <w:pStyle w:val="P00"/>
        <w:spacing w:before="0"/>
        <w:ind w:left="1021"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פסקה 16(3)</w:t>
      </w:r>
    </w:p>
    <w:p w:rsidR="000656C0" w:rsidRPr="00602691" w:rsidRDefault="000656C0" w:rsidP="000656C0">
      <w:pPr>
        <w:pStyle w:val="P00"/>
        <w:spacing w:before="0"/>
        <w:ind w:left="1021" w:right="1134"/>
        <w:rPr>
          <w:rStyle w:val="default"/>
          <w:rFonts w:cs="FrankRuehl" w:hint="cs"/>
          <w:b/>
          <w:bCs/>
          <w:vanish/>
          <w:szCs w:val="20"/>
          <w:shd w:val="clear" w:color="auto" w:fill="FFFF99"/>
          <w:rtl/>
        </w:rPr>
      </w:pPr>
    </w:p>
    <w:p w:rsidR="000656C0" w:rsidRPr="00602691" w:rsidRDefault="000656C0" w:rsidP="000656C0">
      <w:pPr>
        <w:pStyle w:val="P00"/>
        <w:spacing w:before="0"/>
        <w:ind w:left="1021"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0656C0" w:rsidRPr="00602691" w:rsidRDefault="000656C0" w:rsidP="000656C0">
      <w:pPr>
        <w:pStyle w:val="P00"/>
        <w:spacing w:before="0"/>
        <w:ind w:left="1021"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0656C0" w:rsidRPr="00602691" w:rsidRDefault="000656C0" w:rsidP="000656C0">
      <w:pPr>
        <w:pStyle w:val="P00"/>
        <w:spacing w:before="0"/>
        <w:ind w:left="1021" w:right="1134"/>
        <w:rPr>
          <w:rStyle w:val="default"/>
          <w:rFonts w:cs="FrankRuehl" w:hint="cs"/>
          <w:vanish/>
          <w:szCs w:val="20"/>
          <w:shd w:val="clear" w:color="auto" w:fill="FFFF99"/>
          <w:rtl/>
        </w:rPr>
      </w:pPr>
      <w:hyperlink r:id="rId386"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387"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0656C0" w:rsidRPr="00602691" w:rsidRDefault="000656C0" w:rsidP="000656C0">
      <w:pPr>
        <w:pStyle w:val="P22"/>
        <w:ind w:left="1021"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 xml:space="preserve">לצוות כי לא ינהל אדם בחצרים נשוא האישום עסק טעון רישוי ללא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כדין ושלא יעביר לאחר את הבעלות או החזקה בע</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 xml:space="preserve">ק, אלא אם כן בידי אותו אדם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כדין לניהול עסק זה.</w:t>
      </w:r>
    </w:p>
    <w:p w:rsidR="000656C0" w:rsidRPr="00602691" w:rsidRDefault="000656C0" w:rsidP="000656C0">
      <w:pPr>
        <w:pStyle w:val="P00"/>
        <w:spacing w:before="0"/>
        <w:ind w:left="1021" w:right="1134"/>
        <w:rPr>
          <w:rStyle w:val="default"/>
          <w:rFonts w:cs="FrankRuehl" w:hint="cs"/>
          <w:vanish/>
          <w:szCs w:val="20"/>
          <w:shd w:val="clear" w:color="auto" w:fill="FFFF99"/>
          <w:rtl/>
        </w:rPr>
      </w:pPr>
    </w:p>
    <w:p w:rsidR="009C5004" w:rsidRPr="00602691" w:rsidRDefault="009C5004" w:rsidP="00CE2AD1">
      <w:pPr>
        <w:pStyle w:val="P00"/>
        <w:spacing w:before="0"/>
        <w:ind w:left="1021"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0656C0" w:rsidRPr="00602691" w:rsidRDefault="000656C0" w:rsidP="000656C0">
      <w:pPr>
        <w:pStyle w:val="P00"/>
        <w:spacing w:before="0"/>
        <w:ind w:left="1021"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0656C0" w:rsidRPr="00602691" w:rsidRDefault="000656C0" w:rsidP="000656C0">
      <w:pPr>
        <w:pStyle w:val="P00"/>
        <w:spacing w:before="0"/>
        <w:ind w:left="1021" w:right="1134"/>
        <w:rPr>
          <w:rStyle w:val="default"/>
          <w:rFonts w:cs="FrankRuehl" w:hint="cs"/>
          <w:vanish/>
          <w:szCs w:val="20"/>
          <w:shd w:val="clear" w:color="auto" w:fill="FFFF99"/>
          <w:rtl/>
        </w:rPr>
      </w:pPr>
      <w:hyperlink r:id="rId388"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389"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0656C0" w:rsidRDefault="000656C0" w:rsidP="000656C0">
      <w:pPr>
        <w:pStyle w:val="P22"/>
        <w:ind w:left="1021" w:right="1134"/>
        <w:rPr>
          <w:rStyle w:val="default"/>
          <w:rFonts w:cs="FrankRuehl" w:hint="cs"/>
          <w:sz w:val="2"/>
          <w:szCs w:val="2"/>
          <w:rtl/>
        </w:rPr>
      </w:pPr>
      <w:r w:rsidRPr="00602691">
        <w:rPr>
          <w:rStyle w:val="default"/>
          <w:rFonts w:cs="FrankRuehl" w:hint="cs"/>
          <w:vanish/>
          <w:sz w:val="22"/>
          <w:szCs w:val="22"/>
          <w:shd w:val="clear" w:color="auto" w:fill="FFFF99"/>
          <w:rtl/>
        </w:rPr>
        <w:t>(3)</w:t>
      </w:r>
      <w:r w:rsidRPr="00602691">
        <w:rPr>
          <w:rStyle w:val="default"/>
          <w:rFonts w:cs="FrankRuehl" w:hint="cs"/>
          <w:vanish/>
          <w:sz w:val="22"/>
          <w:szCs w:val="22"/>
          <w:shd w:val="clear" w:color="auto" w:fill="FFFF99"/>
          <w:rtl/>
        </w:rPr>
        <w:tab/>
        <w:t xml:space="preserve">לצוות כי לא ינהל אדם בחצרים נשוא האישום עסק טעון רישוי ללא </w:t>
      </w:r>
      <w:r w:rsidRPr="00602691">
        <w:rPr>
          <w:rStyle w:val="default"/>
          <w:rFonts w:cs="FrankRuehl" w:hint="cs"/>
          <w:strike/>
          <w:vanish/>
          <w:sz w:val="22"/>
          <w:szCs w:val="22"/>
          <w:shd w:val="clear" w:color="auto" w:fill="FFFF99"/>
          <w:rtl/>
        </w:rPr>
        <w:t>רשיון או היתר זמני כדין</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 כדין</w:t>
      </w:r>
      <w:r w:rsidRPr="00602691">
        <w:rPr>
          <w:rStyle w:val="default"/>
          <w:rFonts w:cs="FrankRuehl" w:hint="cs"/>
          <w:vanish/>
          <w:sz w:val="22"/>
          <w:szCs w:val="22"/>
          <w:shd w:val="clear" w:color="auto" w:fill="FFFF99"/>
          <w:rtl/>
        </w:rPr>
        <w:t xml:space="preserve"> ושלא יעביר לאחר את הבעלות או החזקה בע</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 xml:space="preserve">ק, אלא אם כן בידי אותו אדם </w:t>
      </w:r>
      <w:r w:rsidRPr="00602691">
        <w:rPr>
          <w:rStyle w:val="default"/>
          <w:rFonts w:cs="FrankRuehl" w:hint="cs"/>
          <w:strike/>
          <w:vanish/>
          <w:sz w:val="22"/>
          <w:szCs w:val="22"/>
          <w:shd w:val="clear" w:color="auto" w:fill="FFFF99"/>
          <w:rtl/>
        </w:rPr>
        <w:t>רשיון או היתר זמני כדין</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רישיון, היתר זמני או היתר מזורז כדין</w:t>
      </w:r>
      <w:r w:rsidRPr="00602691">
        <w:rPr>
          <w:rStyle w:val="default"/>
          <w:rFonts w:cs="FrankRuehl" w:hint="cs"/>
          <w:vanish/>
          <w:sz w:val="22"/>
          <w:szCs w:val="22"/>
          <w:shd w:val="clear" w:color="auto" w:fill="FFFF99"/>
          <w:rtl/>
        </w:rPr>
        <w:t xml:space="preserve"> לניהול עסק זה.</w:t>
      </w:r>
      <w:bookmarkEnd w:id="153"/>
    </w:p>
    <w:p w:rsidR="000656C0" w:rsidRDefault="000656C0">
      <w:pPr>
        <w:pStyle w:val="P22"/>
        <w:spacing w:before="72"/>
        <w:ind w:left="1021" w:right="1134"/>
        <w:rPr>
          <w:rStyle w:val="default"/>
          <w:rFonts w:cs="FrankRuehl" w:hint="cs"/>
          <w:rtl/>
        </w:rPr>
      </w:pPr>
    </w:p>
    <w:p w:rsidR="008A6A3D" w:rsidRDefault="008A6A3D" w:rsidP="002C7E73">
      <w:pPr>
        <w:pStyle w:val="P00"/>
        <w:spacing w:before="72"/>
        <w:ind w:left="0" w:right="1134"/>
        <w:rPr>
          <w:rStyle w:val="default"/>
          <w:rFonts w:cs="FrankRuehl"/>
          <w:rtl/>
        </w:rPr>
      </w:pPr>
      <w:bookmarkStart w:id="154" w:name="Seif30"/>
      <w:bookmarkEnd w:id="154"/>
      <w:r>
        <w:rPr>
          <w:lang w:val="he-IL"/>
        </w:rPr>
        <w:pict>
          <v:rect id="_x0000_s2114" style="position:absolute;left:0;text-align:left;margin-left:464.5pt;margin-top:8.05pt;width:75.05pt;height:25.8pt;z-index:25153894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ס</w:t>
                  </w:r>
                  <w:r>
                    <w:rPr>
                      <w:rFonts w:cs="Miriam" w:hint="cs"/>
                      <w:szCs w:val="18"/>
                      <w:rtl/>
                    </w:rPr>
                    <w:t>מכות בית המשפט אחר</w:t>
                  </w:r>
                  <w:r>
                    <w:rPr>
                      <w:rFonts w:cs="Miriam"/>
                      <w:szCs w:val="18"/>
                      <w:rtl/>
                    </w:rPr>
                    <w:t>י</w:t>
                  </w:r>
                  <w:r>
                    <w:rPr>
                      <w:rFonts w:cs="Miriam" w:hint="cs"/>
                      <w:szCs w:val="18"/>
                      <w:rtl/>
                    </w:rPr>
                    <w:t xml:space="preserve"> הגשת כתב אישום</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וגש כתב אישום בשל עבירה לפי סעיף 14, רשאי בית המשפט שאליו הוגש כתב האישום לתת צו כאמור בסעיף 16, ותקפו יפקע עם ביטול כתב האישום, או עם מתן גזר הד</w:t>
      </w:r>
      <w:r>
        <w:rPr>
          <w:rStyle w:val="default"/>
          <w:rFonts w:cs="FrankRuehl"/>
          <w:rtl/>
        </w:rPr>
        <w:t>י</w:t>
      </w:r>
      <w:r>
        <w:rPr>
          <w:rStyle w:val="default"/>
          <w:rFonts w:cs="FrankRuehl" w:hint="cs"/>
          <w:rtl/>
        </w:rPr>
        <w:t>ן, או במועד שבו זוכה הנאשם זיכוי סופי, או בכל מועד קודם שנקבע בצו.</w:t>
      </w:r>
    </w:p>
    <w:p w:rsidR="008A6A3D" w:rsidRDefault="008A6A3D" w:rsidP="002C7E73">
      <w:pPr>
        <w:pStyle w:val="P00"/>
        <w:spacing w:before="72"/>
        <w:ind w:left="0" w:right="1134"/>
        <w:rPr>
          <w:rStyle w:val="default"/>
          <w:rFonts w:cs="FrankRuehl" w:hint="cs"/>
          <w:rtl/>
        </w:rPr>
      </w:pPr>
      <w:bookmarkStart w:id="155" w:name="Seif31"/>
      <w:bookmarkEnd w:id="155"/>
      <w:r>
        <w:rPr>
          <w:lang w:val="he-IL"/>
        </w:rPr>
        <w:pict>
          <v:rect id="_x0000_s2115" style="position:absolute;left:0;text-align:left;margin-left:464.5pt;margin-top:8.05pt;width:75.05pt;height:51.95pt;z-index:25153996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א</w:t>
                  </w:r>
                  <w:r>
                    <w:rPr>
                      <w:rFonts w:cs="Miriam" w:hint="cs"/>
                      <w:szCs w:val="18"/>
                      <w:rtl/>
                    </w:rPr>
                    <w:t xml:space="preserve">י קיום צו </w:t>
                  </w:r>
                  <w:r>
                    <w:rPr>
                      <w:rFonts w:cs="Miriam"/>
                      <w:szCs w:val="18"/>
                      <w:rtl/>
                    </w:rPr>
                    <w:t>ב</w:t>
                  </w:r>
                  <w:r>
                    <w:rPr>
                      <w:rFonts w:cs="Miriam" w:hint="cs"/>
                      <w:szCs w:val="18"/>
                      <w:rtl/>
                    </w:rPr>
                    <w:t>ית המשפט</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י שאינו מקיים צו של בית המשפט לפי הסעיפים 16, 17</w:t>
      </w:r>
      <w:r w:rsidR="004B3389">
        <w:rPr>
          <w:rStyle w:val="default"/>
          <w:rFonts w:cs="FrankRuehl" w:hint="cs"/>
          <w:rtl/>
        </w:rPr>
        <w:t>,</w:t>
      </w:r>
      <w:r>
        <w:rPr>
          <w:rStyle w:val="default"/>
          <w:rFonts w:cs="FrankRuehl" w:hint="cs"/>
          <w:rtl/>
        </w:rPr>
        <w:t xml:space="preserve"> 22א</w:t>
      </w:r>
      <w:r w:rsidR="004B3389">
        <w:rPr>
          <w:rStyle w:val="default"/>
          <w:rFonts w:cs="FrankRuehl" w:hint="cs"/>
          <w:rtl/>
        </w:rPr>
        <w:t xml:space="preserve"> או 22ב</w:t>
      </w:r>
      <w:r>
        <w:rPr>
          <w:rStyle w:val="default"/>
          <w:rFonts w:cs="FrankRuehl" w:hint="cs"/>
          <w:rtl/>
        </w:rPr>
        <w:t xml:space="preserve">, דינו </w:t>
      </w:r>
      <w:r>
        <w:rPr>
          <w:rStyle w:val="default"/>
          <w:rFonts w:cs="FrankRuehl"/>
          <w:rtl/>
        </w:rPr>
        <w:t>–</w:t>
      </w:r>
      <w:r>
        <w:rPr>
          <w:rStyle w:val="default"/>
          <w:rFonts w:cs="FrankRuehl" w:hint="cs"/>
          <w:rtl/>
        </w:rPr>
        <w:t xml:space="preserve"> מאסר שנתיים</w:t>
      </w:r>
      <w:r w:rsidR="004B3389" w:rsidRPr="004B3389">
        <w:rPr>
          <w:rStyle w:val="default"/>
          <w:rFonts w:cs="FrankRuehl" w:hint="cs"/>
          <w:rtl/>
        </w:rPr>
        <w:t xml:space="preserve"> או קנס כאמור בסעיף 61(א)(4) לחוק העונשין, ואם הוא תאגיד, דינו </w:t>
      </w:r>
      <w:r w:rsidR="004B3389" w:rsidRPr="004B3389">
        <w:rPr>
          <w:rStyle w:val="default"/>
          <w:rFonts w:cs="FrankRuehl"/>
          <w:rtl/>
        </w:rPr>
        <w:t>–</w:t>
      </w:r>
      <w:r w:rsidR="004B3389" w:rsidRPr="004B3389">
        <w:rPr>
          <w:rStyle w:val="default"/>
          <w:rFonts w:cs="FrankRuehl" w:hint="cs"/>
          <w:rtl/>
        </w:rPr>
        <w:t xml:space="preserve"> כפל הקנס כאמור, וכן</w:t>
      </w:r>
      <w:r>
        <w:rPr>
          <w:rStyle w:val="default"/>
          <w:rFonts w:cs="FrankRuehl" w:hint="cs"/>
          <w:rtl/>
        </w:rPr>
        <w:t xml:space="preserve"> קנס נוסף כאמור בסעיף 61(ג) ל</w:t>
      </w:r>
      <w:r>
        <w:rPr>
          <w:rStyle w:val="default"/>
          <w:rFonts w:cs="FrankRuehl"/>
          <w:rtl/>
        </w:rPr>
        <w:t>ח</w:t>
      </w:r>
      <w:r>
        <w:rPr>
          <w:rStyle w:val="default"/>
          <w:rFonts w:cs="FrankRuehl" w:hint="cs"/>
          <w:rtl/>
        </w:rPr>
        <w:t>וק העונשין לכל יום שבו נמשכת העבירה אחרי המצאת הצו; הורשע אדם בעבירה לפי סעיף זה, יהיו לבית המשפט כל הסמכויות הנוספות שלפי סעיף 16.</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56" w:name="Rov150"/>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390"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391"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2C6DEA" w:rsidRPr="00602691" w:rsidRDefault="002C6DEA" w:rsidP="002C6DEA">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18.</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 xml:space="preserve">י שאינו מקיים צו של בית המשפט לפי הסעיפים </w:t>
      </w:r>
      <w:r w:rsidRPr="00602691">
        <w:rPr>
          <w:rStyle w:val="default"/>
          <w:rFonts w:cs="FrankRuehl" w:hint="cs"/>
          <w:strike/>
          <w:vanish/>
          <w:sz w:val="22"/>
          <w:szCs w:val="22"/>
          <w:shd w:val="clear" w:color="auto" w:fill="FFFF99"/>
          <w:rtl/>
        </w:rPr>
        <w:t>16 או 17</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16, 17 או 22א</w:t>
      </w:r>
      <w:r w:rsidRPr="00602691">
        <w:rPr>
          <w:rStyle w:val="default"/>
          <w:rFonts w:cs="FrankRuehl" w:hint="cs"/>
          <w:vanish/>
          <w:sz w:val="22"/>
          <w:szCs w:val="22"/>
          <w:shd w:val="clear" w:color="auto" w:fill="FFFF99"/>
          <w:rtl/>
        </w:rPr>
        <w:t xml:space="preserve">,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קנס 10,000 לירות או מאסר שמונה עשר חודשים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מאסר שנתיים</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וקנס 500 לירות</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קנס נוסף כאמור בסעיף 61(ג) ל</w:t>
      </w:r>
      <w:r w:rsidRPr="00602691">
        <w:rPr>
          <w:rStyle w:val="default"/>
          <w:rFonts w:cs="FrankRuehl"/>
          <w:vanish/>
          <w:sz w:val="22"/>
          <w:szCs w:val="22"/>
          <w:u w:val="single"/>
          <w:shd w:val="clear" w:color="auto" w:fill="FFFF99"/>
          <w:rtl/>
        </w:rPr>
        <w:t>ח</w:t>
      </w:r>
      <w:r w:rsidRPr="00602691">
        <w:rPr>
          <w:rStyle w:val="default"/>
          <w:rFonts w:cs="FrankRuehl" w:hint="cs"/>
          <w:vanish/>
          <w:sz w:val="22"/>
          <w:szCs w:val="22"/>
          <w:u w:val="single"/>
          <w:shd w:val="clear" w:color="auto" w:fill="FFFF99"/>
          <w:rtl/>
        </w:rPr>
        <w:t>וק העונשין</w:t>
      </w:r>
      <w:r w:rsidRPr="00602691">
        <w:rPr>
          <w:rStyle w:val="default"/>
          <w:rFonts w:cs="FrankRuehl" w:hint="cs"/>
          <w:vanish/>
          <w:sz w:val="22"/>
          <w:szCs w:val="22"/>
          <w:shd w:val="clear" w:color="auto" w:fill="FFFF99"/>
          <w:rtl/>
        </w:rPr>
        <w:t xml:space="preserve"> או מאסר שבעה ימים לכל יום שבו נמשכת העבירה אחרי המצאת הצו; הורשע אדם בעבירה לפי סעיף זה, יהיו לבית המשפט כל הסמכויות הנוספות שלפי סעיף 16.</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C6DEA" w:rsidRPr="00602691" w:rsidRDefault="002C6DEA" w:rsidP="002C6DE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92"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w:t>
      </w:r>
      <w:r w:rsidR="00270C99" w:rsidRPr="00602691">
        <w:rPr>
          <w:rStyle w:val="default"/>
          <w:rFonts w:ascii="FrankRuehl" w:hAnsi="FrankRuehl" w:cs="FrankRuehl" w:hint="cs"/>
          <w:vanish/>
          <w:szCs w:val="20"/>
          <w:shd w:val="clear" w:color="auto" w:fill="FFFF99"/>
          <w:rtl/>
        </w:rPr>
        <w:t>3</w:t>
      </w:r>
      <w:r w:rsidRPr="00602691">
        <w:rPr>
          <w:rStyle w:val="default"/>
          <w:rFonts w:ascii="FrankRuehl" w:hAnsi="FrankRuehl" w:cs="FrankRuehl"/>
          <w:vanish/>
          <w:szCs w:val="20"/>
          <w:shd w:val="clear" w:color="auto" w:fill="FFFF99"/>
          <w:rtl/>
        </w:rPr>
        <w:t xml:space="preserve"> (</w:t>
      </w:r>
      <w:hyperlink r:id="rId393"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8A6A3D" w:rsidRDefault="008A6A3D">
      <w:pPr>
        <w:pStyle w:val="P00"/>
        <w:ind w:left="0" w:right="1134"/>
        <w:rPr>
          <w:rStyle w:val="default"/>
          <w:rFonts w:cs="FrankRuehl" w:hint="cs"/>
          <w:sz w:val="2"/>
          <w:szCs w:val="2"/>
          <w:rtl/>
        </w:rPr>
      </w:pPr>
      <w:r w:rsidRPr="00602691">
        <w:rPr>
          <w:rStyle w:val="default"/>
          <w:rFonts w:cs="FrankRuehl" w:hint="cs"/>
          <w:vanish/>
          <w:sz w:val="22"/>
          <w:szCs w:val="22"/>
          <w:shd w:val="clear" w:color="auto" w:fill="FFFF99"/>
          <w:rtl/>
        </w:rPr>
        <w:t>18.</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 xml:space="preserve">י שאינו מקיים צו של בית המשפט לפי הסעיפים 16, 17 </w:t>
      </w:r>
      <w:r w:rsidRPr="00602691">
        <w:rPr>
          <w:rStyle w:val="default"/>
          <w:rFonts w:cs="FrankRuehl" w:hint="cs"/>
          <w:strike/>
          <w:vanish/>
          <w:sz w:val="22"/>
          <w:szCs w:val="22"/>
          <w:shd w:val="clear" w:color="auto" w:fill="FFFF99"/>
          <w:rtl/>
        </w:rPr>
        <w:t>או 22א</w:t>
      </w:r>
      <w:r w:rsidR="00270C99" w:rsidRPr="00602691">
        <w:rPr>
          <w:rStyle w:val="default"/>
          <w:rFonts w:cs="FrankRuehl" w:hint="cs"/>
          <w:vanish/>
          <w:sz w:val="22"/>
          <w:szCs w:val="22"/>
          <w:shd w:val="clear" w:color="auto" w:fill="FFFF99"/>
          <w:rtl/>
        </w:rPr>
        <w:t xml:space="preserve"> </w:t>
      </w:r>
      <w:r w:rsidR="00270C99" w:rsidRPr="00602691">
        <w:rPr>
          <w:rStyle w:val="default"/>
          <w:rFonts w:cs="FrankRuehl" w:hint="cs"/>
          <w:vanish/>
          <w:sz w:val="22"/>
          <w:szCs w:val="22"/>
          <w:u w:val="single"/>
          <w:shd w:val="clear" w:color="auto" w:fill="FFFF99"/>
          <w:rtl/>
        </w:rPr>
        <w:t>22א או 22ב</w:t>
      </w:r>
      <w:r w:rsidRPr="00602691">
        <w:rPr>
          <w:rStyle w:val="default"/>
          <w:rFonts w:cs="FrankRuehl" w:hint="cs"/>
          <w:vanish/>
          <w:sz w:val="22"/>
          <w:szCs w:val="22"/>
          <w:shd w:val="clear" w:color="auto" w:fill="FFFF99"/>
          <w:rtl/>
        </w:rPr>
        <w:t xml:space="preserve">, דינו </w:t>
      </w:r>
      <w:r w:rsidRPr="00602691">
        <w:rPr>
          <w:rStyle w:val="default"/>
          <w:rFonts w:cs="FrankRuehl"/>
          <w:vanish/>
          <w:sz w:val="22"/>
          <w:szCs w:val="22"/>
          <w:shd w:val="clear" w:color="auto" w:fill="FFFF99"/>
          <w:rtl/>
        </w:rPr>
        <w:t>–</w:t>
      </w:r>
      <w:r w:rsidR="002C6DEA"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shd w:val="clear" w:color="auto" w:fill="FFFF99"/>
          <w:rtl/>
        </w:rPr>
        <w:t>מאסר שנתיים</w:t>
      </w:r>
      <w:r w:rsidR="00270C99" w:rsidRPr="00602691">
        <w:rPr>
          <w:rStyle w:val="default"/>
          <w:rFonts w:cs="FrankRuehl" w:hint="cs"/>
          <w:vanish/>
          <w:sz w:val="22"/>
          <w:szCs w:val="22"/>
          <w:shd w:val="clear" w:color="auto" w:fill="FFFF99"/>
          <w:rtl/>
        </w:rPr>
        <w:t xml:space="preserve"> </w:t>
      </w:r>
      <w:r w:rsidR="00270C99" w:rsidRPr="00602691">
        <w:rPr>
          <w:rStyle w:val="default"/>
          <w:rFonts w:cs="FrankRuehl" w:hint="cs"/>
          <w:vanish/>
          <w:sz w:val="22"/>
          <w:szCs w:val="22"/>
          <w:u w:val="single"/>
          <w:shd w:val="clear" w:color="auto" w:fill="FFFF99"/>
          <w:rtl/>
        </w:rPr>
        <w:t xml:space="preserve">או קנס כאמור בסעיף 61(א)(4) לחוק העונשין, ואם הוא תאגיד, דינו </w:t>
      </w:r>
      <w:r w:rsidR="00270C99" w:rsidRPr="00602691">
        <w:rPr>
          <w:rStyle w:val="default"/>
          <w:rFonts w:cs="FrankRuehl"/>
          <w:vanish/>
          <w:sz w:val="22"/>
          <w:szCs w:val="22"/>
          <w:u w:val="single"/>
          <w:shd w:val="clear" w:color="auto" w:fill="FFFF99"/>
          <w:rtl/>
        </w:rPr>
        <w:t>–</w:t>
      </w:r>
      <w:r w:rsidR="00270C99" w:rsidRPr="00602691">
        <w:rPr>
          <w:rStyle w:val="default"/>
          <w:rFonts w:cs="FrankRuehl" w:hint="cs"/>
          <w:vanish/>
          <w:sz w:val="22"/>
          <w:szCs w:val="22"/>
          <w:u w:val="single"/>
          <w:shd w:val="clear" w:color="auto" w:fill="FFFF99"/>
          <w:rtl/>
        </w:rPr>
        <w:t xml:space="preserve"> כפל הקנס כאמור, וכן</w:t>
      </w:r>
      <w:r w:rsidRPr="00602691">
        <w:rPr>
          <w:rStyle w:val="default"/>
          <w:rFonts w:cs="FrankRuehl" w:hint="cs"/>
          <w:vanish/>
          <w:sz w:val="22"/>
          <w:szCs w:val="22"/>
          <w:shd w:val="clear" w:color="auto" w:fill="FFFF99"/>
          <w:rtl/>
        </w:rPr>
        <w:t>, קנס נוסף כאמור בסעיף 61(ג) ל</w:t>
      </w:r>
      <w:r w:rsidRPr="00602691">
        <w:rPr>
          <w:rStyle w:val="default"/>
          <w:rFonts w:cs="FrankRuehl"/>
          <w:vanish/>
          <w:sz w:val="22"/>
          <w:szCs w:val="22"/>
          <w:shd w:val="clear" w:color="auto" w:fill="FFFF99"/>
          <w:rtl/>
        </w:rPr>
        <w:t>ח</w:t>
      </w:r>
      <w:r w:rsidRPr="00602691">
        <w:rPr>
          <w:rStyle w:val="default"/>
          <w:rFonts w:cs="FrankRuehl" w:hint="cs"/>
          <w:vanish/>
          <w:sz w:val="22"/>
          <w:szCs w:val="22"/>
          <w:shd w:val="clear" w:color="auto" w:fill="FFFF99"/>
          <w:rtl/>
        </w:rPr>
        <w:t xml:space="preserve">וק העונשין </w:t>
      </w:r>
      <w:r w:rsidRPr="00602691">
        <w:rPr>
          <w:rStyle w:val="default"/>
          <w:rFonts w:cs="FrankRuehl" w:hint="cs"/>
          <w:strike/>
          <w:vanish/>
          <w:sz w:val="22"/>
          <w:szCs w:val="22"/>
          <w:shd w:val="clear" w:color="auto" w:fill="FFFF99"/>
          <w:rtl/>
        </w:rPr>
        <w:t>או מאסר שבעה ימים</w:t>
      </w:r>
      <w:r w:rsidRPr="00602691">
        <w:rPr>
          <w:rStyle w:val="default"/>
          <w:rFonts w:cs="FrankRuehl" w:hint="cs"/>
          <w:vanish/>
          <w:sz w:val="22"/>
          <w:szCs w:val="22"/>
          <w:shd w:val="clear" w:color="auto" w:fill="FFFF99"/>
          <w:rtl/>
        </w:rPr>
        <w:t xml:space="preserve"> לכל יום שבו נמשכת העבירה אחרי המצאת הצו; הורשע אדם בעבירה לפי סעיף זה, יהיו לבית המשפט כל הסמכויות הנוספות שלפי סעיף 16.</w:t>
      </w:r>
      <w:bookmarkEnd w:id="156"/>
    </w:p>
    <w:p w:rsidR="008A6A3D" w:rsidRDefault="008A6A3D" w:rsidP="002C7E73">
      <w:pPr>
        <w:pStyle w:val="P00"/>
        <w:spacing w:before="72"/>
        <w:ind w:left="0" w:right="1134"/>
        <w:rPr>
          <w:rStyle w:val="default"/>
          <w:rFonts w:cs="FrankRuehl"/>
          <w:rtl/>
        </w:rPr>
      </w:pPr>
      <w:bookmarkStart w:id="157" w:name="Seif32"/>
      <w:bookmarkEnd w:id="157"/>
      <w:r>
        <w:rPr>
          <w:lang w:val="he-IL"/>
        </w:rPr>
        <w:pict>
          <v:rect id="_x0000_s2116" style="position:absolute;left:0;text-align:left;margin-left:464.5pt;margin-top:8.05pt;width:75.05pt;height:12.45pt;z-index:25154099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זיון בית המשפט</w:t>
                  </w:r>
                </w:p>
              </w:txbxContent>
            </v:textbox>
            <w10:anchorlock/>
          </v:rect>
        </w:pict>
      </w:r>
      <w:r>
        <w:rPr>
          <w:rStyle w:val="big-number"/>
          <w:rtl/>
        </w:rPr>
        <w:t>19.</w:t>
      </w:r>
      <w:r>
        <w:rPr>
          <w:rStyle w:val="big-number"/>
          <w:rtl/>
        </w:rPr>
        <w:tab/>
      </w:r>
      <w:r>
        <w:rPr>
          <w:rStyle w:val="default"/>
          <w:rFonts w:cs="FrankRuehl"/>
          <w:rtl/>
        </w:rPr>
        <w:t>ש</w:t>
      </w:r>
      <w:r>
        <w:rPr>
          <w:rStyle w:val="default"/>
          <w:rFonts w:cs="FrankRuehl" w:hint="cs"/>
          <w:rtl/>
        </w:rPr>
        <w:t>ום דבר בחוק זה לא יתפרש כאילו בא לגרוע מסמכותו של בית המשפט לפי פקודת בזיון בית ה</w:t>
      </w:r>
      <w:r>
        <w:rPr>
          <w:rStyle w:val="default"/>
          <w:rFonts w:cs="FrankRuehl"/>
          <w:rtl/>
        </w:rPr>
        <w:t>מ</w:t>
      </w:r>
      <w:r>
        <w:rPr>
          <w:rStyle w:val="default"/>
          <w:rFonts w:cs="FrankRuehl" w:hint="cs"/>
          <w:rtl/>
        </w:rPr>
        <w:t>שפט, ובצווים של בית המשפט העירוני יהיו לבית משפט השלום כל הסמכויות לפי הפקודה האמורה כאילו ניתנו צווים אלה על ידי בית משפט השלום; אך לא ישא אדם באחריות גם לפי חוק זה וגם לפי פקודת בזיון בית המשפט.</w:t>
      </w:r>
    </w:p>
    <w:p w:rsidR="00270C99" w:rsidRPr="004B3389" w:rsidRDefault="00270C99" w:rsidP="00270C99">
      <w:pPr>
        <w:pStyle w:val="P00"/>
        <w:spacing w:before="72"/>
        <w:ind w:left="0" w:right="1134"/>
        <w:rPr>
          <w:rStyle w:val="default"/>
          <w:rFonts w:cs="FrankRuehl"/>
          <w:rtl/>
        </w:rPr>
      </w:pPr>
      <w:bookmarkStart w:id="158" w:name="Seif106"/>
      <w:bookmarkEnd w:id="158"/>
      <w:r w:rsidRPr="004B3389">
        <w:rPr>
          <w:lang w:val="he-IL"/>
        </w:rPr>
        <w:pict>
          <v:rect id="_x0000_s2339" style="position:absolute;left:0;text-align:left;margin-left:460.1pt;margin-top:8.05pt;width:79.45pt;height:53.75pt;z-index:251699712" o:allowincell="f" filled="f" stroked="f" strokecolor="lime" strokeweight=".25pt">
            <v:textbox inset="0,0,0,0">
              <w:txbxContent>
                <w:p w:rsidR="00F53663" w:rsidRDefault="00F53663" w:rsidP="00270C99">
                  <w:pPr>
                    <w:spacing w:line="160" w:lineRule="exact"/>
                    <w:jc w:val="left"/>
                    <w:rPr>
                      <w:rFonts w:cs="Miriam"/>
                      <w:noProof/>
                      <w:szCs w:val="18"/>
                      <w:rtl/>
                    </w:rPr>
                  </w:pPr>
                  <w:r>
                    <w:rPr>
                      <w:rFonts w:cs="Miriam" w:hint="cs"/>
                      <w:szCs w:val="18"/>
                      <w:rtl/>
                    </w:rPr>
                    <w:t>הוראות לעניין תיאום פעולות אכיפה ופיקוח בין נותני האישור ורשות הרישוי</w:t>
                  </w:r>
                </w:p>
                <w:p w:rsidR="00F53663" w:rsidRDefault="00F53663" w:rsidP="00270C99">
                  <w:pPr>
                    <w:spacing w:line="160" w:lineRule="exact"/>
                    <w:jc w:val="left"/>
                    <w:rPr>
                      <w:rFonts w:cs="Miriam"/>
                      <w:noProof/>
                      <w:szCs w:val="18"/>
                      <w:rtl/>
                    </w:rPr>
                  </w:pPr>
                  <w:r>
                    <w:rPr>
                      <w:rFonts w:cs="Miriam" w:hint="cs"/>
                      <w:noProof/>
                      <w:szCs w:val="18"/>
                      <w:rtl/>
                    </w:rPr>
                    <w:t xml:space="preserve">(תיקון מס' 34) </w:t>
                  </w:r>
                  <w:r>
                    <w:rPr>
                      <w:rFonts w:cs="Miriam"/>
                      <w:noProof/>
                      <w:szCs w:val="18"/>
                      <w:rtl/>
                    </w:rPr>
                    <w:br/>
                  </w:r>
                  <w:r>
                    <w:rPr>
                      <w:rFonts w:cs="Miriam" w:hint="cs"/>
                      <w:noProof/>
                      <w:szCs w:val="18"/>
                      <w:rtl/>
                    </w:rPr>
                    <w:t>תשע"ח-2018</w:t>
                  </w:r>
                </w:p>
              </w:txbxContent>
            </v:textbox>
            <w10:anchorlock/>
          </v:rect>
        </w:pict>
      </w:r>
      <w:r w:rsidRPr="004B3389">
        <w:rPr>
          <w:rStyle w:val="big-number"/>
          <w:rtl/>
        </w:rPr>
        <w:t>19</w:t>
      </w:r>
      <w:r w:rsidRPr="004B3389">
        <w:rPr>
          <w:rStyle w:val="default"/>
          <w:rFonts w:cs="FrankRuehl" w:hint="cs"/>
          <w:rtl/>
        </w:rPr>
        <w:t>א</w:t>
      </w:r>
      <w:r w:rsidRPr="004B3389">
        <w:rPr>
          <w:rStyle w:val="default"/>
          <w:rFonts w:cs="FrankRuehl"/>
          <w:rtl/>
        </w:rPr>
        <w:t>.</w:t>
      </w:r>
      <w:r w:rsidRPr="004B3389">
        <w:rPr>
          <w:rStyle w:val="default"/>
          <w:rFonts w:cs="FrankRuehl"/>
          <w:rtl/>
        </w:rPr>
        <w:tab/>
      </w:r>
      <w:r w:rsidR="00B32778" w:rsidRPr="004B3389">
        <w:rPr>
          <w:rStyle w:val="default"/>
          <w:rFonts w:cs="FrankRuehl" w:hint="cs"/>
          <w:rtl/>
        </w:rPr>
        <w:t>(א)</w:t>
      </w:r>
      <w:r w:rsidR="00B32778" w:rsidRPr="004B3389">
        <w:rPr>
          <w:rStyle w:val="default"/>
          <w:rFonts w:cs="FrankRuehl"/>
          <w:rtl/>
        </w:rPr>
        <w:tab/>
      </w:r>
      <w:r w:rsidR="00B32778" w:rsidRPr="004B3389">
        <w:rPr>
          <w:rStyle w:val="default"/>
          <w:rFonts w:cs="FrankRuehl" w:hint="cs"/>
          <w:rtl/>
        </w:rPr>
        <w:t xml:space="preserve">בסעיף זה ובסעיף 19ב </w:t>
      </w:r>
      <w:r w:rsidR="00B32778" w:rsidRPr="004B3389">
        <w:rPr>
          <w:rStyle w:val="default"/>
          <w:rFonts w:cs="FrankRuehl"/>
          <w:rtl/>
        </w:rPr>
        <w:t>–</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 xml:space="preserve">"אכיפה" </w:t>
      </w:r>
      <w:r w:rsidRPr="004B3389">
        <w:rPr>
          <w:rStyle w:val="default"/>
          <w:rFonts w:cs="FrankRuehl"/>
          <w:rtl/>
        </w:rPr>
        <w:t>–</w:t>
      </w:r>
      <w:r w:rsidRPr="004B3389">
        <w:rPr>
          <w:rStyle w:val="default"/>
          <w:rFonts w:cs="FrankRuehl" w:hint="cs"/>
          <w:rtl/>
        </w:rPr>
        <w:t xml:space="preserve"> פתיחה בחקירה, הגשת כתב אישום, הטלת קנס, קנס מינהלי או עיצום כספי וכן מסירת דרישה לתיקון ליקויים, לפי העניין, לגבי הפרה או עבירה לפי חוק זה;</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 xml:space="preserve">"גורם אכיפה מוסמך" </w:t>
      </w:r>
      <w:r w:rsidRPr="004B3389">
        <w:rPr>
          <w:rStyle w:val="default"/>
          <w:rFonts w:cs="FrankRuehl"/>
          <w:rtl/>
        </w:rPr>
        <w:t>–</w:t>
      </w:r>
      <w:r w:rsidRPr="004B3389">
        <w:rPr>
          <w:rStyle w:val="default"/>
          <w:rFonts w:cs="FrankRuehl" w:hint="cs"/>
          <w:rtl/>
        </w:rPr>
        <w:t xml:space="preserve"> עובד בכיר ששר שהוא נותן אישור הסמיך לשם ביצוע הוראות סעיף זה וסעיף 19ב, והוא אחד מאלה, לפי העניין:</w:t>
      </w:r>
    </w:p>
    <w:p w:rsidR="00B32778" w:rsidRPr="004B3389" w:rsidRDefault="00B32778" w:rsidP="00B32778">
      <w:pPr>
        <w:pStyle w:val="P00"/>
        <w:spacing w:before="72"/>
        <w:ind w:left="1021" w:right="1134"/>
        <w:rPr>
          <w:rStyle w:val="default"/>
          <w:rFonts w:cs="FrankRuehl"/>
          <w:rtl/>
        </w:rPr>
      </w:pPr>
      <w:r w:rsidRPr="004B3389">
        <w:rPr>
          <w:rStyle w:val="default"/>
          <w:rFonts w:cs="FrankRuehl" w:hint="cs"/>
          <w:rtl/>
        </w:rPr>
        <w:t>(1)</w:t>
      </w:r>
      <w:r w:rsidRPr="004B3389">
        <w:rPr>
          <w:rStyle w:val="default"/>
          <w:rFonts w:cs="FrankRuehl"/>
          <w:rtl/>
        </w:rPr>
        <w:tab/>
      </w:r>
      <w:r w:rsidRPr="004B3389">
        <w:rPr>
          <w:rStyle w:val="default"/>
          <w:rFonts w:cs="FrankRuehl" w:hint="cs"/>
          <w:rtl/>
        </w:rPr>
        <w:t>עובד מבין עובדי משרדו של השר האמור;</w:t>
      </w:r>
    </w:p>
    <w:p w:rsidR="00B32778" w:rsidRPr="004B3389" w:rsidRDefault="00B32778" w:rsidP="00B32778">
      <w:pPr>
        <w:pStyle w:val="P00"/>
        <w:spacing w:before="72"/>
        <w:ind w:left="1021" w:right="1134"/>
        <w:rPr>
          <w:rStyle w:val="default"/>
          <w:rFonts w:cs="FrankRuehl"/>
          <w:rtl/>
        </w:rPr>
      </w:pPr>
      <w:r w:rsidRPr="004B3389">
        <w:rPr>
          <w:rStyle w:val="default"/>
          <w:rFonts w:cs="FrankRuehl" w:hint="cs"/>
          <w:rtl/>
        </w:rPr>
        <w:t>(2)</w:t>
      </w:r>
      <w:r w:rsidRPr="004B3389">
        <w:rPr>
          <w:rStyle w:val="default"/>
          <w:rFonts w:cs="FrankRuehl"/>
          <w:rtl/>
        </w:rPr>
        <w:tab/>
      </w:r>
      <w:r w:rsidRPr="004B3389">
        <w:rPr>
          <w:rStyle w:val="default"/>
          <w:rFonts w:cs="FrankRuehl" w:hint="cs"/>
          <w:rtl/>
        </w:rPr>
        <w:t xml:space="preserve">לעניין משטרת ישראל </w:t>
      </w:r>
      <w:r w:rsidRPr="004B3389">
        <w:rPr>
          <w:rStyle w:val="default"/>
          <w:rFonts w:cs="FrankRuehl"/>
          <w:rtl/>
        </w:rPr>
        <w:t>–</w:t>
      </w:r>
      <w:r w:rsidRPr="004B3389">
        <w:rPr>
          <w:rStyle w:val="default"/>
          <w:rFonts w:cs="FrankRuehl" w:hint="cs"/>
          <w:rtl/>
        </w:rPr>
        <w:t xml:space="preserve"> שוטר;</w:t>
      </w:r>
    </w:p>
    <w:p w:rsidR="00B32778" w:rsidRPr="004B3389" w:rsidRDefault="00B32778" w:rsidP="00B32778">
      <w:pPr>
        <w:pStyle w:val="P00"/>
        <w:spacing w:before="72"/>
        <w:ind w:left="1021" w:right="1134"/>
        <w:rPr>
          <w:rStyle w:val="default"/>
          <w:rFonts w:cs="FrankRuehl"/>
          <w:rtl/>
        </w:rPr>
      </w:pPr>
      <w:r w:rsidRPr="004B3389">
        <w:rPr>
          <w:rStyle w:val="default"/>
          <w:rFonts w:cs="FrankRuehl" w:hint="cs"/>
          <w:rtl/>
        </w:rPr>
        <w:t>(3)</w:t>
      </w:r>
      <w:r w:rsidRPr="004B3389">
        <w:rPr>
          <w:rStyle w:val="default"/>
          <w:rFonts w:cs="FrankRuehl"/>
          <w:rtl/>
        </w:rPr>
        <w:tab/>
      </w:r>
      <w:r w:rsidRPr="004B3389">
        <w:rPr>
          <w:rStyle w:val="default"/>
          <w:rFonts w:cs="FrankRuehl" w:hint="cs"/>
          <w:rtl/>
        </w:rPr>
        <w:t xml:space="preserve">לעניין הרשות הארצית לכבאות והצלה </w:t>
      </w:r>
      <w:r w:rsidRPr="004B3389">
        <w:rPr>
          <w:rStyle w:val="default"/>
          <w:rFonts w:cs="FrankRuehl"/>
          <w:rtl/>
        </w:rPr>
        <w:t>–</w:t>
      </w:r>
      <w:r w:rsidRPr="004B3389">
        <w:rPr>
          <w:rStyle w:val="default"/>
          <w:rFonts w:cs="FrankRuehl" w:hint="cs"/>
          <w:rtl/>
        </w:rPr>
        <w:t xml:space="preserve"> עובד הרשות האמורה.</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(ב)</w:t>
      </w:r>
      <w:r w:rsidRPr="004B3389">
        <w:rPr>
          <w:rStyle w:val="default"/>
          <w:rFonts w:cs="FrankRuehl"/>
          <w:rtl/>
        </w:rPr>
        <w:tab/>
      </w:r>
      <w:r w:rsidRPr="004B3389">
        <w:rPr>
          <w:rStyle w:val="default"/>
          <w:rFonts w:cs="FrankRuehl" w:hint="cs"/>
          <w:rtl/>
        </w:rPr>
        <w:t xml:space="preserve">גורם אכיפה מוסמך רשאי להורות כי אכיפה של תנאי מתנאי רישיון, היתר זמני או היתר מזורז, או הוראה מההוראות לפי חוק זה, תיעשה רק בידי עובד מעובדי משרדו, ולעניין גורם אכיפה מוסמך כהגדרתו בפסקה (2) או (3) </w:t>
      </w:r>
      <w:r w:rsidRPr="004B3389">
        <w:rPr>
          <w:rStyle w:val="default"/>
          <w:rFonts w:cs="FrankRuehl"/>
          <w:rtl/>
        </w:rPr>
        <w:t>–</w:t>
      </w:r>
      <w:r w:rsidRPr="004B3389">
        <w:rPr>
          <w:rStyle w:val="default"/>
          <w:rFonts w:cs="FrankRuehl" w:hint="cs"/>
          <w:rtl/>
        </w:rPr>
        <w:t xml:space="preserve"> רק בידי שוטר במשטרת ישראל או עובד הרשות הארצית לכבאות והצלה, לפי העניין (בסעיף זה </w:t>
      </w:r>
      <w:r w:rsidRPr="004B3389">
        <w:rPr>
          <w:rStyle w:val="default"/>
          <w:rFonts w:cs="FrankRuehl"/>
          <w:rtl/>
        </w:rPr>
        <w:t>–</w:t>
      </w:r>
      <w:r w:rsidRPr="004B3389">
        <w:rPr>
          <w:rStyle w:val="default"/>
          <w:rFonts w:cs="FrankRuehl" w:hint="cs"/>
          <w:rtl/>
        </w:rPr>
        <w:t xml:space="preserve"> עובד המשרד); הוראה כאמור תפורסם ברשומות ובאינטרנט בפורטל השירותים והמידע של ממשלת ישראל "ממשל זמין".</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(ג)</w:t>
      </w:r>
      <w:r w:rsidRPr="004B3389">
        <w:rPr>
          <w:rStyle w:val="default"/>
          <w:rFonts w:cs="FrankRuehl"/>
          <w:rtl/>
        </w:rPr>
        <w:tab/>
      </w:r>
      <w:r w:rsidRPr="004B3389">
        <w:rPr>
          <w:rStyle w:val="default"/>
          <w:rFonts w:cs="FrankRuehl" w:hint="cs"/>
          <w:rtl/>
        </w:rPr>
        <w:t>רשות הרישוי תודיע לנותן האישור הנוגע בדבר על קנס שהטילה, בתוך 14 ימים מיום שהוטל הקנס.</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(ד)</w:t>
      </w:r>
      <w:r w:rsidRPr="004B3389">
        <w:rPr>
          <w:rStyle w:val="default"/>
          <w:rFonts w:cs="FrankRuehl"/>
          <w:rtl/>
        </w:rPr>
        <w:tab/>
      </w:r>
      <w:r w:rsidRPr="004B3389">
        <w:rPr>
          <w:rStyle w:val="default"/>
          <w:rFonts w:cs="FrankRuehl" w:hint="cs"/>
          <w:rtl/>
        </w:rPr>
        <w:t>נותן אישור יודיע לרשות הרישוי הנוגעת בדבר, ככל האפשר, על קנס, קנס מינהלי או עיצום כספי שהטיל.</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(ה)</w:t>
      </w:r>
      <w:r w:rsidRPr="004B3389">
        <w:rPr>
          <w:rStyle w:val="default"/>
          <w:rFonts w:cs="FrankRuehl"/>
          <w:rtl/>
        </w:rPr>
        <w:tab/>
      </w:r>
      <w:r w:rsidRPr="004B3389">
        <w:rPr>
          <w:rStyle w:val="default"/>
          <w:rFonts w:cs="FrankRuehl" w:hint="cs"/>
          <w:rtl/>
        </w:rPr>
        <w:t xml:space="preserve">הוראות סעיף קטן (ג) לא יחולו </w:t>
      </w:r>
      <w:r w:rsidRPr="004B3389">
        <w:rPr>
          <w:rStyle w:val="default"/>
          <w:rFonts w:cs="FrankRuehl"/>
          <w:rtl/>
        </w:rPr>
        <w:t>–</w:t>
      </w:r>
    </w:p>
    <w:p w:rsidR="00B32778" w:rsidRPr="004B3389" w:rsidRDefault="00B32778" w:rsidP="00B32778">
      <w:pPr>
        <w:pStyle w:val="P00"/>
        <w:spacing w:before="72"/>
        <w:ind w:left="1021" w:right="1134"/>
        <w:rPr>
          <w:rStyle w:val="default"/>
          <w:rFonts w:cs="FrankRuehl"/>
          <w:rtl/>
        </w:rPr>
      </w:pPr>
      <w:r w:rsidRPr="004B3389">
        <w:rPr>
          <w:rStyle w:val="default"/>
          <w:rFonts w:cs="FrankRuehl" w:hint="cs"/>
          <w:rtl/>
        </w:rPr>
        <w:t>(1)</w:t>
      </w:r>
      <w:r w:rsidRPr="004B3389">
        <w:rPr>
          <w:rStyle w:val="default"/>
          <w:rFonts w:cs="FrankRuehl"/>
          <w:rtl/>
        </w:rPr>
        <w:tab/>
      </w:r>
      <w:r w:rsidRPr="004B3389">
        <w:rPr>
          <w:rStyle w:val="default"/>
          <w:rFonts w:cs="FrankRuehl" w:hint="cs"/>
          <w:rtl/>
        </w:rPr>
        <w:t>לגבי עניינים שגורם אכיפה מוסמך הורה כי אכיפתם תיעשה על ידי עובד המשרד בלבד, כאמור בסעיף קטן (ב);</w:t>
      </w:r>
    </w:p>
    <w:p w:rsidR="00B32778" w:rsidRPr="004B3389" w:rsidRDefault="00B32778" w:rsidP="00B32778">
      <w:pPr>
        <w:pStyle w:val="P00"/>
        <w:spacing w:before="72"/>
        <w:ind w:left="1021" w:right="1134"/>
        <w:rPr>
          <w:rStyle w:val="default"/>
          <w:rFonts w:cs="FrankRuehl"/>
          <w:rtl/>
        </w:rPr>
      </w:pPr>
      <w:r w:rsidRPr="004B3389">
        <w:rPr>
          <w:rStyle w:val="default"/>
          <w:rFonts w:cs="FrankRuehl" w:hint="cs"/>
          <w:rtl/>
        </w:rPr>
        <w:t>(2)</w:t>
      </w:r>
      <w:r w:rsidRPr="004B3389">
        <w:rPr>
          <w:rStyle w:val="default"/>
          <w:rFonts w:cs="FrankRuehl"/>
          <w:rtl/>
        </w:rPr>
        <w:tab/>
      </w:r>
      <w:r w:rsidRPr="004B3389">
        <w:rPr>
          <w:rStyle w:val="default"/>
          <w:rFonts w:cs="FrankRuehl" w:hint="cs"/>
          <w:rtl/>
        </w:rPr>
        <w:t>לגבי עניינים שגורם אכיפה מוסמך הודיע, לכלל רשויות הרישוי או לרשות רישוי מסוימת, כי לא נדרש לדווח לו על אכיפתם כאמור באותו סעיף קטן, שנוגעים להפרת תנאים מהסוג שיפרט גורם האכיפה המוסמך בהודעתו.</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(ו)</w:t>
      </w:r>
      <w:r w:rsidRPr="004B3389">
        <w:rPr>
          <w:rStyle w:val="default"/>
          <w:rFonts w:cs="FrankRuehl"/>
          <w:rtl/>
        </w:rPr>
        <w:tab/>
      </w:r>
      <w:r w:rsidRPr="004B3389">
        <w:rPr>
          <w:rStyle w:val="default"/>
          <w:rFonts w:cs="FrankRuehl" w:hint="cs"/>
          <w:rtl/>
        </w:rPr>
        <w:t>השרים שהם נותני אישור רשאים להורות בנוהל על מתכונת ההודעות לפי סעיף זה, ועל הפרטים שייכללו בהן.</w:t>
      </w:r>
    </w:p>
    <w:p w:rsidR="00B32778" w:rsidRPr="004B3389" w:rsidRDefault="00B32778"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(ז)</w:t>
      </w:r>
      <w:r w:rsidRPr="004B3389">
        <w:rPr>
          <w:rStyle w:val="default"/>
          <w:rFonts w:cs="FrankRuehl"/>
          <w:rtl/>
        </w:rPr>
        <w:tab/>
      </w:r>
      <w:r w:rsidR="002366A2" w:rsidRPr="004B3389">
        <w:rPr>
          <w:rStyle w:val="default"/>
          <w:rFonts w:cs="FrankRuehl" w:hint="cs"/>
          <w:rtl/>
        </w:rPr>
        <w:t xml:space="preserve">נעשתה פעולת אכיפה על ידי נותן אישור או רשות רישוי, לפי העניין, לפי חוק זה או לפי דין אחר, בקשר להפרת תנאי מתנאי רישיון, היתר זמני או היתר מזורז, או בקשר לעיסוק בעסק טעון רישוי בלא רישיון, היתר זמני או היתר מזורז לפי חוק זה, לא יבוצעו פעולות אכיפה נוספות על ידי גורם אכיפה אחר נגד אותו עסק או אותו אדם, לגבי העניין שבשלו נעשתה פעולת האכיפה כאמור; בסעיף קטן זה, "אכיפה" </w:t>
      </w:r>
      <w:r w:rsidR="002366A2" w:rsidRPr="004B3389">
        <w:rPr>
          <w:rStyle w:val="default"/>
          <w:rFonts w:cs="FrankRuehl"/>
          <w:rtl/>
        </w:rPr>
        <w:t>–</w:t>
      </w:r>
      <w:r w:rsidR="002366A2" w:rsidRPr="004B3389">
        <w:rPr>
          <w:rStyle w:val="default"/>
          <w:rFonts w:cs="FrankRuehl" w:hint="cs"/>
          <w:rtl/>
        </w:rPr>
        <w:t xml:space="preserve"> למעט מסירת דרישה לתיקון ליקויים.</w:t>
      </w:r>
    </w:p>
    <w:p w:rsidR="00270C99" w:rsidRPr="00602691" w:rsidRDefault="00270C99" w:rsidP="00270C99">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59" w:name="Rov233"/>
      <w:r w:rsidRPr="00602691">
        <w:rPr>
          <w:rStyle w:val="default"/>
          <w:rFonts w:ascii="FrankRuehl" w:hAnsi="FrankRuehl" w:cs="FrankRuehl"/>
          <w:vanish/>
          <w:color w:val="FF0000"/>
          <w:szCs w:val="20"/>
          <w:shd w:val="clear" w:color="auto" w:fill="FFFF99"/>
          <w:rtl/>
        </w:rPr>
        <w:t>מיום 1.1.2019</w:t>
      </w:r>
    </w:p>
    <w:p w:rsidR="00270C99" w:rsidRPr="00602691" w:rsidRDefault="00270C99" w:rsidP="00270C99">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70C99" w:rsidRPr="00602691" w:rsidRDefault="00270C99" w:rsidP="00270C99">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94"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803</w:t>
      </w:r>
      <w:r w:rsidRPr="00602691">
        <w:rPr>
          <w:rStyle w:val="default"/>
          <w:rFonts w:ascii="FrankRuehl" w:hAnsi="FrankRuehl" w:cs="FrankRuehl"/>
          <w:vanish/>
          <w:szCs w:val="20"/>
          <w:shd w:val="clear" w:color="auto" w:fill="FFFF99"/>
          <w:rtl/>
        </w:rPr>
        <w:t xml:space="preserve"> (</w:t>
      </w:r>
      <w:hyperlink r:id="rId395"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270C99" w:rsidRPr="004B3389" w:rsidRDefault="00270C99" w:rsidP="004B3389">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19א</w:t>
      </w:r>
      <w:bookmarkEnd w:id="159"/>
    </w:p>
    <w:p w:rsidR="00270C99" w:rsidRPr="004B3389" w:rsidRDefault="00270C99" w:rsidP="00270C99">
      <w:pPr>
        <w:pStyle w:val="P00"/>
        <w:spacing w:before="72"/>
        <w:ind w:left="0" w:right="1134"/>
        <w:rPr>
          <w:rStyle w:val="default"/>
          <w:rFonts w:cs="FrankRuehl"/>
          <w:rtl/>
        </w:rPr>
      </w:pPr>
      <w:bookmarkStart w:id="160" w:name="Seif107"/>
      <w:bookmarkEnd w:id="160"/>
      <w:r w:rsidRPr="004B3389">
        <w:rPr>
          <w:lang w:val="he-IL"/>
        </w:rPr>
        <w:pict>
          <v:rect id="_x0000_s2340" style="position:absolute;left:0;text-align:left;margin-left:464.5pt;margin-top:8.05pt;width:75.05pt;height:33.65pt;z-index:251700736" o:allowincell="f" filled="f" stroked="f" strokecolor="lime" strokeweight=".25pt">
            <v:textbox inset="0,0,0,0">
              <w:txbxContent>
                <w:p w:rsidR="00F53663" w:rsidRDefault="00F53663" w:rsidP="00270C99">
                  <w:pPr>
                    <w:spacing w:line="160" w:lineRule="exact"/>
                    <w:jc w:val="left"/>
                    <w:rPr>
                      <w:rFonts w:cs="Miriam"/>
                      <w:noProof/>
                      <w:szCs w:val="18"/>
                      <w:rtl/>
                    </w:rPr>
                  </w:pPr>
                  <w:r>
                    <w:rPr>
                      <w:rFonts w:cs="Miriam" w:hint="cs"/>
                      <w:szCs w:val="18"/>
                      <w:rtl/>
                    </w:rPr>
                    <w:t>חקירה וכתב אישום על ידי גורם אחר</w:t>
                  </w:r>
                </w:p>
                <w:p w:rsidR="00F53663" w:rsidRDefault="00F53663" w:rsidP="00270C99">
                  <w:pPr>
                    <w:spacing w:line="160" w:lineRule="exact"/>
                    <w:jc w:val="left"/>
                    <w:rPr>
                      <w:rFonts w:cs="Miriam"/>
                      <w:noProof/>
                      <w:szCs w:val="18"/>
                      <w:rtl/>
                    </w:rPr>
                  </w:pPr>
                  <w:r>
                    <w:rPr>
                      <w:rFonts w:cs="Miriam" w:hint="cs"/>
                      <w:noProof/>
                      <w:szCs w:val="18"/>
                      <w:rtl/>
                    </w:rPr>
                    <w:t>(תיקון מס' 34) תשע"ח-2018</w:t>
                  </w:r>
                </w:p>
              </w:txbxContent>
            </v:textbox>
            <w10:anchorlock/>
          </v:rect>
        </w:pict>
      </w:r>
      <w:r w:rsidRPr="004B3389">
        <w:rPr>
          <w:rStyle w:val="big-number"/>
          <w:rtl/>
        </w:rPr>
        <w:t>19</w:t>
      </w:r>
      <w:r w:rsidR="002366A2" w:rsidRPr="004B3389">
        <w:rPr>
          <w:rStyle w:val="default"/>
          <w:rFonts w:cs="FrankRuehl" w:hint="cs"/>
          <w:rtl/>
        </w:rPr>
        <w:t>ב</w:t>
      </w:r>
      <w:r w:rsidRPr="004B3389">
        <w:rPr>
          <w:rStyle w:val="default"/>
          <w:rFonts w:cs="FrankRuehl"/>
          <w:rtl/>
        </w:rPr>
        <w:t>.</w:t>
      </w:r>
      <w:r w:rsidRPr="004B3389">
        <w:rPr>
          <w:rStyle w:val="default"/>
          <w:rFonts w:cs="FrankRuehl"/>
          <w:rtl/>
        </w:rPr>
        <w:tab/>
      </w:r>
      <w:r w:rsidR="0048087E" w:rsidRPr="004B3389">
        <w:rPr>
          <w:rStyle w:val="default"/>
          <w:rFonts w:cs="FrankRuehl" w:hint="cs"/>
          <w:rtl/>
        </w:rPr>
        <w:t>(א)</w:t>
      </w:r>
      <w:r w:rsidR="0048087E" w:rsidRPr="004B3389">
        <w:rPr>
          <w:rStyle w:val="default"/>
          <w:rFonts w:cs="FrankRuehl"/>
          <w:rtl/>
        </w:rPr>
        <w:tab/>
      </w:r>
      <w:r w:rsidR="0048087E" w:rsidRPr="004B3389">
        <w:rPr>
          <w:rStyle w:val="default"/>
          <w:rFonts w:cs="FrankRuehl" w:hint="cs"/>
          <w:rtl/>
        </w:rPr>
        <w:t xml:space="preserve">גורם אכיפה מוסמך הנוגע בדבר רשאי להורות </w:t>
      </w:r>
      <w:r w:rsidR="0048087E" w:rsidRPr="004B3389">
        <w:rPr>
          <w:rStyle w:val="default"/>
          <w:rFonts w:cs="FrankRuehl"/>
          <w:rtl/>
        </w:rPr>
        <w:t>–</w:t>
      </w:r>
    </w:p>
    <w:p w:rsidR="0048087E" w:rsidRPr="004B3389" w:rsidRDefault="0048087E" w:rsidP="0048087E">
      <w:pPr>
        <w:pStyle w:val="P00"/>
        <w:spacing w:before="72"/>
        <w:ind w:left="1021" w:right="1134"/>
        <w:rPr>
          <w:rStyle w:val="default"/>
          <w:rFonts w:cs="FrankRuehl"/>
          <w:rtl/>
        </w:rPr>
      </w:pPr>
      <w:r w:rsidRPr="004B3389">
        <w:rPr>
          <w:rStyle w:val="default"/>
          <w:rFonts w:cs="FrankRuehl" w:hint="cs"/>
          <w:rtl/>
        </w:rPr>
        <w:t>(1)</w:t>
      </w:r>
      <w:r w:rsidRPr="004B3389">
        <w:rPr>
          <w:rStyle w:val="default"/>
          <w:rFonts w:cs="FrankRuehl"/>
          <w:rtl/>
        </w:rPr>
        <w:tab/>
      </w:r>
      <w:r w:rsidRPr="004B3389">
        <w:rPr>
          <w:rStyle w:val="default"/>
          <w:rFonts w:cs="FrankRuehl" w:hint="cs"/>
          <w:rtl/>
        </w:rPr>
        <w:t>לרשות רישוי שלא תפתח בחקירה לגבי עניין מסוים או לגבי עסק מסוים;</w:t>
      </w:r>
    </w:p>
    <w:p w:rsidR="0048087E" w:rsidRPr="004B3389" w:rsidRDefault="0048087E" w:rsidP="0048087E">
      <w:pPr>
        <w:pStyle w:val="P00"/>
        <w:spacing w:before="72"/>
        <w:ind w:left="1021" w:right="1134"/>
        <w:rPr>
          <w:rStyle w:val="default"/>
          <w:rFonts w:cs="FrankRuehl"/>
          <w:rtl/>
        </w:rPr>
      </w:pPr>
      <w:r w:rsidRPr="004B3389">
        <w:rPr>
          <w:rStyle w:val="default"/>
          <w:rFonts w:cs="FrankRuehl" w:hint="cs"/>
          <w:rtl/>
        </w:rPr>
        <w:t>(2)</w:t>
      </w:r>
      <w:r w:rsidRPr="004B3389">
        <w:rPr>
          <w:rStyle w:val="default"/>
          <w:rFonts w:cs="FrankRuehl"/>
          <w:rtl/>
        </w:rPr>
        <w:tab/>
      </w:r>
      <w:r w:rsidRPr="004B3389">
        <w:rPr>
          <w:rStyle w:val="default"/>
          <w:rFonts w:cs="FrankRuehl" w:hint="cs"/>
          <w:rtl/>
        </w:rPr>
        <w:t>על הפסקתה של חקירה שרשות הרישוי פתחה בה בעניין מסוים, והעברתה לידי גורם אחר מטעמו, המוסמך לחקור בעבירה, כפי שיורה, ובלבד שראה כי נסיבות העניין מצדיקות זאת.</w:t>
      </w:r>
    </w:p>
    <w:p w:rsidR="0048087E" w:rsidRPr="004B3389" w:rsidRDefault="0048087E"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(ב)</w:t>
      </w:r>
      <w:r w:rsidRPr="004B3389">
        <w:rPr>
          <w:rStyle w:val="default"/>
          <w:rFonts w:cs="FrankRuehl"/>
          <w:rtl/>
        </w:rPr>
        <w:tab/>
      </w:r>
      <w:r w:rsidR="0073617A" w:rsidRPr="004B3389">
        <w:rPr>
          <w:rStyle w:val="default"/>
          <w:rFonts w:cs="FrankRuehl" w:hint="cs"/>
          <w:rtl/>
        </w:rPr>
        <w:t xml:space="preserve">קצין משטרה בכיר כהגדרתו בפקודת המשטרה [נוסח חדש], התשל"א-1971, שהסמיך לעניין זה המפקח הכללי של המשטרה (בסעיף קטן זה </w:t>
      </w:r>
      <w:r w:rsidR="0073617A" w:rsidRPr="004B3389">
        <w:rPr>
          <w:rStyle w:val="default"/>
          <w:rFonts w:cs="FrankRuehl"/>
          <w:rtl/>
        </w:rPr>
        <w:t>–</w:t>
      </w:r>
      <w:r w:rsidR="0073617A" w:rsidRPr="004B3389">
        <w:rPr>
          <w:rStyle w:val="default"/>
          <w:rFonts w:cs="FrankRuehl" w:hint="cs"/>
          <w:rtl/>
        </w:rPr>
        <w:t xml:space="preserve"> קצין מוסמך), רשאי להודיע לרשות רישוי כי עניין מסוים או סוג עניינים שפירט בהודעתו, נחקר או מטופל על ידי המשטרה; הודיע קצין מוסמך כאמור, לא תפתח רשות הרישוי בחקירה באותו עניין או סוג עניינים שפורטו בהודעה, ואם נפתחה חקירה כאמור </w:t>
      </w:r>
      <w:r w:rsidR="0073617A" w:rsidRPr="004B3389">
        <w:rPr>
          <w:rStyle w:val="default"/>
          <w:rFonts w:cs="FrankRuehl"/>
          <w:rtl/>
        </w:rPr>
        <w:t>–</w:t>
      </w:r>
      <w:r w:rsidR="0073617A" w:rsidRPr="004B3389">
        <w:rPr>
          <w:rStyle w:val="default"/>
          <w:rFonts w:cs="FrankRuehl" w:hint="cs"/>
          <w:rtl/>
        </w:rPr>
        <w:t xml:space="preserve"> תופסק החקירה.</w:t>
      </w:r>
    </w:p>
    <w:p w:rsidR="0073617A" w:rsidRPr="004B3389" w:rsidRDefault="0073617A" w:rsidP="00270C99">
      <w:pPr>
        <w:pStyle w:val="P00"/>
        <w:spacing w:before="72"/>
        <w:ind w:left="0" w:right="1134"/>
        <w:rPr>
          <w:rStyle w:val="default"/>
          <w:rFonts w:cs="FrankRuehl"/>
          <w:rtl/>
        </w:rPr>
      </w:pPr>
      <w:r w:rsidRPr="004B3389">
        <w:rPr>
          <w:rStyle w:val="default"/>
          <w:rFonts w:cs="FrankRuehl"/>
          <w:rtl/>
        </w:rPr>
        <w:tab/>
      </w:r>
      <w:r w:rsidRPr="004B3389">
        <w:rPr>
          <w:rStyle w:val="default"/>
          <w:rFonts w:cs="FrankRuehl" w:hint="cs"/>
          <w:rtl/>
        </w:rPr>
        <w:t>(ג)</w:t>
      </w:r>
      <w:r w:rsidRPr="004B3389">
        <w:rPr>
          <w:rStyle w:val="default"/>
          <w:rFonts w:cs="FrankRuehl"/>
          <w:rtl/>
        </w:rPr>
        <w:tab/>
      </w:r>
      <w:r w:rsidRPr="004B3389">
        <w:rPr>
          <w:rStyle w:val="default"/>
          <w:rFonts w:cs="FrankRuehl" w:hint="cs"/>
          <w:rtl/>
        </w:rPr>
        <w:t xml:space="preserve">היועץ המשפטי לממשלה או מי שהוא הסמיך לעניין זה רשאי להורות על העברת הטיפול בכתב אישום שהגישה רשות רישוי בעבירות לפי חוק זה, לתובע אחר כמשמעותו בחוק סדר הדין הפלילי; לעניין זה, "כתב אישום" </w:t>
      </w:r>
      <w:r w:rsidRPr="004B3389">
        <w:rPr>
          <w:rStyle w:val="default"/>
          <w:rFonts w:cs="FrankRuehl"/>
          <w:rtl/>
        </w:rPr>
        <w:t>–</w:t>
      </w:r>
      <w:r w:rsidRPr="004B3389">
        <w:rPr>
          <w:rStyle w:val="default"/>
          <w:rFonts w:cs="FrankRuehl" w:hint="cs"/>
          <w:rtl/>
        </w:rPr>
        <w:t xml:space="preserve"> למעט הודעת תשלום קנס לפי סעיף 228(ב) לחוק סדר הדין הפלילי.</w:t>
      </w:r>
    </w:p>
    <w:p w:rsidR="00270C99" w:rsidRPr="00602691" w:rsidRDefault="00270C99" w:rsidP="00270C99">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61" w:name="Rov234"/>
      <w:r w:rsidRPr="00602691">
        <w:rPr>
          <w:rStyle w:val="default"/>
          <w:rFonts w:ascii="FrankRuehl" w:hAnsi="FrankRuehl" w:cs="FrankRuehl"/>
          <w:vanish/>
          <w:color w:val="FF0000"/>
          <w:szCs w:val="20"/>
          <w:shd w:val="clear" w:color="auto" w:fill="FFFF99"/>
          <w:rtl/>
        </w:rPr>
        <w:t>מיום 1.1.2019</w:t>
      </w:r>
    </w:p>
    <w:p w:rsidR="00270C99" w:rsidRPr="00602691" w:rsidRDefault="00270C99" w:rsidP="00270C99">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70C99" w:rsidRPr="00602691" w:rsidRDefault="00270C99" w:rsidP="00270C99">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396"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804</w:t>
      </w:r>
      <w:r w:rsidRPr="00602691">
        <w:rPr>
          <w:rStyle w:val="default"/>
          <w:rFonts w:ascii="FrankRuehl" w:hAnsi="FrankRuehl" w:cs="FrankRuehl"/>
          <w:vanish/>
          <w:szCs w:val="20"/>
          <w:shd w:val="clear" w:color="auto" w:fill="FFFF99"/>
          <w:rtl/>
        </w:rPr>
        <w:t xml:space="preserve"> (</w:t>
      </w:r>
      <w:hyperlink r:id="rId397"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270C99" w:rsidRPr="004B3389" w:rsidRDefault="00270C99" w:rsidP="004B3389">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19</w:t>
      </w:r>
      <w:r w:rsidR="002366A2" w:rsidRPr="00602691">
        <w:rPr>
          <w:rStyle w:val="default"/>
          <w:rFonts w:ascii="FrankRuehl" w:hAnsi="FrankRuehl" w:cs="FrankRuehl" w:hint="cs"/>
          <w:b/>
          <w:bCs/>
          <w:vanish/>
          <w:szCs w:val="20"/>
          <w:shd w:val="clear" w:color="auto" w:fill="FFFF99"/>
          <w:rtl/>
        </w:rPr>
        <w:t>ב</w:t>
      </w:r>
      <w:bookmarkEnd w:id="161"/>
    </w:p>
    <w:p w:rsidR="004B3389" w:rsidRPr="004B3389" w:rsidRDefault="008A6A3D" w:rsidP="004B3389">
      <w:pPr>
        <w:pStyle w:val="P00"/>
        <w:spacing w:before="72"/>
        <w:ind w:left="0" w:right="1134"/>
        <w:rPr>
          <w:rStyle w:val="default"/>
          <w:rFonts w:cs="FrankRuehl"/>
          <w:rtl/>
        </w:rPr>
      </w:pPr>
      <w:bookmarkStart w:id="162" w:name="Seif33"/>
      <w:bookmarkEnd w:id="162"/>
      <w:r>
        <w:rPr>
          <w:lang w:val="he-IL"/>
        </w:rPr>
        <w:pict>
          <v:rect id="_x0000_s2117" style="position:absolute;left:0;text-align:left;margin-left:464.5pt;margin-top:8.05pt;width:75.05pt;height:26.2pt;z-index:25154201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צ</w:t>
                  </w:r>
                  <w:r>
                    <w:rPr>
                      <w:rFonts w:cs="Miriam" w:hint="cs"/>
                      <w:szCs w:val="18"/>
                      <w:rtl/>
                    </w:rPr>
                    <w:t>ו הפסקה מינהלי</w:t>
                  </w:r>
                </w:p>
                <w:p w:rsidR="00F53663" w:rsidRDefault="00F53663">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20.</w:t>
      </w:r>
      <w:r>
        <w:rPr>
          <w:rStyle w:val="big-number"/>
          <w:rtl/>
        </w:rPr>
        <w:tab/>
      </w:r>
      <w:r w:rsidR="004B3389">
        <w:rPr>
          <w:rStyle w:val="default"/>
          <w:rFonts w:cs="FrankRuehl" w:hint="cs"/>
          <w:rtl/>
        </w:rPr>
        <w:t>(א)</w:t>
      </w:r>
      <w:r w:rsidR="004B3389">
        <w:rPr>
          <w:rStyle w:val="default"/>
          <w:rFonts w:cs="FrankRuehl"/>
          <w:rtl/>
        </w:rPr>
        <w:tab/>
      </w:r>
      <w:r w:rsidR="004B3389" w:rsidRPr="004B3389">
        <w:rPr>
          <w:rStyle w:val="default"/>
          <w:rFonts w:cs="FrankRuehl" w:hint="cs"/>
          <w:rtl/>
        </w:rPr>
        <w:t xml:space="preserve">ראה גורם מהגורמים המנויים בסעיף קטן (ג) על יסוד דוח שהגיש לו מפקח, כי יש יסוד סביר להניח כי מתקיים אחד מאלה, רשאי הוא לצוות בכתב על בעל העסק, על המחזיק בעסק, על מי שבפיקוחו או בהשגחתו פועל העסק, ועל כל מי שהמועסק בשירותם, להפסיק את העיסוק בעסק, בין בסגירת החצרים ובין בכל דרך אחרת הנראית לו מתאימה בנסיבות העניין כדי להביא לידי הפסקה של ממש בעיסוק (בחוק זה </w:t>
      </w:r>
      <w:r w:rsidR="004B3389" w:rsidRPr="004B3389">
        <w:rPr>
          <w:rStyle w:val="default"/>
          <w:rFonts w:cs="FrankRuehl"/>
          <w:rtl/>
        </w:rPr>
        <w:t>–</w:t>
      </w:r>
      <w:r w:rsidR="004B3389" w:rsidRPr="004B3389">
        <w:rPr>
          <w:rStyle w:val="default"/>
          <w:rFonts w:cs="FrankRuehl" w:hint="cs"/>
          <w:rtl/>
        </w:rPr>
        <w:t xml:space="preserve"> צו הפסקה מינהלי):</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(1)</w:t>
      </w:r>
      <w:r w:rsidRPr="004B3389">
        <w:rPr>
          <w:rStyle w:val="default"/>
          <w:rFonts w:ascii="FrankRuehl" w:hAnsi="FrankRuehl" w:cs="FrankRuehl"/>
          <w:sz w:val="26"/>
          <w:rtl/>
        </w:rPr>
        <w:tab/>
      </w:r>
      <w:r w:rsidRPr="004B3389">
        <w:rPr>
          <w:rStyle w:val="default"/>
          <w:rFonts w:ascii="FrankRuehl" w:hAnsi="FrankRuehl" w:cs="FrankRuehl" w:hint="cs"/>
          <w:sz w:val="26"/>
          <w:rtl/>
        </w:rPr>
        <w:t>עסק טעון רישוי לפי חוק זה פועל בלא רישיון, היתר זמני או היתר מזורז, ובלבד שבמועד הדוח לפי סעיף קטן (א) לא חלפו יותר מ-18 חודשים מיום שהחל העיסוק בעסק;</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(2)</w:t>
      </w:r>
      <w:r w:rsidRPr="004B3389">
        <w:rPr>
          <w:rStyle w:val="default"/>
          <w:rFonts w:ascii="FrankRuehl" w:hAnsi="FrankRuehl" w:cs="FrankRuehl"/>
          <w:sz w:val="26"/>
          <w:rtl/>
        </w:rPr>
        <w:tab/>
      </w:r>
      <w:r w:rsidRPr="004B3389">
        <w:rPr>
          <w:rStyle w:val="default"/>
          <w:rFonts w:ascii="FrankRuehl" w:hAnsi="FrankRuehl" w:cs="FrankRuehl" w:hint="cs"/>
          <w:sz w:val="26"/>
          <w:rtl/>
        </w:rPr>
        <w:t>עסק טעון רישוי לפי חוק זה פועל בלא רישיון, היתר זמני או היתר מזורז, בניגוד לתנאיהם, או בניגוד לתקנות לפי חוק זה, והדבר מקים סענה ממשית או חשש משמעותי לפגיעה בציבור בשים לב למטרות המפורטות בסעיף 1(א).</w:t>
      </w:r>
    </w:p>
    <w:p w:rsidR="004B3389" w:rsidRPr="004B3389" w:rsidRDefault="004B3389" w:rsidP="004B3389">
      <w:pPr>
        <w:pStyle w:val="P22"/>
        <w:tabs>
          <w:tab w:val="left" w:pos="624"/>
          <w:tab w:val="left" w:pos="1021"/>
        </w:tabs>
        <w:spacing w:before="72"/>
        <w:ind w:left="0" w:right="1134"/>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(ב)</w:t>
      </w:r>
      <w:r w:rsidRPr="004B3389">
        <w:rPr>
          <w:rStyle w:val="default"/>
          <w:rFonts w:ascii="FrankRuehl" w:hAnsi="FrankRuehl" w:cs="FrankRuehl"/>
          <w:sz w:val="26"/>
          <w:rtl/>
        </w:rPr>
        <w:tab/>
      </w:r>
      <w:r w:rsidRPr="004B3389">
        <w:rPr>
          <w:rStyle w:val="default"/>
          <w:rFonts w:ascii="FrankRuehl" w:hAnsi="FrankRuehl" w:cs="FrankRuehl" w:hint="cs"/>
          <w:sz w:val="26"/>
          <w:rtl/>
        </w:rPr>
        <w:t>על צו הפסקה מינהלי לפי סעיף קטן (א)(1) יחולו כל אלה:</w:t>
      </w:r>
    </w:p>
    <w:p w:rsid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(1)</w:t>
      </w:r>
      <w:r w:rsidRPr="004B3389">
        <w:rPr>
          <w:rStyle w:val="default"/>
          <w:rFonts w:ascii="FrankRuehl" w:hAnsi="FrankRuehl" w:cs="FrankRuehl"/>
          <w:sz w:val="26"/>
          <w:rtl/>
        </w:rPr>
        <w:tab/>
      </w:r>
      <w:r w:rsidRPr="004B3389">
        <w:rPr>
          <w:rStyle w:val="default"/>
          <w:rFonts w:ascii="FrankRuehl" w:hAnsi="FrankRuehl" w:cs="FrankRuehl" w:hint="cs"/>
          <w:sz w:val="26"/>
          <w:rtl/>
        </w:rPr>
        <w:t>הצו לא יינתן אם הוגש לבית המשפט כתב אישום או בקשה לצו הפסקה שיפוטי לפי סעיף 22ב בעניין אותו עסק;</w:t>
      </w:r>
    </w:p>
    <w:p w:rsidR="00BD778E" w:rsidRPr="004B3389" w:rsidRDefault="00BD778E" w:rsidP="00BD778E">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cs="FrankRuehl" w:hint="cs"/>
          <w:rtl/>
        </w:rPr>
        <w:pict>
          <v:shape id="_x0000_s2411" type="#_x0000_t202" style="position:absolute;left:0;text-align:left;margin-left:470.35pt;margin-top:7.1pt;width:1in;height:10.5pt;z-index:251761152" filled="f" stroked="f">
            <v:textbox inset="1mm,0,1mm,0">
              <w:txbxContent>
                <w:p w:rsidR="00BD778E" w:rsidRDefault="00BD778E" w:rsidP="00BD778E">
                  <w:pPr>
                    <w:spacing w:line="160" w:lineRule="exact"/>
                    <w:jc w:val="left"/>
                    <w:rPr>
                      <w:rFonts w:cs="Miriam" w:hint="cs"/>
                      <w:noProof/>
                      <w:szCs w:val="18"/>
                      <w:rtl/>
                    </w:rPr>
                  </w:pPr>
                  <w:r>
                    <w:rPr>
                      <w:rFonts w:cs="Miriam" w:hint="cs"/>
                      <w:szCs w:val="18"/>
                      <w:rtl/>
                    </w:rPr>
                    <w:t>ת"ט תשע"ט-2018</w:t>
                  </w:r>
                </w:p>
              </w:txbxContent>
            </v:textbox>
            <w10:anchorlock/>
          </v:shape>
        </w:pict>
      </w:r>
      <w:r>
        <w:rPr>
          <w:rStyle w:val="default"/>
          <w:rFonts w:cs="FrankRuehl" w:hint="cs"/>
          <w:rtl/>
        </w:rPr>
        <w:t>(2)</w:t>
      </w:r>
      <w:r w:rsidRPr="004B3389">
        <w:rPr>
          <w:rStyle w:val="default"/>
          <w:rFonts w:cs="FrankRuehl" w:hint="cs"/>
          <w:rtl/>
        </w:rPr>
        <w:tab/>
      </w:r>
      <w:r w:rsidRPr="004B3389">
        <w:rPr>
          <w:rStyle w:val="default"/>
          <w:rFonts w:ascii="FrankRuehl" w:hAnsi="FrankRuehl" w:cs="FrankRuehl" w:hint="cs"/>
          <w:sz w:val="26"/>
          <w:rtl/>
        </w:rPr>
        <w:t xml:space="preserve">הצו לא יינתן אלא אם כן מפקח הגיש, למי שמוסמך לתת את הצו, דוח בחתימתו, שבו ציין את פרטי העיסוק בעסק וכן כי לפי בדיקתו במועד הגשת הדין וחשבון לא חלפו יותר </w:t>
      </w:r>
      <w:r>
        <w:rPr>
          <w:rStyle w:val="default"/>
          <w:rFonts w:ascii="FrankRuehl" w:hAnsi="FrankRuehl" w:cs="FrankRuehl" w:hint="cs"/>
          <w:sz w:val="26"/>
          <w:rtl/>
        </w:rPr>
        <w:t>מ-18</w:t>
      </w:r>
      <w:r w:rsidRPr="004B3389">
        <w:rPr>
          <w:rStyle w:val="default"/>
          <w:rFonts w:ascii="FrankRuehl" w:hAnsi="FrankRuehl" w:cs="FrankRuehl" w:hint="cs"/>
          <w:sz w:val="26"/>
          <w:rtl/>
        </w:rPr>
        <w:t xml:space="preserve"> חודשים מיום שהחל העיסוק בעסק.</w:t>
      </w:r>
    </w:p>
    <w:p w:rsidR="004B3389" w:rsidRPr="004B3389" w:rsidRDefault="004B3389" w:rsidP="004B3389">
      <w:pPr>
        <w:pStyle w:val="P22"/>
        <w:tabs>
          <w:tab w:val="left" w:pos="624"/>
          <w:tab w:val="left" w:pos="1021"/>
        </w:tabs>
        <w:spacing w:before="72"/>
        <w:ind w:left="0" w:right="1134"/>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(ג)</w:t>
      </w:r>
      <w:r w:rsidRPr="004B3389">
        <w:rPr>
          <w:rStyle w:val="default"/>
          <w:rFonts w:ascii="FrankRuehl" w:hAnsi="FrankRuehl" w:cs="FrankRuehl"/>
          <w:sz w:val="26"/>
          <w:rtl/>
        </w:rPr>
        <w:tab/>
      </w:r>
      <w:r w:rsidRPr="004B3389">
        <w:rPr>
          <w:rStyle w:val="default"/>
          <w:rFonts w:ascii="FrankRuehl" w:hAnsi="FrankRuehl" w:cs="FrankRuehl" w:hint="cs"/>
          <w:sz w:val="26"/>
          <w:rtl/>
        </w:rPr>
        <w:t>המנויים להלן רשאים לתת צו הפסקה מינהלי לפי סעיף זה:</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(1)</w:t>
      </w:r>
      <w:r w:rsidRPr="004B3389">
        <w:rPr>
          <w:rStyle w:val="default"/>
          <w:rFonts w:ascii="FrankRuehl" w:hAnsi="FrankRuehl" w:cs="FrankRuehl"/>
          <w:sz w:val="26"/>
          <w:rtl/>
        </w:rPr>
        <w:tab/>
      </w:r>
      <w:r w:rsidRPr="004B3389">
        <w:rPr>
          <w:rStyle w:val="default"/>
          <w:rFonts w:ascii="FrankRuehl" w:hAnsi="FrankRuehl" w:cs="FrankRuehl" w:hint="cs"/>
          <w:sz w:val="26"/>
          <w:rtl/>
        </w:rPr>
        <w:t>ראש הרשות המקומית שבתחומה נמצא העסק;</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(2)</w:t>
      </w:r>
      <w:r w:rsidRPr="004B3389">
        <w:rPr>
          <w:rStyle w:val="default"/>
          <w:rFonts w:ascii="FrankRuehl" w:hAnsi="FrankRuehl" w:cs="FrankRuehl"/>
          <w:sz w:val="26"/>
          <w:rtl/>
        </w:rPr>
        <w:tab/>
      </w:r>
      <w:r w:rsidRPr="004B3389">
        <w:rPr>
          <w:rStyle w:val="default"/>
          <w:rFonts w:ascii="FrankRuehl" w:hAnsi="FrankRuehl" w:cs="FrankRuehl" w:hint="cs"/>
          <w:sz w:val="26"/>
          <w:rtl/>
        </w:rPr>
        <w:t xml:space="preserve">לעניין עסק הנמצא מחוץ לתחומה של רשות מקומית </w:t>
      </w:r>
      <w:r w:rsidRPr="004B3389">
        <w:rPr>
          <w:rStyle w:val="default"/>
          <w:rFonts w:ascii="FrankRuehl" w:hAnsi="FrankRuehl" w:cs="FrankRuehl"/>
          <w:sz w:val="26"/>
          <w:rtl/>
        </w:rPr>
        <w:t>–</w:t>
      </w:r>
      <w:r w:rsidRPr="004B3389">
        <w:rPr>
          <w:rStyle w:val="default"/>
          <w:rFonts w:ascii="FrankRuehl" w:hAnsi="FrankRuehl" w:cs="FrankRuehl" w:hint="cs"/>
          <w:sz w:val="26"/>
          <w:rtl/>
        </w:rPr>
        <w:t xml:space="preserve"> עובד בכיר של משרד הפנים במשרד הראשי או במחוז, ששר הפנים הסמיכו לפי סעיף 5(א)(2);</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(3)</w:t>
      </w:r>
      <w:r w:rsidRPr="004B3389">
        <w:rPr>
          <w:rStyle w:val="default"/>
          <w:rFonts w:ascii="FrankRuehl" w:hAnsi="FrankRuehl" w:cs="FrankRuehl"/>
          <w:sz w:val="26"/>
          <w:rtl/>
        </w:rPr>
        <w:tab/>
      </w:r>
      <w:r w:rsidRPr="004B3389">
        <w:rPr>
          <w:rStyle w:val="default"/>
          <w:rFonts w:ascii="FrankRuehl" w:hAnsi="FrankRuehl" w:cs="FrankRuehl" w:hint="cs"/>
          <w:sz w:val="26"/>
          <w:rtl/>
        </w:rPr>
        <w:t>מפקד משטרת המחוז;</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(4)</w:t>
      </w:r>
      <w:r w:rsidRPr="004B3389">
        <w:rPr>
          <w:rStyle w:val="default"/>
          <w:rFonts w:ascii="FrankRuehl" w:hAnsi="FrankRuehl" w:cs="FrankRuehl"/>
          <w:sz w:val="26"/>
          <w:rtl/>
        </w:rPr>
        <w:tab/>
      </w:r>
      <w:r w:rsidRPr="004B3389">
        <w:rPr>
          <w:rStyle w:val="default"/>
          <w:rFonts w:ascii="FrankRuehl" w:hAnsi="FrankRuehl" w:cs="FrankRuehl" w:hint="cs"/>
          <w:sz w:val="26"/>
          <w:rtl/>
        </w:rPr>
        <w:t>מפקד מחוז כהגדרתו בחוק הרשות הארצית לכבאות והצלה, התשע"ב-2012;</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(5)</w:t>
      </w:r>
      <w:r w:rsidRPr="004B3389">
        <w:rPr>
          <w:rStyle w:val="default"/>
          <w:rFonts w:ascii="FrankRuehl" w:hAnsi="FrankRuehl" w:cs="FrankRuehl"/>
          <w:sz w:val="26"/>
          <w:rtl/>
        </w:rPr>
        <w:tab/>
      </w:r>
      <w:r w:rsidRPr="004B3389">
        <w:rPr>
          <w:rStyle w:val="default"/>
          <w:rFonts w:ascii="FrankRuehl" w:hAnsi="FrankRuehl" w:cs="FrankRuehl" w:hint="cs"/>
          <w:sz w:val="26"/>
          <w:rtl/>
        </w:rPr>
        <w:t>עובד בכיר של המשרד להגנת הסביבה, במשרד הראשי או במחוז שהשר להגנת הסביבה הסמיכו לכך;</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(6)</w:t>
      </w:r>
      <w:r w:rsidRPr="004B3389">
        <w:rPr>
          <w:rStyle w:val="default"/>
          <w:rFonts w:ascii="FrankRuehl" w:hAnsi="FrankRuehl" w:cs="FrankRuehl"/>
          <w:sz w:val="26"/>
          <w:rtl/>
        </w:rPr>
        <w:tab/>
      </w:r>
      <w:r w:rsidRPr="004B3389">
        <w:rPr>
          <w:rStyle w:val="default"/>
          <w:rFonts w:ascii="FrankRuehl" w:hAnsi="FrankRuehl" w:cs="FrankRuehl" w:hint="cs"/>
          <w:sz w:val="26"/>
          <w:rtl/>
        </w:rPr>
        <w:t>מנהל שירות המזון הארצי במשרד הבריאות, ראש המערך הארצי לבריאות הסביבה במשרד הבריאות ורופא מחוזי כהגדרתו בפקודת בריאות העם, 1940, או סגנו;</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(7)</w:t>
      </w:r>
      <w:r w:rsidRPr="004B3389">
        <w:rPr>
          <w:rStyle w:val="default"/>
          <w:rFonts w:ascii="FrankRuehl" w:hAnsi="FrankRuehl" w:cs="FrankRuehl"/>
          <w:sz w:val="26"/>
          <w:rtl/>
        </w:rPr>
        <w:tab/>
      </w:r>
      <w:r w:rsidRPr="004B3389">
        <w:rPr>
          <w:rStyle w:val="default"/>
          <w:rFonts w:ascii="FrankRuehl" w:hAnsi="FrankRuehl" w:cs="FrankRuehl" w:hint="cs"/>
          <w:sz w:val="26"/>
          <w:rtl/>
        </w:rPr>
        <w:t>מנהל השירותים הווטרינריים במשרד החקלאות ופיתוח הכפר;</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(8)</w:t>
      </w:r>
      <w:r w:rsidRPr="004B3389">
        <w:rPr>
          <w:rStyle w:val="default"/>
          <w:rFonts w:ascii="FrankRuehl" w:hAnsi="FrankRuehl" w:cs="FrankRuehl"/>
          <w:sz w:val="26"/>
          <w:rtl/>
        </w:rPr>
        <w:tab/>
      </w:r>
      <w:r w:rsidRPr="004B3389">
        <w:rPr>
          <w:rStyle w:val="default"/>
          <w:rFonts w:ascii="FrankRuehl" w:hAnsi="FrankRuehl" w:cs="FrankRuehl" w:hint="cs"/>
          <w:sz w:val="26"/>
          <w:rtl/>
        </w:rPr>
        <w:t>מפקח עבודה ראשי כמשמעותו בסעיף 2 לחוק ארגון הפיקוח על העבודה, התשי"ד-1954, במשרד העבודה הרווחה הושירותים החברתיים.</w:t>
      </w:r>
    </w:p>
    <w:p w:rsidR="004B3389" w:rsidRPr="004B3389" w:rsidRDefault="004B3389" w:rsidP="004B3389">
      <w:pPr>
        <w:pStyle w:val="P22"/>
        <w:tabs>
          <w:tab w:val="left" w:pos="624"/>
          <w:tab w:val="left" w:pos="1021"/>
        </w:tabs>
        <w:spacing w:before="72"/>
        <w:ind w:left="0" w:right="1134"/>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(ד)</w:t>
      </w:r>
      <w:r w:rsidRPr="004B3389">
        <w:rPr>
          <w:rStyle w:val="default"/>
          <w:rFonts w:ascii="FrankRuehl" w:hAnsi="FrankRuehl" w:cs="FrankRuehl"/>
          <w:sz w:val="26"/>
          <w:rtl/>
        </w:rPr>
        <w:tab/>
      </w:r>
      <w:r w:rsidRPr="004B3389">
        <w:rPr>
          <w:rStyle w:val="default"/>
          <w:rFonts w:ascii="FrankRuehl" w:hAnsi="FrankRuehl" w:cs="FrankRuehl" w:hint="cs"/>
          <w:sz w:val="26"/>
          <w:rtl/>
        </w:rPr>
        <w:t>צו הפסקה מינהלי יכלול את כל אלה:</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(1)</w:t>
      </w:r>
      <w:r w:rsidRPr="004B3389">
        <w:rPr>
          <w:rStyle w:val="default"/>
          <w:rFonts w:ascii="FrankRuehl" w:hAnsi="FrankRuehl" w:cs="FrankRuehl"/>
          <w:sz w:val="26"/>
          <w:rtl/>
        </w:rPr>
        <w:tab/>
      </w:r>
      <w:r w:rsidRPr="004B3389">
        <w:rPr>
          <w:rStyle w:val="default"/>
          <w:rFonts w:ascii="FrankRuehl" w:hAnsi="FrankRuehl" w:cs="FrankRuehl" w:hint="cs"/>
          <w:sz w:val="26"/>
          <w:rtl/>
        </w:rPr>
        <w:t>פרטים בדבר מיקום המקרקעין שבהם חל הצו, ככל שהדבר נדרש בנסיבות העניין;</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(2)</w:t>
      </w:r>
      <w:r w:rsidRPr="004B3389">
        <w:rPr>
          <w:rStyle w:val="default"/>
          <w:rFonts w:ascii="FrankRuehl" w:hAnsi="FrankRuehl" w:cs="FrankRuehl"/>
          <w:sz w:val="26"/>
          <w:rtl/>
        </w:rPr>
        <w:tab/>
      </w:r>
      <w:r w:rsidRPr="004B3389">
        <w:rPr>
          <w:rStyle w:val="default"/>
          <w:rFonts w:ascii="FrankRuehl" w:hAnsi="FrankRuehl" w:cs="FrankRuehl" w:hint="cs"/>
          <w:sz w:val="26"/>
          <w:rtl/>
        </w:rPr>
        <w:t>תיאור העובדות שעל פיהן הוחלט לתת את הצו;</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(3)</w:t>
      </w:r>
      <w:r w:rsidRPr="004B3389">
        <w:rPr>
          <w:rStyle w:val="default"/>
          <w:rFonts w:ascii="FrankRuehl" w:hAnsi="FrankRuehl" w:cs="FrankRuehl"/>
          <w:sz w:val="26"/>
          <w:rtl/>
        </w:rPr>
        <w:tab/>
      </w:r>
      <w:r w:rsidRPr="004B3389">
        <w:rPr>
          <w:rStyle w:val="default"/>
          <w:rFonts w:ascii="FrankRuehl" w:hAnsi="FrankRuehl" w:cs="FrankRuehl" w:hint="cs"/>
          <w:sz w:val="26"/>
          <w:rtl/>
        </w:rPr>
        <w:t>אישור בדבר קיום חובת היוועצות לפי סעיף קטן (ה);</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(4)</w:t>
      </w:r>
      <w:r w:rsidRPr="004B3389">
        <w:rPr>
          <w:rStyle w:val="default"/>
          <w:rFonts w:ascii="FrankRuehl" w:hAnsi="FrankRuehl" w:cs="FrankRuehl"/>
          <w:sz w:val="26"/>
          <w:rtl/>
        </w:rPr>
        <w:tab/>
      </w:r>
      <w:r w:rsidRPr="004B3389">
        <w:rPr>
          <w:rStyle w:val="default"/>
          <w:rFonts w:ascii="FrankRuehl" w:hAnsi="FrankRuehl" w:cs="FrankRuehl" w:hint="cs"/>
          <w:sz w:val="26"/>
          <w:rtl/>
        </w:rPr>
        <w:t>פרטים בדבר הזכות לבקש את ביטול הצו;</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(5)</w:t>
      </w:r>
      <w:r w:rsidRPr="004B3389">
        <w:rPr>
          <w:rStyle w:val="default"/>
          <w:rFonts w:ascii="FrankRuehl" w:hAnsi="FrankRuehl" w:cs="FrankRuehl"/>
          <w:sz w:val="26"/>
          <w:rtl/>
        </w:rPr>
        <w:tab/>
      </w:r>
      <w:r w:rsidRPr="004B3389">
        <w:rPr>
          <w:rStyle w:val="default"/>
          <w:rFonts w:ascii="FrankRuehl" w:hAnsi="FrankRuehl" w:cs="FrankRuehl" w:hint="cs"/>
          <w:sz w:val="26"/>
          <w:rtl/>
        </w:rPr>
        <w:t>פרטים בדבר אופן ההתקשרות עם נותן הצו.</w:t>
      </w:r>
    </w:p>
    <w:p w:rsidR="004B3389" w:rsidRPr="004B3389" w:rsidRDefault="004B3389" w:rsidP="004B3389">
      <w:pPr>
        <w:pStyle w:val="P22"/>
        <w:tabs>
          <w:tab w:val="left" w:pos="624"/>
          <w:tab w:val="left" w:pos="1021"/>
        </w:tabs>
        <w:spacing w:before="72"/>
        <w:ind w:left="0" w:right="1134"/>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(ה)</w:t>
      </w:r>
      <w:r w:rsidRPr="004B3389">
        <w:rPr>
          <w:rStyle w:val="default"/>
          <w:rFonts w:ascii="FrankRuehl" w:hAnsi="FrankRuehl" w:cs="FrankRuehl"/>
          <w:sz w:val="26"/>
          <w:rtl/>
        </w:rPr>
        <w:tab/>
      </w:r>
      <w:r w:rsidRPr="004B3389">
        <w:rPr>
          <w:rStyle w:val="default"/>
          <w:rFonts w:ascii="FrankRuehl" w:hAnsi="FrankRuehl" w:cs="FrankRuehl" w:hint="cs"/>
          <w:sz w:val="26"/>
          <w:rtl/>
        </w:rPr>
        <w:t>לא יינתן צו הפסקה מינהלי אלא לאחר שנותן הצו התייעץ עם תובע או עם יועץ משפטי, מטעם רשות הרישוי או מטעם נותן האישור שמטעמו פועל נותן הצו; ואולם מצא נותן הצו כי מתקיימות נסיבות דחופות, ויש לתת צו הפסקה מינהלי בלא דיחוי, רשאי הוא לתתו, והצו יובא לעיון התובע או היועץ המשפטי כאמור, להבעת עמדתו סמוך לאחר שניתן, ולא יאוחר משלושה ימים לאחר מכן.</w:t>
      </w:r>
    </w:p>
    <w:p w:rsidR="004B3389" w:rsidRPr="004B3389" w:rsidRDefault="004B3389" w:rsidP="004B3389">
      <w:pPr>
        <w:pStyle w:val="P22"/>
        <w:tabs>
          <w:tab w:val="left" w:pos="624"/>
          <w:tab w:val="left" w:pos="1021"/>
        </w:tabs>
        <w:spacing w:before="72"/>
        <w:ind w:left="0" w:right="1134"/>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(ו)</w:t>
      </w:r>
      <w:r w:rsidRPr="004B3389">
        <w:rPr>
          <w:rStyle w:val="default"/>
          <w:rFonts w:ascii="FrankRuehl" w:hAnsi="FrankRuehl" w:cs="FrankRuehl"/>
          <w:sz w:val="26"/>
          <w:rtl/>
        </w:rPr>
        <w:tab/>
      </w:r>
      <w:r w:rsidRPr="004B3389">
        <w:rPr>
          <w:rStyle w:val="default"/>
          <w:rFonts w:ascii="FrankRuehl" w:hAnsi="FrankRuehl" w:cs="FrankRuehl" w:hint="cs"/>
          <w:sz w:val="26"/>
          <w:rtl/>
        </w:rPr>
        <w:t>צו הפסקה מינהלי יומצא למי שהצו ניתן כלפיו בדרך שבה מומצא כתב בית דין בהליך אזרחי.</w:t>
      </w:r>
    </w:p>
    <w:p w:rsidR="004B3389" w:rsidRPr="004B3389" w:rsidRDefault="004B3389" w:rsidP="004B3389">
      <w:pPr>
        <w:pStyle w:val="P22"/>
        <w:tabs>
          <w:tab w:val="left" w:pos="624"/>
          <w:tab w:val="left" w:pos="1021"/>
        </w:tabs>
        <w:spacing w:before="72"/>
        <w:ind w:left="1021" w:right="1134" w:hanging="1021"/>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(ז)</w:t>
      </w:r>
      <w:r w:rsidRPr="004B3389">
        <w:rPr>
          <w:rStyle w:val="default"/>
          <w:rFonts w:ascii="FrankRuehl" w:hAnsi="FrankRuehl" w:cs="FrankRuehl"/>
          <w:sz w:val="26"/>
          <w:rtl/>
        </w:rPr>
        <w:tab/>
      </w:r>
      <w:r w:rsidRPr="004B3389">
        <w:rPr>
          <w:rStyle w:val="default"/>
          <w:rFonts w:ascii="FrankRuehl" w:hAnsi="FrankRuehl" w:cs="FrankRuehl" w:hint="cs"/>
          <w:sz w:val="26"/>
          <w:rtl/>
        </w:rPr>
        <w:t>(1)</w:t>
      </w:r>
      <w:r w:rsidRPr="004B3389">
        <w:rPr>
          <w:rStyle w:val="default"/>
          <w:rFonts w:ascii="FrankRuehl" w:hAnsi="FrankRuehl" w:cs="FrankRuehl"/>
          <w:sz w:val="26"/>
          <w:rtl/>
        </w:rPr>
        <w:tab/>
      </w:r>
      <w:r w:rsidRPr="004B3389">
        <w:rPr>
          <w:rStyle w:val="default"/>
          <w:rFonts w:ascii="FrankRuehl" w:hAnsi="FrankRuehl" w:cs="FrankRuehl" w:hint="cs"/>
          <w:sz w:val="26"/>
          <w:rtl/>
        </w:rPr>
        <w:t>ניתן צו הפסקה מינהלי לפי סעיף קטן (א)(1), יופסק העיסוק בעסק בתוך 15 ימים מיום מתן הצו, ואולם נותן הצו רשאי לצוות על הפסקת העיסוק בעסק באופן מיידי אם ראה שיש בעיסוק בעסק כאמור סכנה לבריאות הציבור בטיחותו או ביטחונו, מטרד ממשי לציבור או נזק ממשי לסביבה;</w:t>
      </w:r>
    </w:p>
    <w:p w:rsidR="004B3389" w:rsidRPr="004B3389" w:rsidRDefault="004B3389" w:rsidP="004B3389">
      <w:pPr>
        <w:pStyle w:val="P22"/>
        <w:tabs>
          <w:tab w:val="left" w:pos="624"/>
          <w:tab w:val="left" w:pos="1021"/>
        </w:tabs>
        <w:spacing w:before="72"/>
        <w:ind w:left="1021" w:right="1134"/>
        <w:rPr>
          <w:rStyle w:val="default"/>
          <w:rFonts w:ascii="FrankRuehl" w:hAnsi="FrankRuehl" w:cs="FrankRuehl"/>
          <w:sz w:val="26"/>
          <w:rtl/>
        </w:rPr>
      </w:pPr>
      <w:r w:rsidRPr="004B3389">
        <w:rPr>
          <w:rStyle w:val="default"/>
          <w:rFonts w:ascii="FrankRuehl" w:hAnsi="FrankRuehl" w:cs="FrankRuehl" w:hint="cs"/>
          <w:sz w:val="26"/>
          <w:rtl/>
        </w:rPr>
        <w:t>(2)</w:t>
      </w:r>
      <w:r w:rsidRPr="004B3389">
        <w:rPr>
          <w:rStyle w:val="default"/>
          <w:rFonts w:ascii="FrankRuehl" w:hAnsi="FrankRuehl" w:cs="FrankRuehl"/>
          <w:sz w:val="26"/>
          <w:rtl/>
        </w:rPr>
        <w:tab/>
      </w:r>
      <w:r w:rsidRPr="004B3389">
        <w:rPr>
          <w:rStyle w:val="default"/>
          <w:rFonts w:ascii="FrankRuehl" w:hAnsi="FrankRuehl" w:cs="FrankRuehl" w:hint="cs"/>
          <w:sz w:val="26"/>
          <w:rtl/>
        </w:rPr>
        <w:t>ניתן צו הפסקה מינהלי לפי סעיף קטן (א)(2), יופסק העיסוק בעסק באופן מיידי, או במועד אחר שקבע נותן הצו בצו, ובלבד שלא יעלה על 15 ימים מיום מתן הצו.</w:t>
      </w:r>
    </w:p>
    <w:p w:rsidR="004B3389" w:rsidRPr="004B3389" w:rsidRDefault="004B3389" w:rsidP="004B3389">
      <w:pPr>
        <w:pStyle w:val="P22"/>
        <w:tabs>
          <w:tab w:val="left" w:pos="624"/>
          <w:tab w:val="left" w:pos="1021"/>
        </w:tabs>
        <w:spacing w:before="72"/>
        <w:ind w:left="0" w:right="1134"/>
        <w:rPr>
          <w:rStyle w:val="default"/>
          <w:rFonts w:ascii="FrankRuehl" w:hAnsi="FrankRuehl" w:cs="FrankRuehl"/>
          <w:sz w:val="26"/>
          <w:rtl/>
        </w:rPr>
      </w:pPr>
      <w:r w:rsidRPr="004B3389">
        <w:rPr>
          <w:rStyle w:val="default"/>
          <w:rFonts w:ascii="FrankRuehl" w:hAnsi="FrankRuehl" w:cs="FrankRuehl"/>
          <w:sz w:val="26"/>
          <w:rtl/>
        </w:rPr>
        <w:tab/>
      </w:r>
      <w:r w:rsidRPr="004B3389">
        <w:rPr>
          <w:rStyle w:val="default"/>
          <w:rFonts w:ascii="FrankRuehl" w:hAnsi="FrankRuehl" w:cs="FrankRuehl" w:hint="cs"/>
          <w:sz w:val="26"/>
          <w:rtl/>
        </w:rPr>
        <w:t>(ח)</w:t>
      </w:r>
      <w:r w:rsidRPr="004B3389">
        <w:rPr>
          <w:rStyle w:val="default"/>
          <w:rFonts w:ascii="FrankRuehl" w:hAnsi="FrankRuehl" w:cs="FrankRuehl"/>
          <w:sz w:val="26"/>
          <w:rtl/>
        </w:rPr>
        <w:tab/>
      </w:r>
      <w:r w:rsidRPr="004B3389">
        <w:rPr>
          <w:rStyle w:val="default"/>
          <w:rFonts w:ascii="FrankRuehl" w:hAnsi="FrankRuehl" w:cs="FrankRuehl" w:hint="cs"/>
          <w:sz w:val="26"/>
          <w:rtl/>
        </w:rPr>
        <w:t>ניתן צו הפסקה מינהלי לפי סעיף זה, יודיע נותן הצו לרשות הרישוי שבתחומה נמצא העסק שלגביו ניתן הצו, על מתן הצו, מיד לאחר שניתן, ורשות הרישוי תודיע על מתן הצו לנותני האישור שאישורם נדרש לצורך מתן רישיון או היתר לאותו עסק.</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63" w:name="Rov235"/>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0" w:right="1134"/>
        <w:rPr>
          <w:rStyle w:val="default"/>
          <w:rFonts w:cs="FrankRuehl" w:hint="cs"/>
          <w:vanish/>
          <w:szCs w:val="20"/>
          <w:shd w:val="clear" w:color="auto" w:fill="FFFF99"/>
          <w:rtl/>
        </w:rPr>
      </w:pPr>
      <w:hyperlink r:id="rId398"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277 (</w:t>
      </w:r>
      <w:hyperlink r:id="rId399"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E1462C" w:rsidRPr="00602691" w:rsidRDefault="00E1462C" w:rsidP="00E1462C">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20.</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 xml:space="preserve">יה לממונה </w:t>
      </w:r>
      <w:r w:rsidRPr="00602691">
        <w:rPr>
          <w:rStyle w:val="default"/>
          <w:rFonts w:cs="FrankRuehl"/>
          <w:vanish/>
          <w:sz w:val="22"/>
          <w:szCs w:val="22"/>
          <w:shd w:val="clear" w:color="auto" w:fill="FFFF99"/>
          <w:rtl/>
        </w:rPr>
        <w:t>ע</w:t>
      </w:r>
      <w:r w:rsidRPr="00602691">
        <w:rPr>
          <w:rStyle w:val="default"/>
          <w:rFonts w:cs="FrankRuehl" w:hint="cs"/>
          <w:vanish/>
          <w:sz w:val="22"/>
          <w:szCs w:val="22"/>
          <w:shd w:val="clear" w:color="auto" w:fill="FFFF99"/>
          <w:rtl/>
        </w:rPr>
        <w:t xml:space="preserve">ל המחוז, </w:t>
      </w:r>
      <w:r w:rsidRPr="00602691">
        <w:rPr>
          <w:rStyle w:val="default"/>
          <w:rFonts w:cs="FrankRuehl" w:hint="cs"/>
          <w:vanish/>
          <w:sz w:val="22"/>
          <w:szCs w:val="22"/>
          <w:u w:val="single"/>
          <w:shd w:val="clear" w:color="auto" w:fill="FFFF99"/>
          <w:rtl/>
        </w:rPr>
        <w:t>לממונה על איכות הסביבה,</w:t>
      </w:r>
      <w:r w:rsidRPr="00602691">
        <w:rPr>
          <w:rStyle w:val="default"/>
          <w:rFonts w:cs="FrankRuehl" w:hint="cs"/>
          <w:vanish/>
          <w:sz w:val="22"/>
          <w:szCs w:val="22"/>
          <w:shd w:val="clear" w:color="auto" w:fill="FFFF99"/>
          <w:rtl/>
        </w:rPr>
        <w:t xml:space="preserve"> לרופא מחוזי או לראש הרשות המקומית יסוד סביר להניח שנעברה בעסק או לגביו עבירה לפי סעיף 14, רשאי הוא לצוות בכתב על הפסקה ארעית של העיסוק בעסק, אם בסגירת החצרים ואם בכל דרך אחרת הנראית לו מתאימה בנסיבות הענין כדי להביא לידי </w:t>
      </w:r>
      <w:r w:rsidRPr="00602691">
        <w:rPr>
          <w:rStyle w:val="default"/>
          <w:rFonts w:cs="FrankRuehl"/>
          <w:vanish/>
          <w:sz w:val="22"/>
          <w:szCs w:val="22"/>
          <w:shd w:val="clear" w:color="auto" w:fill="FFFF99"/>
          <w:rtl/>
        </w:rPr>
        <w:t>הפ</w:t>
      </w:r>
      <w:r w:rsidRPr="00602691">
        <w:rPr>
          <w:rStyle w:val="default"/>
          <w:rFonts w:cs="FrankRuehl" w:hint="cs"/>
          <w:vanish/>
          <w:sz w:val="22"/>
          <w:szCs w:val="22"/>
          <w:shd w:val="clear" w:color="auto" w:fill="FFFF99"/>
          <w:rtl/>
        </w:rPr>
        <w:t xml:space="preserve">סקה של ממש בעיסוק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צו הפסקה מינהלי).</w:t>
      </w:r>
    </w:p>
    <w:p w:rsidR="00E1462C" w:rsidRPr="00602691" w:rsidRDefault="00E1462C" w:rsidP="00E1462C">
      <w:pPr>
        <w:pStyle w:val="P00"/>
        <w:spacing w:before="0"/>
        <w:ind w:left="0" w:right="1134"/>
        <w:rPr>
          <w:rStyle w:val="default"/>
          <w:rFonts w:cs="FrankRuehl" w:hint="cs"/>
          <w:vanish/>
          <w:szCs w:val="20"/>
          <w:shd w:val="clear" w:color="auto" w:fill="FFFF99"/>
          <w:rtl/>
        </w:rPr>
      </w:pPr>
    </w:p>
    <w:p w:rsidR="00E1462C" w:rsidRPr="00602691" w:rsidRDefault="00E1462C" w:rsidP="00E1462C">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8.2.2013</w:t>
      </w:r>
    </w:p>
    <w:p w:rsidR="00E1462C" w:rsidRPr="00602691" w:rsidRDefault="00E1462C" w:rsidP="00E1462C">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E1462C" w:rsidRPr="00602691" w:rsidRDefault="00E1462C" w:rsidP="00E1462C">
      <w:pPr>
        <w:pStyle w:val="P00"/>
        <w:spacing w:before="0"/>
        <w:ind w:left="0" w:right="1134"/>
        <w:rPr>
          <w:rStyle w:val="default"/>
          <w:rFonts w:cs="FrankRuehl" w:hint="cs"/>
          <w:vanish/>
          <w:szCs w:val="20"/>
          <w:shd w:val="clear" w:color="auto" w:fill="FFFF99"/>
          <w:rtl/>
        </w:rPr>
      </w:pPr>
      <w:hyperlink r:id="rId400"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741 (</w:t>
      </w:r>
      <w:hyperlink r:id="rId401"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20.</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 xml:space="preserve">יה לממונה </w:t>
      </w:r>
      <w:r w:rsidRPr="00602691">
        <w:rPr>
          <w:rStyle w:val="default"/>
          <w:rFonts w:cs="FrankRuehl"/>
          <w:vanish/>
          <w:sz w:val="22"/>
          <w:szCs w:val="22"/>
          <w:shd w:val="clear" w:color="auto" w:fill="FFFF99"/>
          <w:rtl/>
        </w:rPr>
        <w:t>ע</w:t>
      </w:r>
      <w:r w:rsidRPr="00602691">
        <w:rPr>
          <w:rStyle w:val="default"/>
          <w:rFonts w:cs="FrankRuehl" w:hint="cs"/>
          <w:vanish/>
          <w:sz w:val="22"/>
          <w:szCs w:val="22"/>
          <w:shd w:val="clear" w:color="auto" w:fill="FFFF99"/>
          <w:rtl/>
        </w:rPr>
        <w:t>ל המחוז,</w:t>
      </w:r>
      <w:r w:rsidR="00E1462C" w:rsidRPr="00602691">
        <w:rPr>
          <w:rStyle w:val="default"/>
          <w:rFonts w:cs="FrankRuehl" w:hint="cs"/>
          <w:vanish/>
          <w:sz w:val="22"/>
          <w:szCs w:val="22"/>
          <w:shd w:val="clear" w:color="auto" w:fill="FFFF99"/>
          <w:rtl/>
        </w:rPr>
        <w:t xml:space="preserve"> </w:t>
      </w:r>
      <w:r w:rsidR="00E1462C" w:rsidRPr="00602691">
        <w:rPr>
          <w:rStyle w:val="default"/>
          <w:rFonts w:cs="FrankRuehl" w:hint="cs"/>
          <w:vanish/>
          <w:sz w:val="22"/>
          <w:szCs w:val="22"/>
          <w:u w:val="single"/>
          <w:shd w:val="clear" w:color="auto" w:fill="FFFF99"/>
          <w:rtl/>
        </w:rPr>
        <w:t>למפקד משטרת המחוז, למפקד כבאות מחוזי,</w:t>
      </w:r>
      <w:r w:rsidRPr="00602691">
        <w:rPr>
          <w:rStyle w:val="default"/>
          <w:rFonts w:cs="FrankRuehl" w:hint="cs"/>
          <w:vanish/>
          <w:sz w:val="22"/>
          <w:szCs w:val="22"/>
          <w:shd w:val="clear" w:color="auto" w:fill="FFFF99"/>
          <w:rtl/>
        </w:rPr>
        <w:t xml:space="preserve"> לממונה על איכות הסביבה, לרופא מחוזי או לראש הרשות המקומית יסוד סביר להניח שנעברה בעסק או לגביו עבירה לפי סעיף 14, רשאי הוא לצוות בכתב על הפסקה ארעית של העיסוק בעסק, אם בסגירת החצרים ואם בכל דרך אחרת הנראית לו מתאימה בנסיבות הענין כדי להביא לידי </w:t>
      </w:r>
      <w:r w:rsidRPr="00602691">
        <w:rPr>
          <w:rStyle w:val="default"/>
          <w:rFonts w:cs="FrankRuehl"/>
          <w:vanish/>
          <w:sz w:val="22"/>
          <w:szCs w:val="22"/>
          <w:shd w:val="clear" w:color="auto" w:fill="FFFF99"/>
          <w:rtl/>
        </w:rPr>
        <w:t>הפ</w:t>
      </w:r>
      <w:r w:rsidRPr="00602691">
        <w:rPr>
          <w:rStyle w:val="default"/>
          <w:rFonts w:cs="FrankRuehl" w:hint="cs"/>
          <w:vanish/>
          <w:sz w:val="22"/>
          <w:szCs w:val="22"/>
          <w:shd w:val="clear" w:color="auto" w:fill="FFFF99"/>
          <w:rtl/>
        </w:rPr>
        <w:t xml:space="preserve">סקה של ממש בעיסוק (להלן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צו הפסקה מינהלי).</w:t>
      </w:r>
    </w:p>
    <w:p w:rsidR="0073617A" w:rsidRPr="00602691" w:rsidRDefault="0073617A" w:rsidP="0073617A">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73617A" w:rsidRPr="00602691" w:rsidRDefault="0073617A" w:rsidP="0073617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373C12" w:rsidRPr="00602691" w:rsidRDefault="00373C12" w:rsidP="0073617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פסקה 20(א)(1) מיום 1.7.2020</w:t>
      </w:r>
    </w:p>
    <w:p w:rsidR="0073617A" w:rsidRPr="00602691" w:rsidRDefault="0073617A" w:rsidP="0073617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73617A" w:rsidRPr="00602691" w:rsidRDefault="0073617A" w:rsidP="0073617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02"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804</w:t>
      </w:r>
      <w:r w:rsidRPr="00602691">
        <w:rPr>
          <w:rStyle w:val="default"/>
          <w:rFonts w:ascii="FrankRuehl" w:hAnsi="FrankRuehl" w:cs="FrankRuehl"/>
          <w:vanish/>
          <w:szCs w:val="20"/>
          <w:shd w:val="clear" w:color="auto" w:fill="FFFF99"/>
          <w:rtl/>
        </w:rPr>
        <w:t xml:space="preserve"> (</w:t>
      </w:r>
      <w:hyperlink r:id="rId403"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BD778E" w:rsidRPr="00602691" w:rsidRDefault="00BD778E" w:rsidP="00BD778E">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ת"ט תשע"ט-2018</w:t>
      </w:r>
    </w:p>
    <w:p w:rsidR="00BD778E" w:rsidRPr="00602691" w:rsidRDefault="00BD778E" w:rsidP="00BD778E">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04" w:history="1">
        <w:r w:rsidRPr="00602691">
          <w:rPr>
            <w:rStyle w:val="Hyperlink"/>
            <w:rFonts w:ascii="FrankRuehl" w:hAnsi="FrankRuehl" w:hint="cs"/>
            <w:vanish/>
            <w:szCs w:val="20"/>
            <w:shd w:val="clear" w:color="auto" w:fill="FFFF99"/>
            <w:rtl/>
          </w:rPr>
          <w:t>ס"ח תשע"ט מס' 2767</w:t>
        </w:r>
      </w:hyperlink>
      <w:r w:rsidRPr="00602691">
        <w:rPr>
          <w:rStyle w:val="default"/>
          <w:rFonts w:ascii="FrankRuehl" w:hAnsi="FrankRuehl" w:cs="FrankRuehl" w:hint="cs"/>
          <w:vanish/>
          <w:szCs w:val="20"/>
          <w:shd w:val="clear" w:color="auto" w:fill="FFFF99"/>
          <w:rtl/>
        </w:rPr>
        <w:t xml:space="preserve"> מיום 27.12.2018 עמ' 102</w:t>
      </w:r>
    </w:p>
    <w:p w:rsidR="00373C12" w:rsidRPr="00602691" w:rsidRDefault="00373C12" w:rsidP="0073617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החלפת סעיף 20</w:t>
      </w:r>
    </w:p>
    <w:p w:rsidR="00373C12" w:rsidRPr="00602691" w:rsidRDefault="00373C12" w:rsidP="00373C12">
      <w:pPr>
        <w:pStyle w:val="P22"/>
        <w:tabs>
          <w:tab w:val="left" w:pos="624"/>
          <w:tab w:val="left" w:pos="1021"/>
        </w:tabs>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 הקודם:</w:t>
      </w:r>
    </w:p>
    <w:p w:rsidR="00373C12" w:rsidRPr="00602691" w:rsidRDefault="00373C12" w:rsidP="00373C12">
      <w:pPr>
        <w:pStyle w:val="P00"/>
        <w:spacing w:before="20"/>
        <w:ind w:left="0" w:right="1134"/>
        <w:rPr>
          <w:rStyle w:val="default"/>
          <w:rFonts w:ascii="Miriam" w:hAnsi="Miriam" w:cs="Miriam"/>
          <w:strike/>
          <w:vanish/>
          <w:sz w:val="16"/>
          <w:szCs w:val="16"/>
          <w:shd w:val="clear" w:color="auto" w:fill="FFFF99"/>
          <w:rtl/>
        </w:rPr>
      </w:pPr>
      <w:r w:rsidRPr="00602691">
        <w:rPr>
          <w:rStyle w:val="default"/>
          <w:rFonts w:ascii="Miriam" w:hAnsi="Miriam" w:cs="Miriam"/>
          <w:strike/>
          <w:vanish/>
          <w:sz w:val="16"/>
          <w:szCs w:val="16"/>
          <w:shd w:val="clear" w:color="auto" w:fill="FFFF99"/>
          <w:rtl/>
        </w:rPr>
        <w:t>צו הפסקה מינהלי</w:t>
      </w:r>
    </w:p>
    <w:p w:rsidR="00373C12" w:rsidRPr="00435326" w:rsidRDefault="00373C12" w:rsidP="00435326">
      <w:pPr>
        <w:pStyle w:val="P00"/>
        <w:spacing w:before="0"/>
        <w:ind w:left="0" w:right="1134"/>
        <w:rPr>
          <w:rStyle w:val="default"/>
          <w:rFonts w:cs="FrankRuehl" w:hint="cs"/>
          <w:strike/>
          <w:sz w:val="2"/>
          <w:szCs w:val="2"/>
          <w:shd w:val="clear" w:color="auto" w:fill="FFFF99"/>
          <w:rtl/>
        </w:rPr>
      </w:pPr>
      <w:r w:rsidRPr="00602691">
        <w:rPr>
          <w:rStyle w:val="default"/>
          <w:rFonts w:cs="FrankRuehl"/>
          <w:strike/>
          <w:vanish/>
          <w:sz w:val="22"/>
          <w:szCs w:val="22"/>
          <w:shd w:val="clear" w:color="auto" w:fill="FFFF99"/>
          <w:rtl/>
        </w:rPr>
        <w:t>20.</w:t>
      </w:r>
      <w:r w:rsidRPr="00602691">
        <w:rPr>
          <w:rStyle w:val="default"/>
          <w:rFonts w:cs="FrankRuehl"/>
          <w:strike/>
          <w:vanish/>
          <w:sz w:val="22"/>
          <w:szCs w:val="22"/>
          <w:shd w:val="clear" w:color="auto" w:fill="FFFF99"/>
          <w:rtl/>
        </w:rPr>
        <w:tab/>
        <w:t>ה</w:t>
      </w:r>
      <w:r w:rsidRPr="00602691">
        <w:rPr>
          <w:rStyle w:val="default"/>
          <w:rFonts w:cs="FrankRuehl" w:hint="cs"/>
          <w:strike/>
          <w:vanish/>
          <w:sz w:val="22"/>
          <w:szCs w:val="22"/>
          <w:shd w:val="clear" w:color="auto" w:fill="FFFF99"/>
          <w:rtl/>
        </w:rPr>
        <w:t xml:space="preserve">יה לממונה </w:t>
      </w:r>
      <w:r w:rsidRPr="00602691">
        <w:rPr>
          <w:rStyle w:val="default"/>
          <w:rFonts w:cs="FrankRuehl"/>
          <w:strike/>
          <w:vanish/>
          <w:sz w:val="22"/>
          <w:szCs w:val="22"/>
          <w:shd w:val="clear" w:color="auto" w:fill="FFFF99"/>
          <w:rtl/>
        </w:rPr>
        <w:t>ע</w:t>
      </w:r>
      <w:r w:rsidRPr="00602691">
        <w:rPr>
          <w:rStyle w:val="default"/>
          <w:rFonts w:cs="FrankRuehl" w:hint="cs"/>
          <w:strike/>
          <w:vanish/>
          <w:sz w:val="22"/>
          <w:szCs w:val="22"/>
          <w:shd w:val="clear" w:color="auto" w:fill="FFFF99"/>
          <w:rtl/>
        </w:rPr>
        <w:t xml:space="preserve">ל המחוז, למפקד משטרת המחוז, למפקד כבאות מחוזי, לממונה על איכות הסביבה, לרופא מחוזי או לראש הרשות המקומית יסוד סביר להניח שנעברה בעסק או לגביו עבירה לפי סעיף 14, רשאי הוא לצוות בכתב על הפסקה ארעית של העיסוק בעסק, אם בסגירת החצרים ואם בכל דרך אחרת הנראית לו מתאימה בנסיבות הענין כדי להביא לידי </w:t>
      </w:r>
      <w:r w:rsidRPr="00602691">
        <w:rPr>
          <w:rStyle w:val="default"/>
          <w:rFonts w:cs="FrankRuehl"/>
          <w:strike/>
          <w:vanish/>
          <w:sz w:val="22"/>
          <w:szCs w:val="22"/>
          <w:shd w:val="clear" w:color="auto" w:fill="FFFF99"/>
          <w:rtl/>
        </w:rPr>
        <w:t>הפ</w:t>
      </w:r>
      <w:r w:rsidRPr="00602691">
        <w:rPr>
          <w:rStyle w:val="default"/>
          <w:rFonts w:cs="FrankRuehl" w:hint="cs"/>
          <w:strike/>
          <w:vanish/>
          <w:sz w:val="22"/>
          <w:szCs w:val="22"/>
          <w:shd w:val="clear" w:color="auto" w:fill="FFFF99"/>
          <w:rtl/>
        </w:rPr>
        <w:t xml:space="preserve">סקה של ממש בעיסוק (להלן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צו הפסקה מינהלי).</w:t>
      </w:r>
      <w:bookmarkEnd w:id="163"/>
    </w:p>
    <w:p w:rsidR="008A6A3D" w:rsidRDefault="008A6A3D" w:rsidP="002C7E73">
      <w:pPr>
        <w:pStyle w:val="P00"/>
        <w:spacing w:before="72"/>
        <w:ind w:left="0" w:right="1134"/>
        <w:rPr>
          <w:rStyle w:val="default"/>
          <w:rFonts w:cs="FrankRuehl"/>
          <w:rtl/>
        </w:rPr>
      </w:pPr>
      <w:bookmarkStart w:id="164" w:name="Seif34"/>
      <w:bookmarkEnd w:id="164"/>
      <w:r>
        <w:rPr>
          <w:lang w:val="he-IL"/>
        </w:rPr>
        <w:pict>
          <v:rect id="_x0000_s2118" style="position:absolute;left:0;text-align:left;margin-left:464.5pt;margin-top:8.05pt;width:75.05pt;height:34.5pt;z-index:25154304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 xml:space="preserve">קופת תוקף של </w:t>
                  </w:r>
                  <w:r>
                    <w:rPr>
                      <w:rFonts w:cs="Miriam"/>
                      <w:szCs w:val="18"/>
                      <w:rtl/>
                    </w:rPr>
                    <w:t>צ</w:t>
                  </w:r>
                  <w:r>
                    <w:rPr>
                      <w:rFonts w:cs="Miriam" w:hint="cs"/>
                      <w:szCs w:val="18"/>
                      <w:rtl/>
                    </w:rPr>
                    <w:t>ו הפסקה</w:t>
                  </w:r>
                </w:p>
                <w:p w:rsidR="00F53663" w:rsidRDefault="00F53663" w:rsidP="00435326">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Pr>
          <w:rStyle w:val="big-number"/>
          <w:rtl/>
        </w:rPr>
        <w:t>21.</w:t>
      </w:r>
      <w:r>
        <w:rPr>
          <w:rStyle w:val="big-number"/>
          <w:rtl/>
        </w:rPr>
        <w:tab/>
      </w:r>
      <w:r>
        <w:rPr>
          <w:rStyle w:val="default"/>
          <w:rFonts w:cs="FrankRuehl"/>
          <w:rtl/>
        </w:rPr>
        <w:t>צ</w:t>
      </w:r>
      <w:r>
        <w:rPr>
          <w:rStyle w:val="default"/>
          <w:rFonts w:cs="FrankRuehl" w:hint="cs"/>
          <w:rtl/>
        </w:rPr>
        <w:t xml:space="preserve">ו הפסקה מינהלי יעמוד בתקפו שלושים יום מיום נתינתו, אם לא בוטל לפני כן על ידי מי שהוציא אותו או על ידי בית המשפט; בתום התקופה של שלושים יום רשאי מי שנתן את צו ההפסקה המינהלי </w:t>
      </w:r>
      <w:r w:rsidR="00B110DD" w:rsidRPr="00B110DD">
        <w:rPr>
          <w:rStyle w:val="default"/>
          <w:rFonts w:cs="FrankRuehl" w:hint="cs"/>
          <w:rtl/>
        </w:rPr>
        <w:t>לבקש את הארכת תוקפו בבית משפט השלום או בבית המשפט לעניינים מקומיים שבתחום שיפוטו נמצא העסק שלגביו ניתן הצו; הוגשה לבית המשפט בקשה להארכת תוקפו של צו הפסקה מינהלי, יעמוד הצו בתוקפו למשך שבעה ימים נוספים, כל עוד לא החליט בית המשפט החלטה אחרת</w:t>
      </w:r>
      <w:r>
        <w:rPr>
          <w:rStyle w:val="default"/>
          <w:rFonts w:cs="FrankRuehl" w:hint="cs"/>
          <w:rtl/>
        </w:rPr>
        <w:t>; הוראות סעיף זה לא יגרעו מסמכותו של בית המשפט לפי סעיף 17.</w:t>
      </w:r>
    </w:p>
    <w:p w:rsidR="00435326" w:rsidRPr="00602691" w:rsidRDefault="00435326" w:rsidP="00435326">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65" w:name="Rov236"/>
      <w:r w:rsidRPr="00602691">
        <w:rPr>
          <w:rStyle w:val="default"/>
          <w:rFonts w:ascii="FrankRuehl" w:hAnsi="FrankRuehl" w:cs="FrankRuehl"/>
          <w:vanish/>
          <w:color w:val="FF0000"/>
          <w:szCs w:val="20"/>
          <w:shd w:val="clear" w:color="auto" w:fill="FFFF99"/>
          <w:rtl/>
        </w:rPr>
        <w:t>מיום 1.1.2019</w:t>
      </w:r>
    </w:p>
    <w:p w:rsidR="00435326" w:rsidRPr="00602691" w:rsidRDefault="00435326" w:rsidP="00435326">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435326" w:rsidRPr="00602691" w:rsidRDefault="00435326" w:rsidP="00435326">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0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w:t>
      </w:r>
      <w:r w:rsidR="00B1326F" w:rsidRPr="00602691">
        <w:rPr>
          <w:rStyle w:val="default"/>
          <w:rFonts w:ascii="FrankRuehl" w:hAnsi="FrankRuehl" w:cs="FrankRuehl" w:hint="cs"/>
          <w:vanish/>
          <w:szCs w:val="20"/>
          <w:shd w:val="clear" w:color="auto" w:fill="FFFF99"/>
          <w:rtl/>
        </w:rPr>
        <w:t>6</w:t>
      </w:r>
      <w:r w:rsidRPr="00602691">
        <w:rPr>
          <w:rStyle w:val="default"/>
          <w:rFonts w:ascii="FrankRuehl" w:hAnsi="FrankRuehl" w:cs="FrankRuehl"/>
          <w:vanish/>
          <w:szCs w:val="20"/>
          <w:shd w:val="clear" w:color="auto" w:fill="FFFF99"/>
          <w:rtl/>
        </w:rPr>
        <w:t xml:space="preserve"> (</w:t>
      </w:r>
      <w:hyperlink r:id="rId40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435326" w:rsidRPr="00B1326F" w:rsidRDefault="00435326" w:rsidP="00B1326F">
      <w:pPr>
        <w:pStyle w:val="P00"/>
        <w:ind w:left="0" w:right="1134"/>
        <w:rPr>
          <w:rStyle w:val="default"/>
          <w:rFonts w:cs="FrankRuehl"/>
          <w:sz w:val="2"/>
          <w:szCs w:val="2"/>
          <w:shd w:val="clear" w:color="auto" w:fill="FFFF99"/>
          <w:rtl/>
        </w:rPr>
      </w:pPr>
      <w:r w:rsidRPr="00602691">
        <w:rPr>
          <w:rStyle w:val="default"/>
          <w:rFonts w:cs="FrankRuehl"/>
          <w:vanish/>
          <w:sz w:val="22"/>
          <w:szCs w:val="22"/>
          <w:shd w:val="clear" w:color="auto" w:fill="FFFF99"/>
          <w:rtl/>
        </w:rPr>
        <w:t>21.</w:t>
      </w:r>
      <w:r w:rsidRPr="00602691">
        <w:rPr>
          <w:rStyle w:val="default"/>
          <w:rFonts w:cs="FrankRuehl"/>
          <w:vanish/>
          <w:sz w:val="22"/>
          <w:szCs w:val="22"/>
          <w:shd w:val="clear" w:color="auto" w:fill="FFFF99"/>
          <w:rtl/>
        </w:rPr>
        <w:tab/>
        <w:t>צ</w:t>
      </w:r>
      <w:r w:rsidRPr="00602691">
        <w:rPr>
          <w:rStyle w:val="default"/>
          <w:rFonts w:cs="FrankRuehl" w:hint="cs"/>
          <w:vanish/>
          <w:sz w:val="22"/>
          <w:szCs w:val="22"/>
          <w:shd w:val="clear" w:color="auto" w:fill="FFFF99"/>
          <w:rtl/>
        </w:rPr>
        <w:t xml:space="preserve">ו הפסקה מינהלי יעמוד בתקפו שלושים יום מיום נתינתו, אם לא בוטל לפני כן על ידי מי שהוציא אותו או על ידי בית המשפט; בתום התקופה של שלושים יום רשאי מי שנתן את צו ההפסקה המינהלי </w:t>
      </w:r>
      <w:r w:rsidRPr="00602691">
        <w:rPr>
          <w:rStyle w:val="default"/>
          <w:rFonts w:cs="FrankRuehl" w:hint="cs"/>
          <w:strike/>
          <w:vanish/>
          <w:sz w:val="22"/>
          <w:szCs w:val="22"/>
          <w:shd w:val="clear" w:color="auto" w:fill="FFFF99"/>
          <w:rtl/>
        </w:rPr>
        <w:t>להאריך</w:t>
      </w:r>
      <w:r w:rsidRPr="00602691">
        <w:rPr>
          <w:rStyle w:val="default"/>
          <w:rFonts w:cs="FrankRuehl"/>
          <w:strike/>
          <w:vanish/>
          <w:sz w:val="22"/>
          <w:szCs w:val="22"/>
          <w:shd w:val="clear" w:color="auto" w:fill="FFFF99"/>
          <w:rtl/>
        </w:rPr>
        <w:t xml:space="preserve"> </w:t>
      </w:r>
      <w:r w:rsidRPr="00602691">
        <w:rPr>
          <w:rStyle w:val="default"/>
          <w:rFonts w:cs="FrankRuehl" w:hint="cs"/>
          <w:strike/>
          <w:vanish/>
          <w:sz w:val="22"/>
          <w:szCs w:val="22"/>
          <w:shd w:val="clear" w:color="auto" w:fill="FFFF99"/>
          <w:rtl/>
        </w:rPr>
        <w:t>את תקפו לתקופה נוספת של שלושים יום אם הוגש לבית המשפט כתב אישום על העבירה ששימשה עילה להוצאת הצו;</w:t>
      </w:r>
      <w:r w:rsidR="00B1326F" w:rsidRPr="00602691">
        <w:rPr>
          <w:rStyle w:val="default"/>
          <w:rFonts w:cs="FrankRuehl" w:hint="cs"/>
          <w:vanish/>
          <w:sz w:val="22"/>
          <w:szCs w:val="22"/>
          <w:shd w:val="clear" w:color="auto" w:fill="FFFF99"/>
          <w:rtl/>
        </w:rPr>
        <w:t xml:space="preserve"> </w:t>
      </w:r>
      <w:r w:rsidR="00B1326F" w:rsidRPr="00602691">
        <w:rPr>
          <w:rStyle w:val="default"/>
          <w:rFonts w:cs="FrankRuehl" w:hint="cs"/>
          <w:vanish/>
          <w:sz w:val="22"/>
          <w:szCs w:val="22"/>
          <w:u w:val="single"/>
          <w:shd w:val="clear" w:color="auto" w:fill="FFFF99"/>
          <w:rtl/>
        </w:rPr>
        <w:t>לבקש את הארכת תוקפו בבית משפט השלום או בבית המשפט לעניינים מקומיים שבתחום שיפוטו נמצא העסק שלגביו ניתן הצו; הוגשה לבית המשפט בקשה להארכת תוקפו של צו הפסקה מינהלי, יעמוד הצו בתוקפו למשך שבעה ימים נוספים, כל עוד לא החליט בית המשפט החלטה אחרת;</w:t>
      </w:r>
      <w:r w:rsidRPr="00602691">
        <w:rPr>
          <w:rStyle w:val="default"/>
          <w:rFonts w:cs="FrankRuehl" w:hint="cs"/>
          <w:vanish/>
          <w:sz w:val="22"/>
          <w:szCs w:val="22"/>
          <w:shd w:val="clear" w:color="auto" w:fill="FFFF99"/>
          <w:rtl/>
        </w:rPr>
        <w:t xml:space="preserve"> הוראות סעיף זה לא יגרעו מסמכותו של בית המשפט לפי סעיף 17.</w:t>
      </w:r>
      <w:bookmarkEnd w:id="165"/>
    </w:p>
    <w:p w:rsidR="008A6A3D" w:rsidRDefault="008A6A3D" w:rsidP="002C7E73">
      <w:pPr>
        <w:pStyle w:val="P00"/>
        <w:spacing w:before="72"/>
        <w:ind w:left="0" w:right="1134"/>
        <w:rPr>
          <w:rStyle w:val="default"/>
          <w:rFonts w:cs="FrankRuehl"/>
          <w:rtl/>
        </w:rPr>
      </w:pPr>
      <w:bookmarkStart w:id="166" w:name="Seif35"/>
      <w:bookmarkEnd w:id="166"/>
      <w:r>
        <w:rPr>
          <w:lang w:val="he-IL"/>
        </w:rPr>
        <w:pict>
          <v:rect id="_x0000_s2119" style="position:absolute;left:0;text-align:left;margin-left:464.5pt;margin-top:8.05pt;width:75.05pt;height:51.1pt;z-index:25154406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קורת צו הפסקה על ידי בית המשפט</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הרואה את עצמו נפגע על ידי צו הפ</w:t>
      </w:r>
      <w:r>
        <w:rPr>
          <w:rStyle w:val="default"/>
          <w:rFonts w:cs="FrankRuehl"/>
          <w:rtl/>
        </w:rPr>
        <w:t>ס</w:t>
      </w:r>
      <w:r>
        <w:rPr>
          <w:rStyle w:val="default"/>
          <w:rFonts w:cs="FrankRuehl" w:hint="cs"/>
          <w:rtl/>
        </w:rPr>
        <w:t xml:space="preserve">קה מינהלי, רשאי לבקש את ביטולו בבית משפט השלום או בבית המשפט לענינים מקומיים שבתחום שיפוטו נמצא העסק שעליו </w:t>
      </w:r>
      <w:r w:rsidR="00B110DD" w:rsidRPr="00B110DD">
        <w:rPr>
          <w:rStyle w:val="default"/>
          <w:rFonts w:cs="FrankRuehl" w:hint="cs"/>
          <w:rtl/>
        </w:rPr>
        <w:t>ניתן הצו; לא יבטל בית המשפט צו הפסקה מינהלי אלא אם כן הוכח לו שהעסק פעל כדין או שלא התקיימו הדרישות למתן הצו לפי חוק זה, או אם התקיימה אחת מעילות המשפט המינהלי שמצדיקה את ביטול הצו</w:t>
      </w:r>
      <w:r>
        <w:rPr>
          <w:rStyle w:val="default"/>
          <w:rFonts w:cs="FrankRuehl" w:hint="cs"/>
          <w:rtl/>
        </w:rPr>
        <w:t>; הגשת הבקשה לא תעכב את ביצועו של הצו, כל עוד לא החליט בית המשפט החלטה אחרת.</w:t>
      </w:r>
    </w:p>
    <w:p w:rsidR="008A6A3D" w:rsidRDefault="008A6A3D">
      <w:pPr>
        <w:pStyle w:val="P00"/>
        <w:spacing w:before="72"/>
        <w:ind w:left="0" w:right="1134"/>
        <w:rPr>
          <w:rStyle w:val="default"/>
          <w:rFonts w:cs="FrankRuehl" w:hint="cs"/>
          <w:rtl/>
        </w:rPr>
      </w:pPr>
      <w:r>
        <w:rPr>
          <w:lang w:val="he-IL"/>
        </w:rPr>
        <w:pict>
          <v:rect id="_x0000_s2120" style="position:absolute;left:0;text-align:left;margin-left:464.5pt;margin-top:8.05pt;width:75.05pt;height:16pt;z-index:251545088"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(תיקון מ</w:t>
                  </w:r>
                  <w:r>
                    <w:rPr>
                      <w:rFonts w:cs="Miriam"/>
                      <w:szCs w:val="18"/>
                      <w:rtl/>
                    </w:rPr>
                    <w:t>ס</w:t>
                  </w:r>
                  <w:r>
                    <w:rPr>
                      <w:rFonts w:cs="Miriam" w:hint="cs"/>
                      <w:szCs w:val="18"/>
                      <w:rtl/>
                    </w:rPr>
                    <w:t xml:space="preserve">'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בקשה לפי סעיף קטן (א) תידון במעמד שני הצדדים בתוך שבעה ימים מיום הגשת הבקשה.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67" w:name="Rov237"/>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40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40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22.</w:t>
      </w: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w:t>
      </w:r>
      <w:r w:rsidRPr="00602691">
        <w:rPr>
          <w:rStyle w:val="default"/>
          <w:rFonts w:cs="FrankRuehl" w:hint="cs"/>
          <w:vanish/>
          <w:sz w:val="22"/>
          <w:szCs w:val="22"/>
          <w:shd w:val="clear" w:color="auto" w:fill="FFFF99"/>
          <w:rtl/>
        </w:rPr>
        <w:tab/>
        <w:t>הרואה את עצמו נפגע על ידי צו הפ</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 xml:space="preserve">קה מינהלי, רשאי לבקש את ביטולו בבית משפט השלום או </w:t>
      </w:r>
      <w:r w:rsidRPr="00602691">
        <w:rPr>
          <w:rStyle w:val="default"/>
          <w:rFonts w:cs="FrankRuehl" w:hint="cs"/>
          <w:strike/>
          <w:vanish/>
          <w:sz w:val="22"/>
          <w:szCs w:val="22"/>
          <w:shd w:val="clear" w:color="auto" w:fill="FFFF99"/>
          <w:rtl/>
        </w:rPr>
        <w:t>בבית המשפט העירוני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בבית המשפט לענינים מקומיים</w:t>
      </w:r>
      <w:r w:rsidRPr="00602691">
        <w:rPr>
          <w:rStyle w:val="default"/>
          <w:rFonts w:cs="FrankRuehl" w:hint="cs"/>
          <w:vanish/>
          <w:sz w:val="22"/>
          <w:szCs w:val="22"/>
          <w:shd w:val="clear" w:color="auto" w:fill="FFFF99"/>
          <w:rtl/>
        </w:rPr>
        <w:t xml:space="preserve"> שבתחום שיפוטו נמצא העסק שעליו ניתן הצו, ובית המשפט רשאי לבטל את הצו או לאשרו, עם או בלי שינויים; הגשת הבקשה לא תעכב את ביצועו של הצו, כל עוד לא החליט בית המשפט החלטה אחרת.</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ב)</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בקשה לפי סעיף קטן (א) תידון במעמד שני הצדדים בתוך שבעה ימים מיום הגשת הבקשה. </w:t>
      </w: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0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806</w:t>
      </w:r>
      <w:r w:rsidRPr="00602691">
        <w:rPr>
          <w:rStyle w:val="default"/>
          <w:rFonts w:ascii="FrankRuehl" w:hAnsi="FrankRuehl" w:cs="FrankRuehl"/>
          <w:vanish/>
          <w:szCs w:val="20"/>
          <w:shd w:val="clear" w:color="auto" w:fill="FFFF99"/>
          <w:rtl/>
        </w:rPr>
        <w:t xml:space="preserve"> (</w:t>
      </w:r>
      <w:hyperlink r:id="rId41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B1326F" w:rsidRPr="00B1326F" w:rsidRDefault="00B1326F" w:rsidP="00B1326F">
      <w:pPr>
        <w:pStyle w:val="P00"/>
        <w:ind w:left="0" w:right="1134"/>
        <w:rPr>
          <w:rStyle w:val="default"/>
          <w:rFonts w:cs="FrankRuehl"/>
          <w:sz w:val="2"/>
          <w:szCs w:val="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הרואה את עצמו נפגע על ידי צו הפ</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 xml:space="preserve">קה מינהלי, רשאי לבקש את ביטולו בבית משפט השלום או בבית המשפט לענינים מקומיים שבתחום שיפוטו נמצא העסק שעליו </w:t>
      </w:r>
      <w:r w:rsidRPr="00602691">
        <w:rPr>
          <w:rStyle w:val="default"/>
          <w:rFonts w:cs="FrankRuehl" w:hint="cs"/>
          <w:strike/>
          <w:vanish/>
          <w:sz w:val="22"/>
          <w:szCs w:val="22"/>
          <w:shd w:val="clear" w:color="auto" w:fill="FFFF99"/>
          <w:rtl/>
        </w:rPr>
        <w:t>ניתן הצו, ובית המשפט רשאי לבטל את הצו או לאשרו, עם או בלי שינויים;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ניתן הצו; לא יבטל בית המשפט צו הפסקה מינהלי אלא אם כן הוכח לו שהעסק פעל כדין או שלא התקיימו הדרישות למתן הצו לפי חוק זה, או אם התקיימה אחת מעילות המשפט המינהלי שמצדיקה את ביטול הצו;</w:t>
      </w:r>
      <w:r w:rsidRPr="00602691">
        <w:rPr>
          <w:rStyle w:val="default"/>
          <w:rFonts w:cs="FrankRuehl" w:hint="cs"/>
          <w:vanish/>
          <w:sz w:val="22"/>
          <w:szCs w:val="22"/>
          <w:shd w:val="clear" w:color="auto" w:fill="FFFF99"/>
          <w:rtl/>
        </w:rPr>
        <w:t xml:space="preserve"> הגשת הבקשה לא תעכב את ביצועו של הצו, כל עוד לא החליט בית המשפט החלטה אחרת.</w:t>
      </w:r>
      <w:bookmarkEnd w:id="167"/>
    </w:p>
    <w:p w:rsidR="008A6A3D" w:rsidRDefault="008A6A3D" w:rsidP="007945C8">
      <w:pPr>
        <w:pStyle w:val="P00"/>
        <w:spacing w:before="72"/>
        <w:ind w:left="0" w:right="1134"/>
        <w:rPr>
          <w:rStyle w:val="default"/>
          <w:rFonts w:cs="FrankRuehl"/>
          <w:rtl/>
        </w:rPr>
      </w:pPr>
      <w:bookmarkStart w:id="168" w:name="Seif36"/>
      <w:bookmarkEnd w:id="168"/>
      <w:r>
        <w:rPr>
          <w:lang w:val="he-IL"/>
        </w:rPr>
        <w:pict>
          <v:rect id="_x0000_s2121" style="position:absolute;left:0;text-align:left;margin-left:464.5pt;margin-top:8.05pt;width:75.05pt;height:42.2pt;z-index:251546112" o:allowincell="f" filled="f" stroked="f" strokecolor="lime" strokeweight=".25pt">
            <v:textbox inset="0,0,0,0">
              <w:txbxContent>
                <w:p w:rsidR="00F53663" w:rsidRDefault="00F53663">
                  <w:pPr>
                    <w:spacing w:line="160" w:lineRule="exact"/>
                    <w:jc w:val="left"/>
                    <w:rPr>
                      <w:rFonts w:cs="Miriam"/>
                      <w:szCs w:val="18"/>
                      <w:rtl/>
                    </w:rPr>
                  </w:pPr>
                  <w:r>
                    <w:rPr>
                      <w:rFonts w:cs="Miriam"/>
                      <w:szCs w:val="18"/>
                      <w:rtl/>
                    </w:rPr>
                    <w:t>צ</w:t>
                  </w:r>
                  <w:r>
                    <w:rPr>
                      <w:rFonts w:cs="Miriam" w:hint="cs"/>
                      <w:szCs w:val="18"/>
                      <w:rtl/>
                    </w:rPr>
                    <w:t xml:space="preserve">ו מניעת פעולות </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22</w:t>
      </w:r>
      <w:r>
        <w:rPr>
          <w:rStyle w:val="default"/>
          <w:rFonts w:cs="FrankRuehl" w:hint="cs"/>
          <w:rtl/>
        </w:rPr>
        <w:t>א.</w:t>
      </w:r>
      <w:r>
        <w:rPr>
          <w:rStyle w:val="default"/>
          <w:rFonts w:cs="FrankRuehl"/>
          <w:rtl/>
        </w:rPr>
        <w:tab/>
        <w:t>נ</w:t>
      </w:r>
      <w:r>
        <w:rPr>
          <w:rStyle w:val="default"/>
          <w:rFonts w:cs="FrankRuehl" w:hint="cs"/>
          <w:rtl/>
        </w:rPr>
        <w:t>עשו במקום פלוני פעולות הכנה לניהול עסק או לפתיחתו, או לשימוש במבנים, ב</w:t>
      </w:r>
      <w:r>
        <w:rPr>
          <w:rStyle w:val="default"/>
          <w:rFonts w:cs="FrankRuehl"/>
          <w:rtl/>
        </w:rPr>
        <w:t>ח</w:t>
      </w:r>
      <w:r>
        <w:rPr>
          <w:rStyle w:val="default"/>
          <w:rFonts w:cs="FrankRuehl" w:hint="cs"/>
          <w:rtl/>
        </w:rPr>
        <w:t xml:space="preserve">צרים או במקרקעין לצורך ניהול עסק טעון רישוי, </w:t>
      </w:r>
      <w:r w:rsidR="007945C8" w:rsidRPr="007945C8">
        <w:rPr>
          <w:rStyle w:val="default"/>
          <w:rFonts w:cs="FrankRuehl" w:hint="cs"/>
          <w:rtl/>
        </w:rPr>
        <w:t>בלי שניתן רישיון, היתר זמני או היתר מזורז, או בסטייה מרישיון או מהיתר כאמור</w:t>
      </w:r>
      <w:r>
        <w:rPr>
          <w:rStyle w:val="default"/>
          <w:rFonts w:cs="FrankRuehl" w:hint="cs"/>
          <w:rtl/>
        </w:rPr>
        <w:t>, רשאי בית משפט השלום או בית המשפט לענינים מקומיים, ליתן צו ולפיו על המנויים בסעיף 14 או על בעל זכות בנכס או מי מטעמם, להימנע מפעולה באותו מקום ב</w:t>
      </w:r>
      <w:r>
        <w:rPr>
          <w:rStyle w:val="default"/>
          <w:rFonts w:cs="FrankRuehl"/>
          <w:rtl/>
        </w:rPr>
        <w:t>מב</w:t>
      </w:r>
      <w:r>
        <w:rPr>
          <w:rStyle w:val="default"/>
          <w:rFonts w:cs="FrankRuehl" w:hint="cs"/>
          <w:rtl/>
        </w:rPr>
        <w:t xml:space="preserve">נים, בחצרים או במקרקעין (בחוק זה </w:t>
      </w:r>
      <w:r>
        <w:rPr>
          <w:rStyle w:val="default"/>
          <w:rFonts w:cs="FrankRuehl"/>
          <w:rtl/>
        </w:rPr>
        <w:t>–</w:t>
      </w:r>
      <w:r>
        <w:rPr>
          <w:rStyle w:val="default"/>
          <w:rFonts w:cs="FrankRuehl" w:hint="cs"/>
          <w:rtl/>
        </w:rPr>
        <w:t xml:space="preserve"> צו מניעת פעולות); בית המשפט רשאי לתת צו כאמור בכפוף לתנאים שימצא לנכון בנסיבות הענין.</w:t>
      </w:r>
    </w:p>
    <w:p w:rsidR="00B1326F" w:rsidRPr="00602691" w:rsidRDefault="00B1326F" w:rsidP="00B1326F">
      <w:pPr>
        <w:pStyle w:val="P00"/>
        <w:spacing w:before="0"/>
        <w:ind w:left="0" w:right="1134"/>
        <w:rPr>
          <w:rStyle w:val="default"/>
          <w:rFonts w:cs="FrankRuehl" w:hint="cs"/>
          <w:vanish/>
          <w:color w:val="FF0000"/>
          <w:szCs w:val="20"/>
          <w:shd w:val="clear" w:color="auto" w:fill="FFFF99"/>
          <w:rtl/>
        </w:rPr>
      </w:pPr>
      <w:bookmarkStart w:id="169" w:name="Rov196"/>
      <w:r w:rsidRPr="00602691">
        <w:rPr>
          <w:rStyle w:val="default"/>
          <w:rFonts w:cs="FrankRuehl" w:hint="cs"/>
          <w:vanish/>
          <w:color w:val="FF0000"/>
          <w:szCs w:val="20"/>
          <w:shd w:val="clear" w:color="auto" w:fill="FFFF99"/>
          <w:rtl/>
        </w:rPr>
        <w:t>מיום 6.8.1998</w:t>
      </w:r>
    </w:p>
    <w:p w:rsidR="00B1326F" w:rsidRPr="00602691" w:rsidRDefault="00B1326F" w:rsidP="00B1326F">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B1326F" w:rsidRPr="00602691" w:rsidRDefault="00B1326F" w:rsidP="00B1326F">
      <w:pPr>
        <w:pStyle w:val="P00"/>
        <w:spacing w:before="0"/>
        <w:ind w:left="0" w:right="1134"/>
        <w:rPr>
          <w:rStyle w:val="default"/>
          <w:rFonts w:cs="FrankRuehl" w:hint="cs"/>
          <w:vanish/>
          <w:szCs w:val="20"/>
          <w:shd w:val="clear" w:color="auto" w:fill="FFFF99"/>
          <w:rtl/>
        </w:rPr>
      </w:pPr>
      <w:hyperlink r:id="rId41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334 (</w:t>
      </w:r>
      <w:hyperlink r:id="rId41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B1326F" w:rsidRPr="00602691" w:rsidRDefault="00B1326F" w:rsidP="00B1326F">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22א</w:t>
      </w:r>
    </w:p>
    <w:p w:rsidR="00B1326F" w:rsidRPr="00602691" w:rsidRDefault="00B1326F" w:rsidP="00B1326F">
      <w:pPr>
        <w:pStyle w:val="P00"/>
        <w:spacing w:before="0"/>
        <w:ind w:left="0" w:right="1134"/>
        <w:rPr>
          <w:rStyle w:val="default"/>
          <w:rFonts w:cs="FrankRuehl" w:hint="cs"/>
          <w:vanish/>
          <w:szCs w:val="20"/>
          <w:shd w:val="clear" w:color="auto" w:fill="FFFF99"/>
          <w:rtl/>
        </w:rPr>
      </w:pPr>
    </w:p>
    <w:p w:rsidR="00B1326F" w:rsidRPr="00602691" w:rsidRDefault="00B1326F" w:rsidP="00B1326F">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B1326F" w:rsidRPr="00602691" w:rsidRDefault="00B1326F" w:rsidP="00B1326F">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B1326F" w:rsidRPr="00602691" w:rsidRDefault="00B1326F" w:rsidP="00B1326F">
      <w:pPr>
        <w:pStyle w:val="P00"/>
        <w:spacing w:before="0"/>
        <w:ind w:left="0" w:right="1134"/>
        <w:rPr>
          <w:rStyle w:val="default"/>
          <w:rFonts w:cs="FrankRuehl" w:hint="cs"/>
          <w:vanish/>
          <w:szCs w:val="20"/>
          <w:shd w:val="clear" w:color="auto" w:fill="FFFF99"/>
          <w:rtl/>
        </w:rPr>
      </w:pPr>
      <w:hyperlink r:id="rId41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41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B1326F" w:rsidRPr="000656C0" w:rsidRDefault="00B1326F" w:rsidP="00B1326F">
      <w:pPr>
        <w:pStyle w:val="P00"/>
        <w:ind w:left="0" w:right="1134"/>
        <w:rPr>
          <w:rStyle w:val="default"/>
          <w:rFonts w:cs="FrankRuehl" w:hint="cs"/>
          <w:sz w:val="2"/>
          <w:szCs w:val="2"/>
          <w:rtl/>
        </w:rPr>
      </w:pPr>
      <w:r w:rsidRPr="00602691">
        <w:rPr>
          <w:rStyle w:val="big-number"/>
          <w:rFonts w:cs="FrankRuehl"/>
          <w:vanish/>
          <w:sz w:val="22"/>
          <w:szCs w:val="22"/>
          <w:shd w:val="clear" w:color="auto" w:fill="FFFF99"/>
          <w:rtl/>
        </w:rPr>
        <w:t>22</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t>נ</w:t>
      </w:r>
      <w:r w:rsidRPr="00602691">
        <w:rPr>
          <w:rStyle w:val="default"/>
          <w:rFonts w:cs="FrankRuehl" w:hint="cs"/>
          <w:vanish/>
          <w:sz w:val="22"/>
          <w:szCs w:val="22"/>
          <w:shd w:val="clear" w:color="auto" w:fill="FFFF99"/>
          <w:rtl/>
        </w:rPr>
        <w:t>עשו במקום פלוני פעולות הכנה לניהול עסק או לפתיחתו, או לשימוש במבנים, ב</w:t>
      </w:r>
      <w:r w:rsidRPr="00602691">
        <w:rPr>
          <w:rStyle w:val="default"/>
          <w:rFonts w:cs="FrankRuehl"/>
          <w:vanish/>
          <w:sz w:val="22"/>
          <w:szCs w:val="22"/>
          <w:shd w:val="clear" w:color="auto" w:fill="FFFF99"/>
          <w:rtl/>
        </w:rPr>
        <w:t>ח</w:t>
      </w:r>
      <w:r w:rsidRPr="00602691">
        <w:rPr>
          <w:rStyle w:val="default"/>
          <w:rFonts w:cs="FrankRuehl" w:hint="cs"/>
          <w:vanish/>
          <w:sz w:val="22"/>
          <w:szCs w:val="22"/>
          <w:shd w:val="clear" w:color="auto" w:fill="FFFF99"/>
          <w:rtl/>
        </w:rPr>
        <w:t xml:space="preserve">צרים או במקרקעין לצורך ניהול עסק טעון רישוי, </w:t>
      </w:r>
      <w:r w:rsidRPr="00602691">
        <w:rPr>
          <w:rStyle w:val="default"/>
          <w:rFonts w:cs="FrankRuehl" w:hint="cs"/>
          <w:strike/>
          <w:vanish/>
          <w:sz w:val="22"/>
          <w:szCs w:val="22"/>
          <w:shd w:val="clear" w:color="auto" w:fill="FFFF99"/>
          <w:rtl/>
        </w:rPr>
        <w:t>מבלי שניתן רשיון או היתר זמני, או בסטיה מן הרשיון או ההיתר הזמני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בלי שניתן רישיון, היתר זמני או היתר מזורז, או בסטייה מרישיון או מהיתר כאמור</w:t>
      </w:r>
      <w:r w:rsidRPr="00602691">
        <w:rPr>
          <w:rStyle w:val="default"/>
          <w:rFonts w:cs="FrankRuehl" w:hint="cs"/>
          <w:vanish/>
          <w:sz w:val="22"/>
          <w:szCs w:val="22"/>
          <w:shd w:val="clear" w:color="auto" w:fill="FFFF99"/>
          <w:rtl/>
        </w:rPr>
        <w:t>, רשאי בית משפט השלום או בית המשפט לענינים מקומיים, ליתן צו ולפיו על המנויים בסעיף 14 או על בעל זכות בנכס או מי מטעמם, להימנע מפעולה באותו מקום ב</w:t>
      </w:r>
      <w:r w:rsidRPr="00602691">
        <w:rPr>
          <w:rStyle w:val="default"/>
          <w:rFonts w:cs="FrankRuehl"/>
          <w:vanish/>
          <w:sz w:val="22"/>
          <w:szCs w:val="22"/>
          <w:shd w:val="clear" w:color="auto" w:fill="FFFF99"/>
          <w:rtl/>
        </w:rPr>
        <w:t>מב</w:t>
      </w:r>
      <w:r w:rsidRPr="00602691">
        <w:rPr>
          <w:rStyle w:val="default"/>
          <w:rFonts w:cs="FrankRuehl" w:hint="cs"/>
          <w:vanish/>
          <w:sz w:val="22"/>
          <w:szCs w:val="22"/>
          <w:shd w:val="clear" w:color="auto" w:fill="FFFF99"/>
          <w:rtl/>
        </w:rPr>
        <w:t xml:space="preserve">נים, בחצרים או במקרקעין (בחוק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צו מניעת פעולות); בית המשפט רשאי לתת צו כאמור בכפוף לתנאים שימצא לנכון בנסיבות הענין.</w:t>
      </w:r>
      <w:bookmarkEnd w:id="169"/>
    </w:p>
    <w:p w:rsidR="00B1326F" w:rsidRPr="00B110DD" w:rsidRDefault="00B1326F" w:rsidP="00B1326F">
      <w:pPr>
        <w:pStyle w:val="P00"/>
        <w:spacing w:before="72"/>
        <w:ind w:left="0" w:right="1134"/>
        <w:rPr>
          <w:rStyle w:val="default"/>
          <w:rFonts w:cs="FrankRuehl"/>
          <w:rtl/>
        </w:rPr>
      </w:pPr>
      <w:bookmarkStart w:id="170" w:name="Seif108"/>
      <w:bookmarkEnd w:id="170"/>
      <w:r w:rsidRPr="00B110DD">
        <w:rPr>
          <w:lang w:val="he-IL"/>
        </w:rPr>
        <w:pict>
          <v:rect id="_x0000_s2344" style="position:absolute;left:0;text-align:left;margin-left:464.5pt;margin-top:8.05pt;width:75.05pt;height:27.7pt;z-index:251701760" o:allowincell="f" filled="f" stroked="f" strokecolor="lime" strokeweight=".25pt">
            <v:textbox inset="0,0,0,0">
              <w:txbxContent>
                <w:p w:rsidR="00F53663" w:rsidRDefault="00F53663" w:rsidP="00B1326F">
                  <w:pPr>
                    <w:spacing w:line="160" w:lineRule="exact"/>
                    <w:jc w:val="left"/>
                    <w:rPr>
                      <w:rFonts w:cs="Miriam"/>
                      <w:szCs w:val="18"/>
                      <w:rtl/>
                    </w:rPr>
                  </w:pPr>
                  <w:r>
                    <w:rPr>
                      <w:rFonts w:cs="Miriam"/>
                      <w:szCs w:val="18"/>
                      <w:rtl/>
                    </w:rPr>
                    <w:t>צ</w:t>
                  </w:r>
                  <w:r>
                    <w:rPr>
                      <w:rFonts w:cs="Miriam" w:hint="cs"/>
                      <w:szCs w:val="18"/>
                      <w:rtl/>
                    </w:rPr>
                    <w:t>ו הפסקה שיפוטי</w:t>
                  </w:r>
                </w:p>
                <w:p w:rsidR="00F53663" w:rsidRDefault="00F53663" w:rsidP="00B1326F">
                  <w:pPr>
                    <w:spacing w:line="160" w:lineRule="exact"/>
                    <w:jc w:val="left"/>
                    <w:rPr>
                      <w:rFonts w:cs="Miriam" w:hint="cs"/>
                      <w:noProof/>
                      <w:szCs w:val="18"/>
                      <w:rtl/>
                    </w:rPr>
                  </w:pPr>
                  <w:r>
                    <w:rPr>
                      <w:rFonts w:cs="Miriam" w:hint="cs"/>
                      <w:szCs w:val="18"/>
                      <w:rtl/>
                    </w:rPr>
                    <w:t>(תיקון מס' 34) תשע"ח-2018</w:t>
                  </w:r>
                </w:p>
              </w:txbxContent>
            </v:textbox>
            <w10:anchorlock/>
          </v:rect>
        </w:pict>
      </w:r>
      <w:r w:rsidRPr="00B110DD">
        <w:rPr>
          <w:rStyle w:val="big-number"/>
          <w:rtl/>
        </w:rPr>
        <w:t>22</w:t>
      </w:r>
      <w:r w:rsidRPr="00B110DD">
        <w:rPr>
          <w:rStyle w:val="default"/>
          <w:rFonts w:cs="FrankRuehl" w:hint="cs"/>
          <w:rtl/>
        </w:rPr>
        <w:t>ב.</w:t>
      </w:r>
      <w:r w:rsidRPr="00B110DD">
        <w:rPr>
          <w:rStyle w:val="default"/>
          <w:rFonts w:cs="FrankRuehl"/>
          <w:rtl/>
        </w:rPr>
        <w:tab/>
      </w:r>
      <w:r w:rsidR="002C64FB" w:rsidRPr="00B110DD">
        <w:rPr>
          <w:rStyle w:val="default"/>
          <w:rFonts w:cs="FrankRuehl" w:hint="cs"/>
          <w:rtl/>
        </w:rPr>
        <w:t>(א)</w:t>
      </w:r>
      <w:r w:rsidR="002C64FB" w:rsidRPr="00B110DD">
        <w:rPr>
          <w:rStyle w:val="default"/>
          <w:rFonts w:cs="FrankRuehl"/>
          <w:rtl/>
        </w:rPr>
        <w:tab/>
      </w:r>
      <w:r w:rsidR="002C64FB" w:rsidRPr="00B110DD">
        <w:rPr>
          <w:rStyle w:val="default"/>
          <w:rFonts w:cs="FrankRuehl" w:hint="cs"/>
          <w:rtl/>
        </w:rPr>
        <w:t xml:space="preserve">היה יסוד סביר להניח כי עסק טעון רישוי לפי חוק זה פועל בלא רישיון, היתר זמני או היתר מזורז, בניגוד לתנאיהם, או בניגוד לתקנות לפי חוק זה, רשאי בית משפט השלום או בית המשפט לעניינים מקומיים שבתחום שיפוטו נמצא העסק, לבקשת תובע, לצוות על בעל העסק, על המחזיק בעסק, על מי שבפיקוחו או בהשגחתו פועל העסק, ועל כל מי שמועסק בשירותם, להפסיק את העיסוק בעסק, בין בסגירת החצרים ובין בכל דרך אחרת הנראית לו מתאימה בנסיבות העניין כדי להביא לידי הפסקה של ממש בעיסוק (בחוק זה </w:t>
      </w:r>
      <w:r w:rsidR="002C64FB" w:rsidRPr="00B110DD">
        <w:rPr>
          <w:rStyle w:val="default"/>
          <w:rFonts w:cs="FrankRuehl"/>
          <w:rtl/>
        </w:rPr>
        <w:t>–</w:t>
      </w:r>
      <w:r w:rsidR="002C64FB" w:rsidRPr="00B110DD">
        <w:rPr>
          <w:rStyle w:val="default"/>
          <w:rFonts w:cs="FrankRuehl" w:hint="cs"/>
          <w:rtl/>
        </w:rPr>
        <w:t xml:space="preserve"> צו הפסקה שיפוטי)</w:t>
      </w:r>
      <w:r w:rsidRPr="00B110DD">
        <w:rPr>
          <w:rStyle w:val="default"/>
          <w:rFonts w:cs="FrankRuehl" w:hint="cs"/>
          <w:rtl/>
        </w:rPr>
        <w:t>.</w:t>
      </w:r>
    </w:p>
    <w:p w:rsidR="002C64FB" w:rsidRPr="00B110DD" w:rsidRDefault="002C64FB" w:rsidP="00B1326F">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(ב)</w:t>
      </w:r>
      <w:r w:rsidRPr="00B110DD">
        <w:rPr>
          <w:rStyle w:val="default"/>
          <w:rFonts w:cs="FrankRuehl"/>
          <w:rtl/>
        </w:rPr>
        <w:tab/>
      </w:r>
      <w:r w:rsidRPr="00B110DD">
        <w:rPr>
          <w:rStyle w:val="default"/>
          <w:rFonts w:cs="FrankRuehl" w:hint="cs"/>
          <w:rtl/>
        </w:rPr>
        <w:t>בית המשפט כאמור בסעיף קטן (א) לא יצווה כאמור באותו סעיף קטן אלא אם כן נוכח שיש בידי מבקש הצו ראיות לכאורה כי התקיימו התנאים למתן הצו לפי אותו סעיף קטן.</w:t>
      </w:r>
    </w:p>
    <w:p w:rsidR="002C64FB" w:rsidRPr="00B110DD" w:rsidRDefault="002C64FB" w:rsidP="00B1326F">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(ג)</w:t>
      </w:r>
      <w:r w:rsidRPr="00B110DD">
        <w:rPr>
          <w:rStyle w:val="default"/>
          <w:rFonts w:cs="FrankRuehl"/>
          <w:rtl/>
        </w:rPr>
        <w:tab/>
      </w:r>
      <w:r w:rsidRPr="00B110DD">
        <w:rPr>
          <w:rStyle w:val="default"/>
          <w:rFonts w:cs="FrankRuehl" w:hint="cs"/>
          <w:rtl/>
        </w:rPr>
        <w:t>מתן צו הפסקה שיפוטי אינו מותנה בנקיטת הליכים נוספים לפי חוק זה.</w:t>
      </w: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71" w:name="Rov238"/>
      <w:r w:rsidRPr="00602691">
        <w:rPr>
          <w:rStyle w:val="default"/>
          <w:rFonts w:ascii="FrankRuehl" w:hAnsi="FrankRuehl" w:cs="FrankRuehl"/>
          <w:vanish/>
          <w:color w:val="FF0000"/>
          <w:szCs w:val="20"/>
          <w:shd w:val="clear" w:color="auto" w:fill="FFFF99"/>
          <w:rtl/>
        </w:rPr>
        <w:t>מיום 1.1.2019</w:t>
      </w: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B1326F" w:rsidRPr="00602691" w:rsidRDefault="00B1326F" w:rsidP="00B1326F">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1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806</w:t>
      </w:r>
      <w:r w:rsidRPr="00602691">
        <w:rPr>
          <w:rStyle w:val="default"/>
          <w:rFonts w:ascii="FrankRuehl" w:hAnsi="FrankRuehl" w:cs="FrankRuehl"/>
          <w:vanish/>
          <w:szCs w:val="20"/>
          <w:shd w:val="clear" w:color="auto" w:fill="FFFF99"/>
          <w:rtl/>
        </w:rPr>
        <w:t xml:space="preserve"> (</w:t>
      </w:r>
      <w:hyperlink r:id="rId41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B1326F" w:rsidRPr="00B110DD" w:rsidRDefault="00B1326F" w:rsidP="00B110DD">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22ב</w:t>
      </w:r>
      <w:bookmarkEnd w:id="171"/>
    </w:p>
    <w:p w:rsidR="008A6A3D" w:rsidRDefault="008A6A3D" w:rsidP="00721F27">
      <w:pPr>
        <w:pStyle w:val="P00"/>
        <w:spacing w:before="72"/>
        <w:ind w:left="0" w:right="1134"/>
        <w:rPr>
          <w:rStyle w:val="default"/>
          <w:rFonts w:cs="FrankRuehl" w:hint="cs"/>
          <w:rtl/>
        </w:rPr>
      </w:pPr>
      <w:bookmarkStart w:id="172" w:name="Seif37"/>
      <w:bookmarkEnd w:id="172"/>
      <w:r>
        <w:rPr>
          <w:lang w:val="he-IL"/>
        </w:rPr>
        <w:pict>
          <v:rect id="_x0000_s2122" style="position:absolute;left:0;text-align:left;margin-left:464.5pt;margin-top:8.05pt;width:75.05pt;height:49.45pt;z-index:251547136" o:allowincell="f" filled="f" stroked="f" strokecolor="lime" strokeweight=".25pt">
            <v:textbox inset="0,0,0,0">
              <w:txbxContent>
                <w:p w:rsidR="00F53663" w:rsidRDefault="00F53663">
                  <w:pPr>
                    <w:spacing w:line="160" w:lineRule="exact"/>
                    <w:jc w:val="left"/>
                    <w:rPr>
                      <w:rFonts w:cs="Miriam" w:hint="cs"/>
                      <w:noProof/>
                      <w:szCs w:val="18"/>
                      <w:rtl/>
                    </w:rPr>
                  </w:pPr>
                  <w:r>
                    <w:rPr>
                      <w:rFonts w:cs="Miriam"/>
                      <w:szCs w:val="18"/>
                      <w:rtl/>
                    </w:rPr>
                    <w:t>ס</w:t>
                  </w:r>
                  <w:r>
                    <w:rPr>
                      <w:rFonts w:cs="Miriam" w:hint="cs"/>
                      <w:szCs w:val="18"/>
                      <w:rtl/>
                    </w:rPr>
                    <w:t>גירת עסק של מכירת משקאות משכרים</w:t>
                  </w:r>
                </w:p>
                <w:p w:rsidR="00F53663" w:rsidRDefault="00F53663">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t>–</w:t>
                  </w:r>
                  <w:r>
                    <w:rPr>
                      <w:rFonts w:cs="Miriam" w:hint="cs"/>
                      <w:noProof/>
                      <w:szCs w:val="18"/>
                      <w:rtl/>
                    </w:rPr>
                    <w:t xml:space="preserve"> הוראת שעה) </w:t>
                  </w:r>
                  <w:r>
                    <w:rPr>
                      <w:rFonts w:cs="Miriam"/>
                      <w:noProof/>
                      <w:szCs w:val="18"/>
                      <w:rtl/>
                    </w:rPr>
                    <w:br/>
                  </w:r>
                  <w:r>
                    <w:rPr>
                      <w:rFonts w:cs="Miriam" w:hint="cs"/>
                      <w:noProof/>
                      <w:szCs w:val="18"/>
                      <w:rtl/>
                    </w:rPr>
                    <w:t>תש"ע-2010</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קצין משטרה בדרגת רב-פקד ומעלה רשאי לצוות בכתב על סגירה לאלתר של חצרים שבהם עוסקים במכירת </w:t>
      </w:r>
      <w:r>
        <w:rPr>
          <w:rStyle w:val="default"/>
          <w:rFonts w:cs="FrankRuehl"/>
          <w:rtl/>
        </w:rPr>
        <w:t>מ</w:t>
      </w:r>
      <w:r>
        <w:rPr>
          <w:rStyle w:val="default"/>
          <w:rFonts w:cs="FrankRuehl" w:hint="cs"/>
          <w:rtl/>
        </w:rPr>
        <w:t>שקאות משכרים, אם נוכח שהדבר דרוש לשמירת שלום הציבור או להחזרת שלום הציבור שהופר; צו לפי סעיף קטן זה תקפו יהיה לתקופה שפורשה בו, ובלבד שלא תעלה על שלושים יום.</w:t>
      </w:r>
    </w:p>
    <w:p w:rsidR="00721F27" w:rsidRPr="00721F27" w:rsidRDefault="00721F27" w:rsidP="00721F27">
      <w:pPr>
        <w:pStyle w:val="P00"/>
        <w:spacing w:before="72"/>
        <w:ind w:left="0" w:right="1134"/>
        <w:rPr>
          <w:rStyle w:val="default"/>
          <w:rFonts w:cs="FrankRuehl" w:hint="cs"/>
          <w:sz w:val="26"/>
          <w:rtl/>
        </w:rPr>
      </w:pPr>
      <w:r>
        <w:rPr>
          <w:rFonts w:hint="cs"/>
          <w:sz w:val="26"/>
          <w:rtl/>
          <w:lang w:eastAsia="en-US"/>
        </w:rPr>
        <w:pict>
          <v:shape id="_x0000_s2211" type="#_x0000_t202" style="position:absolute;left:0;text-align:left;margin-left:470.25pt;margin-top:7.1pt;width:1in;height:25.05pt;z-index:251620864" filled="f" stroked="f">
            <v:textbox inset="1mm,0,1mm,0">
              <w:txbxContent>
                <w:p w:rsidR="00F53663" w:rsidRDefault="00F53663" w:rsidP="00721F27">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t>–</w:t>
                  </w:r>
                  <w:r>
                    <w:rPr>
                      <w:rFonts w:cs="Miriam" w:hint="cs"/>
                      <w:noProof/>
                      <w:szCs w:val="18"/>
                      <w:rtl/>
                    </w:rPr>
                    <w:t xml:space="preserve"> הוראת שעה) תש"ע-2010</w:t>
                  </w:r>
                </w:p>
              </w:txbxContent>
            </v:textbox>
            <w10:anchorlock/>
          </v:shape>
        </w:pict>
      </w:r>
      <w:r w:rsidRPr="00721F27">
        <w:rPr>
          <w:rStyle w:val="default"/>
          <w:rFonts w:cs="FrankRuehl" w:hint="cs"/>
          <w:sz w:val="26"/>
          <w:rtl/>
        </w:rPr>
        <w:tab/>
        <w:t>(א1)</w:t>
      </w:r>
      <w:r w:rsidRPr="00721F27">
        <w:rPr>
          <w:rStyle w:val="default"/>
          <w:rFonts w:cs="FrankRuehl" w:hint="cs"/>
          <w:sz w:val="26"/>
          <w:rtl/>
        </w:rPr>
        <w:tab/>
        <w:t>בלי לגרוע מהוראות סעיף קטן (א), קצין משטרה בדרגת רב-פקד ומעלה, שהוסמך לעניין זה בהתאם לנוהלי משטרת ישראל, רשאי לצוות בכתב על סגירה לאלתר של חצרים כאמור בסעיף קטן (א), לתקופה שיורה, ובלבד שלא תעלה על 15 ימים, אם מצא כי התקיימו שניים אלה:</w:t>
      </w:r>
    </w:p>
    <w:p w:rsidR="00721F27" w:rsidRPr="00721F27" w:rsidRDefault="00721F27" w:rsidP="00721F27">
      <w:pPr>
        <w:pStyle w:val="P00"/>
        <w:spacing w:before="72"/>
        <w:ind w:left="1021" w:right="1134"/>
        <w:rPr>
          <w:rStyle w:val="default"/>
          <w:rFonts w:cs="FrankRuehl" w:hint="cs"/>
          <w:sz w:val="26"/>
          <w:rtl/>
        </w:rPr>
      </w:pPr>
      <w:r w:rsidRPr="00721F27">
        <w:rPr>
          <w:rStyle w:val="default"/>
          <w:rFonts w:cs="FrankRuehl" w:hint="cs"/>
          <w:sz w:val="26"/>
          <w:rtl/>
        </w:rPr>
        <w:t>(1)</w:t>
      </w:r>
      <w:r w:rsidRPr="00721F27">
        <w:rPr>
          <w:rStyle w:val="default"/>
          <w:rFonts w:cs="FrankRuehl" w:hint="cs"/>
          <w:sz w:val="26"/>
          <w:rtl/>
        </w:rPr>
        <w:tab/>
        <w:t xml:space="preserve">קיים חשד סביר כי בחצרים נעברה עבירה לפי סעיף 14 בשל הפרת חובה לפי סעיף 2(א1), או שנעברה עבירה לפי סעיף 193א לחוק העונשין (בסעיף זה </w:t>
      </w:r>
      <w:r w:rsidRPr="00721F27">
        <w:rPr>
          <w:rStyle w:val="default"/>
          <w:rFonts w:cs="FrankRuehl"/>
          <w:sz w:val="26"/>
          <w:rtl/>
        </w:rPr>
        <w:t>–</w:t>
      </w:r>
      <w:r w:rsidRPr="00721F27">
        <w:rPr>
          <w:rStyle w:val="default"/>
          <w:rFonts w:cs="FrankRuehl" w:hint="cs"/>
          <w:sz w:val="26"/>
          <w:rtl/>
        </w:rPr>
        <w:t xml:space="preserve"> עבירה);</w:t>
      </w:r>
    </w:p>
    <w:p w:rsidR="00721F27" w:rsidRPr="00721F27" w:rsidRDefault="00721F27" w:rsidP="00721F27">
      <w:pPr>
        <w:pStyle w:val="P00"/>
        <w:spacing w:before="72"/>
        <w:ind w:left="1021" w:right="1134"/>
        <w:rPr>
          <w:rStyle w:val="default"/>
          <w:rFonts w:cs="FrankRuehl" w:hint="cs"/>
          <w:sz w:val="26"/>
          <w:rtl/>
        </w:rPr>
      </w:pPr>
      <w:r w:rsidRPr="00721F27">
        <w:rPr>
          <w:rStyle w:val="default"/>
          <w:rFonts w:cs="FrankRuehl" w:hint="cs"/>
          <w:sz w:val="26"/>
          <w:rtl/>
        </w:rPr>
        <w:t>(2)</w:t>
      </w:r>
      <w:r w:rsidRPr="00721F27">
        <w:rPr>
          <w:rStyle w:val="default"/>
          <w:rFonts w:cs="FrankRuehl" w:hint="cs"/>
          <w:sz w:val="26"/>
          <w:rtl/>
        </w:rPr>
        <w:tab/>
        <w:t>למחזיק החצרים או לבעל העסק, אם הוא ידוע וניתן לאתרו בשקידה סבירה, ניתנה התראה בכתב במהלך השנתיים שקדמו למועד ביצוע העבירה; התראה כאמור תימסר לאחר שהתעורר חשד סביר כי בחצרים נעברה עבירה, ובה יידרש מחזיק החצרים או בעל העסק לנקוט צעדים למניעת הישנות העבירה, וכן תובא לידיעתו אפשרות סגירת החצרים לפי הוראות סעיף זה במקרה של הישנות העבירה.</w:t>
      </w:r>
    </w:p>
    <w:p w:rsidR="00721F27" w:rsidRPr="00721F27" w:rsidRDefault="00721F27" w:rsidP="00721F27">
      <w:pPr>
        <w:pStyle w:val="P00"/>
        <w:spacing w:before="72"/>
        <w:ind w:left="0" w:right="1134"/>
        <w:rPr>
          <w:rStyle w:val="default"/>
          <w:rFonts w:cs="FrankRuehl" w:hint="cs"/>
          <w:sz w:val="26"/>
          <w:rtl/>
        </w:rPr>
      </w:pPr>
      <w:r>
        <w:rPr>
          <w:rFonts w:hint="cs"/>
          <w:sz w:val="26"/>
          <w:rtl/>
          <w:lang w:eastAsia="en-US"/>
        </w:rPr>
        <w:pict>
          <v:shape id="_x0000_s2212" type="#_x0000_t202" style="position:absolute;left:0;text-align:left;margin-left:470.25pt;margin-top:7.1pt;width:1in;height:28pt;z-index:251621888" filled="f" stroked="f">
            <v:textbox inset="1mm,0,1mm,0">
              <w:txbxContent>
                <w:p w:rsidR="00F53663" w:rsidRDefault="00F53663" w:rsidP="00721F27">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t>–</w:t>
                  </w:r>
                  <w:r>
                    <w:rPr>
                      <w:rFonts w:cs="Miriam" w:hint="cs"/>
                      <w:noProof/>
                      <w:szCs w:val="18"/>
                      <w:rtl/>
                    </w:rPr>
                    <w:t xml:space="preserve"> הוראת שעה) תש"ע-2010</w:t>
                  </w:r>
                </w:p>
              </w:txbxContent>
            </v:textbox>
            <w10:anchorlock/>
          </v:shape>
        </w:pict>
      </w:r>
      <w:r w:rsidRPr="00721F27">
        <w:rPr>
          <w:rStyle w:val="default"/>
          <w:rFonts w:cs="FrankRuehl" w:hint="cs"/>
          <w:sz w:val="26"/>
          <w:rtl/>
        </w:rPr>
        <w:tab/>
        <w:t>(א2)</w:t>
      </w:r>
      <w:r w:rsidRPr="00721F27">
        <w:rPr>
          <w:rStyle w:val="default"/>
          <w:rFonts w:cs="FrankRuehl" w:hint="cs"/>
          <w:sz w:val="26"/>
          <w:rtl/>
        </w:rPr>
        <w:tab/>
        <w:t>ניתן צו סגירה לפי סעיף קטן (א1), ובתוך שלוש שנים מיום פקיעת הצו התעורר חשד סביר לביצוע עבירה נוספת באותם חצרים, רשאי קצין משטרה כאמור באותו סעיף קטן, לצוות על סגירת החצרים לאלתר, לתקופה שלא תעלה על 30 ימים אף בלא מסירת התראה כאמור בסעיף קטן (א1)(2).</w:t>
      </w:r>
    </w:p>
    <w:p w:rsidR="00721F27" w:rsidRDefault="00721F27" w:rsidP="00721F27">
      <w:pPr>
        <w:pStyle w:val="P00"/>
        <w:spacing w:before="72"/>
        <w:ind w:left="0" w:right="1134"/>
        <w:rPr>
          <w:rStyle w:val="default"/>
          <w:rFonts w:cs="FrankRuehl" w:hint="cs"/>
          <w:sz w:val="26"/>
          <w:rtl/>
        </w:rPr>
      </w:pPr>
      <w:r>
        <w:rPr>
          <w:rFonts w:hint="cs"/>
          <w:sz w:val="26"/>
          <w:rtl/>
          <w:lang w:eastAsia="en-US"/>
        </w:rPr>
        <w:pict>
          <v:shape id="_x0000_s2213" type="#_x0000_t202" style="position:absolute;left:0;text-align:left;margin-left:470.25pt;margin-top:7.1pt;width:1in;height:28pt;z-index:251622912" filled="f" stroked="f">
            <v:textbox inset="1mm,0,1mm,0">
              <w:txbxContent>
                <w:p w:rsidR="00F53663" w:rsidRDefault="00F53663" w:rsidP="00721F27">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t>–</w:t>
                  </w:r>
                  <w:r>
                    <w:rPr>
                      <w:rFonts w:cs="Miriam" w:hint="cs"/>
                      <w:noProof/>
                      <w:szCs w:val="18"/>
                      <w:rtl/>
                    </w:rPr>
                    <w:t xml:space="preserve"> הוראת שעה) תש"ע-2010</w:t>
                  </w:r>
                </w:p>
              </w:txbxContent>
            </v:textbox>
            <w10:anchorlock/>
          </v:shape>
        </w:pict>
      </w:r>
      <w:r w:rsidRPr="00721F27">
        <w:rPr>
          <w:rStyle w:val="default"/>
          <w:rFonts w:cs="FrankRuehl" w:hint="cs"/>
          <w:sz w:val="26"/>
          <w:rtl/>
        </w:rPr>
        <w:tab/>
        <w:t>(א3)</w:t>
      </w:r>
      <w:r w:rsidRPr="00721F27">
        <w:rPr>
          <w:rStyle w:val="default"/>
          <w:rFonts w:cs="FrankRuehl" w:hint="cs"/>
          <w:sz w:val="26"/>
          <w:rtl/>
        </w:rPr>
        <w:tab/>
        <w:t>לצורך ביצוע צו סגירה שניתן לפי סעיף זה רשאית המשטרה להשתמש בכוח סביר.</w:t>
      </w:r>
    </w:p>
    <w:p w:rsidR="00721F27" w:rsidRPr="00721F27" w:rsidRDefault="00721F27" w:rsidP="00721F27">
      <w:pPr>
        <w:pStyle w:val="P00"/>
        <w:spacing w:before="72"/>
        <w:ind w:left="0" w:right="1134"/>
        <w:rPr>
          <w:rStyle w:val="default"/>
          <w:rFonts w:cs="FrankRuehl" w:hint="cs"/>
          <w:sz w:val="26"/>
          <w:rtl/>
        </w:rPr>
      </w:pPr>
    </w:p>
    <w:p w:rsidR="00721F27" w:rsidRPr="00721F27" w:rsidRDefault="00721F27" w:rsidP="00721F27">
      <w:pPr>
        <w:pStyle w:val="P00"/>
        <w:spacing w:before="72"/>
        <w:ind w:left="0" w:right="1134"/>
        <w:rPr>
          <w:rStyle w:val="default"/>
          <w:rFonts w:cs="FrankRuehl" w:hint="cs"/>
          <w:sz w:val="26"/>
          <w:rtl/>
        </w:rPr>
      </w:pPr>
      <w:r>
        <w:rPr>
          <w:rFonts w:hint="cs"/>
          <w:sz w:val="26"/>
          <w:rtl/>
          <w:lang w:eastAsia="en-US"/>
        </w:rPr>
        <w:pict>
          <v:shape id="_x0000_s2214" type="#_x0000_t202" style="position:absolute;left:0;text-align:left;margin-left:470.25pt;margin-top:7.1pt;width:1in;height:22.4pt;z-index:251623936" filled="f" stroked="f">
            <v:textbox inset="1mm,0,1mm,0">
              <w:txbxContent>
                <w:p w:rsidR="00F53663" w:rsidRDefault="00F53663" w:rsidP="00721F27">
                  <w:pPr>
                    <w:spacing w:line="160" w:lineRule="exact"/>
                    <w:jc w:val="left"/>
                    <w:rPr>
                      <w:rFonts w:cs="Miriam" w:hint="cs"/>
                      <w:noProof/>
                      <w:szCs w:val="18"/>
                      <w:rtl/>
                    </w:rPr>
                  </w:pPr>
                  <w:r>
                    <w:rPr>
                      <w:rFonts w:cs="Miriam" w:hint="cs"/>
                      <w:noProof/>
                      <w:szCs w:val="18"/>
                      <w:rtl/>
                    </w:rPr>
                    <w:t xml:space="preserve">(תיקון מס' 26 </w:t>
                  </w:r>
                  <w:r>
                    <w:rPr>
                      <w:rFonts w:cs="Miriam"/>
                      <w:noProof/>
                      <w:szCs w:val="18"/>
                      <w:rtl/>
                    </w:rPr>
                    <w:t>–</w:t>
                  </w:r>
                  <w:r>
                    <w:rPr>
                      <w:rFonts w:cs="Miriam" w:hint="cs"/>
                      <w:noProof/>
                      <w:szCs w:val="18"/>
                      <w:rtl/>
                    </w:rPr>
                    <w:t xml:space="preserve"> הוראת שעה) תש"ע-2010</w:t>
                  </w:r>
                </w:p>
              </w:txbxContent>
            </v:textbox>
            <w10:anchorlock/>
          </v:shape>
        </w:pict>
      </w:r>
      <w:r w:rsidRPr="00721F27">
        <w:rPr>
          <w:rStyle w:val="default"/>
          <w:rFonts w:cs="FrankRuehl" w:hint="cs"/>
          <w:sz w:val="26"/>
          <w:rtl/>
        </w:rPr>
        <w:tab/>
        <w:t>(א4)</w:t>
      </w:r>
      <w:r w:rsidRPr="00721F27">
        <w:rPr>
          <w:rStyle w:val="default"/>
          <w:rFonts w:cs="FrankRuehl" w:hint="cs"/>
          <w:sz w:val="26"/>
          <w:rtl/>
        </w:rPr>
        <w:tab/>
        <w:t>על צו סגירה שניתן לפי סעיף זה, יחולו הוראות סעיף 22 כאילו היה צו הפסקה מינהלי.</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סמכות לפי סעיף זה אינה גורעת מסמכויות אחרות לפי חוק זה.</w:t>
      </w:r>
    </w:p>
    <w:p w:rsidR="00F5272F" w:rsidRPr="00602691" w:rsidRDefault="006E744D" w:rsidP="00F5272F">
      <w:pPr>
        <w:pStyle w:val="P00"/>
        <w:spacing w:before="0"/>
        <w:ind w:left="0" w:right="1134"/>
        <w:rPr>
          <w:rStyle w:val="default"/>
          <w:rFonts w:cs="FrankRuehl" w:hint="cs"/>
          <w:vanish/>
          <w:color w:val="FF0000"/>
          <w:szCs w:val="20"/>
          <w:shd w:val="clear" w:color="auto" w:fill="FFFF99"/>
          <w:rtl/>
        </w:rPr>
      </w:pPr>
      <w:bookmarkStart w:id="173" w:name="Rov174"/>
      <w:r w:rsidRPr="00602691">
        <w:rPr>
          <w:rStyle w:val="default"/>
          <w:rFonts w:cs="FrankRuehl" w:hint="cs"/>
          <w:vanish/>
          <w:color w:val="FF0000"/>
          <w:szCs w:val="20"/>
          <w:shd w:val="clear" w:color="auto" w:fill="FFFF99"/>
          <w:rtl/>
        </w:rPr>
        <w:t>מיום 29.8.2010</w:t>
      </w:r>
    </w:p>
    <w:p w:rsidR="00F5272F" w:rsidRPr="00602691" w:rsidRDefault="00F5272F" w:rsidP="00F5272F">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 xml:space="preserve">תיקון מס' 26 </w:t>
      </w:r>
      <w:r w:rsidRPr="00602691">
        <w:rPr>
          <w:rStyle w:val="default"/>
          <w:rFonts w:cs="FrankRuehl"/>
          <w:b/>
          <w:bCs/>
          <w:vanish/>
          <w:szCs w:val="20"/>
          <w:shd w:val="clear" w:color="auto" w:fill="FFFF99"/>
          <w:rtl/>
        </w:rPr>
        <w:t>–</w:t>
      </w:r>
      <w:r w:rsidRPr="00602691">
        <w:rPr>
          <w:rStyle w:val="default"/>
          <w:rFonts w:cs="FrankRuehl" w:hint="cs"/>
          <w:b/>
          <w:bCs/>
          <w:vanish/>
          <w:szCs w:val="20"/>
          <w:shd w:val="clear" w:color="auto" w:fill="FFFF99"/>
          <w:rtl/>
        </w:rPr>
        <w:t xml:space="preserve"> הוראת שעה</w:t>
      </w:r>
    </w:p>
    <w:p w:rsidR="00F5272F" w:rsidRPr="00602691" w:rsidRDefault="00F5272F" w:rsidP="00F5272F">
      <w:pPr>
        <w:pStyle w:val="P00"/>
        <w:spacing w:before="0"/>
        <w:ind w:left="0" w:right="1134"/>
        <w:rPr>
          <w:rStyle w:val="default"/>
          <w:rFonts w:cs="FrankRuehl" w:hint="cs"/>
          <w:vanish/>
          <w:szCs w:val="20"/>
          <w:shd w:val="clear" w:color="auto" w:fill="FFFF99"/>
          <w:rtl/>
        </w:rPr>
      </w:pPr>
      <w:hyperlink r:id="rId417" w:history="1">
        <w:r w:rsidRPr="00602691">
          <w:rPr>
            <w:rStyle w:val="Hyperlink"/>
            <w:rFonts w:hint="cs"/>
            <w:vanish/>
            <w:szCs w:val="20"/>
            <w:shd w:val="clear" w:color="auto" w:fill="FFFF99"/>
            <w:rtl/>
          </w:rPr>
          <w:t>ס"ח תש"ע מס' 2256</w:t>
        </w:r>
      </w:hyperlink>
      <w:r w:rsidRPr="00602691">
        <w:rPr>
          <w:rStyle w:val="default"/>
          <w:rFonts w:cs="FrankRuehl" w:hint="cs"/>
          <w:vanish/>
          <w:szCs w:val="20"/>
          <w:shd w:val="clear" w:color="auto" w:fill="FFFF99"/>
          <w:rtl/>
        </w:rPr>
        <w:t xml:space="preserve"> מיום 29.7.2010 עמ' 645 (</w:t>
      </w:r>
      <w:hyperlink r:id="rId418" w:history="1">
        <w:r w:rsidRPr="00602691">
          <w:rPr>
            <w:rStyle w:val="Hyperlink"/>
            <w:rFonts w:hint="cs"/>
            <w:vanish/>
            <w:szCs w:val="20"/>
            <w:shd w:val="clear" w:color="auto" w:fill="FFFF99"/>
            <w:rtl/>
          </w:rPr>
          <w:t>ה"ח 469</w:t>
        </w:r>
      </w:hyperlink>
      <w:r w:rsidRPr="00602691">
        <w:rPr>
          <w:rStyle w:val="default"/>
          <w:rFonts w:cs="FrankRuehl" w:hint="cs"/>
          <w:vanish/>
          <w:szCs w:val="20"/>
          <w:shd w:val="clear" w:color="auto" w:fill="FFFF99"/>
          <w:rtl/>
        </w:rPr>
        <w:t xml:space="preserve">, </w:t>
      </w:r>
      <w:hyperlink r:id="rId419" w:history="1">
        <w:r w:rsidRPr="00602691">
          <w:rPr>
            <w:rStyle w:val="Hyperlink"/>
            <w:rFonts w:hint="cs"/>
            <w:vanish/>
            <w:szCs w:val="20"/>
            <w:shd w:val="clear" w:color="auto" w:fill="FFFF99"/>
            <w:rtl/>
          </w:rPr>
          <w:t>ה"ח 311</w:t>
        </w:r>
      </w:hyperlink>
      <w:r w:rsidRPr="00602691">
        <w:rPr>
          <w:rStyle w:val="default"/>
          <w:rFonts w:cs="FrankRuehl" w:hint="cs"/>
          <w:vanish/>
          <w:szCs w:val="20"/>
          <w:shd w:val="clear" w:color="auto" w:fill="FFFF99"/>
          <w:rtl/>
        </w:rPr>
        <w:t>)</w:t>
      </w:r>
    </w:p>
    <w:p w:rsidR="006E744D" w:rsidRPr="00602691" w:rsidRDefault="006E744D" w:rsidP="006E744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26 (תיקון)</w:t>
      </w:r>
    </w:p>
    <w:p w:rsidR="006E744D" w:rsidRPr="00602691" w:rsidRDefault="006E744D" w:rsidP="006E744D">
      <w:pPr>
        <w:pStyle w:val="P00"/>
        <w:spacing w:before="0"/>
        <w:ind w:left="0" w:right="1134"/>
        <w:rPr>
          <w:rStyle w:val="default"/>
          <w:rFonts w:cs="FrankRuehl" w:hint="cs"/>
          <w:vanish/>
          <w:szCs w:val="20"/>
          <w:shd w:val="clear" w:color="auto" w:fill="FFFF99"/>
          <w:rtl/>
        </w:rPr>
      </w:pPr>
      <w:hyperlink r:id="rId420" w:history="1">
        <w:r w:rsidRPr="00602691">
          <w:rPr>
            <w:rStyle w:val="Hyperlink"/>
            <w:rFonts w:hint="cs"/>
            <w:vanish/>
            <w:szCs w:val="20"/>
            <w:shd w:val="clear" w:color="auto" w:fill="FFFF99"/>
            <w:rtl/>
          </w:rPr>
          <w:t>ס"ח תשע"ג מס' 2393</w:t>
        </w:r>
      </w:hyperlink>
      <w:r w:rsidRPr="00602691">
        <w:rPr>
          <w:rStyle w:val="default"/>
          <w:rFonts w:cs="FrankRuehl" w:hint="cs"/>
          <w:vanish/>
          <w:szCs w:val="20"/>
          <w:shd w:val="clear" w:color="auto" w:fill="FFFF99"/>
          <w:rtl/>
        </w:rPr>
        <w:t xml:space="preserve"> מיום 1.5.2013 עמ' 59 (</w:t>
      </w:r>
      <w:hyperlink r:id="rId421" w:history="1">
        <w:r w:rsidRPr="00602691">
          <w:rPr>
            <w:rStyle w:val="Hyperlink"/>
            <w:rFonts w:hint="cs"/>
            <w:vanish/>
            <w:szCs w:val="20"/>
            <w:shd w:val="clear" w:color="auto" w:fill="FFFF99"/>
            <w:rtl/>
          </w:rPr>
          <w:t>ה"ח 750</w:t>
        </w:r>
      </w:hyperlink>
      <w:r w:rsidRPr="00602691">
        <w:rPr>
          <w:rStyle w:val="default"/>
          <w:rFonts w:cs="FrankRuehl" w:hint="cs"/>
          <w:vanish/>
          <w:szCs w:val="20"/>
          <w:shd w:val="clear" w:color="auto" w:fill="FFFF99"/>
          <w:rtl/>
        </w:rPr>
        <w:t>)</w:t>
      </w:r>
    </w:p>
    <w:p w:rsidR="00F5272F" w:rsidRPr="00602691" w:rsidRDefault="00F5272F" w:rsidP="00F5272F">
      <w:pPr>
        <w:pStyle w:val="P00"/>
        <w:ind w:left="0" w:right="1134"/>
        <w:rPr>
          <w:rStyle w:val="default"/>
          <w:rFonts w:cs="FrankRuehl" w:hint="cs"/>
          <w:vanish/>
          <w:sz w:val="22"/>
          <w:szCs w:val="22"/>
          <w:shd w:val="clear" w:color="auto" w:fill="FFFF99"/>
          <w:rtl/>
        </w:rPr>
      </w:pPr>
      <w:r w:rsidRPr="00602691">
        <w:rPr>
          <w:rStyle w:val="big-numbe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קצין משטרה בדרגת רב-פקד ומעלה רשאי לצוות בכתב על סגירה לאלתר של חצרים שבהם עוסקים במכירת </w:t>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שקאות משכרים, אם נוכח שהדבר דרוש לשמירת שלום הציבור או להחזרת שלום הציבור שהופר</w:t>
      </w:r>
      <w:r w:rsidRPr="00602691">
        <w:rPr>
          <w:rStyle w:val="default"/>
          <w:rFonts w:cs="FrankRuehl" w:hint="cs"/>
          <w:strike/>
          <w:vanish/>
          <w:sz w:val="22"/>
          <w:szCs w:val="22"/>
          <w:shd w:val="clear" w:color="auto" w:fill="FFFF99"/>
          <w:rtl/>
        </w:rPr>
        <w:t>, ומותר למשטרה להשתמש בכוח באופן סביר כדי לבצע צו סגירה כאמור</w:t>
      </w:r>
      <w:r w:rsidRPr="00602691">
        <w:rPr>
          <w:rStyle w:val="default"/>
          <w:rFonts w:cs="FrankRuehl" w:hint="cs"/>
          <w:vanish/>
          <w:sz w:val="22"/>
          <w:szCs w:val="22"/>
          <w:shd w:val="clear" w:color="auto" w:fill="FFFF99"/>
          <w:rtl/>
        </w:rPr>
        <w:t>; צו לפי סעיף קטן זה תקפו יהיה לתקופה שפורשה בו, ובלבד שלא תעלה על שלושים יום</w:t>
      </w:r>
      <w:r w:rsidRPr="00602691">
        <w:rPr>
          <w:rStyle w:val="default"/>
          <w:rFonts w:cs="FrankRuehl" w:hint="cs"/>
          <w:strike/>
          <w:vanish/>
          <w:sz w:val="22"/>
          <w:szCs w:val="22"/>
          <w:shd w:val="clear" w:color="auto" w:fill="FFFF99"/>
          <w:rtl/>
        </w:rPr>
        <w:t>, ויחולו עליו הוראות סעיף 22 כאילו הי</w:t>
      </w:r>
      <w:r w:rsidRPr="00602691">
        <w:rPr>
          <w:rStyle w:val="default"/>
          <w:rFonts w:cs="FrankRuehl"/>
          <w:strike/>
          <w:vanish/>
          <w:sz w:val="22"/>
          <w:szCs w:val="22"/>
          <w:shd w:val="clear" w:color="auto" w:fill="FFFF99"/>
          <w:rtl/>
        </w:rPr>
        <w:t xml:space="preserve">ה </w:t>
      </w:r>
      <w:r w:rsidRPr="00602691">
        <w:rPr>
          <w:rStyle w:val="default"/>
          <w:rFonts w:cs="FrankRuehl" w:hint="cs"/>
          <w:strike/>
          <w:vanish/>
          <w:sz w:val="22"/>
          <w:szCs w:val="22"/>
          <w:shd w:val="clear" w:color="auto" w:fill="FFFF99"/>
          <w:rtl/>
        </w:rPr>
        <w:t>צו הפסקה מינהלי</w:t>
      </w:r>
      <w:r w:rsidRPr="00602691">
        <w:rPr>
          <w:rStyle w:val="default"/>
          <w:rFonts w:cs="FrankRuehl" w:hint="cs"/>
          <w:vanish/>
          <w:sz w:val="22"/>
          <w:szCs w:val="22"/>
          <w:shd w:val="clear" w:color="auto" w:fill="FFFF99"/>
          <w:rtl/>
        </w:rPr>
        <w:t>.</w:t>
      </w:r>
    </w:p>
    <w:p w:rsidR="006B615B" w:rsidRPr="00602691" w:rsidRDefault="006B615B" w:rsidP="006B615B">
      <w:pPr>
        <w:pStyle w:val="P00"/>
        <w:spacing w:before="0"/>
        <w:ind w:left="0" w:right="1134"/>
        <w:rPr>
          <w:rStyle w:val="default"/>
          <w:rFonts w:cs="FrankRuehl" w:hint="cs"/>
          <w:vanish/>
          <w:sz w:val="22"/>
          <w:szCs w:val="22"/>
          <w:u w:val="single"/>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(א1)</w:t>
      </w:r>
      <w:r w:rsidRPr="00602691">
        <w:rPr>
          <w:rStyle w:val="default"/>
          <w:rFonts w:cs="FrankRuehl" w:hint="cs"/>
          <w:vanish/>
          <w:sz w:val="22"/>
          <w:szCs w:val="22"/>
          <w:u w:val="single"/>
          <w:shd w:val="clear" w:color="auto" w:fill="FFFF99"/>
          <w:rtl/>
        </w:rPr>
        <w:tab/>
        <w:t>בלי לגרוע מהוראות סעיף קטן (א), קצין משטרה בדרגת רב-פקד ומעלה, שהוסמך לעניין זה בהתאם לנוהלי משטרת ישראל, רשאי לצוות בכתב על סגירה לאלתר של חצרים כאמור בסעיף קטן (א), לתקופה שיורה, ובלבד שלא תעלה על 15 ימים, אם מצא כי התקיימו שניים אלה:</w:t>
      </w:r>
    </w:p>
    <w:p w:rsidR="006B615B" w:rsidRPr="00602691" w:rsidRDefault="00721F27" w:rsidP="00721F27">
      <w:pPr>
        <w:pStyle w:val="P00"/>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(1)</w:t>
      </w:r>
      <w:r w:rsidRPr="00602691">
        <w:rPr>
          <w:rStyle w:val="default"/>
          <w:rFonts w:cs="FrankRuehl" w:hint="cs"/>
          <w:vanish/>
          <w:sz w:val="22"/>
          <w:szCs w:val="22"/>
          <w:u w:val="single"/>
          <w:shd w:val="clear" w:color="auto" w:fill="FFFF99"/>
          <w:rtl/>
        </w:rPr>
        <w:tab/>
        <w:t xml:space="preserve">קיים חשד סביר כי בחצרים נעברה עבירה לפי סעיף 14 בשל הפרת חובה לפי סעיף 2(א1), או שנעברה עבירה לפי סעיף 193א לחוק העונשין (בסעיף זה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עבירה);</w:t>
      </w:r>
    </w:p>
    <w:p w:rsidR="00721F27" w:rsidRPr="00602691" w:rsidRDefault="00721F27" w:rsidP="00721F27">
      <w:pPr>
        <w:pStyle w:val="P00"/>
        <w:spacing w:before="0"/>
        <w:ind w:left="1021" w:right="1134"/>
        <w:rPr>
          <w:rStyle w:val="default"/>
          <w:rFonts w:cs="FrankRuehl" w:hint="cs"/>
          <w:vanish/>
          <w:sz w:val="22"/>
          <w:szCs w:val="22"/>
          <w:shd w:val="clear" w:color="auto" w:fill="FFFF99"/>
          <w:rtl/>
        </w:rPr>
      </w:pPr>
      <w:r w:rsidRPr="00602691">
        <w:rPr>
          <w:rStyle w:val="default"/>
          <w:rFonts w:cs="FrankRuehl" w:hint="cs"/>
          <w:vanish/>
          <w:sz w:val="22"/>
          <w:szCs w:val="22"/>
          <w:u w:val="single"/>
          <w:shd w:val="clear" w:color="auto" w:fill="FFFF99"/>
          <w:rtl/>
        </w:rPr>
        <w:t>(2)</w:t>
      </w:r>
      <w:r w:rsidRPr="00602691">
        <w:rPr>
          <w:rStyle w:val="default"/>
          <w:rFonts w:cs="FrankRuehl" w:hint="cs"/>
          <w:vanish/>
          <w:sz w:val="22"/>
          <w:szCs w:val="22"/>
          <w:u w:val="single"/>
          <w:shd w:val="clear" w:color="auto" w:fill="FFFF99"/>
          <w:rtl/>
        </w:rPr>
        <w:tab/>
        <w:t>למחזיק החצרים או לבעל העסק, אם הוא ידוע וניתן לאתרו בשקידה סבירה, ניתנה התראה בכתב במהלך השנתיים שקדמו למועד ביצוע העבירה; התראה כאמור תימסר לאחר שהתעורר חשד סביר כי בחצרים נעברה עבירה, ובה יידרש מחזיק החצרים או בעל העסק לנקוט צעדים למניעת הישנות העבירה, וכן תובא לידיעתו אפשרות סגירת החצרים לפי הוראות סעיף זה במקרה של הישנות העבירה.</w:t>
      </w:r>
    </w:p>
    <w:p w:rsidR="00721F27" w:rsidRPr="00602691" w:rsidRDefault="00721F27" w:rsidP="00721F27">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(א2)</w:t>
      </w:r>
      <w:r w:rsidRPr="00602691">
        <w:rPr>
          <w:rStyle w:val="default"/>
          <w:rFonts w:cs="FrankRuehl" w:hint="cs"/>
          <w:vanish/>
          <w:sz w:val="22"/>
          <w:szCs w:val="22"/>
          <w:u w:val="single"/>
          <w:shd w:val="clear" w:color="auto" w:fill="FFFF99"/>
          <w:rtl/>
        </w:rPr>
        <w:tab/>
        <w:t>ניתן צו סגירה לפי סעיף קטן (א1), ובתוך שלוש שנים מיום פקיעת הצו התעורר חשד סביר לביצוע עבירה נוספת באותם חצרים, רשאי קצין משטרה כאמור באותו סעיף קטן, לצוות על סגירת החצרים לאלתר, לתקופה שלא תעלה על 30 ימים אף בלא מסירת התראה כאמור בסעיף קטן (א1)(2).</w:t>
      </w:r>
    </w:p>
    <w:p w:rsidR="00721F27" w:rsidRPr="00602691" w:rsidRDefault="00721F27" w:rsidP="00721F27">
      <w:pPr>
        <w:pStyle w:val="P00"/>
        <w:spacing w:before="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(א3)</w:t>
      </w:r>
      <w:r w:rsidRPr="00602691">
        <w:rPr>
          <w:rStyle w:val="default"/>
          <w:rFonts w:cs="FrankRuehl" w:hint="cs"/>
          <w:vanish/>
          <w:sz w:val="22"/>
          <w:szCs w:val="22"/>
          <w:u w:val="single"/>
          <w:shd w:val="clear" w:color="auto" w:fill="FFFF99"/>
          <w:rtl/>
        </w:rPr>
        <w:tab/>
        <w:t>לצורך ביצוע צו סגירה שניתן לפי סעיף זה רשאית המשטרה להשתמש בכוח סביר.</w:t>
      </w:r>
    </w:p>
    <w:p w:rsidR="00721F27" w:rsidRPr="00721F27" w:rsidRDefault="00721F27" w:rsidP="00721F27">
      <w:pPr>
        <w:pStyle w:val="P00"/>
        <w:spacing w:before="0"/>
        <w:ind w:left="0" w:right="1134"/>
        <w:rPr>
          <w:rStyle w:val="default"/>
          <w:rFonts w:cs="FrankRuehl" w:hint="cs"/>
          <w:sz w:val="2"/>
          <w:szCs w:val="2"/>
          <w:rtl/>
        </w:rPr>
      </w:pPr>
      <w:r w:rsidRPr="00602691">
        <w:rPr>
          <w:rStyle w:val="default"/>
          <w:rFonts w:cs="FrankRuehl" w:hint="cs"/>
          <w:vanish/>
          <w:sz w:val="22"/>
          <w:szCs w:val="22"/>
          <w:shd w:val="clear" w:color="auto" w:fill="FFFF99"/>
          <w:rtl/>
        </w:rPr>
        <w:tab/>
      </w:r>
      <w:r w:rsidRPr="00602691">
        <w:rPr>
          <w:rStyle w:val="default"/>
          <w:rFonts w:cs="FrankRuehl" w:hint="cs"/>
          <w:vanish/>
          <w:sz w:val="22"/>
          <w:szCs w:val="22"/>
          <w:u w:val="single"/>
          <w:shd w:val="clear" w:color="auto" w:fill="FFFF99"/>
          <w:rtl/>
        </w:rPr>
        <w:t>(א4)</w:t>
      </w:r>
      <w:r w:rsidRPr="00602691">
        <w:rPr>
          <w:rStyle w:val="default"/>
          <w:rFonts w:cs="FrankRuehl" w:hint="cs"/>
          <w:vanish/>
          <w:sz w:val="22"/>
          <w:szCs w:val="22"/>
          <w:u w:val="single"/>
          <w:shd w:val="clear" w:color="auto" w:fill="FFFF99"/>
          <w:rtl/>
        </w:rPr>
        <w:tab/>
        <w:t>על צו סגירה שניתן לפי סעיף זה, יחולו הוראות סעיף 22 כאילו היה צו הפסקה מינהלי.</w:t>
      </w:r>
      <w:bookmarkEnd w:id="173"/>
    </w:p>
    <w:p w:rsidR="008A6A3D" w:rsidRDefault="008A6A3D" w:rsidP="002C7E73">
      <w:pPr>
        <w:pStyle w:val="P00"/>
        <w:spacing w:before="72"/>
        <w:ind w:left="0" w:right="1134"/>
        <w:rPr>
          <w:rStyle w:val="default"/>
          <w:rFonts w:cs="FrankRuehl" w:hint="cs"/>
          <w:rtl/>
        </w:rPr>
      </w:pPr>
      <w:bookmarkStart w:id="174" w:name="Seif38"/>
      <w:bookmarkEnd w:id="174"/>
      <w:r>
        <w:rPr>
          <w:lang w:val="he-IL"/>
        </w:rPr>
        <w:pict>
          <v:rect id="_x0000_s2123" style="position:absolute;left:0;text-align:left;margin-left:464.5pt;margin-top:8.05pt;width:75.05pt;height:44.6pt;z-index:25154816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יצוע צ</w:t>
                  </w:r>
                  <w:r>
                    <w:rPr>
                      <w:rFonts w:cs="Miriam"/>
                      <w:szCs w:val="18"/>
                      <w:rtl/>
                    </w:rPr>
                    <w:t>ו</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צו לפי סעיפים 16, 17, 20</w:t>
      </w:r>
      <w:r w:rsidR="00B110DD">
        <w:rPr>
          <w:rStyle w:val="default"/>
          <w:rFonts w:cs="FrankRuehl" w:hint="cs"/>
          <w:rtl/>
        </w:rPr>
        <w:t>, 22א</w:t>
      </w:r>
      <w:r>
        <w:rPr>
          <w:rStyle w:val="default"/>
          <w:rFonts w:cs="FrankRuehl" w:hint="cs"/>
          <w:rtl/>
        </w:rPr>
        <w:t xml:space="preserve"> או 22</w:t>
      </w:r>
      <w:r w:rsidR="00B110DD">
        <w:rPr>
          <w:rStyle w:val="default"/>
          <w:rFonts w:cs="FrankRuehl" w:hint="cs"/>
          <w:rtl/>
        </w:rPr>
        <w:t>ב</w:t>
      </w:r>
      <w:r>
        <w:rPr>
          <w:rStyle w:val="default"/>
          <w:rFonts w:cs="FrankRuehl" w:hint="cs"/>
          <w:rtl/>
        </w:rPr>
        <w:t>, מותר להורות למשטרה או לכל מי שפורש בו להיכנס לחצרים שעליהם ניתן הצו ולהרחיק מהם כל טובין שבהם, ומותר ל</w:t>
      </w:r>
      <w:r>
        <w:rPr>
          <w:rStyle w:val="default"/>
          <w:rFonts w:cs="FrankRuehl"/>
          <w:rtl/>
        </w:rPr>
        <w:t>נ</w:t>
      </w:r>
      <w:r>
        <w:rPr>
          <w:rStyle w:val="default"/>
          <w:rFonts w:cs="FrankRuehl" w:hint="cs"/>
          <w:rtl/>
        </w:rPr>
        <w:t>קוט כל אמצעים, לרבות שימוש בכוח באופן סביר הדרוש בנסיבות הענין, כדי להבטיח ציות להוראות הצו.</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75" w:name="Rov153"/>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422"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423"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2C64FB" w:rsidRPr="00602691" w:rsidRDefault="002C64FB" w:rsidP="002C64FB">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24.</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ב</w:t>
      </w:r>
      <w:r w:rsidRPr="00602691">
        <w:rPr>
          <w:rStyle w:val="default"/>
          <w:rFonts w:cs="FrankRuehl" w:hint="cs"/>
          <w:vanish/>
          <w:sz w:val="22"/>
          <w:szCs w:val="22"/>
          <w:shd w:val="clear" w:color="auto" w:fill="FFFF99"/>
          <w:rtl/>
        </w:rPr>
        <w:t xml:space="preserve">צו לפי סעיפים </w:t>
      </w:r>
      <w:r w:rsidRPr="00602691">
        <w:rPr>
          <w:rStyle w:val="default"/>
          <w:rFonts w:cs="FrankRuehl" w:hint="cs"/>
          <w:strike/>
          <w:vanish/>
          <w:sz w:val="22"/>
          <w:szCs w:val="22"/>
          <w:shd w:val="clear" w:color="auto" w:fill="FFFF99"/>
          <w:rtl/>
        </w:rPr>
        <w:t>17 או 20</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16, 17, 20 או 22א</w:t>
      </w:r>
      <w:r w:rsidRPr="00602691">
        <w:rPr>
          <w:rStyle w:val="default"/>
          <w:rFonts w:cs="FrankRuehl" w:hint="cs"/>
          <w:vanish/>
          <w:sz w:val="22"/>
          <w:szCs w:val="22"/>
          <w:shd w:val="clear" w:color="auto" w:fill="FFFF99"/>
          <w:rtl/>
        </w:rPr>
        <w:t>, מותר להורות למשטרה או לכל מי שפורש בו להיכנס לחצרים שעליהם ניתן הצו ולהרחיק מהם כל טובין שבהם, ומותר ל</w:t>
      </w:r>
      <w:r w:rsidRPr="00602691">
        <w:rPr>
          <w:rStyle w:val="default"/>
          <w:rFonts w:cs="FrankRuehl"/>
          <w:vanish/>
          <w:sz w:val="22"/>
          <w:szCs w:val="22"/>
          <w:shd w:val="clear" w:color="auto" w:fill="FFFF99"/>
          <w:rtl/>
        </w:rPr>
        <w:t>נ</w:t>
      </w:r>
      <w:r w:rsidRPr="00602691">
        <w:rPr>
          <w:rStyle w:val="default"/>
          <w:rFonts w:cs="FrankRuehl" w:hint="cs"/>
          <w:vanish/>
          <w:sz w:val="22"/>
          <w:szCs w:val="22"/>
          <w:shd w:val="clear" w:color="auto" w:fill="FFFF99"/>
          <w:rtl/>
        </w:rPr>
        <w:t>קוט כל אמצעים, לרבות שימוש בכוח באופן סביר הדרוש בנסיבות הענין, כדי להבטיח ציות להוראות הצו.</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24"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807</w:t>
      </w:r>
      <w:r w:rsidRPr="00602691">
        <w:rPr>
          <w:rStyle w:val="default"/>
          <w:rFonts w:ascii="FrankRuehl" w:hAnsi="FrankRuehl" w:cs="FrankRuehl"/>
          <w:vanish/>
          <w:szCs w:val="20"/>
          <w:shd w:val="clear" w:color="auto" w:fill="FFFF99"/>
          <w:rtl/>
        </w:rPr>
        <w:t xml:space="preserve"> (</w:t>
      </w:r>
      <w:hyperlink r:id="rId425"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8A6A3D" w:rsidRDefault="008A6A3D">
      <w:pPr>
        <w:pStyle w:val="P00"/>
        <w:ind w:left="0" w:right="1134"/>
        <w:rPr>
          <w:rStyle w:val="default"/>
          <w:rFonts w:cs="FrankRuehl" w:hint="cs"/>
          <w:sz w:val="2"/>
          <w:szCs w:val="2"/>
          <w:rtl/>
        </w:rPr>
      </w:pPr>
      <w:r w:rsidRPr="00602691">
        <w:rPr>
          <w:rStyle w:val="default"/>
          <w:rFonts w:cs="FrankRuehl" w:hint="cs"/>
          <w:vanish/>
          <w:sz w:val="22"/>
          <w:szCs w:val="22"/>
          <w:shd w:val="clear" w:color="auto" w:fill="FFFF99"/>
          <w:rtl/>
        </w:rPr>
        <w:t>24.</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ב</w:t>
      </w:r>
      <w:r w:rsidRPr="00602691">
        <w:rPr>
          <w:rStyle w:val="default"/>
          <w:rFonts w:cs="FrankRuehl" w:hint="cs"/>
          <w:vanish/>
          <w:sz w:val="22"/>
          <w:szCs w:val="22"/>
          <w:shd w:val="clear" w:color="auto" w:fill="FFFF99"/>
          <w:rtl/>
        </w:rPr>
        <w:t xml:space="preserve">צו לפי סעיפים 16, 17, 20 </w:t>
      </w:r>
      <w:r w:rsidRPr="00602691">
        <w:rPr>
          <w:rStyle w:val="default"/>
          <w:rFonts w:cs="FrankRuehl" w:hint="cs"/>
          <w:strike/>
          <w:vanish/>
          <w:sz w:val="22"/>
          <w:szCs w:val="22"/>
          <w:shd w:val="clear" w:color="auto" w:fill="FFFF99"/>
          <w:rtl/>
        </w:rPr>
        <w:t>או 22א</w:t>
      </w:r>
      <w:r w:rsidR="002C64FB" w:rsidRPr="00602691">
        <w:rPr>
          <w:rStyle w:val="default"/>
          <w:rFonts w:cs="FrankRuehl" w:hint="cs"/>
          <w:vanish/>
          <w:sz w:val="22"/>
          <w:szCs w:val="22"/>
          <w:shd w:val="clear" w:color="auto" w:fill="FFFF99"/>
          <w:rtl/>
        </w:rPr>
        <w:t xml:space="preserve"> </w:t>
      </w:r>
      <w:r w:rsidR="002C64FB" w:rsidRPr="00602691">
        <w:rPr>
          <w:rStyle w:val="default"/>
          <w:rFonts w:cs="FrankRuehl" w:hint="cs"/>
          <w:vanish/>
          <w:sz w:val="22"/>
          <w:szCs w:val="22"/>
          <w:u w:val="single"/>
          <w:shd w:val="clear" w:color="auto" w:fill="FFFF99"/>
          <w:rtl/>
        </w:rPr>
        <w:t>22א או 22ב</w:t>
      </w:r>
      <w:r w:rsidRPr="00602691">
        <w:rPr>
          <w:rStyle w:val="default"/>
          <w:rFonts w:cs="FrankRuehl" w:hint="cs"/>
          <w:vanish/>
          <w:sz w:val="22"/>
          <w:szCs w:val="22"/>
          <w:shd w:val="clear" w:color="auto" w:fill="FFFF99"/>
          <w:rtl/>
        </w:rPr>
        <w:t>, מותר להורות למשטרה או לכל מי שפורש בו להיכנס לחצרים שעליהם ניתן הצו ולהרחיק מהם כל טובין שבהם, ומותר ל</w:t>
      </w:r>
      <w:r w:rsidRPr="00602691">
        <w:rPr>
          <w:rStyle w:val="default"/>
          <w:rFonts w:cs="FrankRuehl"/>
          <w:vanish/>
          <w:sz w:val="22"/>
          <w:szCs w:val="22"/>
          <w:shd w:val="clear" w:color="auto" w:fill="FFFF99"/>
          <w:rtl/>
        </w:rPr>
        <w:t>נ</w:t>
      </w:r>
      <w:r w:rsidRPr="00602691">
        <w:rPr>
          <w:rStyle w:val="default"/>
          <w:rFonts w:cs="FrankRuehl" w:hint="cs"/>
          <w:vanish/>
          <w:sz w:val="22"/>
          <w:szCs w:val="22"/>
          <w:shd w:val="clear" w:color="auto" w:fill="FFFF99"/>
          <w:rtl/>
        </w:rPr>
        <w:t>קוט כל אמצעים, לרבות שימוש בכוח באופן סביר הדרוש בנסיבות הענין, כדי להבטיח ציות להוראות הצו.</w:t>
      </w:r>
      <w:bookmarkEnd w:id="175"/>
    </w:p>
    <w:p w:rsidR="008A6A3D" w:rsidRDefault="008A6A3D" w:rsidP="002C7E73">
      <w:pPr>
        <w:pStyle w:val="P00"/>
        <w:spacing w:before="72"/>
        <w:ind w:left="0" w:right="1134"/>
        <w:rPr>
          <w:rStyle w:val="default"/>
          <w:rFonts w:cs="FrankRuehl"/>
          <w:rtl/>
        </w:rPr>
      </w:pPr>
      <w:bookmarkStart w:id="176" w:name="Seif39"/>
      <w:bookmarkEnd w:id="176"/>
      <w:r>
        <w:rPr>
          <w:lang w:val="he-IL"/>
        </w:rPr>
        <w:pict>
          <v:rect id="_x0000_s2124" style="position:absolute;left:0;text-align:left;margin-left:464.5pt;margin-top:8.05pt;width:75.05pt;height:45.3pt;z-index:25154918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א</w:t>
                  </w:r>
                  <w:r>
                    <w:rPr>
                      <w:rFonts w:cs="Miriam" w:hint="cs"/>
                      <w:szCs w:val="18"/>
                      <w:rtl/>
                    </w:rPr>
                    <w:t>י-קיום צו</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F53663" w:rsidRDefault="00F53663" w:rsidP="002C64FB">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25</w:t>
      </w:r>
      <w:r w:rsidRPr="00ED7736">
        <w:rPr>
          <w:rStyle w:val="default"/>
          <w:rFonts w:cs="FrankRuehl"/>
          <w:rtl/>
        </w:rPr>
        <w:t>.</w:t>
      </w:r>
      <w:r w:rsidRPr="00ED7736">
        <w:rPr>
          <w:rStyle w:val="default"/>
          <w:rFonts w:cs="FrankRuehl"/>
          <w:rtl/>
        </w:rPr>
        <w:tab/>
      </w:r>
      <w:r>
        <w:rPr>
          <w:rStyle w:val="default"/>
          <w:rFonts w:cs="FrankRuehl"/>
          <w:rtl/>
        </w:rPr>
        <w:t>מ</w:t>
      </w:r>
      <w:r>
        <w:rPr>
          <w:rStyle w:val="default"/>
          <w:rFonts w:cs="FrankRuehl" w:hint="cs"/>
          <w:rtl/>
        </w:rPr>
        <w:t xml:space="preserve">י שאינו מקיים צו הפסקה מינהלי, צו לפי סעיף 23 או הוראה מהוראותיהם, דינו </w:t>
      </w:r>
      <w:r>
        <w:rPr>
          <w:rStyle w:val="default"/>
          <w:rFonts w:cs="FrankRuehl"/>
          <w:rtl/>
        </w:rPr>
        <w:t>–</w:t>
      </w:r>
      <w:r>
        <w:rPr>
          <w:rStyle w:val="default"/>
          <w:rFonts w:cs="FrankRuehl" w:hint="cs"/>
          <w:rtl/>
        </w:rPr>
        <w:t xml:space="preserve"> מאסר שמונה עשר חודשים</w:t>
      </w:r>
      <w:r w:rsidR="00B110DD" w:rsidRPr="00B110DD">
        <w:rPr>
          <w:rStyle w:val="default"/>
          <w:rFonts w:cs="FrankRuehl" w:hint="cs"/>
          <w:rtl/>
        </w:rPr>
        <w:t xml:space="preserve"> או קנס כאמור בסעיף 61(א)(4) לחוק העונשין, ואם הוא תאגיד, דינו </w:t>
      </w:r>
      <w:r w:rsidR="00B110DD" w:rsidRPr="00B110DD">
        <w:rPr>
          <w:rStyle w:val="default"/>
          <w:rFonts w:cs="FrankRuehl"/>
          <w:rtl/>
        </w:rPr>
        <w:t>–</w:t>
      </w:r>
      <w:r w:rsidR="00B110DD" w:rsidRPr="00B110DD">
        <w:rPr>
          <w:rStyle w:val="default"/>
          <w:rFonts w:cs="FrankRuehl" w:hint="cs"/>
          <w:rtl/>
        </w:rPr>
        <w:t xml:space="preserve"> כפל הקנס האמור; היתה העבירה עבירה נמשכת, רשאי בית המשפט להטיל קנס נוסף, בשיעור הקבוע בסעיף 61(ג) לחוק העונשין לכל יום שבו נמשכה העבירה</w:t>
      </w:r>
      <w:r>
        <w:rPr>
          <w:rStyle w:val="default"/>
          <w:rFonts w:cs="FrankRuehl" w:hint="cs"/>
          <w:rtl/>
        </w:rPr>
        <w:t>.</w:t>
      </w:r>
    </w:p>
    <w:p w:rsidR="002C64FB" w:rsidRPr="00602691" w:rsidRDefault="002C64FB" w:rsidP="002C64FB">
      <w:pPr>
        <w:pStyle w:val="P00"/>
        <w:spacing w:before="0"/>
        <w:ind w:left="0" w:right="1134"/>
        <w:rPr>
          <w:rStyle w:val="default"/>
          <w:rFonts w:cs="FrankRuehl" w:hint="cs"/>
          <w:vanish/>
          <w:color w:val="FF0000"/>
          <w:szCs w:val="20"/>
          <w:shd w:val="clear" w:color="auto" w:fill="FFFF99"/>
          <w:rtl/>
        </w:rPr>
      </w:pPr>
      <w:bookmarkStart w:id="177" w:name="Rov154"/>
      <w:r w:rsidRPr="00602691">
        <w:rPr>
          <w:rStyle w:val="default"/>
          <w:rFonts w:cs="FrankRuehl" w:hint="cs"/>
          <w:vanish/>
          <w:color w:val="FF0000"/>
          <w:szCs w:val="20"/>
          <w:shd w:val="clear" w:color="auto" w:fill="FFFF99"/>
          <w:rtl/>
        </w:rPr>
        <w:t>מיום 6.8.1998</w:t>
      </w:r>
    </w:p>
    <w:p w:rsidR="002C64FB" w:rsidRPr="00602691" w:rsidRDefault="002C64FB" w:rsidP="002C64FB">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2C64FB" w:rsidRPr="00602691" w:rsidRDefault="002C64FB" w:rsidP="002C64FB">
      <w:pPr>
        <w:pStyle w:val="P00"/>
        <w:spacing w:before="0"/>
        <w:ind w:left="0" w:right="1134"/>
        <w:rPr>
          <w:rStyle w:val="default"/>
          <w:rFonts w:cs="FrankRuehl" w:hint="cs"/>
          <w:vanish/>
          <w:szCs w:val="20"/>
          <w:shd w:val="clear" w:color="auto" w:fill="FFFF99"/>
          <w:rtl/>
        </w:rPr>
      </w:pPr>
      <w:hyperlink r:id="rId426"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427"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2C64FB" w:rsidRPr="00602691" w:rsidRDefault="002C64FB" w:rsidP="002C64FB">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25.</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 xml:space="preserve">י שאינו מקיים צו הפסקה מינהלי, </w:t>
      </w:r>
      <w:r w:rsidRPr="00602691">
        <w:rPr>
          <w:rStyle w:val="default"/>
          <w:rFonts w:cs="FrankRuehl" w:hint="cs"/>
          <w:vanish/>
          <w:sz w:val="22"/>
          <w:szCs w:val="22"/>
          <w:u w:val="single"/>
          <w:shd w:val="clear" w:color="auto" w:fill="FFFF99"/>
          <w:rtl/>
        </w:rPr>
        <w:t>צו מניעת פעולות,</w:t>
      </w:r>
      <w:r w:rsidRPr="00602691">
        <w:rPr>
          <w:rStyle w:val="default"/>
          <w:rFonts w:cs="FrankRuehl" w:hint="cs"/>
          <w:vanish/>
          <w:sz w:val="22"/>
          <w:szCs w:val="22"/>
          <w:shd w:val="clear" w:color="auto" w:fill="FFFF99"/>
          <w:rtl/>
        </w:rPr>
        <w:t xml:space="preserve"> צו לפי סעיף 23 או הוראה מהוראותיהם, </w:t>
      </w:r>
      <w:r w:rsidRPr="00602691">
        <w:rPr>
          <w:rStyle w:val="default"/>
          <w:rFonts w:cs="FrankRuehl" w:hint="cs"/>
          <w:strike/>
          <w:vanish/>
          <w:sz w:val="22"/>
          <w:szCs w:val="22"/>
          <w:shd w:val="clear" w:color="auto" w:fill="FFFF99"/>
          <w:rtl/>
        </w:rPr>
        <w:t xml:space="preserve">דינו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מאסר שנתיים</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 xml:space="preserve">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מאסר שמונה עשר חודשים</w:t>
      </w:r>
      <w:r w:rsidRPr="00602691">
        <w:rPr>
          <w:rStyle w:val="default"/>
          <w:rFonts w:cs="FrankRuehl" w:hint="cs"/>
          <w:vanish/>
          <w:sz w:val="22"/>
          <w:szCs w:val="22"/>
          <w:shd w:val="clear" w:color="auto" w:fill="FFFF99"/>
          <w:rtl/>
        </w:rPr>
        <w:t>.</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28"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807</w:t>
      </w:r>
      <w:r w:rsidRPr="00602691">
        <w:rPr>
          <w:rStyle w:val="default"/>
          <w:rFonts w:ascii="FrankRuehl" w:hAnsi="FrankRuehl" w:cs="FrankRuehl"/>
          <w:vanish/>
          <w:szCs w:val="20"/>
          <w:shd w:val="clear" w:color="auto" w:fill="FFFF99"/>
          <w:rtl/>
        </w:rPr>
        <w:t xml:space="preserve"> (</w:t>
      </w:r>
      <w:hyperlink r:id="rId429"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2C64FB" w:rsidRDefault="002C64FB" w:rsidP="002C64FB">
      <w:pPr>
        <w:pStyle w:val="P00"/>
        <w:ind w:left="0" w:right="1134"/>
        <w:rPr>
          <w:rStyle w:val="default"/>
          <w:rFonts w:cs="FrankRuehl" w:hint="cs"/>
          <w:sz w:val="2"/>
          <w:szCs w:val="2"/>
          <w:rtl/>
        </w:rPr>
      </w:pPr>
      <w:r w:rsidRPr="00602691">
        <w:rPr>
          <w:rStyle w:val="default"/>
          <w:rFonts w:cs="FrankRuehl" w:hint="cs"/>
          <w:vanish/>
          <w:sz w:val="22"/>
          <w:szCs w:val="22"/>
          <w:shd w:val="clear" w:color="auto" w:fill="FFFF99"/>
          <w:rtl/>
        </w:rPr>
        <w:t>25.</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מ</w:t>
      </w:r>
      <w:r w:rsidRPr="00602691">
        <w:rPr>
          <w:rStyle w:val="default"/>
          <w:rFonts w:cs="FrankRuehl" w:hint="cs"/>
          <w:vanish/>
          <w:sz w:val="22"/>
          <w:szCs w:val="22"/>
          <w:shd w:val="clear" w:color="auto" w:fill="FFFF99"/>
          <w:rtl/>
        </w:rPr>
        <w:t xml:space="preserve">י שאינו מקיים צו הפסקה מינהלי, </w:t>
      </w:r>
      <w:r w:rsidRPr="00602691">
        <w:rPr>
          <w:rStyle w:val="default"/>
          <w:rFonts w:cs="FrankRuehl" w:hint="cs"/>
          <w:strike/>
          <w:vanish/>
          <w:sz w:val="22"/>
          <w:szCs w:val="22"/>
          <w:shd w:val="clear" w:color="auto" w:fill="FFFF99"/>
          <w:rtl/>
        </w:rPr>
        <w:t>צו מניעת פעולות,</w:t>
      </w:r>
      <w:r w:rsidRPr="00602691">
        <w:rPr>
          <w:rStyle w:val="default"/>
          <w:rFonts w:cs="FrankRuehl" w:hint="cs"/>
          <w:vanish/>
          <w:sz w:val="22"/>
          <w:szCs w:val="22"/>
          <w:shd w:val="clear" w:color="auto" w:fill="FFFF99"/>
          <w:rtl/>
        </w:rPr>
        <w:t xml:space="preserve"> צו לפי סעיף 23 או הוראה מהוראותיהם,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מאסר שמונה עשר חודשים </w:t>
      </w:r>
      <w:r w:rsidRPr="00602691">
        <w:rPr>
          <w:rStyle w:val="default"/>
          <w:rFonts w:cs="FrankRuehl" w:hint="cs"/>
          <w:vanish/>
          <w:sz w:val="22"/>
          <w:szCs w:val="22"/>
          <w:u w:val="single"/>
          <w:shd w:val="clear" w:color="auto" w:fill="FFFF99"/>
          <w:rtl/>
        </w:rPr>
        <w:t xml:space="preserve">או קנס כאמור בסעיף 61(א)(4) לחוק העונשין, ואם הוא תאגיד, דינו </w:t>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 xml:space="preserve"> כפל הקנס האמור; היתה העבירה עבירה נמשכת, רשאי בית המשפט להטיל קנס נוסף, בשיעור הקבוע בסעיף 61(ג) לחוק העונשין לכל יום שבו נמשכה העבירה</w:t>
      </w:r>
      <w:r w:rsidRPr="00602691">
        <w:rPr>
          <w:rStyle w:val="default"/>
          <w:rFonts w:cs="FrankRuehl" w:hint="cs"/>
          <w:vanish/>
          <w:sz w:val="22"/>
          <w:szCs w:val="22"/>
          <w:shd w:val="clear" w:color="auto" w:fill="FFFF99"/>
          <w:rtl/>
        </w:rPr>
        <w:t>.</w:t>
      </w:r>
      <w:bookmarkEnd w:id="177"/>
    </w:p>
    <w:p w:rsidR="002C64FB" w:rsidRDefault="002C64FB" w:rsidP="002C7E73">
      <w:pPr>
        <w:pStyle w:val="P00"/>
        <w:spacing w:before="72"/>
        <w:ind w:left="0" w:right="1134"/>
        <w:rPr>
          <w:rStyle w:val="default"/>
          <w:rFonts w:cs="FrankRuehl" w:hint="cs"/>
          <w:rtl/>
        </w:rPr>
      </w:pPr>
    </w:p>
    <w:p w:rsidR="00ED7736" w:rsidRPr="00EA629C" w:rsidRDefault="00ED7736" w:rsidP="00ED7736">
      <w:pPr>
        <w:pStyle w:val="P00"/>
        <w:spacing w:before="72"/>
        <w:ind w:left="0" w:right="1134"/>
        <w:rPr>
          <w:rStyle w:val="default"/>
          <w:rFonts w:cs="FrankRuehl" w:hint="cs"/>
          <w:rtl/>
        </w:rPr>
      </w:pPr>
      <w:bookmarkStart w:id="178" w:name="Seif96"/>
      <w:bookmarkEnd w:id="178"/>
      <w:r w:rsidRPr="00EA629C">
        <w:rPr>
          <w:lang w:val="he-IL"/>
        </w:rPr>
        <w:pict>
          <v:rect id="_x0000_s2266" style="position:absolute;left:0;text-align:left;margin-left:464.5pt;margin-top:8.05pt;width:75.05pt;height:48.05pt;z-index:251654656" o:allowincell="f" filled="f" stroked="f" strokecolor="lime" strokeweight=".25pt">
            <v:textbox inset="0,0,0,0">
              <w:txbxContent>
                <w:p w:rsidR="00F53663" w:rsidRDefault="00F53663" w:rsidP="00ED7736">
                  <w:pPr>
                    <w:spacing w:line="160" w:lineRule="exact"/>
                    <w:jc w:val="left"/>
                    <w:rPr>
                      <w:rFonts w:cs="Miriam" w:hint="cs"/>
                      <w:noProof/>
                      <w:szCs w:val="18"/>
                      <w:rtl/>
                    </w:rPr>
                  </w:pPr>
                  <w:r>
                    <w:rPr>
                      <w:rFonts w:cs="Miriam" w:hint="cs"/>
                      <w:szCs w:val="18"/>
                      <w:rtl/>
                    </w:rPr>
                    <w:t>הודעה לשירות המזון הארצי במשרד הבריאות על מתן צו הפסקה לעוסק במזון</w:t>
                  </w:r>
                </w:p>
                <w:p w:rsidR="00F53663" w:rsidRDefault="00F53663" w:rsidP="00ED7736">
                  <w:pPr>
                    <w:spacing w:line="160" w:lineRule="exact"/>
                    <w:jc w:val="left"/>
                    <w:rPr>
                      <w:rFonts w:cs="Miriam"/>
                      <w:noProof/>
                      <w:szCs w:val="18"/>
                      <w:rtl/>
                    </w:rPr>
                  </w:pPr>
                  <w:r>
                    <w:rPr>
                      <w:rFonts w:cs="Miriam" w:hint="cs"/>
                      <w:szCs w:val="18"/>
                      <w:rtl/>
                    </w:rPr>
                    <w:t>(תיקון מס' 30) תשע"ו-2015</w:t>
                  </w:r>
                </w:p>
              </w:txbxContent>
            </v:textbox>
            <w10:anchorlock/>
          </v:rect>
        </w:pict>
      </w:r>
      <w:r w:rsidRPr="00EA629C">
        <w:rPr>
          <w:rStyle w:val="big-number"/>
          <w:rtl/>
        </w:rPr>
        <w:t>25</w:t>
      </w:r>
      <w:r w:rsidRPr="00EA629C">
        <w:rPr>
          <w:rStyle w:val="default"/>
          <w:rFonts w:cs="FrankRuehl" w:hint="cs"/>
          <w:rtl/>
        </w:rPr>
        <w:t>א</w:t>
      </w:r>
      <w:r w:rsidRPr="00EA629C">
        <w:rPr>
          <w:rStyle w:val="default"/>
          <w:rFonts w:cs="FrankRuehl"/>
          <w:rtl/>
        </w:rPr>
        <w:t>.</w:t>
      </w:r>
      <w:r w:rsidRPr="00EA629C">
        <w:rPr>
          <w:rStyle w:val="default"/>
          <w:rFonts w:cs="FrankRuehl" w:hint="cs"/>
          <w:rtl/>
        </w:rPr>
        <w:tab/>
        <w:t>(א)</w:t>
      </w:r>
      <w:r w:rsidRPr="00EA629C">
        <w:rPr>
          <w:rStyle w:val="default"/>
          <w:rFonts w:cs="FrankRuehl" w:hint="cs"/>
          <w:rtl/>
        </w:rPr>
        <w:tab/>
        <w:t>ניתן צו הפסקה מינהלי לעוסק במזון, יודיע על כך נותן הצו לאלתר לשירות המזון הארצי במשרד הבריאות.</w:t>
      </w:r>
    </w:p>
    <w:p w:rsidR="00ED7736" w:rsidRPr="00EA629C" w:rsidRDefault="00ED7736" w:rsidP="00ED7736">
      <w:pPr>
        <w:pStyle w:val="P00"/>
        <w:spacing w:before="72"/>
        <w:ind w:left="0" w:right="1134"/>
        <w:rPr>
          <w:rStyle w:val="default"/>
          <w:rFonts w:cs="FrankRuehl" w:hint="cs"/>
          <w:rtl/>
        </w:rPr>
      </w:pPr>
      <w:r w:rsidRPr="00EA629C">
        <w:rPr>
          <w:rStyle w:val="default"/>
          <w:rFonts w:cs="FrankRuehl" w:hint="cs"/>
          <w:rtl/>
        </w:rPr>
        <w:tab/>
        <w:t>(ב)</w:t>
      </w:r>
      <w:r w:rsidRPr="00EA629C">
        <w:rPr>
          <w:rStyle w:val="default"/>
          <w:rFonts w:cs="FrankRuehl" w:hint="cs"/>
          <w:rtl/>
        </w:rPr>
        <w:tab/>
        <w:t>ניתן צו הפסקה לעוסק במזון לפי סעיפים 16 או 17 או צו מניעת פעולות לפי סעיף 22א, יודיע על כך מבקש הצו לאלתר לשירות המזון הארצי במשרד הבריאות.</w:t>
      </w:r>
    </w:p>
    <w:p w:rsidR="00ED7736" w:rsidRPr="00EA629C" w:rsidRDefault="00ED7736" w:rsidP="00ED7736">
      <w:pPr>
        <w:pStyle w:val="P00"/>
        <w:spacing w:before="72"/>
        <w:ind w:left="0" w:right="1134"/>
        <w:rPr>
          <w:rStyle w:val="default"/>
          <w:rFonts w:cs="FrankRuehl" w:hint="cs"/>
          <w:rtl/>
        </w:rPr>
      </w:pPr>
      <w:r w:rsidRPr="00EA629C">
        <w:rPr>
          <w:rStyle w:val="default"/>
          <w:rFonts w:cs="FrankRuehl" w:hint="cs"/>
          <w:rtl/>
        </w:rPr>
        <w:tab/>
        <w:t>(ג)</w:t>
      </w:r>
      <w:r w:rsidRPr="00EA629C">
        <w:rPr>
          <w:rStyle w:val="default"/>
          <w:rFonts w:cs="FrankRuehl" w:hint="cs"/>
          <w:rtl/>
        </w:rPr>
        <w:tab/>
        <w:t xml:space="preserve">בסעיף זה, "עוסק במזון" </w:t>
      </w:r>
      <w:r w:rsidRPr="00EA629C">
        <w:rPr>
          <w:rStyle w:val="default"/>
          <w:rFonts w:cs="FrankRuehl"/>
          <w:rtl/>
        </w:rPr>
        <w:t>–</w:t>
      </w:r>
      <w:r w:rsidRPr="00EA629C">
        <w:rPr>
          <w:rStyle w:val="default"/>
          <w:rFonts w:cs="FrankRuehl" w:hint="cs"/>
          <w:rtl/>
        </w:rPr>
        <w:t xml:space="preserve"> כהגדרתו בחוק הגנה על בריאות הציבור (מזון), התשע"ו-2015.</w:t>
      </w:r>
    </w:p>
    <w:p w:rsidR="00ED7736" w:rsidRPr="00602691" w:rsidRDefault="00ED7736" w:rsidP="00774EDA">
      <w:pPr>
        <w:pStyle w:val="P00"/>
        <w:spacing w:before="0"/>
        <w:ind w:left="0" w:right="1134"/>
        <w:rPr>
          <w:rStyle w:val="default"/>
          <w:rFonts w:cs="FrankRuehl" w:hint="cs"/>
          <w:vanish/>
          <w:color w:val="FF0000"/>
          <w:szCs w:val="20"/>
          <w:shd w:val="clear" w:color="auto" w:fill="FFFF99"/>
          <w:rtl/>
        </w:rPr>
      </w:pPr>
      <w:bookmarkStart w:id="179" w:name="Rov207"/>
      <w:r w:rsidRPr="00602691">
        <w:rPr>
          <w:rStyle w:val="default"/>
          <w:rFonts w:cs="FrankRuehl" w:hint="cs"/>
          <w:vanish/>
          <w:color w:val="FF0000"/>
          <w:szCs w:val="20"/>
          <w:shd w:val="clear" w:color="auto" w:fill="FFFF99"/>
          <w:rtl/>
        </w:rPr>
        <w:t>מיום 30.</w:t>
      </w:r>
      <w:r w:rsidR="00774EDA" w:rsidRPr="00602691">
        <w:rPr>
          <w:rStyle w:val="default"/>
          <w:rFonts w:cs="FrankRuehl" w:hint="cs"/>
          <w:vanish/>
          <w:color w:val="FF0000"/>
          <w:szCs w:val="20"/>
          <w:shd w:val="clear" w:color="auto" w:fill="FFFF99"/>
          <w:rtl/>
        </w:rPr>
        <w:t>9</w:t>
      </w:r>
      <w:r w:rsidRPr="00602691">
        <w:rPr>
          <w:rStyle w:val="default"/>
          <w:rFonts w:cs="FrankRuehl" w:hint="cs"/>
          <w:vanish/>
          <w:color w:val="FF0000"/>
          <w:szCs w:val="20"/>
          <w:shd w:val="clear" w:color="auto" w:fill="FFFF99"/>
          <w:rtl/>
        </w:rPr>
        <w:t>.2016</w:t>
      </w:r>
    </w:p>
    <w:p w:rsidR="00ED7736" w:rsidRPr="00602691" w:rsidRDefault="00ED7736" w:rsidP="00ED7736">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30</w:t>
      </w:r>
    </w:p>
    <w:p w:rsidR="00ED7736" w:rsidRPr="00602691" w:rsidRDefault="00ED7736" w:rsidP="00ED7736">
      <w:pPr>
        <w:pStyle w:val="P00"/>
        <w:spacing w:before="0"/>
        <w:ind w:left="0" w:right="1134"/>
        <w:rPr>
          <w:rStyle w:val="default"/>
          <w:rFonts w:cs="FrankRuehl" w:hint="cs"/>
          <w:vanish/>
          <w:szCs w:val="20"/>
          <w:shd w:val="clear" w:color="auto" w:fill="FFFF99"/>
          <w:rtl/>
        </w:rPr>
      </w:pPr>
      <w:hyperlink r:id="rId430" w:history="1">
        <w:r w:rsidRPr="00602691">
          <w:rPr>
            <w:rStyle w:val="Hyperlink"/>
            <w:rFonts w:hint="cs"/>
            <w:vanish/>
            <w:szCs w:val="20"/>
            <w:shd w:val="clear" w:color="auto" w:fill="FFFF99"/>
            <w:rtl/>
          </w:rPr>
          <w:t>ס"ח תשע"ו מס' 2510</w:t>
        </w:r>
      </w:hyperlink>
      <w:r w:rsidRPr="00602691">
        <w:rPr>
          <w:rStyle w:val="default"/>
          <w:rFonts w:cs="FrankRuehl" w:hint="cs"/>
          <w:vanish/>
          <w:szCs w:val="20"/>
          <w:shd w:val="clear" w:color="auto" w:fill="FFFF99"/>
          <w:rtl/>
        </w:rPr>
        <w:t xml:space="preserve"> מיום 30.11.2015 עמ' 174 (</w:t>
      </w:r>
      <w:hyperlink r:id="rId431" w:history="1">
        <w:r w:rsidRPr="00602691">
          <w:rPr>
            <w:rStyle w:val="Hyperlink"/>
            <w:rFonts w:hint="cs"/>
            <w:vanish/>
            <w:szCs w:val="20"/>
            <w:shd w:val="clear" w:color="auto" w:fill="FFFF99"/>
            <w:rtl/>
          </w:rPr>
          <w:t>ה"ח 951</w:t>
        </w:r>
      </w:hyperlink>
      <w:r w:rsidRPr="00602691">
        <w:rPr>
          <w:rStyle w:val="default"/>
          <w:rFonts w:cs="FrankRuehl" w:hint="cs"/>
          <w:vanish/>
          <w:szCs w:val="20"/>
          <w:shd w:val="clear" w:color="auto" w:fill="FFFF99"/>
          <w:rtl/>
        </w:rPr>
        <w:t>)</w:t>
      </w:r>
    </w:p>
    <w:p w:rsidR="00774EDA" w:rsidRPr="00602691" w:rsidRDefault="00774EDA" w:rsidP="00ED7736">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צו תשע"ו-2016</w:t>
      </w:r>
    </w:p>
    <w:p w:rsidR="00774EDA" w:rsidRPr="00602691" w:rsidRDefault="00774EDA" w:rsidP="00ED7736">
      <w:pPr>
        <w:pStyle w:val="P00"/>
        <w:spacing w:before="0"/>
        <w:ind w:left="0" w:right="1134"/>
        <w:rPr>
          <w:rStyle w:val="default"/>
          <w:rFonts w:cs="FrankRuehl" w:hint="cs"/>
          <w:vanish/>
          <w:szCs w:val="20"/>
          <w:shd w:val="clear" w:color="auto" w:fill="FFFF99"/>
          <w:rtl/>
        </w:rPr>
      </w:pPr>
      <w:hyperlink r:id="rId432" w:history="1">
        <w:r w:rsidRPr="00602691">
          <w:rPr>
            <w:rStyle w:val="Hyperlink"/>
            <w:rFonts w:hint="cs"/>
            <w:vanish/>
            <w:szCs w:val="20"/>
            <w:shd w:val="clear" w:color="auto" w:fill="FFFF99"/>
            <w:rtl/>
          </w:rPr>
          <w:t>ק"ת תשע"ו מס' 7664</w:t>
        </w:r>
      </w:hyperlink>
      <w:r w:rsidRPr="00602691">
        <w:rPr>
          <w:rStyle w:val="default"/>
          <w:rFonts w:cs="FrankRuehl" w:hint="cs"/>
          <w:vanish/>
          <w:szCs w:val="20"/>
          <w:shd w:val="clear" w:color="auto" w:fill="FFFF99"/>
          <w:rtl/>
        </w:rPr>
        <w:t xml:space="preserve"> מיום 30.5.2016 עמ' 1184</w:t>
      </w:r>
    </w:p>
    <w:p w:rsidR="00ED7736" w:rsidRPr="00EA629C" w:rsidRDefault="00ED7736" w:rsidP="00EA629C">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25א</w:t>
      </w:r>
      <w:bookmarkEnd w:id="179"/>
    </w:p>
    <w:p w:rsidR="008A6A3D" w:rsidRDefault="008A6A3D" w:rsidP="002C7E73">
      <w:pPr>
        <w:pStyle w:val="P00"/>
        <w:spacing w:before="72"/>
        <w:ind w:left="0" w:right="1134"/>
        <w:rPr>
          <w:rStyle w:val="default"/>
          <w:rFonts w:cs="FrankRuehl" w:hint="cs"/>
          <w:rtl/>
        </w:rPr>
      </w:pPr>
      <w:bookmarkStart w:id="180" w:name="Seif40"/>
      <w:bookmarkEnd w:id="180"/>
      <w:r>
        <w:rPr>
          <w:lang w:val="he-IL"/>
        </w:rPr>
        <w:pict>
          <v:rect id="_x0000_s2125" style="position:absolute;left:0;text-align:left;margin-left:464.5pt;margin-top:8.05pt;width:75.05pt;height:25.6pt;z-index:25155020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ח</w:t>
                  </w:r>
                  <w:r>
                    <w:rPr>
                      <w:rFonts w:cs="Miriam" w:hint="cs"/>
                      <w:szCs w:val="18"/>
                      <w:rtl/>
                    </w:rPr>
                    <w:t xml:space="preserve">פץ </w:t>
                  </w:r>
                  <w:r>
                    <w:rPr>
                      <w:rFonts w:cs="Miriam"/>
                      <w:szCs w:val="18"/>
                      <w:rtl/>
                    </w:rPr>
                    <w:t>ה</w:t>
                  </w:r>
                  <w:r>
                    <w:rPr>
                      <w:rFonts w:cs="Miriam" w:hint="cs"/>
                      <w:szCs w:val="18"/>
                      <w:rtl/>
                    </w:rPr>
                    <w:t>עלול להתקלקל</w:t>
                  </w:r>
                </w:p>
              </w:txbxContent>
            </v:textbox>
            <w10:anchorlock/>
          </v:rect>
        </w:pict>
      </w:r>
      <w:r>
        <w:rPr>
          <w:rStyle w:val="big-number"/>
          <w:rtl/>
        </w:rPr>
        <w:t>26.</w:t>
      </w:r>
      <w:r>
        <w:rPr>
          <w:rStyle w:val="big-number"/>
          <w:rtl/>
        </w:rPr>
        <w:tab/>
      </w:r>
      <w:r>
        <w:rPr>
          <w:rStyle w:val="default"/>
          <w:rFonts w:cs="FrankRuehl"/>
          <w:rtl/>
        </w:rPr>
        <w:t>נ</w:t>
      </w:r>
      <w:r>
        <w:rPr>
          <w:rStyle w:val="default"/>
          <w:rFonts w:cs="FrankRuehl" w:hint="cs"/>
          <w:rtl/>
        </w:rPr>
        <w:t xml:space="preserve">יתן צו לפי חוק זה לסגירת חצרים של עסק שיש בו בעל חיים או שיש בו מצרך העלול להתקלקל אם לא יימכר מיד, רשאי מי שהוסמך לבצע את הצו לפי סעיף 24 או מי שהוא הסמיכו לכך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למכור אותם במכרז פומבי או במחיר המקובל באותו יום, ובלבד שנתן תחילה </w:t>
      </w:r>
      <w:r>
        <w:rPr>
          <w:rStyle w:val="default"/>
          <w:rFonts w:cs="FrankRuehl"/>
          <w:rtl/>
        </w:rPr>
        <w:t>ל</w:t>
      </w:r>
      <w:r>
        <w:rPr>
          <w:rStyle w:val="default"/>
          <w:rFonts w:cs="FrankRuehl" w:hint="cs"/>
          <w:rtl/>
        </w:rPr>
        <w:t>מי שהחזיק בחצרים בסמוך לפני סגירתם הזדמנות סבירה להוציאם מן החצרים;</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להשתמש במצרכי מזון שבמלאי העסק להזנת בעל החיים.</w:t>
      </w:r>
    </w:p>
    <w:p w:rsidR="008A6A3D" w:rsidRDefault="008A6A3D" w:rsidP="002C7E73">
      <w:pPr>
        <w:pStyle w:val="P00"/>
        <w:spacing w:before="72"/>
        <w:ind w:left="0" w:right="1134"/>
        <w:rPr>
          <w:rStyle w:val="default"/>
          <w:rFonts w:cs="FrankRuehl"/>
          <w:rtl/>
        </w:rPr>
      </w:pPr>
      <w:bookmarkStart w:id="181" w:name="Seif41"/>
      <w:bookmarkEnd w:id="181"/>
      <w:r>
        <w:rPr>
          <w:lang w:val="he-IL"/>
        </w:rPr>
        <w:pict>
          <v:rect id="_x0000_s2126" style="position:absolute;left:0;text-align:left;margin-left:464.5pt;margin-top:8.05pt;width:75.05pt;height:16pt;z-index:25155123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ד</w:t>
                  </w:r>
                  <w:r>
                    <w:rPr>
                      <w:rFonts w:cs="Miriam" w:hint="cs"/>
                      <w:szCs w:val="18"/>
                      <w:rtl/>
                    </w:rPr>
                    <w:t>מי המכר של חפץ העלול להתקלקל</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יחליט, על פי בקשת אדם התובע טובת הנאה בחפץ שנמכר לפי סע</w:t>
      </w:r>
      <w:r>
        <w:rPr>
          <w:rStyle w:val="default"/>
          <w:rFonts w:cs="FrankRuehl"/>
          <w:rtl/>
        </w:rPr>
        <w:t>י</w:t>
      </w:r>
      <w:r>
        <w:rPr>
          <w:rStyle w:val="default"/>
          <w:rFonts w:cs="FrankRuehl" w:hint="cs"/>
          <w:rtl/>
        </w:rPr>
        <w:t>ף 26, למי מגיעים דמי המכר, והוא גם רשאי לפסוק מתוכם סכום כסף לכיסוי הוצאותיו של מי שביצע את המכירה.</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זה, בית המשפט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במכירה בעקבות צו סגירה שניתן לפי סעיף 16 </w:t>
      </w:r>
      <w:r>
        <w:rPr>
          <w:rStyle w:val="default"/>
          <w:rFonts w:cs="FrankRuehl"/>
          <w:rtl/>
        </w:rPr>
        <w:t>–</w:t>
      </w:r>
      <w:r>
        <w:rPr>
          <w:rStyle w:val="default"/>
          <w:rFonts w:cs="FrankRuehl" w:hint="cs"/>
          <w:rtl/>
        </w:rPr>
        <w:t xml:space="preserve"> בית המשפט שנתן את הצו;</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בכל מקרה אחר </w:t>
      </w:r>
      <w:r>
        <w:rPr>
          <w:rStyle w:val="default"/>
          <w:rFonts w:cs="FrankRuehl"/>
          <w:rtl/>
        </w:rPr>
        <w:t>–</w:t>
      </w:r>
      <w:r>
        <w:rPr>
          <w:rStyle w:val="default"/>
          <w:rFonts w:cs="FrankRuehl" w:hint="cs"/>
          <w:rtl/>
        </w:rPr>
        <w:t xml:space="preserve"> בית משפט השלום שבתחום שיפוטו נמצאים החצ</w:t>
      </w:r>
      <w:r>
        <w:rPr>
          <w:rStyle w:val="default"/>
          <w:rFonts w:cs="FrankRuehl"/>
          <w:rtl/>
        </w:rPr>
        <w:t>ר</w:t>
      </w:r>
      <w:r>
        <w:rPr>
          <w:rStyle w:val="default"/>
          <w:rFonts w:cs="FrankRuehl" w:hint="cs"/>
          <w:rtl/>
        </w:rPr>
        <w:t>ים הנידונים.</w:t>
      </w:r>
    </w:p>
    <w:p w:rsidR="008A6A3D" w:rsidRDefault="008A6A3D" w:rsidP="002C7E73">
      <w:pPr>
        <w:pStyle w:val="P00"/>
        <w:spacing w:before="72"/>
        <w:ind w:left="0" w:right="1134"/>
        <w:rPr>
          <w:rStyle w:val="default"/>
          <w:rFonts w:cs="FrankRuehl" w:hint="cs"/>
          <w:rtl/>
        </w:rPr>
      </w:pPr>
      <w:bookmarkStart w:id="182" w:name="Seif42"/>
      <w:bookmarkEnd w:id="182"/>
      <w:r>
        <w:rPr>
          <w:lang w:val="he-IL"/>
        </w:rPr>
        <w:pict>
          <v:rect id="_x0000_s2127" style="position:absolute;left:0;text-align:left;margin-left:464.5pt;margin-top:8.05pt;width:75.05pt;height:34pt;z-index:251552256" o:allowincell="f" filled="f" stroked="f" strokecolor="lime" strokeweight=".25pt">
            <v:textbox inset="0,0,0,0">
              <w:txbxContent>
                <w:p w:rsidR="00F53663" w:rsidRDefault="00F53663">
                  <w:pPr>
                    <w:spacing w:line="160" w:lineRule="exact"/>
                    <w:jc w:val="left"/>
                    <w:rPr>
                      <w:rFonts w:cs="Miriam"/>
                      <w:szCs w:val="18"/>
                      <w:rtl/>
                    </w:rPr>
                  </w:pPr>
                  <w:r>
                    <w:rPr>
                      <w:rFonts w:cs="Miriam"/>
                      <w:szCs w:val="18"/>
                      <w:rtl/>
                    </w:rPr>
                    <w:t>א</w:t>
                  </w:r>
                  <w:r>
                    <w:rPr>
                      <w:rFonts w:cs="Miriam" w:hint="cs"/>
                      <w:szCs w:val="18"/>
                      <w:rtl/>
                    </w:rPr>
                    <w:t>מצעים להפסקת עב</w:t>
                  </w:r>
                  <w:r>
                    <w:rPr>
                      <w:rFonts w:cs="Miriam"/>
                      <w:szCs w:val="18"/>
                      <w:rtl/>
                    </w:rPr>
                    <w:t>י</w:t>
                  </w:r>
                  <w:r>
                    <w:rPr>
                      <w:rFonts w:cs="Miriam" w:hint="cs"/>
                      <w:szCs w:val="18"/>
                      <w:rtl/>
                    </w:rPr>
                    <w:t xml:space="preserve">רות של רוכל </w:t>
                  </w:r>
                </w:p>
                <w:p w:rsidR="00F53663" w:rsidRDefault="00F53663">
                  <w:pPr>
                    <w:spacing w:line="160" w:lineRule="exact"/>
                    <w:jc w:val="left"/>
                    <w:rPr>
                      <w:rFonts w:cs="Miriam"/>
                      <w:szCs w:val="18"/>
                      <w:rtl/>
                    </w:rPr>
                  </w:pPr>
                  <w:r>
                    <w:rPr>
                      <w:rFonts w:cs="Miriam" w:hint="cs"/>
                      <w:szCs w:val="18"/>
                      <w:rtl/>
                    </w:rPr>
                    <w:t xml:space="preserve">(תיקון מס' 4)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לרשות רישוי, או למי שהיא הסמיכה לכך, יסוד סביר להניח כי רוכל עבר עבירה לפי סעיף 14 או שלא קיים הוראת חוק עזר לפי סעיף 11ג, רשאית היא או מי שהסמיכה לכך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הרוכל אינו מ</w:t>
      </w:r>
      <w:r>
        <w:rPr>
          <w:rStyle w:val="default"/>
          <w:rFonts w:cs="FrankRuehl"/>
          <w:rtl/>
        </w:rPr>
        <w:t>ז</w:t>
      </w:r>
      <w:r>
        <w:rPr>
          <w:rStyle w:val="default"/>
          <w:rFonts w:cs="FrankRuehl" w:hint="cs"/>
          <w:rtl/>
        </w:rPr>
        <w:t xml:space="preserve">דהה בתעודת זהות כאמור בחוק מרשם האוכלוסין, תשכ"ה-1965 </w:t>
      </w:r>
      <w:r>
        <w:rPr>
          <w:rStyle w:val="default"/>
          <w:rFonts w:cs="FrankRuehl"/>
          <w:rtl/>
        </w:rPr>
        <w:t>–</w:t>
      </w:r>
      <w:r>
        <w:rPr>
          <w:rStyle w:val="default"/>
          <w:rFonts w:cs="FrankRuehl" w:hint="cs"/>
          <w:rtl/>
        </w:rPr>
        <w:t xml:space="preserve"> לעצרו ולהביאו לתחנת</w:t>
      </w:r>
      <w:r>
        <w:rPr>
          <w:rStyle w:val="default"/>
          <w:rFonts w:cs="FrankRuehl"/>
          <w:rtl/>
        </w:rPr>
        <w:t xml:space="preserve"> </w:t>
      </w:r>
      <w:r>
        <w:rPr>
          <w:rStyle w:val="default"/>
          <w:rFonts w:cs="FrankRuehl" w:hint="cs"/>
          <w:rtl/>
        </w:rPr>
        <w:t>המשטרה לשם זיהויו;</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לתפוס את המרכולת שבידי הרוכל וכן כל כלי ואבזר המשמש את הרוכל בעיסוקו, לרבות כל כלי ואמצעי המשמש להובלת המרכולת, לנשיאתה, להצגתה לראוה או להחסנתה (להלן </w:t>
      </w:r>
      <w:r>
        <w:rPr>
          <w:rStyle w:val="default"/>
          <w:rFonts w:cs="FrankRuehl"/>
          <w:rtl/>
        </w:rPr>
        <w:t>–</w:t>
      </w:r>
      <w:r>
        <w:rPr>
          <w:rStyle w:val="default"/>
          <w:rFonts w:cs="FrankRuehl" w:hint="cs"/>
          <w:rtl/>
        </w:rPr>
        <w:t xml:space="preserve"> ח</w:t>
      </w:r>
      <w:r>
        <w:rPr>
          <w:rStyle w:val="default"/>
          <w:rFonts w:cs="FrankRuehl"/>
          <w:rtl/>
        </w:rPr>
        <w:t>פ</w:t>
      </w:r>
      <w:r>
        <w:rPr>
          <w:rStyle w:val="default"/>
          <w:rFonts w:cs="FrankRuehl" w:hint="cs"/>
          <w:rtl/>
        </w:rPr>
        <w:t>צי רוכל); נתפסו חפצי רוכל כאמור, ימסור לרוכל מי שביצע את התפיסה הודעה בכתב, חתומה בידו, על התפיסה, המציינת את מהות העבירה שעבר הרוכל לדעת מבצע התפיסה והמפרטת ככל האפשר בנסיבות הענין את החפצים שנתפסו.</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המפעיל את סמכותו לפי סעיף זה רשאי להשתמש לשם כך במ</w:t>
      </w:r>
      <w:r>
        <w:rPr>
          <w:rStyle w:val="default"/>
          <w:rFonts w:cs="FrankRuehl"/>
          <w:rtl/>
        </w:rPr>
        <w:t>י</w:t>
      </w:r>
      <w:r>
        <w:rPr>
          <w:rStyle w:val="default"/>
          <w:rFonts w:cs="FrankRuehl" w:hint="cs"/>
          <w:rtl/>
        </w:rPr>
        <w:t>דה סבירה של כוח אם הרוכל מתנגד למעצר או לתפיסת חפציו.</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המבקש להפעיל את סמכותו לפי סעיף זה מכוח הסמכה לפי סעיף קטן (א), לא יעשה כן אלא לאחר שהציג את כתב הסמכתו אם נדרש לכך.</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83" w:name="Rov102"/>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433"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41 (</w:t>
      </w:r>
      <w:hyperlink r:id="rId434"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27א</w:t>
      </w:r>
      <w:bookmarkEnd w:id="183"/>
    </w:p>
    <w:p w:rsidR="008A6A3D" w:rsidRDefault="008A6A3D" w:rsidP="002C7E73">
      <w:pPr>
        <w:pStyle w:val="P00"/>
        <w:spacing w:before="72"/>
        <w:ind w:left="0" w:right="1134"/>
        <w:rPr>
          <w:rStyle w:val="default"/>
          <w:rFonts w:cs="FrankRuehl"/>
          <w:rtl/>
        </w:rPr>
      </w:pPr>
      <w:bookmarkStart w:id="184" w:name="Seif43"/>
      <w:bookmarkEnd w:id="184"/>
      <w:r>
        <w:rPr>
          <w:lang w:val="he-IL"/>
        </w:rPr>
        <w:pict>
          <v:rect id="_x0000_s2128" style="position:absolute;left:0;text-align:left;margin-left:464.5pt;margin-top:8.05pt;width:75.05pt;height:31.25pt;z-index:25155328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מ</w:t>
                  </w:r>
                  <w:r>
                    <w:rPr>
                      <w:rFonts w:cs="Miriam" w:hint="cs"/>
                      <w:szCs w:val="18"/>
                      <w:rtl/>
                    </w:rPr>
                    <w:t xml:space="preserve">ועד לאישום </w:t>
                  </w:r>
                  <w:r>
                    <w:rPr>
                      <w:rFonts w:cs="Miriam"/>
                      <w:szCs w:val="18"/>
                      <w:rtl/>
                    </w:rPr>
                    <w:t>ר</w:t>
                  </w:r>
                  <w:r>
                    <w:rPr>
                      <w:rFonts w:cs="Miriam" w:hint="cs"/>
                      <w:szCs w:val="18"/>
                      <w:rtl/>
                    </w:rPr>
                    <w:t xml:space="preserve">וכל שחפציו </w:t>
                  </w:r>
                  <w:r>
                    <w:rPr>
                      <w:rFonts w:cs="Miriam"/>
                      <w:szCs w:val="18"/>
                      <w:rtl/>
                    </w:rPr>
                    <w:t>נ</w:t>
                  </w:r>
                  <w:r>
                    <w:rPr>
                      <w:rFonts w:cs="Miriam" w:hint="cs"/>
                      <w:szCs w:val="18"/>
                      <w:rtl/>
                    </w:rPr>
                    <w:t>תפסו</w:t>
                  </w:r>
                </w:p>
                <w:p w:rsidR="00F53663" w:rsidRDefault="00F53663">
                  <w:pPr>
                    <w:spacing w:line="160" w:lineRule="exact"/>
                    <w:jc w:val="left"/>
                    <w:rPr>
                      <w:rFonts w:cs="Miriam"/>
                      <w:noProof/>
                      <w:szCs w:val="18"/>
                      <w:rtl/>
                    </w:rPr>
                  </w:pPr>
                  <w:r>
                    <w:rPr>
                      <w:rFonts w:cs="Miriam" w:hint="cs"/>
                      <w:szCs w:val="18"/>
                      <w:rtl/>
                    </w:rPr>
                    <w:t>(תיקון מס' 4)</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txbxContent>
            </v:textbox>
            <w10:anchorlock/>
          </v:rect>
        </w:pict>
      </w:r>
      <w:r>
        <w:rPr>
          <w:rStyle w:val="big-number"/>
          <w:rtl/>
        </w:rPr>
        <w:t>27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 הגישה רשות הריש</w:t>
      </w:r>
      <w:r>
        <w:rPr>
          <w:rStyle w:val="default"/>
          <w:rFonts w:cs="FrankRuehl"/>
          <w:rtl/>
        </w:rPr>
        <w:t>ו</w:t>
      </w:r>
      <w:r>
        <w:rPr>
          <w:rStyle w:val="default"/>
          <w:rFonts w:cs="FrankRuehl" w:hint="cs"/>
          <w:rtl/>
        </w:rPr>
        <w:t>י לבית המשפט, תוך 30 יום מיום שנתפסו חפצי רוכל, כתב אישום נגד הרוכל על העבירה ששימשה עילה לתפיסה, תחזיר לרוכל את חפציו שתפסה.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85" w:name="Rov103"/>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435"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42 (</w:t>
      </w:r>
      <w:hyperlink r:id="rId436"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27ב</w:t>
      </w:r>
      <w:bookmarkEnd w:id="185"/>
    </w:p>
    <w:p w:rsidR="008A6A3D" w:rsidRDefault="008A6A3D">
      <w:pPr>
        <w:pStyle w:val="page"/>
        <w:widowControl/>
        <w:ind w:right="1134"/>
        <w:jc w:val="both"/>
        <w:rPr>
          <w:rStyle w:val="default"/>
          <w:rFonts w:cs="FrankRuehl" w:hint="cs"/>
          <w:rtl/>
        </w:rPr>
      </w:pPr>
      <w:r>
        <w:rPr>
          <w:position w:val="0"/>
          <w:rtl/>
        </w:rPr>
        <w:t xml:space="preserve"> </w:t>
      </w:r>
      <w:r>
        <w:rPr>
          <w:lang w:val="he-IL"/>
        </w:rPr>
        <w:pict>
          <v:rect id="_x0000_s2129" style="position:absolute;left:0;text-align:left;margin-left:464.5pt;margin-top:8.05pt;width:75.05pt;height:25.55pt;z-index:251554304;mso-position-horizontal-relative:text;mso-position-vertical-relative:text"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 xml:space="preserve">קשה לביטול </w:t>
                  </w:r>
                  <w:r>
                    <w:rPr>
                      <w:rFonts w:cs="Miriam"/>
                      <w:szCs w:val="18"/>
                      <w:rtl/>
                    </w:rPr>
                    <w:t>ת</w:t>
                  </w:r>
                  <w:r>
                    <w:rPr>
                      <w:rFonts w:cs="Miriam" w:hint="cs"/>
                      <w:szCs w:val="18"/>
                      <w:rtl/>
                    </w:rPr>
                    <w:t>פיסה</w:t>
                  </w:r>
                </w:p>
                <w:p w:rsidR="00F53663" w:rsidRDefault="00F53663">
                  <w:pPr>
                    <w:spacing w:line="160" w:lineRule="exact"/>
                    <w:jc w:val="left"/>
                    <w:rPr>
                      <w:rFonts w:cs="Miriam"/>
                      <w:noProof/>
                      <w:szCs w:val="18"/>
                      <w:rtl/>
                    </w:rPr>
                  </w:pPr>
                  <w:r>
                    <w:rPr>
                      <w:rFonts w:cs="Miriam" w:hint="cs"/>
                      <w:szCs w:val="18"/>
                      <w:rtl/>
                    </w:rPr>
                    <w:t>(תיקון מס' 4)</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p w:rsidR="00F53663" w:rsidRDefault="00F53663">
                  <w:pPr>
                    <w:spacing w:line="160" w:lineRule="exact"/>
                    <w:jc w:val="left"/>
                    <w:rPr>
                      <w:rFonts w:cs="Miriam"/>
                      <w:noProof/>
                      <w:szCs w:val="18"/>
                      <w:rtl/>
                    </w:rPr>
                  </w:pPr>
                </w:p>
              </w:txbxContent>
            </v:textbox>
            <w10:anchorlock/>
          </v:rect>
        </w:pict>
      </w:r>
      <w:r>
        <w:rPr>
          <w:rStyle w:val="big-number"/>
          <w:rtl/>
        </w:rPr>
        <w:t>27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רוכל הרואה עצמו נפגע בתפיסת חפציו וטרם הוגש נגדו כ</w:t>
      </w:r>
      <w:r>
        <w:rPr>
          <w:rStyle w:val="default"/>
          <w:rFonts w:cs="FrankRuehl"/>
          <w:rtl/>
        </w:rPr>
        <w:t>ת</w:t>
      </w:r>
      <w:r>
        <w:rPr>
          <w:rStyle w:val="default"/>
          <w:rFonts w:cs="FrankRuehl" w:hint="cs"/>
          <w:rtl/>
        </w:rPr>
        <w:t>ב אישום, רשאי לבקש מבית המשפט המוסמך לדון בעבירה שבשלה נתפסו החפצים לבטל את התפיסה; הוגש כתב האישום, רשאי הרוכל לבקש את ביטול התפיסה מבית המשפט שאליו הוגש כתב האישום; בית המשפט רשאי לבטל את התפיסה או לאשרה, עם או בלי שינויים.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86" w:name="Rov104"/>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437"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42 (</w:t>
      </w:r>
      <w:hyperlink r:id="rId438"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27ג</w:t>
      </w:r>
      <w:bookmarkEnd w:id="186"/>
    </w:p>
    <w:p w:rsidR="008A6A3D" w:rsidRDefault="008A6A3D" w:rsidP="002C7E73">
      <w:pPr>
        <w:pStyle w:val="P00"/>
        <w:spacing w:before="72"/>
        <w:ind w:left="0" w:right="1134"/>
        <w:rPr>
          <w:rStyle w:val="default"/>
          <w:rFonts w:cs="FrankRuehl"/>
          <w:rtl/>
        </w:rPr>
      </w:pPr>
      <w:bookmarkStart w:id="187" w:name="Seif44"/>
      <w:bookmarkEnd w:id="187"/>
      <w:r>
        <w:rPr>
          <w:lang w:val="he-IL"/>
        </w:rPr>
        <w:pict>
          <v:rect id="_x0000_s2130" style="position:absolute;left:0;text-align:left;margin-left:464.5pt;margin-top:8.05pt;width:75.05pt;height:40pt;z-index:25155532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ד</w:t>
                  </w:r>
                  <w:r>
                    <w:rPr>
                      <w:rFonts w:cs="Miriam" w:hint="cs"/>
                      <w:szCs w:val="18"/>
                      <w:rtl/>
                    </w:rPr>
                    <w:t xml:space="preserve">ין חפצי רוכל </w:t>
                  </w:r>
                  <w:r>
                    <w:rPr>
                      <w:rFonts w:cs="Miriam"/>
                      <w:szCs w:val="18"/>
                      <w:rtl/>
                    </w:rPr>
                    <w:t>ש</w:t>
                  </w:r>
                  <w:r>
                    <w:rPr>
                      <w:rFonts w:cs="Miriam" w:hint="cs"/>
                      <w:szCs w:val="18"/>
                      <w:rtl/>
                    </w:rPr>
                    <w:t>נתפסו</w:t>
                  </w:r>
                </w:p>
                <w:p w:rsidR="00F53663" w:rsidRDefault="00F53663">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4</w:t>
                  </w:r>
                  <w:r>
                    <w:rPr>
                      <w:rFonts w:cs="Miriam"/>
                      <w:szCs w:val="18"/>
                      <w:rtl/>
                    </w:rPr>
                    <w:t>)</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של"ח-1977</w:t>
                  </w:r>
                </w:p>
                <w:p w:rsidR="00F53663" w:rsidRDefault="00F53663">
                  <w:pPr>
                    <w:spacing w:line="160" w:lineRule="exact"/>
                    <w:jc w:val="left"/>
                    <w:rPr>
                      <w:rFonts w:cs="Miriam"/>
                      <w:noProof/>
                      <w:szCs w:val="18"/>
                      <w:rtl/>
                    </w:rPr>
                  </w:pPr>
                </w:p>
              </w:txbxContent>
            </v:textbox>
            <w10:anchorlock/>
          </v:rect>
        </w:pict>
      </w:r>
      <w:r>
        <w:rPr>
          <w:rStyle w:val="big-number"/>
          <w:rtl/>
        </w:rPr>
        <w:t>27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חפצי רוכל שנתפסו יישמרו בידי רשות הרישוי, על חשבון הרוכל, עד אשר יקבע בית המשפט מה ייעשה בהם; לרשות הרישוי זכות עכבון בחפצים כערובה לתשלום הוצאות התפיסה והשמירה, כשהיא זכאית להן על פי קביעתו של בית המשפט.</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הורשע הרוכל בעביר</w:t>
      </w:r>
      <w:r>
        <w:rPr>
          <w:rStyle w:val="default"/>
          <w:rFonts w:cs="FrankRuehl"/>
          <w:rtl/>
        </w:rPr>
        <w:t>ה</w:t>
      </w:r>
      <w:r>
        <w:rPr>
          <w:rStyle w:val="default"/>
          <w:rFonts w:cs="FrankRuehl" w:hint="cs"/>
          <w:rtl/>
        </w:rPr>
        <w:t xml:space="preserve"> שבשלה נתפסו החפצים, רשאי בית המשפט, בנוסף לכל עונש אחר שיטיל, לצוות על חילוט החפצים, כולם או חלקם; זוכה הרוכל בפסק דין שאין עליו עוד ערעור או בוטל כתב האישום, יוחזרו לו החפצים.</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נתפסו חפצים פסידים של רוכל, רשאית רשות הרישוי או מי שהיא הסמיכה לכך למכר</w:t>
      </w:r>
      <w:r>
        <w:rPr>
          <w:rStyle w:val="default"/>
          <w:rFonts w:cs="FrankRuehl"/>
          <w:rtl/>
        </w:rPr>
        <w:t>ם</w:t>
      </w:r>
      <w:r>
        <w:rPr>
          <w:rStyle w:val="default"/>
          <w:rFonts w:cs="FrankRuehl" w:hint="cs"/>
          <w:rtl/>
        </w:rPr>
        <w:t xml:space="preserve"> במכירה פומבית או במחיר המקובל ביום המכירה; דמי המכר, בניכוי הוצאות התפיסה, השמירה והמכירה, יבואו, לכל ענין, במקום החפצים.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88" w:name="Rov105"/>
      <w:r w:rsidRPr="00602691">
        <w:rPr>
          <w:rStyle w:val="default"/>
          <w:rFonts w:cs="FrankRuehl" w:hint="cs"/>
          <w:vanish/>
          <w:color w:val="FF0000"/>
          <w:szCs w:val="20"/>
          <w:shd w:val="clear" w:color="auto" w:fill="FFFF99"/>
          <w:rtl/>
        </w:rPr>
        <w:t>מיום 15.12.1977</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4</w:t>
      </w:r>
    </w:p>
    <w:p w:rsidR="008A6A3D" w:rsidRPr="00602691" w:rsidRDefault="008A6A3D">
      <w:pPr>
        <w:pStyle w:val="P00"/>
        <w:spacing w:before="0"/>
        <w:ind w:left="0" w:right="1134"/>
        <w:rPr>
          <w:rStyle w:val="default"/>
          <w:rFonts w:cs="FrankRuehl" w:hint="cs"/>
          <w:vanish/>
          <w:szCs w:val="20"/>
          <w:shd w:val="clear" w:color="auto" w:fill="FFFF99"/>
          <w:rtl/>
        </w:rPr>
      </w:pPr>
      <w:hyperlink r:id="rId439" w:history="1">
        <w:r w:rsidRPr="00602691">
          <w:rPr>
            <w:rStyle w:val="Hyperlink"/>
            <w:rFonts w:hint="cs"/>
            <w:vanish/>
            <w:szCs w:val="20"/>
            <w:shd w:val="clear" w:color="auto" w:fill="FFFF99"/>
            <w:rtl/>
          </w:rPr>
          <w:t>ס"ח תשל"ח מס' 878</w:t>
        </w:r>
      </w:hyperlink>
      <w:r w:rsidRPr="00602691">
        <w:rPr>
          <w:rStyle w:val="default"/>
          <w:rFonts w:cs="FrankRuehl" w:hint="cs"/>
          <w:vanish/>
          <w:szCs w:val="20"/>
          <w:shd w:val="clear" w:color="auto" w:fill="FFFF99"/>
          <w:rtl/>
        </w:rPr>
        <w:t xml:space="preserve"> מיום 15.12.1977 עמ' 42 (</w:t>
      </w:r>
      <w:hyperlink r:id="rId440" w:history="1">
        <w:r w:rsidRPr="00602691">
          <w:rPr>
            <w:rStyle w:val="Hyperlink"/>
            <w:rFonts w:hint="cs"/>
            <w:vanish/>
            <w:szCs w:val="20"/>
            <w:shd w:val="clear" w:color="auto" w:fill="FFFF99"/>
            <w:rtl/>
          </w:rPr>
          <w:t>ה"ח 1301</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27ד</w:t>
      </w:r>
      <w:bookmarkEnd w:id="188"/>
    </w:p>
    <w:p w:rsidR="00B110DD" w:rsidRPr="00B110DD" w:rsidRDefault="008A6A3D" w:rsidP="00B110DD">
      <w:pPr>
        <w:pStyle w:val="P00"/>
        <w:spacing w:before="72"/>
        <w:ind w:left="0" w:right="1134"/>
        <w:rPr>
          <w:rStyle w:val="default"/>
          <w:rFonts w:cs="FrankRuehl"/>
          <w:rtl/>
        </w:rPr>
      </w:pPr>
      <w:bookmarkStart w:id="189" w:name="Seif45"/>
      <w:bookmarkEnd w:id="189"/>
      <w:r>
        <w:rPr>
          <w:lang w:val="he-IL"/>
        </w:rPr>
        <w:pict>
          <v:rect id="_x0000_s2131" style="position:absolute;left:0;text-align:left;margin-left:464.5pt;margin-top:8.05pt;width:75.05pt;height:42.75pt;z-index:251556352" o:allowincell="f" filled="f" stroked="f" strokecolor="lime" strokeweight=".25pt">
            <v:textbox style="mso-next-textbox:#_x0000_s2131" inset="0,0,0,0">
              <w:txbxContent>
                <w:p w:rsidR="00F53663" w:rsidRDefault="00B110DD">
                  <w:pPr>
                    <w:spacing w:line="160" w:lineRule="exact"/>
                    <w:jc w:val="left"/>
                    <w:rPr>
                      <w:rFonts w:cs="Miriam"/>
                      <w:noProof/>
                      <w:szCs w:val="18"/>
                      <w:rtl/>
                    </w:rPr>
                  </w:pPr>
                  <w:r>
                    <w:rPr>
                      <w:rFonts w:cs="Miriam" w:hint="cs"/>
                      <w:szCs w:val="18"/>
                      <w:rtl/>
                    </w:rPr>
                    <w:t>הסמכת מפקחים</w:t>
                  </w:r>
                </w:p>
                <w:p w:rsidR="00F53663" w:rsidRDefault="00F53663">
                  <w:pPr>
                    <w:spacing w:line="160" w:lineRule="exact"/>
                    <w:jc w:val="left"/>
                    <w:rPr>
                      <w:rFonts w:cs="Miriam"/>
                      <w:noProof/>
                      <w:szCs w:val="18"/>
                      <w:rtl/>
                    </w:rPr>
                  </w:pPr>
                  <w:r>
                    <w:rPr>
                      <w:rFonts w:cs="Miriam" w:hint="cs"/>
                      <w:noProof/>
                      <w:szCs w:val="18"/>
                      <w:rtl/>
                    </w:rPr>
                    <w:t>(תיקון מס' 34) תשע"ח-2018</w:t>
                  </w:r>
                </w:p>
                <w:p w:rsidR="00D41C89" w:rsidRDefault="00D41C89">
                  <w:pPr>
                    <w:spacing w:line="160" w:lineRule="exact"/>
                    <w:jc w:val="left"/>
                    <w:rPr>
                      <w:rFonts w:cs="Miriam" w:hint="cs"/>
                      <w:noProof/>
                      <w:szCs w:val="18"/>
                      <w:rtl/>
                    </w:rPr>
                  </w:pPr>
                  <w:r>
                    <w:rPr>
                      <w:rFonts w:cs="Miriam" w:hint="cs"/>
                      <w:noProof/>
                      <w:szCs w:val="18"/>
                      <w:rtl/>
                    </w:rPr>
                    <w:t>(תיקון מס' 36) תשפ"ב-2021</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41C89">
        <w:rPr>
          <w:rStyle w:val="default"/>
          <w:rFonts w:cs="FrankRuehl" w:hint="cs"/>
          <w:rtl/>
        </w:rPr>
        <w:t>השר נותן האישור</w:t>
      </w:r>
      <w:r w:rsidR="00B110DD" w:rsidRPr="00B110DD">
        <w:rPr>
          <w:rStyle w:val="default"/>
          <w:rFonts w:cs="FrankRuehl" w:hint="cs"/>
          <w:rtl/>
        </w:rPr>
        <w:t>, רשאי להסמיך מבין עובדי משרדו מפקחים לעניין חוק זה שיהיו נתונות להם הסמכויות לפי סעיף 28א, כולן או חלקן, וכן רשאי הוא להסמיך מפקחים בסמכויות כאמור מבין אלה:</w:t>
      </w:r>
    </w:p>
    <w:p w:rsidR="00B110DD" w:rsidRPr="00B110DD" w:rsidRDefault="00B110DD" w:rsidP="00B110DD">
      <w:pPr>
        <w:pStyle w:val="P22"/>
        <w:spacing w:before="72"/>
        <w:ind w:left="1021" w:right="1134"/>
        <w:rPr>
          <w:rStyle w:val="default"/>
          <w:rFonts w:cs="FrankRuehl"/>
          <w:rtl/>
        </w:rPr>
      </w:pPr>
      <w:r w:rsidRPr="00B110DD">
        <w:rPr>
          <w:rStyle w:val="default"/>
          <w:rFonts w:cs="FrankRuehl" w:hint="cs"/>
          <w:rtl/>
        </w:rPr>
        <w:t>(1)</w:t>
      </w:r>
      <w:r w:rsidRPr="00B110DD">
        <w:rPr>
          <w:rStyle w:val="default"/>
          <w:rFonts w:cs="FrankRuehl"/>
          <w:rtl/>
        </w:rPr>
        <w:tab/>
      </w:r>
      <w:r w:rsidRPr="00B110DD">
        <w:rPr>
          <w:rStyle w:val="default"/>
          <w:rFonts w:cs="FrankRuehl" w:hint="cs"/>
          <w:rtl/>
        </w:rPr>
        <w:t xml:space="preserve">עובד מעובדי המדינה שהוא עובד משרד אחר </w:t>
      </w:r>
      <w:r w:rsidRPr="00B110DD">
        <w:rPr>
          <w:rStyle w:val="default"/>
          <w:rFonts w:cs="FrankRuehl"/>
          <w:rtl/>
        </w:rPr>
        <w:t>–</w:t>
      </w:r>
      <w:r w:rsidRPr="00B110DD">
        <w:rPr>
          <w:rStyle w:val="default"/>
          <w:rFonts w:cs="FrankRuehl" w:hint="cs"/>
          <w:rtl/>
        </w:rPr>
        <w:t xml:space="preserve"> בהסכמת השר הממונה על אותו משרד;</w:t>
      </w:r>
    </w:p>
    <w:p w:rsidR="00B110DD" w:rsidRPr="00B110DD" w:rsidRDefault="00B110DD" w:rsidP="00B110DD">
      <w:pPr>
        <w:pStyle w:val="P22"/>
        <w:spacing w:before="72"/>
        <w:ind w:left="1021"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 xml:space="preserve">עובד מעובדי רשות מקומית </w:t>
      </w:r>
      <w:r w:rsidRPr="00B110DD">
        <w:rPr>
          <w:rStyle w:val="default"/>
          <w:rFonts w:cs="FrankRuehl"/>
          <w:rtl/>
        </w:rPr>
        <w:t>–</w:t>
      </w:r>
      <w:r w:rsidRPr="00B110DD">
        <w:rPr>
          <w:rStyle w:val="default"/>
          <w:rFonts w:cs="FrankRuehl" w:hint="cs"/>
          <w:rtl/>
        </w:rPr>
        <w:t xml:space="preserve"> בהסכמת ראש הרשות המקומית שהוא עובד בה.</w:t>
      </w:r>
    </w:p>
    <w:p w:rsidR="00B110DD" w:rsidRPr="00B110DD" w:rsidRDefault="00B110DD" w:rsidP="00B110DD">
      <w:pPr>
        <w:pStyle w:val="P00"/>
        <w:spacing w:before="72"/>
        <w:ind w:left="1021" w:right="1134" w:hanging="1021"/>
        <w:rPr>
          <w:rStyle w:val="default"/>
          <w:rFonts w:cs="FrankRuehl"/>
          <w:rtl/>
        </w:rPr>
      </w:pPr>
      <w:r w:rsidRPr="00B110DD">
        <w:rPr>
          <w:rStyle w:val="default"/>
          <w:rFonts w:cs="FrankRuehl"/>
          <w:rtl/>
        </w:rPr>
        <w:tab/>
      </w:r>
      <w:r w:rsidRPr="00B110DD">
        <w:rPr>
          <w:rStyle w:val="default"/>
          <w:rFonts w:cs="FrankRuehl" w:hint="cs"/>
          <w:rtl/>
        </w:rPr>
        <w:t>(ב)</w:t>
      </w:r>
      <w:r w:rsidRPr="00B110DD">
        <w:rPr>
          <w:rStyle w:val="default"/>
          <w:rFonts w:cs="FrankRuehl"/>
          <w:rtl/>
        </w:rPr>
        <w:tab/>
      </w:r>
      <w:r w:rsidRPr="00B110DD">
        <w:rPr>
          <w:rStyle w:val="default"/>
          <w:rFonts w:cs="FrankRuehl" w:hint="cs"/>
          <w:rtl/>
        </w:rPr>
        <w:t>(1)</w:t>
      </w:r>
      <w:r w:rsidRPr="00B110DD">
        <w:rPr>
          <w:rStyle w:val="default"/>
          <w:rFonts w:cs="FrankRuehl"/>
          <w:rtl/>
        </w:rPr>
        <w:tab/>
      </w:r>
      <w:r w:rsidRPr="00B110DD">
        <w:rPr>
          <w:rStyle w:val="default"/>
          <w:rFonts w:cs="FrankRuehl" w:hint="cs"/>
          <w:rtl/>
        </w:rPr>
        <w:t>ראש רשות מקומית רשאי להסמיך מבין עובדי הרשות המקומית מפקחים לעניין חוק זה שיהיו נתונות להם הסמכויות לפי סעיף 28א, כולן או חלקן, בתחומה של הרשות המקומית;</w:t>
      </w:r>
    </w:p>
    <w:p w:rsidR="00B110DD" w:rsidRPr="00B110DD" w:rsidRDefault="00B110DD" w:rsidP="00B110DD">
      <w:pPr>
        <w:pStyle w:val="P22"/>
        <w:spacing w:before="72"/>
        <w:ind w:left="1021"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שר הפנים רשאי להסמיך מבין עובדי משרדו מפקחים לעניין חוק זה שיהיו נתונות להם הסמכויות לפי סעיף 28א, כולן או חלקן, בתחומה של רשות רישוי הנמצאת מחוץ לתחומה של רשות מקומית כאמור בסעיף 5(א)(2), ורשאי הוא הלסמיך כמפקחים כאמור גם עובדים כאמור בסעיף קטן (א)(1), בדרך האמורה באותו סעיף קטן.</w:t>
      </w:r>
    </w:p>
    <w:p w:rsidR="00B110DD" w:rsidRPr="00B110DD" w:rsidRDefault="00B110DD" w:rsidP="00B110DD">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(ג)</w:t>
      </w:r>
      <w:r w:rsidRPr="00B110DD">
        <w:rPr>
          <w:rStyle w:val="default"/>
          <w:rFonts w:cs="FrankRuehl"/>
          <w:rtl/>
        </w:rPr>
        <w:tab/>
      </w:r>
      <w:r w:rsidRPr="00B110DD">
        <w:rPr>
          <w:rStyle w:val="default"/>
          <w:rFonts w:cs="FrankRuehl" w:hint="cs"/>
          <w:rtl/>
        </w:rPr>
        <w:t>נציב כבאות והצלה רשאי להסמיך מבין עובדי הרשות הארצית לכבאות והצלה, מפקחים לעניין חוק זה שיהיו נתונות להם הסמכויות לפי סעיף 28א, כולן או חלקן.</w:t>
      </w:r>
    </w:p>
    <w:p w:rsidR="00B110DD" w:rsidRPr="00B110DD" w:rsidRDefault="00B110DD" w:rsidP="00B110DD">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(ד)</w:t>
      </w:r>
      <w:r w:rsidRPr="00B110DD">
        <w:rPr>
          <w:rStyle w:val="default"/>
          <w:rFonts w:cs="FrankRuehl"/>
          <w:rtl/>
        </w:rPr>
        <w:tab/>
      </w:r>
      <w:r w:rsidRPr="00B110DD">
        <w:rPr>
          <w:rStyle w:val="default"/>
          <w:rFonts w:cs="FrankRuehl" w:hint="cs"/>
          <w:rtl/>
        </w:rPr>
        <w:t>לא יוסמך מפקח כאמור בסעיפים קטנים (א) עד (ג) אלא אם כן מתקיימים בו כל אלה:</w:t>
      </w:r>
    </w:p>
    <w:p w:rsidR="00B110DD" w:rsidRPr="00B110DD" w:rsidRDefault="00B110DD" w:rsidP="00B110DD">
      <w:pPr>
        <w:pStyle w:val="P22"/>
        <w:spacing w:before="72"/>
        <w:ind w:left="1021" w:right="1134"/>
        <w:rPr>
          <w:rStyle w:val="default"/>
          <w:rFonts w:cs="FrankRuehl"/>
          <w:rtl/>
        </w:rPr>
      </w:pPr>
      <w:r w:rsidRPr="00B110DD">
        <w:rPr>
          <w:rStyle w:val="default"/>
          <w:rFonts w:cs="FrankRuehl" w:hint="cs"/>
          <w:rtl/>
        </w:rPr>
        <w:t>(1)</w:t>
      </w:r>
      <w:r w:rsidRPr="00B110DD">
        <w:rPr>
          <w:rStyle w:val="default"/>
          <w:rFonts w:cs="FrankRuehl"/>
          <w:rtl/>
        </w:rPr>
        <w:tab/>
      </w:r>
      <w:r w:rsidRPr="00B110DD">
        <w:rPr>
          <w:rStyle w:val="default"/>
          <w:rFonts w:cs="FrankRuehl" w:hint="cs"/>
          <w:rtl/>
        </w:rPr>
        <w:t>הוא לא הורשע בעבירה שמפאת מהותה, חומרתה או נסיבותיה אין הוא ראוי, לדעת הגורם המסמיך כאמור באותם סעיפים קטנים, לפי העניין, לשמש מפקח;</w:t>
      </w:r>
    </w:p>
    <w:p w:rsidR="00B110DD" w:rsidRPr="00B110DD" w:rsidRDefault="00B110DD" w:rsidP="00B110DD">
      <w:pPr>
        <w:pStyle w:val="P22"/>
        <w:spacing w:before="72"/>
        <w:ind w:left="1021"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 xml:space="preserve">הוא קיבל הכשרה מתאימה בתחום הסמכויות שיהיו נתונות לו לפי סעיף 28א, כפי שהורה </w:t>
      </w:r>
      <w:r w:rsidRPr="00B110DD">
        <w:rPr>
          <w:rStyle w:val="default"/>
          <w:rFonts w:cs="FrankRuehl"/>
          <w:rtl/>
        </w:rPr>
        <w:t>–</w:t>
      </w:r>
    </w:p>
    <w:p w:rsidR="00B110DD" w:rsidRPr="00B110DD" w:rsidRDefault="00D41C89" w:rsidP="00D41C89">
      <w:pPr>
        <w:pStyle w:val="P22"/>
        <w:spacing w:before="72"/>
        <w:ind w:left="1474" w:right="1134"/>
        <w:rPr>
          <w:rStyle w:val="default"/>
          <w:rFonts w:cs="FrankRuehl"/>
          <w:rtl/>
        </w:rPr>
      </w:pPr>
      <w:r w:rsidRPr="004B3389">
        <w:rPr>
          <w:rStyle w:val="default"/>
          <w:rFonts w:cs="FrankRuehl" w:hint="cs"/>
          <w:rtl/>
        </w:rPr>
        <w:pict>
          <v:shape id="_x0000_s2479" type="#_x0000_t202" style="position:absolute;left:0;text-align:left;margin-left:470.35pt;margin-top:7.1pt;width:1in;height:17.7pt;z-index:251814400" filled="f" stroked="f">
            <v:textbox inset="1mm,0,1mm,0">
              <w:txbxContent>
                <w:p w:rsidR="00D41C89" w:rsidRDefault="00D41C89" w:rsidP="00D41C89">
                  <w:pPr>
                    <w:spacing w:line="160" w:lineRule="exact"/>
                    <w:jc w:val="left"/>
                    <w:rPr>
                      <w:rFonts w:cs="Miriam" w:hint="cs"/>
                      <w:noProof/>
                      <w:szCs w:val="18"/>
                      <w:rtl/>
                    </w:rPr>
                  </w:pPr>
                  <w:r>
                    <w:rPr>
                      <w:rFonts w:cs="Miriam" w:hint="cs"/>
                      <w:szCs w:val="18"/>
                      <w:rtl/>
                    </w:rPr>
                    <w:t>(תיקון מס' 36) תשפ"ב-2021</w:t>
                  </w:r>
                </w:p>
              </w:txbxContent>
            </v:textbox>
            <w10:anchorlock/>
          </v:shape>
        </w:pict>
      </w:r>
      <w:r>
        <w:rPr>
          <w:rStyle w:val="default"/>
          <w:rFonts w:cs="FrankRuehl" w:hint="cs"/>
          <w:rtl/>
        </w:rPr>
        <w:t>(א)</w:t>
      </w:r>
      <w:r w:rsidRPr="004B3389">
        <w:rPr>
          <w:rStyle w:val="default"/>
          <w:rFonts w:cs="FrankRuehl" w:hint="cs"/>
          <w:rtl/>
        </w:rPr>
        <w:tab/>
      </w:r>
      <w:r w:rsidRPr="00D41C89">
        <w:rPr>
          <w:rStyle w:val="default"/>
          <w:rFonts w:cs="FrankRuehl" w:hint="cs"/>
          <w:rtl/>
        </w:rPr>
        <w:t xml:space="preserve">השר נותן האישור שהסמיכו </w:t>
      </w:r>
      <w:r w:rsidR="00B110DD" w:rsidRPr="00B110DD">
        <w:rPr>
          <w:rStyle w:val="default"/>
          <w:rFonts w:cs="FrankRuehl"/>
          <w:rtl/>
        </w:rPr>
        <w:t>–</w:t>
      </w:r>
      <w:r w:rsidR="00B110DD" w:rsidRPr="00B110DD">
        <w:rPr>
          <w:rStyle w:val="default"/>
          <w:rFonts w:cs="FrankRuehl" w:hint="cs"/>
          <w:rtl/>
        </w:rPr>
        <w:t xml:space="preserve"> לעניין מפקח שהוסמך לפי סעיף קטן (א);</w:t>
      </w:r>
    </w:p>
    <w:p w:rsidR="00B110DD" w:rsidRPr="00B110DD" w:rsidRDefault="00B110DD" w:rsidP="00B110DD">
      <w:pPr>
        <w:pStyle w:val="P22"/>
        <w:spacing w:before="72"/>
        <w:ind w:left="1474" w:right="1134"/>
        <w:rPr>
          <w:rStyle w:val="default"/>
          <w:rFonts w:cs="FrankRuehl"/>
          <w:rtl/>
        </w:rPr>
      </w:pPr>
      <w:r w:rsidRPr="00B110DD">
        <w:rPr>
          <w:rStyle w:val="default"/>
          <w:rFonts w:cs="FrankRuehl" w:hint="cs"/>
          <w:rtl/>
        </w:rPr>
        <w:t>(ב)</w:t>
      </w:r>
      <w:r w:rsidRPr="00B110DD">
        <w:rPr>
          <w:rStyle w:val="default"/>
          <w:rFonts w:cs="FrankRuehl"/>
          <w:rtl/>
        </w:rPr>
        <w:tab/>
      </w:r>
      <w:r w:rsidRPr="00B110DD">
        <w:rPr>
          <w:rStyle w:val="default"/>
          <w:rFonts w:cs="FrankRuehl" w:hint="cs"/>
          <w:rtl/>
        </w:rPr>
        <w:t xml:space="preserve">שר הפנים </w:t>
      </w:r>
      <w:r w:rsidRPr="00B110DD">
        <w:rPr>
          <w:rStyle w:val="default"/>
          <w:rFonts w:cs="FrankRuehl"/>
          <w:rtl/>
        </w:rPr>
        <w:t>–</w:t>
      </w:r>
      <w:r w:rsidRPr="00B110DD">
        <w:rPr>
          <w:rStyle w:val="default"/>
          <w:rFonts w:cs="FrankRuehl" w:hint="cs"/>
          <w:rtl/>
        </w:rPr>
        <w:t xml:space="preserve"> לעניין מפקח שהוסמך לפי סעיף קטן (ב);</w:t>
      </w:r>
    </w:p>
    <w:p w:rsidR="00B110DD" w:rsidRPr="00B110DD" w:rsidRDefault="00B110DD" w:rsidP="00B110DD">
      <w:pPr>
        <w:pStyle w:val="P22"/>
        <w:spacing w:before="72"/>
        <w:ind w:left="1474" w:right="1134"/>
        <w:rPr>
          <w:rStyle w:val="default"/>
          <w:rFonts w:cs="FrankRuehl"/>
          <w:rtl/>
        </w:rPr>
      </w:pPr>
      <w:r w:rsidRPr="00B110DD">
        <w:rPr>
          <w:rStyle w:val="default"/>
          <w:rFonts w:cs="FrankRuehl" w:hint="cs"/>
          <w:rtl/>
        </w:rPr>
        <w:t>(ג)</w:t>
      </w:r>
      <w:r w:rsidRPr="00B110DD">
        <w:rPr>
          <w:rStyle w:val="default"/>
          <w:rFonts w:cs="FrankRuehl"/>
          <w:rtl/>
        </w:rPr>
        <w:tab/>
      </w:r>
      <w:r w:rsidRPr="00B110DD">
        <w:rPr>
          <w:rStyle w:val="default"/>
          <w:rFonts w:cs="FrankRuehl" w:hint="cs"/>
          <w:rtl/>
        </w:rPr>
        <w:t xml:space="preserve">השר לביטחון הפנים </w:t>
      </w:r>
      <w:r w:rsidRPr="00B110DD">
        <w:rPr>
          <w:rStyle w:val="default"/>
          <w:rFonts w:cs="FrankRuehl"/>
          <w:rtl/>
        </w:rPr>
        <w:t>–</w:t>
      </w:r>
      <w:r w:rsidRPr="00B110DD">
        <w:rPr>
          <w:rStyle w:val="default"/>
          <w:rFonts w:cs="FrankRuehl" w:hint="cs"/>
          <w:rtl/>
        </w:rPr>
        <w:t xml:space="preserve"> לעניין מפקח שהוסמך לפי סעיף קטן (ג);</w:t>
      </w:r>
    </w:p>
    <w:p w:rsidR="00B110DD" w:rsidRPr="00B110DD" w:rsidRDefault="00B110DD" w:rsidP="00B110DD">
      <w:pPr>
        <w:pStyle w:val="P22"/>
        <w:spacing w:before="72"/>
        <w:ind w:left="1021" w:right="1134"/>
        <w:rPr>
          <w:rStyle w:val="default"/>
          <w:rFonts w:cs="FrankRuehl"/>
          <w:rtl/>
        </w:rPr>
      </w:pPr>
      <w:r w:rsidRPr="00B110DD">
        <w:rPr>
          <w:rStyle w:val="default"/>
          <w:rFonts w:cs="FrankRuehl" w:hint="cs"/>
          <w:rtl/>
        </w:rPr>
        <w:t>(3)</w:t>
      </w:r>
      <w:r w:rsidRPr="00B110DD">
        <w:rPr>
          <w:rStyle w:val="default"/>
          <w:rFonts w:cs="FrankRuehl"/>
          <w:rtl/>
        </w:rPr>
        <w:tab/>
      </w:r>
      <w:r w:rsidRPr="00B110DD">
        <w:rPr>
          <w:rStyle w:val="default"/>
          <w:rFonts w:cs="FrankRuehl" w:hint="cs"/>
          <w:rtl/>
        </w:rPr>
        <w:t>הוא עומד בתנאי כשירות נוספים כפי שהורו כל אחד מהשרים האמורים בפסקה (2), לפי העניין, ככל שהורו.</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190" w:name="Rov294"/>
      <w:r w:rsidRPr="00602691">
        <w:rPr>
          <w:rStyle w:val="default"/>
          <w:rFonts w:cs="FrankRuehl" w:hint="cs"/>
          <w:vanish/>
          <w:color w:val="FF0000"/>
          <w:szCs w:val="20"/>
          <w:shd w:val="clear" w:color="auto" w:fill="FFFF99"/>
          <w:rtl/>
        </w:rPr>
        <w:t>מיום 4.8.1972</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w:t>
      </w:r>
    </w:p>
    <w:p w:rsidR="008A6A3D" w:rsidRPr="00602691" w:rsidRDefault="008A6A3D">
      <w:pPr>
        <w:pStyle w:val="P00"/>
        <w:spacing w:before="0"/>
        <w:ind w:left="0" w:right="1134"/>
        <w:rPr>
          <w:rStyle w:val="default"/>
          <w:rFonts w:cs="FrankRuehl" w:hint="cs"/>
          <w:vanish/>
          <w:szCs w:val="20"/>
          <w:shd w:val="clear" w:color="auto" w:fill="FFFF99"/>
          <w:rtl/>
        </w:rPr>
      </w:pPr>
      <w:hyperlink r:id="rId441" w:history="1">
        <w:r w:rsidRPr="00602691">
          <w:rPr>
            <w:rStyle w:val="Hyperlink"/>
            <w:rFonts w:hint="cs"/>
            <w:vanish/>
            <w:szCs w:val="20"/>
            <w:shd w:val="clear" w:color="auto" w:fill="FFFF99"/>
            <w:rtl/>
          </w:rPr>
          <w:t>ס"ח תשל"ב מס' 666</w:t>
        </w:r>
      </w:hyperlink>
      <w:r w:rsidRPr="00602691">
        <w:rPr>
          <w:rStyle w:val="default"/>
          <w:rFonts w:cs="FrankRuehl" w:hint="cs"/>
          <w:vanish/>
          <w:szCs w:val="20"/>
          <w:shd w:val="clear" w:color="auto" w:fill="FFFF99"/>
          <w:rtl/>
        </w:rPr>
        <w:t xml:space="preserve"> מיום 4.8.1972 עמ' 154 (</w:t>
      </w:r>
      <w:hyperlink r:id="rId442" w:history="1">
        <w:r w:rsidRPr="00602691">
          <w:rPr>
            <w:rStyle w:val="Hyperlink"/>
            <w:rFonts w:hint="cs"/>
            <w:vanish/>
            <w:szCs w:val="20"/>
            <w:shd w:val="clear" w:color="auto" w:fill="FFFF99"/>
            <w:rtl/>
          </w:rPr>
          <w:t>ה"ח 950</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hint="cs"/>
          <w:vanish/>
          <w:sz w:val="22"/>
          <w:szCs w:val="22"/>
          <w:shd w:val="clear" w:color="auto" w:fill="FFFF99"/>
          <w:rtl/>
        </w:rPr>
      </w:pPr>
      <w:r w:rsidRPr="00602691">
        <w:rPr>
          <w:rStyle w:val="default"/>
          <w:rFonts w:cs="FrankRuehl" w:hint="cs"/>
          <w:vanish/>
          <w:szCs w:val="20"/>
          <w:shd w:val="clear" w:color="auto" w:fill="FFFF99"/>
          <w:rtl/>
        </w:rPr>
        <w:tab/>
      </w:r>
      <w:r w:rsidRPr="00602691">
        <w:rPr>
          <w:rStyle w:val="default"/>
          <w:rFonts w:cs="FrankRuehl" w:hint="cs"/>
          <w:vanish/>
          <w:sz w:val="22"/>
          <w:szCs w:val="22"/>
          <w:shd w:val="clear" w:color="auto" w:fill="FFFF99"/>
          <w:rtl/>
        </w:rPr>
        <w:t>(ג)</w:t>
      </w:r>
      <w:r w:rsidRPr="00602691">
        <w:rPr>
          <w:rStyle w:val="default"/>
          <w:rFonts w:cs="FrankRuehl" w:hint="cs"/>
          <w:vanish/>
          <w:sz w:val="22"/>
          <w:szCs w:val="22"/>
          <w:shd w:val="clear" w:color="auto" w:fill="FFFF99"/>
          <w:rtl/>
        </w:rPr>
        <w:tab/>
        <w:t>זכות הכניסה לחצרים לפי סעיף קטן (א) נ</w:t>
      </w:r>
      <w:r w:rsidRPr="00602691">
        <w:rPr>
          <w:rStyle w:val="default"/>
          <w:rFonts w:cs="FrankRuehl"/>
          <w:vanish/>
          <w:sz w:val="22"/>
          <w:szCs w:val="22"/>
          <w:shd w:val="clear" w:color="auto" w:fill="FFFF99"/>
          <w:rtl/>
        </w:rPr>
        <w:t>י</w:t>
      </w:r>
      <w:r w:rsidRPr="00602691">
        <w:rPr>
          <w:rStyle w:val="default"/>
          <w:rFonts w:cs="FrankRuehl" w:hint="cs"/>
          <w:vanish/>
          <w:sz w:val="22"/>
          <w:szCs w:val="22"/>
          <w:shd w:val="clear" w:color="auto" w:fill="FFFF99"/>
          <w:rtl/>
        </w:rPr>
        <w:t xml:space="preserve">תנת גם לשוטר, והוא יהיה רשאי להיכנס בכל עת לחצרים כאמור גם כדי למנוע בהם הפרה של שלום הציבור. </w:t>
      </w:r>
      <w:r w:rsidRPr="00602691">
        <w:rPr>
          <w:rStyle w:val="default"/>
          <w:rFonts w:cs="FrankRuehl" w:hint="cs"/>
          <w:vanish/>
          <w:sz w:val="22"/>
          <w:szCs w:val="22"/>
          <w:u w:val="single"/>
          <w:shd w:val="clear" w:color="auto" w:fill="FFFF99"/>
          <w:rtl/>
        </w:rPr>
        <w:t>ורשאי שוטר להיכנס לבנק כדי לבדוק אם מקיימים בו הוראות התקנות לפי סעיף 11 והחלות עליו</w:t>
      </w:r>
      <w:r w:rsidRPr="00602691">
        <w:rPr>
          <w:rStyle w:val="default"/>
          <w:rFonts w:cs="FrankRuehl" w:hint="cs"/>
          <w:vanish/>
          <w:sz w:val="22"/>
          <w:szCs w:val="22"/>
          <w:shd w:val="clear" w:color="auto" w:fill="FFFF99"/>
          <w:rtl/>
        </w:rPr>
        <w:t>.</w:t>
      </w:r>
    </w:p>
    <w:p w:rsidR="008A6A3D" w:rsidRPr="00602691" w:rsidRDefault="008A6A3D">
      <w:pPr>
        <w:pStyle w:val="P00"/>
        <w:spacing w:before="0"/>
        <w:ind w:left="1021" w:right="1134"/>
        <w:rPr>
          <w:rStyle w:val="default"/>
          <w:rFonts w:cs="FrankRuehl" w:hint="cs"/>
          <w:vanish/>
          <w:szCs w:val="20"/>
          <w:shd w:val="clear" w:color="auto" w:fill="FFFF99"/>
          <w:rtl/>
        </w:rPr>
      </w:pPr>
    </w:p>
    <w:p w:rsidR="008A6A3D" w:rsidRPr="00602691" w:rsidRDefault="008A6A3D">
      <w:pPr>
        <w:pStyle w:val="P00"/>
        <w:spacing w:before="0"/>
        <w:ind w:left="1021"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4.8.1994</w:t>
      </w:r>
    </w:p>
    <w:p w:rsidR="008A6A3D" w:rsidRPr="00602691" w:rsidRDefault="008A6A3D">
      <w:pPr>
        <w:pStyle w:val="P00"/>
        <w:spacing w:before="0"/>
        <w:ind w:left="1021"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10</w:t>
      </w:r>
    </w:p>
    <w:p w:rsidR="008A6A3D" w:rsidRPr="00602691" w:rsidRDefault="008A6A3D">
      <w:pPr>
        <w:pStyle w:val="P00"/>
        <w:spacing w:before="0"/>
        <w:ind w:left="1021" w:right="1134"/>
        <w:rPr>
          <w:rStyle w:val="default"/>
          <w:rFonts w:cs="FrankRuehl" w:hint="cs"/>
          <w:vanish/>
          <w:szCs w:val="20"/>
          <w:shd w:val="clear" w:color="auto" w:fill="FFFF99"/>
          <w:rtl/>
        </w:rPr>
      </w:pPr>
      <w:hyperlink r:id="rId443" w:history="1">
        <w:r w:rsidRPr="00602691">
          <w:rPr>
            <w:rStyle w:val="Hyperlink"/>
            <w:rFonts w:hint="cs"/>
            <w:vanish/>
            <w:szCs w:val="20"/>
            <w:shd w:val="clear" w:color="auto" w:fill="FFFF99"/>
            <w:rtl/>
          </w:rPr>
          <w:t>ס"ח תשנ"ד מס' 1478</w:t>
        </w:r>
      </w:hyperlink>
      <w:r w:rsidRPr="00602691">
        <w:rPr>
          <w:rStyle w:val="default"/>
          <w:rFonts w:cs="FrankRuehl" w:hint="cs"/>
          <w:vanish/>
          <w:szCs w:val="20"/>
          <w:shd w:val="clear" w:color="auto" w:fill="FFFF99"/>
          <w:rtl/>
        </w:rPr>
        <w:t xml:space="preserve"> מיום 4.8.1994 עמ' 277 (</w:t>
      </w:r>
      <w:hyperlink r:id="rId444" w:history="1">
        <w:r w:rsidRPr="00602691">
          <w:rPr>
            <w:rStyle w:val="Hyperlink"/>
            <w:rFonts w:hint="cs"/>
            <w:vanish/>
            <w:szCs w:val="20"/>
            <w:shd w:val="clear" w:color="auto" w:fill="FFFF99"/>
            <w:rtl/>
          </w:rPr>
          <w:t>ה"ח 2296</w:t>
        </w:r>
      </w:hyperlink>
      <w:r w:rsidRPr="00602691">
        <w:rPr>
          <w:rStyle w:val="default"/>
          <w:rFonts w:cs="FrankRuehl" w:hint="cs"/>
          <w:vanish/>
          <w:szCs w:val="20"/>
          <w:shd w:val="clear" w:color="auto" w:fill="FFFF99"/>
          <w:rtl/>
        </w:rPr>
        <w:t>)</w:t>
      </w:r>
    </w:p>
    <w:p w:rsidR="008A6A3D" w:rsidRPr="00602691" w:rsidRDefault="008A6A3D">
      <w:pPr>
        <w:pStyle w:val="P00"/>
        <w:spacing w:before="0"/>
        <w:ind w:left="1021"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פסקה 28(א)(5)</w:t>
      </w:r>
    </w:p>
    <w:p w:rsidR="008A6A3D" w:rsidRPr="00602691" w:rsidRDefault="008A6A3D">
      <w:pPr>
        <w:pStyle w:val="P00"/>
        <w:spacing w:before="0"/>
        <w:ind w:left="1021" w:right="1134"/>
        <w:rPr>
          <w:rStyle w:val="default"/>
          <w:rFonts w:cs="FrankRuehl" w:hint="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445"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446"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28.</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המנויים להלן רשאים להיכנס בכל עת סבירה לחצרים שבהם עוסקים בעסק טעון רישוי, או שקיים י</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 xml:space="preserve">וד סביר לחשוב שעוסקים בו בעסק כאמור, כדי לבדוק אם מקיימים בהם הוראות חוק זה והתקנות על פיו, לרבות </w:t>
      </w:r>
      <w:r w:rsidRPr="00602691">
        <w:rPr>
          <w:rStyle w:val="default"/>
          <w:rFonts w:cs="FrankRuehl" w:hint="cs"/>
          <w:strike/>
          <w:vanish/>
          <w:sz w:val="22"/>
          <w:szCs w:val="22"/>
          <w:shd w:val="clear" w:color="auto" w:fill="FFFF99"/>
          <w:rtl/>
        </w:rPr>
        <w:t>תנאי רשיון שניתן על פיו</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תנאים ברשיון או בהיתר הזמני שנקבעו לפי סעיף 7</w:t>
      </w:r>
      <w:r w:rsidRPr="00602691">
        <w:rPr>
          <w:rStyle w:val="default"/>
          <w:rFonts w:cs="FrankRuehl" w:hint="cs"/>
          <w:vanish/>
          <w:sz w:val="22"/>
          <w:szCs w:val="22"/>
          <w:shd w:val="clear" w:color="auto" w:fill="FFFF99"/>
          <w:rtl/>
        </w:rPr>
        <w:t>:</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הממונה על המחוז או עובד המדינה שהסמיך לענין זה;</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הרופא המחוזי או עובד שהסמיך לענין זה;</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(3)</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ראש הרשות המ</w:t>
      </w:r>
      <w:r w:rsidRPr="00602691">
        <w:rPr>
          <w:rStyle w:val="default"/>
          <w:rFonts w:cs="FrankRuehl"/>
          <w:vanish/>
          <w:sz w:val="22"/>
          <w:szCs w:val="22"/>
          <w:shd w:val="clear" w:color="auto" w:fill="FFFF99"/>
          <w:rtl/>
        </w:rPr>
        <w:t>ק</w:t>
      </w:r>
      <w:r w:rsidRPr="00602691">
        <w:rPr>
          <w:rStyle w:val="default"/>
          <w:rFonts w:cs="FrankRuehl" w:hint="cs"/>
          <w:vanish/>
          <w:sz w:val="22"/>
          <w:szCs w:val="22"/>
          <w:shd w:val="clear" w:color="auto" w:fill="FFFF99"/>
          <w:rtl/>
        </w:rPr>
        <w:t>ומית שבתחומה נמצאים החצרים או עובד הרשות שהסמיך לענין זה;</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(4)</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המוסמך לתת אישור להוצאת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כאמור בסעיף 6;</w:t>
      </w:r>
    </w:p>
    <w:p w:rsidR="008A6A3D" w:rsidRPr="00602691" w:rsidRDefault="008A6A3D">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(5)</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הממונה על איכות הסביבה או עובד המדינה, שהוא הסמיך לענין זה;</w:t>
      </w:r>
    </w:p>
    <w:p w:rsidR="008A6A3D" w:rsidRPr="00602691" w:rsidRDefault="008A6A3D">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(6)</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 xml:space="preserve">קצין רפואה ראשי בצבא הגנה לישראל או מי שהוא הסמיך לענין זה, אם העסק מתנהל במחנה צבאי; </w:t>
      </w:r>
    </w:p>
    <w:p w:rsidR="008A6A3D" w:rsidRPr="00602691" w:rsidRDefault="008A6A3D">
      <w:pPr>
        <w:pStyle w:val="P22"/>
        <w:spacing w:before="0"/>
        <w:ind w:left="1021" w:right="1134"/>
        <w:rPr>
          <w:rStyle w:val="default"/>
          <w:rFonts w:cs="FrankRuehl"/>
          <w:vanish/>
          <w:sz w:val="22"/>
          <w:szCs w:val="22"/>
          <w:u w:val="single"/>
          <w:shd w:val="clear" w:color="auto" w:fill="FFFF99"/>
          <w:rtl/>
        </w:rPr>
      </w:pPr>
      <w:r w:rsidRPr="00602691">
        <w:rPr>
          <w:rStyle w:val="default"/>
          <w:rFonts w:cs="FrankRuehl"/>
          <w:vanish/>
          <w:sz w:val="22"/>
          <w:szCs w:val="22"/>
          <w:u w:val="single"/>
          <w:shd w:val="clear" w:color="auto" w:fill="FFFF99"/>
          <w:rtl/>
        </w:rPr>
        <w:t>(7)</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בעל מקצוע שהוסמך לפי סעיפים 6ב או 6ג, כשהוא פועל מכוח הוראות סעיף 6ו ולצורך מילוי תפקידו לפי הסעיף האמור.</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ולם אין להיכנס כאמור למקום המשמש למגורים בלבד אלא על פי צו חיפוש מאת בית משפט מוסמך.</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עובד שהוסמך על פי סעיף קטן (א) לא ישתמש בסמכותו אלא לאחר שהציג כתב הסמכתו, אם נדרש לכך.</w:t>
      </w:r>
    </w:p>
    <w:p w:rsidR="008A6A3D" w:rsidRPr="00602691" w:rsidRDefault="008A6A3D">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זכות הכניסה לחצרים לפי סעיף קטן (א) נ</w:t>
      </w:r>
      <w:r w:rsidRPr="00602691">
        <w:rPr>
          <w:rStyle w:val="default"/>
          <w:rFonts w:cs="FrankRuehl"/>
          <w:vanish/>
          <w:sz w:val="22"/>
          <w:szCs w:val="22"/>
          <w:shd w:val="clear" w:color="auto" w:fill="FFFF99"/>
          <w:rtl/>
        </w:rPr>
        <w:t>י</w:t>
      </w:r>
      <w:r w:rsidRPr="00602691">
        <w:rPr>
          <w:rStyle w:val="default"/>
          <w:rFonts w:cs="FrankRuehl" w:hint="cs"/>
          <w:vanish/>
          <w:sz w:val="22"/>
          <w:szCs w:val="22"/>
          <w:shd w:val="clear" w:color="auto" w:fill="FFFF99"/>
          <w:rtl/>
        </w:rPr>
        <w:t>תנת גם לשוטר, והוא יהיה רשאי להיכנס בכל עת לחצרים כאמור גם כדי למנוע בהם הפרה של שלום הציבור. ורשאי שוטר להיכנס לבנק כדי לבדוק אם מקיימים בו הוראות התקנות לפי סעיף 11 והחלות עליו.</w:t>
      </w:r>
    </w:p>
    <w:p w:rsidR="008A6A3D" w:rsidRPr="00602691" w:rsidRDefault="008A6A3D">
      <w:pPr>
        <w:pStyle w:val="P02"/>
        <w:spacing w:before="0"/>
        <w:ind w:left="1021" w:right="1134"/>
        <w:rPr>
          <w:rStyle w:val="default"/>
          <w:rFonts w:cs="FrankRuehl"/>
          <w:vanish/>
          <w:sz w:val="22"/>
          <w:szCs w:val="22"/>
          <w:u w:val="single"/>
          <w:shd w:val="clear" w:color="auto" w:fill="FFFF99"/>
          <w:rtl/>
        </w:rPr>
      </w:pPr>
      <w:r w:rsidRPr="00602691">
        <w:rPr>
          <w:vanish/>
          <w:sz w:val="22"/>
          <w:szCs w:val="22"/>
          <w:shd w:val="clear" w:color="auto" w:fill="FFFF99"/>
          <w:rtl/>
        </w:rPr>
        <w:tab/>
      </w:r>
      <w:r w:rsidRPr="00602691">
        <w:rPr>
          <w:rStyle w:val="default"/>
          <w:rFonts w:cs="FrankRuehl"/>
          <w:vanish/>
          <w:sz w:val="22"/>
          <w:szCs w:val="22"/>
          <w:u w:val="single"/>
          <w:shd w:val="clear" w:color="auto" w:fill="FFFF99"/>
          <w:rtl/>
        </w:rPr>
        <w:t>(</w:t>
      </w:r>
      <w:r w:rsidRPr="00602691">
        <w:rPr>
          <w:rStyle w:val="default"/>
          <w:rFonts w:cs="FrankRuehl" w:hint="cs"/>
          <w:vanish/>
          <w:sz w:val="22"/>
          <w:szCs w:val="22"/>
          <w:u w:val="single"/>
          <w:shd w:val="clear" w:color="auto" w:fill="FFFF99"/>
          <w:rtl/>
        </w:rPr>
        <w:t>ד)</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(1)</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בעל מקצוע כאמור בסעיף קטן (א)(7) הנכנס</w:t>
      </w:r>
      <w:r w:rsidRPr="00602691">
        <w:rPr>
          <w:rStyle w:val="default"/>
          <w:rFonts w:cs="FrankRuehl"/>
          <w:vanish/>
          <w:sz w:val="22"/>
          <w:szCs w:val="22"/>
          <w:u w:val="single"/>
          <w:shd w:val="clear" w:color="auto" w:fill="FFFF99"/>
          <w:rtl/>
        </w:rPr>
        <w:t xml:space="preserve"> </w:t>
      </w:r>
      <w:r w:rsidRPr="00602691">
        <w:rPr>
          <w:rStyle w:val="default"/>
          <w:rFonts w:cs="FrankRuehl" w:hint="cs"/>
          <w:vanish/>
          <w:sz w:val="22"/>
          <w:szCs w:val="22"/>
          <w:u w:val="single"/>
          <w:shd w:val="clear" w:color="auto" w:fill="FFFF99"/>
          <w:rtl/>
        </w:rPr>
        <w:t xml:space="preserve">לחצרים, כאמור ברישה של סעיף קטן (א), לשם פיקוח על קיום תנאי הרשיון ודרישות החוק והתקנות, ילווה בידי אחד מבעלי התפקידים המפורטים בפסקאות (1) עד (6) של סעיף קטן (א), אלא אם כן הסכים מי שמחזיק בחצרים כדין, לכניסת בעל המקצוע מבלי שהוא מלווה כאמור; </w:t>
      </w:r>
    </w:p>
    <w:p w:rsidR="008A6A3D" w:rsidRPr="00602691" w:rsidRDefault="008A6A3D">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u w:val="single"/>
          <w:shd w:val="clear" w:color="auto" w:fill="FFFF99"/>
          <w:rtl/>
        </w:rPr>
        <w:t>(2)</w:t>
      </w:r>
      <w:r w:rsidRPr="00602691">
        <w:rPr>
          <w:rStyle w:val="default"/>
          <w:rFonts w:cs="FrankRuehl"/>
          <w:vanish/>
          <w:sz w:val="22"/>
          <w:szCs w:val="22"/>
          <w:u w:val="single"/>
          <w:shd w:val="clear" w:color="auto" w:fill="FFFF99"/>
          <w:rtl/>
        </w:rPr>
        <w:tab/>
      </w:r>
      <w:r w:rsidRPr="00602691">
        <w:rPr>
          <w:rStyle w:val="default"/>
          <w:rFonts w:cs="FrankRuehl" w:hint="cs"/>
          <w:vanish/>
          <w:sz w:val="22"/>
          <w:szCs w:val="22"/>
          <w:u w:val="single"/>
          <w:shd w:val="clear" w:color="auto" w:fill="FFFF99"/>
          <w:rtl/>
        </w:rPr>
        <w:t>בעל מק</w:t>
      </w:r>
      <w:r w:rsidRPr="00602691">
        <w:rPr>
          <w:rStyle w:val="default"/>
          <w:rFonts w:cs="FrankRuehl"/>
          <w:vanish/>
          <w:sz w:val="22"/>
          <w:szCs w:val="22"/>
          <w:u w:val="single"/>
          <w:shd w:val="clear" w:color="auto" w:fill="FFFF99"/>
          <w:rtl/>
        </w:rPr>
        <w:t>צ</w:t>
      </w:r>
      <w:r w:rsidRPr="00602691">
        <w:rPr>
          <w:rStyle w:val="default"/>
          <w:rFonts w:cs="FrankRuehl" w:hint="cs"/>
          <w:vanish/>
          <w:sz w:val="22"/>
          <w:szCs w:val="22"/>
          <w:u w:val="single"/>
          <w:shd w:val="clear" w:color="auto" w:fill="FFFF99"/>
          <w:rtl/>
        </w:rPr>
        <w:t>וע כאמור לא ייכנס לחצרים, לשם מתן סיוע להכנת חוות דעת מקדמית או לשם פיקוח על קיום תנאים מוקדמים, מבלי שקיבל את הסכמתו של מי שמחזיק בחצרים כדין מראש.</w:t>
      </w:r>
    </w:p>
    <w:p w:rsidR="00E1462C" w:rsidRPr="00602691" w:rsidRDefault="00E1462C" w:rsidP="00E1462C">
      <w:pPr>
        <w:pStyle w:val="P00"/>
        <w:spacing w:before="0"/>
        <w:ind w:left="0" w:right="1134"/>
        <w:rPr>
          <w:rStyle w:val="default"/>
          <w:rFonts w:cs="FrankRuehl" w:hint="cs"/>
          <w:vanish/>
          <w:szCs w:val="20"/>
          <w:shd w:val="clear" w:color="auto" w:fill="FFFF99"/>
          <w:rtl/>
        </w:rPr>
      </w:pPr>
    </w:p>
    <w:p w:rsidR="00E1462C" w:rsidRPr="00602691" w:rsidRDefault="00E1462C" w:rsidP="00E1462C">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8.2.2013</w:t>
      </w:r>
    </w:p>
    <w:p w:rsidR="00E1462C" w:rsidRPr="00602691" w:rsidRDefault="00E1462C" w:rsidP="00E1462C">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E1462C" w:rsidRPr="00602691" w:rsidRDefault="00E1462C" w:rsidP="00E1462C">
      <w:pPr>
        <w:pStyle w:val="P00"/>
        <w:spacing w:before="0"/>
        <w:ind w:left="0" w:right="1134"/>
        <w:rPr>
          <w:rStyle w:val="default"/>
          <w:rFonts w:cs="FrankRuehl" w:hint="cs"/>
          <w:vanish/>
          <w:szCs w:val="20"/>
          <w:shd w:val="clear" w:color="auto" w:fill="FFFF99"/>
          <w:rtl/>
        </w:rPr>
      </w:pPr>
      <w:hyperlink r:id="rId447"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742 (</w:t>
      </w:r>
      <w:hyperlink r:id="rId448"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E1462C" w:rsidRPr="00602691" w:rsidRDefault="00E1462C" w:rsidP="00E1462C">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28.</w:t>
      </w: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המנויים להלן רשאים להיכנס בכל עת סבירה לחצרים שבהם עוסקים בעסק טעון רישוי, או שקיים י</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וד סביר לחשוב שעוסקים בו בעסק כאמור, כדי לבדוק אם מקיימים בהם הוראות חוק זה והתקנות על פיו, לרבות תנאים ברשיון או בהיתר הזמני שנקבעו לפי סעיף 7:</w:t>
      </w:r>
    </w:p>
    <w:p w:rsidR="00E1462C" w:rsidRPr="00602691" w:rsidRDefault="00E1462C" w:rsidP="00E1462C">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הממונה על המחוז או עובד המדינה שהסמיך לענין זה;</w:t>
      </w:r>
    </w:p>
    <w:p w:rsidR="00E1462C" w:rsidRPr="00602691" w:rsidRDefault="00E1462C" w:rsidP="00E1462C">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הרופא המחוזי או עובד שהסמיך לענין זה;</w:t>
      </w:r>
    </w:p>
    <w:p w:rsidR="00E1462C" w:rsidRPr="00602691" w:rsidRDefault="00E1462C" w:rsidP="00E1462C">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(3)</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ראש הרשות המ</w:t>
      </w:r>
      <w:r w:rsidRPr="00602691">
        <w:rPr>
          <w:rStyle w:val="default"/>
          <w:rFonts w:cs="FrankRuehl"/>
          <w:vanish/>
          <w:sz w:val="22"/>
          <w:szCs w:val="22"/>
          <w:shd w:val="clear" w:color="auto" w:fill="FFFF99"/>
          <w:rtl/>
        </w:rPr>
        <w:t>ק</w:t>
      </w:r>
      <w:r w:rsidRPr="00602691">
        <w:rPr>
          <w:rStyle w:val="default"/>
          <w:rFonts w:cs="FrankRuehl" w:hint="cs"/>
          <w:vanish/>
          <w:sz w:val="22"/>
          <w:szCs w:val="22"/>
          <w:shd w:val="clear" w:color="auto" w:fill="FFFF99"/>
          <w:rtl/>
        </w:rPr>
        <w:t>ומית שבתחומה נמצאים החצרים או עובד הרשות שהסמיך לענין זה;</w:t>
      </w:r>
    </w:p>
    <w:p w:rsidR="00E1462C" w:rsidRPr="00602691" w:rsidRDefault="00E1462C" w:rsidP="00E1462C">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(4)</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המוסמך לתת אישור להוצאת רשיון, או היתר זמני, כאמור בסעיף 6;</w:t>
      </w:r>
    </w:p>
    <w:p w:rsidR="00E1462C" w:rsidRPr="00602691" w:rsidRDefault="00E1462C" w:rsidP="00E1462C">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(5)</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הממונה על איכות הסביבה או עובד המדינה, שהוא הסמיך לענין זה;</w:t>
      </w:r>
    </w:p>
    <w:p w:rsidR="00E1462C" w:rsidRPr="00602691" w:rsidRDefault="00E1462C" w:rsidP="00E1462C">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(6)</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קצין רפואה ראשי בצבא הגנה לישראל או מי שהוא הסמיך לענין זה, אם העסק מתנהל במחנה צבאי;</w:t>
      </w:r>
    </w:p>
    <w:p w:rsidR="00E1462C" w:rsidRPr="00602691" w:rsidRDefault="00E1462C" w:rsidP="00E1462C">
      <w:pPr>
        <w:pStyle w:val="P22"/>
        <w:spacing w:before="0"/>
        <w:ind w:left="1021" w:right="1134"/>
        <w:rPr>
          <w:rStyle w:val="default"/>
          <w:rFonts w:cs="FrankRuehl" w:hint="cs"/>
          <w:vanish/>
          <w:sz w:val="22"/>
          <w:szCs w:val="22"/>
          <w:u w:val="single"/>
          <w:shd w:val="clear" w:color="auto" w:fill="FFFF99"/>
          <w:rtl/>
        </w:rPr>
      </w:pPr>
      <w:r w:rsidRPr="00602691">
        <w:rPr>
          <w:rStyle w:val="default"/>
          <w:rFonts w:cs="FrankRuehl" w:hint="cs"/>
          <w:vanish/>
          <w:sz w:val="22"/>
          <w:szCs w:val="22"/>
          <w:u w:val="single"/>
          <w:shd w:val="clear" w:color="auto" w:fill="FFFF99"/>
          <w:rtl/>
        </w:rPr>
        <w:t>(6א) מפקד כבאות מחוזי או עובד המדינה שהוא הסמיך לעניין זה;</w:t>
      </w:r>
    </w:p>
    <w:p w:rsidR="00E1462C" w:rsidRPr="00602691" w:rsidRDefault="00E1462C" w:rsidP="00E1462C">
      <w:pPr>
        <w:pStyle w:val="P22"/>
        <w:spacing w:before="0"/>
        <w:ind w:left="1021"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(7)</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בעל מקצוע שהוסמך לפי סעיפים 6ב או 6ג, כשהוא פועל מכוח הוראות סעיף 6ו ולצורך מילוי תפקידו לפי הסעיף האמור.</w:t>
      </w:r>
    </w:p>
    <w:p w:rsidR="00E1462C" w:rsidRPr="00602691" w:rsidRDefault="00E1462C" w:rsidP="00E1462C">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ולם אין להיכנס כאמור למקום המשמש למגורים בלבד אלא על פי צו חיפוש מאת בית משפט מוסמך.</w:t>
      </w:r>
    </w:p>
    <w:p w:rsidR="00E1462C" w:rsidRPr="00602691" w:rsidRDefault="00E1462C" w:rsidP="00E1462C">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עובד שהוסמך על פי סעיף קטן (א) לא ישתמש בסמכותו אלא לאחר שהציג כתב הסמכתו, אם נדרש לכך.</w:t>
      </w:r>
    </w:p>
    <w:p w:rsidR="00E1462C" w:rsidRPr="00602691" w:rsidRDefault="00E1462C" w:rsidP="00E1462C">
      <w:pPr>
        <w:pStyle w:val="P00"/>
        <w:spacing w:before="0"/>
        <w:ind w:left="0"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ג)</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זכות הכניסה לחצרים לפי סעיף קטן (א) נ</w:t>
      </w:r>
      <w:r w:rsidRPr="00602691">
        <w:rPr>
          <w:rStyle w:val="default"/>
          <w:rFonts w:cs="FrankRuehl"/>
          <w:vanish/>
          <w:sz w:val="22"/>
          <w:szCs w:val="22"/>
          <w:shd w:val="clear" w:color="auto" w:fill="FFFF99"/>
          <w:rtl/>
        </w:rPr>
        <w:t>י</w:t>
      </w:r>
      <w:r w:rsidRPr="00602691">
        <w:rPr>
          <w:rStyle w:val="default"/>
          <w:rFonts w:cs="FrankRuehl" w:hint="cs"/>
          <w:vanish/>
          <w:sz w:val="22"/>
          <w:szCs w:val="22"/>
          <w:shd w:val="clear" w:color="auto" w:fill="FFFF99"/>
          <w:rtl/>
        </w:rPr>
        <w:t>תנת גם לשוטר, והוא יהיה רשאי להיכנס בכל עת לחצרים כאמור גם כדי למנוע בהם הפרה של שלום הציבור. ורשאי שוטר להיכנס לבנק כדי לבדוק אם מקיימים בו הוראות התקנות לפי סעיף 11 והחלות עליו.</w:t>
      </w:r>
    </w:p>
    <w:p w:rsidR="00E1462C" w:rsidRPr="00602691" w:rsidRDefault="00E1462C" w:rsidP="00E1462C">
      <w:pPr>
        <w:pStyle w:val="P02"/>
        <w:spacing w:before="0"/>
        <w:ind w:left="1021" w:right="1134"/>
        <w:rPr>
          <w:rStyle w:val="default"/>
          <w:rFonts w:cs="FrankRuehl"/>
          <w:vanish/>
          <w:sz w:val="22"/>
          <w:szCs w:val="22"/>
          <w:shd w:val="clear" w:color="auto" w:fill="FFFF99"/>
          <w:rtl/>
        </w:rPr>
      </w:pPr>
      <w:r w:rsidRPr="00602691">
        <w:rPr>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(1)</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בעל מקצוע כאמור בסעיף קטן (א)(7) הנכנס</w:t>
      </w:r>
      <w:r w:rsidRPr="00602691">
        <w:rPr>
          <w:rStyle w:val="default"/>
          <w:rFonts w:cs="FrankRuehl"/>
          <w:vanish/>
          <w:sz w:val="22"/>
          <w:szCs w:val="22"/>
          <w:shd w:val="clear" w:color="auto" w:fill="FFFF99"/>
          <w:rtl/>
        </w:rPr>
        <w:t xml:space="preserve"> </w:t>
      </w:r>
      <w:r w:rsidRPr="00602691">
        <w:rPr>
          <w:rStyle w:val="default"/>
          <w:rFonts w:cs="FrankRuehl" w:hint="cs"/>
          <w:vanish/>
          <w:sz w:val="22"/>
          <w:szCs w:val="22"/>
          <w:shd w:val="clear" w:color="auto" w:fill="FFFF99"/>
          <w:rtl/>
        </w:rPr>
        <w:t xml:space="preserve">לחצרים, כאמור ברישה של סעיף קטן (א), לשם פיקוח על קיום תנאי הרשיון ודרישות החוק והתקנות, ילווה בידי אחד מבעלי התפקידים המפורטים </w:t>
      </w:r>
      <w:r w:rsidRPr="00602691">
        <w:rPr>
          <w:rStyle w:val="default"/>
          <w:rFonts w:cs="FrankRuehl" w:hint="cs"/>
          <w:strike/>
          <w:vanish/>
          <w:sz w:val="22"/>
          <w:szCs w:val="22"/>
          <w:shd w:val="clear" w:color="auto" w:fill="FFFF99"/>
          <w:rtl/>
        </w:rPr>
        <w:t>בפסקאות (1) עד (6)</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בפסקאות (1) עד (6א)</w:t>
      </w:r>
      <w:r w:rsidRPr="00602691">
        <w:rPr>
          <w:rStyle w:val="default"/>
          <w:rFonts w:cs="FrankRuehl" w:hint="cs"/>
          <w:vanish/>
          <w:sz w:val="22"/>
          <w:szCs w:val="22"/>
          <w:shd w:val="clear" w:color="auto" w:fill="FFFF99"/>
          <w:rtl/>
        </w:rPr>
        <w:t xml:space="preserve"> של סעיף קטן (א), אלא אם כן הסכים מי שמחזיק בחצרים כדין, לכניסת בעל המקצוע מבלי שהוא מלווה כאמור; </w:t>
      </w:r>
    </w:p>
    <w:p w:rsidR="00E1462C" w:rsidRPr="00602691" w:rsidRDefault="00E1462C" w:rsidP="00E1462C">
      <w:pPr>
        <w:pStyle w:val="P22"/>
        <w:spacing w:before="0"/>
        <w:ind w:left="1021" w:right="1134"/>
        <w:rPr>
          <w:rStyle w:val="default"/>
          <w:rFonts w:cs="FrankRuehl" w:hint="cs"/>
          <w:vanish/>
          <w:sz w:val="22"/>
          <w:szCs w:val="22"/>
          <w:shd w:val="clear" w:color="auto" w:fill="FFFF99"/>
          <w:rtl/>
        </w:rPr>
      </w:pPr>
      <w:r w:rsidRPr="00602691">
        <w:rPr>
          <w:rStyle w:val="default"/>
          <w:rFonts w:cs="FrankRuehl"/>
          <w:vanish/>
          <w:sz w:val="22"/>
          <w:szCs w:val="22"/>
          <w:shd w:val="clear" w:color="auto" w:fill="FFFF99"/>
          <w:rtl/>
        </w:rPr>
        <w:t>(2)</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בעל מק</w:t>
      </w:r>
      <w:r w:rsidRPr="00602691">
        <w:rPr>
          <w:rStyle w:val="default"/>
          <w:rFonts w:cs="FrankRuehl"/>
          <w:vanish/>
          <w:sz w:val="22"/>
          <w:szCs w:val="22"/>
          <w:shd w:val="clear" w:color="auto" w:fill="FFFF99"/>
          <w:rtl/>
        </w:rPr>
        <w:t>צ</w:t>
      </w:r>
      <w:r w:rsidRPr="00602691">
        <w:rPr>
          <w:rStyle w:val="default"/>
          <w:rFonts w:cs="FrankRuehl" w:hint="cs"/>
          <w:vanish/>
          <w:sz w:val="22"/>
          <w:szCs w:val="22"/>
          <w:shd w:val="clear" w:color="auto" w:fill="FFFF99"/>
          <w:rtl/>
        </w:rPr>
        <w:t>וע כאמור לא ייכנס לחצרים, לשם מתן סיוע להכנת חוות דעת מקדמית או לשם פיקוח על קיום תנאים מוקדמים, מבלי שקיבל את הסכמתו של מי שמחזיק בחצרים כדין מראש.</w:t>
      </w:r>
    </w:p>
    <w:p w:rsidR="000656C0" w:rsidRPr="00602691" w:rsidRDefault="000656C0" w:rsidP="000656C0">
      <w:pPr>
        <w:pStyle w:val="P00"/>
        <w:spacing w:before="0"/>
        <w:ind w:left="0" w:right="1134"/>
        <w:rPr>
          <w:rStyle w:val="default"/>
          <w:rFonts w:cs="FrankRuehl" w:hint="cs"/>
          <w:vanish/>
          <w:szCs w:val="20"/>
          <w:shd w:val="clear" w:color="auto" w:fill="FFFF99"/>
          <w:rtl/>
        </w:rPr>
      </w:pPr>
    </w:p>
    <w:p w:rsidR="00CE2AD1" w:rsidRPr="00602691" w:rsidRDefault="00CE2AD1" w:rsidP="00CE2AD1">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0656C0" w:rsidRPr="00602691" w:rsidRDefault="000656C0" w:rsidP="000656C0">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0656C0" w:rsidRPr="00602691" w:rsidRDefault="000656C0" w:rsidP="000656C0">
      <w:pPr>
        <w:pStyle w:val="P00"/>
        <w:spacing w:before="0"/>
        <w:ind w:left="0" w:right="1134"/>
        <w:rPr>
          <w:rStyle w:val="default"/>
          <w:rFonts w:cs="FrankRuehl" w:hint="cs"/>
          <w:vanish/>
          <w:szCs w:val="20"/>
          <w:shd w:val="clear" w:color="auto" w:fill="FFFF99"/>
          <w:rtl/>
        </w:rPr>
      </w:pPr>
      <w:hyperlink r:id="rId449"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450"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0656C0" w:rsidRPr="00602691" w:rsidRDefault="000656C0" w:rsidP="000656C0">
      <w:pPr>
        <w:pStyle w:val="P00"/>
        <w:ind w:left="0" w:right="1134"/>
        <w:rPr>
          <w:rStyle w:val="default"/>
          <w:rFonts w:cs="FrankRuehl"/>
          <w:vanish/>
          <w:sz w:val="22"/>
          <w:szCs w:val="22"/>
          <w:shd w:val="clear" w:color="auto" w:fill="FFFF99"/>
          <w:rtl/>
        </w:rPr>
      </w:pPr>
      <w:r w:rsidRPr="00602691">
        <w:rPr>
          <w:rStyle w:val="default"/>
          <w:rFonts w:cs="FrankRuehl" w:hint="cs"/>
          <w:vanish/>
          <w:sz w:val="22"/>
          <w:szCs w:val="22"/>
          <w:shd w:val="clear" w:color="auto" w:fill="FFFF99"/>
          <w:rtl/>
        </w:rPr>
        <w:tab/>
        <w:t>(א)</w:t>
      </w:r>
      <w:r w:rsidRPr="00602691">
        <w:rPr>
          <w:rStyle w:val="default"/>
          <w:rFonts w:cs="FrankRuehl" w:hint="cs"/>
          <w:vanish/>
          <w:sz w:val="22"/>
          <w:szCs w:val="22"/>
          <w:shd w:val="clear" w:color="auto" w:fill="FFFF99"/>
          <w:rtl/>
        </w:rPr>
        <w:tab/>
        <w:t>המנויים להלן רשאים להיכנס בכל עת סבירה לחצרים שבהם עוסקים בעסק טעון רישוי, או שקיים י</w:t>
      </w:r>
      <w:r w:rsidRPr="00602691">
        <w:rPr>
          <w:rStyle w:val="default"/>
          <w:rFonts w:cs="FrankRuehl"/>
          <w:vanish/>
          <w:sz w:val="22"/>
          <w:szCs w:val="22"/>
          <w:shd w:val="clear" w:color="auto" w:fill="FFFF99"/>
          <w:rtl/>
        </w:rPr>
        <w:t>ס</w:t>
      </w:r>
      <w:r w:rsidRPr="00602691">
        <w:rPr>
          <w:rStyle w:val="default"/>
          <w:rFonts w:cs="FrankRuehl" w:hint="cs"/>
          <w:vanish/>
          <w:sz w:val="22"/>
          <w:szCs w:val="22"/>
          <w:shd w:val="clear" w:color="auto" w:fill="FFFF99"/>
          <w:rtl/>
        </w:rPr>
        <w:t xml:space="preserve">וד סביר לחשוב שעוסקים בו בעסק כאמור, כדי לבדוק אם מקיימים בהם הוראות חוק זה והתקנות על פיו, לרבות תנאים </w:t>
      </w:r>
      <w:r w:rsidRPr="00602691">
        <w:rPr>
          <w:rStyle w:val="default"/>
          <w:rFonts w:cs="FrankRuehl" w:hint="cs"/>
          <w:strike/>
          <w:vanish/>
          <w:sz w:val="22"/>
          <w:szCs w:val="22"/>
          <w:shd w:val="clear" w:color="auto" w:fill="FFFF99"/>
          <w:rtl/>
        </w:rPr>
        <w:t>ברשיון או בהיתר הזמני</w:t>
      </w:r>
      <w:r w:rsidRPr="00602691">
        <w:rPr>
          <w:rStyle w:val="default"/>
          <w:rFonts w:cs="FrankRuehl" w:hint="cs"/>
          <w:vanish/>
          <w:sz w:val="22"/>
          <w:szCs w:val="22"/>
          <w:shd w:val="clear" w:color="auto" w:fill="FFFF99"/>
          <w:rtl/>
        </w:rPr>
        <w:t xml:space="preserve"> שנקבעו לפי סעיף 7:</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5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807</w:t>
      </w:r>
      <w:r w:rsidRPr="00602691">
        <w:rPr>
          <w:rStyle w:val="default"/>
          <w:rFonts w:ascii="FrankRuehl" w:hAnsi="FrankRuehl" w:cs="FrankRuehl"/>
          <w:vanish/>
          <w:szCs w:val="20"/>
          <w:shd w:val="clear" w:color="auto" w:fill="FFFF99"/>
          <w:rtl/>
        </w:rPr>
        <w:t xml:space="preserve"> (</w:t>
      </w:r>
      <w:hyperlink r:id="rId45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2C64FB" w:rsidRPr="00602691" w:rsidRDefault="002C64FB" w:rsidP="002C64FB">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b/>
          <w:bCs/>
          <w:vanish/>
          <w:szCs w:val="20"/>
          <w:shd w:val="clear" w:color="auto" w:fill="FFFF99"/>
          <w:rtl/>
        </w:rPr>
        <w:t>החלפת סעיף 28</w:t>
      </w:r>
    </w:p>
    <w:p w:rsidR="002C64FB" w:rsidRPr="00602691" w:rsidRDefault="002C64FB" w:rsidP="00195D18">
      <w:pPr>
        <w:pStyle w:val="P22"/>
        <w:tabs>
          <w:tab w:val="left" w:pos="624"/>
          <w:tab w:val="left" w:pos="1021"/>
        </w:tabs>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hint="cs"/>
          <w:vanish/>
          <w:szCs w:val="20"/>
          <w:shd w:val="clear" w:color="auto" w:fill="FFFF99"/>
          <w:rtl/>
        </w:rPr>
        <w:t>הנוסח הקודם:</w:t>
      </w:r>
    </w:p>
    <w:p w:rsidR="00195D18" w:rsidRPr="00602691" w:rsidRDefault="00195D18" w:rsidP="00195D18">
      <w:pPr>
        <w:pStyle w:val="P00"/>
        <w:spacing w:before="20"/>
        <w:ind w:left="0" w:right="1134"/>
        <w:rPr>
          <w:rStyle w:val="default"/>
          <w:rFonts w:ascii="Miriam" w:hAnsi="Miriam" w:cs="Miriam"/>
          <w:strike/>
          <w:vanish/>
          <w:sz w:val="16"/>
          <w:szCs w:val="16"/>
          <w:shd w:val="clear" w:color="auto" w:fill="FFFF99"/>
          <w:rtl/>
        </w:rPr>
      </w:pPr>
      <w:r w:rsidRPr="00602691">
        <w:rPr>
          <w:rStyle w:val="default"/>
          <w:rFonts w:ascii="Miriam" w:hAnsi="Miriam" w:cs="Miriam"/>
          <w:strike/>
          <w:vanish/>
          <w:sz w:val="16"/>
          <w:szCs w:val="16"/>
          <w:shd w:val="clear" w:color="auto" w:fill="FFFF99"/>
          <w:rtl/>
        </w:rPr>
        <w:t>זכות כניסה</w:t>
      </w:r>
    </w:p>
    <w:p w:rsidR="00337627" w:rsidRPr="00602691" w:rsidRDefault="00337627" w:rsidP="00195D18">
      <w:pPr>
        <w:pStyle w:val="P00"/>
        <w:spacing w:before="0"/>
        <w:ind w:left="0" w:right="1134"/>
        <w:rPr>
          <w:rStyle w:val="default"/>
          <w:rFonts w:cs="FrankRuehl"/>
          <w:strike/>
          <w:vanish/>
          <w:sz w:val="22"/>
          <w:szCs w:val="22"/>
          <w:shd w:val="clear" w:color="auto" w:fill="FFFF99"/>
          <w:rtl/>
        </w:rPr>
      </w:pPr>
      <w:r w:rsidRPr="00602691">
        <w:rPr>
          <w:rStyle w:val="default"/>
          <w:rFonts w:cs="FrankRuehl"/>
          <w:strike/>
          <w:vanish/>
          <w:sz w:val="22"/>
          <w:szCs w:val="22"/>
          <w:shd w:val="clear" w:color="auto" w:fill="FFFF99"/>
          <w:rtl/>
        </w:rPr>
        <w:t>28.</w:t>
      </w:r>
      <w:r w:rsidRPr="00602691">
        <w:rPr>
          <w:rStyle w:val="default"/>
          <w:rFonts w:cs="FrankRuehl"/>
          <w:strike/>
          <w:vanish/>
          <w:sz w:val="22"/>
          <w:szCs w:val="22"/>
          <w:shd w:val="clear" w:color="auto" w:fill="FFFF99"/>
          <w:rtl/>
        </w:rPr>
        <w:tab/>
        <w:t>(</w:t>
      </w:r>
      <w:r w:rsidRPr="00602691">
        <w:rPr>
          <w:rStyle w:val="default"/>
          <w:rFonts w:cs="FrankRuehl" w:hint="cs"/>
          <w:strike/>
          <w:vanish/>
          <w:sz w:val="22"/>
          <w:szCs w:val="22"/>
          <w:shd w:val="clear" w:color="auto" w:fill="FFFF99"/>
          <w:rtl/>
        </w:rPr>
        <w:t>א)</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המנויים להלן רשאים להיכנס בכל עת סבירה לחצרים שבהם עוסקים בעסק טעון רישוי, או שקיים י</w:t>
      </w:r>
      <w:r w:rsidRPr="00602691">
        <w:rPr>
          <w:rStyle w:val="default"/>
          <w:rFonts w:cs="FrankRuehl"/>
          <w:strike/>
          <w:vanish/>
          <w:sz w:val="22"/>
          <w:szCs w:val="22"/>
          <w:shd w:val="clear" w:color="auto" w:fill="FFFF99"/>
          <w:rtl/>
        </w:rPr>
        <w:t>ס</w:t>
      </w:r>
      <w:r w:rsidRPr="00602691">
        <w:rPr>
          <w:rStyle w:val="default"/>
          <w:rFonts w:cs="FrankRuehl" w:hint="cs"/>
          <w:strike/>
          <w:vanish/>
          <w:sz w:val="22"/>
          <w:szCs w:val="22"/>
          <w:shd w:val="clear" w:color="auto" w:fill="FFFF99"/>
          <w:rtl/>
        </w:rPr>
        <w:t>וד סביר לחשוב שעוסקים בו בעסק כאמור, כדי לבדוק אם מקיימים בהם הוראות חוק זה והתקנות על פיו, לרבות תנאים שנקבעו לפי סעיף 7:</w:t>
      </w:r>
    </w:p>
    <w:p w:rsidR="00337627" w:rsidRPr="00602691" w:rsidRDefault="00337627" w:rsidP="00195D18">
      <w:pPr>
        <w:pStyle w:val="P22"/>
        <w:spacing w:before="0"/>
        <w:ind w:left="1021"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(1)</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הממונה על המחוז או עובד המדינה שהסמיך לענין זה;</w:t>
      </w:r>
    </w:p>
    <w:p w:rsidR="00337627" w:rsidRPr="00602691" w:rsidRDefault="00337627" w:rsidP="00195D18">
      <w:pPr>
        <w:pStyle w:val="P22"/>
        <w:spacing w:before="0"/>
        <w:ind w:left="1021"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(2)</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הרופא המחוזי או עובד שהסמיך לענין זה;</w:t>
      </w:r>
    </w:p>
    <w:p w:rsidR="00337627" w:rsidRPr="00602691" w:rsidRDefault="00337627" w:rsidP="00195D18">
      <w:pPr>
        <w:pStyle w:val="P22"/>
        <w:spacing w:before="0"/>
        <w:ind w:left="1021"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(3)</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ראש הרשות המ</w:t>
      </w:r>
      <w:r w:rsidRPr="00602691">
        <w:rPr>
          <w:rStyle w:val="default"/>
          <w:rFonts w:cs="FrankRuehl"/>
          <w:strike/>
          <w:vanish/>
          <w:sz w:val="16"/>
          <w:szCs w:val="22"/>
          <w:shd w:val="clear" w:color="auto" w:fill="FFFF99"/>
          <w:rtl/>
        </w:rPr>
        <w:t>ק</w:t>
      </w:r>
      <w:r w:rsidRPr="00602691">
        <w:rPr>
          <w:rStyle w:val="default"/>
          <w:rFonts w:cs="FrankRuehl" w:hint="cs"/>
          <w:strike/>
          <w:vanish/>
          <w:sz w:val="16"/>
          <w:szCs w:val="22"/>
          <w:shd w:val="clear" w:color="auto" w:fill="FFFF99"/>
          <w:rtl/>
        </w:rPr>
        <w:t>ומית שבתחומה נמצאים החצרים או עובד הרשות שהסמיך לענין זה;</w:t>
      </w:r>
    </w:p>
    <w:p w:rsidR="00337627" w:rsidRPr="00602691" w:rsidRDefault="00337627" w:rsidP="00195D18">
      <w:pPr>
        <w:pStyle w:val="P22"/>
        <w:spacing w:before="0"/>
        <w:ind w:left="1021"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(4)</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המוסמך לתת אישור להוצאת רשיון, או היתר זמני, כאמור בסעיף 6;</w:t>
      </w:r>
    </w:p>
    <w:p w:rsidR="00337627" w:rsidRPr="00602691" w:rsidRDefault="00337627" w:rsidP="00195D18">
      <w:pPr>
        <w:pStyle w:val="P22"/>
        <w:spacing w:before="0"/>
        <w:ind w:left="1021"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(5)</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הממונה על איכות הסביבה או עובד המדינה, שהוא הסמיך לענין זה;</w:t>
      </w:r>
    </w:p>
    <w:p w:rsidR="00337627" w:rsidRPr="00602691" w:rsidRDefault="00337627" w:rsidP="00195D18">
      <w:pPr>
        <w:pStyle w:val="P22"/>
        <w:spacing w:before="0"/>
        <w:ind w:left="1021" w:right="1134"/>
        <w:rPr>
          <w:rStyle w:val="default"/>
          <w:rFonts w:cs="FrankRuehl" w:hint="cs"/>
          <w:strike/>
          <w:vanish/>
          <w:sz w:val="16"/>
          <w:szCs w:val="22"/>
          <w:shd w:val="clear" w:color="auto" w:fill="FFFF99"/>
          <w:rtl/>
        </w:rPr>
      </w:pPr>
      <w:r w:rsidRPr="00602691">
        <w:rPr>
          <w:rStyle w:val="default"/>
          <w:rFonts w:cs="FrankRuehl"/>
          <w:strike/>
          <w:vanish/>
          <w:sz w:val="16"/>
          <w:szCs w:val="22"/>
          <w:shd w:val="clear" w:color="auto" w:fill="FFFF99"/>
          <w:rtl/>
        </w:rPr>
        <w:t>(6)</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קצין רפואה ראשי בצבא הגנה לישראל או מי שהוא הסמיך לענין זה, אם העסק מתנהל במחנה צבאי;</w:t>
      </w:r>
    </w:p>
    <w:p w:rsidR="00337627" w:rsidRPr="00602691" w:rsidRDefault="00337627" w:rsidP="00195D18">
      <w:pPr>
        <w:pStyle w:val="P22"/>
        <w:spacing w:before="0"/>
        <w:ind w:left="1021" w:right="1134"/>
        <w:rPr>
          <w:rStyle w:val="default"/>
          <w:rFonts w:cs="FrankRuehl" w:hint="cs"/>
          <w:strike/>
          <w:vanish/>
          <w:sz w:val="16"/>
          <w:szCs w:val="22"/>
          <w:shd w:val="clear" w:color="auto" w:fill="FFFF99"/>
          <w:rtl/>
        </w:rPr>
      </w:pP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6א) מפקד כבאות מחוזי או עובד המדינה שהוא הסמיך לעניין זה;</w:t>
      </w:r>
    </w:p>
    <w:p w:rsidR="00337627" w:rsidRPr="00602691" w:rsidRDefault="00337627" w:rsidP="00195D18">
      <w:pPr>
        <w:pStyle w:val="P22"/>
        <w:spacing w:before="0"/>
        <w:ind w:left="1021" w:right="1134"/>
        <w:rPr>
          <w:rStyle w:val="default"/>
          <w:rFonts w:cs="FrankRuehl"/>
          <w:strike/>
          <w:vanish/>
          <w:sz w:val="16"/>
          <w:szCs w:val="22"/>
          <w:shd w:val="clear" w:color="auto" w:fill="FFFF99"/>
          <w:rtl/>
        </w:rPr>
      </w:pPr>
      <w:r w:rsidRPr="00602691">
        <w:rPr>
          <w:rStyle w:val="default"/>
          <w:rFonts w:cs="FrankRuehl"/>
          <w:strike/>
          <w:vanish/>
          <w:sz w:val="16"/>
          <w:szCs w:val="22"/>
          <w:shd w:val="clear" w:color="auto" w:fill="FFFF99"/>
          <w:rtl/>
        </w:rPr>
        <w:t>(7)</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בעל מקצוע שהוסמך לפי סעיפים 6ב או 6ג, כשהוא פועל מכוח הוראות סעיף 6ו ולצורך מילוי תפקידו לפי הסעיף האמור.</w:t>
      </w:r>
    </w:p>
    <w:p w:rsidR="00337627" w:rsidRPr="00602691" w:rsidRDefault="00337627" w:rsidP="00195D18">
      <w:pPr>
        <w:pStyle w:val="P00"/>
        <w:spacing w:before="0"/>
        <w:ind w:left="0" w:right="1134"/>
        <w:rPr>
          <w:rStyle w:val="default"/>
          <w:rFonts w:cs="FrankRuehl"/>
          <w:strike/>
          <w:vanish/>
          <w:sz w:val="16"/>
          <w:szCs w:val="22"/>
          <w:shd w:val="clear" w:color="auto" w:fill="FFFF99"/>
          <w:rtl/>
        </w:rPr>
      </w:pPr>
      <w:r w:rsidRPr="00602691">
        <w:rPr>
          <w:vanish/>
          <w:sz w:val="16"/>
          <w:szCs w:val="22"/>
          <w:shd w:val="clear" w:color="auto" w:fill="FFFF99"/>
          <w:rtl/>
        </w:rPr>
        <w:tab/>
      </w:r>
      <w:r w:rsidRPr="00602691">
        <w:rPr>
          <w:rStyle w:val="default"/>
          <w:rFonts w:cs="FrankRuehl"/>
          <w:strike/>
          <w:vanish/>
          <w:sz w:val="16"/>
          <w:szCs w:val="22"/>
          <w:shd w:val="clear" w:color="auto" w:fill="FFFF99"/>
          <w:rtl/>
        </w:rPr>
        <w:t>א</w:t>
      </w:r>
      <w:r w:rsidRPr="00602691">
        <w:rPr>
          <w:rStyle w:val="default"/>
          <w:rFonts w:cs="FrankRuehl" w:hint="cs"/>
          <w:strike/>
          <w:vanish/>
          <w:sz w:val="16"/>
          <w:szCs w:val="22"/>
          <w:shd w:val="clear" w:color="auto" w:fill="FFFF99"/>
          <w:rtl/>
        </w:rPr>
        <w:t>ולם אין להיכנס כאמור למקום המשמש למגורים בלבד אלא על פי צו חיפוש מאת בית משפט מוסמך.</w:t>
      </w:r>
    </w:p>
    <w:p w:rsidR="00337627" w:rsidRPr="00602691" w:rsidRDefault="00337627" w:rsidP="00195D18">
      <w:pPr>
        <w:pStyle w:val="P00"/>
        <w:spacing w:before="0"/>
        <w:ind w:left="0" w:right="1134"/>
        <w:rPr>
          <w:rStyle w:val="default"/>
          <w:rFonts w:cs="FrankRuehl"/>
          <w:strike/>
          <w:vanish/>
          <w:sz w:val="16"/>
          <w:szCs w:val="22"/>
          <w:shd w:val="clear" w:color="auto" w:fill="FFFF99"/>
          <w:rtl/>
        </w:rPr>
      </w:pPr>
      <w:r w:rsidRPr="00602691">
        <w:rPr>
          <w:vanish/>
          <w:sz w:val="16"/>
          <w:szCs w:val="22"/>
          <w:shd w:val="clear" w:color="auto" w:fill="FFFF99"/>
          <w:rtl/>
        </w:rPr>
        <w:tab/>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ב)</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עובד שהוסמך על פי סעיף קטן (א) לא ישתמש בסמכותו אלא לאחר שהציג כתב הסמכתו, אם נדרש לכך.</w:t>
      </w:r>
    </w:p>
    <w:p w:rsidR="00337627" w:rsidRPr="00602691" w:rsidRDefault="00337627" w:rsidP="00195D18">
      <w:pPr>
        <w:pStyle w:val="P00"/>
        <w:spacing w:before="0"/>
        <w:ind w:left="0" w:right="1134"/>
        <w:rPr>
          <w:rStyle w:val="default"/>
          <w:rFonts w:cs="FrankRuehl"/>
          <w:strike/>
          <w:vanish/>
          <w:sz w:val="16"/>
          <w:szCs w:val="22"/>
          <w:shd w:val="clear" w:color="auto" w:fill="FFFF99"/>
          <w:rtl/>
        </w:rPr>
      </w:pPr>
      <w:r w:rsidRPr="00602691">
        <w:rPr>
          <w:vanish/>
          <w:sz w:val="16"/>
          <w:szCs w:val="22"/>
          <w:shd w:val="clear" w:color="auto" w:fill="FFFF99"/>
          <w:rtl/>
        </w:rPr>
        <w:tab/>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ג)</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זכות הכניסה לחצרים לפי סעיף קטן (א) נ</w:t>
      </w:r>
      <w:r w:rsidRPr="00602691">
        <w:rPr>
          <w:rStyle w:val="default"/>
          <w:rFonts w:cs="FrankRuehl"/>
          <w:strike/>
          <w:vanish/>
          <w:sz w:val="16"/>
          <w:szCs w:val="22"/>
          <w:shd w:val="clear" w:color="auto" w:fill="FFFF99"/>
          <w:rtl/>
        </w:rPr>
        <w:t>י</w:t>
      </w:r>
      <w:r w:rsidRPr="00602691">
        <w:rPr>
          <w:rStyle w:val="default"/>
          <w:rFonts w:cs="FrankRuehl" w:hint="cs"/>
          <w:strike/>
          <w:vanish/>
          <w:sz w:val="16"/>
          <w:szCs w:val="22"/>
          <w:shd w:val="clear" w:color="auto" w:fill="FFFF99"/>
          <w:rtl/>
        </w:rPr>
        <w:t>תנת גם לשוטר, והוא יהיה רשאי להיכנס בכל עת לחצרים כאמור גם כדי למנוע בהם הפרה של שלום הציבור. ורשאי שוטר להיכנס לבנק כדי לבדוק אם מקיימים בו הוראות התקנות לפי סעיף 11 והחלות עליו.</w:t>
      </w:r>
    </w:p>
    <w:p w:rsidR="00337627" w:rsidRPr="00602691" w:rsidRDefault="00337627" w:rsidP="00195D18">
      <w:pPr>
        <w:pStyle w:val="P02"/>
        <w:spacing w:before="0"/>
        <w:ind w:left="1021" w:right="1134"/>
        <w:rPr>
          <w:rStyle w:val="default"/>
          <w:rFonts w:cs="FrankRuehl"/>
          <w:strike/>
          <w:vanish/>
          <w:sz w:val="16"/>
          <w:szCs w:val="22"/>
          <w:shd w:val="clear" w:color="auto" w:fill="FFFF99"/>
          <w:rtl/>
        </w:rPr>
      </w:pPr>
      <w:r w:rsidRPr="00602691">
        <w:rPr>
          <w:vanish/>
          <w:sz w:val="16"/>
          <w:szCs w:val="22"/>
          <w:shd w:val="clear" w:color="auto" w:fill="FFFF99"/>
          <w:rtl/>
        </w:rPr>
        <w:tab/>
      </w:r>
      <w:r w:rsidRPr="00602691">
        <w:rPr>
          <w:rStyle w:val="default"/>
          <w:rFonts w:cs="FrankRuehl"/>
          <w:strike/>
          <w:vanish/>
          <w:sz w:val="16"/>
          <w:szCs w:val="22"/>
          <w:shd w:val="clear" w:color="auto" w:fill="FFFF99"/>
          <w:rtl/>
        </w:rPr>
        <w:t>(</w:t>
      </w:r>
      <w:r w:rsidRPr="00602691">
        <w:rPr>
          <w:rStyle w:val="default"/>
          <w:rFonts w:cs="FrankRuehl" w:hint="cs"/>
          <w:strike/>
          <w:vanish/>
          <w:sz w:val="16"/>
          <w:szCs w:val="22"/>
          <w:shd w:val="clear" w:color="auto" w:fill="FFFF99"/>
          <w:rtl/>
        </w:rPr>
        <w:t>ד)</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(1)</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בעל מקצוע כאמור בסעיף קטן (א)(7) הנכנס</w:t>
      </w:r>
      <w:r w:rsidRPr="00602691">
        <w:rPr>
          <w:rStyle w:val="default"/>
          <w:rFonts w:cs="FrankRuehl"/>
          <w:strike/>
          <w:vanish/>
          <w:sz w:val="16"/>
          <w:szCs w:val="22"/>
          <w:shd w:val="clear" w:color="auto" w:fill="FFFF99"/>
          <w:rtl/>
        </w:rPr>
        <w:t xml:space="preserve"> </w:t>
      </w:r>
      <w:r w:rsidRPr="00602691">
        <w:rPr>
          <w:rStyle w:val="default"/>
          <w:rFonts w:cs="FrankRuehl" w:hint="cs"/>
          <w:strike/>
          <w:vanish/>
          <w:sz w:val="16"/>
          <w:szCs w:val="22"/>
          <w:shd w:val="clear" w:color="auto" w:fill="FFFF99"/>
          <w:rtl/>
        </w:rPr>
        <w:t xml:space="preserve">לחצרים, כאמור ברישה של סעיף קטן (א), לשם פיקוח על קיום תנאי הרשיון ודרישות החוק והתקנות, ילווה בידי אחד מבעלי התפקידים המפורטים בפסקאות (1) עד (6א) של סעיף קטן (א), אלא אם כן הסכים מי שמחזיק בחצרים כדין, לכניסת בעל המקצוע מבלי שהוא מלווה כאמור; </w:t>
      </w:r>
    </w:p>
    <w:p w:rsidR="00337627" w:rsidRPr="00602691" w:rsidRDefault="00337627" w:rsidP="00ED2EA4">
      <w:pPr>
        <w:pStyle w:val="P22"/>
        <w:spacing w:before="0"/>
        <w:ind w:left="1021" w:right="1134"/>
        <w:rPr>
          <w:rStyle w:val="default"/>
          <w:rFonts w:cs="FrankRuehl"/>
          <w:vanish/>
          <w:sz w:val="16"/>
          <w:szCs w:val="22"/>
          <w:shd w:val="clear" w:color="auto" w:fill="FFFF99"/>
          <w:rtl/>
        </w:rPr>
      </w:pPr>
      <w:r w:rsidRPr="00602691">
        <w:rPr>
          <w:rStyle w:val="default"/>
          <w:rFonts w:cs="FrankRuehl"/>
          <w:strike/>
          <w:vanish/>
          <w:sz w:val="16"/>
          <w:szCs w:val="22"/>
          <w:shd w:val="clear" w:color="auto" w:fill="FFFF99"/>
          <w:rtl/>
        </w:rPr>
        <w:t>(2)</w:t>
      </w:r>
      <w:r w:rsidRPr="00602691">
        <w:rPr>
          <w:rStyle w:val="default"/>
          <w:rFonts w:cs="FrankRuehl"/>
          <w:strike/>
          <w:vanish/>
          <w:sz w:val="16"/>
          <w:szCs w:val="22"/>
          <w:shd w:val="clear" w:color="auto" w:fill="FFFF99"/>
          <w:rtl/>
        </w:rPr>
        <w:tab/>
      </w:r>
      <w:r w:rsidRPr="00602691">
        <w:rPr>
          <w:rStyle w:val="default"/>
          <w:rFonts w:cs="FrankRuehl" w:hint="cs"/>
          <w:strike/>
          <w:vanish/>
          <w:sz w:val="16"/>
          <w:szCs w:val="22"/>
          <w:shd w:val="clear" w:color="auto" w:fill="FFFF99"/>
          <w:rtl/>
        </w:rPr>
        <w:t>בעל מק</w:t>
      </w:r>
      <w:r w:rsidRPr="00602691">
        <w:rPr>
          <w:rStyle w:val="default"/>
          <w:rFonts w:cs="FrankRuehl"/>
          <w:strike/>
          <w:vanish/>
          <w:sz w:val="16"/>
          <w:szCs w:val="22"/>
          <w:shd w:val="clear" w:color="auto" w:fill="FFFF99"/>
          <w:rtl/>
        </w:rPr>
        <w:t>צ</w:t>
      </w:r>
      <w:r w:rsidRPr="00602691">
        <w:rPr>
          <w:rStyle w:val="default"/>
          <w:rFonts w:cs="FrankRuehl" w:hint="cs"/>
          <w:strike/>
          <w:vanish/>
          <w:sz w:val="16"/>
          <w:szCs w:val="22"/>
          <w:shd w:val="clear" w:color="auto" w:fill="FFFF99"/>
          <w:rtl/>
        </w:rPr>
        <w:t>וע כאמור לא ייכנס לחצרים, לשם מתן סיוע להכנת חוות דעת מקדמית או לשם פיקוח על קיום תנאים מוקדמים, מבלי שקיבל את הסכמתו של מי שמחזיק בחצרים כדין מראש.</w:t>
      </w:r>
    </w:p>
    <w:p w:rsidR="00D41C89" w:rsidRPr="00602691" w:rsidRDefault="00D41C89" w:rsidP="00D41C89">
      <w:pPr>
        <w:pStyle w:val="P00"/>
        <w:spacing w:before="0"/>
        <w:ind w:left="0" w:right="1134"/>
        <w:rPr>
          <w:rStyle w:val="default"/>
          <w:rFonts w:ascii="FrankRuehl" w:hAnsi="FrankRuehl" w:cs="FrankRuehl"/>
          <w:vanish/>
          <w:szCs w:val="20"/>
          <w:shd w:val="clear" w:color="auto" w:fill="FFFF99"/>
          <w:rtl/>
        </w:rPr>
      </w:pPr>
    </w:p>
    <w:p w:rsidR="00D41C89" w:rsidRPr="00602691" w:rsidRDefault="00D41C89" w:rsidP="00D41C89">
      <w:pPr>
        <w:pStyle w:val="P00"/>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hint="cs"/>
          <w:vanish/>
          <w:color w:val="FF0000"/>
          <w:szCs w:val="20"/>
          <w:shd w:val="clear" w:color="auto" w:fill="FFFF99"/>
          <w:rtl/>
        </w:rPr>
        <w:t>מיום 1.12.2021</w:t>
      </w:r>
    </w:p>
    <w:p w:rsidR="00D41C89" w:rsidRPr="00602691" w:rsidRDefault="00D41C89" w:rsidP="00D41C89">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D41C89" w:rsidRPr="00602691" w:rsidRDefault="00D41C89" w:rsidP="00D41C89">
      <w:pPr>
        <w:pStyle w:val="P00"/>
        <w:spacing w:before="0"/>
        <w:ind w:left="0" w:right="1134"/>
        <w:rPr>
          <w:rStyle w:val="default"/>
          <w:rFonts w:ascii="FrankRuehl" w:hAnsi="FrankRuehl" w:cs="FrankRuehl"/>
          <w:vanish/>
          <w:szCs w:val="20"/>
          <w:shd w:val="clear" w:color="auto" w:fill="FFFF99"/>
          <w:rtl/>
        </w:rPr>
      </w:pPr>
      <w:hyperlink r:id="rId453"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222</w:t>
      </w:r>
      <w:r w:rsidRPr="00602691">
        <w:rPr>
          <w:rStyle w:val="default"/>
          <w:rFonts w:ascii="FrankRuehl" w:hAnsi="FrankRuehl" w:cs="FrankRuehl"/>
          <w:vanish/>
          <w:szCs w:val="20"/>
          <w:shd w:val="clear" w:color="auto" w:fill="FFFF99"/>
          <w:rtl/>
        </w:rPr>
        <w:t xml:space="preserve"> (</w:t>
      </w:r>
      <w:hyperlink r:id="rId454"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D41C89" w:rsidRPr="00602691" w:rsidRDefault="00D41C89" w:rsidP="00D41C89">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strike/>
          <w:vanish/>
          <w:sz w:val="22"/>
          <w:szCs w:val="22"/>
          <w:shd w:val="clear" w:color="auto" w:fill="FFFF99"/>
          <w:rtl/>
        </w:rPr>
        <w:t xml:space="preserve">שר שקביעתו של עסק כטעון רישוי נעשתה בהתייעצות עמו (בסעיף זה </w:t>
      </w:r>
      <w:r w:rsidRPr="00602691">
        <w:rPr>
          <w:rStyle w:val="default"/>
          <w:rFonts w:cs="FrankRuehl"/>
          <w:strike/>
          <w:vanish/>
          <w:sz w:val="22"/>
          <w:szCs w:val="22"/>
          <w:shd w:val="clear" w:color="auto" w:fill="FFFF99"/>
          <w:rtl/>
        </w:rPr>
        <w:t>–</w:t>
      </w:r>
      <w:r w:rsidRPr="00602691">
        <w:rPr>
          <w:rStyle w:val="default"/>
          <w:rFonts w:cs="FrankRuehl" w:hint="cs"/>
          <w:strike/>
          <w:vanish/>
          <w:sz w:val="22"/>
          <w:szCs w:val="22"/>
          <w:shd w:val="clear" w:color="auto" w:fill="FFFF99"/>
          <w:rtl/>
        </w:rPr>
        <w:t xml:space="preserve"> השר המסמיך)</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השר נותן האישור</w:t>
      </w:r>
      <w:r w:rsidRPr="00602691">
        <w:rPr>
          <w:rStyle w:val="default"/>
          <w:rFonts w:cs="FrankRuehl" w:hint="cs"/>
          <w:vanish/>
          <w:sz w:val="22"/>
          <w:szCs w:val="22"/>
          <w:shd w:val="clear" w:color="auto" w:fill="FFFF99"/>
          <w:rtl/>
        </w:rPr>
        <w:t>, רשאי להסמיך מבין עובדי משרדו מפקחים לעניין חוק זה שיהיו נתונות להם הסמכויות לפי סעיף 28א, כולן או חלקן, וכן רשאי הוא להסמיך מפקחים בסמכויות כאמור מבין אלה:</w:t>
      </w:r>
    </w:p>
    <w:p w:rsidR="00D41C89" w:rsidRPr="00602691" w:rsidRDefault="00D41C89" w:rsidP="00D41C89">
      <w:pPr>
        <w:pStyle w:val="P00"/>
        <w:ind w:left="0" w:right="1134"/>
        <w:rPr>
          <w:rStyle w:val="default"/>
          <w:rFonts w:cs="FrankRuehl"/>
          <w:vanish/>
          <w:sz w:val="22"/>
          <w:szCs w:val="22"/>
          <w:shd w:val="clear" w:color="auto" w:fill="FFFF99"/>
          <w:rtl/>
        </w:rPr>
      </w:pP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(ד)</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לא יוסמך מפקח כאמור בסעיפים קטנים (א) עד (ג) אלא אם כן מתקיימים בו כל אלה:</w:t>
      </w:r>
    </w:p>
    <w:p w:rsidR="00D41C89" w:rsidRPr="00602691" w:rsidRDefault="00D41C89" w:rsidP="00D41C89">
      <w:pPr>
        <w:pStyle w:val="P22"/>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(1)</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הוא לא הורשע בעבירה שמפאת מהותה, חומרתה או נסיבותיה אין הוא ראוי, לדעת הגורם המסמיך כאמור באותם סעיפים קטנים, לפי העניין, לשמש מפקח;</w:t>
      </w:r>
    </w:p>
    <w:p w:rsidR="00D41C89" w:rsidRPr="00602691" w:rsidRDefault="00D41C89" w:rsidP="00D41C89">
      <w:pPr>
        <w:pStyle w:val="P22"/>
        <w:spacing w:before="0"/>
        <w:ind w:left="1021" w:right="1134"/>
        <w:rPr>
          <w:rStyle w:val="default"/>
          <w:rFonts w:cs="FrankRuehl"/>
          <w:vanish/>
          <w:sz w:val="16"/>
          <w:szCs w:val="22"/>
          <w:shd w:val="clear" w:color="auto" w:fill="FFFF99"/>
          <w:rtl/>
        </w:rPr>
      </w:pPr>
      <w:r w:rsidRPr="00602691">
        <w:rPr>
          <w:rStyle w:val="default"/>
          <w:rFonts w:cs="FrankRuehl" w:hint="cs"/>
          <w:vanish/>
          <w:sz w:val="16"/>
          <w:szCs w:val="22"/>
          <w:shd w:val="clear" w:color="auto" w:fill="FFFF99"/>
          <w:rtl/>
        </w:rPr>
        <w:t>(2)</w:t>
      </w:r>
      <w:r w:rsidRPr="00602691">
        <w:rPr>
          <w:rStyle w:val="default"/>
          <w:rFonts w:cs="FrankRuehl"/>
          <w:vanish/>
          <w:sz w:val="16"/>
          <w:szCs w:val="22"/>
          <w:shd w:val="clear" w:color="auto" w:fill="FFFF99"/>
          <w:rtl/>
        </w:rPr>
        <w:tab/>
      </w:r>
      <w:r w:rsidRPr="00602691">
        <w:rPr>
          <w:rStyle w:val="default"/>
          <w:rFonts w:cs="FrankRuehl" w:hint="cs"/>
          <w:vanish/>
          <w:sz w:val="16"/>
          <w:szCs w:val="22"/>
          <w:shd w:val="clear" w:color="auto" w:fill="FFFF99"/>
          <w:rtl/>
        </w:rPr>
        <w:t xml:space="preserve">הוא קיבל הכשרה מתאימה בתחום הסמכויות שיהיו נתונות לו לפי סעיף 28א, כפי שהורה </w:t>
      </w:r>
      <w:r w:rsidRPr="00602691">
        <w:rPr>
          <w:rStyle w:val="default"/>
          <w:rFonts w:cs="FrankRuehl"/>
          <w:vanish/>
          <w:sz w:val="16"/>
          <w:szCs w:val="22"/>
          <w:shd w:val="clear" w:color="auto" w:fill="FFFF99"/>
          <w:rtl/>
        </w:rPr>
        <w:t>–</w:t>
      </w:r>
    </w:p>
    <w:p w:rsidR="00D41C89" w:rsidRPr="00D41C89" w:rsidRDefault="00D41C89" w:rsidP="00D41C89">
      <w:pPr>
        <w:pStyle w:val="P22"/>
        <w:spacing w:before="0"/>
        <w:ind w:left="1474" w:right="1134"/>
        <w:rPr>
          <w:rStyle w:val="default"/>
          <w:rFonts w:cs="FrankRuehl"/>
          <w:sz w:val="2"/>
          <w:szCs w:val="2"/>
          <w:rtl/>
        </w:rPr>
      </w:pPr>
      <w:r w:rsidRPr="00602691">
        <w:rPr>
          <w:rStyle w:val="default"/>
          <w:rFonts w:cs="FrankRuehl" w:hint="cs"/>
          <w:vanish/>
          <w:sz w:val="16"/>
          <w:szCs w:val="22"/>
          <w:shd w:val="clear" w:color="auto" w:fill="FFFF99"/>
          <w:rtl/>
        </w:rPr>
        <w:t>(א)</w:t>
      </w:r>
      <w:r w:rsidRPr="00602691">
        <w:rPr>
          <w:rStyle w:val="default"/>
          <w:rFonts w:cs="FrankRuehl"/>
          <w:vanish/>
          <w:sz w:val="16"/>
          <w:szCs w:val="22"/>
          <w:shd w:val="clear" w:color="auto" w:fill="FFFF99"/>
          <w:rtl/>
        </w:rPr>
        <w:tab/>
      </w:r>
      <w:r w:rsidRPr="00602691">
        <w:rPr>
          <w:rStyle w:val="default"/>
          <w:rFonts w:cs="FrankRuehl" w:hint="cs"/>
          <w:strike/>
          <w:vanish/>
          <w:sz w:val="16"/>
          <w:szCs w:val="22"/>
          <w:shd w:val="clear" w:color="auto" w:fill="FFFF99"/>
          <w:rtl/>
        </w:rPr>
        <w:t>השר המסמיך</w:t>
      </w:r>
      <w:r w:rsidRPr="00602691">
        <w:rPr>
          <w:rStyle w:val="default"/>
          <w:rFonts w:cs="FrankRuehl" w:hint="cs"/>
          <w:vanish/>
          <w:sz w:val="16"/>
          <w:szCs w:val="22"/>
          <w:shd w:val="clear" w:color="auto" w:fill="FFFF99"/>
          <w:rtl/>
        </w:rPr>
        <w:t xml:space="preserve"> </w:t>
      </w:r>
      <w:r w:rsidRPr="00602691">
        <w:rPr>
          <w:rStyle w:val="default"/>
          <w:rFonts w:cs="FrankRuehl" w:hint="cs"/>
          <w:vanish/>
          <w:sz w:val="16"/>
          <w:szCs w:val="22"/>
          <w:u w:val="single"/>
          <w:shd w:val="clear" w:color="auto" w:fill="FFFF99"/>
          <w:rtl/>
        </w:rPr>
        <w:t>השר נותן האישור שהסמיכו</w:t>
      </w:r>
      <w:r w:rsidRPr="00602691">
        <w:rPr>
          <w:rStyle w:val="default"/>
          <w:rFonts w:cs="FrankRuehl" w:hint="cs"/>
          <w:vanish/>
          <w:sz w:val="16"/>
          <w:szCs w:val="22"/>
          <w:shd w:val="clear" w:color="auto" w:fill="FFFF99"/>
          <w:rtl/>
        </w:rPr>
        <w:t xml:space="preserve"> </w:t>
      </w:r>
      <w:r w:rsidRPr="00602691">
        <w:rPr>
          <w:rStyle w:val="default"/>
          <w:rFonts w:cs="FrankRuehl"/>
          <w:vanish/>
          <w:sz w:val="16"/>
          <w:szCs w:val="22"/>
          <w:shd w:val="clear" w:color="auto" w:fill="FFFF99"/>
          <w:rtl/>
        </w:rPr>
        <w:t>–</w:t>
      </w:r>
      <w:r w:rsidRPr="00602691">
        <w:rPr>
          <w:rStyle w:val="default"/>
          <w:rFonts w:cs="FrankRuehl" w:hint="cs"/>
          <w:vanish/>
          <w:sz w:val="16"/>
          <w:szCs w:val="22"/>
          <w:shd w:val="clear" w:color="auto" w:fill="FFFF99"/>
          <w:rtl/>
        </w:rPr>
        <w:t xml:space="preserve"> לעניין מפקח שהוסמך לפי סעיף קטן (א);</w:t>
      </w:r>
      <w:bookmarkEnd w:id="190"/>
    </w:p>
    <w:p w:rsidR="00ED2EA4" w:rsidRPr="00B110DD" w:rsidRDefault="00ED2EA4" w:rsidP="00ED2EA4">
      <w:pPr>
        <w:pStyle w:val="P00"/>
        <w:spacing w:before="72"/>
        <w:ind w:left="0" w:right="1134"/>
        <w:rPr>
          <w:rStyle w:val="default"/>
          <w:rFonts w:cs="FrankRuehl"/>
          <w:rtl/>
        </w:rPr>
      </w:pPr>
      <w:bookmarkStart w:id="191" w:name="Seif109"/>
      <w:bookmarkEnd w:id="191"/>
      <w:r w:rsidRPr="00B110DD">
        <w:rPr>
          <w:lang w:val="he-IL"/>
        </w:rPr>
        <w:pict>
          <v:rect id="_x0000_s2353" style="position:absolute;left:0;text-align:left;margin-left:464.5pt;margin-top:8.05pt;width:75.05pt;height:29.25pt;z-index:251702784" o:allowincell="f" filled="f" stroked="f" strokecolor="lime" strokeweight=".25pt">
            <v:textbox style="mso-next-textbox:#_x0000_s2353" inset="0,0,0,0">
              <w:txbxContent>
                <w:p w:rsidR="00F53663" w:rsidRDefault="00F53663" w:rsidP="00ED2EA4">
                  <w:pPr>
                    <w:spacing w:line="160" w:lineRule="exact"/>
                    <w:jc w:val="left"/>
                    <w:rPr>
                      <w:rFonts w:cs="Miriam"/>
                      <w:noProof/>
                      <w:szCs w:val="18"/>
                      <w:rtl/>
                    </w:rPr>
                  </w:pPr>
                  <w:r>
                    <w:rPr>
                      <w:rFonts w:cs="Miriam" w:hint="cs"/>
                      <w:szCs w:val="18"/>
                      <w:rtl/>
                    </w:rPr>
                    <w:t>סמכויות מפקחים</w:t>
                  </w:r>
                </w:p>
                <w:p w:rsidR="00F53663" w:rsidRDefault="00F53663" w:rsidP="00ED2EA4">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sidRPr="00B110DD">
        <w:rPr>
          <w:rStyle w:val="big-number"/>
          <w:rtl/>
        </w:rPr>
        <w:t>28</w:t>
      </w:r>
      <w:r w:rsidRPr="00B110DD">
        <w:rPr>
          <w:rStyle w:val="default"/>
          <w:rFonts w:cs="FrankRuehl" w:hint="cs"/>
          <w:rtl/>
        </w:rPr>
        <w:t>א</w:t>
      </w:r>
      <w:r w:rsidRPr="00B110DD">
        <w:rPr>
          <w:rStyle w:val="default"/>
          <w:rFonts w:cs="FrankRuehl"/>
          <w:rtl/>
        </w:rPr>
        <w:t>.</w:t>
      </w:r>
      <w:r w:rsidRPr="00B110DD">
        <w:rPr>
          <w:rStyle w:val="default"/>
          <w:rFonts w:cs="FrankRuehl"/>
          <w:rtl/>
        </w:rPr>
        <w:tab/>
      </w:r>
      <w:r w:rsidRPr="00B110DD">
        <w:rPr>
          <w:rStyle w:val="default"/>
          <w:rFonts w:cs="FrankRuehl" w:hint="cs"/>
          <w:rtl/>
        </w:rPr>
        <w:t>(א)</w:t>
      </w:r>
      <w:r w:rsidRPr="00B110DD">
        <w:rPr>
          <w:rStyle w:val="default"/>
          <w:rFonts w:cs="FrankRuehl"/>
          <w:rtl/>
        </w:rPr>
        <w:tab/>
      </w:r>
      <w:r w:rsidRPr="00B110DD">
        <w:rPr>
          <w:rStyle w:val="default"/>
          <w:rFonts w:cs="FrankRuehl" w:hint="cs"/>
          <w:rtl/>
        </w:rPr>
        <w:t xml:space="preserve">לשם פיקוח על ביצוע ההוראות לפי חוק זה רשאי מפקח </w:t>
      </w:r>
      <w:r w:rsidRPr="00B110DD">
        <w:rPr>
          <w:rStyle w:val="default"/>
          <w:rFonts w:cs="FrankRuehl"/>
          <w:rtl/>
        </w:rPr>
        <w:t>–</w:t>
      </w:r>
    </w:p>
    <w:p w:rsidR="00ED2EA4" w:rsidRPr="00B110DD" w:rsidRDefault="00ED2EA4" w:rsidP="00ED2EA4">
      <w:pPr>
        <w:pStyle w:val="P00"/>
        <w:spacing w:before="72"/>
        <w:ind w:left="1021" w:right="1134"/>
        <w:rPr>
          <w:rStyle w:val="default"/>
          <w:rFonts w:cs="FrankRuehl"/>
          <w:rtl/>
        </w:rPr>
      </w:pPr>
      <w:r w:rsidRPr="00B110DD">
        <w:rPr>
          <w:rStyle w:val="default"/>
          <w:rFonts w:cs="FrankRuehl" w:hint="cs"/>
          <w:rtl/>
        </w:rPr>
        <w:t>(1)</w:t>
      </w:r>
      <w:r w:rsidRPr="00B110DD">
        <w:rPr>
          <w:rStyle w:val="default"/>
          <w:rFonts w:cs="FrankRuehl"/>
          <w:rtl/>
        </w:rPr>
        <w:tab/>
      </w:r>
      <w:r w:rsidRPr="00B110DD">
        <w:rPr>
          <w:rStyle w:val="default"/>
          <w:rFonts w:cs="FrankRuehl" w:hint="cs"/>
          <w:rtl/>
        </w:rPr>
        <w:t>לדרוש מכל אדם למסור לו את שמו ומענו ולהציג לפניו תעודת זהות או תעודה רשמית אחרת המזהה אותו;</w:t>
      </w:r>
    </w:p>
    <w:p w:rsidR="00ED2EA4" w:rsidRPr="00B110DD" w:rsidRDefault="00ED2EA4" w:rsidP="00ED2EA4">
      <w:pPr>
        <w:pStyle w:val="P00"/>
        <w:spacing w:before="72"/>
        <w:ind w:left="1021"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 xml:space="preserve">לדרוש מכל אדם הנוגע בדבר למסור לו כל ידיעה או מסמך שיש בהם כדי להבטיח את ביצוען של הוראות לפי חוק זה או להקל את ביצוען; בפסקה זו, "מסמך" </w:t>
      </w:r>
      <w:r w:rsidRPr="00B110DD">
        <w:rPr>
          <w:rStyle w:val="default"/>
          <w:rFonts w:cs="FrankRuehl"/>
          <w:rtl/>
        </w:rPr>
        <w:t>–</w:t>
      </w:r>
      <w:r w:rsidRPr="00B110DD">
        <w:rPr>
          <w:rStyle w:val="default"/>
          <w:rFonts w:cs="FrankRuehl" w:hint="cs"/>
          <w:rtl/>
        </w:rPr>
        <w:t xml:space="preserve"> לרבות פלט, כהגדרתו בחוק המחשבים, התשנ"ה-1995;</w:t>
      </w:r>
    </w:p>
    <w:p w:rsidR="00ED2EA4" w:rsidRPr="00B110DD" w:rsidRDefault="00ED2EA4" w:rsidP="00ED2EA4">
      <w:pPr>
        <w:pStyle w:val="P00"/>
        <w:spacing w:before="72"/>
        <w:ind w:left="1021" w:right="1134"/>
        <w:rPr>
          <w:rStyle w:val="default"/>
          <w:rFonts w:cs="FrankRuehl"/>
          <w:rtl/>
        </w:rPr>
      </w:pPr>
      <w:r w:rsidRPr="00B110DD">
        <w:rPr>
          <w:rStyle w:val="default"/>
          <w:rFonts w:cs="FrankRuehl" w:hint="cs"/>
          <w:rtl/>
        </w:rPr>
        <w:t>(3)</w:t>
      </w:r>
      <w:r w:rsidRPr="00B110DD">
        <w:rPr>
          <w:rStyle w:val="default"/>
          <w:rFonts w:cs="FrankRuehl"/>
          <w:rtl/>
        </w:rPr>
        <w:tab/>
      </w:r>
      <w:r w:rsidRPr="00B110DD">
        <w:rPr>
          <w:rStyle w:val="default"/>
          <w:rFonts w:cs="FrankRuehl" w:hint="cs"/>
          <w:rtl/>
        </w:rPr>
        <w:t>לבצע בדיקות, לערוך מדידות או ליטול דגימות של חומרים, וכן למסור את הבדיקות, המדידות והדגימות למעבדה, לשמור אותן או לנהוג בהן בדרך אחרת;</w:t>
      </w:r>
    </w:p>
    <w:p w:rsidR="00ED2EA4" w:rsidRPr="00B110DD" w:rsidRDefault="00ED2EA4" w:rsidP="00ED2EA4">
      <w:pPr>
        <w:pStyle w:val="P00"/>
        <w:spacing w:before="72"/>
        <w:ind w:left="1021" w:right="1134"/>
        <w:rPr>
          <w:rStyle w:val="default"/>
          <w:rFonts w:cs="FrankRuehl"/>
          <w:rtl/>
        </w:rPr>
      </w:pPr>
      <w:r w:rsidRPr="00B110DD">
        <w:rPr>
          <w:rStyle w:val="default"/>
          <w:rFonts w:cs="FrankRuehl" w:hint="cs"/>
          <w:rtl/>
        </w:rPr>
        <w:t>(4)</w:t>
      </w:r>
      <w:r w:rsidRPr="00B110DD">
        <w:rPr>
          <w:rStyle w:val="default"/>
          <w:rFonts w:cs="FrankRuehl"/>
          <w:rtl/>
        </w:rPr>
        <w:tab/>
      </w:r>
      <w:r w:rsidRPr="00B110DD">
        <w:rPr>
          <w:rStyle w:val="default"/>
          <w:rFonts w:cs="FrankRuehl" w:hint="cs"/>
          <w:rtl/>
        </w:rPr>
        <w:t xml:space="preserve">להיכנס למקום, לרבות לכלי תחבורה כשהוא נייח, ובלבד שלא ייכנס למקום המשמש למגורים בלבד, אלא על פי צו של בית משפט; לעניין זה, "כלי תחבורה" </w:t>
      </w:r>
      <w:r w:rsidRPr="00B110DD">
        <w:rPr>
          <w:rStyle w:val="default"/>
          <w:rFonts w:cs="FrankRuehl"/>
          <w:rtl/>
        </w:rPr>
        <w:t>–</w:t>
      </w:r>
      <w:r w:rsidRPr="00B110DD">
        <w:rPr>
          <w:rStyle w:val="default"/>
          <w:rFonts w:cs="FrankRuehl" w:hint="cs"/>
          <w:rtl/>
        </w:rPr>
        <w:t xml:space="preserve"> לרבות כלי שיט וכלי טיס.</w:t>
      </w:r>
    </w:p>
    <w:p w:rsidR="00ED2EA4" w:rsidRPr="00B110DD" w:rsidRDefault="00ED2EA4"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(ב)</w:t>
      </w:r>
      <w:r w:rsidRPr="00B110DD">
        <w:rPr>
          <w:rStyle w:val="default"/>
          <w:rFonts w:cs="FrankRuehl"/>
          <w:rtl/>
        </w:rPr>
        <w:tab/>
      </w:r>
      <w:r w:rsidRPr="00B110DD">
        <w:rPr>
          <w:rStyle w:val="default"/>
          <w:rFonts w:cs="FrankRuehl" w:hint="cs"/>
          <w:rtl/>
        </w:rPr>
        <w:t>הסמכויות לפי סעיף קטן (א) יהיו נתונות גם לשוטר, לשם פיקוח על ביצוע ההוראות לפי חוק זה; ואולם אין בהוראות סעיף קטן זה כדי לגרוע מסמכויותיו של שוטר לפי כל דין.</w:t>
      </w:r>
    </w:p>
    <w:p w:rsidR="00ED2EA4" w:rsidRPr="00B110DD" w:rsidRDefault="00ED2EA4"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(ג)</w:t>
      </w:r>
      <w:r w:rsidRPr="00B110DD">
        <w:rPr>
          <w:rStyle w:val="default"/>
          <w:rFonts w:cs="FrankRuehl"/>
          <w:rtl/>
        </w:rPr>
        <w:tab/>
      </w:r>
      <w:r w:rsidRPr="00B110DD">
        <w:rPr>
          <w:rStyle w:val="default"/>
          <w:rFonts w:cs="FrankRuehl" w:hint="cs"/>
          <w:rtl/>
        </w:rPr>
        <w:t>הסמכות לפי סעיף קטן (א)(4) תהיה נתונה גם לבעל מקצוע שהוסמך לפי סעיף 6ב או 6ג, כשהוא פועל מכוח הוראות סעיף 6ו ולצורך מילוי תפקידו לפי הסעיף האמור, לשם פיקוח על קיום תנאי הרישיון ודרישות לפי חוק זה, ובלבד שהוא ילווה בידי מפקח.</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92" w:name="Rov240"/>
      <w:r w:rsidRPr="00602691">
        <w:rPr>
          <w:rStyle w:val="default"/>
          <w:rFonts w:ascii="FrankRuehl" w:hAnsi="FrankRuehl" w:cs="FrankRuehl"/>
          <w:vanish/>
          <w:color w:val="FF0000"/>
          <w:szCs w:val="20"/>
          <w:shd w:val="clear" w:color="auto" w:fill="FFFF99"/>
          <w:rtl/>
        </w:rPr>
        <w:t>מיום 1.1.2019</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5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808</w:t>
      </w:r>
      <w:r w:rsidRPr="00602691">
        <w:rPr>
          <w:rStyle w:val="default"/>
          <w:rFonts w:ascii="FrankRuehl" w:hAnsi="FrankRuehl" w:cs="FrankRuehl"/>
          <w:vanish/>
          <w:szCs w:val="20"/>
          <w:shd w:val="clear" w:color="auto" w:fill="FFFF99"/>
          <w:rtl/>
        </w:rPr>
        <w:t xml:space="preserve"> (</w:t>
      </w:r>
      <w:hyperlink r:id="rId45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D2EA4" w:rsidRPr="00B110DD" w:rsidRDefault="00ED2EA4" w:rsidP="00B110DD">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28א</w:t>
      </w:r>
      <w:bookmarkEnd w:id="192"/>
    </w:p>
    <w:p w:rsidR="00ED2EA4" w:rsidRPr="00B110DD" w:rsidRDefault="00ED2EA4" w:rsidP="00ED2EA4">
      <w:pPr>
        <w:pStyle w:val="P00"/>
        <w:spacing w:before="72"/>
        <w:ind w:left="0" w:right="1134"/>
        <w:rPr>
          <w:rStyle w:val="default"/>
          <w:rFonts w:cs="FrankRuehl"/>
          <w:rtl/>
        </w:rPr>
      </w:pPr>
      <w:bookmarkStart w:id="193" w:name="Seif110"/>
      <w:bookmarkEnd w:id="193"/>
      <w:r w:rsidRPr="00B110DD">
        <w:rPr>
          <w:lang w:val="he-IL"/>
        </w:rPr>
        <w:pict>
          <v:rect id="_x0000_s2354" style="position:absolute;left:0;text-align:left;margin-left:464.5pt;margin-top:8.05pt;width:75.05pt;height:29.25pt;z-index:251703808" o:allowincell="f" filled="f" stroked="f" strokecolor="lime" strokeweight=".25pt">
            <v:textbox style="mso-next-textbox:#_x0000_s2354" inset="0,0,0,0">
              <w:txbxContent>
                <w:p w:rsidR="00F53663" w:rsidRDefault="00F53663" w:rsidP="00ED2EA4">
                  <w:pPr>
                    <w:spacing w:line="160" w:lineRule="exact"/>
                    <w:jc w:val="left"/>
                    <w:rPr>
                      <w:rFonts w:cs="Miriam"/>
                      <w:noProof/>
                      <w:szCs w:val="18"/>
                      <w:rtl/>
                    </w:rPr>
                  </w:pPr>
                  <w:r>
                    <w:rPr>
                      <w:rFonts w:cs="Miriam" w:hint="cs"/>
                      <w:szCs w:val="18"/>
                      <w:rtl/>
                    </w:rPr>
                    <w:t>זיהוי מפקחים</w:t>
                  </w:r>
                </w:p>
                <w:p w:rsidR="00F53663" w:rsidRDefault="00F53663" w:rsidP="00ED2EA4">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sidRPr="00B110DD">
        <w:rPr>
          <w:rStyle w:val="big-number"/>
          <w:rtl/>
        </w:rPr>
        <w:t>28</w:t>
      </w:r>
      <w:r w:rsidRPr="00B110DD">
        <w:rPr>
          <w:rStyle w:val="default"/>
          <w:rFonts w:cs="FrankRuehl" w:hint="cs"/>
          <w:rtl/>
        </w:rPr>
        <w:t>ב</w:t>
      </w:r>
      <w:r w:rsidRPr="00B110DD">
        <w:rPr>
          <w:rStyle w:val="default"/>
          <w:rFonts w:cs="FrankRuehl"/>
          <w:rtl/>
        </w:rPr>
        <w:t>.</w:t>
      </w:r>
      <w:r w:rsidRPr="00B110DD">
        <w:rPr>
          <w:rStyle w:val="default"/>
          <w:rFonts w:cs="FrankRuehl"/>
          <w:rtl/>
        </w:rPr>
        <w:tab/>
      </w:r>
      <w:r w:rsidR="005C6A39" w:rsidRPr="00B110DD">
        <w:rPr>
          <w:rStyle w:val="default"/>
          <w:rFonts w:cs="FrankRuehl" w:hint="cs"/>
          <w:rtl/>
        </w:rPr>
        <w:t>מפקח לא יעשה שימוש בסמכויותיו הנתונות לו לפי חוק זה, אלא בעת מילוי תפקידו ובהתקיים שניים אלה:</w:t>
      </w:r>
    </w:p>
    <w:p w:rsidR="005C6A39" w:rsidRPr="00B110DD" w:rsidRDefault="005C6A39" w:rsidP="005C6A39">
      <w:pPr>
        <w:pStyle w:val="P00"/>
        <w:spacing w:before="72"/>
        <w:ind w:left="624" w:right="1134"/>
        <w:rPr>
          <w:rStyle w:val="default"/>
          <w:rFonts w:cs="FrankRuehl"/>
          <w:rtl/>
        </w:rPr>
      </w:pPr>
      <w:r w:rsidRPr="00B110DD">
        <w:rPr>
          <w:rStyle w:val="default"/>
          <w:rFonts w:cs="FrankRuehl" w:hint="cs"/>
          <w:rtl/>
        </w:rPr>
        <w:t>(1)</w:t>
      </w:r>
      <w:r w:rsidRPr="00B110DD">
        <w:rPr>
          <w:rStyle w:val="default"/>
          <w:rFonts w:cs="FrankRuehl"/>
          <w:rtl/>
        </w:rPr>
        <w:tab/>
      </w:r>
      <w:r w:rsidRPr="00B110DD">
        <w:rPr>
          <w:rStyle w:val="default"/>
          <w:rFonts w:cs="FrankRuehl" w:hint="cs"/>
          <w:rtl/>
        </w:rPr>
        <w:t>הוא עונד באופן גלוי תג המזהה אותו ואת תפקידו;</w:t>
      </w:r>
    </w:p>
    <w:p w:rsidR="005C6A39" w:rsidRPr="00B110DD" w:rsidRDefault="005C6A39" w:rsidP="005C6A39">
      <w:pPr>
        <w:pStyle w:val="P00"/>
        <w:spacing w:before="72"/>
        <w:ind w:left="624"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יש בידו תעודה החתומה בידי מי שהסמיכו, המעידה על תפקידו ועל סמכויותיו, שאותה יציג על פי דרישה.</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94" w:name="Rov249"/>
      <w:r w:rsidRPr="00602691">
        <w:rPr>
          <w:rStyle w:val="default"/>
          <w:rFonts w:ascii="FrankRuehl" w:hAnsi="FrankRuehl" w:cs="FrankRuehl"/>
          <w:vanish/>
          <w:color w:val="FF0000"/>
          <w:szCs w:val="20"/>
          <w:shd w:val="clear" w:color="auto" w:fill="FFFF99"/>
          <w:rtl/>
        </w:rPr>
        <w:t>מיום 1.1.2019</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5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809</w:t>
      </w:r>
      <w:r w:rsidRPr="00602691">
        <w:rPr>
          <w:rStyle w:val="default"/>
          <w:rFonts w:ascii="FrankRuehl" w:hAnsi="FrankRuehl" w:cs="FrankRuehl"/>
          <w:vanish/>
          <w:szCs w:val="20"/>
          <w:shd w:val="clear" w:color="auto" w:fill="FFFF99"/>
          <w:rtl/>
        </w:rPr>
        <w:t xml:space="preserve"> (</w:t>
      </w:r>
      <w:hyperlink r:id="rId45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D2EA4" w:rsidRPr="00B110DD" w:rsidRDefault="00ED2EA4" w:rsidP="00B110DD">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28</w:t>
      </w:r>
      <w:r w:rsidR="005C6A39" w:rsidRPr="00602691">
        <w:rPr>
          <w:rStyle w:val="default"/>
          <w:rFonts w:ascii="FrankRuehl" w:hAnsi="FrankRuehl" w:cs="FrankRuehl" w:hint="cs"/>
          <w:b/>
          <w:bCs/>
          <w:vanish/>
          <w:szCs w:val="20"/>
          <w:shd w:val="clear" w:color="auto" w:fill="FFFF99"/>
          <w:rtl/>
        </w:rPr>
        <w:t>ב</w:t>
      </w:r>
      <w:bookmarkEnd w:id="194"/>
    </w:p>
    <w:p w:rsidR="00ED2EA4" w:rsidRPr="00B110DD" w:rsidRDefault="00ED2EA4" w:rsidP="00ED2EA4">
      <w:pPr>
        <w:pStyle w:val="P00"/>
        <w:spacing w:before="72"/>
        <w:ind w:left="0" w:right="1134"/>
        <w:rPr>
          <w:rStyle w:val="default"/>
          <w:rFonts w:cs="FrankRuehl"/>
          <w:rtl/>
        </w:rPr>
      </w:pPr>
      <w:bookmarkStart w:id="195" w:name="Seif111"/>
      <w:bookmarkEnd w:id="195"/>
      <w:r w:rsidRPr="00B110DD">
        <w:rPr>
          <w:lang w:val="he-IL"/>
        </w:rPr>
        <w:pict>
          <v:rect id="_x0000_s2355" style="position:absolute;left:0;text-align:left;margin-left:460.75pt;margin-top:8.05pt;width:78.8pt;height:37.85pt;z-index:251704832" o:allowincell="f" filled="f" stroked="f" strokecolor="lime" strokeweight=".25pt">
            <v:textbox style="mso-next-textbox:#_x0000_s2355" inset="0,0,0,0">
              <w:txbxContent>
                <w:p w:rsidR="00F53663" w:rsidRDefault="00F53663" w:rsidP="00ED2EA4">
                  <w:pPr>
                    <w:spacing w:line="160" w:lineRule="exact"/>
                    <w:jc w:val="left"/>
                    <w:rPr>
                      <w:rFonts w:cs="Miriam"/>
                      <w:noProof/>
                      <w:szCs w:val="18"/>
                      <w:rtl/>
                    </w:rPr>
                  </w:pPr>
                  <w:r>
                    <w:rPr>
                      <w:rFonts w:cs="Miriam" w:hint="cs"/>
                      <w:szCs w:val="18"/>
                      <w:rtl/>
                    </w:rPr>
                    <w:t>כניסה למיתקן המוחזק על ידי גוף ביטחוני</w:t>
                  </w:r>
                </w:p>
                <w:p w:rsidR="00F53663" w:rsidRDefault="00F53663" w:rsidP="00ED2EA4">
                  <w:pPr>
                    <w:spacing w:line="160" w:lineRule="exact"/>
                    <w:jc w:val="left"/>
                    <w:rPr>
                      <w:rFonts w:cs="Miriam" w:hint="cs"/>
                      <w:noProof/>
                      <w:szCs w:val="18"/>
                      <w:rtl/>
                    </w:rPr>
                  </w:pPr>
                  <w:r>
                    <w:rPr>
                      <w:rFonts w:cs="Miriam" w:hint="cs"/>
                      <w:noProof/>
                      <w:szCs w:val="18"/>
                      <w:rtl/>
                    </w:rPr>
                    <w:t>(תיקון מס' 34) תשע"ח-2018</w:t>
                  </w:r>
                </w:p>
              </w:txbxContent>
            </v:textbox>
            <w10:anchorlock/>
          </v:rect>
        </w:pict>
      </w:r>
      <w:r w:rsidRPr="00B110DD">
        <w:rPr>
          <w:rStyle w:val="big-number"/>
          <w:rtl/>
        </w:rPr>
        <w:t>28</w:t>
      </w:r>
      <w:r w:rsidR="005C6A39" w:rsidRPr="00B110DD">
        <w:rPr>
          <w:rStyle w:val="default"/>
          <w:rFonts w:cs="FrankRuehl" w:hint="cs"/>
          <w:rtl/>
        </w:rPr>
        <w:t>ג</w:t>
      </w:r>
      <w:r w:rsidRPr="00B110DD">
        <w:rPr>
          <w:rStyle w:val="default"/>
          <w:rFonts w:cs="FrankRuehl"/>
          <w:rtl/>
        </w:rPr>
        <w:t>.</w:t>
      </w:r>
      <w:r w:rsidRPr="00B110DD">
        <w:rPr>
          <w:rStyle w:val="default"/>
          <w:rFonts w:cs="FrankRuehl"/>
          <w:rtl/>
        </w:rPr>
        <w:tab/>
      </w:r>
      <w:r w:rsidR="005C6A39" w:rsidRPr="00B110DD">
        <w:rPr>
          <w:rStyle w:val="default"/>
          <w:rFonts w:cs="FrankRuehl" w:hint="cs"/>
          <w:rtl/>
        </w:rPr>
        <w:t>(א)</w:t>
      </w:r>
      <w:r w:rsidR="005C6A39" w:rsidRPr="00B110DD">
        <w:rPr>
          <w:rStyle w:val="default"/>
          <w:rFonts w:cs="FrankRuehl"/>
          <w:rtl/>
        </w:rPr>
        <w:tab/>
      </w:r>
      <w:r w:rsidR="005C6A39" w:rsidRPr="00B110DD">
        <w:rPr>
          <w:rStyle w:val="default"/>
          <w:rFonts w:cs="FrankRuehl" w:hint="cs"/>
          <w:rtl/>
        </w:rPr>
        <w:t xml:space="preserve">בסעיף זה </w:t>
      </w:r>
      <w:r w:rsidR="005C6A39" w:rsidRPr="00B110DD">
        <w:rPr>
          <w:rStyle w:val="default"/>
          <w:rFonts w:cs="FrankRuehl"/>
          <w:rtl/>
        </w:rPr>
        <w:t>–</w:t>
      </w:r>
    </w:p>
    <w:p w:rsidR="005C6A39" w:rsidRPr="00B110DD" w:rsidRDefault="005C6A39"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 xml:space="preserve">"גוף ביטחוני" </w:t>
      </w:r>
      <w:r w:rsidRPr="00B110DD">
        <w:rPr>
          <w:rStyle w:val="default"/>
          <w:rFonts w:cs="FrankRuehl"/>
          <w:rtl/>
        </w:rPr>
        <w:t>–</w:t>
      </w:r>
      <w:r w:rsidRPr="00B110DD">
        <w:rPr>
          <w:rStyle w:val="default"/>
          <w:rFonts w:cs="FrankRuehl" w:hint="cs"/>
          <w:rtl/>
        </w:rPr>
        <w:t xml:space="preserve"> אחד הגופים המנויים בהגדרה "מערכת הביטחון";</w:t>
      </w:r>
    </w:p>
    <w:p w:rsidR="005C6A39" w:rsidRPr="00B110DD" w:rsidRDefault="005C6A39"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 xml:space="preserve">"התאמה ביטחונית" </w:t>
      </w:r>
      <w:r w:rsidR="0060237A" w:rsidRPr="00B110DD">
        <w:rPr>
          <w:rStyle w:val="default"/>
          <w:rFonts w:cs="FrankRuehl"/>
          <w:rtl/>
        </w:rPr>
        <w:t>–</w:t>
      </w:r>
      <w:r w:rsidRPr="00B110DD">
        <w:rPr>
          <w:rStyle w:val="default"/>
          <w:rFonts w:cs="FrankRuehl" w:hint="cs"/>
          <w:rtl/>
        </w:rPr>
        <w:t xml:space="preserve"> </w:t>
      </w:r>
      <w:r w:rsidR="0060237A" w:rsidRPr="00B110DD">
        <w:rPr>
          <w:rStyle w:val="default"/>
          <w:rFonts w:cs="FrankRuehl" w:hint="cs"/>
          <w:rtl/>
        </w:rPr>
        <w:t>כמשמעותה בסעיף 15 לחוק שירות הביטחון הכללי, התשס"ב-2002;</w:t>
      </w:r>
    </w:p>
    <w:p w:rsidR="0060237A" w:rsidRPr="00B110DD" w:rsidRDefault="0060237A"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 xml:space="preserve">"מערכת הביטחון" </w:t>
      </w:r>
      <w:r w:rsidRPr="00B110DD">
        <w:rPr>
          <w:rStyle w:val="default"/>
          <w:rFonts w:cs="FrankRuehl"/>
          <w:rtl/>
        </w:rPr>
        <w:t>–</w:t>
      </w:r>
      <w:r w:rsidRPr="00B110DD">
        <w:rPr>
          <w:rStyle w:val="default"/>
          <w:rFonts w:cs="FrankRuehl" w:hint="cs"/>
          <w:rtl/>
        </w:rPr>
        <w:t xml:space="preserve"> כל אחד מאלה:</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(1)</w:t>
      </w:r>
      <w:r w:rsidRPr="00B110DD">
        <w:rPr>
          <w:rStyle w:val="default"/>
          <w:rFonts w:cs="FrankRuehl"/>
          <w:rtl/>
        </w:rPr>
        <w:tab/>
      </w:r>
      <w:r w:rsidRPr="00B110DD">
        <w:rPr>
          <w:rStyle w:val="default"/>
          <w:rFonts w:cs="FrankRuehl" w:hint="cs"/>
          <w:rtl/>
        </w:rPr>
        <w:t>משרד הביטחון ויחידות הסמך של משרד הביטחון;</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צבא הגנה לישראל;</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(3)</w:t>
      </w:r>
      <w:r w:rsidRPr="00B110DD">
        <w:rPr>
          <w:rStyle w:val="default"/>
          <w:rFonts w:cs="FrankRuehl"/>
          <w:rtl/>
        </w:rPr>
        <w:tab/>
      </w:r>
      <w:r w:rsidRPr="00B110DD">
        <w:rPr>
          <w:rStyle w:val="default"/>
          <w:rFonts w:cs="FrankRuehl" w:hint="cs"/>
          <w:rtl/>
        </w:rPr>
        <w:t>יחידות ויחידות סמך של משרד ראש הממשלה, שעיקר פעילותן בתחום ביטחון המדינה;</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(4)</w:t>
      </w:r>
      <w:r w:rsidRPr="00B110DD">
        <w:rPr>
          <w:rStyle w:val="default"/>
          <w:rFonts w:cs="FrankRuehl"/>
          <w:rtl/>
        </w:rPr>
        <w:tab/>
      </w:r>
      <w:r w:rsidRPr="00B110DD">
        <w:rPr>
          <w:rStyle w:val="default"/>
          <w:rFonts w:cs="FrankRuehl" w:hint="cs"/>
          <w:rtl/>
        </w:rPr>
        <w:t>מפעלי מערכת הביטחון כמשמעותם בסעיף 20 לחוק להסדרת הביטחון בגופים ציבוריים, התשנ"ח-1998, שאינם יחידות כאמור בפסקה (3), ושר הביטחון הודיע עליהם לגורם המוסמך להסמיך מפקחים לפי חוק זה;</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(5)</w:t>
      </w:r>
      <w:r w:rsidRPr="00B110DD">
        <w:rPr>
          <w:rStyle w:val="default"/>
          <w:rFonts w:cs="FrankRuehl"/>
          <w:rtl/>
        </w:rPr>
        <w:tab/>
      </w:r>
      <w:r w:rsidRPr="00B110DD">
        <w:rPr>
          <w:rStyle w:val="default"/>
          <w:rFonts w:cs="FrankRuehl" w:hint="cs"/>
          <w:rtl/>
        </w:rPr>
        <w:t>משטרת ישראל, שירות בתי הסוהר והרשות להגנה על עדים;</w:t>
      </w:r>
    </w:p>
    <w:p w:rsidR="0060237A" w:rsidRPr="00B110DD" w:rsidRDefault="0060237A"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 xml:space="preserve">"קצין בכיר" ו"קצין מוסמך" </w:t>
      </w:r>
      <w:r w:rsidRPr="00B110DD">
        <w:rPr>
          <w:rStyle w:val="default"/>
          <w:rFonts w:cs="FrankRuehl"/>
          <w:rtl/>
        </w:rPr>
        <w:t>–</w:t>
      </w:r>
      <w:r w:rsidRPr="00B110DD">
        <w:rPr>
          <w:rStyle w:val="default"/>
          <w:rFonts w:cs="FrankRuehl" w:hint="cs"/>
          <w:rtl/>
        </w:rPr>
        <w:t xml:space="preserve"> כהגדרתם בסעיף 10 לחוק הגנת הסביבה (סמכויות פיקוח ואכיפה), התשע"א-2011.</w:t>
      </w:r>
    </w:p>
    <w:p w:rsidR="0060237A" w:rsidRPr="00B110DD" w:rsidRDefault="0060237A"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(ב)</w:t>
      </w:r>
      <w:r w:rsidRPr="00B110DD">
        <w:rPr>
          <w:rStyle w:val="default"/>
          <w:rFonts w:cs="FrankRuehl"/>
          <w:rtl/>
        </w:rPr>
        <w:tab/>
      </w:r>
      <w:r w:rsidRPr="00B110DD">
        <w:rPr>
          <w:rStyle w:val="default"/>
          <w:rFonts w:cs="FrankRuehl" w:hint="cs"/>
          <w:rtl/>
        </w:rPr>
        <w:t>בלי לגרוע מהוראות פרק ב', לא ייכנס מפקח למיתקן המוחזק על ידי גוף ביטחוני, אלא אם כן נקבעה לו התאמה ביטחונית מתאימה לכך ובהתאם לכללי אבטחת המידע של הגוף הביטחוני; גוף ביטחוני יביא לידיעת המנהל הכללי של כל גורם המוסמך להסמיך מפקחים לפי חוק זה את כללי אבטחת המידע האמורים.</w:t>
      </w:r>
    </w:p>
    <w:p w:rsidR="0060237A" w:rsidRPr="00B110DD" w:rsidRDefault="0060237A" w:rsidP="00ED2EA4">
      <w:pPr>
        <w:pStyle w:val="P00"/>
        <w:spacing w:before="72"/>
        <w:ind w:left="0" w:right="1134"/>
        <w:rPr>
          <w:rStyle w:val="default"/>
          <w:rFonts w:cs="FrankRuehl"/>
          <w:rtl/>
        </w:rPr>
      </w:pPr>
      <w:r w:rsidRPr="00B110DD">
        <w:rPr>
          <w:rStyle w:val="default"/>
          <w:rFonts w:cs="FrankRuehl"/>
          <w:rtl/>
        </w:rPr>
        <w:tab/>
      </w:r>
      <w:r w:rsidRPr="00B110DD">
        <w:rPr>
          <w:rStyle w:val="default"/>
          <w:rFonts w:cs="FrankRuehl" w:hint="cs"/>
          <w:rtl/>
        </w:rPr>
        <w:t>(ג)</w:t>
      </w:r>
      <w:r w:rsidRPr="00B110DD">
        <w:rPr>
          <w:rStyle w:val="default"/>
          <w:rFonts w:cs="FrankRuehl"/>
          <w:rtl/>
        </w:rPr>
        <w:tab/>
      </w:r>
      <w:r w:rsidRPr="00B110DD">
        <w:rPr>
          <w:rStyle w:val="default"/>
          <w:rFonts w:cs="FrankRuehl" w:hint="cs"/>
          <w:rtl/>
        </w:rPr>
        <w:t>בלי לגרוע מהוראות פרק ב', ועל אף האמור בסעיף 28א(א)(4), קצין בכיר או קצין מוסמך רשאי לעכב את כניסתו המיידית של מפקח למיתקן המוחזק בידי גוף ביטחוני, אם מצא כי התקיים אחד מאלה:</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(1)</w:t>
      </w:r>
      <w:r w:rsidRPr="00B110DD">
        <w:rPr>
          <w:rStyle w:val="default"/>
          <w:rFonts w:cs="FrankRuehl"/>
          <w:rtl/>
        </w:rPr>
        <w:tab/>
      </w:r>
      <w:r w:rsidRPr="00B110DD">
        <w:rPr>
          <w:rStyle w:val="default"/>
          <w:rFonts w:cs="FrankRuehl" w:hint="cs"/>
          <w:rtl/>
        </w:rPr>
        <w:t>כניסתו באותה העת תשבש פעילות מבצעית או מודיעינית, חקירה פלילית, או תרגיל או אימון רחבי היקף או שנעשה בהם שימוש באמצעי לחימה;</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(2)</w:t>
      </w:r>
      <w:r w:rsidRPr="00B110DD">
        <w:rPr>
          <w:rStyle w:val="default"/>
          <w:rFonts w:cs="FrankRuehl"/>
          <w:rtl/>
        </w:rPr>
        <w:tab/>
      </w:r>
      <w:r w:rsidRPr="00B110DD">
        <w:rPr>
          <w:rStyle w:val="default"/>
          <w:rFonts w:cs="FrankRuehl" w:hint="cs"/>
          <w:rtl/>
        </w:rPr>
        <w:t>מתרחשת במקום פעילות עוינת;</w:t>
      </w:r>
    </w:p>
    <w:p w:rsidR="0060237A" w:rsidRPr="00B110DD" w:rsidRDefault="0060237A" w:rsidP="0060237A">
      <w:pPr>
        <w:pStyle w:val="P00"/>
        <w:spacing w:before="72"/>
        <w:ind w:left="1021" w:right="1134"/>
        <w:rPr>
          <w:rStyle w:val="default"/>
          <w:rFonts w:cs="FrankRuehl"/>
          <w:rtl/>
        </w:rPr>
      </w:pPr>
      <w:r w:rsidRPr="00B110DD">
        <w:rPr>
          <w:rStyle w:val="default"/>
          <w:rFonts w:cs="FrankRuehl" w:hint="cs"/>
          <w:rtl/>
        </w:rPr>
        <w:t>(3)</w:t>
      </w:r>
      <w:r w:rsidRPr="00B110DD">
        <w:rPr>
          <w:rStyle w:val="default"/>
          <w:rFonts w:cs="FrankRuehl"/>
          <w:rtl/>
        </w:rPr>
        <w:tab/>
      </w:r>
      <w:r w:rsidRPr="00B110DD">
        <w:rPr>
          <w:rStyle w:val="default"/>
          <w:rFonts w:cs="FrankRuehl" w:hint="cs"/>
          <w:rtl/>
        </w:rPr>
        <w:t>מתקיימת במיתקן פעילות שמפקח אינו רשאי להיחשף לה מטעמים של ביטחון המדינה או יחסי החוץ של מדינת ישראל.</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96" w:name="Rov250"/>
      <w:r w:rsidRPr="00602691">
        <w:rPr>
          <w:rStyle w:val="default"/>
          <w:rFonts w:ascii="FrankRuehl" w:hAnsi="FrankRuehl" w:cs="FrankRuehl"/>
          <w:vanish/>
          <w:color w:val="FF0000"/>
          <w:szCs w:val="20"/>
          <w:shd w:val="clear" w:color="auto" w:fill="FFFF99"/>
          <w:rtl/>
        </w:rPr>
        <w:t>מיום 1.1.2019</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D2EA4" w:rsidRPr="00602691" w:rsidRDefault="00ED2EA4" w:rsidP="00ED2EA4">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5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809</w:t>
      </w:r>
      <w:r w:rsidRPr="00602691">
        <w:rPr>
          <w:rStyle w:val="default"/>
          <w:rFonts w:ascii="FrankRuehl" w:hAnsi="FrankRuehl" w:cs="FrankRuehl"/>
          <w:vanish/>
          <w:szCs w:val="20"/>
          <w:shd w:val="clear" w:color="auto" w:fill="FFFF99"/>
          <w:rtl/>
        </w:rPr>
        <w:t xml:space="preserve"> (</w:t>
      </w:r>
      <w:hyperlink r:id="rId46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D2EA4" w:rsidRPr="00B110DD" w:rsidRDefault="00ED2EA4" w:rsidP="00B110DD">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28</w:t>
      </w:r>
      <w:r w:rsidR="005C6A39" w:rsidRPr="00602691">
        <w:rPr>
          <w:rStyle w:val="default"/>
          <w:rFonts w:ascii="FrankRuehl" w:hAnsi="FrankRuehl" w:cs="FrankRuehl" w:hint="cs"/>
          <w:b/>
          <w:bCs/>
          <w:vanish/>
          <w:szCs w:val="20"/>
          <w:shd w:val="clear" w:color="auto" w:fill="FFFF99"/>
          <w:rtl/>
        </w:rPr>
        <w:t>ג</w:t>
      </w:r>
      <w:bookmarkEnd w:id="196"/>
    </w:p>
    <w:p w:rsidR="008A6A3D" w:rsidRDefault="008A6A3D" w:rsidP="002C7E73">
      <w:pPr>
        <w:pStyle w:val="P00"/>
        <w:spacing w:before="72"/>
        <w:ind w:left="0" w:right="1134"/>
        <w:rPr>
          <w:rStyle w:val="default"/>
          <w:rFonts w:cs="FrankRuehl"/>
          <w:rtl/>
        </w:rPr>
      </w:pPr>
      <w:bookmarkStart w:id="197" w:name="Seif46"/>
      <w:bookmarkEnd w:id="197"/>
      <w:r>
        <w:rPr>
          <w:lang w:val="he-IL"/>
        </w:rPr>
        <w:pict>
          <v:rect id="_x0000_s2138" style="position:absolute;left:0;text-align:left;margin-left:464.5pt;margin-top:8.05pt;width:75.05pt;height:8pt;z-index:251557376" o:allowincell="f" filled="f" stroked="f" strokecolor="lime" strokeweight=".25pt">
            <v:textbox style="mso-next-textbox:#_x0000_s2138" inset="0,0,0,0">
              <w:txbxContent>
                <w:p w:rsidR="00F53663" w:rsidRDefault="00F53663">
                  <w:pPr>
                    <w:spacing w:line="160" w:lineRule="exact"/>
                    <w:jc w:val="left"/>
                    <w:rPr>
                      <w:rFonts w:cs="Miriam"/>
                      <w:noProof/>
                      <w:szCs w:val="18"/>
                      <w:rtl/>
                    </w:rPr>
                  </w:pPr>
                  <w:r>
                    <w:rPr>
                      <w:rFonts w:cs="Miriam"/>
                      <w:szCs w:val="18"/>
                      <w:rtl/>
                    </w:rPr>
                    <w:t>ה</w:t>
                  </w:r>
                  <w:r>
                    <w:rPr>
                      <w:rFonts w:cs="Miriam" w:hint="cs"/>
                      <w:szCs w:val="18"/>
                      <w:rtl/>
                    </w:rPr>
                    <w:t>פרעה</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המפריע לאדם שהוענקה לו סמכות לפי חוק זה והתקנות על-פיו, לרבות תנאי רשיון על פיו, או שהוט</w:t>
      </w:r>
      <w:r>
        <w:rPr>
          <w:rStyle w:val="default"/>
          <w:rFonts w:cs="FrankRuehl"/>
          <w:rtl/>
        </w:rPr>
        <w:t>ל</w:t>
      </w:r>
      <w:r>
        <w:rPr>
          <w:rStyle w:val="default"/>
          <w:rFonts w:cs="FrankRuehl" w:hint="cs"/>
          <w:rtl/>
        </w:rPr>
        <w:t xml:space="preserve"> עליו תפקיד על פי אלה, להשתמש בסמכות או למלא את התפקיד או המונע זאת ממנו, דינו </w:t>
      </w:r>
      <w:r>
        <w:rPr>
          <w:rStyle w:val="default"/>
          <w:rFonts w:cs="FrankRuehl"/>
          <w:rtl/>
        </w:rPr>
        <w:t>–</w:t>
      </w:r>
      <w:r>
        <w:rPr>
          <w:rStyle w:val="default"/>
          <w:rFonts w:cs="FrankRuehl" w:hint="cs"/>
          <w:rtl/>
        </w:rPr>
        <w:t xml:space="preserve"> מאסר שנה אחת.</w:t>
      </w:r>
    </w:p>
    <w:p w:rsidR="008A6A3D" w:rsidRDefault="008A6A3D" w:rsidP="0070014C">
      <w:pPr>
        <w:pStyle w:val="P00"/>
        <w:spacing w:before="72"/>
        <w:ind w:left="0" w:right="1134"/>
        <w:rPr>
          <w:rStyle w:val="default"/>
          <w:rFonts w:cs="FrankRuehl" w:hint="cs"/>
          <w:rtl/>
        </w:rPr>
      </w:pPr>
      <w:r>
        <w:rPr>
          <w:lang w:val="he-IL"/>
        </w:rPr>
        <w:pict>
          <v:rect id="_x0000_s2139" style="position:absolute;left:0;text-align:left;margin-left:464.5pt;margin-top:8.05pt;width:75.05pt;height:35.7pt;z-index:251558400" o:allowincell="f" filled="f" stroked="f" strokecolor="lime" strokeweight=".25pt">
            <v:textbox inset="0,0,0,0">
              <w:txbxContent>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המסרב להראות את </w:t>
      </w:r>
      <w:r w:rsidR="0070014C" w:rsidRPr="0070014C">
        <w:rPr>
          <w:rStyle w:val="default"/>
          <w:rFonts w:cs="FrankRuehl" w:hint="cs"/>
          <w:rtl/>
        </w:rPr>
        <w:t>הרישיון, ההיתר הזמני או ההיתר המזורז של העסק</w:t>
      </w:r>
      <w:r>
        <w:rPr>
          <w:rStyle w:val="default"/>
          <w:rFonts w:cs="FrankRuehl" w:hint="cs"/>
          <w:rtl/>
        </w:rPr>
        <w:t xml:space="preserve"> למי שנכנס לחצרים מכוח סעיף 28, דינו </w:t>
      </w:r>
      <w:r>
        <w:rPr>
          <w:rStyle w:val="default"/>
          <w:rFonts w:cs="FrankRuehl"/>
          <w:rtl/>
        </w:rPr>
        <w:t>–</w:t>
      </w:r>
      <w:r>
        <w:rPr>
          <w:rStyle w:val="default"/>
          <w:rFonts w:cs="FrankRuehl" w:hint="cs"/>
          <w:rtl/>
        </w:rPr>
        <w:t xml:space="preserve"> מאסר שלושה חדשים.</w:t>
      </w:r>
    </w:p>
    <w:p w:rsidR="00C71ECB" w:rsidRPr="00602691" w:rsidRDefault="00C71ECB" w:rsidP="00C71ECB">
      <w:pPr>
        <w:pStyle w:val="P00"/>
        <w:spacing w:before="0"/>
        <w:ind w:left="0" w:right="1134"/>
        <w:rPr>
          <w:rStyle w:val="default"/>
          <w:rFonts w:cs="FrankRuehl" w:hint="cs"/>
          <w:vanish/>
          <w:color w:val="FF0000"/>
          <w:szCs w:val="20"/>
          <w:shd w:val="clear" w:color="auto" w:fill="FFFF99"/>
          <w:rtl/>
        </w:rPr>
      </w:pPr>
      <w:bookmarkStart w:id="198" w:name="Rov156"/>
      <w:r w:rsidRPr="00602691">
        <w:rPr>
          <w:rStyle w:val="default"/>
          <w:rFonts w:cs="FrankRuehl" w:hint="cs"/>
          <w:vanish/>
          <w:color w:val="FF0000"/>
          <w:szCs w:val="20"/>
          <w:shd w:val="clear" w:color="auto" w:fill="FFFF99"/>
          <w:rtl/>
        </w:rPr>
        <w:t>מיום 6.8.1998</w:t>
      </w:r>
    </w:p>
    <w:p w:rsidR="00C71ECB" w:rsidRPr="00602691" w:rsidRDefault="00C71ECB" w:rsidP="00C71ECB">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C71ECB" w:rsidRPr="00602691" w:rsidRDefault="00C71ECB" w:rsidP="00C71ECB">
      <w:pPr>
        <w:pStyle w:val="P00"/>
        <w:spacing w:before="0"/>
        <w:ind w:left="0" w:right="1134"/>
        <w:rPr>
          <w:rStyle w:val="default"/>
          <w:rFonts w:cs="FrankRuehl" w:hint="cs"/>
          <w:vanish/>
          <w:szCs w:val="20"/>
          <w:shd w:val="clear" w:color="auto" w:fill="FFFF99"/>
          <w:rtl/>
        </w:rPr>
      </w:pPr>
      <w:hyperlink r:id="rId461"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462"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C71ECB" w:rsidRPr="00602691" w:rsidRDefault="00C71ECB" w:rsidP="00C71ECB">
      <w:pPr>
        <w:pStyle w:val="P00"/>
        <w:ind w:left="0" w:right="1134"/>
        <w:rPr>
          <w:rStyle w:val="default"/>
          <w:rFonts w:cs="FrankRuehl" w:hint="cs"/>
          <w:vanish/>
          <w:sz w:val="22"/>
          <w:szCs w:val="22"/>
          <w:shd w:val="clear" w:color="auto" w:fill="FFFF99"/>
          <w:rtl/>
        </w:rPr>
      </w:pPr>
      <w:r w:rsidRPr="00602691">
        <w:rPr>
          <w:rStyle w:val="default"/>
          <w:rFonts w:cs="FrankRuehl" w:hint="cs"/>
          <w:vanish/>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המסרב להראות את רשיון העסק למי שנכנס לחצרים מכוח סעיף 28,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w:t>
      </w:r>
      <w:r w:rsidRPr="00602691">
        <w:rPr>
          <w:rStyle w:val="default"/>
          <w:rFonts w:cs="FrankRuehl" w:hint="cs"/>
          <w:strike/>
          <w:vanish/>
          <w:sz w:val="22"/>
          <w:szCs w:val="22"/>
          <w:shd w:val="clear" w:color="auto" w:fill="FFFF99"/>
          <w:rtl/>
        </w:rPr>
        <w:t>קנס 1,500 לירות או</w:t>
      </w:r>
      <w:r w:rsidRPr="00602691">
        <w:rPr>
          <w:rStyle w:val="default"/>
          <w:rFonts w:cs="FrankRuehl" w:hint="cs"/>
          <w:vanish/>
          <w:sz w:val="22"/>
          <w:szCs w:val="22"/>
          <w:shd w:val="clear" w:color="auto" w:fill="FFFF99"/>
          <w:rtl/>
        </w:rPr>
        <w:t xml:space="preserve"> מאסר שלושה חדשים.</w:t>
      </w:r>
    </w:p>
    <w:p w:rsidR="00C71ECB" w:rsidRPr="00602691" w:rsidRDefault="00C71ECB" w:rsidP="00C71ECB">
      <w:pPr>
        <w:pStyle w:val="P00"/>
        <w:spacing w:before="0"/>
        <w:ind w:left="0" w:right="1134"/>
        <w:rPr>
          <w:rStyle w:val="default"/>
          <w:rFonts w:cs="FrankRuehl" w:hint="cs"/>
          <w:vanish/>
          <w:szCs w:val="20"/>
          <w:shd w:val="clear" w:color="auto" w:fill="FFFF99"/>
          <w:rtl/>
        </w:rPr>
      </w:pPr>
    </w:p>
    <w:p w:rsidR="00CE2AD1" w:rsidRPr="00602691" w:rsidRDefault="00CE2AD1" w:rsidP="00CE2AD1">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C71ECB" w:rsidRPr="00602691" w:rsidRDefault="00C71ECB" w:rsidP="00C71ECB">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71ECB" w:rsidRPr="00602691" w:rsidRDefault="00C71ECB" w:rsidP="00C71ECB">
      <w:pPr>
        <w:pStyle w:val="P00"/>
        <w:spacing w:before="0"/>
        <w:ind w:left="0" w:right="1134"/>
        <w:rPr>
          <w:rStyle w:val="default"/>
          <w:rFonts w:cs="FrankRuehl" w:hint="cs"/>
          <w:vanish/>
          <w:szCs w:val="20"/>
          <w:shd w:val="clear" w:color="auto" w:fill="FFFF99"/>
          <w:rtl/>
        </w:rPr>
      </w:pPr>
      <w:hyperlink r:id="rId463"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464"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C71ECB" w:rsidRDefault="00C71ECB" w:rsidP="00C71ECB">
      <w:pPr>
        <w:pStyle w:val="P00"/>
        <w:ind w:left="0" w:right="1134"/>
        <w:rPr>
          <w:rStyle w:val="default"/>
          <w:rFonts w:cs="FrankRuehl" w:hint="cs"/>
          <w:sz w:val="2"/>
          <w:szCs w:val="2"/>
          <w:rtl/>
        </w:rPr>
      </w:pPr>
      <w:r w:rsidRPr="00602691">
        <w:rPr>
          <w:rStyle w:val="default"/>
          <w:rFonts w:cs="FrankRuehl" w:hint="cs"/>
          <w:vanish/>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המסרב להראות את </w:t>
      </w:r>
      <w:r w:rsidRPr="00602691">
        <w:rPr>
          <w:rStyle w:val="default"/>
          <w:rFonts w:cs="FrankRuehl" w:hint="cs"/>
          <w:strike/>
          <w:vanish/>
          <w:sz w:val="22"/>
          <w:szCs w:val="22"/>
          <w:shd w:val="clear" w:color="auto" w:fill="FFFF99"/>
          <w:rtl/>
        </w:rPr>
        <w:t>רשיון העסק</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הרישיון, ההיתר הזמני או ההיתר המזורז של העסק</w:t>
      </w:r>
      <w:r w:rsidRPr="00602691">
        <w:rPr>
          <w:rStyle w:val="default"/>
          <w:rFonts w:cs="FrankRuehl" w:hint="cs"/>
          <w:vanish/>
          <w:sz w:val="22"/>
          <w:szCs w:val="22"/>
          <w:shd w:val="clear" w:color="auto" w:fill="FFFF99"/>
          <w:rtl/>
        </w:rPr>
        <w:t xml:space="preserve"> למי שנכנס לחצרים מכוח סעיף 28, דינו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מאסר שלושה חדשים.</w:t>
      </w:r>
      <w:bookmarkEnd w:id="198"/>
    </w:p>
    <w:p w:rsidR="00C71ECB" w:rsidRDefault="00C71ECB">
      <w:pPr>
        <w:pStyle w:val="P00"/>
        <w:spacing w:before="72"/>
        <w:ind w:left="0" w:right="1134"/>
        <w:rPr>
          <w:rStyle w:val="default"/>
          <w:rFonts w:cs="FrankRuehl" w:hint="cs"/>
          <w:rtl/>
        </w:rPr>
      </w:pPr>
    </w:p>
    <w:p w:rsidR="008A6A3D" w:rsidRDefault="008A6A3D">
      <w:pPr>
        <w:pStyle w:val="medium2-header"/>
        <w:keepLines w:val="0"/>
        <w:spacing w:before="72"/>
        <w:ind w:left="0" w:right="1134"/>
        <w:rPr>
          <w:rFonts w:hint="cs"/>
          <w:noProof/>
          <w:sz w:val="20"/>
          <w:rtl/>
        </w:rPr>
      </w:pPr>
      <w:bookmarkStart w:id="199" w:name="med1"/>
      <w:bookmarkEnd w:id="199"/>
      <w:r>
        <w:rPr>
          <w:noProof/>
          <w:sz w:val="20"/>
          <w:lang w:val="he-IL"/>
        </w:rPr>
        <w:pict>
          <v:rect id="_x0000_s2140" style="position:absolute;left:0;text-align:left;margin-left:464.5pt;margin-top:8.05pt;width:75.05pt;height:16pt;z-index:251559424" o:allowincell="f" filled="f" stroked="f" strokecolor="lime" strokeweight=".25pt">
            <v:textbox inset="0,0,0,0">
              <w:txbxContent>
                <w:p w:rsidR="00F53663" w:rsidRDefault="00F53663">
                  <w:pPr>
                    <w:spacing w:line="160" w:lineRule="exact"/>
                    <w:jc w:val="left"/>
                    <w:rPr>
                      <w:rFonts w:cs="Miriam"/>
                      <w:b/>
                      <w:noProof/>
                      <w:szCs w:val="18"/>
                      <w:rtl/>
                    </w:rPr>
                  </w:pPr>
                  <w:r>
                    <w:rPr>
                      <w:rFonts w:cs="Miriam" w:hint="cs"/>
                      <w:b/>
                      <w:sz w:val="20"/>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noProof/>
          <w:sz w:val="20"/>
          <w:rtl/>
        </w:rPr>
        <w:t>פ</w:t>
      </w:r>
      <w:r>
        <w:rPr>
          <w:rFonts w:hint="cs"/>
          <w:noProof/>
          <w:sz w:val="20"/>
          <w:rtl/>
        </w:rPr>
        <w:t xml:space="preserve">רק ב' </w:t>
      </w:r>
      <w:r>
        <w:rPr>
          <w:noProof/>
          <w:sz w:val="20"/>
          <w:rtl/>
        </w:rPr>
        <w:t>–</w:t>
      </w:r>
      <w:r>
        <w:rPr>
          <w:rFonts w:hint="cs"/>
          <w:noProof/>
          <w:sz w:val="20"/>
          <w:rtl/>
        </w:rPr>
        <w:t xml:space="preserve"> רישוי מפ</w:t>
      </w:r>
      <w:r>
        <w:rPr>
          <w:noProof/>
          <w:sz w:val="20"/>
          <w:rtl/>
        </w:rPr>
        <w:t>ע</w:t>
      </w:r>
      <w:r>
        <w:rPr>
          <w:rFonts w:hint="cs"/>
          <w:noProof/>
          <w:sz w:val="20"/>
          <w:rtl/>
        </w:rPr>
        <w:t>לים בטחוניים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00" w:name="Rov111"/>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65"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16 (</w:t>
      </w:r>
      <w:hyperlink r:id="rId466"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פרק ב'</w:t>
      </w:r>
      <w:bookmarkEnd w:id="200"/>
    </w:p>
    <w:p w:rsidR="008A6A3D" w:rsidRDefault="008A6A3D" w:rsidP="002C7E73">
      <w:pPr>
        <w:pStyle w:val="P00"/>
        <w:spacing w:before="72"/>
        <w:ind w:left="0" w:right="1134"/>
        <w:rPr>
          <w:rStyle w:val="default"/>
          <w:rFonts w:cs="FrankRuehl"/>
          <w:rtl/>
        </w:rPr>
      </w:pPr>
      <w:bookmarkStart w:id="201" w:name="Seif47"/>
      <w:bookmarkEnd w:id="201"/>
      <w:r>
        <w:rPr>
          <w:lang w:val="he-IL"/>
        </w:rPr>
        <w:pict>
          <v:rect id="_x0000_s2141" style="position:absolute;left:0;text-align:left;margin-left:464.5pt;margin-top:8.05pt;width:75.05pt;height:32pt;z-index:25156044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ה</w:t>
                  </w:r>
                  <w:r>
                    <w:rPr>
                      <w:rFonts w:cs="Miriam" w:hint="cs"/>
                      <w:szCs w:val="18"/>
                      <w:rtl/>
                    </w:rPr>
                    <w:t xml:space="preserve">כרזה על </w:t>
                  </w:r>
                  <w:r>
                    <w:rPr>
                      <w:rFonts w:cs="Miriam"/>
                      <w:szCs w:val="18"/>
                      <w:rtl/>
                    </w:rPr>
                    <w:t>מ</w:t>
                  </w:r>
                  <w:r>
                    <w:rPr>
                      <w:rFonts w:cs="Miriam" w:hint="cs"/>
                      <w:szCs w:val="18"/>
                      <w:rtl/>
                    </w:rPr>
                    <w:t>פעל בטחוני</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הבטחון רשאי, מטעמים שבבטחון המדינה, לקבוע כי עסק טעון רישוי שבו עוסקים בפיתוח, בייצור, בעיבוד, באריזה, באחזקה או באחסנה של חומרי נפץ, חומרי הדף או ציוד לחימה או בתיקון ציוד לחימה </w:t>
      </w:r>
      <w:r>
        <w:rPr>
          <w:rStyle w:val="default"/>
          <w:rFonts w:cs="FrankRuehl"/>
          <w:rtl/>
        </w:rPr>
        <w:t>–</w:t>
      </w:r>
      <w:r>
        <w:rPr>
          <w:rStyle w:val="default"/>
          <w:rFonts w:cs="FrankRuehl" w:hint="cs"/>
          <w:rtl/>
        </w:rPr>
        <w:t xml:space="preserve"> ה</w:t>
      </w:r>
      <w:r>
        <w:rPr>
          <w:rStyle w:val="default"/>
          <w:rFonts w:cs="FrankRuehl"/>
          <w:rtl/>
        </w:rPr>
        <w:t>ו</w:t>
      </w:r>
      <w:r>
        <w:rPr>
          <w:rStyle w:val="default"/>
          <w:rFonts w:cs="FrankRuehl" w:hint="cs"/>
          <w:rtl/>
        </w:rPr>
        <w:t>א מפעל בטחוני.</w:t>
      </w:r>
    </w:p>
    <w:p w:rsidR="008A6A3D" w:rsidRDefault="008A6A3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קביעה לפי סעיף קטן (א) אינה טעונה פרסום ברשומות; הודעה עליה תימסר לבעל העסק או למנהלו, לראש הרשות המקומית שבתחומה נמצא העסק, כולו או מקצתו, ולמנהל היחידה לרישוי מפעלים בטחוניים כאמור בסעיף 29ב;</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w:t>
      </w:r>
      <w:r>
        <w:rPr>
          <w:rStyle w:val="default"/>
          <w:rFonts w:cs="FrankRuehl"/>
          <w:rtl/>
        </w:rPr>
        <w:t xml:space="preserve"> </w:t>
      </w:r>
      <w:r>
        <w:rPr>
          <w:rStyle w:val="default"/>
          <w:rFonts w:cs="FrankRuehl" w:hint="cs"/>
          <w:rtl/>
        </w:rPr>
        <w:t>היחידה לרישוי מפעלים בטחוניים יודיע על קביעה כאמור בסעיף קטן (א) לחברי היחידה.</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קביעה לגבי עסק המצוי, כולו או מקצתו, מחוץ לתחום רשות מקומית, תימסר גם למי ששר הפנים הסמיכו לפי סעיף 5(א)(2).</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קביעת עסק כמפעל בטחוני או ביטול קביעה כאמור ייכנ</w:t>
      </w:r>
      <w:r>
        <w:rPr>
          <w:rStyle w:val="default"/>
          <w:rFonts w:cs="FrankRuehl"/>
          <w:rtl/>
        </w:rPr>
        <w:t>ס</w:t>
      </w:r>
      <w:r>
        <w:rPr>
          <w:rStyle w:val="default"/>
          <w:rFonts w:cs="FrankRuehl" w:hint="cs"/>
          <w:rtl/>
        </w:rPr>
        <w:t>ו לתוקף 30 ימים מיום שהודע עליהם לבעל העסק או למנהלו.</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02" w:name="Rov112"/>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67"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16 (</w:t>
      </w:r>
      <w:hyperlink r:id="rId468"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29א</w:t>
      </w:r>
      <w:bookmarkEnd w:id="202"/>
    </w:p>
    <w:p w:rsidR="008A6A3D" w:rsidRDefault="008A6A3D" w:rsidP="002C7E73">
      <w:pPr>
        <w:pStyle w:val="P00"/>
        <w:spacing w:before="72"/>
        <w:ind w:left="0" w:right="1134"/>
        <w:rPr>
          <w:rStyle w:val="default"/>
          <w:rFonts w:cs="FrankRuehl"/>
          <w:rtl/>
        </w:rPr>
      </w:pPr>
      <w:bookmarkStart w:id="203" w:name="Seif48"/>
      <w:bookmarkEnd w:id="203"/>
      <w:r>
        <w:rPr>
          <w:lang w:val="he-IL"/>
        </w:rPr>
        <w:pict>
          <v:rect id="_x0000_s2142" style="position:absolute;left:0;text-align:left;margin-left:464.5pt;margin-top:8.05pt;width:75.05pt;height:32pt;z-index:25156147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ה</w:t>
                  </w:r>
                  <w:r>
                    <w:rPr>
                      <w:rFonts w:cs="Miriam" w:hint="cs"/>
                      <w:szCs w:val="18"/>
                      <w:rtl/>
                    </w:rPr>
                    <w:t>יחידה לרישוי</w:t>
                  </w:r>
                </w:p>
                <w:p w:rsidR="00F53663" w:rsidRDefault="00F53663">
                  <w:pPr>
                    <w:spacing w:line="160" w:lineRule="exact"/>
                    <w:jc w:val="left"/>
                    <w:rPr>
                      <w:rFonts w:cs="Miriam"/>
                      <w:noProof/>
                      <w:szCs w:val="18"/>
                      <w:rtl/>
                    </w:rPr>
                  </w:pPr>
                  <w:r>
                    <w:rPr>
                      <w:rFonts w:cs="Miriam"/>
                      <w:szCs w:val="18"/>
                      <w:rtl/>
                    </w:rPr>
                    <w:t>מ</w:t>
                  </w:r>
                  <w:r>
                    <w:rPr>
                      <w:rFonts w:cs="Miriam" w:hint="cs"/>
                      <w:szCs w:val="18"/>
                      <w:rtl/>
                    </w:rPr>
                    <w:t>פעלים בטחוניים</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לענין פרק זה תוקם יחידה לרישוי מפעלים בטחוניים (להלן </w:t>
      </w:r>
      <w:r>
        <w:rPr>
          <w:rStyle w:val="default"/>
          <w:rFonts w:cs="FrankRuehl"/>
          <w:rtl/>
        </w:rPr>
        <w:t>–</w:t>
      </w:r>
      <w:r>
        <w:rPr>
          <w:rStyle w:val="default"/>
          <w:rFonts w:cs="FrankRuehl" w:hint="cs"/>
          <w:rtl/>
        </w:rPr>
        <w:t xml:space="preserve"> היחידה), וזה הרכבה:</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נציג שר הפנים </w:t>
      </w:r>
      <w:r>
        <w:rPr>
          <w:rStyle w:val="default"/>
          <w:rFonts w:cs="FrankRuehl"/>
          <w:rtl/>
        </w:rPr>
        <w:t>–</w:t>
      </w:r>
      <w:r>
        <w:rPr>
          <w:rStyle w:val="default"/>
          <w:rFonts w:cs="FrankRuehl" w:hint="cs"/>
          <w:rtl/>
        </w:rPr>
        <w:t xml:space="preserve"> והוא יהיה מנהל היחידה;</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נציג שר הבריא</w:t>
      </w:r>
      <w:r>
        <w:rPr>
          <w:rStyle w:val="default"/>
          <w:rFonts w:cs="FrankRuehl"/>
          <w:rtl/>
        </w:rPr>
        <w:t>ו</w:t>
      </w:r>
      <w:r>
        <w:rPr>
          <w:rStyle w:val="default"/>
          <w:rFonts w:cs="FrankRuehl" w:hint="cs"/>
          <w:rtl/>
        </w:rPr>
        <w:t>ת;</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נציג השר לאיכות הסביבה;</w:t>
      </w:r>
    </w:p>
    <w:p w:rsidR="008A6A3D" w:rsidRDefault="00F337AD" w:rsidP="00CE2AD1">
      <w:pPr>
        <w:pStyle w:val="P22"/>
        <w:spacing w:before="72"/>
        <w:ind w:left="1021" w:right="1134"/>
        <w:rPr>
          <w:rStyle w:val="default"/>
          <w:rFonts w:cs="FrankRuehl"/>
          <w:rtl/>
        </w:rPr>
      </w:pPr>
      <w:r w:rsidRPr="00CE2AD1">
        <w:rPr>
          <w:rStyle w:val="default"/>
          <w:rFonts w:cs="FrankRuehl"/>
          <w:rtl/>
        </w:rPr>
        <w:pict>
          <v:shape id="_x0000_s2250" type="#_x0000_t202" style="position:absolute;left:0;text-align:left;margin-left:470.25pt;margin-top:7.1pt;width:1in;height:16.8pt;z-index:251644416" filled="f" stroked="f">
            <v:textbox inset="1mm,0,1mm,0">
              <w:txbxContent>
                <w:p w:rsidR="00F53663" w:rsidRDefault="00F53663" w:rsidP="00F337AD">
                  <w:pPr>
                    <w:spacing w:line="160" w:lineRule="exact"/>
                    <w:jc w:val="left"/>
                    <w:rPr>
                      <w:rFonts w:cs="Miriam"/>
                      <w:noProof/>
                      <w:szCs w:val="18"/>
                      <w:rtl/>
                    </w:rPr>
                  </w:pPr>
                  <w:r>
                    <w:rPr>
                      <w:rFonts w:cs="Miriam" w:hint="cs"/>
                      <w:szCs w:val="18"/>
                      <w:rtl/>
                    </w:rPr>
                    <w:t>(תיקון מס' 29) תשע"ב-2012</w:t>
                  </w:r>
                </w:p>
              </w:txbxContent>
            </v:textbox>
          </v:shape>
        </w:pict>
      </w:r>
      <w:r w:rsidR="008A6A3D">
        <w:rPr>
          <w:rStyle w:val="default"/>
          <w:rFonts w:cs="FrankRuehl"/>
          <w:rtl/>
        </w:rPr>
        <w:t>(4)</w:t>
      </w:r>
      <w:r w:rsidR="008A6A3D">
        <w:rPr>
          <w:rStyle w:val="default"/>
          <w:rFonts w:cs="FrankRuehl"/>
          <w:rtl/>
        </w:rPr>
        <w:tab/>
      </w:r>
      <w:r w:rsidR="00CE2AD1" w:rsidRPr="00CE2AD1">
        <w:rPr>
          <w:rStyle w:val="default"/>
          <w:rFonts w:cs="FrankRuehl" w:hint="cs"/>
          <w:rtl/>
        </w:rPr>
        <w:t>נציג השר לביטחון הפנים להבטחת מטרת הרישוי לפי סעיף 1(א)(2), ונציג השר לביטחון הפנים להבטחת מטרת הרישוי לפי סעיף 1(א)(7)</w:t>
      </w:r>
      <w:r w:rsidR="008A6A3D">
        <w:rPr>
          <w:rStyle w:val="default"/>
          <w:rFonts w:cs="FrankRuehl" w:hint="cs"/>
          <w:rtl/>
        </w:rPr>
        <w:t>;</w:t>
      </w:r>
    </w:p>
    <w:p w:rsidR="008A6A3D" w:rsidRDefault="008A6A3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נציג שר העבודה והרווחה;</w:t>
      </w:r>
    </w:p>
    <w:p w:rsidR="008A6A3D" w:rsidRDefault="008A6A3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נציג שר הבטחון;</w:t>
      </w:r>
    </w:p>
    <w:p w:rsidR="008A6A3D" w:rsidRDefault="008A6A3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נציג הרשויות המקומיות שימנה שר הפנים מבין ראשי הרשויות המקומיות.</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לגרוע מהוראות סעיפים 6, 7 ו-7א, רשאי מנהל היחידה להיוועץ ביחידה בכל ענין הנוג</w:t>
      </w:r>
      <w:r>
        <w:rPr>
          <w:rStyle w:val="default"/>
          <w:rFonts w:cs="FrankRuehl"/>
          <w:rtl/>
        </w:rPr>
        <w:t>ע</w:t>
      </w:r>
      <w:r>
        <w:rPr>
          <w:rStyle w:val="default"/>
          <w:rFonts w:cs="FrankRuehl" w:hint="cs"/>
          <w:rtl/>
        </w:rPr>
        <w:t xml:space="preserve"> למילוי תפקידו.</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04" w:name="Rov200"/>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69"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16 (</w:t>
      </w:r>
      <w:hyperlink r:id="rId470"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הוספת סעיף 29ב</w:t>
      </w:r>
    </w:p>
    <w:p w:rsidR="00F337AD" w:rsidRPr="00602691" w:rsidRDefault="00F337AD" w:rsidP="00F337AD">
      <w:pPr>
        <w:pStyle w:val="P00"/>
        <w:spacing w:before="0"/>
        <w:ind w:left="0" w:right="1134"/>
        <w:rPr>
          <w:rStyle w:val="default"/>
          <w:rFonts w:cs="FrankRuehl" w:hint="cs"/>
          <w:vanish/>
          <w:szCs w:val="20"/>
          <w:shd w:val="clear" w:color="auto" w:fill="FFFF99"/>
          <w:rtl/>
        </w:rPr>
      </w:pPr>
    </w:p>
    <w:p w:rsidR="00F337AD" w:rsidRPr="00602691" w:rsidRDefault="00F337AD" w:rsidP="00F337AD">
      <w:pPr>
        <w:pStyle w:val="P00"/>
        <w:spacing w:before="0"/>
        <w:ind w:left="1021"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8.2.2013</w:t>
      </w:r>
    </w:p>
    <w:p w:rsidR="00F337AD" w:rsidRPr="00602691" w:rsidRDefault="00F337AD" w:rsidP="00F337AD">
      <w:pPr>
        <w:pStyle w:val="P00"/>
        <w:spacing w:before="0"/>
        <w:ind w:left="1021"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F337AD" w:rsidRPr="00602691" w:rsidRDefault="00F337AD" w:rsidP="00F337AD">
      <w:pPr>
        <w:pStyle w:val="P00"/>
        <w:spacing w:before="0"/>
        <w:ind w:left="1021" w:right="1134"/>
        <w:rPr>
          <w:rStyle w:val="default"/>
          <w:rFonts w:cs="FrankRuehl" w:hint="cs"/>
          <w:vanish/>
          <w:szCs w:val="20"/>
          <w:shd w:val="clear" w:color="auto" w:fill="FFFF99"/>
          <w:rtl/>
        </w:rPr>
      </w:pPr>
      <w:hyperlink r:id="rId471"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742 (</w:t>
      </w:r>
      <w:hyperlink r:id="rId472"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F337AD" w:rsidRPr="00602691" w:rsidRDefault="00F337AD" w:rsidP="00F337AD">
      <w:pPr>
        <w:pStyle w:val="P00"/>
        <w:spacing w:before="0"/>
        <w:ind w:left="1021"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החלפת פסקה 29ב(א)(4)</w:t>
      </w:r>
    </w:p>
    <w:p w:rsidR="00F337AD" w:rsidRPr="00602691" w:rsidRDefault="00F337AD" w:rsidP="00F337AD">
      <w:pPr>
        <w:pStyle w:val="P00"/>
        <w:ind w:left="1021"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F337AD" w:rsidRPr="00F337AD" w:rsidRDefault="00F337AD" w:rsidP="00F337AD">
      <w:pPr>
        <w:pStyle w:val="P22"/>
        <w:spacing w:before="0"/>
        <w:ind w:left="1021" w:right="1134"/>
        <w:rPr>
          <w:rStyle w:val="default"/>
          <w:rFonts w:cs="FrankRuehl"/>
          <w:strike/>
          <w:sz w:val="2"/>
          <w:szCs w:val="2"/>
          <w:rtl/>
        </w:rPr>
      </w:pPr>
      <w:r w:rsidRPr="00602691">
        <w:rPr>
          <w:rStyle w:val="default"/>
          <w:rFonts w:cs="FrankRuehl"/>
          <w:strike/>
          <w:vanish/>
          <w:sz w:val="22"/>
          <w:szCs w:val="22"/>
          <w:shd w:val="clear" w:color="auto" w:fill="FFFF99"/>
          <w:rtl/>
        </w:rPr>
        <w:t>(4)</w:t>
      </w:r>
      <w:r w:rsidRPr="00602691">
        <w:rPr>
          <w:rStyle w:val="default"/>
          <w:rFonts w:cs="FrankRuehl"/>
          <w:strike/>
          <w:vanish/>
          <w:sz w:val="22"/>
          <w:szCs w:val="22"/>
          <w:shd w:val="clear" w:color="auto" w:fill="FFFF99"/>
          <w:rtl/>
        </w:rPr>
        <w:tab/>
      </w:r>
      <w:r w:rsidRPr="00602691">
        <w:rPr>
          <w:rStyle w:val="default"/>
          <w:rFonts w:cs="FrankRuehl" w:hint="cs"/>
          <w:strike/>
          <w:vanish/>
          <w:sz w:val="22"/>
          <w:szCs w:val="22"/>
          <w:shd w:val="clear" w:color="auto" w:fill="FFFF99"/>
          <w:rtl/>
        </w:rPr>
        <w:t>נציג שר המשטרה;</w:t>
      </w:r>
      <w:bookmarkEnd w:id="204"/>
    </w:p>
    <w:p w:rsidR="008A6A3D" w:rsidRDefault="008A6A3D" w:rsidP="002C7E73">
      <w:pPr>
        <w:pStyle w:val="P00"/>
        <w:spacing w:before="72"/>
        <w:ind w:left="0" w:right="1134"/>
        <w:rPr>
          <w:rStyle w:val="default"/>
          <w:rFonts w:cs="FrankRuehl" w:hint="cs"/>
          <w:rtl/>
        </w:rPr>
      </w:pPr>
      <w:bookmarkStart w:id="205" w:name="Seif49"/>
      <w:bookmarkEnd w:id="205"/>
      <w:r>
        <w:rPr>
          <w:lang w:val="he-IL"/>
        </w:rPr>
        <w:pict>
          <v:rect id="_x0000_s2143" style="position:absolute;left:0;text-align:left;margin-left:464.5pt;margin-top:8.05pt;width:75.05pt;height:32pt;z-index:25156249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ר</w:t>
                  </w:r>
                  <w:r>
                    <w:rPr>
                      <w:rFonts w:cs="Miriam" w:hint="cs"/>
                      <w:szCs w:val="18"/>
                      <w:rtl/>
                    </w:rPr>
                    <w:t xml:space="preserve">שות הרישוי </w:t>
                  </w:r>
                  <w:r>
                    <w:rPr>
                      <w:rFonts w:cs="Miriam"/>
                      <w:szCs w:val="18"/>
                      <w:rtl/>
                    </w:rPr>
                    <w:t>ל</w:t>
                  </w:r>
                  <w:r>
                    <w:rPr>
                      <w:rFonts w:cs="Miriam" w:hint="cs"/>
                      <w:szCs w:val="18"/>
                      <w:rtl/>
                    </w:rPr>
                    <w:t>מפעלים בטחוניים</w:t>
                  </w:r>
                </w:p>
                <w:p w:rsidR="00F53663" w:rsidRDefault="00F53663">
                  <w:pPr>
                    <w:spacing w:line="160" w:lineRule="exact"/>
                    <w:jc w:val="left"/>
                    <w:rPr>
                      <w:rFonts w:cs="Miriam"/>
                      <w:szCs w:val="18"/>
                      <w:rtl/>
                    </w:rPr>
                  </w:pPr>
                  <w:r>
                    <w:rPr>
                      <w:rFonts w:cs="Miriam" w:hint="cs"/>
                      <w:szCs w:val="18"/>
                      <w:rtl/>
                    </w:rPr>
                    <w:t xml:space="preserve">(תיקון מס' 11)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על אף האמור בסעיף 5, מנהל היחידה הוא רשות הרישוי למפעלים בטחוניים.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06" w:name="Rov114"/>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73"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16 (</w:t>
      </w:r>
      <w:hyperlink r:id="rId474"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29ג</w:t>
      </w:r>
      <w:bookmarkEnd w:id="206"/>
    </w:p>
    <w:p w:rsidR="008A6A3D" w:rsidRDefault="008A6A3D">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hint="cs"/>
          <w:rtl/>
        </w:rPr>
      </w:pPr>
      <w:bookmarkStart w:id="207" w:name="Seif50"/>
      <w:bookmarkEnd w:id="207"/>
      <w:r>
        <w:rPr>
          <w:lang w:val="he-IL"/>
        </w:rPr>
        <w:pict>
          <v:rect id="_x0000_s2144" style="position:absolute;left:0;text-align:left;margin-left:464.5pt;margin-top:8.05pt;width:75.05pt;height:32pt;z-index:25156352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ס</w:t>
                  </w:r>
                  <w:r>
                    <w:rPr>
                      <w:rFonts w:cs="Miriam" w:hint="cs"/>
                      <w:szCs w:val="18"/>
                      <w:rtl/>
                    </w:rPr>
                    <w:t xml:space="preserve">מכויות נציגי </w:t>
                  </w:r>
                  <w:r>
                    <w:rPr>
                      <w:rFonts w:cs="Miriam"/>
                      <w:szCs w:val="18"/>
                      <w:rtl/>
                    </w:rPr>
                    <w:t>ה</w:t>
                  </w:r>
                  <w:r>
                    <w:rPr>
                      <w:rFonts w:cs="Miriam" w:hint="cs"/>
                      <w:szCs w:val="18"/>
                      <w:rtl/>
                    </w:rPr>
                    <w:t>שרים ביחידה</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לענין מפעל בטחוני </w:t>
      </w:r>
      <w:r>
        <w:rPr>
          <w:rStyle w:val="default"/>
          <w:rFonts w:cs="FrankRuehl"/>
          <w:rtl/>
        </w:rPr>
        <w:t>–</w:t>
      </w:r>
    </w:p>
    <w:p w:rsidR="008A6A3D" w:rsidRDefault="008A6A3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נציג שר ביחידה כמי שה</w:t>
      </w:r>
      <w:r>
        <w:rPr>
          <w:rStyle w:val="default"/>
          <w:rFonts w:cs="FrankRuehl"/>
          <w:rtl/>
        </w:rPr>
        <w:t>ו</w:t>
      </w:r>
      <w:r>
        <w:rPr>
          <w:rStyle w:val="default"/>
          <w:rFonts w:cs="FrankRuehl" w:hint="cs"/>
          <w:rtl/>
        </w:rPr>
        <w:t>סמך באופן בלעדי על-ידי אותו שר לענין סעיפים 6, 7 ו-7א; נבצר מנציגי שר כאמור למלא את תפקידיו, רשאי השר למנות אחר כנציגו ביחידה;</w:t>
      </w:r>
    </w:p>
    <w:p w:rsidR="008A6A3D" w:rsidRDefault="008A6A3D">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יהיו לנציג שר הבטחון ביחידה סמכויות של מי ששר הסמיכו לענין סעיפים 6, 7 ו-7א, הכל למטרה של שמירה על בטחון המדינה.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08" w:name="Rov115"/>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75"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76"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29ד</w:t>
      </w:r>
      <w:bookmarkEnd w:id="208"/>
    </w:p>
    <w:p w:rsidR="008A6A3D" w:rsidRDefault="008A6A3D" w:rsidP="002C7E73">
      <w:pPr>
        <w:pStyle w:val="P00"/>
        <w:spacing w:before="72"/>
        <w:ind w:left="0" w:right="1134"/>
        <w:rPr>
          <w:rStyle w:val="default"/>
          <w:rFonts w:cs="FrankRuehl" w:hint="cs"/>
          <w:rtl/>
        </w:rPr>
      </w:pPr>
      <w:bookmarkStart w:id="209" w:name="Seif51"/>
      <w:bookmarkEnd w:id="209"/>
      <w:r>
        <w:rPr>
          <w:lang w:val="he-IL"/>
        </w:rPr>
        <w:pict>
          <v:rect id="_x0000_s2145" style="position:absolute;left:0;text-align:left;margin-left:464.5pt;margin-top:8.05pt;width:75.05pt;height:56pt;z-index:25156454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שמ</w:t>
                  </w:r>
                  <w:r>
                    <w:rPr>
                      <w:rFonts w:cs="Miriam" w:hint="cs"/>
                      <w:szCs w:val="18"/>
                      <w:rtl/>
                    </w:rPr>
                    <w:t xml:space="preserve">יעת ראש </w:t>
                  </w:r>
                  <w:r>
                    <w:rPr>
                      <w:rFonts w:cs="Miriam"/>
                      <w:szCs w:val="18"/>
                      <w:rtl/>
                    </w:rPr>
                    <w:t>הר</w:t>
                  </w:r>
                  <w:r>
                    <w:rPr>
                      <w:rFonts w:cs="Miriam" w:hint="cs"/>
                      <w:szCs w:val="18"/>
                      <w:rtl/>
                    </w:rPr>
                    <w:t>שות המקומית</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29</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לא יינתן אישור מוקדם לפי סעיף 6 ולא יינתן רשיון או היתר זמני למפעל בטחוני, אלא אם כן ניתנה לראש הרשות המקומית שבתחומה נמצא המפעל הבטחוני, כולו או מקצתו, או לנציגו, הזדמנות להשמיע דברם בפ</w:t>
      </w:r>
      <w:r>
        <w:rPr>
          <w:rStyle w:val="default"/>
          <w:rFonts w:cs="FrankRuehl"/>
          <w:rtl/>
        </w:rPr>
        <w:t>נ</w:t>
      </w:r>
      <w:r>
        <w:rPr>
          <w:rStyle w:val="default"/>
          <w:rFonts w:cs="FrankRuehl" w:hint="cs"/>
          <w:rtl/>
        </w:rPr>
        <w:t>י היחידה במליאתה.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10" w:name="Rov157"/>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77"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78"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הוספת סעיף 29ה</w:t>
      </w:r>
    </w:p>
    <w:p w:rsidR="008A6A3D" w:rsidRPr="00602691" w:rsidRDefault="008A6A3D">
      <w:pPr>
        <w:pStyle w:val="P00"/>
        <w:spacing w:before="0"/>
        <w:ind w:left="0" w:right="1134"/>
        <w:rPr>
          <w:rStyle w:val="default"/>
          <w:rFonts w:cs="FrankRuehl" w:hint="cs"/>
          <w:b/>
          <w:bCs/>
          <w:vanish/>
          <w:szCs w:val="20"/>
          <w:shd w:val="clear" w:color="auto" w:fill="FFFF99"/>
          <w:rtl/>
        </w:rPr>
      </w:pPr>
    </w:p>
    <w:p w:rsidR="008A6A3D" w:rsidRPr="00602691" w:rsidRDefault="008A6A3D">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479"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480"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Default="008A6A3D">
      <w:pPr>
        <w:pStyle w:val="P00"/>
        <w:ind w:left="0" w:right="1134"/>
        <w:rPr>
          <w:rStyle w:val="default"/>
          <w:rFonts w:cs="FrankRuehl" w:hint="cs"/>
          <w:sz w:val="2"/>
          <w:szCs w:val="2"/>
          <w:shd w:val="clear" w:color="auto" w:fill="FFFF99"/>
          <w:rtl/>
        </w:rPr>
      </w:pPr>
      <w:r w:rsidRPr="00602691">
        <w:rPr>
          <w:rStyle w:val="default"/>
          <w:rFonts w:cs="FrankRuehl" w:hint="cs"/>
          <w:vanish/>
          <w:sz w:val="22"/>
          <w:szCs w:val="22"/>
          <w:shd w:val="clear" w:color="auto" w:fill="FFFF99"/>
          <w:rtl/>
        </w:rPr>
        <w:t>29ה.</w:t>
      </w:r>
      <w:r w:rsidRPr="00602691">
        <w:rPr>
          <w:rStyle w:val="default"/>
          <w:rFonts w:cs="FrankRuehl" w:hint="cs"/>
          <w:vanish/>
          <w:sz w:val="22"/>
          <w:szCs w:val="22"/>
          <w:shd w:val="clear" w:color="auto" w:fill="FFFF99"/>
          <w:rtl/>
        </w:rPr>
        <w:tab/>
        <w:t xml:space="preserve">לא יינתן אישור מוקדם לפי סעיף 6 ולא יינתן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למפעל בטחוני, אלא אם כן ניתנה לראש הרשות המקומית שבתחומה נמצא המפעל הבטחוני, כולו או מקצתו, או לנציגו, הזדמנות להשמיע דברם בפ</w:t>
      </w:r>
      <w:r w:rsidRPr="00602691">
        <w:rPr>
          <w:rStyle w:val="default"/>
          <w:rFonts w:cs="FrankRuehl"/>
          <w:vanish/>
          <w:sz w:val="22"/>
          <w:szCs w:val="22"/>
          <w:shd w:val="clear" w:color="auto" w:fill="FFFF99"/>
          <w:rtl/>
        </w:rPr>
        <w:t>נ</w:t>
      </w:r>
      <w:r w:rsidRPr="00602691">
        <w:rPr>
          <w:rStyle w:val="default"/>
          <w:rFonts w:cs="FrankRuehl" w:hint="cs"/>
          <w:vanish/>
          <w:sz w:val="22"/>
          <w:szCs w:val="22"/>
          <w:shd w:val="clear" w:color="auto" w:fill="FFFF99"/>
          <w:rtl/>
        </w:rPr>
        <w:t>י היחידה במליאתה.</w:t>
      </w:r>
      <w:bookmarkEnd w:id="210"/>
    </w:p>
    <w:p w:rsidR="008A6A3D" w:rsidRDefault="008A6A3D">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rtl/>
        </w:rPr>
      </w:pPr>
      <w:bookmarkStart w:id="211" w:name="Seif52"/>
      <w:bookmarkEnd w:id="211"/>
      <w:r>
        <w:rPr>
          <w:lang w:val="he-IL"/>
        </w:rPr>
        <w:pict>
          <v:rect id="_x0000_s2146" style="position:absolute;left:0;text-align:left;margin-left:464.5pt;margin-top:8.05pt;width:75.05pt;height:24pt;z-index:251565568" o:allowincell="f" filled="f" stroked="f" strokecolor="lime" strokeweight=".25pt">
            <v:textbox style="mso-next-textbox:#_x0000_s2146"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וקף רשיון</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רשיון שניתן לעסק שהיה בתוקף ערב כניסתה של הקביעה לפי סעיף 29א(א) לתוקף, יעמוד בתוקפו ויראוהו כאילו ניתן בידי מנהל היחידה.</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שניתן למפעל בטחוני, שהיה בתו</w:t>
      </w:r>
      <w:r>
        <w:rPr>
          <w:rStyle w:val="default"/>
          <w:rFonts w:cs="FrankRuehl"/>
          <w:rtl/>
        </w:rPr>
        <w:t>ק</w:t>
      </w:r>
      <w:r>
        <w:rPr>
          <w:rStyle w:val="default"/>
          <w:rFonts w:cs="FrankRuehl" w:hint="cs"/>
          <w:rtl/>
        </w:rPr>
        <w:t>ף ערב כניסתו לתוקף של ביטול הקביעה לפי סעיף 29א(א), יעמוד בתוקפו ויראוהו כאילו ניתן בידי רשות רישוי לפי סעיף 5.</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12" w:name="Rov116"/>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81"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82"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29ו</w:t>
      </w:r>
      <w:bookmarkEnd w:id="212"/>
    </w:p>
    <w:p w:rsidR="008A6A3D" w:rsidRDefault="008A6A3D" w:rsidP="002C7E73">
      <w:pPr>
        <w:pStyle w:val="P00"/>
        <w:spacing w:before="72"/>
        <w:ind w:left="0" w:right="1134"/>
        <w:rPr>
          <w:rStyle w:val="default"/>
          <w:rFonts w:cs="FrankRuehl" w:hint="cs"/>
          <w:rtl/>
        </w:rPr>
      </w:pPr>
      <w:bookmarkStart w:id="213" w:name="Seif53"/>
      <w:bookmarkEnd w:id="213"/>
      <w:r>
        <w:rPr>
          <w:lang w:val="he-IL"/>
        </w:rPr>
        <w:pict>
          <v:rect id="_x0000_s2147" style="position:absolute;left:0;text-align:left;margin-left:464.5pt;margin-top:8.05pt;width:75.05pt;height:24pt;z-index:251566592" o:allowincell="f" filled="f" stroked="f" strokecolor="lime" strokeweight=".25pt">
            <v:textbox style="mso-next-textbox:#_x0000_s2147" inset="0,0,0,0">
              <w:txbxContent>
                <w:p w:rsidR="00F53663" w:rsidRDefault="00F53663">
                  <w:pPr>
                    <w:spacing w:line="160" w:lineRule="exact"/>
                    <w:jc w:val="left"/>
                    <w:rPr>
                      <w:rFonts w:cs="Miriam"/>
                      <w:noProof/>
                      <w:szCs w:val="18"/>
                      <w:rtl/>
                    </w:rPr>
                  </w:pPr>
                  <w:r>
                    <w:rPr>
                      <w:rFonts w:cs="Miriam"/>
                      <w:szCs w:val="18"/>
                      <w:rtl/>
                    </w:rPr>
                    <w:t>ה</w:t>
                  </w:r>
                  <w:r>
                    <w:rPr>
                      <w:rFonts w:cs="Miriam" w:hint="cs"/>
                      <w:szCs w:val="18"/>
                      <w:rtl/>
                    </w:rPr>
                    <w:t>תראה</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על אף האמור בסעיף 14, הסמכות ליתן התראה לפי חוק זה תהיה בידי מנהל היחידה; התראה כאמור יכול שתינתן בין ביו</w:t>
      </w:r>
      <w:r>
        <w:rPr>
          <w:rStyle w:val="default"/>
          <w:rFonts w:cs="FrankRuehl"/>
          <w:rtl/>
        </w:rPr>
        <w:t>ז</w:t>
      </w:r>
      <w:r>
        <w:rPr>
          <w:rStyle w:val="default"/>
          <w:rFonts w:cs="FrankRuehl" w:hint="cs"/>
          <w:rtl/>
        </w:rPr>
        <w:t>מת מנהל היחידה ובין על-פי דרישת נציג שר ביחידה.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14" w:name="Rov117"/>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83"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84"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29ז</w:t>
      </w:r>
      <w:bookmarkEnd w:id="214"/>
    </w:p>
    <w:p w:rsidR="008A6A3D" w:rsidRDefault="008A6A3D" w:rsidP="002C7E73">
      <w:pPr>
        <w:pStyle w:val="P00"/>
        <w:spacing w:before="72"/>
        <w:ind w:left="0" w:right="1134"/>
        <w:rPr>
          <w:rStyle w:val="default"/>
          <w:rFonts w:cs="FrankRuehl"/>
          <w:rtl/>
        </w:rPr>
      </w:pPr>
      <w:bookmarkStart w:id="215" w:name="Seif54"/>
      <w:bookmarkEnd w:id="215"/>
      <w:r>
        <w:rPr>
          <w:lang w:val="he-IL"/>
        </w:rPr>
        <w:pict>
          <v:rect id="_x0000_s2148" style="position:absolute;left:0;text-align:left;margin-left:464.5pt;margin-top:8.05pt;width:75.05pt;height:24pt;z-index:25156761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צ</w:t>
                  </w:r>
                  <w:r>
                    <w:rPr>
                      <w:rFonts w:cs="Miriam" w:hint="cs"/>
                      <w:szCs w:val="18"/>
                      <w:rtl/>
                    </w:rPr>
                    <w:t>ו הפסקה מינהלי</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בסעיף 20, הסמכות ליתן צו הפסקה מינהלי תהיה בידי מנהל היחידה בלבד, בין ביוזמתו ובין על-פי בקשת נציג של שר ביחידה.</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סירב מנהל היחידה לבקשה של</w:t>
      </w:r>
      <w:r>
        <w:rPr>
          <w:rStyle w:val="default"/>
          <w:rFonts w:cs="FrankRuehl"/>
          <w:rtl/>
        </w:rPr>
        <w:t xml:space="preserve"> </w:t>
      </w:r>
      <w:r>
        <w:rPr>
          <w:rStyle w:val="default"/>
          <w:rFonts w:cs="FrankRuehl" w:hint="cs"/>
          <w:rtl/>
        </w:rPr>
        <w:t>נציג שר ביחידה ליתן צו הפסקה מינהלי, יביא מנהל היחידה את הענין לפני שר הפנים, אשר יכריע בדבר לאחר התייעצות עם שר הבטחון ועם השר שנציגו ביקש את הוצאת הצו; מנהל היחידה יפעל על פי החלטת שר הפנים.</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16" w:name="Rov118"/>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85"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86"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29ח</w:t>
      </w:r>
      <w:bookmarkEnd w:id="216"/>
    </w:p>
    <w:p w:rsidR="008A6A3D" w:rsidRDefault="008A6A3D" w:rsidP="002C7E73">
      <w:pPr>
        <w:pStyle w:val="P00"/>
        <w:spacing w:before="72"/>
        <w:ind w:left="0" w:right="1134"/>
        <w:rPr>
          <w:rStyle w:val="default"/>
          <w:rFonts w:cs="FrankRuehl"/>
          <w:rtl/>
        </w:rPr>
      </w:pPr>
      <w:bookmarkStart w:id="217" w:name="Seif55"/>
      <w:bookmarkEnd w:id="217"/>
      <w:r>
        <w:rPr>
          <w:lang w:val="he-IL"/>
        </w:rPr>
        <w:pict>
          <v:rect id="_x0000_s2149" style="position:absolute;left:0;text-align:left;margin-left:464.5pt;margin-top:8.05pt;width:75.05pt;height:24pt;z-index:251568640" o:allowincell="f" filled="f" stroked="f" strokecolor="lime" strokeweight=".25pt">
            <v:textbox style="mso-next-textbox:#_x0000_s2149" inset="0,0,0,0">
              <w:txbxContent>
                <w:p w:rsidR="00F53663" w:rsidRDefault="00F53663">
                  <w:pPr>
                    <w:spacing w:line="160" w:lineRule="exact"/>
                    <w:jc w:val="left"/>
                    <w:rPr>
                      <w:rFonts w:cs="Miriam"/>
                      <w:noProof/>
                      <w:szCs w:val="18"/>
                      <w:rtl/>
                    </w:rPr>
                  </w:pPr>
                  <w:r>
                    <w:rPr>
                      <w:rFonts w:cs="Miriam"/>
                      <w:szCs w:val="18"/>
                      <w:rtl/>
                    </w:rPr>
                    <w:t>ז</w:t>
                  </w:r>
                  <w:r>
                    <w:rPr>
                      <w:rFonts w:cs="Miriam" w:hint="cs"/>
                      <w:szCs w:val="18"/>
                      <w:rtl/>
                    </w:rPr>
                    <w:t>כות כניסה</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28, מנהל היחידה או מי שהסמיך לענין זה, וכן חברי היחידה, והם בלבד, רשאים להיכנס למפעל בטחוני, כדי לקבוע תנאים למתן רשיון לאותו מפעל או כדי לבדוק אם מתקיימים בו הוראות חוק זה והתקנות על פיו, לרבות תנאי רשיון שניתן על פיו.</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חברי היחידה רשאים להציע למנה</w:t>
      </w:r>
      <w:r>
        <w:rPr>
          <w:rStyle w:val="default"/>
          <w:rFonts w:cs="FrankRuehl"/>
          <w:rtl/>
        </w:rPr>
        <w:t>ל</w:t>
      </w:r>
      <w:r>
        <w:rPr>
          <w:rStyle w:val="default"/>
          <w:rFonts w:cs="FrankRuehl" w:hint="cs"/>
          <w:rtl/>
        </w:rPr>
        <w:t xml:space="preserve"> היחידה אנשים שהוא יסמיך לענין סעיף קטן (א).</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18" w:name="Rov119"/>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87"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88"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29ט</w:t>
      </w:r>
      <w:bookmarkEnd w:id="218"/>
    </w:p>
    <w:p w:rsidR="008A6A3D" w:rsidRDefault="008A6A3D" w:rsidP="002C7E73">
      <w:pPr>
        <w:pStyle w:val="P00"/>
        <w:spacing w:before="72"/>
        <w:ind w:left="0" w:right="1134"/>
        <w:rPr>
          <w:rStyle w:val="default"/>
          <w:rFonts w:cs="FrankRuehl" w:hint="cs"/>
          <w:rtl/>
        </w:rPr>
      </w:pPr>
      <w:bookmarkStart w:id="219" w:name="Seif56"/>
      <w:bookmarkEnd w:id="219"/>
      <w:r>
        <w:rPr>
          <w:lang w:val="he-IL"/>
        </w:rPr>
        <w:pict>
          <v:rect id="_x0000_s2150" style="position:absolute;left:0;text-align:left;margin-left:464.5pt;margin-top:8.05pt;width:75.05pt;height:32pt;z-index:251569664" o:allowincell="f" filled="f" stroked="f" strokecolor="lime" strokeweight=".25pt">
            <v:textbox style="mso-next-textbox:#_x0000_s2150" inset="0,0,0,0">
              <w:txbxContent>
                <w:p w:rsidR="00F53663" w:rsidRDefault="00F53663">
                  <w:pPr>
                    <w:spacing w:line="160" w:lineRule="exact"/>
                    <w:jc w:val="left"/>
                    <w:rPr>
                      <w:rFonts w:cs="Miriam"/>
                      <w:noProof/>
                      <w:szCs w:val="18"/>
                      <w:rtl/>
                    </w:rPr>
                  </w:pPr>
                  <w:r>
                    <w:rPr>
                      <w:rFonts w:cs="Miriam"/>
                      <w:szCs w:val="18"/>
                      <w:rtl/>
                    </w:rPr>
                    <w:t>ס</w:t>
                  </w:r>
                  <w:r>
                    <w:rPr>
                      <w:rFonts w:cs="Miriam" w:hint="cs"/>
                      <w:szCs w:val="18"/>
                      <w:rtl/>
                    </w:rPr>
                    <w:t xml:space="preserve">דרי עבודת </w:t>
                  </w:r>
                  <w:r>
                    <w:rPr>
                      <w:rFonts w:cs="Miriam"/>
                      <w:szCs w:val="18"/>
                      <w:rtl/>
                    </w:rPr>
                    <w:t>ה</w:t>
                  </w:r>
                  <w:r>
                    <w:rPr>
                      <w:rFonts w:cs="Miriam" w:hint="cs"/>
                      <w:szCs w:val="18"/>
                      <w:rtl/>
                    </w:rPr>
                    <w:t>יחידה</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הפנים רשאי, בהתייעצות עם שר הבטחון, לקבוע כללים בדבר </w:t>
      </w:r>
      <w:r>
        <w:rPr>
          <w:rStyle w:val="default"/>
          <w:rFonts w:cs="FrankRuehl"/>
          <w:rtl/>
        </w:rPr>
        <w:t>–</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סדרי העבודה של היחידה המתייחסים לאבטחת רשומות ומידע;</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הדרכים לקביעת התאמתם הבטחונית של חברי</w:t>
      </w:r>
      <w:r>
        <w:rPr>
          <w:rStyle w:val="default"/>
          <w:rFonts w:cs="FrankRuehl"/>
          <w:rtl/>
        </w:rPr>
        <w:t xml:space="preserve"> </w:t>
      </w:r>
      <w:r>
        <w:rPr>
          <w:rStyle w:val="default"/>
          <w:rFonts w:cs="FrankRuehl" w:hint="cs"/>
          <w:rtl/>
        </w:rPr>
        <w:t>היחידה ושל הפועלים במסגרתה או מטעמה;</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סדרי הכניסה למפעל בטחוני.</w:t>
      </w:r>
    </w:p>
    <w:p w:rsidR="008A6A3D" w:rsidRDefault="008A6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כללים לפי סעיף קטן (א) אינם טעונים פרסום ברשומות.</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20" w:name="Rov120"/>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489"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17 (</w:t>
      </w:r>
      <w:hyperlink r:id="rId490"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29י</w:t>
      </w:r>
      <w:bookmarkEnd w:id="220"/>
    </w:p>
    <w:p w:rsidR="008A6A3D" w:rsidRDefault="008A6A3D" w:rsidP="002C7E73">
      <w:pPr>
        <w:pStyle w:val="P00"/>
        <w:spacing w:before="72"/>
        <w:ind w:left="0" w:right="1134"/>
        <w:rPr>
          <w:rStyle w:val="default"/>
          <w:rFonts w:cs="FrankRuehl"/>
          <w:rtl/>
        </w:rPr>
      </w:pPr>
      <w:bookmarkStart w:id="221" w:name="Seif57"/>
      <w:bookmarkEnd w:id="221"/>
      <w:r>
        <w:rPr>
          <w:lang w:val="he-IL"/>
        </w:rPr>
        <w:pict>
          <v:rect id="_x0000_s2151" style="position:absolute;left:0;text-align:left;margin-left:464.5pt;margin-top:8.05pt;width:75.05pt;height:32pt;z-index:25157068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 xml:space="preserve">קנות לגבי </w:t>
                  </w:r>
                  <w:r>
                    <w:rPr>
                      <w:rFonts w:cs="Miriam"/>
                      <w:szCs w:val="18"/>
                      <w:rtl/>
                    </w:rPr>
                    <w:t>מ</w:t>
                  </w:r>
                  <w:r>
                    <w:rPr>
                      <w:rFonts w:cs="Miriam" w:hint="cs"/>
                      <w:szCs w:val="18"/>
                      <w:rtl/>
                    </w:rPr>
                    <w:t>פעלים בטחוניים</w:t>
                  </w:r>
                </w:p>
                <w:p w:rsidR="00F53663" w:rsidRDefault="00F53663">
                  <w:pPr>
                    <w:spacing w:line="160" w:lineRule="exact"/>
                    <w:jc w:val="left"/>
                    <w:rPr>
                      <w:rFonts w:cs="Miriam"/>
                      <w:noProof/>
                      <w:szCs w:val="18"/>
                      <w:rtl/>
                    </w:rPr>
                  </w:pPr>
                  <w:r>
                    <w:rPr>
                      <w:rFonts w:cs="Miriam" w:hint="cs"/>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big-number"/>
          <w:rtl/>
        </w:rPr>
        <w:t>29</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לא יותקנו תקנות לפי חוק זה לגבי מפעלים בטחונ</w:t>
      </w:r>
      <w:r>
        <w:rPr>
          <w:rStyle w:val="default"/>
          <w:rFonts w:cs="FrankRuehl"/>
          <w:rtl/>
        </w:rPr>
        <w:t>י</w:t>
      </w:r>
      <w:r>
        <w:rPr>
          <w:rStyle w:val="default"/>
          <w:rFonts w:cs="FrankRuehl" w:hint="cs"/>
          <w:rtl/>
        </w:rPr>
        <w:t>ים, אלא לאחר התייעצות עם שר הבטחון.</w:t>
      </w:r>
    </w:p>
    <w:p w:rsidR="00CB7A55" w:rsidRPr="00602691" w:rsidRDefault="00CB7A55" w:rsidP="00CB7A55">
      <w:pPr>
        <w:pStyle w:val="P00"/>
        <w:spacing w:before="0"/>
        <w:ind w:left="0" w:right="1134"/>
        <w:rPr>
          <w:rStyle w:val="default"/>
          <w:rFonts w:cs="FrankRuehl" w:hint="cs"/>
          <w:vanish/>
          <w:color w:val="FF0000"/>
          <w:szCs w:val="20"/>
          <w:shd w:val="clear" w:color="auto" w:fill="FFFF99"/>
          <w:rtl/>
        </w:rPr>
      </w:pPr>
      <w:bookmarkStart w:id="222" w:name="Rov121"/>
      <w:r w:rsidRPr="00602691">
        <w:rPr>
          <w:rStyle w:val="default"/>
          <w:rFonts w:cs="FrankRuehl" w:hint="cs"/>
          <w:vanish/>
          <w:color w:val="FF0000"/>
          <w:szCs w:val="20"/>
          <w:shd w:val="clear" w:color="auto" w:fill="FFFF99"/>
          <w:rtl/>
        </w:rPr>
        <w:t>מיום 25.11.1994</w:t>
      </w:r>
    </w:p>
    <w:p w:rsidR="00CB7A55" w:rsidRPr="00602691" w:rsidRDefault="00CB7A55" w:rsidP="00CB7A55">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CB7A55" w:rsidRPr="00602691" w:rsidRDefault="00CB7A55" w:rsidP="00CB7A55">
      <w:pPr>
        <w:pStyle w:val="P00"/>
        <w:spacing w:before="0"/>
        <w:ind w:left="0" w:right="1134"/>
        <w:rPr>
          <w:rStyle w:val="default"/>
          <w:rFonts w:cs="FrankRuehl" w:hint="cs"/>
          <w:vanish/>
          <w:szCs w:val="20"/>
          <w:shd w:val="clear" w:color="auto" w:fill="FFFF99"/>
          <w:rtl/>
        </w:rPr>
      </w:pPr>
      <w:hyperlink r:id="rId491"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18 (</w:t>
      </w:r>
      <w:hyperlink r:id="rId492"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CB7A55" w:rsidRDefault="00CB7A55" w:rsidP="00CB7A55">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29יא</w:t>
      </w:r>
      <w:bookmarkEnd w:id="222"/>
    </w:p>
    <w:p w:rsidR="00CB7A55" w:rsidRDefault="00CB7A55" w:rsidP="00CB7A55">
      <w:pPr>
        <w:pStyle w:val="P00"/>
        <w:spacing w:before="72"/>
        <w:ind w:left="0" w:right="1134"/>
        <w:rPr>
          <w:rStyle w:val="default"/>
          <w:rFonts w:cs="FrankRuehl"/>
          <w:rtl/>
        </w:rPr>
      </w:pPr>
      <w:bookmarkStart w:id="223" w:name="Seif137"/>
      <w:bookmarkEnd w:id="223"/>
      <w:r>
        <w:rPr>
          <w:lang w:val="he-IL"/>
        </w:rPr>
        <w:pict>
          <v:rect id="_x0000_s2480" style="position:absolute;left:0;text-align:left;margin-left:464.5pt;margin-top:8.05pt;width:75.05pt;height:32pt;z-index:251815424" o:allowincell="f" filled="f" stroked="f" strokecolor="lime" strokeweight=".25pt">
            <v:textbox inset="0,0,0,0">
              <w:txbxContent>
                <w:p w:rsidR="00CB7A55" w:rsidRDefault="00CB7A55" w:rsidP="00CB7A55">
                  <w:pPr>
                    <w:spacing w:line="160" w:lineRule="exact"/>
                    <w:jc w:val="left"/>
                    <w:rPr>
                      <w:rFonts w:cs="Miriam"/>
                      <w:szCs w:val="18"/>
                      <w:rtl/>
                    </w:rPr>
                  </w:pPr>
                  <w:r>
                    <w:rPr>
                      <w:rFonts w:cs="Miriam" w:hint="cs"/>
                      <w:szCs w:val="18"/>
                      <w:rtl/>
                    </w:rPr>
                    <w:t>תחולת הוראות בשינויים</w:t>
                  </w:r>
                </w:p>
                <w:p w:rsidR="00CB7A55" w:rsidRDefault="00CB7A55" w:rsidP="00CB7A55">
                  <w:pPr>
                    <w:spacing w:line="160" w:lineRule="exact"/>
                    <w:jc w:val="left"/>
                    <w:rPr>
                      <w:rFonts w:cs="Miriam"/>
                      <w:noProof/>
                      <w:szCs w:val="18"/>
                      <w:rtl/>
                    </w:rPr>
                  </w:pPr>
                  <w:r>
                    <w:rPr>
                      <w:rFonts w:cs="Miriam" w:hint="cs"/>
                      <w:szCs w:val="18"/>
                      <w:rtl/>
                    </w:rPr>
                    <w:t>(תיקון מס' 36) תשפ"ב-2021</w:t>
                  </w:r>
                </w:p>
              </w:txbxContent>
            </v:textbox>
            <w10:anchorlock/>
          </v:rect>
        </w:pict>
      </w:r>
      <w:r>
        <w:rPr>
          <w:rStyle w:val="big-number"/>
          <w:rtl/>
        </w:rPr>
        <w:t>29</w:t>
      </w:r>
      <w:r>
        <w:rPr>
          <w:rStyle w:val="default"/>
          <w:rFonts w:cs="FrankRuehl"/>
          <w:rtl/>
        </w:rPr>
        <w:t>י</w:t>
      </w:r>
      <w:r>
        <w:rPr>
          <w:rStyle w:val="default"/>
          <w:rFonts w:cs="FrankRuehl" w:hint="cs"/>
          <w:rtl/>
        </w:rPr>
        <w:t>א1. הוראות החוק המפורטות להלן יחולו לגבי מפעל ביטחוני בשינויים אלה:</w:t>
      </w:r>
    </w:p>
    <w:p w:rsidR="00CB7A55" w:rsidRDefault="00CB7A55" w:rsidP="00CB7A5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סעיף 7(א2)(2), (א4) ו-(א5) </w:t>
      </w:r>
      <w:r>
        <w:rPr>
          <w:rStyle w:val="default"/>
          <w:rFonts w:cs="FrankRuehl"/>
          <w:rtl/>
        </w:rPr>
        <w:t>–</w:t>
      </w:r>
      <w:r>
        <w:rPr>
          <w:rStyle w:val="default"/>
          <w:rFonts w:cs="FrankRuehl" w:hint="cs"/>
          <w:rtl/>
        </w:rPr>
        <w:t xml:space="preserve"> לא ייקרא;</w:t>
      </w:r>
    </w:p>
    <w:p w:rsidR="00CB7A55" w:rsidRDefault="00CB7A55" w:rsidP="00CB7A5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סעיף 7ג3 </w:t>
      </w:r>
      <w:r>
        <w:rPr>
          <w:rStyle w:val="default"/>
          <w:rFonts w:cs="FrankRuehl"/>
          <w:rtl/>
        </w:rPr>
        <w:t>–</w:t>
      </w:r>
      <w:r>
        <w:rPr>
          <w:rStyle w:val="default"/>
          <w:rFonts w:cs="FrankRuehl" w:hint="cs"/>
          <w:rtl/>
        </w:rPr>
        <w:t xml:space="preserve"> לא ייקרא;</w:t>
      </w:r>
    </w:p>
    <w:p w:rsidR="00CB7A55" w:rsidRDefault="00CB7A55" w:rsidP="00CB7A5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7ג4, יקראו את סעיף קטן (א) כך שבמקום "מתום חמש שנים ממועד השינוי" יבוא "מתום תקופת הרישיון או ההיתר כאמור או מתום שלוש שנים ממועד השינוי לפי המוקדם" וסעיף קטן (ג) לא ייקרא;</w:t>
      </w:r>
    </w:p>
    <w:p w:rsidR="00CB7A55" w:rsidRDefault="00CB7A55" w:rsidP="00CB7A5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סעיף 7ג5(א1) </w:t>
      </w:r>
      <w:r>
        <w:rPr>
          <w:rStyle w:val="default"/>
          <w:rFonts w:cs="FrankRuehl"/>
          <w:rtl/>
        </w:rPr>
        <w:t>–</w:t>
      </w:r>
      <w:r>
        <w:rPr>
          <w:rStyle w:val="default"/>
          <w:rFonts w:cs="FrankRuehl" w:hint="cs"/>
          <w:rtl/>
        </w:rPr>
        <w:t xml:space="preserve"> לא ייקרא;</w:t>
      </w:r>
    </w:p>
    <w:p w:rsidR="00CB7A55" w:rsidRDefault="00CB7A55" w:rsidP="00CB7A5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סעיף 8ד(יא) </w:t>
      </w:r>
      <w:r>
        <w:rPr>
          <w:rStyle w:val="default"/>
          <w:rFonts w:cs="FrankRuehl"/>
          <w:rtl/>
        </w:rPr>
        <w:t>–</w:t>
      </w:r>
      <w:r>
        <w:rPr>
          <w:rStyle w:val="default"/>
          <w:rFonts w:cs="FrankRuehl" w:hint="cs"/>
          <w:rtl/>
        </w:rPr>
        <w:t xml:space="preserve"> לא ייקרא;</w:t>
      </w:r>
    </w:p>
    <w:p w:rsidR="00CB7A55" w:rsidRDefault="00CB7A55" w:rsidP="00CB7A55">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12ב, סעיפים קטנים (ב4) ו-(ב5) </w:t>
      </w:r>
      <w:r>
        <w:rPr>
          <w:rStyle w:val="default"/>
          <w:rFonts w:cs="FrankRuehl"/>
          <w:rtl/>
        </w:rPr>
        <w:t>–</w:t>
      </w:r>
      <w:r>
        <w:rPr>
          <w:rStyle w:val="default"/>
          <w:rFonts w:cs="FrankRuehl" w:hint="cs"/>
          <w:rtl/>
        </w:rPr>
        <w:t xml:space="preserve"> לא ייקראו.</w:t>
      </w:r>
    </w:p>
    <w:p w:rsidR="00CB7A55" w:rsidRPr="00602691" w:rsidRDefault="00CB7A55" w:rsidP="00CB7A55">
      <w:pPr>
        <w:pStyle w:val="P00"/>
        <w:spacing w:before="0"/>
        <w:ind w:left="0" w:right="1134"/>
        <w:rPr>
          <w:rStyle w:val="default"/>
          <w:rFonts w:ascii="FrankRuehl" w:hAnsi="FrankRuehl" w:cs="FrankRuehl"/>
          <w:vanish/>
          <w:color w:val="FF0000"/>
          <w:szCs w:val="20"/>
          <w:shd w:val="clear" w:color="auto" w:fill="FFFF99"/>
          <w:rtl/>
        </w:rPr>
      </w:pPr>
      <w:bookmarkStart w:id="224" w:name="Rov295"/>
      <w:r w:rsidRPr="00602691">
        <w:rPr>
          <w:rStyle w:val="default"/>
          <w:rFonts w:ascii="FrankRuehl" w:hAnsi="FrankRuehl" w:cs="FrankRuehl" w:hint="cs"/>
          <w:vanish/>
          <w:color w:val="FF0000"/>
          <w:szCs w:val="20"/>
          <w:shd w:val="clear" w:color="auto" w:fill="FFFF99"/>
          <w:rtl/>
        </w:rPr>
        <w:t>מיום 1.12.2021</w:t>
      </w:r>
    </w:p>
    <w:p w:rsidR="00CB7A55" w:rsidRPr="00602691" w:rsidRDefault="00CB7A55" w:rsidP="00CB7A55">
      <w:pPr>
        <w:pStyle w:val="P00"/>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 xml:space="preserve">תיקון מס' </w:t>
      </w:r>
      <w:r w:rsidRPr="00602691">
        <w:rPr>
          <w:rStyle w:val="default"/>
          <w:rFonts w:ascii="FrankRuehl" w:hAnsi="FrankRuehl" w:cs="FrankRuehl" w:hint="cs"/>
          <w:b/>
          <w:bCs/>
          <w:vanish/>
          <w:szCs w:val="20"/>
          <w:shd w:val="clear" w:color="auto" w:fill="FFFF99"/>
          <w:rtl/>
        </w:rPr>
        <w:t>36</w:t>
      </w:r>
    </w:p>
    <w:p w:rsidR="00CB7A55" w:rsidRPr="00602691" w:rsidRDefault="00CB7A55" w:rsidP="00CB7A55">
      <w:pPr>
        <w:pStyle w:val="P00"/>
        <w:spacing w:before="0"/>
        <w:ind w:left="0" w:right="1134"/>
        <w:rPr>
          <w:rStyle w:val="default"/>
          <w:rFonts w:ascii="FrankRuehl" w:hAnsi="FrankRuehl" w:cs="FrankRuehl"/>
          <w:vanish/>
          <w:szCs w:val="20"/>
          <w:shd w:val="clear" w:color="auto" w:fill="FFFF99"/>
          <w:rtl/>
        </w:rPr>
      </w:pPr>
      <w:hyperlink r:id="rId493" w:history="1">
        <w:r w:rsidRPr="00602691">
          <w:rPr>
            <w:rStyle w:val="Hyperlink"/>
            <w:rFonts w:ascii="FrankRuehl" w:hAnsi="FrankRuehl"/>
            <w:vanish/>
            <w:szCs w:val="20"/>
            <w:shd w:val="clear" w:color="auto" w:fill="FFFF99"/>
            <w:rtl/>
          </w:rPr>
          <w:t>ס"ח תשפ"ב מס' 2933</w:t>
        </w:r>
      </w:hyperlink>
      <w:r w:rsidRPr="00602691">
        <w:rPr>
          <w:rStyle w:val="default"/>
          <w:rFonts w:ascii="FrankRuehl" w:hAnsi="FrankRuehl" w:cs="FrankRuehl"/>
          <w:vanish/>
          <w:szCs w:val="20"/>
          <w:shd w:val="clear" w:color="auto" w:fill="FFFF99"/>
          <w:rtl/>
        </w:rPr>
        <w:t xml:space="preserve"> מיום 18.11.2021 עמ' </w:t>
      </w:r>
      <w:r w:rsidRPr="00602691">
        <w:rPr>
          <w:rStyle w:val="default"/>
          <w:rFonts w:ascii="FrankRuehl" w:hAnsi="FrankRuehl" w:cs="FrankRuehl" w:hint="cs"/>
          <w:vanish/>
          <w:szCs w:val="20"/>
          <w:shd w:val="clear" w:color="auto" w:fill="FFFF99"/>
          <w:rtl/>
        </w:rPr>
        <w:t>222</w:t>
      </w:r>
      <w:r w:rsidRPr="00602691">
        <w:rPr>
          <w:rStyle w:val="default"/>
          <w:rFonts w:ascii="FrankRuehl" w:hAnsi="FrankRuehl" w:cs="FrankRuehl"/>
          <w:vanish/>
          <w:szCs w:val="20"/>
          <w:shd w:val="clear" w:color="auto" w:fill="FFFF99"/>
          <w:rtl/>
        </w:rPr>
        <w:t xml:space="preserve"> (</w:t>
      </w:r>
      <w:hyperlink r:id="rId494" w:history="1">
        <w:r w:rsidRPr="00602691">
          <w:rPr>
            <w:rStyle w:val="Hyperlink"/>
            <w:rFonts w:ascii="FrankRuehl" w:hAnsi="FrankRuehl"/>
            <w:vanish/>
            <w:szCs w:val="20"/>
            <w:shd w:val="clear" w:color="auto" w:fill="FFFF99"/>
            <w:rtl/>
          </w:rPr>
          <w:t>ה"ח 1443</w:t>
        </w:r>
      </w:hyperlink>
      <w:r w:rsidRPr="00602691">
        <w:rPr>
          <w:rStyle w:val="default"/>
          <w:rFonts w:ascii="FrankRuehl" w:hAnsi="FrankRuehl" w:cs="FrankRuehl"/>
          <w:vanish/>
          <w:szCs w:val="20"/>
          <w:shd w:val="clear" w:color="auto" w:fill="FFFF99"/>
          <w:rtl/>
        </w:rPr>
        <w:t>)</w:t>
      </w:r>
    </w:p>
    <w:p w:rsidR="00CB7A55" w:rsidRPr="006B1606" w:rsidRDefault="00CB7A55" w:rsidP="006B1606">
      <w:pPr>
        <w:pStyle w:val="P00"/>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29יא1</w:t>
      </w:r>
      <w:bookmarkEnd w:id="224"/>
    </w:p>
    <w:p w:rsidR="003F3F0A" w:rsidRPr="00D0321D" w:rsidRDefault="003F3F0A" w:rsidP="003F3F0A">
      <w:pPr>
        <w:pStyle w:val="medium2-header"/>
        <w:keepLines w:val="0"/>
        <w:spacing w:before="72"/>
        <w:ind w:left="0" w:right="1134"/>
        <w:rPr>
          <w:rFonts w:hint="cs"/>
          <w:noProof/>
          <w:sz w:val="20"/>
          <w:rtl/>
        </w:rPr>
      </w:pPr>
      <w:bookmarkStart w:id="225" w:name="med2"/>
      <w:bookmarkEnd w:id="225"/>
      <w:r w:rsidRPr="00D0321D">
        <w:rPr>
          <w:noProof/>
          <w:sz w:val="20"/>
          <w:lang w:val="he-IL"/>
        </w:rPr>
        <w:pict>
          <v:rect id="_x0000_s2356" style="position:absolute;left:0;text-align:left;margin-left:464.5pt;margin-top:8.05pt;width:75.05pt;height:16pt;z-index:251705856" o:allowincell="f" filled="f" stroked="f" strokecolor="lime" strokeweight=".25pt">
            <v:textbox inset="0,0,0,0">
              <w:txbxContent>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D0321D">
        <w:rPr>
          <w:noProof/>
          <w:sz w:val="20"/>
          <w:rtl/>
        </w:rPr>
        <w:t>פ</w:t>
      </w:r>
      <w:r w:rsidRPr="00D0321D">
        <w:rPr>
          <w:rFonts w:hint="cs"/>
          <w:noProof/>
          <w:sz w:val="20"/>
          <w:rtl/>
        </w:rPr>
        <w:t>רק ב'1: עיצום כספי</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26" w:name="Rov241"/>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9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810</w:t>
      </w:r>
      <w:r w:rsidRPr="00602691">
        <w:rPr>
          <w:rStyle w:val="default"/>
          <w:rFonts w:ascii="FrankRuehl" w:hAnsi="FrankRuehl" w:cs="FrankRuehl"/>
          <w:vanish/>
          <w:szCs w:val="20"/>
          <w:shd w:val="clear" w:color="auto" w:fill="FFFF99"/>
          <w:rtl/>
        </w:rPr>
        <w:t xml:space="preserve"> (</w:t>
      </w:r>
      <w:hyperlink r:id="rId49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D0321D" w:rsidRDefault="003F3F0A" w:rsidP="00D0321D">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פרק ב'1</w:t>
      </w:r>
      <w:bookmarkEnd w:id="226"/>
    </w:p>
    <w:p w:rsidR="003F3F0A" w:rsidRPr="00D0321D" w:rsidRDefault="003F3F0A" w:rsidP="003F3F0A">
      <w:pPr>
        <w:pStyle w:val="P00"/>
        <w:spacing w:before="72"/>
        <w:ind w:left="0" w:right="1134"/>
        <w:rPr>
          <w:rStyle w:val="default"/>
          <w:rFonts w:cs="FrankRuehl"/>
          <w:rtl/>
        </w:rPr>
      </w:pPr>
      <w:bookmarkStart w:id="227" w:name="Seif112"/>
      <w:bookmarkEnd w:id="227"/>
      <w:r w:rsidRPr="00D0321D">
        <w:rPr>
          <w:lang w:val="he-IL"/>
        </w:rPr>
        <w:pict>
          <v:rect id="_x0000_s2357" style="position:absolute;left:0;text-align:left;margin-left:464.5pt;margin-top:8.05pt;width:75.05pt;height:27.2pt;z-index:251706880" o:allowincell="f" filled="f" stroked="f" strokecolor="lime" strokeweight=".25pt">
            <v:textbox inset="0,0,0,0">
              <w:txbxContent>
                <w:p w:rsidR="00F53663" w:rsidRDefault="00F53663" w:rsidP="003F3F0A">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פרק ב'1</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D0321D">
        <w:rPr>
          <w:rStyle w:val="big-number"/>
          <w:rtl/>
        </w:rPr>
        <w:t>29</w:t>
      </w:r>
      <w:r w:rsidRPr="00D0321D">
        <w:rPr>
          <w:rStyle w:val="default"/>
          <w:rFonts w:cs="FrankRuehl"/>
          <w:rtl/>
        </w:rPr>
        <w:t>י</w:t>
      </w:r>
      <w:r w:rsidRPr="00D0321D">
        <w:rPr>
          <w:rStyle w:val="default"/>
          <w:rFonts w:cs="FrankRuehl" w:hint="cs"/>
          <w:rtl/>
        </w:rPr>
        <w:t>ב.</w:t>
      </w:r>
      <w:r w:rsidRPr="00D0321D">
        <w:rPr>
          <w:rStyle w:val="default"/>
          <w:rFonts w:cs="FrankRuehl"/>
          <w:rtl/>
        </w:rPr>
        <w:tab/>
      </w:r>
      <w:r w:rsidRPr="00D0321D">
        <w:rPr>
          <w:rStyle w:val="default"/>
          <w:rFonts w:cs="FrankRuehl" w:hint="cs"/>
          <w:rtl/>
        </w:rPr>
        <w:t xml:space="preserve">בפרק זה, "הממונה" </w:t>
      </w:r>
      <w:r w:rsidRPr="00D0321D">
        <w:rPr>
          <w:rStyle w:val="default"/>
          <w:rFonts w:cs="FrankRuehl"/>
          <w:rtl/>
        </w:rPr>
        <w:t>–</w:t>
      </w:r>
      <w:r w:rsidRPr="00D0321D">
        <w:rPr>
          <w:rStyle w:val="default"/>
          <w:rFonts w:cs="FrankRuehl" w:hint="cs"/>
          <w:rtl/>
        </w:rPr>
        <w:t xml:space="preserve"> כל אחד מאלה:</w:t>
      </w:r>
    </w:p>
    <w:p w:rsidR="003F3F0A" w:rsidRPr="00D0321D" w:rsidRDefault="003F3F0A" w:rsidP="003F3F0A">
      <w:pPr>
        <w:pStyle w:val="P00"/>
        <w:spacing w:before="72"/>
        <w:ind w:left="624" w:right="1134"/>
        <w:rPr>
          <w:rStyle w:val="default"/>
          <w:rFonts w:cs="FrankRuehl"/>
          <w:rtl/>
        </w:rPr>
      </w:pPr>
      <w:r w:rsidRPr="00D0321D">
        <w:rPr>
          <w:rStyle w:val="default"/>
          <w:rFonts w:cs="FrankRuehl" w:hint="cs"/>
          <w:rtl/>
        </w:rPr>
        <w:t>(1)</w:t>
      </w:r>
      <w:r w:rsidRPr="00D0321D">
        <w:rPr>
          <w:rStyle w:val="default"/>
          <w:rFonts w:cs="FrankRuehl"/>
          <w:rtl/>
        </w:rPr>
        <w:tab/>
      </w:r>
      <w:r w:rsidRPr="00D0321D">
        <w:rPr>
          <w:rStyle w:val="default"/>
          <w:rFonts w:cs="FrankRuehl" w:hint="cs"/>
          <w:rtl/>
        </w:rPr>
        <w:t xml:space="preserve">במשרד הבריאות </w:t>
      </w:r>
      <w:r w:rsidRPr="00D0321D">
        <w:rPr>
          <w:rStyle w:val="default"/>
          <w:rFonts w:cs="FrankRuehl"/>
          <w:rtl/>
        </w:rPr>
        <w:t>–</w:t>
      </w:r>
      <w:r w:rsidRPr="00D0321D">
        <w:rPr>
          <w:rStyle w:val="default"/>
          <w:rFonts w:cs="FrankRuehl" w:hint="cs"/>
          <w:rtl/>
        </w:rPr>
        <w:t xml:space="preserve"> לעניין כל תחום שלגביו פועל המשרד כנותן אישור </w:t>
      </w:r>
      <w:r w:rsidRPr="00D0321D">
        <w:rPr>
          <w:rStyle w:val="default"/>
          <w:rFonts w:cs="FrankRuehl"/>
          <w:rtl/>
        </w:rPr>
        <w:t>–</w:t>
      </w:r>
      <w:r w:rsidRPr="00D0321D">
        <w:rPr>
          <w:rStyle w:val="default"/>
          <w:rFonts w:cs="FrankRuehl" w:hint="cs"/>
          <w:rtl/>
        </w:rPr>
        <w:t xml:space="preserve"> עובד בכיר במשרד הראשי האחראי מטעם המשרד על אותו התחום, ששר הבריאות הסמיכו לעניין פרק זה;</w:t>
      </w:r>
    </w:p>
    <w:p w:rsidR="003F3F0A" w:rsidRPr="00D0321D" w:rsidRDefault="003F3F0A" w:rsidP="003F3F0A">
      <w:pPr>
        <w:pStyle w:val="P00"/>
        <w:spacing w:before="72"/>
        <w:ind w:left="624" w:right="1134"/>
        <w:rPr>
          <w:rStyle w:val="default"/>
          <w:rFonts w:cs="FrankRuehl"/>
          <w:rtl/>
        </w:rPr>
      </w:pPr>
      <w:r w:rsidRPr="00D0321D">
        <w:rPr>
          <w:rStyle w:val="default"/>
          <w:rFonts w:cs="FrankRuehl" w:hint="cs"/>
          <w:rtl/>
        </w:rPr>
        <w:t>(2)</w:t>
      </w:r>
      <w:r w:rsidRPr="00D0321D">
        <w:rPr>
          <w:rStyle w:val="default"/>
          <w:rFonts w:cs="FrankRuehl"/>
          <w:rtl/>
        </w:rPr>
        <w:tab/>
      </w:r>
      <w:r w:rsidRPr="00D0321D">
        <w:rPr>
          <w:rStyle w:val="default"/>
          <w:rFonts w:cs="FrankRuehl" w:hint="cs"/>
          <w:rtl/>
        </w:rPr>
        <w:t xml:space="preserve">במשרד להגנת הסביבה </w:t>
      </w:r>
      <w:r w:rsidRPr="00D0321D">
        <w:rPr>
          <w:rStyle w:val="default"/>
          <w:rFonts w:cs="FrankRuehl"/>
          <w:rtl/>
        </w:rPr>
        <w:t>–</w:t>
      </w:r>
      <w:r w:rsidRPr="00D0321D">
        <w:rPr>
          <w:rStyle w:val="default"/>
          <w:rFonts w:cs="FrankRuehl" w:hint="cs"/>
          <w:rtl/>
        </w:rPr>
        <w:t xml:space="preserve"> עובד המשרד להגנת הסביבה הכפוף במישרין למנהל הכללי של המשרד, שהשר להגנת הסביבה הסמיכו לעניין פרק זה.</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28" w:name="Rov251"/>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9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810</w:t>
      </w:r>
      <w:r w:rsidRPr="00602691">
        <w:rPr>
          <w:rStyle w:val="default"/>
          <w:rFonts w:ascii="FrankRuehl" w:hAnsi="FrankRuehl" w:cs="FrankRuehl"/>
          <w:vanish/>
          <w:szCs w:val="20"/>
          <w:shd w:val="clear" w:color="auto" w:fill="FFFF99"/>
          <w:rtl/>
        </w:rPr>
        <w:t xml:space="preserve"> (</w:t>
      </w:r>
      <w:hyperlink r:id="rId49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D0321D" w:rsidRDefault="003F3F0A" w:rsidP="00D0321D">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29יב</w:t>
      </w:r>
      <w:bookmarkEnd w:id="228"/>
    </w:p>
    <w:p w:rsidR="003F3F0A" w:rsidRPr="00D0321D" w:rsidRDefault="003F3F0A" w:rsidP="003F3F0A">
      <w:pPr>
        <w:pStyle w:val="P00"/>
        <w:spacing w:before="72"/>
        <w:ind w:left="0" w:right="1134"/>
        <w:rPr>
          <w:rStyle w:val="default"/>
          <w:rFonts w:cs="FrankRuehl"/>
          <w:rtl/>
        </w:rPr>
      </w:pPr>
      <w:bookmarkStart w:id="229" w:name="Seif113"/>
      <w:bookmarkEnd w:id="229"/>
      <w:r w:rsidRPr="00D0321D">
        <w:rPr>
          <w:lang w:val="he-IL"/>
        </w:rPr>
        <w:pict>
          <v:rect id="_x0000_s2358" style="position:absolute;left:0;text-align:left;margin-left:464.5pt;margin-top:8.05pt;width:75.05pt;height:60.25pt;z-index:251707904" o:allowincell="f" filled="f" stroked="f" strokecolor="lime" strokeweight=".25pt">
            <v:textbox style="mso-next-textbox:#_x0000_s2358" inset="0,0,0,0">
              <w:txbxContent>
                <w:p w:rsidR="00F53663" w:rsidRDefault="00F53663" w:rsidP="003F3F0A">
                  <w:pPr>
                    <w:spacing w:line="160" w:lineRule="exact"/>
                    <w:jc w:val="left"/>
                    <w:rPr>
                      <w:rFonts w:cs="Miriam"/>
                      <w:noProof/>
                      <w:szCs w:val="18"/>
                      <w:rtl/>
                    </w:rPr>
                  </w:pPr>
                  <w:r>
                    <w:rPr>
                      <w:rFonts w:cs="Miriam" w:hint="cs"/>
                      <w:szCs w:val="18"/>
                      <w:rtl/>
                    </w:rPr>
                    <w:t>עיצום כספי בשל הפרת תנאי או הוראה המנויים בתוספת השנייה או בתוספת השלישית</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D0321D">
        <w:rPr>
          <w:rStyle w:val="big-number"/>
          <w:rtl/>
        </w:rPr>
        <w:t>29</w:t>
      </w:r>
      <w:r w:rsidRPr="00D0321D">
        <w:rPr>
          <w:rStyle w:val="default"/>
          <w:rFonts w:cs="FrankRuehl"/>
          <w:rtl/>
        </w:rPr>
        <w:t>י</w:t>
      </w:r>
      <w:r w:rsidRPr="00D0321D">
        <w:rPr>
          <w:rStyle w:val="default"/>
          <w:rFonts w:cs="FrankRuehl" w:hint="cs"/>
          <w:rtl/>
        </w:rPr>
        <w:t>ג.</w:t>
      </w:r>
      <w:r w:rsidRPr="00D0321D">
        <w:rPr>
          <w:rStyle w:val="default"/>
          <w:rFonts w:cs="FrankRuehl"/>
          <w:rtl/>
        </w:rPr>
        <w:tab/>
      </w:r>
      <w:r w:rsidR="00B0720A" w:rsidRPr="00D0321D">
        <w:rPr>
          <w:rStyle w:val="default"/>
          <w:rFonts w:cs="FrankRuehl" w:hint="cs"/>
          <w:rtl/>
        </w:rPr>
        <w:t>(א)</w:t>
      </w:r>
      <w:r w:rsidR="00B0720A" w:rsidRPr="00D0321D">
        <w:rPr>
          <w:rStyle w:val="default"/>
          <w:rFonts w:cs="FrankRuehl"/>
          <w:rtl/>
        </w:rPr>
        <w:tab/>
      </w:r>
      <w:r w:rsidR="00B0720A" w:rsidRPr="00D0321D">
        <w:rPr>
          <w:rStyle w:val="default"/>
          <w:rFonts w:cs="FrankRuehl" w:hint="cs"/>
          <w:rtl/>
        </w:rPr>
        <w:t>הממונה כאמור בפסקה (1) להגדרה "הממונה" רשאי להטיל על בעל עסק טעון רישוי המנוי בטור א' בתוספת השנייה, שהפר תנאי מתנאי רישיון או היתר או הוראה שנקבעה בתקנות לפי חוק זה, המנויים בטור ב' בתוספת האמורה, עיצום כספי לפי הוראות פרק זה, בסכום הנקוב בטור ג' באותה תוספת.</w:t>
      </w:r>
    </w:p>
    <w:p w:rsidR="00B0720A" w:rsidRPr="00D0321D" w:rsidRDefault="00B0720A" w:rsidP="003F3F0A">
      <w:pPr>
        <w:pStyle w:val="P00"/>
        <w:spacing w:before="72"/>
        <w:ind w:left="0" w:right="1134"/>
        <w:rPr>
          <w:rStyle w:val="default"/>
          <w:rFonts w:cs="FrankRuehl"/>
          <w:rtl/>
        </w:rPr>
      </w:pPr>
      <w:r w:rsidRPr="00D0321D">
        <w:rPr>
          <w:rStyle w:val="default"/>
          <w:rFonts w:cs="FrankRuehl"/>
          <w:rtl/>
        </w:rPr>
        <w:tab/>
      </w:r>
      <w:r w:rsidRPr="00D0321D">
        <w:rPr>
          <w:rStyle w:val="default"/>
          <w:rFonts w:cs="FrankRuehl" w:hint="cs"/>
          <w:rtl/>
        </w:rPr>
        <w:t>(ב)</w:t>
      </w:r>
      <w:r w:rsidRPr="00D0321D">
        <w:rPr>
          <w:rStyle w:val="default"/>
          <w:rFonts w:cs="FrankRuehl"/>
          <w:rtl/>
        </w:rPr>
        <w:tab/>
      </w:r>
      <w:r w:rsidRPr="00D0321D">
        <w:rPr>
          <w:rStyle w:val="default"/>
          <w:rFonts w:cs="FrankRuehl" w:hint="cs"/>
          <w:rtl/>
        </w:rPr>
        <w:t>הממונה כאמור בפסקה (2) להגדרה "הממונה" רשאי להטיל על בעל עסק טעון רישוי המנוי בטור א' בתוספת השלישית, שהפר תנאי מתנאי רישיון או היתר או הוראה שנקבעה בתקנות לפי חוק זה, המנויים בטור ב' בתוספת האמורה, עיצום כספי לפי הוראות פרק זה, בסכום הנקוב בטור ג' באותה תוספת.</w:t>
      </w:r>
    </w:p>
    <w:p w:rsidR="00B0720A" w:rsidRPr="00D0321D" w:rsidRDefault="00B0720A" w:rsidP="003F3F0A">
      <w:pPr>
        <w:pStyle w:val="P00"/>
        <w:spacing w:before="72"/>
        <w:ind w:left="0" w:right="1134"/>
        <w:rPr>
          <w:rStyle w:val="default"/>
          <w:rFonts w:cs="FrankRuehl"/>
          <w:rtl/>
        </w:rPr>
      </w:pPr>
      <w:r w:rsidRPr="00D0321D">
        <w:rPr>
          <w:rStyle w:val="default"/>
          <w:rFonts w:cs="FrankRuehl"/>
          <w:rtl/>
        </w:rPr>
        <w:tab/>
      </w:r>
      <w:r w:rsidRPr="00D0321D">
        <w:rPr>
          <w:rStyle w:val="default"/>
          <w:rFonts w:cs="FrankRuehl" w:hint="cs"/>
          <w:rtl/>
        </w:rPr>
        <w:t>(ג)</w:t>
      </w:r>
      <w:r w:rsidRPr="00D0321D">
        <w:rPr>
          <w:rStyle w:val="default"/>
          <w:rFonts w:cs="FrankRuehl"/>
          <w:rtl/>
        </w:rPr>
        <w:tab/>
      </w:r>
      <w:r w:rsidRPr="00D0321D">
        <w:rPr>
          <w:rStyle w:val="default"/>
          <w:rFonts w:cs="FrankRuehl" w:hint="cs"/>
          <w:rtl/>
        </w:rPr>
        <w:t>לא יוטל עיצום כספי בשל הפרה כאמור בסעיף זה, אלא לאחר שנמסרה לבעל העסק לגבי אותה הפרה, דרישה לתיקון ליקויים לפי סעיף 8ד, למעט בהתקיים טעמים המצדיקים הטלת עיצום כספי לפי הוראות סעיף זה אף בלי שנמסרה דרישה כאמור, כפי שיקבע שר הבריאות או השר להגנת הסביבה, לפי העניין, בנוהל, בהסכמת היועץ המשפטי לממשלה או מי שהוא הסמיכו לכך.</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30" w:name="Rov252"/>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49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810</w:t>
      </w:r>
      <w:r w:rsidRPr="00602691">
        <w:rPr>
          <w:rStyle w:val="default"/>
          <w:rFonts w:ascii="FrankRuehl" w:hAnsi="FrankRuehl" w:cs="FrankRuehl"/>
          <w:vanish/>
          <w:szCs w:val="20"/>
          <w:shd w:val="clear" w:color="auto" w:fill="FFFF99"/>
          <w:rtl/>
        </w:rPr>
        <w:t xml:space="preserve"> (</w:t>
      </w:r>
      <w:hyperlink r:id="rId50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D0321D" w:rsidRDefault="003F3F0A" w:rsidP="00D0321D">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29יג</w:t>
      </w:r>
      <w:bookmarkEnd w:id="230"/>
    </w:p>
    <w:p w:rsidR="003F3F0A" w:rsidRPr="00D0321D" w:rsidRDefault="003F3F0A" w:rsidP="003F3F0A">
      <w:pPr>
        <w:pStyle w:val="P00"/>
        <w:spacing w:before="72"/>
        <w:ind w:left="0" w:right="1134"/>
        <w:rPr>
          <w:rStyle w:val="default"/>
          <w:rFonts w:cs="FrankRuehl"/>
          <w:rtl/>
        </w:rPr>
      </w:pPr>
      <w:bookmarkStart w:id="231" w:name="Seif114"/>
      <w:bookmarkEnd w:id="231"/>
      <w:r w:rsidRPr="00D0321D">
        <w:rPr>
          <w:lang w:val="he-IL"/>
        </w:rPr>
        <w:pict>
          <v:rect id="_x0000_s2359" style="position:absolute;left:0;text-align:left;margin-left:464.5pt;margin-top:8.05pt;width:75.05pt;height:43.15pt;z-index:251708928" o:allowincell="f" filled="f" stroked="f" strokecolor="lime" strokeweight=".25pt">
            <v:textbox inset="0,0,0,0">
              <w:txbxContent>
                <w:p w:rsidR="00F53663" w:rsidRDefault="00F53663" w:rsidP="003F3F0A">
                  <w:pPr>
                    <w:spacing w:line="160" w:lineRule="exact"/>
                    <w:jc w:val="left"/>
                    <w:rPr>
                      <w:rFonts w:cs="Miriam"/>
                      <w:noProof/>
                      <w:szCs w:val="18"/>
                      <w:rtl/>
                    </w:rPr>
                  </w:pPr>
                  <w:r>
                    <w:rPr>
                      <w:rFonts w:cs="Miriam" w:hint="cs"/>
                      <w:szCs w:val="18"/>
                      <w:rtl/>
                    </w:rPr>
                    <w:t xml:space="preserve">עיצום כספי בשל </w:t>
                  </w:r>
                  <w:r>
                    <w:rPr>
                      <w:rFonts w:cs="Miriam"/>
                      <w:szCs w:val="18"/>
                      <w:rtl/>
                    </w:rPr>
                    <w:br/>
                  </w:r>
                  <w:r>
                    <w:rPr>
                      <w:rFonts w:cs="Miriam" w:hint="cs"/>
                      <w:szCs w:val="18"/>
                      <w:rtl/>
                    </w:rPr>
                    <w:t>אי-קיום דרישה לתיקון ליקויים</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D0321D">
        <w:rPr>
          <w:rStyle w:val="big-number"/>
          <w:rtl/>
        </w:rPr>
        <w:t>29</w:t>
      </w:r>
      <w:r w:rsidRPr="00D0321D">
        <w:rPr>
          <w:rStyle w:val="default"/>
          <w:rFonts w:cs="FrankRuehl"/>
          <w:rtl/>
        </w:rPr>
        <w:t>י</w:t>
      </w:r>
      <w:r w:rsidR="00125FED" w:rsidRPr="00D0321D">
        <w:rPr>
          <w:rStyle w:val="default"/>
          <w:rFonts w:cs="FrankRuehl" w:hint="cs"/>
          <w:rtl/>
        </w:rPr>
        <w:t>ד</w:t>
      </w:r>
      <w:r w:rsidRPr="00D0321D">
        <w:rPr>
          <w:rStyle w:val="default"/>
          <w:rFonts w:cs="FrankRuehl" w:hint="cs"/>
          <w:rtl/>
        </w:rPr>
        <w:t>.</w:t>
      </w:r>
      <w:r w:rsidRPr="00D0321D">
        <w:rPr>
          <w:rStyle w:val="default"/>
          <w:rFonts w:cs="FrankRuehl"/>
          <w:rtl/>
        </w:rPr>
        <w:tab/>
      </w:r>
      <w:r w:rsidR="00125FED" w:rsidRPr="00D0321D">
        <w:rPr>
          <w:rStyle w:val="default"/>
          <w:rFonts w:cs="FrankRuehl" w:hint="cs"/>
          <w:rtl/>
        </w:rPr>
        <w:t>(א)</w:t>
      </w:r>
      <w:r w:rsidR="00125FED" w:rsidRPr="00D0321D">
        <w:rPr>
          <w:rStyle w:val="default"/>
          <w:rFonts w:cs="FrankRuehl"/>
          <w:rtl/>
        </w:rPr>
        <w:tab/>
      </w:r>
      <w:r w:rsidR="00125FED" w:rsidRPr="00D0321D">
        <w:rPr>
          <w:rStyle w:val="default"/>
          <w:rFonts w:cs="FrankRuehl" w:hint="cs"/>
          <w:rtl/>
        </w:rPr>
        <w:t xml:space="preserve">לא קיים בעל עסק טעון רישוי דרישה לתיקון ליקויים שנמסרה לו על ידי עורך ביקורת כמשמעותו בסעיף 8ד, ששר הבריאות או השר להגנת הסביבה הסמיכו כנותן אישור, לפי העניין, (בפרק זה </w:t>
      </w:r>
      <w:r w:rsidR="00125FED" w:rsidRPr="00D0321D">
        <w:rPr>
          <w:rStyle w:val="default"/>
          <w:rFonts w:cs="FrankRuehl"/>
          <w:rtl/>
        </w:rPr>
        <w:t>–</w:t>
      </w:r>
      <w:r w:rsidR="00125FED" w:rsidRPr="00D0321D">
        <w:rPr>
          <w:rStyle w:val="default"/>
          <w:rFonts w:cs="FrankRuehl" w:hint="cs"/>
          <w:rtl/>
        </w:rPr>
        <w:t xml:space="preserve"> עורך ביקורת), רשאי הממנוה כאמור בפסקה (1) או (2) להגדרה "הממונה", לפי העניין, להטיל עליו עיצום כספי לפי הוראות פרק זה, בסכום של 1,000 שקלים חדשים.</w:t>
      </w:r>
    </w:p>
    <w:p w:rsidR="00125FED" w:rsidRPr="00D0321D" w:rsidRDefault="00125FED" w:rsidP="003F3F0A">
      <w:pPr>
        <w:pStyle w:val="P00"/>
        <w:spacing w:before="72"/>
        <w:ind w:left="0" w:right="1134"/>
        <w:rPr>
          <w:rStyle w:val="default"/>
          <w:rFonts w:cs="FrankRuehl"/>
          <w:rtl/>
        </w:rPr>
      </w:pPr>
      <w:r w:rsidRPr="00D0321D">
        <w:rPr>
          <w:rStyle w:val="default"/>
          <w:rFonts w:cs="FrankRuehl"/>
          <w:rtl/>
        </w:rPr>
        <w:tab/>
      </w:r>
      <w:r w:rsidRPr="00D0321D">
        <w:rPr>
          <w:rStyle w:val="default"/>
          <w:rFonts w:cs="FrankRuehl" w:hint="cs"/>
          <w:rtl/>
        </w:rPr>
        <w:t>(ב)</w:t>
      </w:r>
      <w:r w:rsidRPr="00D0321D">
        <w:rPr>
          <w:rStyle w:val="default"/>
          <w:rFonts w:cs="FrankRuehl"/>
          <w:rtl/>
        </w:rPr>
        <w:tab/>
      </w:r>
      <w:r w:rsidR="00604FB6" w:rsidRPr="00D0321D">
        <w:rPr>
          <w:rStyle w:val="default"/>
          <w:rFonts w:cs="FrankRuehl" w:hint="cs"/>
          <w:rtl/>
        </w:rPr>
        <w:t>על אף האמור בסעיף קטן (א), לא קוימה דרישה לתיקון ליקויים שניתנה בשל הפרה אשר בשלה ניתן להטיל עיצום כספי גם לפי סעיף 29יג או לפי דין אחר, יוטל העיצום הכספי בהתאם להוראות הסעיף האמור או הדין האחר.</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32" w:name="Rov253"/>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0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811</w:t>
      </w:r>
      <w:r w:rsidRPr="00602691">
        <w:rPr>
          <w:rStyle w:val="default"/>
          <w:rFonts w:ascii="FrankRuehl" w:hAnsi="FrankRuehl" w:cs="FrankRuehl"/>
          <w:vanish/>
          <w:szCs w:val="20"/>
          <w:shd w:val="clear" w:color="auto" w:fill="FFFF99"/>
          <w:rtl/>
        </w:rPr>
        <w:t xml:space="preserve"> (</w:t>
      </w:r>
      <w:hyperlink r:id="rId50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D0321D" w:rsidRDefault="003F3F0A" w:rsidP="00D0321D">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w:t>
      </w:r>
      <w:r w:rsidR="00125FED" w:rsidRPr="00602691">
        <w:rPr>
          <w:rStyle w:val="default"/>
          <w:rFonts w:ascii="FrankRuehl" w:hAnsi="FrankRuehl" w:cs="FrankRuehl" w:hint="cs"/>
          <w:b/>
          <w:bCs/>
          <w:vanish/>
          <w:szCs w:val="20"/>
          <w:shd w:val="clear" w:color="auto" w:fill="FFFF99"/>
          <w:rtl/>
        </w:rPr>
        <w:t>ד</w:t>
      </w:r>
      <w:bookmarkEnd w:id="232"/>
    </w:p>
    <w:p w:rsidR="003F3F0A" w:rsidRPr="00424B5B" w:rsidRDefault="003F3F0A" w:rsidP="003F3F0A">
      <w:pPr>
        <w:pStyle w:val="P00"/>
        <w:spacing w:before="72"/>
        <w:ind w:left="0" w:right="1134"/>
        <w:rPr>
          <w:rStyle w:val="default"/>
          <w:rFonts w:cs="FrankRuehl"/>
          <w:rtl/>
        </w:rPr>
      </w:pPr>
      <w:bookmarkStart w:id="233" w:name="Seif115"/>
      <w:bookmarkEnd w:id="233"/>
      <w:r w:rsidRPr="00424B5B">
        <w:rPr>
          <w:lang w:val="he-IL"/>
        </w:rPr>
        <w:pict>
          <v:rect id="_x0000_s2360" style="position:absolute;left:0;text-align:left;margin-left:464.5pt;margin-top:8.05pt;width:75.05pt;height:28.65pt;z-index:251709952" o:allowincell="f" filled="f" stroked="f" strokecolor="lime" strokeweight=".25pt">
            <v:textbox inset="0,0,0,0">
              <w:txbxContent>
                <w:p w:rsidR="00F53663" w:rsidRDefault="00F53663" w:rsidP="003F3F0A">
                  <w:pPr>
                    <w:spacing w:line="160" w:lineRule="exact"/>
                    <w:jc w:val="left"/>
                    <w:rPr>
                      <w:rFonts w:cs="Miriam"/>
                      <w:noProof/>
                      <w:szCs w:val="18"/>
                      <w:rtl/>
                    </w:rPr>
                  </w:pPr>
                  <w:r>
                    <w:rPr>
                      <w:rFonts w:cs="Miriam" w:hint="cs"/>
                      <w:szCs w:val="18"/>
                      <w:rtl/>
                    </w:rPr>
                    <w:t>הודעה על כוונת חיוב</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00604FB6" w:rsidRPr="00424B5B">
        <w:rPr>
          <w:rStyle w:val="default"/>
          <w:rFonts w:cs="FrankRuehl" w:hint="cs"/>
          <w:rtl/>
        </w:rPr>
        <w:t>טו</w:t>
      </w:r>
      <w:r w:rsidRPr="00424B5B">
        <w:rPr>
          <w:rStyle w:val="default"/>
          <w:rFonts w:cs="FrankRuehl" w:hint="cs"/>
          <w:rtl/>
        </w:rPr>
        <w:t>.</w:t>
      </w:r>
      <w:r w:rsidRPr="00424B5B">
        <w:rPr>
          <w:rStyle w:val="default"/>
          <w:rFonts w:cs="FrankRuehl"/>
          <w:rtl/>
        </w:rPr>
        <w:tab/>
      </w:r>
      <w:r w:rsidR="00505D96" w:rsidRPr="00424B5B">
        <w:rPr>
          <w:rStyle w:val="default"/>
          <w:rFonts w:cs="FrankRuehl" w:hint="cs"/>
          <w:rtl/>
        </w:rPr>
        <w:t>(א)</w:t>
      </w:r>
      <w:r w:rsidR="00505D96" w:rsidRPr="00424B5B">
        <w:rPr>
          <w:rStyle w:val="default"/>
          <w:rFonts w:cs="FrankRuehl"/>
          <w:rtl/>
        </w:rPr>
        <w:tab/>
      </w:r>
      <w:r w:rsidR="00505D96" w:rsidRPr="00424B5B">
        <w:rPr>
          <w:rStyle w:val="default"/>
          <w:rFonts w:cs="FrankRuehl" w:hint="cs"/>
          <w:rtl/>
        </w:rPr>
        <w:t xml:space="preserve">היה לממונה יסוד סביר להניח כי בעל עסק טעון רישוי הפר תנאי או הוראה כאמור בסעיף 29יג או לא קיים דרישה לתיקון ליקויים כאמור בסעיף 29יד (בפרק זה </w:t>
      </w:r>
      <w:r w:rsidR="00505D96" w:rsidRPr="00424B5B">
        <w:rPr>
          <w:rStyle w:val="default"/>
          <w:rFonts w:cs="FrankRuehl"/>
          <w:rtl/>
        </w:rPr>
        <w:t>–</w:t>
      </w:r>
      <w:r w:rsidR="00505D96" w:rsidRPr="00424B5B">
        <w:rPr>
          <w:rStyle w:val="default"/>
          <w:rFonts w:cs="FrankRuehl" w:hint="cs"/>
          <w:rtl/>
        </w:rPr>
        <w:t xml:space="preserve"> המפר), ובכוונתו להטיל עליו עיצום כספי לפי אותם סעיפים, ימסור למפר הודעה על הכוונה להטיל עליו עיצום כספי (בפרק זה </w:t>
      </w:r>
      <w:r w:rsidR="00505D96" w:rsidRPr="00424B5B">
        <w:rPr>
          <w:rStyle w:val="default"/>
          <w:rFonts w:cs="FrankRuehl"/>
          <w:rtl/>
        </w:rPr>
        <w:t>–</w:t>
      </w:r>
      <w:r w:rsidR="00505D96" w:rsidRPr="00424B5B">
        <w:rPr>
          <w:rStyle w:val="default"/>
          <w:rFonts w:cs="FrankRuehl" w:hint="cs"/>
          <w:rtl/>
        </w:rPr>
        <w:t xml:space="preserve"> הודעה על כוונת חיוב).</w:t>
      </w:r>
    </w:p>
    <w:p w:rsidR="00505D96" w:rsidRPr="00424B5B" w:rsidRDefault="00505D96"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בהודעה על כוונת חיוב יציין הממונה, בין השאר, את אלה:</w:t>
      </w:r>
    </w:p>
    <w:p w:rsidR="00505D96" w:rsidRPr="00424B5B" w:rsidRDefault="00505D96" w:rsidP="00872CFA">
      <w:pPr>
        <w:pStyle w:val="P00"/>
        <w:spacing w:before="72"/>
        <w:ind w:left="1021" w:right="1134"/>
        <w:rPr>
          <w:rStyle w:val="default"/>
          <w:rFonts w:cs="FrankRuehl"/>
          <w:rtl/>
        </w:rPr>
      </w:pPr>
      <w:r w:rsidRPr="00424B5B">
        <w:rPr>
          <w:rStyle w:val="default"/>
          <w:rFonts w:cs="FrankRuehl" w:hint="cs"/>
          <w:rtl/>
        </w:rPr>
        <w:t>(1)</w:t>
      </w:r>
      <w:r w:rsidRPr="00424B5B">
        <w:rPr>
          <w:rStyle w:val="default"/>
          <w:rFonts w:cs="FrankRuehl"/>
          <w:rtl/>
        </w:rPr>
        <w:tab/>
      </w:r>
      <w:r w:rsidRPr="00424B5B">
        <w:rPr>
          <w:rStyle w:val="default"/>
          <w:rFonts w:cs="FrankRuehl" w:hint="cs"/>
          <w:rtl/>
        </w:rPr>
        <w:t xml:space="preserve">המעשה או המחדל (בפרק זה </w:t>
      </w:r>
      <w:r w:rsidRPr="00424B5B">
        <w:rPr>
          <w:rStyle w:val="default"/>
          <w:rFonts w:cs="FrankRuehl"/>
          <w:rtl/>
        </w:rPr>
        <w:t>–</w:t>
      </w:r>
      <w:r w:rsidRPr="00424B5B">
        <w:rPr>
          <w:rStyle w:val="default"/>
          <w:rFonts w:cs="FrankRuehl" w:hint="cs"/>
          <w:rtl/>
        </w:rPr>
        <w:t xml:space="preserve"> המעשה), המהווה את ההפרה, ומועד ביצועו;</w:t>
      </w:r>
    </w:p>
    <w:p w:rsidR="00505D96" w:rsidRPr="00424B5B" w:rsidRDefault="00505D96" w:rsidP="00872CFA">
      <w:pPr>
        <w:pStyle w:val="P00"/>
        <w:spacing w:before="72"/>
        <w:ind w:left="1021" w:right="1134"/>
        <w:rPr>
          <w:rStyle w:val="default"/>
          <w:rFonts w:cs="FrankRuehl"/>
          <w:rtl/>
        </w:rPr>
      </w:pPr>
      <w:r w:rsidRPr="00424B5B">
        <w:rPr>
          <w:rStyle w:val="default"/>
          <w:rFonts w:cs="FrankRuehl" w:hint="cs"/>
          <w:rtl/>
        </w:rPr>
        <w:t>(2)</w:t>
      </w:r>
      <w:r w:rsidRPr="00424B5B">
        <w:rPr>
          <w:rStyle w:val="default"/>
          <w:rFonts w:cs="FrankRuehl"/>
          <w:rtl/>
        </w:rPr>
        <w:tab/>
      </w:r>
      <w:r w:rsidRPr="00424B5B">
        <w:rPr>
          <w:rStyle w:val="default"/>
          <w:rFonts w:cs="FrankRuehl" w:hint="cs"/>
          <w:rtl/>
        </w:rPr>
        <w:t>סכום העיצום הכספי והתקופה לתשלומו;</w:t>
      </w:r>
    </w:p>
    <w:p w:rsidR="00505D96" w:rsidRPr="00424B5B" w:rsidRDefault="00505D96" w:rsidP="00872CFA">
      <w:pPr>
        <w:pStyle w:val="P00"/>
        <w:spacing w:before="72"/>
        <w:ind w:left="1021" w:right="1134"/>
        <w:rPr>
          <w:rStyle w:val="default"/>
          <w:rFonts w:cs="FrankRuehl"/>
          <w:rtl/>
        </w:rPr>
      </w:pPr>
      <w:r w:rsidRPr="00424B5B">
        <w:rPr>
          <w:rStyle w:val="default"/>
          <w:rFonts w:cs="FrankRuehl" w:hint="cs"/>
          <w:rtl/>
        </w:rPr>
        <w:t>(3)</w:t>
      </w:r>
      <w:r w:rsidRPr="00424B5B">
        <w:rPr>
          <w:rStyle w:val="default"/>
          <w:rFonts w:cs="FrankRuehl"/>
          <w:rtl/>
        </w:rPr>
        <w:tab/>
      </w:r>
      <w:r w:rsidRPr="00424B5B">
        <w:rPr>
          <w:rStyle w:val="default"/>
          <w:rFonts w:cs="FrankRuehl" w:hint="cs"/>
          <w:rtl/>
        </w:rPr>
        <w:t>זכותו של המפר לטעון את טענותיו לפני הממונה לפי הוראות סעיף 29טז;</w:t>
      </w:r>
    </w:p>
    <w:p w:rsidR="00505D96" w:rsidRPr="00424B5B" w:rsidRDefault="00505D96" w:rsidP="00872CFA">
      <w:pPr>
        <w:pStyle w:val="P00"/>
        <w:spacing w:before="72"/>
        <w:ind w:left="1021" w:right="1134"/>
        <w:rPr>
          <w:rStyle w:val="default"/>
          <w:rFonts w:cs="FrankRuehl"/>
          <w:rtl/>
        </w:rPr>
      </w:pPr>
      <w:r w:rsidRPr="00424B5B">
        <w:rPr>
          <w:rStyle w:val="default"/>
          <w:rFonts w:cs="FrankRuehl" w:hint="cs"/>
          <w:rtl/>
        </w:rPr>
        <w:t>(4)</w:t>
      </w:r>
      <w:r w:rsidRPr="00424B5B">
        <w:rPr>
          <w:rStyle w:val="default"/>
          <w:rFonts w:cs="FrankRuehl"/>
          <w:rtl/>
        </w:rPr>
        <w:tab/>
      </w:r>
      <w:r w:rsidR="00872CFA" w:rsidRPr="00424B5B">
        <w:rPr>
          <w:rStyle w:val="default"/>
          <w:rFonts w:cs="FrankRuehl" w:hint="cs"/>
          <w:rtl/>
        </w:rPr>
        <w:t>הסמכות להוסיף על סכום העיצום הכספי בשל הפרה נמשכת או הפרה חוזרת לפי הוראות סעיף 29יח, והמועד שממנו יראו הפרה כהפרה נמשכת לעניין הסעיף האמור;</w:t>
      </w:r>
    </w:p>
    <w:p w:rsidR="00872CFA" w:rsidRPr="00424B5B" w:rsidRDefault="00872CFA" w:rsidP="00872CFA">
      <w:pPr>
        <w:pStyle w:val="P00"/>
        <w:spacing w:before="72"/>
        <w:ind w:left="1021" w:right="1134"/>
        <w:rPr>
          <w:rStyle w:val="default"/>
          <w:rFonts w:cs="FrankRuehl"/>
          <w:rtl/>
        </w:rPr>
      </w:pPr>
      <w:r w:rsidRPr="00424B5B">
        <w:rPr>
          <w:rStyle w:val="default"/>
          <w:rFonts w:cs="FrankRuehl" w:hint="cs"/>
          <w:rtl/>
        </w:rPr>
        <w:t>(5)</w:t>
      </w:r>
      <w:r w:rsidRPr="00424B5B">
        <w:rPr>
          <w:rStyle w:val="default"/>
          <w:rFonts w:cs="FrankRuehl"/>
          <w:rtl/>
        </w:rPr>
        <w:tab/>
      </w:r>
      <w:r w:rsidRPr="00424B5B">
        <w:rPr>
          <w:rStyle w:val="default"/>
          <w:rFonts w:cs="FrankRuehl" w:hint="cs"/>
          <w:rtl/>
        </w:rPr>
        <w:t xml:space="preserve">לעניין מפר שהוא יחיד </w:t>
      </w:r>
      <w:r w:rsidRPr="00424B5B">
        <w:rPr>
          <w:rStyle w:val="default"/>
          <w:rFonts w:cs="FrankRuehl"/>
          <w:rtl/>
        </w:rPr>
        <w:t>–</w:t>
      </w:r>
      <w:r w:rsidRPr="00424B5B">
        <w:rPr>
          <w:rStyle w:val="default"/>
          <w:rFonts w:cs="FrankRuehl" w:hint="cs"/>
          <w:rtl/>
        </w:rPr>
        <w:t xml:space="preserve"> את הכוונה לפרסם את שמו לשם אזהרת הציבור, אם יש כזו.</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34" w:name="Rov254"/>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0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811</w:t>
      </w:r>
      <w:r w:rsidRPr="00602691">
        <w:rPr>
          <w:rStyle w:val="default"/>
          <w:rFonts w:ascii="FrankRuehl" w:hAnsi="FrankRuehl" w:cs="FrankRuehl"/>
          <w:vanish/>
          <w:szCs w:val="20"/>
          <w:shd w:val="clear" w:color="auto" w:fill="FFFF99"/>
          <w:rtl/>
        </w:rPr>
        <w:t xml:space="preserve"> (</w:t>
      </w:r>
      <w:hyperlink r:id="rId50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w:t>
      </w:r>
      <w:r w:rsidR="00604FB6" w:rsidRPr="00602691">
        <w:rPr>
          <w:rStyle w:val="default"/>
          <w:rFonts w:ascii="FrankRuehl" w:hAnsi="FrankRuehl" w:cs="FrankRuehl" w:hint="cs"/>
          <w:b/>
          <w:bCs/>
          <w:vanish/>
          <w:szCs w:val="20"/>
          <w:shd w:val="clear" w:color="auto" w:fill="FFFF99"/>
          <w:rtl/>
        </w:rPr>
        <w:t>טו</w:t>
      </w:r>
      <w:bookmarkEnd w:id="234"/>
    </w:p>
    <w:p w:rsidR="003F3F0A" w:rsidRPr="00424B5B" w:rsidRDefault="003F3F0A" w:rsidP="003F3F0A">
      <w:pPr>
        <w:pStyle w:val="P00"/>
        <w:spacing w:before="72"/>
        <w:ind w:left="0" w:right="1134"/>
        <w:rPr>
          <w:rStyle w:val="default"/>
          <w:rFonts w:cs="FrankRuehl"/>
          <w:rtl/>
        </w:rPr>
      </w:pPr>
      <w:bookmarkStart w:id="235" w:name="Seif116"/>
      <w:bookmarkEnd w:id="235"/>
      <w:r w:rsidRPr="00424B5B">
        <w:rPr>
          <w:lang w:val="he-IL"/>
        </w:rPr>
        <w:pict>
          <v:rect id="_x0000_s2361" style="position:absolute;left:0;text-align:left;margin-left:464.5pt;margin-top:8.05pt;width:75.05pt;height:27.3pt;z-index:251710976" o:allowincell="f" filled="f" stroked="f" strokecolor="lime" strokeweight=".25pt">
            <v:textbox inset="0,0,0,0">
              <w:txbxContent>
                <w:p w:rsidR="00F53663" w:rsidRDefault="00F53663" w:rsidP="003F3F0A">
                  <w:pPr>
                    <w:spacing w:line="160" w:lineRule="exact"/>
                    <w:jc w:val="left"/>
                    <w:rPr>
                      <w:rFonts w:cs="Miriam"/>
                      <w:noProof/>
                      <w:szCs w:val="18"/>
                      <w:rtl/>
                    </w:rPr>
                  </w:pPr>
                  <w:r>
                    <w:rPr>
                      <w:rFonts w:cs="Miriam" w:hint="cs"/>
                      <w:szCs w:val="18"/>
                      <w:rtl/>
                    </w:rPr>
                    <w:t>ז</w:t>
                  </w:r>
                  <w:r w:rsidR="00947CF8">
                    <w:rPr>
                      <w:rFonts w:cs="Miriam" w:hint="cs"/>
                      <w:noProof/>
                      <w:szCs w:val="18"/>
                      <w:rtl/>
                    </w:rPr>
                    <w:t>כות טיעון</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00872CFA" w:rsidRPr="00424B5B">
        <w:rPr>
          <w:rStyle w:val="default"/>
          <w:rFonts w:cs="FrankRuehl" w:hint="cs"/>
          <w:rtl/>
        </w:rPr>
        <w:t>טז</w:t>
      </w:r>
      <w:r w:rsidRPr="00424B5B">
        <w:rPr>
          <w:rStyle w:val="default"/>
          <w:rFonts w:cs="FrankRuehl" w:hint="cs"/>
          <w:rtl/>
        </w:rPr>
        <w:t>.</w:t>
      </w:r>
      <w:r w:rsidRPr="00424B5B">
        <w:rPr>
          <w:rStyle w:val="default"/>
          <w:rFonts w:cs="FrankRuehl"/>
          <w:rtl/>
        </w:rPr>
        <w:tab/>
      </w:r>
      <w:r w:rsidR="00947CF8" w:rsidRPr="00424B5B">
        <w:rPr>
          <w:rStyle w:val="default"/>
          <w:rFonts w:cs="FrankRuehl" w:hint="cs"/>
          <w:rtl/>
        </w:rPr>
        <w:t>מפר שנמסרה לו הודעה על כוונת חיוב לפי הוראות סעיף 29טו רשאי לטעון את טענותיו, בכתב, לפני הממונה, לעניין הכוונה להטיל עליו עיצום כספי ולעניין סכומו, בתוך 45 ימים ממועד מסירת ההודעה, ורשאי הממונה להאריך את התקופה האמורה בתקופה נוספת שלא תעלה על 45 ימים.</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36" w:name="Rov255"/>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0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811</w:t>
      </w:r>
      <w:r w:rsidRPr="00602691">
        <w:rPr>
          <w:rStyle w:val="default"/>
          <w:rFonts w:ascii="FrankRuehl" w:hAnsi="FrankRuehl" w:cs="FrankRuehl"/>
          <w:vanish/>
          <w:szCs w:val="20"/>
          <w:shd w:val="clear" w:color="auto" w:fill="FFFF99"/>
          <w:rtl/>
        </w:rPr>
        <w:t xml:space="preserve"> (</w:t>
      </w:r>
      <w:hyperlink r:id="rId50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w:t>
      </w:r>
      <w:r w:rsidR="00872CFA" w:rsidRPr="00602691">
        <w:rPr>
          <w:rStyle w:val="default"/>
          <w:rFonts w:ascii="FrankRuehl" w:hAnsi="FrankRuehl" w:cs="FrankRuehl" w:hint="cs"/>
          <w:b/>
          <w:bCs/>
          <w:vanish/>
          <w:szCs w:val="20"/>
          <w:shd w:val="clear" w:color="auto" w:fill="FFFF99"/>
          <w:rtl/>
        </w:rPr>
        <w:t>טז</w:t>
      </w:r>
      <w:bookmarkEnd w:id="236"/>
    </w:p>
    <w:p w:rsidR="003F3F0A" w:rsidRPr="00424B5B" w:rsidRDefault="003F3F0A" w:rsidP="003F3F0A">
      <w:pPr>
        <w:pStyle w:val="P00"/>
        <w:spacing w:before="72"/>
        <w:ind w:left="0" w:right="1134"/>
        <w:rPr>
          <w:rStyle w:val="default"/>
          <w:rFonts w:cs="FrankRuehl"/>
          <w:rtl/>
        </w:rPr>
      </w:pPr>
      <w:bookmarkStart w:id="237" w:name="Seif117"/>
      <w:bookmarkEnd w:id="237"/>
      <w:r w:rsidRPr="00424B5B">
        <w:rPr>
          <w:lang w:val="he-IL"/>
        </w:rPr>
        <w:pict>
          <v:rect id="_x0000_s2362" style="position:absolute;left:0;text-align:left;margin-left:464.5pt;margin-top:8.05pt;width:75.05pt;height:32pt;z-index:251712000" o:allowincell="f" filled="f" stroked="f" strokecolor="lime" strokeweight=".25pt">
            <v:textbox inset="0,0,0,0">
              <w:txbxContent>
                <w:p w:rsidR="00F53663" w:rsidRDefault="008135B1" w:rsidP="003F3F0A">
                  <w:pPr>
                    <w:spacing w:line="160" w:lineRule="exact"/>
                    <w:jc w:val="left"/>
                    <w:rPr>
                      <w:rFonts w:cs="Miriam"/>
                      <w:noProof/>
                      <w:szCs w:val="18"/>
                      <w:rtl/>
                    </w:rPr>
                  </w:pPr>
                  <w:r>
                    <w:rPr>
                      <w:rFonts w:cs="Miriam" w:hint="cs"/>
                      <w:szCs w:val="18"/>
                      <w:rtl/>
                    </w:rPr>
                    <w:t>החלטת הממונה ודרישת תשלום</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00947CF8" w:rsidRPr="00424B5B">
        <w:rPr>
          <w:rStyle w:val="default"/>
          <w:rFonts w:cs="FrankRuehl" w:hint="cs"/>
          <w:rtl/>
        </w:rPr>
        <w:t>יז</w:t>
      </w:r>
      <w:r w:rsidRPr="00424B5B">
        <w:rPr>
          <w:rStyle w:val="default"/>
          <w:rFonts w:cs="FrankRuehl" w:hint="cs"/>
          <w:rtl/>
        </w:rPr>
        <w:t>.</w:t>
      </w:r>
      <w:r w:rsidRPr="00424B5B">
        <w:rPr>
          <w:rStyle w:val="default"/>
          <w:rFonts w:cs="FrankRuehl"/>
          <w:rtl/>
        </w:rPr>
        <w:tab/>
      </w:r>
      <w:r w:rsidR="008135B1" w:rsidRPr="00424B5B">
        <w:rPr>
          <w:rStyle w:val="default"/>
          <w:rFonts w:cs="FrankRuehl" w:hint="cs"/>
          <w:rtl/>
        </w:rPr>
        <w:t>(א)</w:t>
      </w:r>
      <w:r w:rsidR="008135B1" w:rsidRPr="00424B5B">
        <w:rPr>
          <w:rStyle w:val="default"/>
          <w:rFonts w:cs="FrankRuehl"/>
          <w:rtl/>
        </w:rPr>
        <w:tab/>
      </w:r>
      <w:r w:rsidR="008135B1" w:rsidRPr="00424B5B">
        <w:rPr>
          <w:rStyle w:val="default"/>
          <w:rFonts w:cs="FrankRuehl" w:hint="cs"/>
          <w:rtl/>
        </w:rPr>
        <w:t>הממונה יחליט, לאחר ששקל את הטענות שנטענו לפי סעיף 29טז, אם להטיל על המפר עיצום כספי, ורשאי הוא להפחית את סכום העיצום הכספי לפי הוראות סעיף 29יט.</w:t>
      </w:r>
    </w:p>
    <w:p w:rsidR="008135B1" w:rsidRPr="00424B5B" w:rsidRDefault="008135B1"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 xml:space="preserve">החליט הממונה לפי הוראות סעיף קטן (א) </w:t>
      </w:r>
      <w:r w:rsidRPr="00424B5B">
        <w:rPr>
          <w:rStyle w:val="default"/>
          <w:rFonts w:cs="FrankRuehl"/>
          <w:rtl/>
        </w:rPr>
        <w:t>–</w:t>
      </w:r>
    </w:p>
    <w:p w:rsidR="008135B1" w:rsidRPr="00424B5B" w:rsidRDefault="008135B1" w:rsidP="008135B1">
      <w:pPr>
        <w:pStyle w:val="P00"/>
        <w:spacing w:before="72"/>
        <w:ind w:left="1021" w:right="1134"/>
        <w:rPr>
          <w:rStyle w:val="default"/>
          <w:rFonts w:cs="FrankRuehl"/>
          <w:rtl/>
        </w:rPr>
      </w:pPr>
      <w:r w:rsidRPr="00424B5B">
        <w:rPr>
          <w:rStyle w:val="default"/>
          <w:rFonts w:cs="FrankRuehl" w:hint="cs"/>
          <w:rtl/>
        </w:rPr>
        <w:t>(1)</w:t>
      </w:r>
      <w:r w:rsidRPr="00424B5B">
        <w:rPr>
          <w:rStyle w:val="default"/>
          <w:rFonts w:cs="FrankRuehl"/>
          <w:rtl/>
        </w:rPr>
        <w:tab/>
      </w:r>
      <w:r w:rsidRPr="00424B5B">
        <w:rPr>
          <w:rStyle w:val="default"/>
          <w:rFonts w:cs="FrankRuehl" w:hint="cs"/>
          <w:rtl/>
        </w:rPr>
        <w:t xml:space="preserve">להטיל על המפר עיצום כספי </w:t>
      </w:r>
      <w:r w:rsidRPr="00424B5B">
        <w:rPr>
          <w:rStyle w:val="default"/>
          <w:rFonts w:cs="FrankRuehl"/>
          <w:rtl/>
        </w:rPr>
        <w:t>–</w:t>
      </w:r>
      <w:r w:rsidRPr="00424B5B">
        <w:rPr>
          <w:rStyle w:val="default"/>
          <w:rFonts w:cs="FrankRuehl" w:hint="cs"/>
          <w:rtl/>
        </w:rPr>
        <w:t xml:space="preserve"> ימסור לו דרישה, בכתב, לשלם את העיצום הכספי (בפרק זה </w:t>
      </w:r>
      <w:r w:rsidRPr="00424B5B">
        <w:rPr>
          <w:rStyle w:val="default"/>
          <w:rFonts w:cs="FrankRuehl"/>
          <w:rtl/>
        </w:rPr>
        <w:t>–</w:t>
      </w:r>
      <w:r w:rsidRPr="00424B5B">
        <w:rPr>
          <w:rStyle w:val="default"/>
          <w:rFonts w:cs="FrankRuehl" w:hint="cs"/>
          <w:rtl/>
        </w:rPr>
        <w:t xml:space="preserve"> דרישת תשלום), שבה יציין, בין השאר, את סכום העיצום הכספי המעודכן ואת התקופה לתשלומו;</w:t>
      </w:r>
    </w:p>
    <w:p w:rsidR="008135B1" w:rsidRPr="00424B5B" w:rsidRDefault="008135B1" w:rsidP="008135B1">
      <w:pPr>
        <w:pStyle w:val="P00"/>
        <w:spacing w:before="72"/>
        <w:ind w:left="1021" w:right="1134"/>
        <w:rPr>
          <w:rStyle w:val="default"/>
          <w:rFonts w:cs="FrankRuehl"/>
          <w:rtl/>
        </w:rPr>
      </w:pPr>
      <w:r w:rsidRPr="00424B5B">
        <w:rPr>
          <w:rStyle w:val="default"/>
          <w:rFonts w:cs="FrankRuehl" w:hint="cs"/>
          <w:rtl/>
        </w:rPr>
        <w:t>(2)</w:t>
      </w:r>
      <w:r w:rsidRPr="00424B5B">
        <w:rPr>
          <w:rStyle w:val="default"/>
          <w:rFonts w:cs="FrankRuehl"/>
          <w:rtl/>
        </w:rPr>
        <w:tab/>
      </w:r>
      <w:r w:rsidRPr="00424B5B">
        <w:rPr>
          <w:rStyle w:val="default"/>
          <w:rFonts w:cs="FrankRuehl" w:hint="cs"/>
          <w:rtl/>
        </w:rPr>
        <w:t xml:space="preserve">שלא להטיל על המפר עיצום כספי </w:t>
      </w:r>
      <w:r w:rsidRPr="00424B5B">
        <w:rPr>
          <w:rStyle w:val="default"/>
          <w:rFonts w:cs="FrankRuehl"/>
          <w:rtl/>
        </w:rPr>
        <w:t>–</w:t>
      </w:r>
      <w:r w:rsidRPr="00424B5B">
        <w:rPr>
          <w:rStyle w:val="default"/>
          <w:rFonts w:cs="FrankRuehl" w:hint="cs"/>
          <w:rtl/>
        </w:rPr>
        <w:t xml:space="preserve"> ימסור לו הודעה על כך, בכתב.</w:t>
      </w:r>
    </w:p>
    <w:p w:rsidR="008135B1" w:rsidRPr="00424B5B" w:rsidRDefault="008135B1"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(ג)</w:t>
      </w:r>
      <w:r w:rsidRPr="00424B5B">
        <w:rPr>
          <w:rStyle w:val="default"/>
          <w:rFonts w:cs="FrankRuehl"/>
          <w:rtl/>
        </w:rPr>
        <w:tab/>
      </w:r>
      <w:r w:rsidRPr="00424B5B">
        <w:rPr>
          <w:rStyle w:val="default"/>
          <w:rFonts w:cs="FrankRuehl" w:hint="cs"/>
          <w:rtl/>
        </w:rPr>
        <w:t>בדרישת התשלום או בהודעה, לפי סעיף קטן (ב), יפרט הממונה את נימוקי החלטתו.</w:t>
      </w:r>
    </w:p>
    <w:p w:rsidR="008135B1" w:rsidRPr="00424B5B" w:rsidRDefault="008135B1"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(ד)</w:t>
      </w:r>
      <w:r w:rsidRPr="00424B5B">
        <w:rPr>
          <w:rStyle w:val="default"/>
          <w:rFonts w:cs="FrankRuehl"/>
          <w:rtl/>
        </w:rPr>
        <w:tab/>
      </w:r>
      <w:r w:rsidRPr="00424B5B">
        <w:rPr>
          <w:rStyle w:val="default"/>
          <w:rFonts w:cs="FrankRuehl" w:hint="cs"/>
          <w:rtl/>
        </w:rPr>
        <w:t>לא טען המפר את טענותיו לפי הוראות סעיף 29טז, בתוך התקופה האמורה באותו סעיף, יראו את ההודעה על כוונת חיוב, בתום אותה תקופה, כדרישת תשלום שנמסרה למפר במועד האמור.</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38" w:name="Rov256"/>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0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811</w:t>
      </w:r>
      <w:r w:rsidRPr="00602691">
        <w:rPr>
          <w:rStyle w:val="default"/>
          <w:rFonts w:ascii="FrankRuehl" w:hAnsi="FrankRuehl" w:cs="FrankRuehl"/>
          <w:vanish/>
          <w:szCs w:val="20"/>
          <w:shd w:val="clear" w:color="auto" w:fill="FFFF99"/>
          <w:rtl/>
        </w:rPr>
        <w:t xml:space="preserve"> (</w:t>
      </w:r>
      <w:hyperlink r:id="rId50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w:t>
      </w:r>
      <w:r w:rsidR="00947CF8" w:rsidRPr="00602691">
        <w:rPr>
          <w:rStyle w:val="default"/>
          <w:rFonts w:ascii="FrankRuehl" w:hAnsi="FrankRuehl" w:cs="FrankRuehl" w:hint="cs"/>
          <w:b/>
          <w:bCs/>
          <w:vanish/>
          <w:szCs w:val="20"/>
          <w:shd w:val="clear" w:color="auto" w:fill="FFFF99"/>
          <w:rtl/>
        </w:rPr>
        <w:t>ז</w:t>
      </w:r>
      <w:bookmarkEnd w:id="238"/>
    </w:p>
    <w:p w:rsidR="003F3F0A" w:rsidRPr="00424B5B" w:rsidRDefault="003F3F0A" w:rsidP="003F3F0A">
      <w:pPr>
        <w:pStyle w:val="P00"/>
        <w:spacing w:before="72"/>
        <w:ind w:left="0" w:right="1134"/>
        <w:rPr>
          <w:rStyle w:val="default"/>
          <w:rFonts w:cs="FrankRuehl"/>
          <w:rtl/>
        </w:rPr>
      </w:pPr>
      <w:bookmarkStart w:id="239" w:name="Seif118"/>
      <w:bookmarkEnd w:id="239"/>
      <w:r w:rsidRPr="00424B5B">
        <w:rPr>
          <w:lang w:val="he-IL"/>
        </w:rPr>
        <w:pict>
          <v:rect id="_x0000_s2363" style="position:absolute;left:0;text-align:left;margin-left:464.5pt;margin-top:8.05pt;width:75.05pt;height:32pt;z-index:251713024" o:allowincell="f" filled="f" stroked="f" strokecolor="lime" strokeweight=".25pt">
            <v:textbox inset="0,0,0,0">
              <w:txbxContent>
                <w:p w:rsidR="00F53663" w:rsidRDefault="005966EA" w:rsidP="003F3F0A">
                  <w:pPr>
                    <w:spacing w:line="160" w:lineRule="exact"/>
                    <w:jc w:val="left"/>
                    <w:rPr>
                      <w:rFonts w:cs="Miriam"/>
                      <w:noProof/>
                      <w:szCs w:val="18"/>
                      <w:rtl/>
                    </w:rPr>
                  </w:pPr>
                  <w:r>
                    <w:rPr>
                      <w:rFonts w:cs="Miriam" w:hint="cs"/>
                      <w:szCs w:val="18"/>
                      <w:rtl/>
                    </w:rPr>
                    <w:t>הפרה נמשכת והפרה חוזרת</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rtl/>
        </w:rPr>
        <w:t>י</w:t>
      </w:r>
      <w:r w:rsidR="008135B1" w:rsidRPr="00424B5B">
        <w:rPr>
          <w:rStyle w:val="default"/>
          <w:rFonts w:cs="FrankRuehl" w:hint="cs"/>
          <w:rtl/>
        </w:rPr>
        <w:t>ח</w:t>
      </w:r>
      <w:r w:rsidRPr="00424B5B">
        <w:rPr>
          <w:rStyle w:val="default"/>
          <w:rFonts w:cs="FrankRuehl" w:hint="cs"/>
          <w:rtl/>
        </w:rPr>
        <w:t>.</w:t>
      </w:r>
      <w:r w:rsidRPr="00424B5B">
        <w:rPr>
          <w:rStyle w:val="default"/>
          <w:rFonts w:cs="FrankRuehl"/>
          <w:rtl/>
        </w:rPr>
        <w:tab/>
      </w:r>
      <w:r w:rsidR="005966EA" w:rsidRPr="00424B5B">
        <w:rPr>
          <w:rStyle w:val="default"/>
          <w:rFonts w:cs="FrankRuehl" w:hint="cs"/>
          <w:rtl/>
        </w:rPr>
        <w:t>(א)</w:t>
      </w:r>
      <w:r w:rsidR="005966EA" w:rsidRPr="00424B5B">
        <w:rPr>
          <w:rStyle w:val="default"/>
          <w:rFonts w:cs="FrankRuehl"/>
          <w:rtl/>
        </w:rPr>
        <w:tab/>
      </w:r>
      <w:r w:rsidR="005966EA" w:rsidRPr="00424B5B">
        <w:rPr>
          <w:rStyle w:val="default"/>
          <w:rFonts w:cs="FrankRuehl" w:hint="cs"/>
          <w:rtl/>
        </w:rPr>
        <w:t>בהפרה נמשכת ייווסף על העיצום הכספי הקבוע לאותה הפרה החלק החמישים שלו לכל יום שבו נמשכת ההפרה.</w:t>
      </w:r>
    </w:p>
    <w:p w:rsidR="005966EA" w:rsidRPr="00424B5B" w:rsidRDefault="005966EA"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 xml:space="preserve">בהפרה חוזרת ייווסף על העיצום הכספי הקבוע לאותה הפרה, סכום השווה לעיצום הכספי כאמור; לעניין זה, "הפרה חוזרת" </w:t>
      </w:r>
      <w:r w:rsidRPr="00424B5B">
        <w:rPr>
          <w:rStyle w:val="default"/>
          <w:rFonts w:cs="FrankRuehl"/>
          <w:rtl/>
        </w:rPr>
        <w:t>–</w:t>
      </w:r>
      <w:r w:rsidRPr="00424B5B">
        <w:rPr>
          <w:rStyle w:val="default"/>
          <w:rFonts w:cs="FrankRuehl" w:hint="cs"/>
          <w:rtl/>
        </w:rPr>
        <w:t xml:space="preserve"> הפרת תנאי או הוראה כאמור בסעיף 29יג בתוך שנתיים מהפרה קודמת של אותו תנאי או הוראה שבשלהם הוטל על המפר עיצום כספי או שבשלהם הורשע, או אי-קיום דרישה לתיקון ליקויים כאמור בסעיף 29יד בתוך שנתיים מהפרה קודמת של דרישה כאמור שניתנה בידי אותו עורך ביקורת, ושבשלה הוטל על המפר עיצום כספי או שבשלה הורשע.</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40" w:name="Rov257"/>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0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812</w:t>
      </w:r>
      <w:r w:rsidRPr="00602691">
        <w:rPr>
          <w:rStyle w:val="default"/>
          <w:rFonts w:ascii="FrankRuehl" w:hAnsi="FrankRuehl" w:cs="FrankRuehl"/>
          <w:vanish/>
          <w:szCs w:val="20"/>
          <w:shd w:val="clear" w:color="auto" w:fill="FFFF99"/>
          <w:rtl/>
        </w:rPr>
        <w:t xml:space="preserve"> (</w:t>
      </w:r>
      <w:hyperlink r:id="rId51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w:t>
      </w:r>
      <w:r w:rsidR="008135B1" w:rsidRPr="00602691">
        <w:rPr>
          <w:rStyle w:val="default"/>
          <w:rFonts w:ascii="FrankRuehl" w:hAnsi="FrankRuehl" w:cs="FrankRuehl" w:hint="cs"/>
          <w:b/>
          <w:bCs/>
          <w:vanish/>
          <w:szCs w:val="20"/>
          <w:shd w:val="clear" w:color="auto" w:fill="FFFF99"/>
          <w:rtl/>
        </w:rPr>
        <w:t>ח</w:t>
      </w:r>
      <w:bookmarkEnd w:id="240"/>
    </w:p>
    <w:p w:rsidR="003F3F0A" w:rsidRPr="00424B5B" w:rsidRDefault="003F3F0A" w:rsidP="003F3F0A">
      <w:pPr>
        <w:pStyle w:val="P00"/>
        <w:spacing w:before="72"/>
        <w:ind w:left="0" w:right="1134"/>
        <w:rPr>
          <w:rStyle w:val="default"/>
          <w:rFonts w:cs="FrankRuehl"/>
          <w:rtl/>
        </w:rPr>
      </w:pPr>
      <w:bookmarkStart w:id="241" w:name="Seif119"/>
      <w:bookmarkEnd w:id="241"/>
      <w:r w:rsidRPr="00424B5B">
        <w:rPr>
          <w:lang w:val="he-IL"/>
        </w:rPr>
        <w:pict>
          <v:rect id="_x0000_s2364" style="position:absolute;left:0;text-align:left;margin-left:464.5pt;margin-top:8.05pt;width:75.05pt;height:27.25pt;z-index:251714048" o:allowincell="f" filled="f" stroked="f" strokecolor="lime" strokeweight=".25pt">
            <v:textbox inset="0,0,0,0">
              <w:txbxContent>
                <w:p w:rsidR="00F53663" w:rsidRDefault="005966EA" w:rsidP="003F3F0A">
                  <w:pPr>
                    <w:spacing w:line="160" w:lineRule="exact"/>
                    <w:jc w:val="left"/>
                    <w:rPr>
                      <w:rFonts w:cs="Miriam"/>
                      <w:noProof/>
                      <w:szCs w:val="18"/>
                      <w:rtl/>
                    </w:rPr>
                  </w:pPr>
                  <w:r>
                    <w:rPr>
                      <w:rFonts w:cs="Miriam" w:hint="cs"/>
                      <w:szCs w:val="18"/>
                      <w:rtl/>
                    </w:rPr>
                    <w:t>סכומים מופחתים</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rtl/>
        </w:rPr>
        <w:t>י</w:t>
      </w:r>
      <w:r w:rsidR="005966EA" w:rsidRPr="00424B5B">
        <w:rPr>
          <w:rStyle w:val="default"/>
          <w:rFonts w:cs="FrankRuehl" w:hint="cs"/>
          <w:rtl/>
        </w:rPr>
        <w:t>ט</w:t>
      </w:r>
      <w:r w:rsidRPr="00424B5B">
        <w:rPr>
          <w:rStyle w:val="default"/>
          <w:rFonts w:cs="FrankRuehl" w:hint="cs"/>
          <w:rtl/>
        </w:rPr>
        <w:t>.</w:t>
      </w:r>
      <w:r w:rsidRPr="00424B5B">
        <w:rPr>
          <w:rStyle w:val="default"/>
          <w:rFonts w:cs="FrankRuehl"/>
          <w:rtl/>
        </w:rPr>
        <w:tab/>
      </w:r>
      <w:r w:rsidR="005966EA" w:rsidRPr="00424B5B">
        <w:rPr>
          <w:rStyle w:val="default"/>
          <w:rFonts w:cs="FrankRuehl" w:hint="cs"/>
          <w:rtl/>
        </w:rPr>
        <w:t>(א)</w:t>
      </w:r>
      <w:r w:rsidR="005966EA" w:rsidRPr="00424B5B">
        <w:rPr>
          <w:rStyle w:val="default"/>
          <w:rFonts w:cs="FrankRuehl"/>
          <w:rtl/>
        </w:rPr>
        <w:tab/>
      </w:r>
      <w:r w:rsidR="005966EA" w:rsidRPr="00424B5B">
        <w:rPr>
          <w:rStyle w:val="default"/>
          <w:rFonts w:cs="FrankRuehl" w:hint="cs"/>
          <w:rtl/>
        </w:rPr>
        <w:t>הממונה אינו רשאי להטיל עיצום כספי בסכום הנמוך מהסכומים הקבועים בטור ג' בתוספתה שנייה או בתוספת השלישית, לפי העניין, או בסעיף 29יד, אלא לפי הוראות סעיף קטן (ב).</w:t>
      </w:r>
    </w:p>
    <w:p w:rsidR="005966EA" w:rsidRPr="00424B5B" w:rsidRDefault="005966EA"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נותן אישור, בהסכמת שר המשפטים ובאישור ועדת הפנים והגנת הסביבה של הכנסת</w:t>
      </w:r>
      <w:r w:rsidR="00653B29" w:rsidRPr="00424B5B">
        <w:rPr>
          <w:rStyle w:val="default"/>
          <w:rFonts w:cs="FrankRuehl" w:hint="cs"/>
          <w:rtl/>
        </w:rPr>
        <w:t>, רשאי לקבוע מקרים, נסיבות ושיקולים שבשלהם יהיה ניתן להטיל עיצום כספי בסכום הנמוך מהסכומים הקבועים בטור ג' בתוספת השנייה או בתוספת השלישית או בסעיף 29יד, ובשיעורים שיקבע.</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42" w:name="Rov258"/>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1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812</w:t>
      </w:r>
      <w:r w:rsidRPr="00602691">
        <w:rPr>
          <w:rStyle w:val="default"/>
          <w:rFonts w:ascii="FrankRuehl" w:hAnsi="FrankRuehl" w:cs="FrankRuehl"/>
          <w:vanish/>
          <w:szCs w:val="20"/>
          <w:shd w:val="clear" w:color="auto" w:fill="FFFF99"/>
          <w:rtl/>
        </w:rPr>
        <w:t xml:space="preserve"> (</w:t>
      </w:r>
      <w:hyperlink r:id="rId51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29י</w:t>
      </w:r>
      <w:r w:rsidR="005966EA" w:rsidRPr="00602691">
        <w:rPr>
          <w:rStyle w:val="default"/>
          <w:rFonts w:ascii="FrankRuehl" w:hAnsi="FrankRuehl" w:cs="FrankRuehl" w:hint="cs"/>
          <w:b/>
          <w:bCs/>
          <w:vanish/>
          <w:szCs w:val="20"/>
          <w:shd w:val="clear" w:color="auto" w:fill="FFFF99"/>
          <w:rtl/>
        </w:rPr>
        <w:t>ט</w:t>
      </w:r>
      <w:bookmarkEnd w:id="242"/>
    </w:p>
    <w:p w:rsidR="003F3F0A" w:rsidRPr="00424B5B" w:rsidRDefault="003F3F0A" w:rsidP="003F3F0A">
      <w:pPr>
        <w:pStyle w:val="P00"/>
        <w:spacing w:before="72"/>
        <w:ind w:left="0" w:right="1134"/>
        <w:rPr>
          <w:rStyle w:val="default"/>
          <w:rFonts w:cs="FrankRuehl"/>
          <w:rtl/>
        </w:rPr>
      </w:pPr>
      <w:bookmarkStart w:id="243" w:name="Seif120"/>
      <w:bookmarkEnd w:id="243"/>
      <w:r w:rsidRPr="00424B5B">
        <w:rPr>
          <w:lang w:val="he-IL"/>
        </w:rPr>
        <w:pict>
          <v:rect id="_x0000_s2365" style="position:absolute;left:0;text-align:left;margin-left:464.5pt;margin-top:8.05pt;width:75.05pt;height:32pt;z-index:251715072" o:allowincell="f" filled="f" stroked="f" strokecolor="lime" strokeweight=".25pt">
            <v:textbox inset="0,0,0,0">
              <w:txbxContent>
                <w:p w:rsidR="00F53663" w:rsidRDefault="00653B29" w:rsidP="003F3F0A">
                  <w:pPr>
                    <w:spacing w:line="160" w:lineRule="exact"/>
                    <w:jc w:val="left"/>
                    <w:rPr>
                      <w:rFonts w:cs="Miriam"/>
                      <w:noProof/>
                      <w:szCs w:val="18"/>
                      <w:rtl/>
                    </w:rPr>
                  </w:pPr>
                  <w:r>
                    <w:rPr>
                      <w:rFonts w:cs="Miriam" w:hint="cs"/>
                      <w:szCs w:val="18"/>
                      <w:rtl/>
                    </w:rPr>
                    <w:t>סכום מעודכן של העיצום הכספי</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00653B29" w:rsidRPr="00424B5B">
        <w:rPr>
          <w:rStyle w:val="default"/>
          <w:rFonts w:cs="FrankRuehl" w:hint="cs"/>
          <w:rtl/>
        </w:rPr>
        <w:t>כ</w:t>
      </w:r>
      <w:r w:rsidRPr="00424B5B">
        <w:rPr>
          <w:rStyle w:val="default"/>
          <w:rFonts w:cs="FrankRuehl" w:hint="cs"/>
          <w:rtl/>
        </w:rPr>
        <w:t>.</w:t>
      </w:r>
      <w:r w:rsidRPr="00424B5B">
        <w:rPr>
          <w:rStyle w:val="default"/>
          <w:rFonts w:cs="FrankRuehl"/>
          <w:rtl/>
        </w:rPr>
        <w:tab/>
      </w:r>
      <w:r w:rsidR="00653B29" w:rsidRPr="00424B5B">
        <w:rPr>
          <w:rStyle w:val="default"/>
          <w:rFonts w:cs="FrankRuehl" w:hint="cs"/>
          <w:rtl/>
        </w:rPr>
        <w:t>(א)</w:t>
      </w:r>
      <w:r w:rsidR="00653B29" w:rsidRPr="00424B5B">
        <w:rPr>
          <w:rStyle w:val="default"/>
          <w:rFonts w:cs="FrankRuehl"/>
          <w:rtl/>
        </w:rPr>
        <w:tab/>
      </w:r>
      <w:r w:rsidR="00653B29" w:rsidRPr="00424B5B">
        <w:rPr>
          <w:rStyle w:val="default"/>
          <w:rFonts w:cs="FrankRuehl" w:hint="cs"/>
          <w:rtl/>
        </w:rPr>
        <w:t xml:space="preserve">העיצום הכספי יהיה לפי סכומו המעודכן ביום מסירת דרישת התשלום, ולגבי מפר שלא טען את טענותיו לפני הממונה כאמור בסעיף 29יז(ד) </w:t>
      </w:r>
      <w:r w:rsidR="00653B29" w:rsidRPr="00424B5B">
        <w:rPr>
          <w:rStyle w:val="default"/>
          <w:rFonts w:cs="FrankRuehl"/>
          <w:rtl/>
        </w:rPr>
        <w:t>–</w:t>
      </w:r>
      <w:r w:rsidR="00653B29" w:rsidRPr="00424B5B">
        <w:rPr>
          <w:rStyle w:val="default"/>
          <w:rFonts w:cs="FrankRuehl" w:hint="cs"/>
          <w:rtl/>
        </w:rPr>
        <w:t xml:space="preserve"> ביום מסירת ההודעה על כוונת חיוב; הוגש ערעור לבית משפט לפי סעיף 29כה, ועוכב תשלומו של העיצום הכספי בידי הממונה או בית המשפט </w:t>
      </w:r>
      <w:r w:rsidR="00653B29" w:rsidRPr="00424B5B">
        <w:rPr>
          <w:rStyle w:val="default"/>
          <w:rFonts w:cs="FrankRuehl"/>
          <w:rtl/>
        </w:rPr>
        <w:t>–</w:t>
      </w:r>
      <w:r w:rsidR="00653B29" w:rsidRPr="00424B5B">
        <w:rPr>
          <w:rStyle w:val="default"/>
          <w:rFonts w:cs="FrankRuehl" w:hint="cs"/>
          <w:rtl/>
        </w:rPr>
        <w:t xml:space="preserve"> יהיה העיצום הכספי לפי סכומו המעודכן ביום ההחלטה בערעור.</w:t>
      </w:r>
    </w:p>
    <w:p w:rsidR="00653B29" w:rsidRPr="00424B5B" w:rsidRDefault="00653B29"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 xml:space="preserve">סכומי העיצום הכספי הקבועים בטור ג' בתוספת השנייה ובתוספת השלישית ובסעיפים 29יד ו-29כח(ג) יתעדכנו </w:t>
      </w:r>
      <w:r w:rsidR="00C7497B" w:rsidRPr="00424B5B">
        <w:rPr>
          <w:rStyle w:val="default"/>
          <w:rFonts w:cs="FrankRuehl" w:hint="cs"/>
          <w:rtl/>
        </w:rPr>
        <w:t xml:space="preserve">ב-1 בינואר בכל שנה (בסעיף קטן זה </w:t>
      </w:r>
      <w:r w:rsidR="00C7497B" w:rsidRPr="00424B5B">
        <w:rPr>
          <w:rStyle w:val="default"/>
          <w:rFonts w:cs="FrankRuehl"/>
          <w:rtl/>
        </w:rPr>
        <w:t>–</w:t>
      </w:r>
      <w:r w:rsidR="00C7497B" w:rsidRPr="00424B5B">
        <w:rPr>
          <w:rStyle w:val="default"/>
          <w:rFonts w:cs="FrankRuehl" w:hint="cs"/>
          <w:rtl/>
        </w:rPr>
        <w:t xml:space="preserve">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לעניין זה, "מדד" </w:t>
      </w:r>
      <w:r w:rsidR="00C7497B" w:rsidRPr="00424B5B">
        <w:rPr>
          <w:rStyle w:val="default"/>
          <w:rFonts w:cs="FrankRuehl"/>
          <w:rtl/>
        </w:rPr>
        <w:t>–</w:t>
      </w:r>
      <w:r w:rsidR="00C7497B" w:rsidRPr="00424B5B">
        <w:rPr>
          <w:rStyle w:val="default"/>
          <w:rFonts w:cs="FrankRuehl" w:hint="cs"/>
          <w:rtl/>
        </w:rPr>
        <w:t xml:space="preserve"> מדד המחירים לצרכן שמפרסמת הלשכה המרכזית לסטטיסטיקה.</w:t>
      </w:r>
    </w:p>
    <w:p w:rsidR="00C7497B" w:rsidRPr="00424B5B" w:rsidRDefault="00C7497B"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(ג)</w:t>
      </w:r>
      <w:r w:rsidRPr="00424B5B">
        <w:rPr>
          <w:rStyle w:val="default"/>
          <w:rFonts w:cs="FrankRuehl"/>
          <w:rtl/>
        </w:rPr>
        <w:tab/>
      </w:r>
      <w:r w:rsidRPr="00424B5B">
        <w:rPr>
          <w:rStyle w:val="default"/>
          <w:rFonts w:cs="FrankRuehl" w:hint="cs"/>
          <w:rtl/>
        </w:rPr>
        <w:t>הממונה יפרסם ברשומות הודעה על סכומי העיצום הכספי המעודכנים לפי סעיף קטן (ב).</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44" w:name="Rov259"/>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1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812</w:t>
      </w:r>
      <w:r w:rsidRPr="00602691">
        <w:rPr>
          <w:rStyle w:val="default"/>
          <w:rFonts w:ascii="FrankRuehl" w:hAnsi="FrankRuehl" w:cs="FrankRuehl"/>
          <w:vanish/>
          <w:szCs w:val="20"/>
          <w:shd w:val="clear" w:color="auto" w:fill="FFFF99"/>
          <w:rtl/>
        </w:rPr>
        <w:t xml:space="preserve"> (</w:t>
      </w:r>
      <w:hyperlink r:id="rId51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w:t>
      </w:r>
      <w:r w:rsidR="00653B29" w:rsidRPr="00602691">
        <w:rPr>
          <w:rStyle w:val="default"/>
          <w:rFonts w:ascii="FrankRuehl" w:hAnsi="FrankRuehl" w:cs="FrankRuehl" w:hint="cs"/>
          <w:b/>
          <w:bCs/>
          <w:vanish/>
          <w:szCs w:val="20"/>
          <w:shd w:val="clear" w:color="auto" w:fill="FFFF99"/>
          <w:rtl/>
        </w:rPr>
        <w:t>כ</w:t>
      </w:r>
      <w:bookmarkEnd w:id="244"/>
    </w:p>
    <w:p w:rsidR="003F3F0A" w:rsidRPr="00424B5B" w:rsidRDefault="003F3F0A" w:rsidP="003F3F0A">
      <w:pPr>
        <w:pStyle w:val="P00"/>
        <w:spacing w:before="72"/>
        <w:ind w:left="0" w:right="1134"/>
        <w:rPr>
          <w:rStyle w:val="default"/>
          <w:rFonts w:cs="FrankRuehl"/>
          <w:rtl/>
        </w:rPr>
      </w:pPr>
      <w:bookmarkStart w:id="245" w:name="Seif121"/>
      <w:bookmarkEnd w:id="245"/>
      <w:r w:rsidRPr="00424B5B">
        <w:rPr>
          <w:lang w:val="he-IL"/>
        </w:rPr>
        <w:pict>
          <v:rect id="_x0000_s2366" style="position:absolute;left:0;text-align:left;margin-left:464.5pt;margin-top:8.05pt;width:75.05pt;height:32pt;z-index:251716096" o:allowincell="f" filled="f" stroked="f" strokecolor="lime" strokeweight=".25pt">
            <v:textbox inset="0,0,0,0">
              <w:txbxContent>
                <w:p w:rsidR="00F53663" w:rsidRDefault="00047D61" w:rsidP="003F3F0A">
                  <w:pPr>
                    <w:spacing w:line="160" w:lineRule="exact"/>
                    <w:jc w:val="left"/>
                    <w:rPr>
                      <w:rFonts w:cs="Miriam"/>
                      <w:noProof/>
                      <w:szCs w:val="18"/>
                      <w:rtl/>
                    </w:rPr>
                  </w:pPr>
                  <w:r>
                    <w:rPr>
                      <w:rFonts w:cs="Miriam" w:hint="cs"/>
                      <w:szCs w:val="18"/>
                      <w:rtl/>
                    </w:rPr>
                    <w:t>המועד לתשלום העיצום הכספי</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hint="cs"/>
          <w:rtl/>
        </w:rPr>
        <w:t>כא.</w:t>
      </w:r>
      <w:r w:rsidRPr="00424B5B">
        <w:rPr>
          <w:rStyle w:val="default"/>
          <w:rFonts w:cs="FrankRuehl"/>
          <w:rtl/>
        </w:rPr>
        <w:tab/>
      </w:r>
      <w:r w:rsidR="00047D61" w:rsidRPr="00424B5B">
        <w:rPr>
          <w:rStyle w:val="default"/>
          <w:rFonts w:cs="FrankRuehl" w:hint="cs"/>
          <w:rtl/>
        </w:rPr>
        <w:t>המפר ישלם את העיצום הכספי בתוך 45 ימים מיום מסירת דרישת התשלום כאמור בסעיף 29יז.</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46" w:name="Rov260"/>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1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813</w:t>
      </w:r>
      <w:r w:rsidRPr="00602691">
        <w:rPr>
          <w:rStyle w:val="default"/>
          <w:rFonts w:ascii="FrankRuehl" w:hAnsi="FrankRuehl" w:cs="FrankRuehl"/>
          <w:vanish/>
          <w:szCs w:val="20"/>
          <w:shd w:val="clear" w:color="auto" w:fill="FFFF99"/>
          <w:rtl/>
        </w:rPr>
        <w:t xml:space="preserve"> (</w:t>
      </w:r>
      <w:hyperlink r:id="rId51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w:t>
      </w:r>
      <w:r w:rsidR="00047D61" w:rsidRPr="00602691">
        <w:rPr>
          <w:rStyle w:val="default"/>
          <w:rFonts w:ascii="FrankRuehl" w:hAnsi="FrankRuehl" w:cs="FrankRuehl" w:hint="cs"/>
          <w:b/>
          <w:bCs/>
          <w:vanish/>
          <w:szCs w:val="20"/>
          <w:shd w:val="clear" w:color="auto" w:fill="FFFF99"/>
          <w:rtl/>
        </w:rPr>
        <w:t>א</w:t>
      </w:r>
      <w:bookmarkEnd w:id="246"/>
    </w:p>
    <w:p w:rsidR="003F3F0A" w:rsidRPr="00424B5B" w:rsidRDefault="003F3F0A" w:rsidP="003F3F0A">
      <w:pPr>
        <w:pStyle w:val="P00"/>
        <w:spacing w:before="72"/>
        <w:ind w:left="0" w:right="1134"/>
        <w:rPr>
          <w:rStyle w:val="default"/>
          <w:rFonts w:cs="FrankRuehl"/>
          <w:rtl/>
        </w:rPr>
      </w:pPr>
      <w:bookmarkStart w:id="247" w:name="Seif122"/>
      <w:bookmarkEnd w:id="247"/>
      <w:r w:rsidRPr="00424B5B">
        <w:rPr>
          <w:lang w:val="he-IL"/>
        </w:rPr>
        <w:pict>
          <v:rect id="_x0000_s2367" style="position:absolute;left:0;text-align:left;margin-left:464.5pt;margin-top:8.05pt;width:75.05pt;height:32pt;z-index:251717120" o:allowincell="f" filled="f" stroked="f" strokecolor="lime" strokeweight=".25pt">
            <v:textbox inset="0,0,0,0">
              <w:txbxContent>
                <w:p w:rsidR="00F53663" w:rsidRDefault="00047D61" w:rsidP="003F3F0A">
                  <w:pPr>
                    <w:spacing w:line="160" w:lineRule="exact"/>
                    <w:jc w:val="left"/>
                    <w:rPr>
                      <w:rFonts w:cs="Miriam"/>
                      <w:noProof/>
                      <w:szCs w:val="18"/>
                      <w:rtl/>
                    </w:rPr>
                  </w:pPr>
                  <w:r>
                    <w:rPr>
                      <w:rFonts w:cs="Miriam" w:hint="cs"/>
                      <w:szCs w:val="18"/>
                      <w:rtl/>
                    </w:rPr>
                    <w:t>הפרשי הצמדה וריבית</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hint="cs"/>
          <w:rtl/>
        </w:rPr>
        <w:t>כ</w:t>
      </w:r>
      <w:r w:rsidR="00047D61" w:rsidRPr="00424B5B">
        <w:rPr>
          <w:rStyle w:val="default"/>
          <w:rFonts w:cs="FrankRuehl" w:hint="cs"/>
          <w:rtl/>
        </w:rPr>
        <w:t>ב</w:t>
      </w:r>
      <w:r w:rsidRPr="00424B5B">
        <w:rPr>
          <w:rStyle w:val="default"/>
          <w:rFonts w:cs="FrankRuehl" w:hint="cs"/>
          <w:rtl/>
        </w:rPr>
        <w:t>.</w:t>
      </w:r>
      <w:r w:rsidRPr="00424B5B">
        <w:rPr>
          <w:rStyle w:val="default"/>
          <w:rFonts w:cs="FrankRuehl"/>
          <w:rtl/>
        </w:rPr>
        <w:tab/>
      </w:r>
      <w:r w:rsidR="00047D61" w:rsidRPr="00424B5B">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047D61" w:rsidRPr="00424B5B">
        <w:rPr>
          <w:rStyle w:val="default"/>
          <w:rFonts w:cs="FrankRuehl"/>
          <w:rtl/>
        </w:rPr>
        <w:t>–</w:t>
      </w:r>
      <w:r w:rsidR="00047D61" w:rsidRPr="00424B5B">
        <w:rPr>
          <w:rStyle w:val="default"/>
          <w:rFonts w:cs="FrankRuehl" w:hint="cs"/>
          <w:rtl/>
        </w:rPr>
        <w:t xml:space="preserve"> הפרשי הצמדה וריבית), עד לתשלומו.</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48" w:name="Rov261"/>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1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813</w:t>
      </w:r>
      <w:r w:rsidRPr="00602691">
        <w:rPr>
          <w:rStyle w:val="default"/>
          <w:rFonts w:ascii="FrankRuehl" w:hAnsi="FrankRuehl" w:cs="FrankRuehl"/>
          <w:vanish/>
          <w:szCs w:val="20"/>
          <w:shd w:val="clear" w:color="auto" w:fill="FFFF99"/>
          <w:rtl/>
        </w:rPr>
        <w:t xml:space="preserve"> (</w:t>
      </w:r>
      <w:hyperlink r:id="rId51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w:t>
      </w:r>
      <w:r w:rsidR="00047D61" w:rsidRPr="00602691">
        <w:rPr>
          <w:rStyle w:val="default"/>
          <w:rFonts w:ascii="FrankRuehl" w:hAnsi="FrankRuehl" w:cs="FrankRuehl" w:hint="cs"/>
          <w:b/>
          <w:bCs/>
          <w:vanish/>
          <w:szCs w:val="20"/>
          <w:shd w:val="clear" w:color="auto" w:fill="FFFF99"/>
          <w:rtl/>
        </w:rPr>
        <w:t>ב</w:t>
      </w:r>
      <w:bookmarkEnd w:id="248"/>
    </w:p>
    <w:p w:rsidR="003F3F0A" w:rsidRPr="00424B5B" w:rsidRDefault="003F3F0A" w:rsidP="003F3F0A">
      <w:pPr>
        <w:pStyle w:val="P00"/>
        <w:spacing w:before="72"/>
        <w:ind w:left="0" w:right="1134"/>
        <w:rPr>
          <w:rStyle w:val="default"/>
          <w:rFonts w:cs="FrankRuehl"/>
          <w:rtl/>
        </w:rPr>
      </w:pPr>
      <w:bookmarkStart w:id="249" w:name="Seif123"/>
      <w:bookmarkEnd w:id="249"/>
      <w:r w:rsidRPr="00424B5B">
        <w:rPr>
          <w:lang w:val="he-IL"/>
        </w:rPr>
        <w:pict>
          <v:rect id="_x0000_s2368" style="position:absolute;left:0;text-align:left;margin-left:464.5pt;margin-top:8.05pt;width:75.05pt;height:26.75pt;z-index:251718144" o:allowincell="f" filled="f" stroked="f" strokecolor="lime" strokeweight=".25pt">
            <v:textbox inset="0,0,0,0">
              <w:txbxContent>
                <w:p w:rsidR="00F53663" w:rsidRDefault="00047D61" w:rsidP="003F3F0A">
                  <w:pPr>
                    <w:spacing w:line="160" w:lineRule="exact"/>
                    <w:jc w:val="left"/>
                    <w:rPr>
                      <w:rFonts w:cs="Miriam"/>
                      <w:noProof/>
                      <w:szCs w:val="18"/>
                      <w:rtl/>
                    </w:rPr>
                  </w:pPr>
                  <w:r>
                    <w:rPr>
                      <w:rFonts w:cs="Miriam" w:hint="cs"/>
                      <w:szCs w:val="18"/>
                      <w:rtl/>
                    </w:rPr>
                    <w:t>גבייה</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hint="cs"/>
          <w:rtl/>
        </w:rPr>
        <w:t>כ</w:t>
      </w:r>
      <w:r w:rsidR="00047D61" w:rsidRPr="00424B5B">
        <w:rPr>
          <w:rStyle w:val="default"/>
          <w:rFonts w:cs="FrankRuehl" w:hint="cs"/>
          <w:rtl/>
        </w:rPr>
        <w:t>ג</w:t>
      </w:r>
      <w:r w:rsidRPr="00424B5B">
        <w:rPr>
          <w:rStyle w:val="default"/>
          <w:rFonts w:cs="FrankRuehl" w:hint="cs"/>
          <w:rtl/>
        </w:rPr>
        <w:t>.</w:t>
      </w:r>
      <w:r w:rsidRPr="00424B5B">
        <w:rPr>
          <w:rStyle w:val="default"/>
          <w:rFonts w:cs="FrankRuehl"/>
          <w:rtl/>
        </w:rPr>
        <w:tab/>
      </w:r>
      <w:r w:rsidR="00047D61" w:rsidRPr="00424B5B">
        <w:rPr>
          <w:rStyle w:val="default"/>
          <w:rFonts w:cs="FrankRuehl" w:hint="cs"/>
          <w:rtl/>
        </w:rPr>
        <w:t>עיצום כספי ייגבה לאוצר המדינה, ועל גבייתו יחול חוק המרכז לגביית קנסות, אגרות והוצאות, התשנ"ה-1995.</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0" w:name="Rov262"/>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1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813</w:t>
      </w:r>
      <w:r w:rsidRPr="00602691">
        <w:rPr>
          <w:rStyle w:val="default"/>
          <w:rFonts w:ascii="FrankRuehl" w:hAnsi="FrankRuehl" w:cs="FrankRuehl"/>
          <w:vanish/>
          <w:szCs w:val="20"/>
          <w:shd w:val="clear" w:color="auto" w:fill="FFFF99"/>
          <w:rtl/>
        </w:rPr>
        <w:t xml:space="preserve"> (</w:t>
      </w:r>
      <w:hyperlink r:id="rId52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w:t>
      </w:r>
      <w:r w:rsidR="00047D61" w:rsidRPr="00602691">
        <w:rPr>
          <w:rStyle w:val="default"/>
          <w:rFonts w:ascii="FrankRuehl" w:hAnsi="FrankRuehl" w:cs="FrankRuehl" w:hint="cs"/>
          <w:b/>
          <w:bCs/>
          <w:vanish/>
          <w:szCs w:val="20"/>
          <w:shd w:val="clear" w:color="auto" w:fill="FFFF99"/>
          <w:rtl/>
        </w:rPr>
        <w:t>ג</w:t>
      </w:r>
      <w:bookmarkEnd w:id="250"/>
    </w:p>
    <w:p w:rsidR="003F3F0A" w:rsidRPr="00424B5B" w:rsidRDefault="003F3F0A" w:rsidP="003F3F0A">
      <w:pPr>
        <w:pStyle w:val="P00"/>
        <w:spacing w:before="72"/>
        <w:ind w:left="0" w:right="1134"/>
        <w:rPr>
          <w:rStyle w:val="default"/>
          <w:rFonts w:cs="FrankRuehl"/>
          <w:rtl/>
        </w:rPr>
      </w:pPr>
      <w:bookmarkStart w:id="251" w:name="Seif124"/>
      <w:bookmarkEnd w:id="251"/>
      <w:r w:rsidRPr="00424B5B">
        <w:rPr>
          <w:lang w:val="he-IL"/>
        </w:rPr>
        <w:pict>
          <v:rect id="_x0000_s2369" style="position:absolute;left:0;text-align:left;margin-left:464.5pt;margin-top:8.05pt;width:75.05pt;height:44.55pt;z-index:251719168" o:allowincell="f" filled="f" stroked="f" strokecolor="lime" strokeweight=".25pt">
            <v:textbox style="mso-next-textbox:#_x0000_s2369" inset="0,0,0,0">
              <w:txbxContent>
                <w:p w:rsidR="00F53663" w:rsidRDefault="00047D61" w:rsidP="003F3F0A">
                  <w:pPr>
                    <w:spacing w:line="160" w:lineRule="exact"/>
                    <w:jc w:val="left"/>
                    <w:rPr>
                      <w:rFonts w:cs="Miriam"/>
                      <w:noProof/>
                      <w:szCs w:val="18"/>
                      <w:rtl/>
                    </w:rPr>
                  </w:pPr>
                  <w:r>
                    <w:rPr>
                      <w:rFonts w:cs="Miriam" w:hint="cs"/>
                      <w:szCs w:val="18"/>
                      <w:rtl/>
                    </w:rPr>
                    <w:t>עיצום כספי בשל הפרה לפי חוק זה ולפי חוק אחר</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hint="cs"/>
          <w:rtl/>
        </w:rPr>
        <w:t>כ</w:t>
      </w:r>
      <w:r w:rsidR="00047D61" w:rsidRPr="00424B5B">
        <w:rPr>
          <w:rStyle w:val="default"/>
          <w:rFonts w:cs="FrankRuehl" w:hint="cs"/>
          <w:rtl/>
        </w:rPr>
        <w:t>ד</w:t>
      </w:r>
      <w:r w:rsidRPr="00424B5B">
        <w:rPr>
          <w:rStyle w:val="default"/>
          <w:rFonts w:cs="FrankRuehl" w:hint="cs"/>
          <w:rtl/>
        </w:rPr>
        <w:t>.</w:t>
      </w:r>
      <w:r w:rsidRPr="00424B5B">
        <w:rPr>
          <w:rStyle w:val="default"/>
          <w:rFonts w:cs="FrankRuehl"/>
          <w:rtl/>
        </w:rPr>
        <w:tab/>
      </w:r>
      <w:r w:rsidR="00047D61" w:rsidRPr="00424B5B">
        <w:rPr>
          <w:rStyle w:val="default"/>
          <w:rFonts w:cs="FrankRuehl" w:hint="cs"/>
          <w:rtl/>
        </w:rPr>
        <w:t>על מעשה אחד המהווה הפרה של תנאי או הוראה כאמור בסעיף 29יג או של דרישה כאמור בסעיף 29יד, ושל הוראה מהוראות לפי חוק אחר, לא יוטל יותר מעיצום כספי אחד.</w:t>
      </w:r>
    </w:p>
    <w:p w:rsidR="00047D61" w:rsidRPr="00602691" w:rsidRDefault="00047D61" w:rsidP="00047D61">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2" w:name="Rov263"/>
      <w:r w:rsidRPr="00602691">
        <w:rPr>
          <w:rStyle w:val="default"/>
          <w:rFonts w:ascii="FrankRuehl" w:hAnsi="FrankRuehl" w:cs="FrankRuehl"/>
          <w:vanish/>
          <w:color w:val="FF0000"/>
          <w:szCs w:val="20"/>
          <w:shd w:val="clear" w:color="auto" w:fill="FFFF99"/>
          <w:rtl/>
        </w:rPr>
        <w:t>מיום 1.1.2019</w:t>
      </w:r>
    </w:p>
    <w:p w:rsidR="00047D61" w:rsidRPr="00602691" w:rsidRDefault="00047D61" w:rsidP="00047D61">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047D61" w:rsidRPr="00602691" w:rsidRDefault="00047D61" w:rsidP="00047D61">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2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813</w:t>
      </w:r>
      <w:r w:rsidRPr="00602691">
        <w:rPr>
          <w:rStyle w:val="default"/>
          <w:rFonts w:ascii="FrankRuehl" w:hAnsi="FrankRuehl" w:cs="FrankRuehl"/>
          <w:vanish/>
          <w:szCs w:val="20"/>
          <w:shd w:val="clear" w:color="auto" w:fill="FFFF99"/>
          <w:rtl/>
        </w:rPr>
        <w:t xml:space="preserve"> (</w:t>
      </w:r>
      <w:hyperlink r:id="rId52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047D61" w:rsidRPr="00424B5B" w:rsidRDefault="00047D61"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29כד</w:t>
      </w:r>
      <w:bookmarkEnd w:id="252"/>
    </w:p>
    <w:p w:rsidR="00047D61" w:rsidRPr="00D0321D" w:rsidRDefault="00047D61" w:rsidP="003F3F0A">
      <w:pPr>
        <w:pStyle w:val="P00"/>
        <w:spacing w:before="72"/>
        <w:ind w:left="0" w:right="1134"/>
        <w:rPr>
          <w:rStyle w:val="default"/>
          <w:rFonts w:cs="FrankRuehl"/>
          <w:shd w:val="clear" w:color="auto" w:fill="FFFF99"/>
          <w:rtl/>
        </w:rPr>
      </w:pPr>
    </w:p>
    <w:p w:rsidR="003F3F0A" w:rsidRPr="00424B5B" w:rsidRDefault="003F3F0A" w:rsidP="003F3F0A">
      <w:pPr>
        <w:pStyle w:val="P00"/>
        <w:spacing w:before="72"/>
        <w:ind w:left="0" w:right="1134"/>
        <w:rPr>
          <w:rStyle w:val="default"/>
          <w:rFonts w:cs="FrankRuehl"/>
          <w:rtl/>
        </w:rPr>
      </w:pPr>
      <w:bookmarkStart w:id="253" w:name="Seif125"/>
      <w:bookmarkEnd w:id="253"/>
      <w:r w:rsidRPr="00424B5B">
        <w:rPr>
          <w:lang w:val="he-IL"/>
        </w:rPr>
        <w:pict>
          <v:rect id="_x0000_s2370" style="position:absolute;left:0;text-align:left;margin-left:464.5pt;margin-top:8.05pt;width:75.05pt;height:26.45pt;z-index:251720192" o:allowincell="f" filled="f" stroked="f" strokecolor="lime" strokeweight=".25pt">
            <v:textbox inset="0,0,0,0">
              <w:txbxContent>
                <w:p w:rsidR="00F53663" w:rsidRDefault="00047D61" w:rsidP="003F3F0A">
                  <w:pPr>
                    <w:spacing w:line="160" w:lineRule="exact"/>
                    <w:jc w:val="left"/>
                    <w:rPr>
                      <w:rFonts w:cs="Miriam"/>
                      <w:noProof/>
                      <w:szCs w:val="18"/>
                      <w:rtl/>
                    </w:rPr>
                  </w:pPr>
                  <w:r>
                    <w:rPr>
                      <w:rFonts w:cs="Miriam" w:hint="cs"/>
                      <w:szCs w:val="18"/>
                      <w:rtl/>
                    </w:rPr>
                    <w:t>ערעור</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hint="cs"/>
          <w:rtl/>
        </w:rPr>
        <w:t>כ</w:t>
      </w:r>
      <w:r w:rsidR="00047D61" w:rsidRPr="00424B5B">
        <w:rPr>
          <w:rStyle w:val="default"/>
          <w:rFonts w:cs="FrankRuehl" w:hint="cs"/>
          <w:rtl/>
        </w:rPr>
        <w:t>ה</w:t>
      </w:r>
      <w:r w:rsidRPr="00424B5B">
        <w:rPr>
          <w:rStyle w:val="default"/>
          <w:rFonts w:cs="FrankRuehl" w:hint="cs"/>
          <w:rtl/>
        </w:rPr>
        <w:t>.</w:t>
      </w:r>
      <w:r w:rsidRPr="00424B5B">
        <w:rPr>
          <w:rStyle w:val="default"/>
          <w:rFonts w:cs="FrankRuehl"/>
          <w:rtl/>
        </w:rPr>
        <w:tab/>
      </w:r>
      <w:r w:rsidR="00047D61" w:rsidRPr="00424B5B">
        <w:rPr>
          <w:rStyle w:val="default"/>
          <w:rFonts w:cs="FrankRuehl" w:hint="cs"/>
          <w:rtl/>
        </w:rPr>
        <w:t>(א)</w:t>
      </w:r>
      <w:r w:rsidR="00047D61" w:rsidRPr="00424B5B">
        <w:rPr>
          <w:rStyle w:val="default"/>
          <w:rFonts w:cs="FrankRuehl"/>
          <w:rtl/>
        </w:rPr>
        <w:tab/>
      </w:r>
      <w:r w:rsidR="00047D61" w:rsidRPr="00424B5B">
        <w:rPr>
          <w:rStyle w:val="default"/>
          <w:rFonts w:cs="FrankRuehl" w:hint="cs"/>
          <w:rtl/>
        </w:rPr>
        <w:t>על החלטה סופית של הממונה לפי פרק זה ניתן לערער לבית משפט השלום שבו יושב נשיא בית משפט השלום; ערעור כאמור יוגש בתוך 45 ימים מיום שנמסרה למפר הודעה על ההחלטה.</w:t>
      </w:r>
    </w:p>
    <w:p w:rsidR="00047D61" w:rsidRPr="00424B5B" w:rsidRDefault="00047D61"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אין בהגשת ערעור לפי סעיף קטן (א) כדי לעכב את תשלום העיצום הכספי, אלא אם כן הסכים לכך הממונה או שבית המשפט הורה על כך.</w:t>
      </w:r>
    </w:p>
    <w:p w:rsidR="00047D61" w:rsidRPr="00424B5B" w:rsidRDefault="00047D61"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(ג)</w:t>
      </w:r>
      <w:r w:rsidRPr="00424B5B">
        <w:rPr>
          <w:rStyle w:val="default"/>
          <w:rFonts w:cs="FrankRuehl"/>
          <w:rtl/>
        </w:rPr>
        <w:tab/>
      </w:r>
      <w:r w:rsidRPr="00424B5B">
        <w:rPr>
          <w:rStyle w:val="default"/>
          <w:rFonts w:cs="FrankRuehl" w:hint="cs"/>
          <w:rtl/>
        </w:rPr>
        <w:t>החליט בית המשפט לקבל ערעור שהוגש לפי סעיף קטן (א), לאחר ששולם העיצום הכספי לפי הוראות פרק זה והורה בית המשפט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4" w:name="Rov264"/>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23"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813</w:t>
      </w:r>
      <w:r w:rsidRPr="00602691">
        <w:rPr>
          <w:rStyle w:val="default"/>
          <w:rFonts w:ascii="FrankRuehl" w:hAnsi="FrankRuehl" w:cs="FrankRuehl"/>
          <w:vanish/>
          <w:szCs w:val="20"/>
          <w:shd w:val="clear" w:color="auto" w:fill="FFFF99"/>
          <w:rtl/>
        </w:rPr>
        <w:t xml:space="preserve"> (</w:t>
      </w:r>
      <w:hyperlink r:id="rId524"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w:t>
      </w:r>
      <w:r w:rsidR="00047D61" w:rsidRPr="00602691">
        <w:rPr>
          <w:rStyle w:val="default"/>
          <w:rFonts w:ascii="FrankRuehl" w:hAnsi="FrankRuehl" w:cs="FrankRuehl" w:hint="cs"/>
          <w:b/>
          <w:bCs/>
          <w:vanish/>
          <w:szCs w:val="20"/>
          <w:shd w:val="clear" w:color="auto" w:fill="FFFF99"/>
          <w:rtl/>
        </w:rPr>
        <w:t>ה</w:t>
      </w:r>
      <w:bookmarkEnd w:id="254"/>
    </w:p>
    <w:p w:rsidR="003F3F0A" w:rsidRPr="00424B5B" w:rsidRDefault="003F3F0A" w:rsidP="003F3F0A">
      <w:pPr>
        <w:pStyle w:val="P00"/>
        <w:spacing w:before="72"/>
        <w:ind w:left="0" w:right="1134"/>
        <w:rPr>
          <w:rStyle w:val="default"/>
          <w:rFonts w:cs="FrankRuehl"/>
          <w:rtl/>
        </w:rPr>
      </w:pPr>
      <w:bookmarkStart w:id="255" w:name="Seif126"/>
      <w:bookmarkEnd w:id="255"/>
      <w:r w:rsidRPr="00424B5B">
        <w:rPr>
          <w:lang w:val="he-IL"/>
        </w:rPr>
        <w:pict>
          <v:rect id="_x0000_s2371" style="position:absolute;left:0;text-align:left;margin-left:464.5pt;margin-top:8.05pt;width:75.05pt;height:26.9pt;z-index:251721216" o:allowincell="f" filled="f" stroked="f" strokecolor="lime" strokeweight=".25pt">
            <v:textbox inset="0,0,0,0">
              <w:txbxContent>
                <w:p w:rsidR="00F53663" w:rsidRDefault="00047D61" w:rsidP="003F3F0A">
                  <w:pPr>
                    <w:spacing w:line="160" w:lineRule="exact"/>
                    <w:jc w:val="left"/>
                    <w:rPr>
                      <w:rFonts w:cs="Miriam"/>
                      <w:noProof/>
                      <w:szCs w:val="18"/>
                      <w:rtl/>
                    </w:rPr>
                  </w:pPr>
                  <w:r>
                    <w:rPr>
                      <w:rFonts w:cs="Miriam" w:hint="cs"/>
                      <w:szCs w:val="18"/>
                      <w:rtl/>
                    </w:rPr>
                    <w:t>פרסום</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Pr="00424B5B">
        <w:rPr>
          <w:rStyle w:val="default"/>
          <w:rFonts w:cs="FrankRuehl" w:hint="cs"/>
          <w:rtl/>
        </w:rPr>
        <w:t>כ</w:t>
      </w:r>
      <w:r w:rsidR="00BF4E83" w:rsidRPr="00424B5B">
        <w:rPr>
          <w:rStyle w:val="default"/>
          <w:rFonts w:cs="FrankRuehl" w:hint="cs"/>
          <w:rtl/>
        </w:rPr>
        <w:t>ו</w:t>
      </w:r>
      <w:r w:rsidRPr="00424B5B">
        <w:rPr>
          <w:rStyle w:val="default"/>
          <w:rFonts w:cs="FrankRuehl" w:hint="cs"/>
          <w:rtl/>
        </w:rPr>
        <w:t>.</w:t>
      </w:r>
      <w:r w:rsidRPr="00424B5B">
        <w:rPr>
          <w:rStyle w:val="default"/>
          <w:rFonts w:cs="FrankRuehl"/>
          <w:rtl/>
        </w:rPr>
        <w:tab/>
      </w:r>
      <w:r w:rsidR="00047D61" w:rsidRPr="00424B5B">
        <w:rPr>
          <w:rStyle w:val="default"/>
          <w:rFonts w:cs="FrankRuehl" w:hint="cs"/>
          <w:rtl/>
        </w:rPr>
        <w:t>(א)</w:t>
      </w:r>
      <w:r w:rsidR="00047D61" w:rsidRPr="00424B5B">
        <w:rPr>
          <w:rStyle w:val="default"/>
          <w:rFonts w:cs="FrankRuehl"/>
          <w:rtl/>
        </w:rPr>
        <w:tab/>
      </w:r>
      <w:r w:rsidR="00047D61" w:rsidRPr="00424B5B">
        <w:rPr>
          <w:rStyle w:val="default"/>
          <w:rFonts w:cs="FrankRuehl" w:hint="cs"/>
          <w:rtl/>
        </w:rPr>
        <w:t>הטיל הממונה עיצום כספי לפי פרק זה, יפרסם באתר האינטרנט של המשרד שהוא עובדו, את הפרטים שלהלן, בדרך שתבטיח שקיפות לגבי הפעלת שיקול דעתו בקבלת ההחלטה להטיל עיצום כספי:</w:t>
      </w:r>
    </w:p>
    <w:p w:rsidR="00047D61" w:rsidRPr="00424B5B" w:rsidRDefault="00047D61" w:rsidP="00EF4280">
      <w:pPr>
        <w:pStyle w:val="P00"/>
        <w:spacing w:before="72"/>
        <w:ind w:left="1021" w:right="1134"/>
        <w:rPr>
          <w:rStyle w:val="default"/>
          <w:rFonts w:cs="FrankRuehl"/>
          <w:rtl/>
        </w:rPr>
      </w:pPr>
      <w:r w:rsidRPr="00424B5B">
        <w:rPr>
          <w:rStyle w:val="default"/>
          <w:rFonts w:cs="FrankRuehl" w:hint="cs"/>
          <w:rtl/>
        </w:rPr>
        <w:t>(1)</w:t>
      </w:r>
      <w:r w:rsidRPr="00424B5B">
        <w:rPr>
          <w:rStyle w:val="default"/>
          <w:rFonts w:cs="FrankRuehl"/>
          <w:rtl/>
        </w:rPr>
        <w:tab/>
      </w:r>
      <w:r w:rsidRPr="00424B5B">
        <w:rPr>
          <w:rStyle w:val="default"/>
          <w:rFonts w:cs="FrankRuehl" w:hint="cs"/>
          <w:rtl/>
        </w:rPr>
        <w:t>דבר הטלת העיצום הכספי;</w:t>
      </w:r>
    </w:p>
    <w:p w:rsidR="00047D61" w:rsidRPr="00424B5B" w:rsidRDefault="00047D61" w:rsidP="00EF4280">
      <w:pPr>
        <w:pStyle w:val="P00"/>
        <w:spacing w:before="72"/>
        <w:ind w:left="1021" w:right="1134"/>
        <w:rPr>
          <w:rStyle w:val="default"/>
          <w:rFonts w:cs="FrankRuehl"/>
          <w:rtl/>
        </w:rPr>
      </w:pPr>
      <w:r w:rsidRPr="00424B5B">
        <w:rPr>
          <w:rStyle w:val="default"/>
          <w:rFonts w:cs="FrankRuehl" w:hint="cs"/>
          <w:rtl/>
        </w:rPr>
        <w:t>(2)</w:t>
      </w:r>
      <w:r w:rsidRPr="00424B5B">
        <w:rPr>
          <w:rStyle w:val="default"/>
          <w:rFonts w:cs="FrankRuehl"/>
          <w:rtl/>
        </w:rPr>
        <w:tab/>
      </w:r>
      <w:r w:rsidRPr="00424B5B">
        <w:rPr>
          <w:rStyle w:val="default"/>
          <w:rFonts w:cs="FrankRuehl" w:hint="cs"/>
          <w:rtl/>
        </w:rPr>
        <w:t>מהות ההפרה שבשלה הוטל העיצום הכספי ונסיבות ההפרה;</w:t>
      </w:r>
    </w:p>
    <w:p w:rsidR="00047D61" w:rsidRPr="00424B5B" w:rsidRDefault="00047D61" w:rsidP="00EF4280">
      <w:pPr>
        <w:pStyle w:val="P00"/>
        <w:spacing w:before="72"/>
        <w:ind w:left="1021" w:right="1134"/>
        <w:rPr>
          <w:rStyle w:val="default"/>
          <w:rFonts w:cs="FrankRuehl"/>
          <w:rtl/>
        </w:rPr>
      </w:pPr>
      <w:r w:rsidRPr="00424B5B">
        <w:rPr>
          <w:rStyle w:val="default"/>
          <w:rFonts w:cs="FrankRuehl" w:hint="cs"/>
          <w:rtl/>
        </w:rPr>
        <w:t>(3)</w:t>
      </w:r>
      <w:r w:rsidRPr="00424B5B">
        <w:rPr>
          <w:rStyle w:val="default"/>
          <w:rFonts w:cs="FrankRuehl"/>
          <w:rtl/>
        </w:rPr>
        <w:tab/>
      </w:r>
      <w:r w:rsidR="0002747D" w:rsidRPr="00424B5B">
        <w:rPr>
          <w:rStyle w:val="default"/>
          <w:rFonts w:cs="FrankRuehl" w:hint="cs"/>
          <w:rtl/>
        </w:rPr>
        <w:t>סכום העיצום הכספי שהוטל;</w:t>
      </w:r>
    </w:p>
    <w:p w:rsidR="0002747D" w:rsidRPr="00424B5B" w:rsidRDefault="0002747D" w:rsidP="00EF4280">
      <w:pPr>
        <w:pStyle w:val="P00"/>
        <w:spacing w:before="72"/>
        <w:ind w:left="1021" w:right="1134"/>
        <w:rPr>
          <w:rStyle w:val="default"/>
          <w:rFonts w:cs="FrankRuehl"/>
          <w:rtl/>
        </w:rPr>
      </w:pPr>
      <w:r w:rsidRPr="00424B5B">
        <w:rPr>
          <w:rStyle w:val="default"/>
          <w:rFonts w:cs="FrankRuehl" w:hint="cs"/>
          <w:rtl/>
        </w:rPr>
        <w:t>(4)</w:t>
      </w:r>
      <w:r w:rsidRPr="00424B5B">
        <w:rPr>
          <w:rStyle w:val="default"/>
          <w:rFonts w:cs="FrankRuehl"/>
          <w:rtl/>
        </w:rPr>
        <w:tab/>
      </w:r>
      <w:r w:rsidRPr="00424B5B">
        <w:rPr>
          <w:rStyle w:val="default"/>
          <w:rFonts w:cs="FrankRuehl" w:hint="cs"/>
          <w:rtl/>
        </w:rPr>
        <w:t xml:space="preserve">אם הופחת העיצום הכספי </w:t>
      </w:r>
      <w:r w:rsidRPr="00424B5B">
        <w:rPr>
          <w:rStyle w:val="default"/>
          <w:rFonts w:cs="FrankRuehl"/>
          <w:rtl/>
        </w:rPr>
        <w:t>–</w:t>
      </w:r>
      <w:r w:rsidRPr="00424B5B">
        <w:rPr>
          <w:rStyle w:val="default"/>
          <w:rFonts w:cs="FrankRuehl" w:hint="cs"/>
          <w:rtl/>
        </w:rPr>
        <w:t xml:space="preserve"> הנסיבות שבשלהן הופחת סכום העיצום ושיעורי ההפחתה;</w:t>
      </w:r>
    </w:p>
    <w:p w:rsidR="00EF4280" w:rsidRPr="00424B5B" w:rsidRDefault="00EF4280" w:rsidP="00EF4280">
      <w:pPr>
        <w:pStyle w:val="P00"/>
        <w:spacing w:before="72"/>
        <w:ind w:left="1021" w:right="1134"/>
        <w:rPr>
          <w:rStyle w:val="default"/>
          <w:rFonts w:cs="FrankRuehl"/>
          <w:rtl/>
        </w:rPr>
      </w:pPr>
      <w:r w:rsidRPr="00424B5B">
        <w:rPr>
          <w:rStyle w:val="default"/>
          <w:rFonts w:cs="FrankRuehl" w:hint="cs"/>
          <w:rtl/>
        </w:rPr>
        <w:t>(5)</w:t>
      </w:r>
      <w:r w:rsidRPr="00424B5B">
        <w:rPr>
          <w:rStyle w:val="default"/>
          <w:rFonts w:cs="FrankRuehl"/>
          <w:rtl/>
        </w:rPr>
        <w:tab/>
      </w:r>
      <w:r w:rsidRPr="00424B5B">
        <w:rPr>
          <w:rStyle w:val="default"/>
          <w:rFonts w:cs="FrankRuehl" w:hint="cs"/>
          <w:rtl/>
        </w:rPr>
        <w:t>פרטים על אודות המפר, הנוגעים לעניין;</w:t>
      </w:r>
    </w:p>
    <w:p w:rsidR="00EF4280" w:rsidRPr="00424B5B" w:rsidRDefault="00EF4280" w:rsidP="00EF4280">
      <w:pPr>
        <w:pStyle w:val="P00"/>
        <w:spacing w:before="72"/>
        <w:ind w:left="1021" w:right="1134"/>
        <w:rPr>
          <w:rStyle w:val="default"/>
          <w:rFonts w:cs="FrankRuehl"/>
          <w:rtl/>
        </w:rPr>
      </w:pPr>
      <w:r w:rsidRPr="00424B5B">
        <w:rPr>
          <w:rStyle w:val="default"/>
          <w:rFonts w:cs="FrankRuehl" w:hint="cs"/>
          <w:rtl/>
        </w:rPr>
        <w:t>(6)</w:t>
      </w:r>
      <w:r w:rsidRPr="00424B5B">
        <w:rPr>
          <w:rStyle w:val="default"/>
          <w:rFonts w:cs="FrankRuehl"/>
          <w:rtl/>
        </w:rPr>
        <w:tab/>
      </w:r>
      <w:r w:rsidRPr="00424B5B">
        <w:rPr>
          <w:rStyle w:val="default"/>
          <w:rFonts w:cs="FrankRuehl" w:hint="cs"/>
          <w:rtl/>
        </w:rPr>
        <w:t xml:space="preserve">שמו של המפר </w:t>
      </w:r>
      <w:r w:rsidRPr="00424B5B">
        <w:rPr>
          <w:rStyle w:val="default"/>
          <w:rFonts w:cs="FrankRuehl"/>
          <w:rtl/>
        </w:rPr>
        <w:t>–</w:t>
      </w:r>
      <w:r w:rsidRPr="00424B5B">
        <w:rPr>
          <w:rStyle w:val="default"/>
          <w:rFonts w:cs="FrankRuehl" w:hint="cs"/>
          <w:rtl/>
        </w:rPr>
        <w:t xml:space="preserve"> אם הוא תאגיד.</w:t>
      </w:r>
    </w:p>
    <w:p w:rsidR="00EF4280" w:rsidRPr="00424B5B" w:rsidRDefault="00EF4280"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הוגש ערעור לפי סעיף 29כה, יפרסם הממונה, בפרסום לפי סעיף קטן (א), גם את דבר הגשת הערעור ואת תוצאותיו.</w:t>
      </w:r>
    </w:p>
    <w:p w:rsidR="00EF4280" w:rsidRPr="00424B5B" w:rsidRDefault="00EF4280"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(ג)</w:t>
      </w:r>
      <w:r w:rsidRPr="00424B5B">
        <w:rPr>
          <w:rStyle w:val="default"/>
          <w:rFonts w:cs="FrankRuehl"/>
          <w:rtl/>
        </w:rPr>
        <w:tab/>
      </w:r>
      <w:r w:rsidRPr="00424B5B">
        <w:rPr>
          <w:rStyle w:val="default"/>
          <w:rFonts w:cs="FrankRuehl" w:hint="cs"/>
          <w:rtl/>
        </w:rPr>
        <w:t>על אף האמור בסעיף קטן (א)(6), הממונה רשאי לפרסם את שמו של מפר שהוא יחיד, אם סבר שהדבר נחוץ לצורך אזהרת הציבור.</w:t>
      </w:r>
    </w:p>
    <w:p w:rsidR="00EF4280" w:rsidRPr="00424B5B" w:rsidRDefault="00EF4280"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(ד)</w:t>
      </w:r>
      <w:r w:rsidRPr="00424B5B">
        <w:rPr>
          <w:rStyle w:val="default"/>
          <w:rFonts w:cs="FrankRuehl"/>
          <w:rtl/>
        </w:rPr>
        <w:tab/>
      </w:r>
      <w:r w:rsidRPr="00424B5B">
        <w:rPr>
          <w:rStyle w:val="default"/>
          <w:rFonts w:cs="FrankRuehl" w:hint="cs"/>
          <w:rtl/>
        </w:rPr>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EF4280" w:rsidRPr="00424B5B" w:rsidRDefault="00EF4280"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(ה)</w:t>
      </w:r>
      <w:r w:rsidRPr="00424B5B">
        <w:rPr>
          <w:rStyle w:val="default"/>
          <w:rFonts w:cs="FrankRuehl"/>
          <w:rtl/>
        </w:rPr>
        <w:tab/>
      </w:r>
      <w:r w:rsidRPr="00424B5B">
        <w:rPr>
          <w:rStyle w:val="default"/>
          <w:rFonts w:cs="FrankRuehl" w:hint="cs"/>
          <w:rtl/>
        </w:rPr>
        <w:t xml:space="preserve">פרסום לפי סעיף זה בעניין עיצום כספי שהוטל על תאגיד יהיה לתקופה של ארבע שנים, ובעניין עיצום כספי שהוטל על יחיד </w:t>
      </w:r>
      <w:r w:rsidRPr="00424B5B">
        <w:rPr>
          <w:rStyle w:val="default"/>
          <w:rFonts w:cs="FrankRuehl"/>
          <w:rtl/>
        </w:rPr>
        <w:t>–</w:t>
      </w:r>
      <w:r w:rsidRPr="00424B5B">
        <w:rPr>
          <w:rStyle w:val="default"/>
          <w:rFonts w:cs="FrankRuehl" w:hint="cs"/>
          <w:rtl/>
        </w:rPr>
        <w:t xml:space="preserve"> לתקופה של שנתיים.</w:t>
      </w:r>
    </w:p>
    <w:p w:rsidR="00EF4280" w:rsidRPr="00424B5B" w:rsidRDefault="00EF4280"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(ו)</w:t>
      </w:r>
      <w:r w:rsidRPr="00424B5B">
        <w:rPr>
          <w:rStyle w:val="default"/>
          <w:rFonts w:cs="FrankRuehl"/>
          <w:rtl/>
        </w:rPr>
        <w:tab/>
      </w:r>
      <w:r w:rsidRPr="00424B5B">
        <w:rPr>
          <w:rStyle w:val="default"/>
          <w:rFonts w:cs="FrankRuehl" w:hint="cs"/>
          <w:rtl/>
        </w:rPr>
        <w:t>נותן אישור רשאי לקבוע דרכים נוספים לפרסום הפרטים האמורים בסעיף זה.</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6" w:name="Rov265"/>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25"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813</w:t>
      </w:r>
      <w:r w:rsidRPr="00602691">
        <w:rPr>
          <w:rStyle w:val="default"/>
          <w:rFonts w:ascii="FrankRuehl" w:hAnsi="FrankRuehl" w:cs="FrankRuehl"/>
          <w:vanish/>
          <w:szCs w:val="20"/>
          <w:shd w:val="clear" w:color="auto" w:fill="FFFF99"/>
          <w:rtl/>
        </w:rPr>
        <w:t xml:space="preserve"> (</w:t>
      </w:r>
      <w:hyperlink r:id="rId526"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w:t>
      </w:r>
      <w:r w:rsidR="00BF4E83" w:rsidRPr="00602691">
        <w:rPr>
          <w:rStyle w:val="default"/>
          <w:rFonts w:ascii="FrankRuehl" w:hAnsi="FrankRuehl" w:cs="FrankRuehl" w:hint="cs"/>
          <w:b/>
          <w:bCs/>
          <w:vanish/>
          <w:szCs w:val="20"/>
          <w:shd w:val="clear" w:color="auto" w:fill="FFFF99"/>
          <w:rtl/>
        </w:rPr>
        <w:t>ו</w:t>
      </w:r>
      <w:bookmarkEnd w:id="256"/>
    </w:p>
    <w:p w:rsidR="003F3F0A" w:rsidRPr="00424B5B" w:rsidRDefault="003F3F0A" w:rsidP="003F3F0A">
      <w:pPr>
        <w:pStyle w:val="P00"/>
        <w:spacing w:before="72"/>
        <w:ind w:left="0" w:right="1134"/>
        <w:rPr>
          <w:rStyle w:val="default"/>
          <w:rFonts w:cs="FrankRuehl"/>
          <w:rtl/>
        </w:rPr>
      </w:pPr>
      <w:bookmarkStart w:id="257" w:name="Seif127"/>
      <w:bookmarkEnd w:id="257"/>
      <w:r w:rsidRPr="00424B5B">
        <w:rPr>
          <w:lang w:val="he-IL"/>
        </w:rPr>
        <w:pict>
          <v:rect id="_x0000_s2372" style="position:absolute;left:0;text-align:left;margin-left:464.5pt;margin-top:8.05pt;width:75.05pt;height:32pt;z-index:251722240" o:allowincell="f" filled="f" stroked="f" strokecolor="lime" strokeweight=".25pt">
            <v:textbox inset="0,0,0,0">
              <w:txbxContent>
                <w:p w:rsidR="00F53663" w:rsidRDefault="00646D32" w:rsidP="003F3F0A">
                  <w:pPr>
                    <w:spacing w:line="160" w:lineRule="exact"/>
                    <w:jc w:val="left"/>
                    <w:rPr>
                      <w:rFonts w:cs="Miriam"/>
                      <w:noProof/>
                      <w:szCs w:val="18"/>
                      <w:rtl/>
                    </w:rPr>
                  </w:pPr>
                  <w:r>
                    <w:rPr>
                      <w:rFonts w:cs="Miriam" w:hint="cs"/>
                      <w:szCs w:val="18"/>
                      <w:rtl/>
                    </w:rPr>
                    <w:t>שמירת אחריות פלילית</w:t>
                  </w:r>
                </w:p>
                <w:p w:rsidR="00F53663" w:rsidRDefault="00F53663" w:rsidP="003F3F0A">
                  <w:pPr>
                    <w:spacing w:line="160" w:lineRule="exact"/>
                    <w:jc w:val="left"/>
                    <w:rPr>
                      <w:rFonts w:cs="Miriam"/>
                      <w:noProof/>
                      <w:szCs w:val="18"/>
                      <w:rtl/>
                    </w:rPr>
                  </w:pPr>
                  <w:r>
                    <w:rPr>
                      <w:rFonts w:cs="Miriam" w:hint="cs"/>
                      <w:szCs w:val="18"/>
                      <w:rtl/>
                    </w:rPr>
                    <w:t>(תיקון מס' 34) תשע"ח-2018</w:t>
                  </w:r>
                </w:p>
              </w:txbxContent>
            </v:textbox>
            <w10:anchorlock/>
          </v:rect>
        </w:pict>
      </w:r>
      <w:r w:rsidRPr="00424B5B">
        <w:rPr>
          <w:rStyle w:val="big-number"/>
          <w:rtl/>
        </w:rPr>
        <w:t>29</w:t>
      </w:r>
      <w:r w:rsidR="00BF4E83" w:rsidRPr="00424B5B">
        <w:rPr>
          <w:rStyle w:val="default"/>
          <w:rFonts w:cs="FrankRuehl" w:hint="cs"/>
          <w:rtl/>
        </w:rPr>
        <w:t>כז</w:t>
      </w:r>
      <w:r w:rsidRPr="00424B5B">
        <w:rPr>
          <w:rStyle w:val="default"/>
          <w:rFonts w:cs="FrankRuehl" w:hint="cs"/>
          <w:rtl/>
        </w:rPr>
        <w:t>.</w:t>
      </w:r>
      <w:r w:rsidRPr="00424B5B">
        <w:rPr>
          <w:rStyle w:val="default"/>
          <w:rFonts w:cs="FrankRuehl"/>
          <w:rtl/>
        </w:rPr>
        <w:tab/>
      </w:r>
      <w:r w:rsidR="00646D32" w:rsidRPr="00424B5B">
        <w:rPr>
          <w:rStyle w:val="default"/>
          <w:rFonts w:cs="FrankRuehl" w:hint="cs"/>
          <w:rtl/>
        </w:rPr>
        <w:t>(א)</w:t>
      </w:r>
      <w:r w:rsidR="00646D32" w:rsidRPr="00424B5B">
        <w:rPr>
          <w:rStyle w:val="default"/>
          <w:rFonts w:cs="FrankRuehl"/>
          <w:rtl/>
        </w:rPr>
        <w:tab/>
      </w:r>
      <w:r w:rsidR="00646D32" w:rsidRPr="00424B5B">
        <w:rPr>
          <w:rStyle w:val="default"/>
          <w:rFonts w:cs="FrankRuehl" w:hint="cs"/>
          <w:rtl/>
        </w:rPr>
        <w:t>תשלום עיצום כספי לפי פרק זה, לא יגרע מאחריותו הפלילית של אדם בשל הפרת תנאי או הוראה כאמור בסעיף 29יג או אי-קיום דרישה לתיקון ליקויים כאמור בסעיף 29יד, המהווה עבירה.</w:t>
      </w:r>
    </w:p>
    <w:p w:rsidR="00646D32" w:rsidRPr="00424B5B" w:rsidRDefault="00646D32"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rsidR="00646D32" w:rsidRPr="00424B5B" w:rsidRDefault="00646D32"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(ג)</w:t>
      </w:r>
      <w:r w:rsidRPr="00424B5B">
        <w:rPr>
          <w:rStyle w:val="default"/>
          <w:rFonts w:cs="FrankRuehl"/>
          <w:rtl/>
        </w:rPr>
        <w:tab/>
      </w:r>
      <w:r w:rsidR="00355C82" w:rsidRPr="00424B5B">
        <w:rPr>
          <w:rStyle w:val="default"/>
          <w:rFonts w:cs="FrankRuehl" w:hint="cs"/>
          <w:rtl/>
        </w:rPr>
        <w:t>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8" w:name="Rov266"/>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2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814</w:t>
      </w:r>
      <w:r w:rsidRPr="00602691">
        <w:rPr>
          <w:rStyle w:val="default"/>
          <w:rFonts w:ascii="FrankRuehl" w:hAnsi="FrankRuehl" w:cs="FrankRuehl"/>
          <w:vanish/>
          <w:szCs w:val="20"/>
          <w:shd w:val="clear" w:color="auto" w:fill="FFFF99"/>
          <w:rtl/>
        </w:rPr>
        <w:t xml:space="preserve"> (</w:t>
      </w:r>
      <w:hyperlink r:id="rId52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w:t>
      </w:r>
      <w:r w:rsidR="00BF4E83" w:rsidRPr="00602691">
        <w:rPr>
          <w:rStyle w:val="default"/>
          <w:rFonts w:ascii="FrankRuehl" w:hAnsi="FrankRuehl" w:cs="FrankRuehl" w:hint="cs"/>
          <w:b/>
          <w:bCs/>
          <w:vanish/>
          <w:szCs w:val="20"/>
          <w:shd w:val="clear" w:color="auto" w:fill="FFFF99"/>
          <w:rtl/>
        </w:rPr>
        <w:t>כז</w:t>
      </w:r>
      <w:bookmarkEnd w:id="258"/>
    </w:p>
    <w:p w:rsidR="003F3F0A" w:rsidRPr="00424B5B" w:rsidRDefault="003F3F0A" w:rsidP="003F3F0A">
      <w:pPr>
        <w:pStyle w:val="P00"/>
        <w:spacing w:before="72"/>
        <w:ind w:left="0" w:right="1134"/>
        <w:rPr>
          <w:rStyle w:val="default"/>
          <w:rFonts w:cs="FrankRuehl"/>
          <w:rtl/>
        </w:rPr>
      </w:pPr>
      <w:bookmarkStart w:id="259" w:name="Seif128"/>
      <w:bookmarkEnd w:id="259"/>
      <w:r w:rsidRPr="00424B5B">
        <w:rPr>
          <w:lang w:val="he-IL"/>
        </w:rPr>
        <w:pict>
          <v:rect id="_x0000_s2373" style="position:absolute;left:0;text-align:left;margin-left:457.5pt;margin-top:8.05pt;width:82.05pt;height:32pt;z-index:251723264" o:allowincell="f" filled="f" stroked="f" strokecolor="lime" strokeweight=".25pt">
            <v:textbox inset="0,0,0,0">
              <w:txbxContent>
                <w:p w:rsidR="00F53663" w:rsidRDefault="00355C82" w:rsidP="003F3F0A">
                  <w:pPr>
                    <w:spacing w:line="160" w:lineRule="exact"/>
                    <w:jc w:val="left"/>
                    <w:rPr>
                      <w:rFonts w:cs="Miriam"/>
                      <w:noProof/>
                      <w:szCs w:val="18"/>
                      <w:rtl/>
                    </w:rPr>
                  </w:pPr>
                  <w:r>
                    <w:rPr>
                      <w:rFonts w:cs="Miriam" w:hint="cs"/>
                      <w:szCs w:val="18"/>
                      <w:rtl/>
                    </w:rPr>
                    <w:t>שינוי התוספת השנייה והתוספת השלישית</w:t>
                  </w:r>
                </w:p>
                <w:p w:rsidR="00F53663" w:rsidRDefault="00F53663" w:rsidP="003F3F0A">
                  <w:pPr>
                    <w:spacing w:line="160" w:lineRule="exact"/>
                    <w:jc w:val="left"/>
                    <w:rPr>
                      <w:rFonts w:cs="Miriam"/>
                      <w:noProof/>
                      <w:szCs w:val="18"/>
                      <w:rtl/>
                    </w:rPr>
                  </w:pPr>
                  <w:r>
                    <w:rPr>
                      <w:rFonts w:cs="Miriam" w:hint="cs"/>
                      <w:szCs w:val="18"/>
                      <w:rtl/>
                    </w:rPr>
                    <w:t xml:space="preserve">(תיקון מס' 34) </w:t>
                  </w:r>
                  <w:r w:rsidR="00355C82">
                    <w:rPr>
                      <w:rFonts w:cs="Miriam"/>
                      <w:szCs w:val="18"/>
                      <w:rtl/>
                    </w:rPr>
                    <w:br/>
                  </w:r>
                  <w:r>
                    <w:rPr>
                      <w:rFonts w:cs="Miriam" w:hint="cs"/>
                      <w:szCs w:val="18"/>
                      <w:rtl/>
                    </w:rPr>
                    <w:t>תשע"ח-2018</w:t>
                  </w:r>
                </w:p>
              </w:txbxContent>
            </v:textbox>
            <w10:anchorlock/>
          </v:rect>
        </w:pict>
      </w:r>
      <w:r w:rsidRPr="00424B5B">
        <w:rPr>
          <w:rStyle w:val="big-number"/>
          <w:rtl/>
        </w:rPr>
        <w:t>29</w:t>
      </w:r>
      <w:r w:rsidRPr="00424B5B">
        <w:rPr>
          <w:rStyle w:val="default"/>
          <w:rFonts w:cs="FrankRuehl" w:hint="cs"/>
          <w:rtl/>
        </w:rPr>
        <w:t>כ</w:t>
      </w:r>
      <w:r w:rsidR="00355C82" w:rsidRPr="00424B5B">
        <w:rPr>
          <w:rStyle w:val="default"/>
          <w:rFonts w:cs="FrankRuehl" w:hint="cs"/>
          <w:rtl/>
        </w:rPr>
        <w:t>ח</w:t>
      </w:r>
      <w:r w:rsidRPr="00424B5B">
        <w:rPr>
          <w:rStyle w:val="default"/>
          <w:rFonts w:cs="FrankRuehl" w:hint="cs"/>
          <w:rtl/>
        </w:rPr>
        <w:t>.</w:t>
      </w:r>
      <w:r w:rsidRPr="00424B5B">
        <w:rPr>
          <w:rStyle w:val="default"/>
          <w:rFonts w:cs="FrankRuehl"/>
          <w:rtl/>
        </w:rPr>
        <w:tab/>
      </w:r>
      <w:r w:rsidR="00355C82" w:rsidRPr="00424B5B">
        <w:rPr>
          <w:rStyle w:val="default"/>
          <w:rFonts w:cs="FrankRuehl" w:hint="cs"/>
          <w:rtl/>
        </w:rPr>
        <w:t>(א)</w:t>
      </w:r>
      <w:r w:rsidR="00355C82" w:rsidRPr="00424B5B">
        <w:rPr>
          <w:rStyle w:val="default"/>
          <w:rFonts w:cs="FrankRuehl"/>
          <w:rtl/>
        </w:rPr>
        <w:tab/>
      </w:r>
      <w:r w:rsidR="00355C82" w:rsidRPr="00424B5B">
        <w:rPr>
          <w:rStyle w:val="default"/>
          <w:rFonts w:cs="FrankRuehl" w:hint="cs"/>
          <w:rtl/>
        </w:rPr>
        <w:t>שר הבריאות, בהסכמת שר המשפטים ובאישור ועדת הפנים והגנת הסביבה של הכנסת רשאי, בצו, לשנות את התוספת השנייה.</w:t>
      </w:r>
    </w:p>
    <w:p w:rsidR="00355C82" w:rsidRPr="00424B5B" w:rsidRDefault="00355C82"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009B639C" w:rsidRPr="00424B5B">
        <w:rPr>
          <w:rStyle w:val="default"/>
          <w:rFonts w:cs="FrankRuehl" w:hint="cs"/>
          <w:rtl/>
        </w:rPr>
        <w:t>השר להגנת הסביבה, בהסכמת שר המשפטים ובאישור ועדת הפנים והגנת הסביבה של הכנסת רשאי, בצו, לשנות את התוספת השלישית.</w:t>
      </w:r>
    </w:p>
    <w:p w:rsidR="009B639C" w:rsidRPr="00424B5B" w:rsidRDefault="009B639C"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(ג)</w:t>
      </w:r>
      <w:r w:rsidRPr="00424B5B">
        <w:rPr>
          <w:rStyle w:val="default"/>
          <w:rFonts w:cs="FrankRuehl"/>
          <w:rtl/>
        </w:rPr>
        <w:tab/>
      </w:r>
      <w:r w:rsidRPr="00424B5B">
        <w:rPr>
          <w:rStyle w:val="default"/>
          <w:rFonts w:cs="FrankRuehl" w:hint="cs"/>
          <w:rtl/>
        </w:rPr>
        <w:t xml:space="preserve">סכום העיצום הכספי שיקבעו כל אחד מהשרים בתוספת השנייה או בתוספת השלישית לפי סעיפים קטנים (א) או (ב), לא יעלה על </w:t>
      </w:r>
      <w:r w:rsidRPr="00424B5B">
        <w:rPr>
          <w:rStyle w:val="default"/>
          <w:rFonts w:cs="FrankRuehl"/>
          <w:rtl/>
        </w:rPr>
        <w:t>–</w:t>
      </w:r>
    </w:p>
    <w:p w:rsidR="009B639C" w:rsidRPr="00424B5B" w:rsidRDefault="009B639C" w:rsidP="009B639C">
      <w:pPr>
        <w:pStyle w:val="P00"/>
        <w:spacing w:before="72"/>
        <w:ind w:left="1021" w:right="1134"/>
        <w:rPr>
          <w:rStyle w:val="default"/>
          <w:rFonts w:cs="FrankRuehl"/>
          <w:rtl/>
        </w:rPr>
      </w:pPr>
      <w:r w:rsidRPr="00424B5B">
        <w:rPr>
          <w:rStyle w:val="default"/>
          <w:rFonts w:cs="FrankRuehl" w:hint="cs"/>
          <w:rtl/>
        </w:rPr>
        <w:t>(1)</w:t>
      </w:r>
      <w:r w:rsidRPr="00424B5B">
        <w:rPr>
          <w:rStyle w:val="default"/>
          <w:rFonts w:cs="FrankRuehl"/>
          <w:rtl/>
        </w:rPr>
        <w:tab/>
      </w:r>
      <w:r w:rsidRPr="00424B5B">
        <w:rPr>
          <w:rStyle w:val="default"/>
          <w:rFonts w:cs="FrankRuehl" w:hint="cs"/>
          <w:rtl/>
        </w:rPr>
        <w:t xml:space="preserve">17,690 שקלים חדשים, ואם העסק הוא תאגיד </w:t>
      </w:r>
      <w:r w:rsidRPr="00424B5B">
        <w:rPr>
          <w:rStyle w:val="default"/>
          <w:rFonts w:cs="FrankRuehl"/>
          <w:rtl/>
        </w:rPr>
        <w:t>–</w:t>
      </w:r>
      <w:r w:rsidRPr="00424B5B">
        <w:rPr>
          <w:rStyle w:val="default"/>
          <w:rFonts w:cs="FrankRuehl" w:hint="cs"/>
          <w:rtl/>
        </w:rPr>
        <w:t xml:space="preserve"> 35,380 שקלים חדשים;</w:t>
      </w:r>
    </w:p>
    <w:p w:rsidR="009B639C" w:rsidRPr="00424B5B" w:rsidRDefault="009B639C" w:rsidP="009B639C">
      <w:pPr>
        <w:pStyle w:val="P00"/>
        <w:spacing w:before="72"/>
        <w:ind w:left="1021" w:right="1134"/>
        <w:rPr>
          <w:rStyle w:val="default"/>
          <w:rFonts w:cs="FrankRuehl"/>
          <w:rtl/>
        </w:rPr>
      </w:pPr>
      <w:r w:rsidRPr="00424B5B">
        <w:rPr>
          <w:rStyle w:val="default"/>
          <w:rFonts w:cs="FrankRuehl" w:hint="cs"/>
          <w:rtl/>
        </w:rPr>
        <w:t>(2)</w:t>
      </w:r>
      <w:r w:rsidRPr="00424B5B">
        <w:rPr>
          <w:rStyle w:val="default"/>
          <w:rFonts w:cs="FrankRuehl"/>
          <w:rtl/>
        </w:rPr>
        <w:tab/>
      </w:r>
      <w:r w:rsidRPr="00424B5B">
        <w:rPr>
          <w:rStyle w:val="default"/>
          <w:rFonts w:cs="FrankRuehl" w:hint="cs"/>
          <w:rtl/>
        </w:rPr>
        <w:t xml:space="preserve">לעניין הפרת הוראה שנקבעה בתקנות לפי חוק זה, שעלולה לגרום לפגיעה ממשית בבריאות הציבור, בטיחותו או ביטחונו או לנזק ממשי לסביבה </w:t>
      </w:r>
      <w:r w:rsidRPr="00424B5B">
        <w:rPr>
          <w:rStyle w:val="default"/>
          <w:rFonts w:cs="FrankRuehl"/>
          <w:rtl/>
        </w:rPr>
        <w:t>–</w:t>
      </w:r>
      <w:r w:rsidRPr="00424B5B">
        <w:rPr>
          <w:rStyle w:val="default"/>
          <w:rFonts w:cs="FrankRuehl" w:hint="cs"/>
          <w:rtl/>
        </w:rPr>
        <w:t xml:space="preserve"> 75,000 שקלים חדשים, ואם העסק הוא תאגיד </w:t>
      </w:r>
      <w:r w:rsidRPr="00424B5B">
        <w:rPr>
          <w:rStyle w:val="default"/>
          <w:rFonts w:cs="FrankRuehl"/>
          <w:rtl/>
        </w:rPr>
        <w:t>–</w:t>
      </w:r>
      <w:r w:rsidRPr="00424B5B">
        <w:rPr>
          <w:rStyle w:val="default"/>
          <w:rFonts w:cs="FrankRuehl" w:hint="cs"/>
          <w:rtl/>
        </w:rPr>
        <w:t xml:space="preserve"> 150,000 שקלים חדשים.</w:t>
      </w:r>
    </w:p>
    <w:p w:rsidR="009B639C" w:rsidRPr="00424B5B" w:rsidRDefault="009B639C" w:rsidP="003F3F0A">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(ד)</w:t>
      </w:r>
      <w:r w:rsidRPr="00424B5B">
        <w:rPr>
          <w:rStyle w:val="default"/>
          <w:rFonts w:cs="FrankRuehl"/>
          <w:rtl/>
        </w:rPr>
        <w:tab/>
      </w:r>
      <w:r w:rsidRPr="00424B5B">
        <w:rPr>
          <w:rStyle w:val="default"/>
          <w:rFonts w:cs="FrankRuehl" w:hint="cs"/>
          <w:rtl/>
        </w:rPr>
        <w:t>בקביעת סכומי העיצום הכספי בתוספת השנייה או בתוספת השלישית, יתחשבו השרים, בין השאר, בחומרת ההפרה, בעסקים טעוני הרישוי שהיא חלה לגביהם וברווח או החיסכון שהמפר יכול היה להשיג באמצעות ההפרה.</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60" w:name="Rov267"/>
      <w:r w:rsidRPr="00602691">
        <w:rPr>
          <w:rStyle w:val="default"/>
          <w:rFonts w:ascii="FrankRuehl" w:hAnsi="FrankRuehl" w:cs="FrankRuehl"/>
          <w:vanish/>
          <w:color w:val="FF0000"/>
          <w:szCs w:val="20"/>
          <w:shd w:val="clear" w:color="auto" w:fill="FFFF99"/>
          <w:rtl/>
        </w:rPr>
        <w:t>מיום 1.1.2019</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3F3F0A" w:rsidRPr="00602691" w:rsidRDefault="003F3F0A" w:rsidP="003F3F0A">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2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814</w:t>
      </w:r>
      <w:r w:rsidRPr="00602691">
        <w:rPr>
          <w:rStyle w:val="default"/>
          <w:rFonts w:ascii="FrankRuehl" w:hAnsi="FrankRuehl" w:cs="FrankRuehl"/>
          <w:vanish/>
          <w:szCs w:val="20"/>
          <w:shd w:val="clear" w:color="auto" w:fill="FFFF99"/>
          <w:rtl/>
        </w:rPr>
        <w:t xml:space="preserve"> (</w:t>
      </w:r>
      <w:hyperlink r:id="rId53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3F3F0A" w:rsidRPr="00424B5B" w:rsidRDefault="003F3F0A" w:rsidP="00424B5B">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29כ</w:t>
      </w:r>
      <w:r w:rsidR="00355C82" w:rsidRPr="00602691">
        <w:rPr>
          <w:rStyle w:val="default"/>
          <w:rFonts w:ascii="FrankRuehl" w:hAnsi="FrankRuehl" w:cs="FrankRuehl" w:hint="cs"/>
          <w:b/>
          <w:bCs/>
          <w:vanish/>
          <w:szCs w:val="20"/>
          <w:shd w:val="clear" w:color="auto" w:fill="FFFF99"/>
          <w:rtl/>
        </w:rPr>
        <w:t>ח</w:t>
      </w:r>
      <w:bookmarkEnd w:id="260"/>
    </w:p>
    <w:p w:rsidR="008A6A3D" w:rsidRDefault="008A6A3D">
      <w:pPr>
        <w:pStyle w:val="medium2-header"/>
        <w:keepLines w:val="0"/>
        <w:spacing w:before="72"/>
        <w:ind w:left="0" w:right="1134"/>
        <w:rPr>
          <w:rFonts w:hint="cs"/>
          <w:noProof/>
          <w:sz w:val="20"/>
          <w:rtl/>
        </w:rPr>
      </w:pPr>
      <w:bookmarkStart w:id="261" w:name="med3"/>
      <w:bookmarkEnd w:id="261"/>
      <w:r>
        <w:rPr>
          <w:noProof/>
          <w:sz w:val="20"/>
          <w:lang w:val="he-IL"/>
        </w:rPr>
        <w:pict>
          <v:rect id="_x0000_s2152" style="position:absolute;left:0;text-align:left;margin-left:464.5pt;margin-top:8.05pt;width:75.05pt;height:16pt;z-index:251571712" o:allowincell="f" filled="f" stroked="f" strokecolor="lime" strokeweight=".25pt">
            <v:textbox inset="0,0,0,0">
              <w:txbxContent>
                <w:p w:rsidR="00F53663" w:rsidRDefault="00F53663">
                  <w:pPr>
                    <w:spacing w:line="160" w:lineRule="exact"/>
                    <w:jc w:val="left"/>
                    <w:rPr>
                      <w:rFonts w:cs="Miriam"/>
                      <w:b/>
                      <w:noProof/>
                      <w:szCs w:val="18"/>
                      <w:rtl/>
                    </w:rPr>
                  </w:pPr>
                  <w:r>
                    <w:rPr>
                      <w:rFonts w:cs="Miriam" w:hint="cs"/>
                      <w:b/>
                      <w:sz w:val="20"/>
                      <w:szCs w:val="18"/>
                      <w:rtl/>
                    </w:rPr>
                    <w:t>(תיקון מס' 11)</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noProof/>
          <w:sz w:val="20"/>
          <w:rtl/>
        </w:rPr>
        <w:t>פ</w:t>
      </w:r>
      <w:r>
        <w:rPr>
          <w:rFonts w:hint="cs"/>
          <w:noProof/>
          <w:sz w:val="20"/>
          <w:rtl/>
        </w:rPr>
        <w:t xml:space="preserve">רק ג' </w:t>
      </w:r>
      <w:r>
        <w:rPr>
          <w:noProof/>
          <w:sz w:val="20"/>
          <w:rtl/>
        </w:rPr>
        <w:t>–</w:t>
      </w:r>
      <w:r>
        <w:rPr>
          <w:rFonts w:hint="cs"/>
          <w:noProof/>
          <w:sz w:val="20"/>
          <w:rtl/>
        </w:rPr>
        <w:t xml:space="preserve"> הוראות שונות</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62" w:name="Rov122"/>
      <w:r w:rsidRPr="00602691">
        <w:rPr>
          <w:rStyle w:val="default"/>
          <w:rFonts w:cs="FrankRuehl" w:hint="cs"/>
          <w:vanish/>
          <w:color w:val="FF0000"/>
          <w:szCs w:val="20"/>
          <w:shd w:val="clear" w:color="auto" w:fill="FFFF99"/>
          <w:rtl/>
        </w:rPr>
        <w:t>מיום 25.11.1994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11</w:t>
      </w:r>
    </w:p>
    <w:p w:rsidR="008A6A3D" w:rsidRPr="00602691" w:rsidRDefault="008A6A3D">
      <w:pPr>
        <w:pStyle w:val="P00"/>
        <w:spacing w:before="0"/>
        <w:ind w:left="0" w:right="1134"/>
        <w:rPr>
          <w:rStyle w:val="default"/>
          <w:rFonts w:cs="FrankRuehl" w:hint="cs"/>
          <w:vanish/>
          <w:szCs w:val="20"/>
          <w:shd w:val="clear" w:color="auto" w:fill="FFFF99"/>
          <w:rtl/>
        </w:rPr>
      </w:pPr>
      <w:hyperlink r:id="rId531" w:history="1">
        <w:r w:rsidRPr="00602691">
          <w:rPr>
            <w:rStyle w:val="Hyperlink"/>
            <w:rFonts w:hint="cs"/>
            <w:vanish/>
            <w:szCs w:val="20"/>
            <w:shd w:val="clear" w:color="auto" w:fill="FFFF99"/>
            <w:rtl/>
          </w:rPr>
          <w:t>ס"ח תשנ"ה מס' 1488</w:t>
        </w:r>
      </w:hyperlink>
      <w:r w:rsidRPr="00602691">
        <w:rPr>
          <w:rStyle w:val="default"/>
          <w:rFonts w:cs="FrankRuehl" w:hint="cs"/>
          <w:vanish/>
          <w:szCs w:val="20"/>
          <w:shd w:val="clear" w:color="auto" w:fill="FFFF99"/>
          <w:rtl/>
        </w:rPr>
        <w:t xml:space="preserve"> מיום 25.11.1994 עמ' 18 (</w:t>
      </w:r>
      <w:hyperlink r:id="rId532" w:history="1">
        <w:r w:rsidRPr="00602691">
          <w:rPr>
            <w:rStyle w:val="Hyperlink"/>
            <w:rFonts w:hint="cs"/>
            <w:vanish/>
            <w:szCs w:val="20"/>
            <w:shd w:val="clear" w:color="auto" w:fill="FFFF99"/>
            <w:rtl/>
          </w:rPr>
          <w:t>ה"ח 2297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כותרת</w:t>
      </w:r>
      <w:bookmarkEnd w:id="262"/>
    </w:p>
    <w:p w:rsidR="008A6A3D" w:rsidRDefault="008A6A3D" w:rsidP="0070014C">
      <w:pPr>
        <w:pStyle w:val="P00"/>
        <w:spacing w:before="72"/>
        <w:ind w:left="0" w:right="1134"/>
        <w:rPr>
          <w:rStyle w:val="default"/>
          <w:rFonts w:cs="FrankRuehl" w:hint="cs"/>
          <w:rtl/>
        </w:rPr>
      </w:pPr>
      <w:bookmarkStart w:id="263" w:name="Seif58"/>
      <w:bookmarkEnd w:id="263"/>
      <w:r>
        <w:rPr>
          <w:lang w:val="he-IL"/>
        </w:rPr>
        <w:pict>
          <v:rect id="_x0000_s2153" style="position:absolute;left:0;text-align:left;margin-left:464.5pt;margin-top:8.05pt;width:75.05pt;height:45.45pt;z-index:25157273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ח</w:t>
                  </w:r>
                  <w:r>
                    <w:rPr>
                      <w:rFonts w:cs="Miriam" w:hint="cs"/>
                      <w:szCs w:val="18"/>
                      <w:rtl/>
                    </w:rPr>
                    <w:t>ובת הראיה</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 xml:space="preserve">טוען שבידיו </w:t>
      </w:r>
      <w:r w:rsidR="0070014C" w:rsidRPr="0070014C">
        <w:rPr>
          <w:rStyle w:val="default"/>
          <w:rFonts w:cs="FrankRuehl" w:hint="cs"/>
          <w:rtl/>
        </w:rPr>
        <w:t>רשיון, היתר זמני או היתר מזורז</w:t>
      </w:r>
      <w:r>
        <w:rPr>
          <w:rStyle w:val="default"/>
          <w:rFonts w:cs="FrankRuehl" w:hint="cs"/>
          <w:rtl/>
        </w:rPr>
        <w:t xml:space="preserve"> לפי חוק זה </w:t>
      </w:r>
      <w:r>
        <w:rPr>
          <w:rStyle w:val="default"/>
          <w:rFonts w:cs="FrankRuehl"/>
          <w:rtl/>
        </w:rPr>
        <w:t>–</w:t>
      </w:r>
      <w:r>
        <w:rPr>
          <w:rStyle w:val="default"/>
          <w:rFonts w:cs="FrankRuehl" w:hint="cs"/>
          <w:rtl/>
        </w:rPr>
        <w:t xml:space="preserve"> עליו הראיה.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64" w:name="Rov158"/>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533"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534"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C71ECB" w:rsidRPr="00602691" w:rsidRDefault="00C71ECB" w:rsidP="00C71ECB">
      <w:pPr>
        <w:pStyle w:val="P00"/>
        <w:ind w:left="0" w:right="1134"/>
        <w:rPr>
          <w:rStyle w:val="default"/>
          <w:rFonts w:cs="FrankRuehl" w:hint="cs"/>
          <w:vanish/>
          <w:sz w:val="22"/>
          <w:szCs w:val="22"/>
          <w:shd w:val="clear" w:color="auto" w:fill="FFFF99"/>
          <w:rtl/>
        </w:rPr>
      </w:pPr>
      <w:r w:rsidRPr="00602691">
        <w:rPr>
          <w:rStyle w:val="default"/>
          <w:rFonts w:cs="FrankRuehl" w:hint="cs"/>
          <w:vanish/>
          <w:sz w:val="22"/>
          <w:szCs w:val="22"/>
          <w:shd w:val="clear" w:color="auto" w:fill="FFFF99"/>
          <w:rtl/>
        </w:rPr>
        <w:t>30.</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 xml:space="preserve">טוען שבידיו רשיון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עליו הראיה.</w:t>
      </w:r>
    </w:p>
    <w:p w:rsidR="00C71ECB" w:rsidRPr="00602691" w:rsidRDefault="00C71ECB" w:rsidP="00C71ECB">
      <w:pPr>
        <w:pStyle w:val="P00"/>
        <w:spacing w:before="0"/>
        <w:ind w:left="0" w:right="1134"/>
        <w:rPr>
          <w:rStyle w:val="default"/>
          <w:rFonts w:cs="FrankRuehl" w:hint="cs"/>
          <w:vanish/>
          <w:szCs w:val="20"/>
          <w:shd w:val="clear" w:color="auto" w:fill="FFFF99"/>
          <w:rtl/>
        </w:rPr>
      </w:pPr>
    </w:p>
    <w:p w:rsidR="00CE2AD1" w:rsidRPr="00602691" w:rsidRDefault="00CE2AD1" w:rsidP="00CE2AD1">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C71ECB" w:rsidRPr="00602691" w:rsidRDefault="00C71ECB" w:rsidP="00C71ECB">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71ECB" w:rsidRPr="00602691" w:rsidRDefault="00C71ECB" w:rsidP="00C71ECB">
      <w:pPr>
        <w:pStyle w:val="P00"/>
        <w:spacing w:before="0"/>
        <w:ind w:left="0" w:right="1134"/>
        <w:rPr>
          <w:rStyle w:val="default"/>
          <w:rFonts w:cs="FrankRuehl" w:hint="cs"/>
          <w:vanish/>
          <w:szCs w:val="20"/>
          <w:shd w:val="clear" w:color="auto" w:fill="FFFF99"/>
          <w:rtl/>
        </w:rPr>
      </w:pPr>
      <w:hyperlink r:id="rId535"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536"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8A6A3D" w:rsidRDefault="008A6A3D">
      <w:pPr>
        <w:pStyle w:val="P00"/>
        <w:ind w:left="0" w:right="1134"/>
        <w:rPr>
          <w:rStyle w:val="default"/>
          <w:rFonts w:cs="FrankRuehl"/>
          <w:sz w:val="2"/>
          <w:szCs w:val="2"/>
          <w:rtl/>
        </w:rPr>
      </w:pPr>
      <w:r w:rsidRPr="00602691">
        <w:rPr>
          <w:rStyle w:val="default"/>
          <w:rFonts w:cs="FrankRuehl" w:hint="cs"/>
          <w:vanish/>
          <w:sz w:val="22"/>
          <w:szCs w:val="22"/>
          <w:shd w:val="clear" w:color="auto" w:fill="FFFF99"/>
          <w:rtl/>
        </w:rPr>
        <w:t>30.</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ה</w:t>
      </w:r>
      <w:r w:rsidRPr="00602691">
        <w:rPr>
          <w:rStyle w:val="default"/>
          <w:rFonts w:cs="FrankRuehl" w:hint="cs"/>
          <w:vanish/>
          <w:sz w:val="22"/>
          <w:szCs w:val="22"/>
          <w:shd w:val="clear" w:color="auto" w:fill="FFFF99"/>
          <w:rtl/>
        </w:rPr>
        <w:t xml:space="preserve">טוען שבידיו </w:t>
      </w:r>
      <w:r w:rsidRPr="00602691">
        <w:rPr>
          <w:rStyle w:val="default"/>
          <w:rFonts w:cs="FrankRuehl" w:hint="cs"/>
          <w:strike/>
          <w:vanish/>
          <w:sz w:val="22"/>
          <w:szCs w:val="22"/>
          <w:shd w:val="clear" w:color="auto" w:fill="FFFF99"/>
          <w:rtl/>
        </w:rPr>
        <w:t>רשיון או היתר זמני</w:t>
      </w:r>
      <w:r w:rsidR="00C71ECB" w:rsidRPr="00602691">
        <w:rPr>
          <w:rStyle w:val="default"/>
          <w:rFonts w:cs="FrankRuehl" w:hint="cs"/>
          <w:vanish/>
          <w:sz w:val="22"/>
          <w:szCs w:val="22"/>
          <w:shd w:val="clear" w:color="auto" w:fill="FFFF99"/>
          <w:rtl/>
        </w:rPr>
        <w:t xml:space="preserve"> </w:t>
      </w:r>
      <w:r w:rsidR="00C71ECB" w:rsidRPr="00602691">
        <w:rPr>
          <w:rStyle w:val="default"/>
          <w:rFonts w:cs="FrankRuehl" w:hint="cs"/>
          <w:vanish/>
          <w:sz w:val="22"/>
          <w:szCs w:val="22"/>
          <w:u w:val="single"/>
          <w:shd w:val="clear" w:color="auto" w:fill="FFFF99"/>
          <w:rtl/>
        </w:rPr>
        <w:t>רשיון, היתר זמני או היתר מזורז</w:t>
      </w:r>
      <w:r w:rsidRPr="00602691">
        <w:rPr>
          <w:rStyle w:val="default"/>
          <w:rFonts w:cs="FrankRuehl" w:hint="cs"/>
          <w:vanish/>
          <w:sz w:val="22"/>
          <w:szCs w:val="22"/>
          <w:shd w:val="clear" w:color="auto" w:fill="FFFF99"/>
          <w:rtl/>
        </w:rPr>
        <w:t xml:space="preserve"> לפי חוק זה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עליו הראיה.</w:t>
      </w:r>
      <w:bookmarkEnd w:id="264"/>
    </w:p>
    <w:p w:rsidR="008A6A3D" w:rsidRDefault="008A6A3D">
      <w:pPr>
        <w:pStyle w:val="P00"/>
        <w:spacing w:before="72"/>
        <w:ind w:left="0" w:right="1134"/>
        <w:rPr>
          <w:rStyle w:val="default"/>
          <w:rFonts w:cs="FrankRuehl" w:hint="cs"/>
          <w:rtl/>
        </w:rPr>
      </w:pPr>
    </w:p>
    <w:p w:rsidR="00C71ECB" w:rsidRDefault="00C71ECB">
      <w:pPr>
        <w:pStyle w:val="P00"/>
        <w:spacing w:before="72"/>
        <w:ind w:left="0" w:right="1134"/>
        <w:rPr>
          <w:rStyle w:val="default"/>
          <w:rFonts w:cs="FrankRuehl" w:hint="cs"/>
          <w:rtl/>
        </w:rPr>
      </w:pPr>
    </w:p>
    <w:p w:rsidR="008A6A3D" w:rsidRDefault="008A6A3D" w:rsidP="0070014C">
      <w:pPr>
        <w:pStyle w:val="P00"/>
        <w:spacing w:before="72"/>
        <w:ind w:left="0" w:right="1134"/>
        <w:rPr>
          <w:rStyle w:val="default"/>
          <w:rFonts w:cs="FrankRuehl"/>
          <w:rtl/>
        </w:rPr>
      </w:pPr>
      <w:bookmarkStart w:id="265" w:name="Seif59"/>
      <w:bookmarkEnd w:id="265"/>
      <w:r>
        <w:rPr>
          <w:lang w:val="he-IL"/>
        </w:rPr>
        <w:pict>
          <v:rect id="_x0000_s2154" style="position:absolute;left:0;text-align:left;margin-left:464.5pt;margin-top:8.05pt;width:75.05pt;height:45.5pt;z-index:25157376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 xml:space="preserve">שלום אגרות </w:t>
                  </w:r>
                  <w:r>
                    <w:rPr>
                      <w:rFonts w:cs="Miriam"/>
                      <w:szCs w:val="18"/>
                      <w:rtl/>
                    </w:rPr>
                    <w:t>ו</w:t>
                  </w:r>
                  <w:r>
                    <w:rPr>
                      <w:rFonts w:cs="Miriam" w:hint="cs"/>
                      <w:szCs w:val="18"/>
                      <w:rtl/>
                    </w:rPr>
                    <w:t>קנסות</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hint="cs"/>
                      <w:noProof/>
                      <w:szCs w:val="18"/>
                      <w:rtl/>
                    </w:rPr>
                  </w:pPr>
                  <w:r>
                    <w:rPr>
                      <w:rFonts w:cs="Miriam"/>
                      <w:szCs w:val="18"/>
                      <w:rtl/>
                    </w:rPr>
                    <w:t>ת</w:t>
                  </w:r>
                  <w:r>
                    <w:rPr>
                      <w:rFonts w:cs="Miriam" w:hint="cs"/>
                      <w:szCs w:val="18"/>
                      <w:rtl/>
                    </w:rPr>
                    <w:t>שנ"ח-1998</w:t>
                  </w:r>
                </w:p>
                <w:p w:rsidR="00F53663" w:rsidRDefault="00F53663">
                  <w:pPr>
                    <w:spacing w:line="160" w:lineRule="exact"/>
                    <w:jc w:val="left"/>
                    <w:rPr>
                      <w:rFonts w:cs="Miriam" w:hint="cs"/>
                      <w:noProof/>
                      <w:szCs w:val="18"/>
                      <w:rtl/>
                    </w:rPr>
                  </w:pPr>
                  <w:r>
                    <w:rPr>
                      <w:rFonts w:cs="Miriam" w:hint="cs"/>
                      <w:noProof/>
                      <w:szCs w:val="18"/>
                      <w:rtl/>
                    </w:rPr>
                    <w:t>(תיקון מס' 27) תשע"א-2010</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אגרה </w:t>
      </w:r>
      <w:r w:rsidR="0070014C" w:rsidRPr="0070014C">
        <w:rPr>
          <w:rStyle w:val="default"/>
          <w:rFonts w:cs="FrankRuehl" w:hint="cs"/>
          <w:rtl/>
        </w:rPr>
        <w:t>בעד רישיון, היתר זמני או היתר מזורז</w:t>
      </w:r>
      <w:r>
        <w:rPr>
          <w:rStyle w:val="default"/>
          <w:rFonts w:cs="FrankRuehl" w:hint="cs"/>
          <w:rtl/>
        </w:rPr>
        <w:t xml:space="preserve"> לפי חוק זה, שניתן </w:t>
      </w:r>
      <w:r w:rsidR="0070014C" w:rsidRPr="0070014C">
        <w:rPr>
          <w:rStyle w:val="default"/>
          <w:rFonts w:cs="FrankRuehl" w:hint="cs"/>
          <w:rtl/>
        </w:rPr>
        <w:t>על ידי רשות הרישוי המקומית</w:t>
      </w:r>
      <w:r>
        <w:rPr>
          <w:rStyle w:val="default"/>
          <w:rFonts w:cs="FrankRuehl" w:hint="cs"/>
          <w:rtl/>
        </w:rPr>
        <w:t xml:space="preserve">, תשולם לקופת אותה רשות מקומית; </w:t>
      </w:r>
      <w:r w:rsidR="0070014C" w:rsidRPr="0070014C">
        <w:rPr>
          <w:rStyle w:val="default"/>
          <w:rFonts w:cs="FrankRuehl" w:hint="cs"/>
          <w:rtl/>
        </w:rPr>
        <w:t>ניתן הרישיון, ההיתר הזמני או ההיתר המזורז</w:t>
      </w:r>
      <w:r>
        <w:rPr>
          <w:rStyle w:val="default"/>
          <w:rFonts w:cs="FrankRuehl" w:hint="cs"/>
          <w:rtl/>
        </w:rPr>
        <w:t xml:space="preserve"> על ידי אחר, תשולם האגרה לאוצר המדינה. אגרה בעד חוות דעת מקדמית שנתן נותן אישור או שנתנה רשות רישוי לגבי עסק מחוץ לתח</w:t>
      </w:r>
      <w:r>
        <w:rPr>
          <w:rStyle w:val="default"/>
          <w:rFonts w:cs="FrankRuehl"/>
          <w:rtl/>
        </w:rPr>
        <w:t>ומ</w:t>
      </w:r>
      <w:r>
        <w:rPr>
          <w:rStyle w:val="default"/>
          <w:rFonts w:cs="FrankRuehl" w:hint="cs"/>
          <w:rtl/>
        </w:rPr>
        <w:t xml:space="preserve">ה של רשות מקומית, או שנתן מנהל היחידה למפעלים בטחוניים, תשולם לאוצר המדינה; אגרה בעד חוות דעת מקדמית שנתנה רשות רישוי לגבי עסק שבתחום הרשות המקומית, תשולם לקופת אותה רשות מקומית. </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קנס ששולם בקשר לעבירה לפי חוק זה שנעברה בתחומי רשות מקומית פלונית, יוע</w:t>
      </w:r>
      <w:r>
        <w:rPr>
          <w:rStyle w:val="default"/>
          <w:rFonts w:cs="FrankRuehl"/>
          <w:rtl/>
        </w:rPr>
        <w:t>ב</w:t>
      </w:r>
      <w:r>
        <w:rPr>
          <w:rStyle w:val="default"/>
          <w:rFonts w:cs="FrankRuehl" w:hint="cs"/>
          <w:rtl/>
        </w:rPr>
        <w:t>ר לקופתה של אותה רשות מקומית.</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66" w:name="Rov159"/>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537"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538"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C71ECB" w:rsidRPr="00602691" w:rsidRDefault="00C71ECB" w:rsidP="00C71ECB">
      <w:pPr>
        <w:pStyle w:val="P00"/>
        <w:ind w:left="0" w:right="1134"/>
        <w:rPr>
          <w:rStyle w:val="default"/>
          <w:rFonts w:cs="FrankRuehl" w:hint="cs"/>
          <w:vanish/>
          <w:sz w:val="22"/>
          <w:szCs w:val="22"/>
          <w:u w:val="single"/>
          <w:shd w:val="clear" w:color="auto" w:fill="FFFF99"/>
          <w:rtl/>
        </w:rPr>
      </w:pPr>
      <w:r w:rsidRPr="00602691">
        <w:rPr>
          <w:rStyle w:val="default"/>
          <w:rFonts w:cs="FrankRuehl" w:hint="cs"/>
          <w:vanish/>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אגרה בעד רשי</w:t>
      </w:r>
      <w:r w:rsidRPr="00602691">
        <w:rPr>
          <w:rStyle w:val="default"/>
          <w:rFonts w:cs="FrankRuehl"/>
          <w:vanish/>
          <w:sz w:val="22"/>
          <w:szCs w:val="22"/>
          <w:shd w:val="clear" w:color="auto" w:fill="FFFF99"/>
          <w:rtl/>
        </w:rPr>
        <w:t>ו</w:t>
      </w:r>
      <w:r w:rsidRPr="00602691">
        <w:rPr>
          <w:rStyle w:val="default"/>
          <w:rFonts w:cs="FrankRuehl" w:hint="cs"/>
          <w:vanish/>
          <w:sz w:val="22"/>
          <w:szCs w:val="22"/>
          <w:shd w:val="clear" w:color="auto" w:fill="FFFF99"/>
          <w:rtl/>
        </w:rPr>
        <w:t xml:space="preserve">ן </w:t>
      </w:r>
      <w:r w:rsidRPr="00602691">
        <w:rPr>
          <w:rStyle w:val="default"/>
          <w:rFonts w:cs="FrankRuehl" w:hint="cs"/>
          <w:vanish/>
          <w:sz w:val="22"/>
          <w:szCs w:val="22"/>
          <w:u w:val="single"/>
          <w:shd w:val="clear" w:color="auto" w:fill="FFFF99"/>
          <w:rtl/>
        </w:rPr>
        <w:t>או היתר זמני</w:t>
      </w:r>
      <w:r w:rsidRPr="00602691">
        <w:rPr>
          <w:rStyle w:val="default"/>
          <w:rFonts w:cs="FrankRuehl" w:hint="cs"/>
          <w:vanish/>
          <w:sz w:val="22"/>
          <w:szCs w:val="22"/>
          <w:shd w:val="clear" w:color="auto" w:fill="FFFF99"/>
          <w:rtl/>
        </w:rPr>
        <w:t xml:space="preserve"> לפי חוק זה, שניתן על ידי ראש רשות מקומית או על ידי מי שהסמיך לכך, תשולם לקופת אותה רשות מקומית; ניתן הרשיון </w:t>
      </w:r>
      <w:r w:rsidRPr="00602691">
        <w:rPr>
          <w:rStyle w:val="default"/>
          <w:rFonts w:cs="FrankRuehl" w:hint="cs"/>
          <w:vanish/>
          <w:sz w:val="22"/>
          <w:szCs w:val="22"/>
          <w:u w:val="single"/>
          <w:shd w:val="clear" w:color="auto" w:fill="FFFF99"/>
          <w:rtl/>
        </w:rPr>
        <w:t>או ההיתר הזמני</w:t>
      </w:r>
      <w:r w:rsidRPr="00602691">
        <w:rPr>
          <w:rStyle w:val="default"/>
          <w:rFonts w:cs="FrankRuehl" w:hint="cs"/>
          <w:vanish/>
          <w:sz w:val="22"/>
          <w:szCs w:val="22"/>
          <w:shd w:val="clear" w:color="auto" w:fill="FFFF99"/>
          <w:rtl/>
        </w:rPr>
        <w:t xml:space="preserve"> על ידי אחר, תשולם האגרה לאוצר המדינה. </w:t>
      </w:r>
      <w:r w:rsidRPr="00602691">
        <w:rPr>
          <w:rStyle w:val="default"/>
          <w:rFonts w:cs="FrankRuehl" w:hint="cs"/>
          <w:vanish/>
          <w:sz w:val="22"/>
          <w:szCs w:val="22"/>
          <w:u w:val="single"/>
          <w:shd w:val="clear" w:color="auto" w:fill="FFFF99"/>
          <w:rtl/>
        </w:rPr>
        <w:t>אגרה בעד חוות דעת מקדמית שנתן נותן אישור או שנתנה רשות רישוי לגבי עסק מחוץ לתח</w:t>
      </w:r>
      <w:r w:rsidRPr="00602691">
        <w:rPr>
          <w:rStyle w:val="default"/>
          <w:rFonts w:cs="FrankRuehl"/>
          <w:vanish/>
          <w:sz w:val="22"/>
          <w:szCs w:val="22"/>
          <w:u w:val="single"/>
          <w:shd w:val="clear" w:color="auto" w:fill="FFFF99"/>
          <w:rtl/>
        </w:rPr>
        <w:t>ומ</w:t>
      </w:r>
      <w:r w:rsidRPr="00602691">
        <w:rPr>
          <w:rStyle w:val="default"/>
          <w:rFonts w:cs="FrankRuehl" w:hint="cs"/>
          <w:vanish/>
          <w:sz w:val="22"/>
          <w:szCs w:val="22"/>
          <w:u w:val="single"/>
          <w:shd w:val="clear" w:color="auto" w:fill="FFFF99"/>
          <w:rtl/>
        </w:rPr>
        <w:t>ה של רשות מקומית, או שנתן מנהל היחידה למפעלים בטחוניים, תשולם לאוצר המדינה; אגרה בעד חוות דעת מקדמית שנתנה רשות רישוי לגבי עסק שבתחום הרשות המקומית, תשולם לקופת אותה רשות מקומית.</w:t>
      </w:r>
    </w:p>
    <w:p w:rsidR="00C71ECB" w:rsidRPr="00602691" w:rsidRDefault="00C71ECB" w:rsidP="00C71ECB">
      <w:pPr>
        <w:pStyle w:val="P00"/>
        <w:spacing w:before="0"/>
        <w:ind w:left="0" w:right="1134"/>
        <w:rPr>
          <w:rStyle w:val="default"/>
          <w:rFonts w:cs="FrankRuehl" w:hint="cs"/>
          <w:vanish/>
          <w:szCs w:val="20"/>
          <w:shd w:val="clear" w:color="auto" w:fill="FFFF99"/>
          <w:rtl/>
        </w:rPr>
      </w:pPr>
    </w:p>
    <w:p w:rsidR="00CE2AD1" w:rsidRPr="00602691" w:rsidRDefault="00CE2AD1" w:rsidP="00CE2AD1">
      <w:pPr>
        <w:pStyle w:val="P00"/>
        <w:spacing w:before="0"/>
        <w:ind w:left="0" w:right="1134"/>
        <w:rPr>
          <w:rStyle w:val="default"/>
          <w:rFonts w:cs="FrankRuehl" w:hint="cs"/>
          <w:vanish/>
          <w:color w:val="FF0000"/>
          <w:szCs w:val="20"/>
          <w:shd w:val="clear" w:color="auto" w:fill="FFFF99"/>
          <w:rtl/>
        </w:rPr>
      </w:pPr>
      <w:r w:rsidRPr="00602691">
        <w:rPr>
          <w:rStyle w:val="default"/>
          <w:rFonts w:cs="FrankRuehl" w:hint="cs"/>
          <w:vanish/>
          <w:color w:val="FF0000"/>
          <w:szCs w:val="20"/>
          <w:shd w:val="clear" w:color="auto" w:fill="FFFF99"/>
          <w:rtl/>
        </w:rPr>
        <w:t>מיום 5.11.2013</w:t>
      </w:r>
    </w:p>
    <w:p w:rsidR="00C71ECB" w:rsidRPr="00602691" w:rsidRDefault="00C71ECB" w:rsidP="00C71ECB">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27</w:t>
      </w:r>
    </w:p>
    <w:p w:rsidR="00C71ECB" w:rsidRPr="00602691" w:rsidRDefault="00C71ECB" w:rsidP="00C71ECB">
      <w:pPr>
        <w:pStyle w:val="P00"/>
        <w:spacing w:before="0"/>
        <w:ind w:left="0" w:right="1134"/>
        <w:rPr>
          <w:rStyle w:val="default"/>
          <w:rFonts w:cs="FrankRuehl" w:hint="cs"/>
          <w:vanish/>
          <w:szCs w:val="20"/>
          <w:shd w:val="clear" w:color="auto" w:fill="FFFF99"/>
          <w:rtl/>
        </w:rPr>
      </w:pPr>
      <w:hyperlink r:id="rId539" w:history="1">
        <w:r w:rsidRPr="00602691">
          <w:rPr>
            <w:rStyle w:val="Hyperlink"/>
            <w:rFonts w:hint="cs"/>
            <w:vanish/>
            <w:szCs w:val="20"/>
            <w:shd w:val="clear" w:color="auto" w:fill="FFFF99"/>
            <w:rtl/>
          </w:rPr>
          <w:t>ס"ח תשע"א מס' 2262</w:t>
        </w:r>
      </w:hyperlink>
      <w:r w:rsidRPr="00602691">
        <w:rPr>
          <w:rStyle w:val="default"/>
          <w:rFonts w:cs="FrankRuehl" w:hint="cs"/>
          <w:vanish/>
          <w:szCs w:val="20"/>
          <w:shd w:val="clear" w:color="auto" w:fill="FFFF99"/>
          <w:rtl/>
        </w:rPr>
        <w:t xml:space="preserve"> מיום 18.11.2010 עמ' 49 (</w:t>
      </w:r>
      <w:hyperlink r:id="rId540" w:history="1">
        <w:r w:rsidRPr="00602691">
          <w:rPr>
            <w:rStyle w:val="Hyperlink"/>
            <w:rFonts w:hint="cs"/>
            <w:vanish/>
            <w:szCs w:val="20"/>
            <w:shd w:val="clear" w:color="auto" w:fill="FFFF99"/>
            <w:rtl/>
          </w:rPr>
          <w:t>ה"ח 436</w:t>
        </w:r>
      </w:hyperlink>
      <w:r w:rsidRPr="00602691">
        <w:rPr>
          <w:rStyle w:val="default"/>
          <w:rFonts w:cs="FrankRuehl" w:hint="cs"/>
          <w:vanish/>
          <w:szCs w:val="20"/>
          <w:shd w:val="clear" w:color="auto" w:fill="FFFF99"/>
          <w:rtl/>
        </w:rPr>
        <w:t>)</w:t>
      </w:r>
    </w:p>
    <w:p w:rsidR="008A6A3D" w:rsidRPr="00C71ECB" w:rsidRDefault="008A6A3D">
      <w:pPr>
        <w:pStyle w:val="P00"/>
        <w:ind w:left="0" w:right="1134"/>
        <w:rPr>
          <w:rStyle w:val="default"/>
          <w:rFonts w:cs="FrankRuehl" w:hint="cs"/>
          <w:sz w:val="2"/>
          <w:szCs w:val="2"/>
          <w:rtl/>
        </w:rPr>
      </w:pPr>
      <w:r w:rsidRPr="00602691">
        <w:rPr>
          <w:rStyle w:val="default"/>
          <w:rFonts w:cs="FrankRuehl" w:hint="cs"/>
          <w:vanish/>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 xml:space="preserve">אגרה </w:t>
      </w:r>
      <w:r w:rsidRPr="00602691">
        <w:rPr>
          <w:rStyle w:val="default"/>
          <w:rFonts w:cs="FrankRuehl" w:hint="cs"/>
          <w:strike/>
          <w:vanish/>
          <w:sz w:val="22"/>
          <w:szCs w:val="22"/>
          <w:shd w:val="clear" w:color="auto" w:fill="FFFF99"/>
          <w:rtl/>
        </w:rPr>
        <w:t>בעד רשי</w:t>
      </w:r>
      <w:r w:rsidRPr="00602691">
        <w:rPr>
          <w:rStyle w:val="default"/>
          <w:rFonts w:cs="FrankRuehl"/>
          <w:strike/>
          <w:vanish/>
          <w:sz w:val="22"/>
          <w:szCs w:val="22"/>
          <w:shd w:val="clear" w:color="auto" w:fill="FFFF99"/>
          <w:rtl/>
        </w:rPr>
        <w:t>ו</w:t>
      </w:r>
      <w:r w:rsidRPr="00602691">
        <w:rPr>
          <w:rStyle w:val="default"/>
          <w:rFonts w:cs="FrankRuehl" w:hint="cs"/>
          <w:strike/>
          <w:vanish/>
          <w:sz w:val="22"/>
          <w:szCs w:val="22"/>
          <w:shd w:val="clear" w:color="auto" w:fill="FFFF99"/>
          <w:rtl/>
        </w:rPr>
        <w:t>ן או היתר זמני</w:t>
      </w:r>
      <w:r w:rsidR="00C71ECB" w:rsidRPr="00602691">
        <w:rPr>
          <w:rStyle w:val="default"/>
          <w:rFonts w:cs="FrankRuehl" w:hint="cs"/>
          <w:vanish/>
          <w:sz w:val="22"/>
          <w:szCs w:val="22"/>
          <w:shd w:val="clear" w:color="auto" w:fill="FFFF99"/>
          <w:rtl/>
        </w:rPr>
        <w:t xml:space="preserve"> </w:t>
      </w:r>
      <w:r w:rsidR="00C71ECB" w:rsidRPr="00602691">
        <w:rPr>
          <w:rStyle w:val="default"/>
          <w:rFonts w:cs="FrankRuehl" w:hint="cs"/>
          <w:vanish/>
          <w:sz w:val="22"/>
          <w:szCs w:val="22"/>
          <w:u w:val="single"/>
          <w:shd w:val="clear" w:color="auto" w:fill="FFFF99"/>
          <w:rtl/>
        </w:rPr>
        <w:t>בעד רישיון, היתר זמני או היתר מזורז</w:t>
      </w:r>
      <w:r w:rsidRPr="00602691">
        <w:rPr>
          <w:rStyle w:val="default"/>
          <w:rFonts w:cs="FrankRuehl" w:hint="cs"/>
          <w:vanish/>
          <w:sz w:val="22"/>
          <w:szCs w:val="22"/>
          <w:shd w:val="clear" w:color="auto" w:fill="FFFF99"/>
          <w:rtl/>
        </w:rPr>
        <w:t xml:space="preserve"> לפי חוק זה, שניתן </w:t>
      </w:r>
      <w:r w:rsidRPr="00602691">
        <w:rPr>
          <w:rStyle w:val="default"/>
          <w:rFonts w:cs="FrankRuehl" w:hint="cs"/>
          <w:strike/>
          <w:vanish/>
          <w:sz w:val="22"/>
          <w:szCs w:val="22"/>
          <w:shd w:val="clear" w:color="auto" w:fill="FFFF99"/>
          <w:rtl/>
        </w:rPr>
        <w:t>על ידי ראש רשות מקומית או על ידי מי שהסמיך לכך</w:t>
      </w:r>
      <w:r w:rsidR="00C71ECB" w:rsidRPr="00602691">
        <w:rPr>
          <w:rStyle w:val="default"/>
          <w:rFonts w:cs="FrankRuehl" w:hint="cs"/>
          <w:vanish/>
          <w:sz w:val="22"/>
          <w:szCs w:val="22"/>
          <w:shd w:val="clear" w:color="auto" w:fill="FFFF99"/>
          <w:rtl/>
        </w:rPr>
        <w:t xml:space="preserve"> </w:t>
      </w:r>
      <w:r w:rsidR="00C71ECB" w:rsidRPr="00602691">
        <w:rPr>
          <w:rStyle w:val="default"/>
          <w:rFonts w:cs="FrankRuehl" w:hint="cs"/>
          <w:vanish/>
          <w:sz w:val="22"/>
          <w:szCs w:val="22"/>
          <w:u w:val="single"/>
          <w:shd w:val="clear" w:color="auto" w:fill="FFFF99"/>
          <w:rtl/>
        </w:rPr>
        <w:t>על ידי רשות הרישוי המקומית</w:t>
      </w:r>
      <w:r w:rsidRPr="00602691">
        <w:rPr>
          <w:rStyle w:val="default"/>
          <w:rFonts w:cs="FrankRuehl" w:hint="cs"/>
          <w:vanish/>
          <w:sz w:val="22"/>
          <w:szCs w:val="22"/>
          <w:shd w:val="clear" w:color="auto" w:fill="FFFF99"/>
          <w:rtl/>
        </w:rPr>
        <w:t xml:space="preserve">, תשולם לקופת אותה רשות מקומית; </w:t>
      </w:r>
      <w:r w:rsidRPr="00602691">
        <w:rPr>
          <w:rStyle w:val="default"/>
          <w:rFonts w:cs="FrankRuehl" w:hint="cs"/>
          <w:strike/>
          <w:vanish/>
          <w:sz w:val="22"/>
          <w:szCs w:val="22"/>
          <w:shd w:val="clear" w:color="auto" w:fill="FFFF99"/>
          <w:rtl/>
        </w:rPr>
        <w:t>ניתן הרשיון או ההיתר הזמני</w:t>
      </w:r>
      <w:r w:rsidR="00C71ECB" w:rsidRPr="00602691">
        <w:rPr>
          <w:rStyle w:val="default"/>
          <w:rFonts w:cs="FrankRuehl" w:hint="cs"/>
          <w:vanish/>
          <w:sz w:val="22"/>
          <w:szCs w:val="22"/>
          <w:shd w:val="clear" w:color="auto" w:fill="FFFF99"/>
          <w:rtl/>
        </w:rPr>
        <w:t xml:space="preserve"> </w:t>
      </w:r>
      <w:r w:rsidR="00C71ECB" w:rsidRPr="00602691">
        <w:rPr>
          <w:rStyle w:val="default"/>
          <w:rFonts w:cs="FrankRuehl" w:hint="cs"/>
          <w:vanish/>
          <w:sz w:val="22"/>
          <w:szCs w:val="22"/>
          <w:u w:val="single"/>
          <w:shd w:val="clear" w:color="auto" w:fill="FFFF99"/>
          <w:rtl/>
        </w:rPr>
        <w:t>ניתן הרישיון, ההיתר הזמני או ההיתר המזורז</w:t>
      </w:r>
      <w:r w:rsidRPr="00602691">
        <w:rPr>
          <w:rStyle w:val="default"/>
          <w:rFonts w:cs="FrankRuehl" w:hint="cs"/>
          <w:vanish/>
          <w:sz w:val="22"/>
          <w:szCs w:val="22"/>
          <w:shd w:val="clear" w:color="auto" w:fill="FFFF99"/>
          <w:rtl/>
        </w:rPr>
        <w:t xml:space="preserve"> על ידי אחר, תשולם האגרה לאוצר המדינה. אגרה בעד חוות דעת מקדמית שנתן נותן אישור או שנתנה רשות רישוי לגבי עסק מחוץ לתח</w:t>
      </w:r>
      <w:r w:rsidRPr="00602691">
        <w:rPr>
          <w:rStyle w:val="default"/>
          <w:rFonts w:cs="FrankRuehl"/>
          <w:vanish/>
          <w:sz w:val="22"/>
          <w:szCs w:val="22"/>
          <w:shd w:val="clear" w:color="auto" w:fill="FFFF99"/>
          <w:rtl/>
        </w:rPr>
        <w:t>ומ</w:t>
      </w:r>
      <w:r w:rsidRPr="00602691">
        <w:rPr>
          <w:rStyle w:val="default"/>
          <w:rFonts w:cs="FrankRuehl" w:hint="cs"/>
          <w:vanish/>
          <w:sz w:val="22"/>
          <w:szCs w:val="22"/>
          <w:shd w:val="clear" w:color="auto" w:fill="FFFF99"/>
          <w:rtl/>
        </w:rPr>
        <w:t>ה של רשות מקומית, או שנתן מנהל היחידה למפעלים בטחוניים, תשולם לאוצר המדינה; אגרה בעד חוות דעת מקדמית שנתנה רשות רישוי לגבי עסק שבתחום הרשות המקומית, תשולם לקופת אותה רשות מקומית.</w:t>
      </w:r>
      <w:bookmarkEnd w:id="266"/>
    </w:p>
    <w:p w:rsidR="008A6A3D" w:rsidRDefault="008A6A3D" w:rsidP="002C7E73">
      <w:pPr>
        <w:pStyle w:val="P00"/>
        <w:spacing w:before="72"/>
        <w:ind w:left="0" w:right="1134"/>
        <w:rPr>
          <w:rStyle w:val="default"/>
          <w:rFonts w:cs="FrankRuehl" w:hint="cs"/>
          <w:rtl/>
        </w:rPr>
      </w:pPr>
      <w:bookmarkStart w:id="267" w:name="Seif60"/>
      <w:bookmarkEnd w:id="267"/>
      <w:r>
        <w:rPr>
          <w:lang w:val="he-IL"/>
        </w:rPr>
        <w:pict>
          <v:rect id="_x0000_s2155" style="position:absolute;left:0;text-align:left;margin-left:464.5pt;margin-top:8.05pt;width:75.05pt;height:16pt;z-index:25157478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ע</w:t>
                  </w:r>
                  <w:r>
                    <w:rPr>
                      <w:rFonts w:cs="Miriam" w:hint="cs"/>
                      <w:szCs w:val="18"/>
                      <w:rtl/>
                    </w:rPr>
                    <w:t xml:space="preserve">יסוק של חבר </w:t>
                  </w:r>
                  <w:r>
                    <w:rPr>
                      <w:rFonts w:cs="Miriam"/>
                      <w:szCs w:val="18"/>
                      <w:rtl/>
                    </w:rPr>
                    <w:br/>
                    <w:t>ב</w:t>
                  </w:r>
                  <w:r>
                    <w:rPr>
                      <w:rFonts w:cs="Miriam" w:hint="cs"/>
                      <w:szCs w:val="18"/>
                      <w:rtl/>
                    </w:rPr>
                    <w:t>ני-אדם</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ענין חוק זה יראו כעסק גם כל עיסוק של חבר-בני-אדם, בין מואגד ובין לא מואגד, אף שאיננו לשם הפקת רווחים, אם נתקיים בו אחד מאלה:</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הנהנים היחידים ממנו הם חבריו שהצטרפותם מותנית למעשה בתשלום דמי חבר </w:t>
      </w:r>
      <w:r>
        <w:rPr>
          <w:rStyle w:val="default"/>
          <w:rFonts w:cs="FrankRuehl"/>
          <w:rtl/>
        </w:rPr>
        <w:t>ב</w:t>
      </w:r>
      <w:r>
        <w:rPr>
          <w:rStyle w:val="default"/>
          <w:rFonts w:cs="FrankRuehl" w:hint="cs"/>
          <w:rtl/>
        </w:rPr>
        <w:t>לבד;</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אילו היה מקום העיסוק פתוח לקהל הרחב </w:t>
      </w:r>
      <w:r>
        <w:rPr>
          <w:rStyle w:val="default"/>
          <w:rFonts w:cs="FrankRuehl"/>
          <w:rtl/>
        </w:rPr>
        <w:t>–</w:t>
      </w:r>
      <w:r>
        <w:rPr>
          <w:rStyle w:val="default"/>
          <w:rFonts w:cs="FrankRuehl" w:hint="cs"/>
          <w:rtl/>
        </w:rPr>
        <w:t xml:space="preserve"> היה נחשב כעסק.</w:t>
      </w:r>
    </w:p>
    <w:p w:rsidR="008A6A3D" w:rsidRDefault="008A6A3D" w:rsidP="002C7E73">
      <w:pPr>
        <w:pStyle w:val="P00"/>
        <w:spacing w:before="72"/>
        <w:ind w:left="0" w:right="1134"/>
        <w:rPr>
          <w:rStyle w:val="default"/>
          <w:rFonts w:cs="FrankRuehl"/>
          <w:rtl/>
        </w:rPr>
      </w:pPr>
      <w:bookmarkStart w:id="268" w:name="Seif61"/>
      <w:bookmarkEnd w:id="268"/>
      <w:r>
        <w:rPr>
          <w:lang w:val="he-IL"/>
        </w:rPr>
        <w:pict>
          <v:rect id="_x0000_s2156" style="position:absolute;left:0;text-align:left;margin-left:464.5pt;margin-top:8.05pt;width:75.05pt;height:19.95pt;z-index:25157580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ה</w:t>
                  </w:r>
                  <w:r>
                    <w:rPr>
                      <w:rFonts w:cs="Miriam" w:hint="cs"/>
                      <w:szCs w:val="18"/>
                      <w:rtl/>
                    </w:rPr>
                    <w:t xml:space="preserve">תעסקות בחלק </w:t>
                  </w:r>
                  <w:r>
                    <w:rPr>
                      <w:rFonts w:cs="Miriam"/>
                      <w:szCs w:val="18"/>
                      <w:rtl/>
                    </w:rPr>
                    <w:t>מ</w:t>
                  </w:r>
                  <w:r>
                    <w:rPr>
                      <w:rFonts w:cs="Miriam" w:hint="cs"/>
                      <w:szCs w:val="18"/>
                      <w:rtl/>
                    </w:rPr>
                    <w:t>העסק העיקרי</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 xml:space="preserve">ענין חוק זה רואים אדם כעוסק בעסק פלוני, אף אם התעסקותו זו היא רק חלק מעסקו העיקרי או באה לסייע לו בהשגת מטרה של עסקו העיקרי; אין נפקא מינה אם העסק העיקרי טעון </w:t>
      </w:r>
      <w:r>
        <w:rPr>
          <w:rStyle w:val="default"/>
          <w:rFonts w:cs="FrankRuehl"/>
          <w:rtl/>
        </w:rPr>
        <w:t>ר</w:t>
      </w:r>
      <w:r>
        <w:rPr>
          <w:rStyle w:val="default"/>
          <w:rFonts w:cs="FrankRuehl" w:hint="cs"/>
          <w:rtl/>
        </w:rPr>
        <w:t>ישוי אם לאו.</w:t>
      </w:r>
    </w:p>
    <w:p w:rsidR="008A6A3D" w:rsidRDefault="008A6A3D" w:rsidP="002C7E73">
      <w:pPr>
        <w:pStyle w:val="P00"/>
        <w:spacing w:before="72"/>
        <w:ind w:left="0" w:right="1134"/>
        <w:rPr>
          <w:rStyle w:val="default"/>
          <w:rFonts w:cs="FrankRuehl"/>
          <w:rtl/>
        </w:rPr>
      </w:pPr>
      <w:bookmarkStart w:id="269" w:name="Seif62"/>
      <w:bookmarkEnd w:id="269"/>
      <w:r>
        <w:rPr>
          <w:lang w:val="he-IL"/>
        </w:rPr>
        <w:pict>
          <v:rect id="_x0000_s2157" style="position:absolute;left:0;text-align:left;margin-left:464.5pt;margin-top:8.05pt;width:75.05pt;height:8pt;z-index:25157683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מ</w:t>
                  </w:r>
                  <w:r>
                    <w:rPr>
                      <w:rFonts w:cs="Miriam" w:hint="cs"/>
                      <w:szCs w:val="18"/>
                      <w:rtl/>
                    </w:rPr>
                    <w:t>סמכים בכתב</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ינויים, הסמכות ואישורים לפי חוק זה יהיו בכתב.</w:t>
      </w:r>
    </w:p>
    <w:p w:rsidR="008A6A3D" w:rsidRDefault="008A6A3D" w:rsidP="00721F27">
      <w:pPr>
        <w:pStyle w:val="P00"/>
        <w:spacing w:before="72"/>
        <w:ind w:left="0" w:right="1134"/>
        <w:rPr>
          <w:rStyle w:val="default"/>
          <w:rFonts w:cs="FrankRuehl" w:hint="cs"/>
          <w:rtl/>
        </w:rPr>
      </w:pPr>
      <w:r>
        <w:rPr>
          <w:lang w:val="he-IL"/>
        </w:rPr>
        <w:pict>
          <v:rect id="_x0000_s2158" style="position:absolute;left:0;text-align:left;margin-left:464.5pt;margin-top:8.05pt;width:75.05pt;height:27pt;z-index:251577856" o:allowincell="f" filled="f" stroked="f" strokecolor="lime" strokeweight=".25pt">
            <v:textbox inset="0,0,0,0">
              <w:txbxContent>
                <w:p w:rsidR="00F53663" w:rsidRDefault="00F53663">
                  <w:pPr>
                    <w:spacing w:line="160" w:lineRule="exact"/>
                    <w:jc w:val="left"/>
                    <w:rPr>
                      <w:rFonts w:cs="Miriam" w:hint="cs"/>
                      <w:noProof/>
                      <w:szCs w:val="18"/>
                      <w:rtl/>
                    </w:rPr>
                  </w:pPr>
                  <w:r>
                    <w:rPr>
                      <w:rFonts w:cs="Miriam" w:hint="cs"/>
                      <w:szCs w:val="18"/>
                      <w:rtl/>
                    </w:rPr>
                    <w:t xml:space="preserve">(תיקון מס' 16 </w:t>
                  </w:r>
                  <w:r>
                    <w:rPr>
                      <w:rFonts w:cs="Miriam"/>
                      <w:szCs w:val="18"/>
                      <w:rtl/>
                    </w:rPr>
                    <w:t>–</w:t>
                  </w:r>
                  <w:r>
                    <w:rPr>
                      <w:rFonts w:cs="Miriam" w:hint="cs"/>
                      <w:szCs w:val="18"/>
                      <w:rtl/>
                    </w:rPr>
                    <w:t xml:space="preserve"> הוראת שעה) </w:t>
                  </w:r>
                  <w:r>
                    <w:rPr>
                      <w:rFonts w:cs="Miriam"/>
                      <w:szCs w:val="18"/>
                      <w:rtl/>
                    </w:rPr>
                    <w:br/>
                  </w:r>
                  <w:r>
                    <w:rPr>
                      <w:rFonts w:cs="Miriam" w:hint="cs"/>
                      <w:szCs w:val="18"/>
                      <w:rtl/>
                    </w:rPr>
                    <w:t>תש"ע-2010</w:t>
                  </w:r>
                </w:p>
              </w:txbxContent>
            </v:textbox>
            <w10:anchorlock/>
          </v:rect>
        </w:pict>
      </w:r>
      <w:r>
        <w:rPr>
          <w:rStyle w:val="big-number"/>
          <w:rtl/>
        </w:rPr>
        <w:t>35.</w:t>
      </w:r>
      <w:r>
        <w:rPr>
          <w:rStyle w:val="big-number"/>
          <w:rtl/>
        </w:rPr>
        <w:tab/>
      </w:r>
      <w:r w:rsidR="00721F27">
        <w:rPr>
          <w:rStyle w:val="default"/>
          <w:rFonts w:cs="FrankRuehl" w:hint="cs"/>
          <w:rtl/>
        </w:rPr>
        <w:t>(בוטל)</w:t>
      </w:r>
      <w:r>
        <w:rPr>
          <w:rStyle w:val="default"/>
          <w:rFonts w:cs="FrankRuehl" w:hint="cs"/>
          <w:rtl/>
        </w:rPr>
        <w:t>.</w:t>
      </w:r>
    </w:p>
    <w:p w:rsidR="00721F27" w:rsidRPr="00602691" w:rsidRDefault="006E744D" w:rsidP="00721F27">
      <w:pPr>
        <w:pStyle w:val="P00"/>
        <w:spacing w:before="0"/>
        <w:ind w:left="0" w:right="1134"/>
        <w:rPr>
          <w:rStyle w:val="default"/>
          <w:rFonts w:cs="FrankRuehl" w:hint="cs"/>
          <w:vanish/>
          <w:color w:val="FF0000"/>
          <w:szCs w:val="20"/>
          <w:shd w:val="clear" w:color="auto" w:fill="FFFF99"/>
          <w:rtl/>
        </w:rPr>
      </w:pPr>
      <w:bookmarkStart w:id="270" w:name="Rov175"/>
      <w:r w:rsidRPr="00602691">
        <w:rPr>
          <w:rStyle w:val="default"/>
          <w:rFonts w:cs="FrankRuehl" w:hint="cs"/>
          <w:vanish/>
          <w:color w:val="FF0000"/>
          <w:szCs w:val="20"/>
          <w:shd w:val="clear" w:color="auto" w:fill="FFFF99"/>
          <w:rtl/>
        </w:rPr>
        <w:t>מיום 29.8.2010</w:t>
      </w:r>
    </w:p>
    <w:p w:rsidR="00721F27" w:rsidRPr="00602691" w:rsidRDefault="00721F27" w:rsidP="00721F27">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 xml:space="preserve">תיקון מס' 26 </w:t>
      </w:r>
      <w:r w:rsidRPr="00602691">
        <w:rPr>
          <w:rStyle w:val="default"/>
          <w:rFonts w:cs="FrankRuehl"/>
          <w:b/>
          <w:bCs/>
          <w:vanish/>
          <w:szCs w:val="20"/>
          <w:shd w:val="clear" w:color="auto" w:fill="FFFF99"/>
          <w:rtl/>
        </w:rPr>
        <w:t>–</w:t>
      </w:r>
      <w:r w:rsidRPr="00602691">
        <w:rPr>
          <w:rStyle w:val="default"/>
          <w:rFonts w:cs="FrankRuehl" w:hint="cs"/>
          <w:b/>
          <w:bCs/>
          <w:vanish/>
          <w:szCs w:val="20"/>
          <w:shd w:val="clear" w:color="auto" w:fill="FFFF99"/>
          <w:rtl/>
        </w:rPr>
        <w:t xml:space="preserve"> הוראת שעה</w:t>
      </w:r>
    </w:p>
    <w:p w:rsidR="00721F27" w:rsidRPr="00602691" w:rsidRDefault="00721F27" w:rsidP="00721F27">
      <w:pPr>
        <w:pStyle w:val="P00"/>
        <w:spacing w:before="0"/>
        <w:ind w:left="0" w:right="1134"/>
        <w:rPr>
          <w:rStyle w:val="default"/>
          <w:rFonts w:cs="FrankRuehl" w:hint="cs"/>
          <w:vanish/>
          <w:szCs w:val="20"/>
          <w:shd w:val="clear" w:color="auto" w:fill="FFFF99"/>
          <w:rtl/>
        </w:rPr>
      </w:pPr>
      <w:hyperlink r:id="rId541" w:history="1">
        <w:r w:rsidRPr="00602691">
          <w:rPr>
            <w:rStyle w:val="Hyperlink"/>
            <w:rFonts w:hint="cs"/>
            <w:vanish/>
            <w:szCs w:val="20"/>
            <w:shd w:val="clear" w:color="auto" w:fill="FFFF99"/>
            <w:rtl/>
          </w:rPr>
          <w:t>ס"ח תש"ע מס' 2256</w:t>
        </w:r>
      </w:hyperlink>
      <w:r w:rsidRPr="00602691">
        <w:rPr>
          <w:rStyle w:val="default"/>
          <w:rFonts w:cs="FrankRuehl" w:hint="cs"/>
          <w:vanish/>
          <w:szCs w:val="20"/>
          <w:shd w:val="clear" w:color="auto" w:fill="FFFF99"/>
          <w:rtl/>
        </w:rPr>
        <w:t xml:space="preserve"> מיום 29.7.2010 עמ' 645 (</w:t>
      </w:r>
      <w:hyperlink r:id="rId542" w:history="1">
        <w:r w:rsidRPr="00602691">
          <w:rPr>
            <w:rStyle w:val="Hyperlink"/>
            <w:rFonts w:hint="cs"/>
            <w:vanish/>
            <w:szCs w:val="20"/>
            <w:shd w:val="clear" w:color="auto" w:fill="FFFF99"/>
            <w:rtl/>
          </w:rPr>
          <w:t>ה"ח 469</w:t>
        </w:r>
      </w:hyperlink>
      <w:r w:rsidRPr="00602691">
        <w:rPr>
          <w:rStyle w:val="default"/>
          <w:rFonts w:cs="FrankRuehl" w:hint="cs"/>
          <w:vanish/>
          <w:szCs w:val="20"/>
          <w:shd w:val="clear" w:color="auto" w:fill="FFFF99"/>
          <w:rtl/>
        </w:rPr>
        <w:t xml:space="preserve">, </w:t>
      </w:r>
      <w:hyperlink r:id="rId543" w:history="1">
        <w:r w:rsidRPr="00602691">
          <w:rPr>
            <w:rStyle w:val="Hyperlink"/>
            <w:rFonts w:hint="cs"/>
            <w:vanish/>
            <w:szCs w:val="20"/>
            <w:shd w:val="clear" w:color="auto" w:fill="FFFF99"/>
            <w:rtl/>
          </w:rPr>
          <w:t>ה"ח 311</w:t>
        </w:r>
      </w:hyperlink>
      <w:r w:rsidRPr="00602691">
        <w:rPr>
          <w:rStyle w:val="default"/>
          <w:rFonts w:cs="FrankRuehl" w:hint="cs"/>
          <w:vanish/>
          <w:szCs w:val="20"/>
          <w:shd w:val="clear" w:color="auto" w:fill="FFFF99"/>
          <w:rtl/>
        </w:rPr>
        <w:t>)</w:t>
      </w:r>
    </w:p>
    <w:p w:rsidR="006E744D" w:rsidRPr="00602691" w:rsidRDefault="006E744D" w:rsidP="006E744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26 (תיקון)</w:t>
      </w:r>
    </w:p>
    <w:p w:rsidR="006E744D" w:rsidRPr="00602691" w:rsidRDefault="006E744D" w:rsidP="006E744D">
      <w:pPr>
        <w:pStyle w:val="P00"/>
        <w:spacing w:before="0"/>
        <w:ind w:left="0" w:right="1134"/>
        <w:rPr>
          <w:rStyle w:val="default"/>
          <w:rFonts w:cs="FrankRuehl" w:hint="cs"/>
          <w:vanish/>
          <w:szCs w:val="20"/>
          <w:shd w:val="clear" w:color="auto" w:fill="FFFF99"/>
          <w:rtl/>
        </w:rPr>
      </w:pPr>
      <w:hyperlink r:id="rId544" w:history="1">
        <w:r w:rsidRPr="00602691">
          <w:rPr>
            <w:rStyle w:val="Hyperlink"/>
            <w:rFonts w:hint="cs"/>
            <w:vanish/>
            <w:szCs w:val="20"/>
            <w:shd w:val="clear" w:color="auto" w:fill="FFFF99"/>
            <w:rtl/>
          </w:rPr>
          <w:t>ס"ח תשע"ג מס' 2393</w:t>
        </w:r>
      </w:hyperlink>
      <w:r w:rsidRPr="00602691">
        <w:rPr>
          <w:rStyle w:val="default"/>
          <w:rFonts w:cs="FrankRuehl" w:hint="cs"/>
          <w:vanish/>
          <w:szCs w:val="20"/>
          <w:shd w:val="clear" w:color="auto" w:fill="FFFF99"/>
          <w:rtl/>
        </w:rPr>
        <w:t xml:space="preserve"> מיום 1.5.2013 עמ' 59 (</w:t>
      </w:r>
      <w:hyperlink r:id="rId545" w:history="1">
        <w:r w:rsidRPr="00602691">
          <w:rPr>
            <w:rStyle w:val="Hyperlink"/>
            <w:rFonts w:hint="cs"/>
            <w:vanish/>
            <w:szCs w:val="20"/>
            <w:shd w:val="clear" w:color="auto" w:fill="FFFF99"/>
            <w:rtl/>
          </w:rPr>
          <w:t>ה"ח 750</w:t>
        </w:r>
      </w:hyperlink>
      <w:r w:rsidRPr="00602691">
        <w:rPr>
          <w:rStyle w:val="default"/>
          <w:rFonts w:cs="FrankRuehl" w:hint="cs"/>
          <w:vanish/>
          <w:szCs w:val="20"/>
          <w:shd w:val="clear" w:color="auto" w:fill="FFFF99"/>
          <w:rtl/>
        </w:rPr>
        <w:t>)</w:t>
      </w:r>
    </w:p>
    <w:p w:rsidR="00721F27" w:rsidRPr="00602691" w:rsidRDefault="00721F27" w:rsidP="00721F27">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ביטול סעיף 35</w:t>
      </w:r>
    </w:p>
    <w:p w:rsidR="00721F27" w:rsidRPr="00602691" w:rsidRDefault="00721F27" w:rsidP="00721F27">
      <w:pPr>
        <w:pStyle w:val="P00"/>
        <w:ind w:left="0" w:right="1134"/>
        <w:rPr>
          <w:rStyle w:val="default"/>
          <w:rFonts w:cs="FrankRuehl" w:hint="cs"/>
          <w:vanish/>
          <w:szCs w:val="20"/>
          <w:shd w:val="clear" w:color="auto" w:fill="FFFF99"/>
          <w:rtl/>
        </w:rPr>
      </w:pPr>
      <w:r w:rsidRPr="00602691">
        <w:rPr>
          <w:rStyle w:val="default"/>
          <w:rFonts w:cs="FrankRuehl" w:hint="cs"/>
          <w:vanish/>
          <w:szCs w:val="20"/>
          <w:shd w:val="clear" w:color="auto" w:fill="FFFF99"/>
          <w:rtl/>
        </w:rPr>
        <w:t>הנוסח הקודם:</w:t>
      </w:r>
    </w:p>
    <w:p w:rsidR="00721F27" w:rsidRPr="00602691" w:rsidRDefault="00721F27" w:rsidP="00721F27">
      <w:pPr>
        <w:pStyle w:val="P00"/>
        <w:spacing w:before="20"/>
        <w:ind w:left="0" w:right="1134"/>
        <w:rPr>
          <w:rStyle w:val="big-number"/>
          <w:rFonts w:hint="cs"/>
          <w:strike/>
          <w:vanish/>
          <w:sz w:val="16"/>
          <w:szCs w:val="16"/>
          <w:shd w:val="clear" w:color="auto" w:fill="FFFF99"/>
          <w:rtl/>
        </w:rPr>
      </w:pPr>
      <w:r w:rsidRPr="00602691">
        <w:rPr>
          <w:rStyle w:val="big-number"/>
          <w:rFonts w:hint="cs"/>
          <w:strike/>
          <w:vanish/>
          <w:sz w:val="16"/>
          <w:szCs w:val="16"/>
          <w:shd w:val="clear" w:color="auto" w:fill="FFFF99"/>
          <w:rtl/>
        </w:rPr>
        <w:t>מכירת משקאות בשעות נוספות</w:t>
      </w:r>
    </w:p>
    <w:p w:rsidR="00721F27" w:rsidRPr="00721F27" w:rsidRDefault="00721F27" w:rsidP="00721F27">
      <w:pPr>
        <w:pStyle w:val="P00"/>
        <w:spacing w:before="0"/>
        <w:ind w:left="0" w:right="1134"/>
        <w:rPr>
          <w:rStyle w:val="default"/>
          <w:rFonts w:cs="FrankRuehl" w:hint="cs"/>
          <w:strike/>
          <w:sz w:val="2"/>
          <w:szCs w:val="2"/>
          <w:rtl/>
        </w:rPr>
      </w:pPr>
      <w:r w:rsidRPr="00602691">
        <w:rPr>
          <w:rStyle w:val="big-number"/>
          <w:rFonts w:cs="FrankRuehl"/>
          <w:strike/>
          <w:vanish/>
          <w:sz w:val="22"/>
          <w:szCs w:val="22"/>
          <w:shd w:val="clear" w:color="auto" w:fill="FFFF99"/>
          <w:rtl/>
        </w:rPr>
        <w:t>35.</w:t>
      </w:r>
      <w:r w:rsidRPr="00602691">
        <w:rPr>
          <w:rStyle w:val="big-number"/>
          <w:rFonts w:cs="FrankRuehl"/>
          <w:strike/>
          <w:vanish/>
          <w:sz w:val="22"/>
          <w:szCs w:val="22"/>
          <w:shd w:val="clear" w:color="auto" w:fill="FFFF99"/>
          <w:rtl/>
        </w:rPr>
        <w:tab/>
      </w:r>
      <w:r w:rsidRPr="00602691">
        <w:rPr>
          <w:rStyle w:val="default"/>
          <w:rFonts w:cs="FrankRuehl"/>
          <w:strike/>
          <w:vanish/>
          <w:sz w:val="22"/>
          <w:szCs w:val="22"/>
          <w:shd w:val="clear" w:color="auto" w:fill="FFFF99"/>
          <w:rtl/>
        </w:rPr>
        <w:t>ע</w:t>
      </w:r>
      <w:r w:rsidRPr="00602691">
        <w:rPr>
          <w:rStyle w:val="default"/>
          <w:rFonts w:cs="FrankRuehl" w:hint="cs"/>
          <w:strike/>
          <w:vanish/>
          <w:sz w:val="22"/>
          <w:szCs w:val="22"/>
          <w:shd w:val="clear" w:color="auto" w:fill="FFFF99"/>
          <w:rtl/>
        </w:rPr>
        <w:t>סק של מכירת משקאות משכרים שנקבעו ברשיונו השעות למכירה, רשאי קצין משטרה בעל דרגה שקבע שר המשטרה, להרשות את המכירה בשעות נוספות שיפורטו בהרשאה.</w:t>
      </w:r>
      <w:bookmarkEnd w:id="270"/>
    </w:p>
    <w:p w:rsidR="00721F27" w:rsidRDefault="00721F27" w:rsidP="002C7E73">
      <w:pPr>
        <w:pStyle w:val="P00"/>
        <w:spacing w:before="72"/>
        <w:ind w:left="0" w:right="1134"/>
        <w:rPr>
          <w:rStyle w:val="default"/>
          <w:rFonts w:cs="FrankRuehl" w:hint="cs"/>
          <w:rtl/>
        </w:rPr>
      </w:pPr>
    </w:p>
    <w:p w:rsidR="008A6A3D" w:rsidRDefault="008A6A3D" w:rsidP="006E744D">
      <w:pPr>
        <w:pStyle w:val="P00"/>
        <w:spacing w:before="72"/>
        <w:ind w:left="0" w:right="1134"/>
        <w:rPr>
          <w:rStyle w:val="default"/>
          <w:rFonts w:cs="FrankRuehl"/>
          <w:rtl/>
        </w:rPr>
      </w:pPr>
      <w:bookmarkStart w:id="271" w:name="Seif63"/>
      <w:bookmarkEnd w:id="271"/>
      <w:r>
        <w:rPr>
          <w:lang w:val="he-IL"/>
        </w:rPr>
        <w:pict>
          <v:rect id="_x0000_s2159" style="position:absolute;left:0;text-align:left;margin-left:464.5pt;margin-top:8.05pt;width:75.05pt;height:38.35pt;z-index:251578880" o:allowincell="f" filled="f" stroked="f" strokecolor="lime" strokeweight=".25pt">
            <v:textbox inset="0,0,0,0">
              <w:txbxContent>
                <w:p w:rsidR="00F53663" w:rsidRDefault="00F53663">
                  <w:pPr>
                    <w:spacing w:line="160" w:lineRule="exact"/>
                    <w:jc w:val="left"/>
                    <w:rPr>
                      <w:rFonts w:cs="Miriam" w:hint="cs"/>
                      <w:szCs w:val="18"/>
                      <w:rtl/>
                    </w:rPr>
                  </w:pPr>
                  <w:r>
                    <w:rPr>
                      <w:rFonts w:cs="Miriam"/>
                      <w:szCs w:val="18"/>
                      <w:rtl/>
                    </w:rPr>
                    <w:t>ע</w:t>
                  </w:r>
                  <w:r>
                    <w:rPr>
                      <w:rFonts w:cs="Miriam" w:hint="cs"/>
                      <w:szCs w:val="18"/>
                      <w:rtl/>
                    </w:rPr>
                    <w:t xml:space="preserve">יסוק של רשות </w:t>
                  </w:r>
                  <w:r>
                    <w:rPr>
                      <w:rFonts w:cs="Miriam"/>
                      <w:szCs w:val="18"/>
                      <w:rtl/>
                    </w:rPr>
                    <w:t>מ</w:t>
                  </w:r>
                  <w:r>
                    <w:rPr>
                      <w:rFonts w:cs="Miriam" w:hint="cs"/>
                      <w:szCs w:val="18"/>
                      <w:rtl/>
                    </w:rPr>
                    <w:t>קומית</w:t>
                  </w:r>
                </w:p>
                <w:p w:rsidR="00F53663" w:rsidRDefault="00F53663">
                  <w:pPr>
                    <w:spacing w:line="160" w:lineRule="exact"/>
                    <w:jc w:val="left"/>
                    <w:rPr>
                      <w:rFonts w:cs="Miriam"/>
                      <w:noProof/>
                      <w:szCs w:val="18"/>
                      <w:rtl/>
                    </w:rPr>
                  </w:pPr>
                  <w:r>
                    <w:rPr>
                      <w:rFonts w:cs="Miriam" w:hint="cs"/>
                      <w:szCs w:val="18"/>
                      <w:rtl/>
                    </w:rPr>
                    <w:t>(תיקון מס' 2)</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מקומית העוסקת בתחומה בעסק טעון רישוי, רשאי מי שהוסמך לאשר את הוצאת הרשיון לפי סעיף 6 לולא היה העוסק רשות מקומית, לקבוע אותם תנאים לעיסוקה שהיה מוסמך להטילם לפי סעיף 7 לולא היה העיסוק בידי רש</w:t>
      </w:r>
      <w:r>
        <w:rPr>
          <w:rStyle w:val="default"/>
          <w:rFonts w:cs="FrankRuehl"/>
          <w:rtl/>
        </w:rPr>
        <w:t>ו</w:t>
      </w:r>
      <w:r>
        <w:rPr>
          <w:rStyle w:val="default"/>
          <w:rFonts w:cs="FrankRuehl" w:hint="cs"/>
          <w:rtl/>
        </w:rPr>
        <w:t>ת מקומית, והרשות המקומית חייבת לקיים</w:t>
      </w:r>
      <w:r>
        <w:rPr>
          <w:rStyle w:val="default"/>
          <w:rFonts w:cs="FrankRuehl"/>
          <w:rtl/>
        </w:rPr>
        <w:t xml:space="preserve"> </w:t>
      </w:r>
      <w:r>
        <w:rPr>
          <w:rStyle w:val="default"/>
          <w:rFonts w:cs="FrankRuehl" w:hint="cs"/>
          <w:rtl/>
        </w:rPr>
        <w:t>תנאים אלה ואת התקנות שנקבעו לעסק כאמור לפי סעיפים 9 עד 11ב.</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מכל תוצאה שנקבעה בדין אחר לאי-קיום חובה המוטלת על רשות מקומית, דין אי-קיום תקנות או תנאים כאמור על ידי רשות מקומית כ</w:t>
      </w:r>
      <w:r>
        <w:rPr>
          <w:rStyle w:val="default"/>
          <w:rFonts w:cs="FrankRuehl"/>
          <w:rtl/>
        </w:rPr>
        <w:t>ד</w:t>
      </w:r>
      <w:r>
        <w:rPr>
          <w:rStyle w:val="default"/>
          <w:rFonts w:cs="FrankRuehl" w:hint="cs"/>
          <w:rtl/>
        </w:rPr>
        <w:t>ין אי-קיום תקנות או תנאים לרשיון על ידי מי שעוסק בעסק טעון רישוי.</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72" w:name="Rov96"/>
      <w:r w:rsidRPr="00602691">
        <w:rPr>
          <w:rStyle w:val="default"/>
          <w:rFonts w:cs="FrankRuehl" w:hint="cs"/>
          <w:vanish/>
          <w:color w:val="FF0000"/>
          <w:szCs w:val="20"/>
          <w:shd w:val="clear" w:color="auto" w:fill="FFFF99"/>
          <w:rtl/>
        </w:rPr>
        <w:t>מיום 18.7.1974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546"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102 (</w:t>
      </w:r>
      <w:hyperlink r:id="rId547"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Default="008A6A3D">
      <w:pPr>
        <w:pStyle w:val="P00"/>
        <w:ind w:left="0" w:right="1134"/>
        <w:rPr>
          <w:rStyle w:val="default"/>
          <w:rFonts w:cs="FrankRuehl"/>
          <w:sz w:val="2"/>
          <w:szCs w:val="2"/>
          <w:rtl/>
        </w:rPr>
      </w:pPr>
      <w:r w:rsidRPr="00602691">
        <w:rPr>
          <w:rStyle w:val="default"/>
          <w:rFonts w:cs="FrankRuehl" w:hint="cs"/>
          <w:vanish/>
          <w:shd w:val="clear" w:color="auto" w:fill="FFFF99"/>
          <w:rtl/>
        </w:rPr>
        <w:tab/>
      </w:r>
      <w:r w:rsidRPr="00602691">
        <w:rPr>
          <w:rStyle w:val="default"/>
          <w:rFonts w:cs="FrankRuehl" w:hint="cs"/>
          <w:vanish/>
          <w:sz w:val="22"/>
          <w:szCs w:val="22"/>
          <w:shd w:val="clear" w:color="auto" w:fill="FFFF99"/>
          <w:rtl/>
        </w:rPr>
        <w:t>(א)</w:t>
      </w:r>
      <w:r w:rsidRPr="00602691">
        <w:rPr>
          <w:rStyle w:val="default"/>
          <w:rFonts w:cs="FrankRuehl" w:hint="cs"/>
          <w:vanish/>
          <w:sz w:val="22"/>
          <w:szCs w:val="22"/>
          <w:shd w:val="clear" w:color="auto" w:fill="FFFF99"/>
          <w:rtl/>
        </w:rPr>
        <w:tab/>
        <w:t>רשות מקומית העוסקת בתחומה בעסק טעון רישוי, רשאי מי שהוסמך לאשר את הוצאת הרשיון לפי סעיף 6 לולא היה העוסק רשות מקומית, לקבוע אותם תנאים לעיסוקה שהיה מוסמך להטילם לפי סעיף 7 לולא היה העיסוק בידי רש</w:t>
      </w:r>
      <w:r w:rsidRPr="00602691">
        <w:rPr>
          <w:rStyle w:val="default"/>
          <w:rFonts w:cs="FrankRuehl"/>
          <w:vanish/>
          <w:sz w:val="22"/>
          <w:szCs w:val="22"/>
          <w:shd w:val="clear" w:color="auto" w:fill="FFFF99"/>
          <w:rtl/>
        </w:rPr>
        <w:t>ו</w:t>
      </w:r>
      <w:r w:rsidRPr="00602691">
        <w:rPr>
          <w:rStyle w:val="default"/>
          <w:rFonts w:cs="FrankRuehl" w:hint="cs"/>
          <w:vanish/>
          <w:sz w:val="22"/>
          <w:szCs w:val="22"/>
          <w:shd w:val="clear" w:color="auto" w:fill="FFFF99"/>
          <w:rtl/>
        </w:rPr>
        <w:t>ת מקומית, והרשות המקומית חייבת לקיים</w:t>
      </w:r>
      <w:r w:rsidRPr="00602691">
        <w:rPr>
          <w:vanish/>
          <w:sz w:val="22"/>
          <w:szCs w:val="22"/>
          <w:shd w:val="clear" w:color="auto" w:fill="FFFF99"/>
          <w:rtl/>
        </w:rPr>
        <w:t> </w:t>
      </w:r>
      <w:r w:rsidRPr="00602691">
        <w:rPr>
          <w:rStyle w:val="default"/>
          <w:rFonts w:cs="FrankRuehl" w:hint="cs"/>
          <w:vanish/>
          <w:sz w:val="22"/>
          <w:szCs w:val="22"/>
          <w:shd w:val="clear" w:color="auto" w:fill="FFFF99"/>
          <w:rtl/>
        </w:rPr>
        <w:t xml:space="preserve">תנאים אלה ואת התקנות שנקבעו לעסק כאמור לפי סעיפים </w:t>
      </w:r>
      <w:r w:rsidRPr="00602691">
        <w:rPr>
          <w:rStyle w:val="default"/>
          <w:rFonts w:cs="FrankRuehl" w:hint="cs"/>
          <w:strike/>
          <w:vanish/>
          <w:sz w:val="22"/>
          <w:szCs w:val="22"/>
          <w:shd w:val="clear" w:color="auto" w:fill="FFFF99"/>
          <w:rtl/>
        </w:rPr>
        <w:t>9 עד 11</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9 עד 11ב</w:t>
      </w:r>
      <w:r w:rsidRPr="00602691">
        <w:rPr>
          <w:rStyle w:val="default"/>
          <w:rFonts w:cs="FrankRuehl" w:hint="cs"/>
          <w:vanish/>
          <w:sz w:val="22"/>
          <w:szCs w:val="22"/>
          <w:shd w:val="clear" w:color="auto" w:fill="FFFF99"/>
          <w:rtl/>
        </w:rPr>
        <w:t>.</w:t>
      </w:r>
      <w:bookmarkEnd w:id="272"/>
    </w:p>
    <w:p w:rsidR="008A6A3D" w:rsidRDefault="008A6A3D" w:rsidP="006E744D">
      <w:pPr>
        <w:pStyle w:val="P00"/>
        <w:spacing w:before="72"/>
        <w:ind w:left="0" w:right="1134"/>
        <w:rPr>
          <w:rStyle w:val="default"/>
          <w:rFonts w:cs="FrankRuehl"/>
          <w:rtl/>
        </w:rPr>
      </w:pPr>
      <w:bookmarkStart w:id="273" w:name="Seif64"/>
      <w:bookmarkEnd w:id="273"/>
      <w:r>
        <w:rPr>
          <w:lang w:val="he-IL"/>
        </w:rPr>
        <w:pict>
          <v:rect id="_x0000_s2161" style="position:absolute;left:0;text-align:left;margin-left:464.5pt;margin-top:8.05pt;width:75.05pt;height:16pt;z-index:25157990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ש</w:t>
                  </w:r>
                  <w:r>
                    <w:rPr>
                      <w:rFonts w:cs="Miriam" w:hint="cs"/>
                      <w:szCs w:val="18"/>
                      <w:rtl/>
                    </w:rPr>
                    <w:t>מירת סמכויות</w:t>
                  </w:r>
                </w:p>
                <w:p w:rsidR="00F53663" w:rsidRDefault="00F53663">
                  <w:pPr>
                    <w:spacing w:line="160" w:lineRule="exact"/>
                    <w:jc w:val="left"/>
                    <w:rPr>
                      <w:rFonts w:cs="Miriam"/>
                      <w:noProof/>
                      <w:szCs w:val="18"/>
                      <w:rtl/>
                    </w:rPr>
                  </w:pPr>
                  <w:r>
                    <w:rPr>
                      <w:rFonts w:cs="Miriam"/>
                      <w:szCs w:val="18"/>
                      <w:rtl/>
                    </w:rPr>
                    <w:t>ו</w:t>
                  </w:r>
                  <w:r>
                    <w:rPr>
                      <w:rFonts w:cs="Miriam" w:hint="cs"/>
                      <w:szCs w:val="18"/>
                      <w:rtl/>
                    </w:rPr>
                    <w:t>חיובים</w:t>
                  </w:r>
                </w:p>
              </w:txbxContent>
            </v:textbox>
            <w10:anchorlock/>
          </v:rect>
        </w:pict>
      </w:r>
      <w:r>
        <w:rPr>
          <w:rStyle w:val="big-number"/>
          <w:rtl/>
        </w:rPr>
        <w:t>37.</w:t>
      </w:r>
      <w:r>
        <w:rPr>
          <w:rStyle w:val="big-number"/>
          <w:rtl/>
        </w:rPr>
        <w:tab/>
      </w:r>
      <w:r>
        <w:rPr>
          <w:rStyle w:val="default"/>
          <w:rFonts w:cs="FrankRuehl"/>
          <w:rtl/>
        </w:rPr>
        <w:t>ס</w:t>
      </w:r>
      <w:r>
        <w:rPr>
          <w:rStyle w:val="default"/>
          <w:rFonts w:cs="FrankRuehl" w:hint="cs"/>
          <w:rtl/>
        </w:rPr>
        <w:t>מכויות לפי חוק זה אינן גורעות מסמכויות לפי חיקוק אחר וקיום חיובים לפי חוק זה אינו משחרר מקיום חיובים לפי חיקוק אחר.</w:t>
      </w:r>
    </w:p>
    <w:p w:rsidR="008A6A3D" w:rsidRDefault="008A6A3D" w:rsidP="002C7E73">
      <w:pPr>
        <w:pStyle w:val="P00"/>
        <w:spacing w:before="72"/>
        <w:ind w:left="0" w:right="1134"/>
        <w:rPr>
          <w:rStyle w:val="default"/>
          <w:rFonts w:cs="FrankRuehl"/>
          <w:rtl/>
        </w:rPr>
      </w:pPr>
      <w:bookmarkStart w:id="274" w:name="Seif65"/>
      <w:bookmarkEnd w:id="274"/>
      <w:r>
        <w:rPr>
          <w:lang w:val="he-IL"/>
        </w:rPr>
        <w:pict>
          <v:rect id="_x0000_s2162" style="position:absolute;left:0;text-align:left;margin-left:464.5pt;margin-top:8.05pt;width:75.05pt;height:24pt;z-index:25158092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ש</w:t>
                  </w:r>
                  <w:r>
                    <w:rPr>
                      <w:rFonts w:cs="Miriam" w:hint="cs"/>
                      <w:szCs w:val="18"/>
                      <w:rtl/>
                    </w:rPr>
                    <w:t>מירת סמכויות</w:t>
                  </w:r>
                </w:p>
                <w:p w:rsidR="00F53663" w:rsidRDefault="00F53663">
                  <w:pPr>
                    <w:spacing w:line="160" w:lineRule="exact"/>
                    <w:jc w:val="left"/>
                    <w:rPr>
                      <w:rFonts w:cs="Miriam"/>
                      <w:noProof/>
                      <w:szCs w:val="18"/>
                      <w:rtl/>
                    </w:rPr>
                  </w:pPr>
                  <w:r>
                    <w:rPr>
                      <w:rFonts w:cs="Miriam"/>
                      <w:szCs w:val="18"/>
                      <w:rtl/>
                    </w:rPr>
                    <w:t>ב</w:t>
                  </w:r>
                  <w:r>
                    <w:rPr>
                      <w:rFonts w:cs="Miriam" w:hint="cs"/>
                      <w:szCs w:val="18"/>
                      <w:rtl/>
                    </w:rPr>
                    <w:t>תי המשפט</w:t>
                  </w:r>
                </w:p>
                <w:p w:rsidR="00F53663" w:rsidRDefault="00F53663">
                  <w:pPr>
                    <w:spacing w:line="160" w:lineRule="exact"/>
                    <w:jc w:val="left"/>
                    <w:rPr>
                      <w:rFonts w:cs="Miriam"/>
                      <w:noProof/>
                      <w:szCs w:val="18"/>
                      <w:rtl/>
                    </w:rPr>
                  </w:pPr>
                  <w:r>
                    <w:rPr>
                      <w:rFonts w:cs="Miriam"/>
                      <w:szCs w:val="18"/>
                      <w:rtl/>
                    </w:rPr>
                    <w:t>ה</w:t>
                  </w:r>
                  <w:r>
                    <w:rPr>
                      <w:rFonts w:cs="Miriam" w:hint="cs"/>
                      <w:szCs w:val="18"/>
                      <w:rtl/>
                    </w:rPr>
                    <w:t>עירוניים</w:t>
                  </w:r>
                </w:p>
              </w:txbxContent>
            </v:textbox>
            <w10:anchorlock/>
          </v:rect>
        </w:pict>
      </w:r>
      <w:r>
        <w:rPr>
          <w:rStyle w:val="big-number"/>
          <w:rtl/>
        </w:rPr>
        <w:t>38.</w:t>
      </w:r>
      <w:r>
        <w:rPr>
          <w:rStyle w:val="big-number"/>
          <w:rtl/>
        </w:rPr>
        <w:tab/>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דבר בחוק זה לא יתפרש כאילו בא להוסיף על סמכויותיו של בית משפט עירוני להטיל קנס או מאסר לפי פקודת בתי המשפט העירוניים.</w:t>
      </w:r>
    </w:p>
    <w:p w:rsidR="008A6A3D" w:rsidRDefault="008A6A3D" w:rsidP="002C7E73">
      <w:pPr>
        <w:pStyle w:val="P00"/>
        <w:spacing w:before="72"/>
        <w:ind w:left="0" w:right="1134"/>
        <w:rPr>
          <w:rStyle w:val="default"/>
          <w:rFonts w:cs="FrankRuehl" w:hint="cs"/>
          <w:rtl/>
        </w:rPr>
      </w:pPr>
      <w:bookmarkStart w:id="275" w:name="Seif66"/>
      <w:bookmarkEnd w:id="275"/>
      <w:r>
        <w:rPr>
          <w:lang w:val="he-IL"/>
        </w:rPr>
        <w:pict>
          <v:rect id="_x0000_s2163" style="position:absolute;left:0;text-align:left;margin-left:464.5pt;margin-top:8.05pt;width:75.05pt;height:24pt;z-index:251581952"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קנות סדרי דין</w:t>
                  </w:r>
                </w:p>
                <w:p w:rsidR="00F53663" w:rsidRDefault="00F53663">
                  <w:pPr>
                    <w:spacing w:line="160" w:lineRule="exact"/>
                    <w:jc w:val="left"/>
                    <w:rPr>
                      <w:rFonts w:cs="Miriam"/>
                      <w:noProof/>
                      <w:szCs w:val="18"/>
                      <w:rtl/>
                    </w:rPr>
                  </w:pPr>
                  <w:r>
                    <w:rPr>
                      <w:rFonts w:cs="Miriam" w:hint="cs"/>
                      <w:szCs w:val="18"/>
                      <w:rtl/>
                    </w:rPr>
                    <w:t>(תיקון מס' 2)</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tl/>
        </w:rPr>
        <w:t>38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המשפטים רשאי להתקין תקנות סדרי דין בהליכים לפי חוק זה.</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76" w:name="Rov97"/>
      <w:r w:rsidRPr="00602691">
        <w:rPr>
          <w:rStyle w:val="default"/>
          <w:rFonts w:cs="FrankRuehl" w:hint="cs"/>
          <w:vanish/>
          <w:color w:val="FF0000"/>
          <w:szCs w:val="20"/>
          <w:shd w:val="clear" w:color="auto" w:fill="FFFF99"/>
          <w:rtl/>
        </w:rPr>
        <w:t>מיום 18.7.1974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548"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102 (</w:t>
      </w:r>
      <w:hyperlink r:id="rId549"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Default="008A6A3D">
      <w:pPr>
        <w:pStyle w:val="P00"/>
        <w:spacing w:before="0"/>
        <w:ind w:left="0" w:right="1134"/>
        <w:rPr>
          <w:rStyle w:val="default"/>
          <w:rFonts w:cs="FrankRuehl" w:hint="cs"/>
          <w:b/>
          <w:bCs/>
          <w:sz w:val="2"/>
          <w:szCs w:val="2"/>
          <w:shd w:val="clear" w:color="auto" w:fill="FFFF99"/>
          <w:rtl/>
        </w:rPr>
      </w:pPr>
      <w:r w:rsidRPr="00602691">
        <w:rPr>
          <w:rStyle w:val="default"/>
          <w:rFonts w:cs="FrankRuehl" w:hint="cs"/>
          <w:b/>
          <w:bCs/>
          <w:vanish/>
          <w:szCs w:val="20"/>
          <w:shd w:val="clear" w:color="auto" w:fill="FFFF99"/>
          <w:rtl/>
        </w:rPr>
        <w:t>הוספת סעיף 38א</w:t>
      </w:r>
      <w:bookmarkEnd w:id="276"/>
    </w:p>
    <w:p w:rsidR="008A6A3D" w:rsidRDefault="008A6A3D">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hint="cs"/>
          <w:rtl/>
        </w:rPr>
      </w:pPr>
      <w:bookmarkStart w:id="277" w:name="Seif67"/>
      <w:bookmarkEnd w:id="277"/>
      <w:r>
        <w:rPr>
          <w:lang w:val="he-IL"/>
        </w:rPr>
        <w:pict>
          <v:rect id="_x0000_s2164" style="position:absolute;left:0;text-align:left;margin-left:464.5pt;margin-top:8.05pt;width:75.05pt;height:43.4pt;z-index:25158297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קנות</w:t>
                  </w:r>
                </w:p>
                <w:p w:rsidR="00F53663" w:rsidRDefault="00F53663">
                  <w:pPr>
                    <w:spacing w:line="160" w:lineRule="exact"/>
                    <w:jc w:val="left"/>
                    <w:rPr>
                      <w:rFonts w:cs="Miriam"/>
                      <w:szCs w:val="18"/>
                      <w:rtl/>
                    </w:rPr>
                  </w:pPr>
                  <w:r>
                    <w:rPr>
                      <w:rFonts w:cs="Miriam" w:hint="cs"/>
                      <w:szCs w:val="18"/>
                      <w:rtl/>
                    </w:rPr>
                    <w:t xml:space="preserve">(תיקון מס' 15) </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שנ"ח-1998</w:t>
                  </w:r>
                </w:p>
                <w:p w:rsidR="008A67DC" w:rsidRDefault="008A67DC">
                  <w:pPr>
                    <w:spacing w:line="160" w:lineRule="exact"/>
                    <w:jc w:val="left"/>
                    <w:rPr>
                      <w:rFonts w:cs="Miriam"/>
                      <w:noProof/>
                      <w:szCs w:val="18"/>
                      <w:rtl/>
                    </w:rPr>
                  </w:pPr>
                  <w:r>
                    <w:rPr>
                      <w:rFonts w:cs="Miriam" w:hint="cs"/>
                      <w:noProof/>
                      <w:szCs w:val="18"/>
                      <w:rtl/>
                    </w:rPr>
                    <w:t>(תיקון מס' 34) תשע"ח-2018</w:t>
                  </w:r>
                </w:p>
              </w:txbxContent>
            </v:textbox>
            <w10:anchorlock/>
          </v:rect>
        </w:pict>
      </w:r>
      <w:r>
        <w:rPr>
          <w:rStyle w:val="big-number"/>
          <w:rtl/>
        </w:rPr>
        <w:t>38</w:t>
      </w:r>
      <w:r>
        <w:rPr>
          <w:rStyle w:val="default"/>
          <w:rFonts w:cs="FrankRuehl" w:hint="cs"/>
          <w:rtl/>
        </w:rPr>
        <w:t>ב.</w:t>
      </w:r>
      <w:r>
        <w:rPr>
          <w:rStyle w:val="default"/>
          <w:rFonts w:cs="FrankRuehl"/>
          <w:rtl/>
        </w:rPr>
        <w:tab/>
        <w:t>ש</w:t>
      </w:r>
      <w:r>
        <w:rPr>
          <w:rStyle w:val="default"/>
          <w:rFonts w:cs="FrankRuehl" w:hint="cs"/>
          <w:rtl/>
        </w:rPr>
        <w:t>ר הפנים רשאי להתקין תקנות, באישור ועדת הפנים ואיכות הסביבה של הכנסת, בדבר קביעת מועדים לטיפול בבקשות לרשיון ולהיתר זמני, ובכלל זה קביעת מועדים למתן החלטה של רשות רישוי לפי סעיף 5 ושל נותן אישור לפי סעיף 6, וכן בדבר קביעת מועדים למתן חוות דעת מקדמי</w:t>
      </w:r>
      <w:r>
        <w:rPr>
          <w:rStyle w:val="default"/>
          <w:rFonts w:cs="FrankRuehl"/>
          <w:rtl/>
        </w:rPr>
        <w:t>ת</w:t>
      </w:r>
      <w:r>
        <w:rPr>
          <w:rStyle w:val="default"/>
          <w:rFonts w:cs="FrankRuehl" w:hint="cs"/>
          <w:rtl/>
        </w:rPr>
        <w:t xml:space="preserve">; בתקנות לפי סעיף זה רשאי שר הפנים לקבוע כי משעבר המועד שקבע, יראו את האישור לפי סעיף 6 כאילו ניתן לצורך מתן </w:t>
      </w:r>
      <w:r w:rsidR="00424B5B">
        <w:rPr>
          <w:rStyle w:val="default"/>
          <w:rFonts w:cs="FrankRuehl" w:hint="cs"/>
          <w:rtl/>
        </w:rPr>
        <w:t>רישיון</w:t>
      </w:r>
      <w:r>
        <w:rPr>
          <w:rStyle w:val="default"/>
          <w:rFonts w:cs="FrankRuehl" w:hint="cs"/>
          <w:rtl/>
        </w:rPr>
        <w:t xml:space="preserve">, או את הבקשה לרשיון או להיתר זמני, כאילו אושר מתן </w:t>
      </w:r>
      <w:r w:rsidR="00424B5B">
        <w:rPr>
          <w:rStyle w:val="default"/>
          <w:rFonts w:cs="FrankRuehl" w:hint="cs"/>
          <w:rtl/>
        </w:rPr>
        <w:t>רישיון</w:t>
      </w:r>
      <w:r>
        <w:rPr>
          <w:rStyle w:val="default"/>
          <w:rFonts w:cs="FrankRuehl" w:hint="cs"/>
          <w:rtl/>
        </w:rPr>
        <w:t xml:space="preserve">. </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78" w:name="Rov242"/>
      <w:r w:rsidRPr="00602691">
        <w:rPr>
          <w:rStyle w:val="default"/>
          <w:rFonts w:cs="FrankRuehl" w:hint="cs"/>
          <w:vanish/>
          <w:color w:val="FF0000"/>
          <w:szCs w:val="20"/>
          <w:shd w:val="clear" w:color="auto" w:fill="FFFF99"/>
          <w:rtl/>
        </w:rPr>
        <w:t>מיום 6.8.1998</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15</w:t>
      </w:r>
    </w:p>
    <w:p w:rsidR="008A6A3D" w:rsidRPr="00602691" w:rsidRDefault="008A6A3D">
      <w:pPr>
        <w:pStyle w:val="P00"/>
        <w:spacing w:before="0"/>
        <w:ind w:left="0" w:right="1134"/>
        <w:rPr>
          <w:rStyle w:val="default"/>
          <w:rFonts w:cs="FrankRuehl" w:hint="cs"/>
          <w:vanish/>
          <w:szCs w:val="20"/>
          <w:shd w:val="clear" w:color="auto" w:fill="FFFF99"/>
          <w:rtl/>
        </w:rPr>
      </w:pPr>
      <w:hyperlink r:id="rId550" w:history="1">
        <w:r w:rsidRPr="00602691">
          <w:rPr>
            <w:rStyle w:val="Hyperlink"/>
            <w:rFonts w:hint="cs"/>
            <w:vanish/>
            <w:szCs w:val="20"/>
            <w:shd w:val="clear" w:color="auto" w:fill="FFFF99"/>
            <w:rtl/>
          </w:rPr>
          <w:t>ס"ח תשנ"ח מס' 1684</w:t>
        </w:r>
      </w:hyperlink>
      <w:r w:rsidRPr="00602691">
        <w:rPr>
          <w:rStyle w:val="default"/>
          <w:rFonts w:cs="FrankRuehl" w:hint="cs"/>
          <w:vanish/>
          <w:szCs w:val="20"/>
          <w:shd w:val="clear" w:color="auto" w:fill="FFFF99"/>
          <w:rtl/>
        </w:rPr>
        <w:t xml:space="preserve"> מיום 6.8.1998 עמ' 335 (</w:t>
      </w:r>
      <w:hyperlink r:id="rId551" w:history="1">
        <w:r w:rsidRPr="00602691">
          <w:rPr>
            <w:rStyle w:val="Hyperlink"/>
            <w:rFonts w:hint="cs"/>
            <w:vanish/>
            <w:szCs w:val="20"/>
            <w:shd w:val="clear" w:color="auto" w:fill="FFFF99"/>
            <w:rtl/>
          </w:rPr>
          <w:t>ה"ח 2648</w:t>
        </w:r>
      </w:hyperlink>
      <w:r w:rsidRPr="00602691">
        <w:rPr>
          <w:rStyle w:val="default"/>
          <w:rFonts w:cs="FrankRuehl" w:hint="cs"/>
          <w:vanish/>
          <w:szCs w:val="20"/>
          <w:shd w:val="clear" w:color="auto" w:fill="FFFF99"/>
          <w:rtl/>
        </w:rPr>
        <w:t>)</w:t>
      </w:r>
    </w:p>
    <w:p w:rsidR="008A6A3D" w:rsidRPr="00602691" w:rsidRDefault="008A6A3D">
      <w:pPr>
        <w:pStyle w:val="P00"/>
        <w:spacing w:before="0"/>
        <w:ind w:left="0" w:right="1134"/>
        <w:rPr>
          <w:rStyle w:val="default"/>
          <w:rFonts w:cs="FrankRuehl"/>
          <w:vanish/>
          <w:szCs w:val="20"/>
          <w:shd w:val="clear" w:color="auto" w:fill="FFFF99"/>
          <w:rtl/>
        </w:rPr>
      </w:pPr>
      <w:r w:rsidRPr="00602691">
        <w:rPr>
          <w:rStyle w:val="default"/>
          <w:rFonts w:cs="FrankRuehl" w:hint="cs"/>
          <w:b/>
          <w:bCs/>
          <w:vanish/>
          <w:szCs w:val="20"/>
          <w:shd w:val="clear" w:color="auto" w:fill="FFFF99"/>
          <w:rtl/>
        </w:rPr>
        <w:t>הוספת סעיף 38ב</w:t>
      </w:r>
    </w:p>
    <w:p w:rsidR="009B639C" w:rsidRPr="00602691" w:rsidRDefault="009B639C" w:rsidP="009B639C">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9B639C" w:rsidRPr="00602691" w:rsidRDefault="009B639C" w:rsidP="009B639C">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9B639C" w:rsidRPr="00602691" w:rsidRDefault="009B639C" w:rsidP="009B639C">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9B639C" w:rsidRPr="00602691" w:rsidRDefault="009B639C" w:rsidP="009B639C">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52"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815</w:t>
      </w:r>
      <w:r w:rsidRPr="00602691">
        <w:rPr>
          <w:rStyle w:val="default"/>
          <w:rFonts w:ascii="FrankRuehl" w:hAnsi="FrankRuehl" w:cs="FrankRuehl"/>
          <w:vanish/>
          <w:szCs w:val="20"/>
          <w:shd w:val="clear" w:color="auto" w:fill="FFFF99"/>
          <w:rtl/>
        </w:rPr>
        <w:t xml:space="preserve"> (</w:t>
      </w:r>
      <w:hyperlink r:id="rId553"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8A67DC" w:rsidRPr="008A67DC" w:rsidRDefault="008A67DC" w:rsidP="008A67DC">
      <w:pPr>
        <w:pStyle w:val="P00"/>
        <w:ind w:left="0" w:right="1134"/>
        <w:rPr>
          <w:rStyle w:val="default"/>
          <w:rFonts w:cs="FrankRuehl" w:hint="cs"/>
          <w:sz w:val="2"/>
          <w:szCs w:val="2"/>
          <w:shd w:val="clear" w:color="auto" w:fill="FFFF99"/>
          <w:rtl/>
        </w:rPr>
      </w:pPr>
      <w:r w:rsidRPr="00602691">
        <w:rPr>
          <w:rStyle w:val="default"/>
          <w:rFonts w:cs="FrankRuehl"/>
          <w:vanish/>
          <w:sz w:val="22"/>
          <w:szCs w:val="22"/>
          <w:shd w:val="clear" w:color="auto" w:fill="FFFF99"/>
          <w:rtl/>
        </w:rPr>
        <w:t>38</w:t>
      </w:r>
      <w:r w:rsidRPr="00602691">
        <w:rPr>
          <w:rStyle w:val="default"/>
          <w:rFonts w:cs="FrankRuehl" w:hint="cs"/>
          <w:vanish/>
          <w:sz w:val="22"/>
          <w:szCs w:val="22"/>
          <w:shd w:val="clear" w:color="auto" w:fill="FFFF99"/>
          <w:rtl/>
        </w:rPr>
        <w:t>ב.</w:t>
      </w:r>
      <w:r w:rsidRPr="00602691">
        <w:rPr>
          <w:rStyle w:val="default"/>
          <w:rFonts w:cs="FrankRuehl"/>
          <w:vanish/>
          <w:sz w:val="22"/>
          <w:szCs w:val="22"/>
          <w:shd w:val="clear" w:color="auto" w:fill="FFFF99"/>
          <w:rtl/>
        </w:rPr>
        <w:tab/>
        <w:t>ש</w:t>
      </w:r>
      <w:r w:rsidRPr="00602691">
        <w:rPr>
          <w:rStyle w:val="default"/>
          <w:rFonts w:cs="FrankRuehl" w:hint="cs"/>
          <w:vanish/>
          <w:sz w:val="22"/>
          <w:szCs w:val="22"/>
          <w:shd w:val="clear" w:color="auto" w:fill="FFFF99"/>
          <w:rtl/>
        </w:rPr>
        <w:t>ר הפנים רשאי להתקין תקנות, באישור ועדת הפנים ואיכות הסביבה של הכנסת, בדבר קביעת מועדים לטיפול בבקשות לרשיון ולהיתר זמני, ובכלל זה קביעת מועדים למתן החלטה של רשות רישוי לפי סעיף 5 ושל נותן אישור לפי סעיף 6, וכן בדבר קביעת מועדים למתן חוות דעת מקדמי</w:t>
      </w:r>
      <w:r w:rsidRPr="00602691">
        <w:rPr>
          <w:rStyle w:val="default"/>
          <w:rFonts w:cs="FrankRuehl"/>
          <w:vanish/>
          <w:sz w:val="22"/>
          <w:szCs w:val="22"/>
          <w:shd w:val="clear" w:color="auto" w:fill="FFFF99"/>
          <w:rtl/>
        </w:rPr>
        <w:t>ת</w:t>
      </w:r>
      <w:r w:rsidRPr="00602691">
        <w:rPr>
          <w:rStyle w:val="default"/>
          <w:rFonts w:cs="FrankRuehl" w:hint="cs"/>
          <w:vanish/>
          <w:sz w:val="22"/>
          <w:szCs w:val="22"/>
          <w:shd w:val="clear" w:color="auto" w:fill="FFFF99"/>
          <w:rtl/>
        </w:rPr>
        <w:t xml:space="preserve">; בתקנות לפי סעיף זה רשאי שר הפנים לקבוע כי משעבר המועד שקבע, יראו את האישור לפי סעיף 6 כאילו ניתן לצורך </w:t>
      </w:r>
      <w:r w:rsidRPr="00602691">
        <w:rPr>
          <w:rStyle w:val="default"/>
          <w:rFonts w:cs="FrankRuehl" w:hint="cs"/>
          <w:strike/>
          <w:vanish/>
          <w:sz w:val="22"/>
          <w:szCs w:val="22"/>
          <w:shd w:val="clear" w:color="auto" w:fill="FFFF99"/>
          <w:rtl/>
        </w:rPr>
        <w:t>מתן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מתן רישיון</w:t>
      </w:r>
      <w:r w:rsidRPr="00602691">
        <w:rPr>
          <w:rStyle w:val="default"/>
          <w:rFonts w:cs="FrankRuehl" w:hint="cs"/>
          <w:vanish/>
          <w:sz w:val="22"/>
          <w:szCs w:val="22"/>
          <w:shd w:val="clear" w:color="auto" w:fill="FFFF99"/>
          <w:rtl/>
        </w:rPr>
        <w:t xml:space="preserve">, או את הבקשה לרשיון או להיתר זמני, כאילו אושר </w:t>
      </w:r>
      <w:r w:rsidRPr="00602691">
        <w:rPr>
          <w:rStyle w:val="default"/>
          <w:rFonts w:cs="FrankRuehl" w:hint="cs"/>
          <w:strike/>
          <w:vanish/>
          <w:sz w:val="22"/>
          <w:szCs w:val="22"/>
          <w:shd w:val="clear" w:color="auto" w:fill="FFFF99"/>
          <w:rtl/>
        </w:rPr>
        <w:t>מתן היתר זמני</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מתן רישיון</w:t>
      </w:r>
      <w:r w:rsidRPr="00602691">
        <w:rPr>
          <w:rStyle w:val="default"/>
          <w:rFonts w:cs="FrankRuehl" w:hint="cs"/>
          <w:vanish/>
          <w:sz w:val="22"/>
          <w:szCs w:val="22"/>
          <w:shd w:val="clear" w:color="auto" w:fill="FFFF99"/>
          <w:rtl/>
        </w:rPr>
        <w:t xml:space="preserve">. </w:t>
      </w:r>
      <w:bookmarkEnd w:id="278"/>
    </w:p>
    <w:p w:rsidR="008A6A3D" w:rsidRDefault="008A6A3D" w:rsidP="006E744D">
      <w:pPr>
        <w:pStyle w:val="P00"/>
        <w:spacing w:before="72"/>
        <w:ind w:left="0" w:right="1134"/>
        <w:rPr>
          <w:rStyle w:val="default"/>
          <w:rFonts w:cs="FrankRuehl" w:hint="cs"/>
          <w:rtl/>
        </w:rPr>
      </w:pPr>
      <w:bookmarkStart w:id="279" w:name="Seif68"/>
      <w:bookmarkEnd w:id="279"/>
      <w:r>
        <w:rPr>
          <w:lang w:val="he-IL"/>
        </w:rPr>
        <w:pict>
          <v:rect id="_x0000_s2165" style="position:absolute;left:0;text-align:left;margin-left:464.5pt;margin-top:8.05pt;width:75.05pt;height:24pt;z-index:25158400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יצוע</w:t>
                  </w:r>
                </w:p>
                <w:p w:rsidR="00F53663" w:rsidRDefault="00F53663">
                  <w:pPr>
                    <w:spacing w:line="160" w:lineRule="exact"/>
                    <w:jc w:val="left"/>
                    <w:rPr>
                      <w:rFonts w:cs="Miriam"/>
                      <w:noProof/>
                      <w:szCs w:val="18"/>
                      <w:rtl/>
                    </w:rPr>
                  </w:pPr>
                  <w:r>
                    <w:rPr>
                      <w:rFonts w:cs="Miriam" w:hint="cs"/>
                      <w:szCs w:val="18"/>
                      <w:rtl/>
                    </w:rPr>
                    <w:t>(תיקון מס' 2)</w:t>
                  </w:r>
                </w:p>
                <w:p w:rsidR="00F53663" w:rsidRDefault="00F53663">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tl/>
        </w:rPr>
        <w:t>39.</w:t>
      </w:r>
      <w:r>
        <w:rPr>
          <w:rStyle w:val="big-number"/>
          <w:rtl/>
        </w:rPr>
        <w:tab/>
      </w:r>
      <w:r>
        <w:rPr>
          <w:rStyle w:val="default"/>
          <w:rFonts w:cs="FrankRuehl"/>
          <w:rtl/>
        </w:rPr>
        <w:t>ש</w:t>
      </w:r>
      <w:r>
        <w:rPr>
          <w:rStyle w:val="default"/>
          <w:rFonts w:cs="FrankRuehl" w:hint="cs"/>
          <w:rtl/>
        </w:rPr>
        <w:t>ר הפנים ממונה על ביצוע חוק זה והוא רש</w:t>
      </w:r>
      <w:r>
        <w:rPr>
          <w:rStyle w:val="default"/>
          <w:rFonts w:cs="FrankRuehl"/>
          <w:rtl/>
        </w:rPr>
        <w:t>א</w:t>
      </w:r>
      <w:r>
        <w:rPr>
          <w:rStyle w:val="default"/>
          <w:rFonts w:cs="FrankRuehl" w:hint="cs"/>
          <w:rtl/>
        </w:rPr>
        <w:t>י, בכפוף לאמור</w:t>
      </w:r>
      <w:r>
        <w:rPr>
          <w:rStyle w:val="default"/>
          <w:rFonts w:cs="FrankRuehl"/>
          <w:rtl/>
        </w:rPr>
        <w:t xml:space="preserve"> </w:t>
      </w:r>
      <w:r>
        <w:rPr>
          <w:rStyle w:val="default"/>
          <w:rFonts w:cs="FrankRuehl" w:hint="cs"/>
          <w:rtl/>
        </w:rPr>
        <w:t>בסעיפים 10 עד 11ב, להתקין תקנות לביצועו.</w:t>
      </w:r>
    </w:p>
    <w:p w:rsidR="008A6A3D" w:rsidRPr="00602691" w:rsidRDefault="008A6A3D">
      <w:pPr>
        <w:pStyle w:val="P00"/>
        <w:spacing w:before="0"/>
        <w:ind w:left="0" w:right="1134"/>
        <w:rPr>
          <w:rStyle w:val="default"/>
          <w:rFonts w:cs="FrankRuehl" w:hint="cs"/>
          <w:vanish/>
          <w:color w:val="FF0000"/>
          <w:szCs w:val="20"/>
          <w:shd w:val="clear" w:color="auto" w:fill="FFFF99"/>
          <w:rtl/>
        </w:rPr>
      </w:pPr>
      <w:bookmarkStart w:id="280" w:name="Rov98"/>
      <w:r w:rsidRPr="00602691">
        <w:rPr>
          <w:rStyle w:val="default"/>
          <w:rFonts w:cs="FrankRuehl" w:hint="cs"/>
          <w:vanish/>
          <w:color w:val="FF0000"/>
          <w:szCs w:val="20"/>
          <w:shd w:val="clear" w:color="auto" w:fill="FFFF99"/>
          <w:rtl/>
        </w:rPr>
        <w:t>מיום 18.7.1974</w:t>
      </w:r>
    </w:p>
    <w:p w:rsidR="008A6A3D" w:rsidRPr="00602691" w:rsidRDefault="008A6A3D">
      <w:pPr>
        <w:pStyle w:val="P00"/>
        <w:spacing w:before="0"/>
        <w:ind w:left="0" w:right="1134"/>
        <w:rPr>
          <w:rStyle w:val="default"/>
          <w:rFonts w:cs="FrankRuehl" w:hint="cs"/>
          <w:b/>
          <w:bCs/>
          <w:vanish/>
          <w:szCs w:val="20"/>
          <w:shd w:val="clear" w:color="auto" w:fill="FFFF99"/>
          <w:rtl/>
        </w:rPr>
      </w:pPr>
      <w:r w:rsidRPr="00602691">
        <w:rPr>
          <w:rStyle w:val="default"/>
          <w:rFonts w:cs="FrankRuehl" w:hint="cs"/>
          <w:b/>
          <w:bCs/>
          <w:vanish/>
          <w:szCs w:val="20"/>
          <w:shd w:val="clear" w:color="auto" w:fill="FFFF99"/>
          <w:rtl/>
        </w:rPr>
        <w:t>תיקון מס' 2</w:t>
      </w:r>
    </w:p>
    <w:p w:rsidR="008A6A3D" w:rsidRPr="00602691" w:rsidRDefault="008A6A3D">
      <w:pPr>
        <w:pStyle w:val="P00"/>
        <w:spacing w:before="0"/>
        <w:ind w:left="0" w:right="1134"/>
        <w:rPr>
          <w:rStyle w:val="default"/>
          <w:rFonts w:cs="FrankRuehl" w:hint="cs"/>
          <w:vanish/>
          <w:szCs w:val="20"/>
          <w:shd w:val="clear" w:color="auto" w:fill="FFFF99"/>
          <w:rtl/>
        </w:rPr>
      </w:pPr>
      <w:hyperlink r:id="rId554" w:history="1">
        <w:r w:rsidRPr="00602691">
          <w:rPr>
            <w:rStyle w:val="Hyperlink"/>
            <w:rFonts w:hint="cs"/>
            <w:vanish/>
            <w:szCs w:val="20"/>
            <w:shd w:val="clear" w:color="auto" w:fill="FFFF99"/>
            <w:rtl/>
          </w:rPr>
          <w:t>ס"ח תשל"ד מס' 739</w:t>
        </w:r>
      </w:hyperlink>
      <w:r w:rsidRPr="00602691">
        <w:rPr>
          <w:rStyle w:val="default"/>
          <w:rFonts w:cs="FrankRuehl" w:hint="cs"/>
          <w:vanish/>
          <w:szCs w:val="20"/>
          <w:shd w:val="clear" w:color="auto" w:fill="FFFF99"/>
          <w:rtl/>
        </w:rPr>
        <w:t xml:space="preserve"> מיום 18.7.1974 עמ' 102 (</w:t>
      </w:r>
      <w:hyperlink r:id="rId555" w:history="1">
        <w:r w:rsidRPr="00602691">
          <w:rPr>
            <w:rStyle w:val="Hyperlink"/>
            <w:rFonts w:hint="cs"/>
            <w:vanish/>
            <w:szCs w:val="20"/>
            <w:shd w:val="clear" w:color="auto" w:fill="FFFF99"/>
            <w:rtl/>
          </w:rPr>
          <w:t>ה"ח 1107</w:t>
        </w:r>
      </w:hyperlink>
      <w:r w:rsidRPr="00602691">
        <w:rPr>
          <w:rStyle w:val="default"/>
          <w:rFonts w:cs="FrankRuehl" w:hint="cs"/>
          <w:vanish/>
          <w:szCs w:val="20"/>
          <w:shd w:val="clear" w:color="auto" w:fill="FFFF99"/>
          <w:rtl/>
        </w:rPr>
        <w:t>)</w:t>
      </w:r>
    </w:p>
    <w:p w:rsidR="008A6A3D" w:rsidRDefault="008A6A3D">
      <w:pPr>
        <w:pStyle w:val="P00"/>
        <w:ind w:left="0" w:right="1134"/>
        <w:rPr>
          <w:rStyle w:val="default"/>
          <w:rFonts w:cs="FrankRuehl" w:hint="cs"/>
          <w:sz w:val="2"/>
          <w:szCs w:val="2"/>
          <w:rtl/>
        </w:rPr>
      </w:pPr>
      <w:r w:rsidRPr="00602691">
        <w:rPr>
          <w:rStyle w:val="default"/>
          <w:rFonts w:cs="FrankRuehl" w:hint="cs"/>
          <w:vanish/>
          <w:sz w:val="22"/>
          <w:szCs w:val="22"/>
          <w:shd w:val="clear" w:color="auto" w:fill="FFFF99"/>
          <w:rtl/>
        </w:rPr>
        <w:t>39.</w:t>
      </w:r>
      <w:r w:rsidRPr="00602691">
        <w:rPr>
          <w:rStyle w:val="default"/>
          <w:rFonts w:cs="FrankRuehl" w:hint="cs"/>
          <w:vanish/>
          <w:sz w:val="22"/>
          <w:szCs w:val="22"/>
          <w:shd w:val="clear" w:color="auto" w:fill="FFFF99"/>
          <w:rtl/>
        </w:rPr>
        <w:tab/>
      </w:r>
      <w:r w:rsidRPr="00602691">
        <w:rPr>
          <w:rStyle w:val="default"/>
          <w:rFonts w:cs="FrankRuehl"/>
          <w:vanish/>
          <w:sz w:val="22"/>
          <w:szCs w:val="22"/>
          <w:shd w:val="clear" w:color="auto" w:fill="FFFF99"/>
          <w:rtl/>
        </w:rPr>
        <w:t>ש</w:t>
      </w:r>
      <w:r w:rsidRPr="00602691">
        <w:rPr>
          <w:rStyle w:val="default"/>
          <w:rFonts w:cs="FrankRuehl" w:hint="cs"/>
          <w:vanish/>
          <w:sz w:val="22"/>
          <w:szCs w:val="22"/>
          <w:shd w:val="clear" w:color="auto" w:fill="FFFF99"/>
          <w:rtl/>
        </w:rPr>
        <w:t>ר הפנים ממונה על ביצוע חוק זה והוא רש</w:t>
      </w:r>
      <w:r w:rsidRPr="00602691">
        <w:rPr>
          <w:rStyle w:val="default"/>
          <w:rFonts w:cs="FrankRuehl"/>
          <w:vanish/>
          <w:sz w:val="22"/>
          <w:szCs w:val="22"/>
          <w:shd w:val="clear" w:color="auto" w:fill="FFFF99"/>
          <w:rtl/>
        </w:rPr>
        <w:t>א</w:t>
      </w:r>
      <w:r w:rsidRPr="00602691">
        <w:rPr>
          <w:rStyle w:val="default"/>
          <w:rFonts w:cs="FrankRuehl" w:hint="cs"/>
          <w:vanish/>
          <w:sz w:val="22"/>
          <w:szCs w:val="22"/>
          <w:shd w:val="clear" w:color="auto" w:fill="FFFF99"/>
          <w:rtl/>
        </w:rPr>
        <w:t>י, בכפוף לאמור</w:t>
      </w:r>
      <w:r w:rsidRPr="00602691">
        <w:rPr>
          <w:vanish/>
          <w:sz w:val="22"/>
          <w:szCs w:val="22"/>
          <w:shd w:val="clear" w:color="auto" w:fill="FFFF99"/>
          <w:rtl/>
        </w:rPr>
        <w:t> </w:t>
      </w:r>
      <w:r w:rsidRPr="00602691">
        <w:rPr>
          <w:rStyle w:val="default"/>
          <w:rFonts w:cs="FrankRuehl" w:hint="cs"/>
          <w:vanish/>
          <w:sz w:val="22"/>
          <w:szCs w:val="22"/>
          <w:shd w:val="clear" w:color="auto" w:fill="FFFF99"/>
          <w:rtl/>
        </w:rPr>
        <w:t xml:space="preserve">בסעיפים </w:t>
      </w:r>
      <w:r w:rsidRPr="00602691">
        <w:rPr>
          <w:rStyle w:val="default"/>
          <w:rFonts w:cs="FrankRuehl" w:hint="cs"/>
          <w:strike/>
          <w:vanish/>
          <w:sz w:val="22"/>
          <w:szCs w:val="22"/>
          <w:shd w:val="clear" w:color="auto" w:fill="FFFF99"/>
          <w:rtl/>
        </w:rPr>
        <w:t>10 ו-11</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10 עד 11ב</w:t>
      </w:r>
      <w:r w:rsidRPr="00602691">
        <w:rPr>
          <w:rStyle w:val="default"/>
          <w:rFonts w:cs="FrankRuehl" w:hint="cs"/>
          <w:vanish/>
          <w:sz w:val="22"/>
          <w:szCs w:val="22"/>
          <w:shd w:val="clear" w:color="auto" w:fill="FFFF99"/>
          <w:rtl/>
        </w:rPr>
        <w:t>, להתקין תקנות לביצועו.</w:t>
      </w:r>
      <w:bookmarkEnd w:id="280"/>
    </w:p>
    <w:p w:rsidR="008A6A3D" w:rsidRDefault="008A6A3D" w:rsidP="002C7E73">
      <w:pPr>
        <w:pStyle w:val="P00"/>
        <w:spacing w:before="72"/>
        <w:ind w:left="0" w:right="1134"/>
        <w:rPr>
          <w:rStyle w:val="default"/>
          <w:rFonts w:cs="FrankRuehl"/>
          <w:rtl/>
        </w:rPr>
      </w:pPr>
      <w:bookmarkStart w:id="281" w:name="Seif69"/>
      <w:bookmarkEnd w:id="281"/>
      <w:r>
        <w:rPr>
          <w:lang w:val="he-IL"/>
        </w:rPr>
        <w:pict>
          <v:rect id="_x0000_s2166" style="position:absolute;left:0;text-align:left;margin-left:464.5pt;margin-top:8.05pt;width:75.05pt;height:8pt;z-index:251585024"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tl/>
        </w:rPr>
        <w:t>40.</w:t>
      </w:r>
      <w:r>
        <w:rPr>
          <w:rStyle w:val="big-number"/>
          <w:rtl/>
        </w:rPr>
        <w:tab/>
      </w:r>
      <w:r>
        <w:rPr>
          <w:rStyle w:val="default"/>
          <w:rFonts w:cs="FrankRuehl"/>
          <w:rtl/>
        </w:rPr>
        <w:t>פ</w:t>
      </w:r>
      <w:r>
        <w:rPr>
          <w:rStyle w:val="default"/>
          <w:rFonts w:cs="FrankRuehl" w:hint="cs"/>
          <w:rtl/>
        </w:rPr>
        <w:t xml:space="preserve">קודות אלו (להלן </w:t>
      </w:r>
      <w:r>
        <w:rPr>
          <w:rStyle w:val="default"/>
          <w:rFonts w:cs="FrankRuehl"/>
          <w:rtl/>
        </w:rPr>
        <w:t>–</w:t>
      </w:r>
      <w:r>
        <w:rPr>
          <w:rStyle w:val="default"/>
          <w:rFonts w:cs="FrankRuehl" w:hint="cs"/>
          <w:rtl/>
        </w:rPr>
        <w:t xml:space="preserve"> הפקודות הפוקעות) </w:t>
      </w:r>
      <w:r>
        <w:rPr>
          <w:rStyle w:val="default"/>
          <w:rFonts w:cs="FrankRuehl"/>
          <w:rtl/>
        </w:rPr>
        <w:t>–</w:t>
      </w:r>
      <w:r>
        <w:rPr>
          <w:rStyle w:val="default"/>
          <w:rFonts w:cs="FrankRuehl" w:hint="cs"/>
          <w:rtl/>
        </w:rPr>
        <w:t xml:space="preserve"> בטלות:</w:t>
      </w:r>
    </w:p>
    <w:p w:rsidR="008A6A3D" w:rsidRDefault="008A6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פקודת המלאכות והתעשיות (הסדרתן);</w:t>
      </w:r>
    </w:p>
    <w:p w:rsidR="008A6A3D" w:rsidRDefault="008A6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פקודת מכירת המשקאות המשכרים, 1935;</w:t>
      </w:r>
    </w:p>
    <w:p w:rsidR="008A6A3D" w:rsidRDefault="008A6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פקודת השעשועים הציבוריים, 1935.</w:t>
      </w:r>
    </w:p>
    <w:p w:rsidR="008A6A3D" w:rsidRDefault="008A6A3D" w:rsidP="002C7E73">
      <w:pPr>
        <w:pStyle w:val="P00"/>
        <w:spacing w:before="72"/>
        <w:ind w:left="0" w:right="1134"/>
        <w:rPr>
          <w:rStyle w:val="default"/>
          <w:rFonts w:cs="FrankRuehl"/>
          <w:rtl/>
        </w:rPr>
      </w:pPr>
      <w:bookmarkStart w:id="282" w:name="Seif70"/>
      <w:bookmarkEnd w:id="282"/>
      <w:r>
        <w:rPr>
          <w:lang w:val="he-IL"/>
        </w:rPr>
        <w:pict>
          <v:rect id="_x0000_s2167" style="position:absolute;left:0;text-align:left;margin-left:464.5pt;margin-top:8.05pt;width:75.05pt;height:8pt;z-index:251586048"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ה</w:t>
                  </w:r>
                  <w:r>
                    <w:rPr>
                      <w:rFonts w:cs="Miriam" w:hint="cs"/>
                      <w:szCs w:val="18"/>
                      <w:rtl/>
                    </w:rPr>
                    <w:t>תאמת חיקוקים</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כל חיקוק שבו נאמר כי למונחים "שעשוע ציבורי" או "עינוג</w:t>
      </w:r>
      <w:r>
        <w:rPr>
          <w:rStyle w:val="default"/>
          <w:rFonts w:cs="FrankRuehl"/>
          <w:rtl/>
        </w:rPr>
        <w:t xml:space="preserve"> </w:t>
      </w:r>
      <w:r>
        <w:rPr>
          <w:rStyle w:val="default"/>
          <w:rFonts w:cs="FrankRuehl" w:hint="cs"/>
          <w:rtl/>
        </w:rPr>
        <w:t>ציבורי" תהא המשמעות שיש להם בפקודת השעשועים הציבוריים, 1935, תהא להם המשמעות שיש לעינוג ציבורי בסעיף 3.</w:t>
      </w:r>
    </w:p>
    <w:p w:rsidR="008A67DC" w:rsidRPr="00424B5B" w:rsidRDefault="008A67DC" w:rsidP="008A67DC">
      <w:pPr>
        <w:pStyle w:val="P00"/>
        <w:spacing w:before="72"/>
        <w:ind w:left="0" w:right="1134"/>
        <w:rPr>
          <w:rStyle w:val="default"/>
          <w:rFonts w:cs="FrankRuehl"/>
          <w:rtl/>
        </w:rPr>
      </w:pPr>
      <w:bookmarkStart w:id="283" w:name="Seif129"/>
      <w:bookmarkEnd w:id="283"/>
      <w:r w:rsidRPr="00424B5B">
        <w:rPr>
          <w:lang w:val="he-IL"/>
        </w:rPr>
        <w:pict>
          <v:rect id="_x0000_s2375" style="position:absolute;left:0;text-align:left;margin-left:464.5pt;margin-top:8.05pt;width:75.05pt;height:52.95pt;z-index:251724288" o:allowincell="f" filled="f" stroked="f" strokecolor="lime" strokeweight=".25pt">
            <v:textbox style="mso-next-textbox:#_x0000_s2375" inset="0,0,0,0">
              <w:txbxContent>
                <w:p w:rsidR="008A67DC" w:rsidRDefault="008A2754" w:rsidP="008A67DC">
                  <w:pPr>
                    <w:spacing w:line="160" w:lineRule="exact"/>
                    <w:jc w:val="left"/>
                    <w:rPr>
                      <w:rFonts w:cs="Miriam"/>
                      <w:noProof/>
                      <w:szCs w:val="18"/>
                      <w:rtl/>
                    </w:rPr>
                  </w:pPr>
                  <w:r>
                    <w:rPr>
                      <w:rFonts w:cs="Miriam" w:hint="cs"/>
                      <w:szCs w:val="18"/>
                      <w:rtl/>
                    </w:rPr>
                    <w:t>מניין הימים לעניין מועדים הנוגעים לבדיקת בקשה לרישיון או להיתר</w:t>
                  </w:r>
                </w:p>
                <w:p w:rsidR="008A2754" w:rsidRDefault="008A2754" w:rsidP="008A67DC">
                  <w:pPr>
                    <w:spacing w:line="160" w:lineRule="exact"/>
                    <w:jc w:val="left"/>
                    <w:rPr>
                      <w:rFonts w:cs="Miriam"/>
                      <w:noProof/>
                      <w:szCs w:val="18"/>
                      <w:rtl/>
                    </w:rPr>
                  </w:pPr>
                  <w:r>
                    <w:rPr>
                      <w:rFonts w:cs="Miriam" w:hint="cs"/>
                      <w:noProof/>
                      <w:szCs w:val="18"/>
                      <w:rtl/>
                    </w:rPr>
                    <w:t>(תיקון מס' 34) תשע"ח-2018</w:t>
                  </w:r>
                </w:p>
              </w:txbxContent>
            </v:textbox>
            <w10:anchorlock/>
          </v:rect>
        </w:pict>
      </w:r>
      <w:r w:rsidRPr="00424B5B">
        <w:rPr>
          <w:rStyle w:val="big-number"/>
          <w:rtl/>
        </w:rPr>
        <w:t>41</w:t>
      </w:r>
      <w:r w:rsidRPr="00424B5B">
        <w:rPr>
          <w:rStyle w:val="default"/>
          <w:rFonts w:cs="FrankRuehl" w:hint="cs"/>
          <w:rtl/>
        </w:rPr>
        <w:t>א</w:t>
      </w:r>
      <w:r w:rsidRPr="00424B5B">
        <w:rPr>
          <w:rStyle w:val="default"/>
          <w:rFonts w:cs="FrankRuehl"/>
          <w:rtl/>
        </w:rPr>
        <w:t>.</w:t>
      </w:r>
      <w:r w:rsidRPr="00424B5B">
        <w:rPr>
          <w:rStyle w:val="default"/>
          <w:rFonts w:cs="FrankRuehl"/>
          <w:rtl/>
        </w:rPr>
        <w:tab/>
      </w:r>
      <w:r w:rsidR="008A2754" w:rsidRPr="00424B5B">
        <w:rPr>
          <w:rStyle w:val="default"/>
          <w:rFonts w:cs="FrankRuehl" w:hint="cs"/>
          <w:rtl/>
        </w:rPr>
        <w:t>(א)</w:t>
      </w:r>
      <w:r w:rsidR="008A2754" w:rsidRPr="00424B5B">
        <w:rPr>
          <w:rStyle w:val="default"/>
          <w:rFonts w:cs="FrankRuehl"/>
          <w:rtl/>
        </w:rPr>
        <w:tab/>
      </w:r>
      <w:r w:rsidR="008A2754" w:rsidRPr="00424B5B">
        <w:rPr>
          <w:rStyle w:val="default"/>
          <w:rFonts w:cs="FrankRuehl" w:hint="cs"/>
          <w:rtl/>
        </w:rPr>
        <w:t>במניין הימים הקבועים לפי חוק זה, לעניין מועדים הנוגעים לבדיקת בקשות לרישיון או להיתר, לא יובאו בחשבון מועד ממועדי ישראל המפורטים בסעיף 18א(א) לפקודת סדרי השלטון והמשפט, התש"ח-1948, וכן ימי חול המועד וימי שבתון שנקבעו בחיקוק.</w:t>
      </w:r>
    </w:p>
    <w:p w:rsidR="008A2754" w:rsidRPr="00424B5B" w:rsidRDefault="008A2754" w:rsidP="008A67DC">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שר הפנים רשאי לקבוע ימים נוספים שלא יבואו במניין הימים כאמור בסעיף קטן (א), בין דרך כלל ובין לסוגים של רשויות רישוי.</w:t>
      </w:r>
    </w:p>
    <w:p w:rsidR="008A67DC" w:rsidRPr="00602691" w:rsidRDefault="008A67DC" w:rsidP="008A67DC">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84" w:name="Rov243"/>
      <w:r w:rsidRPr="00602691">
        <w:rPr>
          <w:rStyle w:val="default"/>
          <w:rFonts w:ascii="FrankRuehl" w:hAnsi="FrankRuehl" w:cs="FrankRuehl"/>
          <w:vanish/>
          <w:color w:val="FF0000"/>
          <w:szCs w:val="20"/>
          <w:shd w:val="clear" w:color="auto" w:fill="FFFF99"/>
          <w:rtl/>
        </w:rPr>
        <w:t>מיום 1.1.2019</w:t>
      </w:r>
    </w:p>
    <w:p w:rsidR="008A67DC" w:rsidRPr="00602691" w:rsidRDefault="008A67DC" w:rsidP="008A67DC">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8A67DC" w:rsidRPr="00602691" w:rsidRDefault="008A67DC" w:rsidP="008A67DC">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56"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815</w:t>
      </w:r>
      <w:r w:rsidRPr="00602691">
        <w:rPr>
          <w:rStyle w:val="default"/>
          <w:rFonts w:ascii="FrankRuehl" w:hAnsi="FrankRuehl" w:cs="FrankRuehl"/>
          <w:vanish/>
          <w:szCs w:val="20"/>
          <w:shd w:val="clear" w:color="auto" w:fill="FFFF99"/>
          <w:rtl/>
        </w:rPr>
        <w:t xml:space="preserve"> (</w:t>
      </w:r>
      <w:hyperlink r:id="rId557"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8A67DC" w:rsidRPr="00424B5B" w:rsidRDefault="008A67DC" w:rsidP="00424B5B">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41א</w:t>
      </w:r>
      <w:bookmarkEnd w:id="284"/>
    </w:p>
    <w:p w:rsidR="008A6A3D" w:rsidRDefault="008A6A3D" w:rsidP="00CE2AD1">
      <w:pPr>
        <w:pStyle w:val="P00"/>
        <w:spacing w:before="72"/>
        <w:ind w:left="0" w:right="1134"/>
        <w:rPr>
          <w:rStyle w:val="default"/>
          <w:rFonts w:cs="FrankRuehl"/>
          <w:rtl/>
        </w:rPr>
      </w:pPr>
      <w:bookmarkStart w:id="285" w:name="Seif71"/>
      <w:bookmarkEnd w:id="285"/>
      <w:r>
        <w:rPr>
          <w:lang w:val="he-IL"/>
        </w:rPr>
        <w:pict>
          <v:rect id="_x0000_s2168" style="position:absolute;left:0;text-align:left;margin-left:464.5pt;margin-top:8.05pt;width:75.05pt;height:32.15pt;z-index:251587072" o:allowincell="f" filled="f" stroked="f" strokecolor="lime" strokeweight=".25pt">
            <v:textbox inset="0,0,0,0">
              <w:txbxContent>
                <w:p w:rsidR="00F53663" w:rsidRDefault="00F53663">
                  <w:pPr>
                    <w:spacing w:line="160" w:lineRule="exact"/>
                    <w:jc w:val="left"/>
                    <w:rPr>
                      <w:rFonts w:cs="Miriam" w:hint="cs"/>
                      <w:noProof/>
                      <w:szCs w:val="18"/>
                      <w:rtl/>
                    </w:rPr>
                  </w:pPr>
                  <w:r>
                    <w:rPr>
                      <w:rFonts w:cs="Miriam"/>
                      <w:szCs w:val="18"/>
                      <w:rtl/>
                    </w:rPr>
                    <w:t>ה</w:t>
                  </w:r>
                  <w:r>
                    <w:rPr>
                      <w:rFonts w:cs="Miriam" w:hint="cs"/>
                      <w:szCs w:val="18"/>
                      <w:rtl/>
                    </w:rPr>
                    <w:t>וראות מעבר</w:t>
                  </w:r>
                </w:p>
                <w:p w:rsidR="00F53663" w:rsidRDefault="00F53663">
                  <w:pPr>
                    <w:spacing w:line="160" w:lineRule="exact"/>
                    <w:jc w:val="left"/>
                    <w:rPr>
                      <w:rFonts w:cs="Miriam" w:hint="cs"/>
                      <w:noProof/>
                      <w:szCs w:val="18"/>
                      <w:rtl/>
                    </w:rPr>
                  </w:pPr>
                  <w:r>
                    <w:rPr>
                      <w:rFonts w:cs="Miriam" w:hint="cs"/>
                      <w:noProof/>
                      <w:szCs w:val="18"/>
                      <w:rtl/>
                    </w:rPr>
                    <w:t>(תיקון מס' 29) תשע"ב-2012</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המלאכות והעסקים המפורטים כסוג א' בתוספת לפקודת</w:t>
      </w:r>
      <w:r>
        <w:rPr>
          <w:rStyle w:val="default"/>
          <w:rFonts w:cs="FrankRuehl"/>
          <w:rtl/>
        </w:rPr>
        <w:t xml:space="preserve"> ה</w:t>
      </w:r>
      <w:r>
        <w:rPr>
          <w:rStyle w:val="default"/>
          <w:rFonts w:cs="FrankRuehl" w:hint="cs"/>
          <w:rtl/>
        </w:rPr>
        <w:t xml:space="preserve">מלאכות והתעשיות (הסדרתן) כנוסחם ערב תחילתו של חוק זה, יראו כעסקים טעוני רישוי שנקבעו בצו לפי סעיף 1 בהתייעצות עם שר הבריאות, אלה המפורטים כסוג ב' בתוספת האמורה </w:t>
      </w:r>
      <w:r>
        <w:rPr>
          <w:rStyle w:val="default"/>
          <w:rFonts w:cs="FrankRuehl"/>
          <w:rtl/>
        </w:rPr>
        <w:t>–</w:t>
      </w:r>
      <w:r>
        <w:rPr>
          <w:rStyle w:val="default"/>
          <w:rFonts w:cs="FrankRuehl" w:hint="cs"/>
          <w:rtl/>
        </w:rPr>
        <w:t xml:space="preserve"> יראו כעסקים טעוני רישוי שנקבעו בצו לפי סעיף 1 גם בהתייעצות עם </w:t>
      </w:r>
      <w:r w:rsidR="00CE2AD1">
        <w:rPr>
          <w:rStyle w:val="default"/>
          <w:rFonts w:cs="FrankRuehl" w:hint="cs"/>
          <w:rtl/>
        </w:rPr>
        <w:t>השר לביטחון הפנים</w:t>
      </w:r>
      <w:r>
        <w:rPr>
          <w:rStyle w:val="default"/>
          <w:rFonts w:cs="FrankRuehl" w:hint="cs"/>
          <w:rtl/>
        </w:rPr>
        <w:t xml:space="preserve">, ואלה המפורטים כסוג </w:t>
      </w:r>
      <w:r>
        <w:rPr>
          <w:rStyle w:val="default"/>
          <w:rFonts w:cs="FrankRuehl"/>
          <w:rtl/>
        </w:rPr>
        <w:t xml:space="preserve">ג' </w:t>
      </w:r>
      <w:r>
        <w:rPr>
          <w:rStyle w:val="default"/>
          <w:rFonts w:cs="FrankRuehl" w:hint="cs"/>
          <w:rtl/>
        </w:rPr>
        <w:t xml:space="preserve">בתוספת האמורה </w:t>
      </w:r>
      <w:r>
        <w:rPr>
          <w:rStyle w:val="default"/>
          <w:rFonts w:cs="FrankRuehl"/>
          <w:rtl/>
        </w:rPr>
        <w:t>–</w:t>
      </w:r>
      <w:r>
        <w:rPr>
          <w:rStyle w:val="default"/>
          <w:rFonts w:cs="FrankRuehl" w:hint="cs"/>
          <w:rtl/>
        </w:rPr>
        <w:t xml:space="preserve"> יראו כעסקים טעוני רישוי שנקבעו בצו לפי סעיף 1 גם בהתייעצות עם שר החקלאות.</w:t>
      </w:r>
    </w:p>
    <w:p w:rsidR="008A6A3D" w:rsidRDefault="008A6A3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שהיה תקף ערב תחילתו של חוק זה וניתן לפי אחת הפקודות הפוקעות לעסק הטעון רישוי לפי חוק זה, יראו אותו מיום תחילתו של חוק זה כאילו ניתן על פי חוק זה, וכל תנא</w:t>
      </w:r>
      <w:r>
        <w:rPr>
          <w:rStyle w:val="default"/>
          <w:rFonts w:cs="FrankRuehl"/>
          <w:rtl/>
        </w:rPr>
        <w:t>י</w:t>
      </w:r>
      <w:r>
        <w:rPr>
          <w:rStyle w:val="default"/>
          <w:rFonts w:cs="FrankRuehl" w:hint="cs"/>
          <w:rtl/>
        </w:rPr>
        <w:t xml:space="preserve"> של רשיון כאמור יראו אותו כתנאי לרשיון לפי חוק זה; אולם תקפו של רשיון כאמור יפקע לא יאוחר מאשר במועד שבו היה פוקע על פי הפקודות הפוקעות.</w:t>
      </w:r>
    </w:p>
    <w:p w:rsidR="00F337AD" w:rsidRPr="00602691" w:rsidRDefault="00F337AD" w:rsidP="00F337AD">
      <w:pPr>
        <w:pStyle w:val="P00"/>
        <w:spacing w:before="0"/>
        <w:ind w:left="0" w:right="1134"/>
        <w:rPr>
          <w:rStyle w:val="default"/>
          <w:rFonts w:cs="FrankRuehl" w:hint="cs"/>
          <w:vanish/>
          <w:color w:val="FF0000"/>
          <w:szCs w:val="20"/>
          <w:shd w:val="clear" w:color="auto" w:fill="FFFF99"/>
          <w:rtl/>
        </w:rPr>
      </w:pPr>
      <w:bookmarkStart w:id="286" w:name="Rov201"/>
      <w:r w:rsidRPr="00602691">
        <w:rPr>
          <w:rStyle w:val="default"/>
          <w:rFonts w:cs="FrankRuehl" w:hint="cs"/>
          <w:vanish/>
          <w:color w:val="FF0000"/>
          <w:szCs w:val="20"/>
          <w:shd w:val="clear" w:color="auto" w:fill="FFFF99"/>
          <w:rtl/>
        </w:rPr>
        <w:t>מיום 8.2.2013</w:t>
      </w:r>
    </w:p>
    <w:p w:rsidR="00F337AD" w:rsidRPr="00602691" w:rsidRDefault="00F337AD" w:rsidP="00F337A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29</w:t>
      </w:r>
    </w:p>
    <w:p w:rsidR="00F337AD" w:rsidRPr="00602691" w:rsidRDefault="00F337AD" w:rsidP="00F337AD">
      <w:pPr>
        <w:pStyle w:val="P00"/>
        <w:spacing w:before="0"/>
        <w:ind w:left="0" w:right="1134"/>
        <w:rPr>
          <w:rStyle w:val="default"/>
          <w:rFonts w:cs="FrankRuehl" w:hint="cs"/>
          <w:vanish/>
          <w:szCs w:val="20"/>
          <w:shd w:val="clear" w:color="auto" w:fill="FFFF99"/>
          <w:rtl/>
        </w:rPr>
      </w:pPr>
      <w:hyperlink r:id="rId558" w:history="1">
        <w:r w:rsidRPr="00602691">
          <w:rPr>
            <w:rStyle w:val="Hyperlink"/>
            <w:rFonts w:hint="cs"/>
            <w:vanish/>
            <w:szCs w:val="20"/>
            <w:shd w:val="clear" w:color="auto" w:fill="FFFF99"/>
            <w:rtl/>
          </w:rPr>
          <w:t>ס"ח תשע"ב מס' 2381</w:t>
        </w:r>
      </w:hyperlink>
      <w:r w:rsidRPr="00602691">
        <w:rPr>
          <w:rStyle w:val="default"/>
          <w:rFonts w:cs="FrankRuehl" w:hint="cs"/>
          <w:vanish/>
          <w:szCs w:val="20"/>
          <w:shd w:val="clear" w:color="auto" w:fill="FFFF99"/>
          <w:rtl/>
        </w:rPr>
        <w:t xml:space="preserve"> מיום 8.8.2012 עמ' 742 (</w:t>
      </w:r>
      <w:hyperlink r:id="rId559" w:history="1">
        <w:r w:rsidRPr="00602691">
          <w:rPr>
            <w:rStyle w:val="Hyperlink"/>
            <w:rFonts w:hint="cs"/>
            <w:vanish/>
            <w:szCs w:val="20"/>
            <w:shd w:val="clear" w:color="auto" w:fill="FFFF99"/>
            <w:rtl/>
          </w:rPr>
          <w:t>ה"ח 672</w:t>
        </w:r>
      </w:hyperlink>
      <w:r w:rsidRPr="00602691">
        <w:rPr>
          <w:rStyle w:val="default"/>
          <w:rFonts w:cs="FrankRuehl" w:hint="cs"/>
          <w:vanish/>
          <w:szCs w:val="20"/>
          <w:shd w:val="clear" w:color="auto" w:fill="FFFF99"/>
          <w:rtl/>
        </w:rPr>
        <w:t>)</w:t>
      </w:r>
    </w:p>
    <w:p w:rsidR="00F337AD" w:rsidRPr="009E387A" w:rsidRDefault="00F337AD" w:rsidP="009E387A">
      <w:pPr>
        <w:pStyle w:val="P00"/>
        <w:ind w:left="0" w:right="1134"/>
        <w:rPr>
          <w:rStyle w:val="default"/>
          <w:rFonts w:cs="FrankRuehl"/>
          <w:sz w:val="2"/>
          <w:szCs w:val="2"/>
          <w:rtl/>
        </w:rPr>
      </w:pPr>
      <w:r w:rsidRPr="00602691">
        <w:rPr>
          <w:rStyle w:val="big-number"/>
          <w:rFonts w:cs="FrankRuehl"/>
          <w:vanish/>
          <w:sz w:val="22"/>
          <w:szCs w:val="22"/>
          <w:shd w:val="clear" w:color="auto" w:fill="FFFF99"/>
          <w:rtl/>
        </w:rPr>
        <w:tab/>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א)</w:t>
      </w:r>
      <w:r w:rsidRPr="00602691">
        <w:rPr>
          <w:rStyle w:val="default"/>
          <w:rFonts w:cs="FrankRuehl"/>
          <w:vanish/>
          <w:sz w:val="22"/>
          <w:szCs w:val="22"/>
          <w:shd w:val="clear" w:color="auto" w:fill="FFFF99"/>
          <w:rtl/>
        </w:rPr>
        <w:tab/>
      </w:r>
      <w:r w:rsidRPr="00602691">
        <w:rPr>
          <w:rStyle w:val="default"/>
          <w:rFonts w:cs="FrankRuehl" w:hint="cs"/>
          <w:vanish/>
          <w:sz w:val="22"/>
          <w:szCs w:val="22"/>
          <w:shd w:val="clear" w:color="auto" w:fill="FFFF99"/>
          <w:rtl/>
        </w:rPr>
        <w:t>המלאכות והעסקים המפורטים כסוג א' בתוספת לפקודת</w:t>
      </w:r>
      <w:r w:rsidRPr="00602691">
        <w:rPr>
          <w:rStyle w:val="default"/>
          <w:rFonts w:cs="FrankRuehl"/>
          <w:vanish/>
          <w:sz w:val="22"/>
          <w:szCs w:val="22"/>
          <w:shd w:val="clear" w:color="auto" w:fill="FFFF99"/>
          <w:rtl/>
        </w:rPr>
        <w:t xml:space="preserve"> ה</w:t>
      </w:r>
      <w:r w:rsidRPr="00602691">
        <w:rPr>
          <w:rStyle w:val="default"/>
          <w:rFonts w:cs="FrankRuehl" w:hint="cs"/>
          <w:vanish/>
          <w:sz w:val="22"/>
          <w:szCs w:val="22"/>
          <w:shd w:val="clear" w:color="auto" w:fill="FFFF99"/>
          <w:rtl/>
        </w:rPr>
        <w:t xml:space="preserve">מלאכות והתעשיות (הסדרתן) כנוסחם ערב תחילתו של חוק זה, יראו כעסקים טעוני רישוי שנקבעו בצו לפי סעיף 1 בהתייעצות עם שר הבריאות, אלה המפורטים כסוג ב' בתוספת האמורה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יראו כעסקים טעוני רישוי שנקבעו בצו לפי סעיף 1 גם בהתייעצות עם </w:t>
      </w:r>
      <w:r w:rsidRPr="00602691">
        <w:rPr>
          <w:rStyle w:val="default"/>
          <w:rFonts w:cs="FrankRuehl" w:hint="cs"/>
          <w:strike/>
          <w:vanish/>
          <w:sz w:val="22"/>
          <w:szCs w:val="22"/>
          <w:shd w:val="clear" w:color="auto" w:fill="FFFF99"/>
          <w:rtl/>
        </w:rPr>
        <w:t>שר המשטרה</w:t>
      </w:r>
      <w:r w:rsidRPr="00602691">
        <w:rPr>
          <w:rStyle w:val="default"/>
          <w:rFonts w:cs="FrankRuehl" w:hint="cs"/>
          <w:vanish/>
          <w:sz w:val="22"/>
          <w:szCs w:val="22"/>
          <w:shd w:val="clear" w:color="auto" w:fill="FFFF99"/>
          <w:rtl/>
        </w:rPr>
        <w:t xml:space="preserve"> </w:t>
      </w:r>
      <w:r w:rsidRPr="00602691">
        <w:rPr>
          <w:rStyle w:val="default"/>
          <w:rFonts w:cs="FrankRuehl" w:hint="cs"/>
          <w:vanish/>
          <w:sz w:val="22"/>
          <w:szCs w:val="22"/>
          <w:u w:val="single"/>
          <w:shd w:val="clear" w:color="auto" w:fill="FFFF99"/>
          <w:rtl/>
        </w:rPr>
        <w:t>השר לביטחון הפנים</w:t>
      </w:r>
      <w:r w:rsidRPr="00602691">
        <w:rPr>
          <w:rStyle w:val="default"/>
          <w:rFonts w:cs="FrankRuehl" w:hint="cs"/>
          <w:vanish/>
          <w:sz w:val="22"/>
          <w:szCs w:val="22"/>
          <w:shd w:val="clear" w:color="auto" w:fill="FFFF99"/>
          <w:rtl/>
        </w:rPr>
        <w:t xml:space="preserve">, ואלה המפורטים כסוג </w:t>
      </w:r>
      <w:r w:rsidRPr="00602691">
        <w:rPr>
          <w:rStyle w:val="default"/>
          <w:rFonts w:cs="FrankRuehl"/>
          <w:vanish/>
          <w:sz w:val="22"/>
          <w:szCs w:val="22"/>
          <w:shd w:val="clear" w:color="auto" w:fill="FFFF99"/>
          <w:rtl/>
        </w:rPr>
        <w:t xml:space="preserve">ג' </w:t>
      </w:r>
      <w:r w:rsidRPr="00602691">
        <w:rPr>
          <w:rStyle w:val="default"/>
          <w:rFonts w:cs="FrankRuehl" w:hint="cs"/>
          <w:vanish/>
          <w:sz w:val="22"/>
          <w:szCs w:val="22"/>
          <w:shd w:val="clear" w:color="auto" w:fill="FFFF99"/>
          <w:rtl/>
        </w:rPr>
        <w:t xml:space="preserve">בתוספת האמורה </w:t>
      </w:r>
      <w:r w:rsidRPr="00602691">
        <w:rPr>
          <w:rStyle w:val="default"/>
          <w:rFonts w:cs="FrankRuehl"/>
          <w:vanish/>
          <w:sz w:val="22"/>
          <w:szCs w:val="22"/>
          <w:shd w:val="clear" w:color="auto" w:fill="FFFF99"/>
          <w:rtl/>
        </w:rPr>
        <w:t>–</w:t>
      </w:r>
      <w:r w:rsidRPr="00602691">
        <w:rPr>
          <w:rStyle w:val="default"/>
          <w:rFonts w:cs="FrankRuehl" w:hint="cs"/>
          <w:vanish/>
          <w:sz w:val="22"/>
          <w:szCs w:val="22"/>
          <w:shd w:val="clear" w:color="auto" w:fill="FFFF99"/>
          <w:rtl/>
        </w:rPr>
        <w:t xml:space="preserve"> יראו כעסקים טעוני רישוי שנקבעו בצו לפי סעיף 1 גם בהתייעצות עם שר החקלאות.</w:t>
      </w:r>
      <w:bookmarkEnd w:id="286"/>
    </w:p>
    <w:p w:rsidR="008A6A3D" w:rsidRDefault="008A6A3D" w:rsidP="00F337AD">
      <w:pPr>
        <w:pStyle w:val="P00"/>
        <w:spacing w:before="72"/>
        <w:ind w:left="0" w:right="1134"/>
        <w:rPr>
          <w:rStyle w:val="default"/>
          <w:rFonts w:cs="FrankRuehl"/>
          <w:rtl/>
        </w:rPr>
      </w:pPr>
      <w:bookmarkStart w:id="287" w:name="Seif72"/>
      <w:bookmarkEnd w:id="287"/>
      <w:r>
        <w:rPr>
          <w:lang w:val="he-IL"/>
        </w:rPr>
        <w:pict>
          <v:rect id="_x0000_s2169" style="position:absolute;left:0;text-align:left;margin-left:464.5pt;margin-top:8.05pt;width:75.05pt;height:16pt;z-index:251588096"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ש</w:t>
                  </w:r>
                  <w:r>
                    <w:rPr>
                      <w:rFonts w:cs="Miriam" w:hint="cs"/>
                      <w:szCs w:val="18"/>
                      <w:rtl/>
                    </w:rPr>
                    <w:t xml:space="preserve">מירת תקפם </w:t>
                  </w:r>
                  <w:r>
                    <w:rPr>
                      <w:rFonts w:cs="Miriam"/>
                      <w:szCs w:val="18"/>
                      <w:rtl/>
                    </w:rPr>
                    <w:t>ש</w:t>
                  </w:r>
                  <w:r>
                    <w:rPr>
                      <w:rFonts w:cs="Miriam" w:hint="cs"/>
                      <w:szCs w:val="18"/>
                      <w:rtl/>
                    </w:rPr>
                    <w:t>ל תנאים</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תנאים המיוחדים שנקבעו מכוח סעיף 7 לפקודת המלאכות</w:t>
      </w:r>
      <w:r>
        <w:rPr>
          <w:rStyle w:val="default"/>
          <w:rFonts w:cs="FrankRuehl"/>
          <w:rtl/>
        </w:rPr>
        <w:t xml:space="preserve"> </w:t>
      </w:r>
      <w:r>
        <w:rPr>
          <w:rStyle w:val="default"/>
          <w:rFonts w:cs="FrankRuehl" w:hint="cs"/>
          <w:rtl/>
        </w:rPr>
        <w:t xml:space="preserve">והתעשיות (הסדרתן) ואשר העתקים מהם הונחו </w:t>
      </w:r>
      <w:r>
        <w:rPr>
          <w:rStyle w:val="default"/>
          <w:rFonts w:cs="FrankRuehl"/>
          <w:rtl/>
        </w:rPr>
        <w:t>ב</w:t>
      </w:r>
      <w:r>
        <w:rPr>
          <w:rStyle w:val="default"/>
          <w:rFonts w:cs="FrankRuehl" w:hint="cs"/>
          <w:rtl/>
        </w:rPr>
        <w:t>לשכת המנהל הכללי של משרד הבריאות ובלשכות הבריאות המחוזיות, יעמדו בתקפם ויראו אותם כאילו נקבעו לענין סעיף 7 לחוק זה, והוא כל עוד לא הוחלפו או שונו לפי חוק זה.</w:t>
      </w:r>
    </w:p>
    <w:p w:rsidR="008A2754" w:rsidRPr="00424B5B" w:rsidRDefault="008A2754" w:rsidP="008A2754">
      <w:pPr>
        <w:pStyle w:val="P00"/>
        <w:spacing w:before="72"/>
        <w:ind w:left="0" w:right="1134"/>
        <w:rPr>
          <w:rStyle w:val="default"/>
          <w:rFonts w:cs="FrankRuehl"/>
          <w:rtl/>
        </w:rPr>
      </w:pPr>
      <w:bookmarkStart w:id="288" w:name="Seif130"/>
      <w:bookmarkEnd w:id="288"/>
      <w:r w:rsidRPr="00424B5B">
        <w:rPr>
          <w:lang w:val="he-IL"/>
        </w:rPr>
        <w:pict>
          <v:rect id="_x0000_s2376" style="position:absolute;left:0;text-align:left;margin-left:464.5pt;margin-top:8.05pt;width:75.05pt;height:51.85pt;z-index:251725312" o:allowincell="f" filled="f" stroked="f" strokecolor="lime" strokeweight=".25pt">
            <v:textbox inset="0,0,0,0">
              <w:txbxContent>
                <w:p w:rsidR="008A2754" w:rsidRDefault="00213329" w:rsidP="008A2754">
                  <w:pPr>
                    <w:spacing w:line="160" w:lineRule="exact"/>
                    <w:jc w:val="left"/>
                    <w:rPr>
                      <w:rFonts w:cs="Miriam"/>
                      <w:noProof/>
                      <w:szCs w:val="18"/>
                      <w:rtl/>
                    </w:rPr>
                  </w:pPr>
                  <w:r>
                    <w:rPr>
                      <w:rFonts w:cs="Miriam" w:hint="cs"/>
                      <w:szCs w:val="18"/>
                      <w:rtl/>
                    </w:rPr>
                    <w:t>הגשת בקשה לרישיון לגבי עסקים שטרם פורסמו לגביהם תנאים במפרט אחיד</w:t>
                  </w:r>
                </w:p>
                <w:p w:rsidR="008A2754" w:rsidRDefault="008A2754" w:rsidP="008A2754">
                  <w:pPr>
                    <w:spacing w:line="160" w:lineRule="exact"/>
                    <w:jc w:val="left"/>
                    <w:rPr>
                      <w:rFonts w:cs="Miriam"/>
                      <w:noProof/>
                      <w:szCs w:val="18"/>
                      <w:rtl/>
                    </w:rPr>
                  </w:pPr>
                  <w:r>
                    <w:rPr>
                      <w:rFonts w:cs="Miriam" w:hint="cs"/>
                      <w:noProof/>
                      <w:szCs w:val="18"/>
                      <w:rtl/>
                    </w:rPr>
                    <w:t>(תיקון מס' 34) תשע"ח-2018</w:t>
                  </w:r>
                </w:p>
              </w:txbxContent>
            </v:textbox>
            <w10:anchorlock/>
          </v:rect>
        </w:pict>
      </w:r>
      <w:r w:rsidRPr="00424B5B">
        <w:rPr>
          <w:rStyle w:val="big-number"/>
          <w:rtl/>
        </w:rPr>
        <w:t>4</w:t>
      </w:r>
      <w:r w:rsidRPr="00424B5B">
        <w:rPr>
          <w:rStyle w:val="big-number"/>
          <w:rFonts w:hint="cs"/>
          <w:rtl/>
        </w:rPr>
        <w:t>3</w:t>
      </w:r>
      <w:r w:rsidRPr="00424B5B">
        <w:rPr>
          <w:rStyle w:val="default"/>
          <w:rFonts w:cs="FrankRuehl" w:hint="cs"/>
          <w:rtl/>
        </w:rPr>
        <w:t>א</w:t>
      </w:r>
      <w:r w:rsidRPr="00424B5B">
        <w:rPr>
          <w:rStyle w:val="default"/>
          <w:rFonts w:cs="FrankRuehl"/>
          <w:rtl/>
        </w:rPr>
        <w:t>.</w:t>
      </w:r>
      <w:r w:rsidRPr="00424B5B">
        <w:rPr>
          <w:rStyle w:val="default"/>
          <w:rFonts w:cs="FrankRuehl"/>
          <w:rtl/>
        </w:rPr>
        <w:tab/>
      </w:r>
      <w:r w:rsidR="00213329" w:rsidRPr="00424B5B">
        <w:rPr>
          <w:rStyle w:val="default"/>
          <w:rFonts w:cs="FrankRuehl" w:hint="cs"/>
          <w:rtl/>
        </w:rPr>
        <w:t>(א)</w:t>
      </w:r>
      <w:r w:rsidR="00213329" w:rsidRPr="00424B5B">
        <w:rPr>
          <w:rStyle w:val="default"/>
          <w:rFonts w:cs="FrankRuehl"/>
          <w:rtl/>
        </w:rPr>
        <w:tab/>
      </w:r>
      <w:r w:rsidR="00213329" w:rsidRPr="00424B5B">
        <w:rPr>
          <w:rStyle w:val="default"/>
          <w:rFonts w:cs="FrankRuehl" w:hint="cs"/>
          <w:rtl/>
        </w:rPr>
        <w:t xml:space="preserve">החל ביום התחילה של הוראות סעיפים 6א1 ו-6א3, כאמור בסעיף 44(ב)(2) לחוק רישוי עסקים (תיקון מס' 34), התשע"ח-2018, יחולו הוראות סעיפים 6(ה), 6א1(ט) ו-6א3(ו) רק לגבי עסקים שפורסמו לגביהם תנאים במפרט האחיד, החל במועד תחילתו של אותו מפרט אחיד, ולעניין סעיף 6(ה) </w:t>
      </w:r>
      <w:r w:rsidR="00213329" w:rsidRPr="00424B5B">
        <w:rPr>
          <w:rStyle w:val="default"/>
          <w:rFonts w:cs="FrankRuehl"/>
          <w:rtl/>
        </w:rPr>
        <w:t>–</w:t>
      </w:r>
      <w:r w:rsidR="00213329" w:rsidRPr="00424B5B">
        <w:rPr>
          <w:rStyle w:val="default"/>
          <w:rFonts w:cs="FrankRuehl" w:hint="cs"/>
          <w:rtl/>
        </w:rPr>
        <w:t xml:space="preserve"> גם אם התנאים לגביהם פורסמו באינטרנט כאמור בסעיף 6(ג)(1)(א) ולא במפרט אחיד.</w:t>
      </w:r>
    </w:p>
    <w:p w:rsidR="00213329" w:rsidRPr="00424B5B" w:rsidRDefault="00213329" w:rsidP="008A2754">
      <w:pPr>
        <w:pStyle w:val="P00"/>
        <w:spacing w:before="72"/>
        <w:ind w:left="0" w:right="1134"/>
        <w:rPr>
          <w:rStyle w:val="default"/>
          <w:rFonts w:cs="FrankRuehl"/>
          <w:rtl/>
        </w:rPr>
      </w:pPr>
      <w:r w:rsidRPr="00424B5B">
        <w:rPr>
          <w:rStyle w:val="default"/>
          <w:rFonts w:cs="FrankRuehl"/>
          <w:rtl/>
        </w:rPr>
        <w:tab/>
      </w:r>
      <w:r w:rsidRPr="00424B5B">
        <w:rPr>
          <w:rStyle w:val="default"/>
          <w:rFonts w:cs="FrankRuehl" w:hint="cs"/>
          <w:rtl/>
        </w:rPr>
        <w:t>(ב)</w:t>
      </w:r>
      <w:r w:rsidRPr="00424B5B">
        <w:rPr>
          <w:rStyle w:val="default"/>
          <w:rFonts w:cs="FrankRuehl"/>
          <w:rtl/>
        </w:rPr>
        <w:tab/>
      </w:r>
      <w:r w:rsidRPr="00424B5B">
        <w:rPr>
          <w:rStyle w:val="default"/>
          <w:rFonts w:cs="FrankRuehl" w:hint="cs"/>
          <w:rtl/>
        </w:rPr>
        <w:t xml:space="preserve">לגבי עסקים שלא פורסמו לגביהם תנאים במפרט אחיד או באינרטנט, לפי העניין, כאמור בסעיף קטן (א), או פורסמו לגביהם תנאים כאמור אך טרם נכנסו לתוקפם </w:t>
      </w:r>
      <w:r w:rsidRPr="00424B5B">
        <w:rPr>
          <w:rStyle w:val="default"/>
          <w:rFonts w:cs="FrankRuehl"/>
          <w:rtl/>
        </w:rPr>
        <w:t>–</w:t>
      </w:r>
      <w:r w:rsidRPr="00424B5B">
        <w:rPr>
          <w:rStyle w:val="default"/>
          <w:rFonts w:cs="FrankRuehl" w:hint="cs"/>
          <w:rtl/>
        </w:rPr>
        <w:t xml:space="preserve"> לא יהיה ניתן להגיש בקשה לרישיון או להיתר מזורז לפי הוראות סעיפים 6(ג), 6א1 או 6א3, ויחולו על הבקשה לרישיון שאר ההוראות החלות על בקשה לרישיון עסק לפי חוק זה.</w:t>
      </w:r>
    </w:p>
    <w:p w:rsidR="008A2754" w:rsidRPr="00602691" w:rsidRDefault="008A2754" w:rsidP="008A2754">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89" w:name="Rov244"/>
      <w:r w:rsidRPr="00602691">
        <w:rPr>
          <w:rStyle w:val="default"/>
          <w:rFonts w:ascii="FrankRuehl" w:hAnsi="FrankRuehl" w:cs="FrankRuehl"/>
          <w:vanish/>
          <w:color w:val="FF0000"/>
          <w:szCs w:val="20"/>
          <w:shd w:val="clear" w:color="auto" w:fill="FFFF99"/>
          <w:rtl/>
        </w:rPr>
        <w:t>מיום 1.1.2019</w:t>
      </w:r>
    </w:p>
    <w:p w:rsidR="008A2754" w:rsidRPr="00602691" w:rsidRDefault="008A2754" w:rsidP="008A2754">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8A2754" w:rsidRPr="00602691" w:rsidRDefault="008A2754" w:rsidP="008A2754">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60"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815</w:t>
      </w:r>
      <w:r w:rsidRPr="00602691">
        <w:rPr>
          <w:rStyle w:val="default"/>
          <w:rFonts w:ascii="FrankRuehl" w:hAnsi="FrankRuehl" w:cs="FrankRuehl"/>
          <w:vanish/>
          <w:szCs w:val="20"/>
          <w:shd w:val="clear" w:color="auto" w:fill="FFFF99"/>
          <w:rtl/>
        </w:rPr>
        <w:t xml:space="preserve"> (</w:t>
      </w:r>
      <w:hyperlink r:id="rId561"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8A2754" w:rsidRPr="00424B5B" w:rsidRDefault="008A2754" w:rsidP="00424B5B">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סעיף 43א</w:t>
      </w:r>
      <w:bookmarkEnd w:id="289"/>
    </w:p>
    <w:p w:rsidR="008A6A3D" w:rsidRDefault="008A6A3D" w:rsidP="002C7E73">
      <w:pPr>
        <w:pStyle w:val="P00"/>
        <w:spacing w:before="72"/>
        <w:ind w:left="0" w:right="1134"/>
        <w:rPr>
          <w:rStyle w:val="default"/>
          <w:rFonts w:cs="FrankRuehl"/>
          <w:rtl/>
        </w:rPr>
      </w:pPr>
      <w:bookmarkStart w:id="290" w:name="Seif73"/>
      <w:bookmarkEnd w:id="290"/>
      <w:r>
        <w:rPr>
          <w:lang w:val="he-IL"/>
        </w:rPr>
        <w:pict>
          <v:rect id="_x0000_s2170" style="position:absolute;left:0;text-align:left;margin-left:464.5pt;margin-top:8.05pt;width:75.05pt;height:8pt;z-index:251589120" o:allowincell="f" filled="f" stroked="f" strokecolor="lime" strokeweight=".25pt">
            <v:textbox inset="0,0,0,0">
              <w:txbxContent>
                <w:p w:rsidR="00F53663" w:rsidRDefault="00F5366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44.</w:t>
      </w:r>
      <w:r>
        <w:rPr>
          <w:rStyle w:val="big-number"/>
          <w:rtl/>
        </w:rPr>
        <w:tab/>
      </w:r>
      <w:r>
        <w:rPr>
          <w:rStyle w:val="default"/>
          <w:rFonts w:cs="FrankRuehl"/>
          <w:rtl/>
        </w:rPr>
        <w:t>ת</w:t>
      </w:r>
      <w:r>
        <w:rPr>
          <w:rStyle w:val="default"/>
          <w:rFonts w:cs="FrankRuehl" w:hint="cs"/>
          <w:rtl/>
        </w:rPr>
        <w:t>חילתו של חוק זה היא ביום י"א בטבת תשכ"ט (1 בינואר 1969).</w:t>
      </w:r>
    </w:p>
    <w:p w:rsidR="008A6A3D" w:rsidRDefault="008A6A3D">
      <w:pPr>
        <w:pStyle w:val="P00"/>
        <w:spacing w:before="72"/>
        <w:ind w:left="0" w:right="1134"/>
        <w:rPr>
          <w:rStyle w:val="default"/>
          <w:rFonts w:cs="FrankRuehl" w:hint="cs"/>
          <w:rtl/>
        </w:rPr>
      </w:pPr>
    </w:p>
    <w:p w:rsidR="00721F27" w:rsidRPr="00ED4176" w:rsidRDefault="007C5660" w:rsidP="00ED4176">
      <w:pPr>
        <w:pStyle w:val="medium2-header"/>
        <w:keepLines w:val="0"/>
        <w:spacing w:before="72"/>
        <w:ind w:left="0" w:right="1134"/>
        <w:rPr>
          <w:rFonts w:hint="cs"/>
          <w:noProof/>
          <w:rtl/>
        </w:rPr>
      </w:pPr>
      <w:bookmarkStart w:id="291" w:name="med4"/>
      <w:bookmarkEnd w:id="291"/>
      <w:r w:rsidRPr="00ED4176">
        <w:rPr>
          <w:rFonts w:hint="cs"/>
          <w:noProof/>
          <w:sz w:val="20"/>
          <w:rtl/>
        </w:rPr>
        <w:pict>
          <v:shape id="_x0000_s2216" type="#_x0000_t202" style="position:absolute;left:0;text-align:left;margin-left:470.25pt;margin-top:7.1pt;width:1in;height:43.4pt;z-index:251624960" filled="f" stroked="f">
            <v:textbox inset="1mm,0,1mm,0">
              <w:txbxContent>
                <w:p w:rsidR="00F53663" w:rsidRDefault="00F53663" w:rsidP="007C5660">
                  <w:pPr>
                    <w:spacing w:line="160" w:lineRule="exact"/>
                    <w:jc w:val="left"/>
                    <w:rPr>
                      <w:rFonts w:cs="Miriam"/>
                      <w:noProof/>
                      <w:szCs w:val="18"/>
                      <w:rtl/>
                    </w:rPr>
                  </w:pPr>
                  <w:r>
                    <w:rPr>
                      <w:rFonts w:cs="Miriam" w:hint="cs"/>
                      <w:szCs w:val="18"/>
                      <w:rtl/>
                    </w:rPr>
                    <w:t xml:space="preserve">(תיקון מס' 16 </w:t>
                  </w:r>
                  <w:r>
                    <w:rPr>
                      <w:rFonts w:cs="Miriam"/>
                      <w:szCs w:val="18"/>
                      <w:rtl/>
                    </w:rPr>
                    <w:t>–</w:t>
                  </w:r>
                  <w:r>
                    <w:rPr>
                      <w:rFonts w:cs="Miriam" w:hint="cs"/>
                      <w:szCs w:val="18"/>
                      <w:rtl/>
                    </w:rPr>
                    <w:t xml:space="preserve"> הוראת שעה) תש"ע-2010</w:t>
                  </w:r>
                </w:p>
                <w:p w:rsidR="00ED4176" w:rsidRDefault="00ED4176" w:rsidP="007C5660">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00721F27" w:rsidRPr="00ED4176">
        <w:rPr>
          <w:rFonts w:hint="cs"/>
          <w:noProof/>
          <w:rtl/>
        </w:rPr>
        <w:t>תוספת</w:t>
      </w:r>
      <w:r w:rsidR="00424B5B">
        <w:rPr>
          <w:rFonts w:hint="cs"/>
          <w:noProof/>
          <w:rtl/>
        </w:rPr>
        <w:t xml:space="preserve"> ראשונה</w:t>
      </w:r>
    </w:p>
    <w:p w:rsidR="00721F27" w:rsidRPr="00721F27" w:rsidRDefault="00721F27" w:rsidP="00721F27">
      <w:pPr>
        <w:pStyle w:val="P00"/>
        <w:spacing w:before="72"/>
        <w:ind w:left="0" w:right="1134"/>
        <w:jc w:val="center"/>
        <w:rPr>
          <w:rStyle w:val="default"/>
          <w:rFonts w:cs="FrankRuehl" w:hint="cs"/>
          <w:sz w:val="24"/>
          <w:szCs w:val="24"/>
          <w:rtl/>
        </w:rPr>
      </w:pPr>
      <w:r w:rsidRPr="00721F27">
        <w:rPr>
          <w:rStyle w:val="default"/>
          <w:rFonts w:cs="FrankRuehl" w:hint="cs"/>
          <w:sz w:val="24"/>
          <w:szCs w:val="24"/>
          <w:rtl/>
        </w:rPr>
        <w:t>(סעיף 2(א1)(2)(א))</w:t>
      </w:r>
    </w:p>
    <w:p w:rsidR="00721F27" w:rsidRDefault="00721F27">
      <w:pPr>
        <w:pStyle w:val="P00"/>
        <w:spacing w:before="72"/>
        <w:ind w:left="0" w:right="1134"/>
        <w:rPr>
          <w:rStyle w:val="default"/>
          <w:rFonts w:cs="FrankRuehl" w:hint="cs"/>
          <w:rtl/>
        </w:rPr>
      </w:pPr>
      <w:r>
        <w:rPr>
          <w:rStyle w:val="default"/>
          <w:rFonts w:cs="FrankRuehl" w:hint="cs"/>
          <w:rtl/>
        </w:rPr>
        <w:t>עסקים טעוני רישוי כמפורט להלן:</w:t>
      </w:r>
    </w:p>
    <w:p w:rsidR="00721F27" w:rsidRDefault="00721F2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מסעדה, בית קפה, הסעדה;</w:t>
      </w:r>
    </w:p>
    <w:p w:rsidR="00721F27" w:rsidRDefault="00721F2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עסק למכירת משקאות משכרים אשר מוגשים לצורך צריכה במקום ההגשה;</w:t>
      </w:r>
    </w:p>
    <w:p w:rsidR="00721F27" w:rsidRDefault="00721F27" w:rsidP="00721F2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בית מלון, פנסיון, אכסניה, ובלבד שאינם מיועדים בעיקרם למתן שירותי אירוח ולינה לקטינים;</w:t>
      </w:r>
    </w:p>
    <w:p w:rsidR="00721F27" w:rsidRDefault="00721F27" w:rsidP="00721F2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מקום לעריכת מופעים וירידים, קולנוע, תאטרון, אמפיתאטרון, מקום אחר לעריכת אירועי תרבות בידור וספורט תחת כיפת השמים, דיסקוטק, יריד שלא במבנה של קבע וכלי שיט המשמש לעינוג ציבורי;</w:t>
      </w:r>
    </w:p>
    <w:p w:rsidR="00721F27" w:rsidRDefault="00721F27" w:rsidP="00721F27">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אולם שמחות וגן אירועים.</w:t>
      </w:r>
    </w:p>
    <w:p w:rsidR="00721F27" w:rsidRPr="00602691" w:rsidRDefault="006E744D" w:rsidP="00721F27">
      <w:pPr>
        <w:pStyle w:val="P00"/>
        <w:spacing w:before="0"/>
        <w:ind w:left="0" w:right="1134"/>
        <w:rPr>
          <w:rStyle w:val="default"/>
          <w:rFonts w:cs="FrankRuehl" w:hint="cs"/>
          <w:vanish/>
          <w:color w:val="FF0000"/>
          <w:szCs w:val="20"/>
          <w:shd w:val="clear" w:color="auto" w:fill="FFFF99"/>
          <w:rtl/>
        </w:rPr>
      </w:pPr>
      <w:bookmarkStart w:id="292" w:name="Rov246"/>
      <w:r w:rsidRPr="00602691">
        <w:rPr>
          <w:rStyle w:val="default"/>
          <w:rFonts w:cs="FrankRuehl" w:hint="cs"/>
          <w:vanish/>
          <w:color w:val="FF0000"/>
          <w:szCs w:val="20"/>
          <w:shd w:val="clear" w:color="auto" w:fill="FFFF99"/>
          <w:rtl/>
        </w:rPr>
        <w:t>מיום 29.8.2010</w:t>
      </w:r>
    </w:p>
    <w:p w:rsidR="00721F27" w:rsidRPr="00602691" w:rsidRDefault="00721F27" w:rsidP="00721F27">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 xml:space="preserve">תיקון מס' 26 </w:t>
      </w:r>
      <w:r w:rsidRPr="00602691">
        <w:rPr>
          <w:rStyle w:val="default"/>
          <w:rFonts w:cs="FrankRuehl"/>
          <w:b/>
          <w:bCs/>
          <w:vanish/>
          <w:szCs w:val="20"/>
          <w:shd w:val="clear" w:color="auto" w:fill="FFFF99"/>
          <w:rtl/>
        </w:rPr>
        <w:t>–</w:t>
      </w:r>
      <w:r w:rsidRPr="00602691">
        <w:rPr>
          <w:rStyle w:val="default"/>
          <w:rFonts w:cs="FrankRuehl" w:hint="cs"/>
          <w:b/>
          <w:bCs/>
          <w:vanish/>
          <w:szCs w:val="20"/>
          <w:shd w:val="clear" w:color="auto" w:fill="FFFF99"/>
          <w:rtl/>
        </w:rPr>
        <w:t xml:space="preserve"> הוראת שעה</w:t>
      </w:r>
    </w:p>
    <w:p w:rsidR="00721F27" w:rsidRPr="00602691" w:rsidRDefault="00721F27" w:rsidP="00721F27">
      <w:pPr>
        <w:pStyle w:val="P00"/>
        <w:spacing w:before="0"/>
        <w:ind w:left="0" w:right="1134"/>
        <w:rPr>
          <w:rStyle w:val="default"/>
          <w:rFonts w:cs="FrankRuehl" w:hint="cs"/>
          <w:vanish/>
          <w:szCs w:val="20"/>
          <w:shd w:val="clear" w:color="auto" w:fill="FFFF99"/>
          <w:rtl/>
        </w:rPr>
      </w:pPr>
      <w:hyperlink r:id="rId562" w:history="1">
        <w:r w:rsidRPr="00602691">
          <w:rPr>
            <w:rStyle w:val="Hyperlink"/>
            <w:rFonts w:hint="cs"/>
            <w:vanish/>
            <w:szCs w:val="20"/>
            <w:shd w:val="clear" w:color="auto" w:fill="FFFF99"/>
            <w:rtl/>
          </w:rPr>
          <w:t>ס"ח תש"ע מס' 2256</w:t>
        </w:r>
      </w:hyperlink>
      <w:r w:rsidRPr="00602691">
        <w:rPr>
          <w:rStyle w:val="default"/>
          <w:rFonts w:cs="FrankRuehl" w:hint="cs"/>
          <w:vanish/>
          <w:szCs w:val="20"/>
          <w:shd w:val="clear" w:color="auto" w:fill="FFFF99"/>
          <w:rtl/>
        </w:rPr>
        <w:t xml:space="preserve"> מיום 29.7.2010 עמ' 645 (</w:t>
      </w:r>
      <w:hyperlink r:id="rId563" w:history="1">
        <w:r w:rsidRPr="00602691">
          <w:rPr>
            <w:rStyle w:val="Hyperlink"/>
            <w:rFonts w:hint="cs"/>
            <w:vanish/>
            <w:szCs w:val="20"/>
            <w:shd w:val="clear" w:color="auto" w:fill="FFFF99"/>
            <w:rtl/>
          </w:rPr>
          <w:t>ה"ח 469</w:t>
        </w:r>
      </w:hyperlink>
      <w:r w:rsidRPr="00602691">
        <w:rPr>
          <w:rStyle w:val="default"/>
          <w:rFonts w:cs="FrankRuehl" w:hint="cs"/>
          <w:vanish/>
          <w:szCs w:val="20"/>
          <w:shd w:val="clear" w:color="auto" w:fill="FFFF99"/>
          <w:rtl/>
        </w:rPr>
        <w:t xml:space="preserve">, </w:t>
      </w:r>
      <w:hyperlink r:id="rId564" w:history="1">
        <w:r w:rsidRPr="00602691">
          <w:rPr>
            <w:rStyle w:val="Hyperlink"/>
            <w:rFonts w:hint="cs"/>
            <w:vanish/>
            <w:szCs w:val="20"/>
            <w:shd w:val="clear" w:color="auto" w:fill="FFFF99"/>
            <w:rtl/>
          </w:rPr>
          <w:t>ה"ח 311</w:t>
        </w:r>
      </w:hyperlink>
      <w:r w:rsidRPr="00602691">
        <w:rPr>
          <w:rStyle w:val="default"/>
          <w:rFonts w:cs="FrankRuehl" w:hint="cs"/>
          <w:vanish/>
          <w:szCs w:val="20"/>
          <w:shd w:val="clear" w:color="auto" w:fill="FFFF99"/>
          <w:rtl/>
        </w:rPr>
        <w:t>)</w:t>
      </w:r>
    </w:p>
    <w:p w:rsidR="006E744D" w:rsidRPr="00602691" w:rsidRDefault="006E744D" w:rsidP="006E744D">
      <w:pPr>
        <w:pStyle w:val="P00"/>
        <w:spacing w:before="0"/>
        <w:ind w:left="0" w:right="1134"/>
        <w:rPr>
          <w:rStyle w:val="default"/>
          <w:rFonts w:cs="FrankRuehl" w:hint="cs"/>
          <w:vanish/>
          <w:szCs w:val="20"/>
          <w:shd w:val="clear" w:color="auto" w:fill="FFFF99"/>
          <w:rtl/>
        </w:rPr>
      </w:pPr>
      <w:r w:rsidRPr="00602691">
        <w:rPr>
          <w:rStyle w:val="default"/>
          <w:rFonts w:cs="FrankRuehl" w:hint="cs"/>
          <w:b/>
          <w:bCs/>
          <w:vanish/>
          <w:szCs w:val="20"/>
          <w:shd w:val="clear" w:color="auto" w:fill="FFFF99"/>
          <w:rtl/>
        </w:rPr>
        <w:t>תיקון מס' 26 (תיקון)</w:t>
      </w:r>
    </w:p>
    <w:p w:rsidR="006E744D" w:rsidRPr="00602691" w:rsidRDefault="006E744D" w:rsidP="006E744D">
      <w:pPr>
        <w:pStyle w:val="P00"/>
        <w:spacing w:before="0"/>
        <w:ind w:left="0" w:right="1134"/>
        <w:rPr>
          <w:rStyle w:val="default"/>
          <w:rFonts w:cs="FrankRuehl" w:hint="cs"/>
          <w:vanish/>
          <w:szCs w:val="20"/>
          <w:shd w:val="clear" w:color="auto" w:fill="FFFF99"/>
          <w:rtl/>
        </w:rPr>
      </w:pPr>
      <w:hyperlink r:id="rId565" w:history="1">
        <w:r w:rsidRPr="00602691">
          <w:rPr>
            <w:rStyle w:val="Hyperlink"/>
            <w:rFonts w:hint="cs"/>
            <w:vanish/>
            <w:szCs w:val="20"/>
            <w:shd w:val="clear" w:color="auto" w:fill="FFFF99"/>
            <w:rtl/>
          </w:rPr>
          <w:t>ס"ח תשע"ג מס' 2393</w:t>
        </w:r>
      </w:hyperlink>
      <w:r w:rsidRPr="00602691">
        <w:rPr>
          <w:rStyle w:val="default"/>
          <w:rFonts w:cs="FrankRuehl" w:hint="cs"/>
          <w:vanish/>
          <w:szCs w:val="20"/>
          <w:shd w:val="clear" w:color="auto" w:fill="FFFF99"/>
          <w:rtl/>
        </w:rPr>
        <w:t xml:space="preserve"> מיום 1.5.2013 עמ' 59 (</w:t>
      </w:r>
      <w:hyperlink r:id="rId566" w:history="1">
        <w:r w:rsidRPr="00602691">
          <w:rPr>
            <w:rStyle w:val="Hyperlink"/>
            <w:rFonts w:hint="cs"/>
            <w:vanish/>
            <w:szCs w:val="20"/>
            <w:shd w:val="clear" w:color="auto" w:fill="FFFF99"/>
            <w:rtl/>
          </w:rPr>
          <w:t>ה"ח 750</w:t>
        </w:r>
      </w:hyperlink>
      <w:r w:rsidRPr="00602691">
        <w:rPr>
          <w:rStyle w:val="default"/>
          <w:rFonts w:cs="FrankRuehl" w:hint="cs"/>
          <w:vanish/>
          <w:szCs w:val="20"/>
          <w:shd w:val="clear" w:color="auto" w:fill="FFFF99"/>
          <w:rtl/>
        </w:rPr>
        <w:t>)</w:t>
      </w:r>
    </w:p>
    <w:p w:rsidR="00721F27" w:rsidRPr="00602691" w:rsidRDefault="00721F27" w:rsidP="007C5660">
      <w:pPr>
        <w:pStyle w:val="P00"/>
        <w:spacing w:before="0"/>
        <w:ind w:left="0" w:right="1134"/>
        <w:rPr>
          <w:rStyle w:val="default"/>
          <w:rFonts w:cs="FrankRuehl"/>
          <w:b/>
          <w:bCs/>
          <w:vanish/>
          <w:szCs w:val="20"/>
          <w:shd w:val="clear" w:color="auto" w:fill="FFFF99"/>
          <w:rtl/>
        </w:rPr>
      </w:pPr>
      <w:r w:rsidRPr="00602691">
        <w:rPr>
          <w:rStyle w:val="default"/>
          <w:rFonts w:cs="FrankRuehl" w:hint="cs"/>
          <w:b/>
          <w:bCs/>
          <w:vanish/>
          <w:szCs w:val="20"/>
          <w:shd w:val="clear" w:color="auto" w:fill="FFFF99"/>
          <w:rtl/>
        </w:rPr>
        <w:t>הוספת תוספת</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602691">
        <w:rPr>
          <w:rStyle w:val="default"/>
          <w:rFonts w:ascii="FrankRuehl" w:hAnsi="FrankRuehl" w:cs="FrankRuehl"/>
          <w:vanish/>
          <w:color w:val="FF0000"/>
          <w:szCs w:val="20"/>
          <w:shd w:val="clear" w:color="auto" w:fill="FFFF99"/>
          <w:rtl/>
        </w:rPr>
        <w:t>מיום 1.1.2019</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67"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816</w:t>
      </w:r>
      <w:r w:rsidRPr="00602691">
        <w:rPr>
          <w:rStyle w:val="default"/>
          <w:rFonts w:ascii="FrankRuehl" w:hAnsi="FrankRuehl" w:cs="FrankRuehl"/>
          <w:vanish/>
          <w:szCs w:val="20"/>
          <w:shd w:val="clear" w:color="auto" w:fill="FFFF99"/>
          <w:rtl/>
        </w:rPr>
        <w:t xml:space="preserve"> (</w:t>
      </w:r>
      <w:hyperlink r:id="rId568"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D4176" w:rsidRPr="00ED4176" w:rsidRDefault="00ED4176" w:rsidP="00ED4176">
      <w:pPr>
        <w:pStyle w:val="P22"/>
        <w:tabs>
          <w:tab w:val="left" w:pos="624"/>
          <w:tab w:val="left" w:pos="1021"/>
        </w:tabs>
        <w:ind w:left="0" w:right="1134"/>
        <w:rPr>
          <w:rStyle w:val="default"/>
          <w:rFonts w:ascii="FrankRuehl" w:hAnsi="FrankRuehl" w:cs="FrankRuehl"/>
          <w:sz w:val="2"/>
          <w:szCs w:val="2"/>
          <w:shd w:val="clear" w:color="auto" w:fill="FFFF99"/>
          <w:rtl/>
        </w:rPr>
      </w:pPr>
      <w:r w:rsidRPr="00602691">
        <w:rPr>
          <w:rStyle w:val="default"/>
          <w:rFonts w:ascii="FrankRuehl" w:hAnsi="FrankRuehl" w:cs="FrankRuehl" w:hint="cs"/>
          <w:strike/>
          <w:vanish/>
          <w:sz w:val="22"/>
          <w:szCs w:val="22"/>
          <w:shd w:val="clear" w:color="auto" w:fill="FFFF99"/>
          <w:rtl/>
        </w:rPr>
        <w:t>תוספת</w:t>
      </w:r>
      <w:r w:rsidRPr="00602691">
        <w:rPr>
          <w:rStyle w:val="default"/>
          <w:rFonts w:ascii="FrankRuehl" w:hAnsi="FrankRuehl" w:cs="FrankRuehl" w:hint="cs"/>
          <w:vanish/>
          <w:sz w:val="22"/>
          <w:szCs w:val="22"/>
          <w:shd w:val="clear" w:color="auto" w:fill="FFFF99"/>
          <w:rtl/>
        </w:rPr>
        <w:t xml:space="preserve"> </w:t>
      </w:r>
      <w:r w:rsidRPr="00602691">
        <w:rPr>
          <w:rStyle w:val="default"/>
          <w:rFonts w:ascii="FrankRuehl" w:hAnsi="FrankRuehl" w:cs="FrankRuehl" w:hint="cs"/>
          <w:vanish/>
          <w:sz w:val="22"/>
          <w:szCs w:val="22"/>
          <w:u w:val="single"/>
          <w:shd w:val="clear" w:color="auto" w:fill="FFFF99"/>
          <w:rtl/>
        </w:rPr>
        <w:t>תוספת ראשונה</w:t>
      </w:r>
      <w:bookmarkEnd w:id="292"/>
    </w:p>
    <w:p w:rsidR="00ED4176" w:rsidRPr="00424B5B" w:rsidRDefault="00ED4176" w:rsidP="00ED4176">
      <w:pPr>
        <w:pStyle w:val="P00"/>
        <w:spacing w:before="72"/>
        <w:ind w:left="0" w:right="1134"/>
        <w:rPr>
          <w:rStyle w:val="default"/>
          <w:rFonts w:cs="FrankRuehl" w:hint="cs"/>
          <w:rtl/>
        </w:rPr>
      </w:pPr>
    </w:p>
    <w:p w:rsidR="00ED4176" w:rsidRPr="00424B5B" w:rsidRDefault="00ED4176" w:rsidP="00ED4176">
      <w:pPr>
        <w:pStyle w:val="medium2-header"/>
        <w:keepLines w:val="0"/>
        <w:spacing w:before="72"/>
        <w:ind w:left="0" w:right="1134"/>
        <w:rPr>
          <w:rFonts w:hint="cs"/>
          <w:noProof/>
          <w:rtl/>
        </w:rPr>
      </w:pPr>
      <w:bookmarkStart w:id="293" w:name="med5"/>
      <w:bookmarkEnd w:id="293"/>
      <w:r w:rsidRPr="00424B5B">
        <w:rPr>
          <w:rFonts w:hint="cs"/>
          <w:noProof/>
          <w:sz w:val="20"/>
          <w:rtl/>
        </w:rPr>
        <w:pict>
          <v:shape id="_x0000_s2377" type="#_x0000_t202" style="position:absolute;left:0;text-align:left;margin-left:470.25pt;margin-top:7.1pt;width:1in;height:20.1pt;z-index:251726336" filled="f" stroked="f">
            <v:textbox inset="1mm,0,1mm,0">
              <w:txbxContent>
                <w:p w:rsidR="00ED4176" w:rsidRDefault="00ED4176" w:rsidP="00ED4176">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424B5B">
        <w:rPr>
          <w:rFonts w:hint="cs"/>
          <w:noProof/>
          <w:rtl/>
        </w:rPr>
        <w:t>תוספת שנייה</w:t>
      </w:r>
    </w:p>
    <w:p w:rsidR="00721F27" w:rsidRPr="00424B5B" w:rsidRDefault="00ED4176" w:rsidP="00ED4176">
      <w:pPr>
        <w:pStyle w:val="P00"/>
        <w:spacing w:before="72"/>
        <w:ind w:left="0" w:right="1134"/>
        <w:jc w:val="center"/>
        <w:rPr>
          <w:rStyle w:val="default"/>
          <w:rFonts w:cs="FrankRuehl"/>
          <w:sz w:val="18"/>
          <w:szCs w:val="24"/>
          <w:rtl/>
        </w:rPr>
      </w:pPr>
      <w:r w:rsidRPr="00424B5B">
        <w:rPr>
          <w:rStyle w:val="default"/>
          <w:rFonts w:cs="FrankRuehl" w:hint="cs"/>
          <w:sz w:val="18"/>
          <w:szCs w:val="24"/>
          <w:rtl/>
        </w:rPr>
        <w:t>(סעיף 29יג(א))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2645"/>
        <w:gridCol w:w="2650"/>
      </w:tblGrid>
      <w:tr w:rsidR="00ED4176" w:rsidRPr="00424B5B" w:rsidTr="00D61EC9">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4B5B">
              <w:rPr>
                <w:rStyle w:val="default"/>
                <w:rFonts w:cs="FrankRuehl" w:hint="cs"/>
                <w:sz w:val="18"/>
                <w:szCs w:val="22"/>
                <w:rtl/>
              </w:rPr>
              <w:t>טור א'</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4B5B">
              <w:rPr>
                <w:rStyle w:val="default"/>
                <w:rFonts w:cs="FrankRuehl" w:hint="cs"/>
                <w:sz w:val="18"/>
                <w:szCs w:val="22"/>
                <w:rtl/>
              </w:rPr>
              <w:t>טור ב'</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4B5B">
              <w:rPr>
                <w:rStyle w:val="default"/>
                <w:rFonts w:cs="FrankRuehl" w:hint="cs"/>
                <w:sz w:val="18"/>
                <w:szCs w:val="22"/>
                <w:rtl/>
              </w:rPr>
              <w:t>טור ג'</w:t>
            </w:r>
          </w:p>
        </w:tc>
      </w:tr>
      <w:tr w:rsidR="00ED4176" w:rsidRPr="00424B5B" w:rsidTr="00D61EC9">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4B5B">
              <w:rPr>
                <w:rStyle w:val="default"/>
                <w:rFonts w:cs="FrankRuehl" w:hint="cs"/>
                <w:szCs w:val="24"/>
                <w:rtl/>
              </w:rPr>
              <w:t>העסק טעון הרישוי</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4B5B">
              <w:rPr>
                <w:rStyle w:val="default"/>
                <w:rFonts w:cs="FrankRuehl" w:hint="cs"/>
                <w:szCs w:val="24"/>
                <w:rtl/>
              </w:rPr>
              <w:t>ההפרה</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4B5B">
              <w:rPr>
                <w:rStyle w:val="default"/>
                <w:rFonts w:cs="FrankRuehl" w:hint="cs"/>
                <w:szCs w:val="24"/>
                <w:rtl/>
              </w:rPr>
              <w:t>סכום העיצום הכספי</w:t>
            </w:r>
          </w:p>
        </w:tc>
      </w:tr>
    </w:tbl>
    <w:p w:rsidR="00424B5B" w:rsidRPr="00424B5B" w:rsidRDefault="00424B5B" w:rsidP="00424B5B">
      <w:pPr>
        <w:pStyle w:val="P00"/>
        <w:spacing w:before="0"/>
        <w:ind w:left="0" w:right="1134"/>
        <w:rPr>
          <w:rStyle w:val="default"/>
          <w:rFonts w:cs="FrankRuehl"/>
          <w:szCs w:val="20"/>
          <w:rtl/>
        </w:rPr>
      </w:pP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94" w:name="Rov245"/>
      <w:r w:rsidRPr="00602691">
        <w:rPr>
          <w:rStyle w:val="default"/>
          <w:rFonts w:ascii="FrankRuehl" w:hAnsi="FrankRuehl" w:cs="FrankRuehl"/>
          <w:vanish/>
          <w:color w:val="FF0000"/>
          <w:szCs w:val="20"/>
          <w:shd w:val="clear" w:color="auto" w:fill="FFFF99"/>
          <w:rtl/>
        </w:rPr>
        <w:t>מיום 1.1.2019</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69"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816</w:t>
      </w:r>
      <w:r w:rsidRPr="00602691">
        <w:rPr>
          <w:rStyle w:val="default"/>
          <w:rFonts w:ascii="FrankRuehl" w:hAnsi="FrankRuehl" w:cs="FrankRuehl"/>
          <w:vanish/>
          <w:szCs w:val="20"/>
          <w:shd w:val="clear" w:color="auto" w:fill="FFFF99"/>
          <w:rtl/>
        </w:rPr>
        <w:t xml:space="preserve"> (</w:t>
      </w:r>
      <w:hyperlink r:id="rId570"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D4176" w:rsidRPr="00424B5B" w:rsidRDefault="00ED4176" w:rsidP="00424B5B">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תוספת שנייה</w:t>
      </w:r>
      <w:bookmarkEnd w:id="294"/>
    </w:p>
    <w:p w:rsidR="00ED4176" w:rsidRPr="00424B5B" w:rsidRDefault="00ED4176" w:rsidP="00ED4176">
      <w:pPr>
        <w:pStyle w:val="P00"/>
        <w:spacing w:before="72"/>
        <w:ind w:left="0" w:right="1134"/>
        <w:rPr>
          <w:rStyle w:val="default"/>
          <w:rFonts w:cs="FrankRuehl" w:hint="cs"/>
          <w:rtl/>
        </w:rPr>
      </w:pPr>
    </w:p>
    <w:p w:rsidR="00ED4176" w:rsidRPr="00424B5B" w:rsidRDefault="00ED4176" w:rsidP="00ED4176">
      <w:pPr>
        <w:pStyle w:val="medium2-header"/>
        <w:keepLines w:val="0"/>
        <w:spacing w:before="72"/>
        <w:ind w:left="0" w:right="1134"/>
        <w:rPr>
          <w:rFonts w:hint="cs"/>
          <w:noProof/>
          <w:rtl/>
        </w:rPr>
      </w:pPr>
      <w:bookmarkStart w:id="295" w:name="med6"/>
      <w:bookmarkEnd w:id="295"/>
      <w:r w:rsidRPr="00424B5B">
        <w:rPr>
          <w:rFonts w:hint="cs"/>
          <w:noProof/>
          <w:sz w:val="20"/>
          <w:rtl/>
        </w:rPr>
        <w:pict>
          <v:shape id="_x0000_s2378" type="#_x0000_t202" style="position:absolute;left:0;text-align:left;margin-left:470.25pt;margin-top:7.1pt;width:1in;height:20.1pt;z-index:251727360" filled="f" stroked="f">
            <v:textbox inset="1mm,0,1mm,0">
              <w:txbxContent>
                <w:p w:rsidR="00ED4176" w:rsidRDefault="00ED4176" w:rsidP="00ED4176">
                  <w:pPr>
                    <w:spacing w:line="160" w:lineRule="exact"/>
                    <w:jc w:val="left"/>
                    <w:rPr>
                      <w:rFonts w:cs="Miriam" w:hint="cs"/>
                      <w:noProof/>
                      <w:szCs w:val="18"/>
                      <w:rtl/>
                    </w:rPr>
                  </w:pPr>
                  <w:r>
                    <w:rPr>
                      <w:rFonts w:cs="Miriam" w:hint="cs"/>
                      <w:noProof/>
                      <w:szCs w:val="18"/>
                      <w:rtl/>
                    </w:rPr>
                    <w:t>(תיקון מס' 34) תשע"ח-2018</w:t>
                  </w:r>
                </w:p>
              </w:txbxContent>
            </v:textbox>
            <w10:anchorlock/>
          </v:shape>
        </w:pict>
      </w:r>
      <w:r w:rsidRPr="00424B5B">
        <w:rPr>
          <w:rFonts w:hint="cs"/>
          <w:noProof/>
          <w:rtl/>
        </w:rPr>
        <w:t>תוספת שלישית</w:t>
      </w:r>
    </w:p>
    <w:p w:rsidR="00ED4176" w:rsidRPr="00424B5B" w:rsidRDefault="00ED4176" w:rsidP="00ED4176">
      <w:pPr>
        <w:pStyle w:val="P00"/>
        <w:spacing w:before="72"/>
        <w:ind w:left="0" w:right="1134"/>
        <w:jc w:val="center"/>
        <w:rPr>
          <w:rStyle w:val="default"/>
          <w:rFonts w:cs="FrankRuehl"/>
          <w:sz w:val="18"/>
          <w:szCs w:val="24"/>
          <w:rtl/>
        </w:rPr>
      </w:pPr>
      <w:r w:rsidRPr="00424B5B">
        <w:rPr>
          <w:rStyle w:val="default"/>
          <w:rFonts w:cs="FrankRuehl" w:hint="cs"/>
          <w:sz w:val="18"/>
          <w:szCs w:val="24"/>
          <w:rtl/>
        </w:rPr>
        <w:t>(סעיף 29יג(ב))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2645"/>
        <w:gridCol w:w="2650"/>
      </w:tblGrid>
      <w:tr w:rsidR="00ED4176" w:rsidRPr="00424B5B" w:rsidTr="00D61EC9">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4B5B">
              <w:rPr>
                <w:rStyle w:val="default"/>
                <w:rFonts w:cs="FrankRuehl" w:hint="cs"/>
                <w:sz w:val="18"/>
                <w:szCs w:val="22"/>
                <w:rtl/>
              </w:rPr>
              <w:t>טור א'</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4B5B">
              <w:rPr>
                <w:rStyle w:val="default"/>
                <w:rFonts w:cs="FrankRuehl" w:hint="cs"/>
                <w:sz w:val="18"/>
                <w:szCs w:val="22"/>
                <w:rtl/>
              </w:rPr>
              <w:t>טור ב'</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4B5B">
              <w:rPr>
                <w:rStyle w:val="default"/>
                <w:rFonts w:cs="FrankRuehl" w:hint="cs"/>
                <w:sz w:val="18"/>
                <w:szCs w:val="22"/>
                <w:rtl/>
              </w:rPr>
              <w:t>טור ג'</w:t>
            </w:r>
          </w:p>
        </w:tc>
      </w:tr>
      <w:tr w:rsidR="00ED4176" w:rsidRPr="00424B5B" w:rsidTr="00D61EC9">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4B5B">
              <w:rPr>
                <w:rStyle w:val="default"/>
                <w:rFonts w:cs="FrankRuehl" w:hint="cs"/>
                <w:szCs w:val="24"/>
                <w:rtl/>
              </w:rPr>
              <w:t>העסק טעון הרישוי</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4B5B">
              <w:rPr>
                <w:rStyle w:val="default"/>
                <w:rFonts w:cs="FrankRuehl" w:hint="cs"/>
                <w:szCs w:val="24"/>
                <w:rtl/>
              </w:rPr>
              <w:t>ההפרה</w:t>
            </w:r>
          </w:p>
        </w:tc>
        <w:tc>
          <w:tcPr>
            <w:tcW w:w="3096" w:type="dxa"/>
            <w:shd w:val="clear" w:color="auto" w:fill="auto"/>
          </w:tcPr>
          <w:p w:rsidR="00ED4176" w:rsidRPr="00424B5B" w:rsidRDefault="00ED4176" w:rsidP="00D61EC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4B5B">
              <w:rPr>
                <w:rStyle w:val="default"/>
                <w:rFonts w:cs="FrankRuehl" w:hint="cs"/>
                <w:szCs w:val="24"/>
                <w:rtl/>
              </w:rPr>
              <w:t>סכום העיצום הכספי</w:t>
            </w:r>
          </w:p>
        </w:tc>
      </w:tr>
    </w:tbl>
    <w:p w:rsidR="00424B5B" w:rsidRPr="00424B5B" w:rsidRDefault="00424B5B" w:rsidP="00424B5B">
      <w:pPr>
        <w:pStyle w:val="P00"/>
        <w:spacing w:before="0"/>
        <w:ind w:left="0" w:right="1134"/>
        <w:rPr>
          <w:rStyle w:val="default"/>
          <w:rFonts w:cs="FrankRuehl"/>
          <w:szCs w:val="20"/>
          <w:rtl/>
        </w:rPr>
      </w:pP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96" w:name="Rov268"/>
      <w:r w:rsidRPr="00602691">
        <w:rPr>
          <w:rStyle w:val="default"/>
          <w:rFonts w:ascii="FrankRuehl" w:hAnsi="FrankRuehl" w:cs="FrankRuehl"/>
          <w:vanish/>
          <w:color w:val="FF0000"/>
          <w:szCs w:val="20"/>
          <w:shd w:val="clear" w:color="auto" w:fill="FFFF99"/>
          <w:rtl/>
        </w:rPr>
        <w:t>מיום 1.1.2019</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602691">
        <w:rPr>
          <w:rStyle w:val="default"/>
          <w:rFonts w:ascii="FrankRuehl" w:hAnsi="FrankRuehl" w:cs="FrankRuehl"/>
          <w:b/>
          <w:bCs/>
          <w:vanish/>
          <w:szCs w:val="20"/>
          <w:shd w:val="clear" w:color="auto" w:fill="FFFF99"/>
          <w:rtl/>
        </w:rPr>
        <w:t>תיקון מס' 34</w:t>
      </w:r>
    </w:p>
    <w:p w:rsidR="00ED4176" w:rsidRPr="00602691" w:rsidRDefault="00ED4176" w:rsidP="00ED4176">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571" w:history="1">
        <w:r w:rsidRPr="00602691">
          <w:rPr>
            <w:rStyle w:val="Hyperlink"/>
            <w:rFonts w:ascii="FrankRuehl" w:hAnsi="FrankRuehl"/>
            <w:vanish/>
            <w:szCs w:val="20"/>
            <w:shd w:val="clear" w:color="auto" w:fill="FFFF99"/>
            <w:rtl/>
          </w:rPr>
          <w:t>ס"ח תשע"ח מס' 2735</w:t>
        </w:r>
      </w:hyperlink>
      <w:r w:rsidRPr="00602691">
        <w:rPr>
          <w:rStyle w:val="default"/>
          <w:rFonts w:ascii="FrankRuehl" w:hAnsi="FrankRuehl" w:cs="FrankRuehl"/>
          <w:vanish/>
          <w:szCs w:val="20"/>
          <w:shd w:val="clear" w:color="auto" w:fill="FFFF99"/>
          <w:rtl/>
        </w:rPr>
        <w:t xml:space="preserve"> מיום 19.7.2018 עמ' </w:t>
      </w:r>
      <w:r w:rsidRPr="00602691">
        <w:rPr>
          <w:rStyle w:val="default"/>
          <w:rFonts w:ascii="FrankRuehl" w:hAnsi="FrankRuehl" w:cs="FrankRuehl" w:hint="cs"/>
          <w:vanish/>
          <w:szCs w:val="20"/>
          <w:shd w:val="clear" w:color="auto" w:fill="FFFF99"/>
          <w:rtl/>
        </w:rPr>
        <w:t>816</w:t>
      </w:r>
      <w:r w:rsidRPr="00602691">
        <w:rPr>
          <w:rStyle w:val="default"/>
          <w:rFonts w:ascii="FrankRuehl" w:hAnsi="FrankRuehl" w:cs="FrankRuehl"/>
          <w:vanish/>
          <w:szCs w:val="20"/>
          <w:shd w:val="clear" w:color="auto" w:fill="FFFF99"/>
          <w:rtl/>
        </w:rPr>
        <w:t xml:space="preserve"> (</w:t>
      </w:r>
      <w:hyperlink r:id="rId572" w:history="1">
        <w:r w:rsidRPr="00602691">
          <w:rPr>
            <w:rStyle w:val="Hyperlink"/>
            <w:rFonts w:ascii="FrankRuehl" w:hAnsi="FrankRuehl"/>
            <w:vanish/>
            <w:szCs w:val="20"/>
            <w:shd w:val="clear" w:color="auto" w:fill="FFFF99"/>
            <w:rtl/>
          </w:rPr>
          <w:t>ה"ח 1196</w:t>
        </w:r>
      </w:hyperlink>
      <w:r w:rsidRPr="00602691">
        <w:rPr>
          <w:rStyle w:val="default"/>
          <w:rFonts w:ascii="FrankRuehl" w:hAnsi="FrankRuehl" w:cs="FrankRuehl"/>
          <w:vanish/>
          <w:szCs w:val="20"/>
          <w:shd w:val="clear" w:color="auto" w:fill="FFFF99"/>
          <w:rtl/>
        </w:rPr>
        <w:t>)</w:t>
      </w:r>
    </w:p>
    <w:p w:rsidR="00ED4176" w:rsidRPr="00424B5B" w:rsidRDefault="00ED4176" w:rsidP="00424B5B">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02691">
        <w:rPr>
          <w:rStyle w:val="default"/>
          <w:rFonts w:ascii="FrankRuehl" w:hAnsi="FrankRuehl" w:cs="FrankRuehl" w:hint="cs"/>
          <w:b/>
          <w:bCs/>
          <w:vanish/>
          <w:szCs w:val="20"/>
          <w:shd w:val="clear" w:color="auto" w:fill="FFFF99"/>
          <w:rtl/>
        </w:rPr>
        <w:t>הוספת תוספת שלישית</w:t>
      </w:r>
      <w:bookmarkEnd w:id="296"/>
    </w:p>
    <w:p w:rsidR="008A6A3D" w:rsidRDefault="008A6A3D">
      <w:pPr>
        <w:pStyle w:val="P00"/>
        <w:spacing w:before="72"/>
        <w:ind w:left="0" w:right="1134"/>
        <w:rPr>
          <w:rStyle w:val="default"/>
          <w:rFonts w:cs="FrankRuehl" w:hint="cs"/>
          <w:rtl/>
        </w:rPr>
      </w:pPr>
    </w:p>
    <w:p w:rsidR="008A6A3D" w:rsidRDefault="008A6A3D" w:rsidP="002C7E73">
      <w:pPr>
        <w:pStyle w:val="sig-1"/>
        <w:widowControl/>
        <w:spacing w:before="72"/>
        <w:ind w:left="0" w:right="1134"/>
        <w:rPr>
          <w:sz w:val="26"/>
          <w:szCs w:val="26"/>
          <w:rtl/>
        </w:rPr>
      </w:pPr>
      <w:r>
        <w:rPr>
          <w:sz w:val="26"/>
          <w:szCs w:val="26"/>
          <w:rtl/>
        </w:rPr>
        <w:tab/>
      </w:r>
      <w:r>
        <w:rPr>
          <w:sz w:val="26"/>
          <w:szCs w:val="26"/>
          <w:rtl/>
        </w:rPr>
        <w:tab/>
      </w:r>
      <w:r>
        <w:rPr>
          <w:rFonts w:hint="cs"/>
          <w:sz w:val="26"/>
          <w:szCs w:val="26"/>
          <w:rtl/>
        </w:rPr>
        <w:t>לוי אשכול</w:t>
      </w:r>
      <w:r>
        <w:rPr>
          <w:sz w:val="26"/>
          <w:szCs w:val="26"/>
          <w:rtl/>
        </w:rPr>
        <w:tab/>
      </w:r>
      <w:r>
        <w:rPr>
          <w:rFonts w:hint="cs"/>
          <w:sz w:val="26"/>
          <w:szCs w:val="26"/>
          <w:rtl/>
        </w:rPr>
        <w:t>חיים משה שפיר</w:t>
      </w:r>
      <w:r>
        <w:rPr>
          <w:sz w:val="26"/>
          <w:szCs w:val="26"/>
          <w:rtl/>
        </w:rPr>
        <w:t>א</w:t>
      </w:r>
    </w:p>
    <w:p w:rsidR="008A6A3D" w:rsidRDefault="008A6A3D">
      <w:pPr>
        <w:pStyle w:val="sig-1"/>
        <w:widowControl/>
        <w:ind w:left="0" w:right="1134"/>
        <w:rPr>
          <w:rtl/>
        </w:rPr>
      </w:pPr>
      <w:r>
        <w:rPr>
          <w:rtl/>
        </w:rPr>
        <w:tab/>
      </w:r>
      <w:r>
        <w:rPr>
          <w:rtl/>
        </w:rPr>
        <w:tab/>
      </w:r>
      <w:r>
        <w:rPr>
          <w:rFonts w:hint="cs"/>
          <w:rtl/>
        </w:rPr>
        <w:t>ראש הממשלה</w:t>
      </w:r>
      <w:r>
        <w:rPr>
          <w:rtl/>
        </w:rPr>
        <w:tab/>
      </w:r>
      <w:r>
        <w:rPr>
          <w:rFonts w:hint="cs"/>
          <w:rtl/>
        </w:rPr>
        <w:t>שר הפנים</w:t>
      </w:r>
    </w:p>
    <w:p w:rsidR="008A6A3D" w:rsidRDefault="008A6A3D" w:rsidP="002C7E73">
      <w:pPr>
        <w:pStyle w:val="sig-1"/>
        <w:widowControl/>
        <w:spacing w:before="72"/>
        <w:ind w:left="0" w:right="1134"/>
        <w:rPr>
          <w:sz w:val="26"/>
          <w:szCs w:val="26"/>
          <w:rtl/>
        </w:rPr>
      </w:pPr>
      <w:r>
        <w:rPr>
          <w:sz w:val="26"/>
          <w:szCs w:val="26"/>
          <w:rtl/>
        </w:rPr>
        <w:tab/>
      </w:r>
      <w:r>
        <w:rPr>
          <w:rFonts w:hint="cs"/>
          <w:sz w:val="26"/>
          <w:szCs w:val="26"/>
          <w:rtl/>
        </w:rPr>
        <w:t>שניאור זלמן שזר</w:t>
      </w:r>
    </w:p>
    <w:p w:rsidR="008A6A3D" w:rsidRDefault="008A6A3D">
      <w:pPr>
        <w:pStyle w:val="sig-1"/>
        <w:widowControl/>
        <w:ind w:left="0" w:right="1134"/>
        <w:rPr>
          <w:rtl/>
        </w:rPr>
      </w:pPr>
      <w:r>
        <w:rPr>
          <w:rtl/>
        </w:rPr>
        <w:tab/>
      </w:r>
      <w:r>
        <w:rPr>
          <w:rFonts w:hint="cs"/>
          <w:rtl/>
        </w:rPr>
        <w:t>נשיא המדינה</w:t>
      </w:r>
    </w:p>
    <w:p w:rsidR="008A6A3D" w:rsidRPr="002C7E73" w:rsidRDefault="008A6A3D" w:rsidP="002C7E73">
      <w:pPr>
        <w:pStyle w:val="P00"/>
        <w:spacing w:before="72"/>
        <w:ind w:left="0" w:right="1134"/>
        <w:rPr>
          <w:rStyle w:val="default"/>
          <w:rFonts w:cs="FrankRuehl"/>
          <w:rtl/>
        </w:rPr>
      </w:pPr>
    </w:p>
    <w:p w:rsidR="008A6A3D" w:rsidRPr="002C7E73" w:rsidRDefault="008A6A3D" w:rsidP="002C7E73">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hint="cs"/>
          <w:rtl/>
        </w:rPr>
      </w:pPr>
      <w:bookmarkStart w:id="297" w:name="LawPartEnd"/>
      <w:bookmarkEnd w:id="297"/>
    </w:p>
    <w:p w:rsidR="007247B9" w:rsidRDefault="007247B9" w:rsidP="002C7E73">
      <w:pPr>
        <w:pStyle w:val="P00"/>
        <w:spacing w:before="72"/>
        <w:ind w:left="0" w:right="1134"/>
        <w:rPr>
          <w:rStyle w:val="default"/>
          <w:rFonts w:cs="FrankRuehl"/>
          <w:rtl/>
        </w:rPr>
      </w:pPr>
    </w:p>
    <w:p w:rsidR="007247B9" w:rsidRDefault="007247B9" w:rsidP="007247B9">
      <w:pPr>
        <w:pStyle w:val="P00"/>
        <w:spacing w:before="72"/>
        <w:ind w:left="0" w:right="1134"/>
        <w:jc w:val="center"/>
        <w:rPr>
          <w:rStyle w:val="default"/>
          <w:rFonts w:cs="David"/>
          <w:color w:val="0000FF"/>
          <w:szCs w:val="24"/>
          <w:u w:val="single"/>
          <w:rtl/>
        </w:rPr>
      </w:pPr>
      <w:hyperlink r:id="rId573" w:history="1">
        <w:r>
          <w:rPr>
            <w:rStyle w:val="default"/>
            <w:rFonts w:cs="David"/>
            <w:color w:val="0000FF"/>
            <w:szCs w:val="24"/>
            <w:u w:val="single"/>
            <w:rtl/>
          </w:rPr>
          <w:t>הודעה למנויים על עריכה ושינויים במסמכי פסיקה, חקיקה ועוד באתר נבו - הקש כאן</w:t>
        </w:r>
      </w:hyperlink>
    </w:p>
    <w:p w:rsidR="002838DC" w:rsidRDefault="002838DC" w:rsidP="007247B9">
      <w:pPr>
        <w:pStyle w:val="P00"/>
        <w:spacing w:before="72"/>
        <w:ind w:left="0" w:right="1134"/>
        <w:jc w:val="center"/>
        <w:rPr>
          <w:rStyle w:val="default"/>
          <w:rFonts w:cs="David"/>
          <w:color w:val="0000FF"/>
          <w:szCs w:val="24"/>
          <w:u w:val="single"/>
          <w:rtl/>
        </w:rPr>
      </w:pPr>
    </w:p>
    <w:sectPr w:rsidR="002838DC">
      <w:headerReference w:type="even" r:id="rId574"/>
      <w:headerReference w:type="default" r:id="rId575"/>
      <w:footerReference w:type="even" r:id="rId576"/>
      <w:footerReference w:type="default" r:id="rId57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3E7A" w:rsidRDefault="00653E7A">
      <w:r>
        <w:separator/>
      </w:r>
    </w:p>
  </w:endnote>
  <w:endnote w:type="continuationSeparator" w:id="0">
    <w:p w:rsidR="00653E7A" w:rsidRDefault="0065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663" w:rsidRDefault="00F5366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53663" w:rsidRDefault="00F536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53663" w:rsidRDefault="00F536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Z:\00000000000000000000000=2014------------------------\10=Oct\2014-10-27\09\p212m1_001.doc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663" w:rsidRDefault="00F5366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D561B">
      <w:rPr>
        <w:rFonts w:hAnsi="FrankRuehl"/>
        <w:noProof/>
        <w:sz w:val="24"/>
        <w:szCs w:val="24"/>
        <w:rtl/>
      </w:rPr>
      <w:t>10</w:t>
    </w:r>
    <w:r>
      <w:rPr>
        <w:rFonts w:hAnsi="FrankRuehl"/>
        <w:sz w:val="24"/>
        <w:szCs w:val="24"/>
        <w:rtl/>
      </w:rPr>
      <w:fldChar w:fldCharType="end"/>
    </w:r>
  </w:p>
  <w:p w:rsidR="00F53663" w:rsidRDefault="00F536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53663" w:rsidRDefault="00F536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Z:\00000000000000000000000=2014------------------------\10=Oct\2014-10-27\09\p212m1_001.doc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3E7A" w:rsidRDefault="00653E7A" w:rsidP="009F1C66">
      <w:pPr>
        <w:spacing w:before="60" w:line="240" w:lineRule="auto"/>
        <w:ind w:right="1134"/>
      </w:pPr>
      <w:r>
        <w:separator/>
      </w:r>
    </w:p>
  </w:footnote>
  <w:footnote w:type="continuationSeparator" w:id="0">
    <w:p w:rsidR="00653E7A" w:rsidRDefault="00653E7A" w:rsidP="009F1C66">
      <w:pPr>
        <w:spacing w:before="60" w:line="240" w:lineRule="auto"/>
        <w:ind w:right="1134"/>
      </w:pPr>
      <w:r>
        <w:separator/>
      </w:r>
    </w:p>
  </w:footnote>
  <w:footnote w:id="1">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 פורסם </w:t>
      </w:r>
      <w:hyperlink r:id="rId1" w:history="1">
        <w:r>
          <w:rPr>
            <w:rStyle w:val="Hyperlink"/>
            <w:rFonts w:hint="cs"/>
            <w:sz w:val="20"/>
            <w:rtl/>
          </w:rPr>
          <w:t>ס"ח תשכ"ח מס' 537</w:t>
        </w:r>
      </w:hyperlink>
      <w:r>
        <w:rPr>
          <w:rFonts w:hint="cs"/>
          <w:sz w:val="20"/>
          <w:rtl/>
        </w:rPr>
        <w:t xml:space="preserve"> מיום 16.8.1968 עמ' 204 (</w:t>
      </w:r>
      <w:hyperlink r:id="rId2" w:history="1">
        <w:r w:rsidRPr="00CE6772">
          <w:rPr>
            <w:rStyle w:val="Hyperlink"/>
            <w:rFonts w:hint="cs"/>
            <w:sz w:val="20"/>
            <w:rtl/>
          </w:rPr>
          <w:t>ה"ח תשכ"ז מס' 728</w:t>
        </w:r>
      </w:hyperlink>
      <w:r>
        <w:rPr>
          <w:rFonts w:hint="cs"/>
          <w:sz w:val="20"/>
          <w:rtl/>
        </w:rPr>
        <w:t xml:space="preserve"> עמ' 124).</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color w:val="FF0000"/>
          <w:sz w:val="20"/>
          <w:rtl/>
        </w:rPr>
      </w:pPr>
      <w:r>
        <w:rPr>
          <w:sz w:val="20"/>
          <w:rtl/>
        </w:rPr>
        <w:t>ת</w:t>
      </w:r>
      <w:r>
        <w:rPr>
          <w:rFonts w:hint="cs"/>
          <w:sz w:val="20"/>
          <w:rtl/>
        </w:rPr>
        <w:t xml:space="preserve">וקן </w:t>
      </w:r>
      <w:hyperlink r:id="rId3" w:history="1">
        <w:r>
          <w:rPr>
            <w:rStyle w:val="Hyperlink"/>
            <w:rFonts w:hint="cs"/>
            <w:sz w:val="20"/>
            <w:rtl/>
          </w:rPr>
          <w:t>ס"ח תשל"ב מס' 666</w:t>
        </w:r>
      </w:hyperlink>
      <w:r>
        <w:rPr>
          <w:rFonts w:hint="cs"/>
          <w:sz w:val="20"/>
          <w:rtl/>
        </w:rPr>
        <w:t xml:space="preserve"> מיום 4.8.1972 עמ' 154 (</w:t>
      </w:r>
      <w:hyperlink r:id="rId4" w:history="1">
        <w:r w:rsidRPr="00CE6772">
          <w:rPr>
            <w:rStyle w:val="Hyperlink"/>
            <w:rFonts w:hint="cs"/>
            <w:sz w:val="20"/>
            <w:rtl/>
          </w:rPr>
          <w:t>ה"ח תשל"א מס' 950</w:t>
        </w:r>
      </w:hyperlink>
      <w:r>
        <w:rPr>
          <w:rFonts w:hint="cs"/>
          <w:sz w:val="20"/>
          <w:rtl/>
        </w:rPr>
        <w:t xml:space="preserve"> עמ' 267) </w:t>
      </w:r>
      <w:r>
        <w:rPr>
          <w:sz w:val="20"/>
          <w:rtl/>
        </w:rPr>
        <w:t>–</w:t>
      </w:r>
      <w:r>
        <w:rPr>
          <w:rFonts w:hint="cs"/>
          <w:sz w:val="20"/>
          <w:rtl/>
        </w:rPr>
        <w:t xml:space="preserve"> תיקון מס' 1; ר' סעיף 5 לענין תחילה.</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color w:val="FF0000"/>
          <w:sz w:val="20"/>
          <w:rtl/>
        </w:rPr>
      </w:pPr>
      <w:r>
        <w:rPr>
          <w:rFonts w:hint="cs"/>
          <w:sz w:val="20"/>
          <w:rtl/>
        </w:rPr>
        <w:t>ת"ט</w:t>
      </w:r>
      <w:r>
        <w:rPr>
          <w:rFonts w:hint="cs"/>
          <w:color w:val="FF0000"/>
          <w:sz w:val="20"/>
          <w:rtl/>
        </w:rPr>
        <w:t xml:space="preserve"> </w:t>
      </w:r>
      <w:hyperlink r:id="rId5" w:history="1">
        <w:r>
          <w:rPr>
            <w:rStyle w:val="Hyperlink"/>
            <w:sz w:val="20"/>
            <w:rtl/>
          </w:rPr>
          <w:t>ס</w:t>
        </w:r>
        <w:r>
          <w:rPr>
            <w:rStyle w:val="Hyperlink"/>
            <w:rFonts w:hint="cs"/>
            <w:sz w:val="20"/>
            <w:rtl/>
          </w:rPr>
          <w:t>"ח תשל"ג מס' 670</w:t>
        </w:r>
      </w:hyperlink>
      <w:r>
        <w:rPr>
          <w:rFonts w:hint="cs"/>
          <w:sz w:val="20"/>
          <w:rtl/>
        </w:rPr>
        <w:t xml:space="preserve"> מיום 2.11.1972</w:t>
      </w:r>
      <w:r>
        <w:rPr>
          <w:sz w:val="20"/>
          <w:rtl/>
        </w:rPr>
        <w:t xml:space="preserve"> </w:t>
      </w:r>
      <w:r>
        <w:rPr>
          <w:rFonts w:hint="cs"/>
          <w:sz w:val="20"/>
          <w:rtl/>
        </w:rPr>
        <w:t>עמ' 5.</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ס</w:t>
        </w:r>
        <w:r>
          <w:rPr>
            <w:rStyle w:val="Hyperlink"/>
            <w:rFonts w:hint="cs"/>
            <w:sz w:val="20"/>
            <w:rtl/>
          </w:rPr>
          <w:t>"ח תשל"ד מס' 739</w:t>
        </w:r>
      </w:hyperlink>
      <w:r>
        <w:rPr>
          <w:rFonts w:hint="cs"/>
          <w:sz w:val="20"/>
          <w:rtl/>
        </w:rPr>
        <w:t xml:space="preserve"> מיום 18.7.19</w:t>
      </w:r>
      <w:r>
        <w:rPr>
          <w:sz w:val="20"/>
          <w:rtl/>
        </w:rPr>
        <w:t xml:space="preserve">74 </w:t>
      </w:r>
      <w:r>
        <w:rPr>
          <w:rFonts w:hint="cs"/>
          <w:sz w:val="20"/>
          <w:rtl/>
        </w:rPr>
        <w:t>עמ' 100 (</w:t>
      </w:r>
      <w:hyperlink r:id="rId7" w:history="1">
        <w:r w:rsidRPr="00CE6772">
          <w:rPr>
            <w:rStyle w:val="Hyperlink"/>
            <w:rFonts w:hint="cs"/>
            <w:sz w:val="20"/>
            <w:rtl/>
          </w:rPr>
          <w:t>ה"ח תשל"ד מס' 1107</w:t>
        </w:r>
      </w:hyperlink>
      <w:r>
        <w:rPr>
          <w:rFonts w:hint="cs"/>
          <w:sz w:val="20"/>
          <w:rtl/>
        </w:rPr>
        <w:t xml:space="preserve"> עמ' 110) </w:t>
      </w:r>
      <w:r>
        <w:rPr>
          <w:sz w:val="20"/>
          <w:rtl/>
        </w:rPr>
        <w:t>–</w:t>
      </w:r>
      <w:r>
        <w:rPr>
          <w:rFonts w:hint="cs"/>
          <w:sz w:val="20"/>
          <w:rtl/>
        </w:rPr>
        <w:t xml:space="preserve"> תיקון מס' 2; ר' סעיף 11 לענין תחילה.</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ס</w:t>
        </w:r>
        <w:r>
          <w:rPr>
            <w:rStyle w:val="Hyperlink"/>
            <w:rFonts w:hint="cs"/>
            <w:sz w:val="20"/>
            <w:rtl/>
          </w:rPr>
          <w:t>"ח תשל"ז מס' 852</w:t>
        </w:r>
      </w:hyperlink>
      <w:r>
        <w:rPr>
          <w:rFonts w:hint="cs"/>
          <w:sz w:val="20"/>
          <w:rtl/>
        </w:rPr>
        <w:t xml:space="preserve"> מיום 18.3.1977 עמ' 120 (</w:t>
      </w:r>
      <w:hyperlink r:id="rId9" w:history="1">
        <w:r w:rsidRPr="00CE6772">
          <w:rPr>
            <w:rStyle w:val="Hyperlink"/>
            <w:rFonts w:hint="cs"/>
            <w:sz w:val="20"/>
            <w:rtl/>
          </w:rPr>
          <w:t>ה"ח תשל"ה מס' 1206</w:t>
        </w:r>
      </w:hyperlink>
      <w:r>
        <w:rPr>
          <w:rFonts w:hint="cs"/>
          <w:sz w:val="20"/>
          <w:rtl/>
        </w:rPr>
        <w:t xml:space="preserve"> עמ' 456) </w:t>
      </w:r>
      <w:r>
        <w:rPr>
          <w:sz w:val="20"/>
          <w:rtl/>
        </w:rPr>
        <w:t>–</w:t>
      </w:r>
      <w:r>
        <w:rPr>
          <w:rFonts w:hint="cs"/>
          <w:sz w:val="20"/>
          <w:rtl/>
        </w:rPr>
        <w:t xml:space="preserve"> תיקון מס' 3 בסעיף 13 לחוק רישוי בעלי מלאכה, תשל"ז-1977; תחילתו שנה מיום פרסומו.</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ס</w:t>
        </w:r>
        <w:r>
          <w:rPr>
            <w:rStyle w:val="Hyperlink"/>
            <w:rFonts w:hint="cs"/>
            <w:sz w:val="20"/>
            <w:rtl/>
          </w:rPr>
          <w:t>"ח תשל"ח מס' 878</w:t>
        </w:r>
      </w:hyperlink>
      <w:r>
        <w:rPr>
          <w:rFonts w:hint="cs"/>
          <w:sz w:val="20"/>
          <w:rtl/>
        </w:rPr>
        <w:t xml:space="preserve"> מיום 15.12.1977 עמ' 40 (</w:t>
      </w:r>
      <w:hyperlink r:id="rId11" w:history="1">
        <w:r>
          <w:rPr>
            <w:rStyle w:val="Hyperlink"/>
            <w:rFonts w:hint="cs"/>
            <w:sz w:val="20"/>
            <w:rtl/>
          </w:rPr>
          <w:t>ה"ח תשל"ז מס' 1301</w:t>
        </w:r>
      </w:hyperlink>
      <w:r>
        <w:rPr>
          <w:rFonts w:hint="cs"/>
          <w:sz w:val="20"/>
          <w:rtl/>
        </w:rPr>
        <w:t xml:space="preserve"> עמ' 237) </w:t>
      </w:r>
      <w:r>
        <w:rPr>
          <w:sz w:val="20"/>
          <w:rtl/>
        </w:rPr>
        <w:t>–</w:t>
      </w:r>
      <w:r>
        <w:rPr>
          <w:rFonts w:hint="cs"/>
          <w:sz w:val="20"/>
          <w:rtl/>
        </w:rPr>
        <w:t xml:space="preserve"> תיקון מס' 4 [במקור מס' 3].</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ס</w:t>
        </w:r>
        <w:r>
          <w:rPr>
            <w:rStyle w:val="Hyperlink"/>
            <w:rFonts w:hint="cs"/>
            <w:sz w:val="20"/>
            <w:rtl/>
          </w:rPr>
          <w:t>"ח תשמ"ג מס' 1077</w:t>
        </w:r>
      </w:hyperlink>
      <w:r>
        <w:rPr>
          <w:rFonts w:hint="cs"/>
          <w:sz w:val="20"/>
          <w:rtl/>
        </w:rPr>
        <w:t xml:space="preserve"> מיום 11.3.1983 עמ' 48 (</w:t>
      </w:r>
      <w:hyperlink r:id="rId13" w:history="1">
        <w:r>
          <w:rPr>
            <w:rStyle w:val="Hyperlink"/>
            <w:sz w:val="20"/>
            <w:rtl/>
          </w:rPr>
          <w:t>ה</w:t>
        </w:r>
        <w:r>
          <w:rPr>
            <w:rStyle w:val="Hyperlink"/>
            <w:rFonts w:hint="cs"/>
            <w:sz w:val="20"/>
            <w:rtl/>
          </w:rPr>
          <w:t>"ח תשמ"ג מס' 1615</w:t>
        </w:r>
      </w:hyperlink>
      <w:r>
        <w:rPr>
          <w:rFonts w:hint="cs"/>
          <w:sz w:val="20"/>
          <w:rtl/>
        </w:rPr>
        <w:t xml:space="preserve"> עמ' 123) </w:t>
      </w:r>
      <w:r>
        <w:rPr>
          <w:sz w:val="20"/>
          <w:rtl/>
        </w:rPr>
        <w:t>–</w:t>
      </w:r>
      <w:r>
        <w:rPr>
          <w:rFonts w:hint="cs"/>
          <w:sz w:val="20"/>
          <w:rtl/>
        </w:rPr>
        <w:t xml:space="preserve"> תיקון מס' 5.</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sz w:val="20"/>
            <w:rtl/>
          </w:rPr>
          <w:t>ס</w:t>
        </w:r>
        <w:r>
          <w:rPr>
            <w:rStyle w:val="Hyperlink"/>
            <w:rFonts w:hint="cs"/>
            <w:sz w:val="20"/>
            <w:rtl/>
          </w:rPr>
          <w:t>"ח תשמ"ח מס' 1252</w:t>
        </w:r>
      </w:hyperlink>
      <w:r>
        <w:rPr>
          <w:rFonts w:hint="cs"/>
          <w:sz w:val="20"/>
          <w:rtl/>
        </w:rPr>
        <w:t xml:space="preserve"> מיום 23.6.1988 עמ' 96 (</w:t>
      </w:r>
      <w:hyperlink r:id="rId15" w:history="1">
        <w:r>
          <w:rPr>
            <w:rStyle w:val="Hyperlink"/>
            <w:rFonts w:hint="cs"/>
            <w:sz w:val="20"/>
            <w:rtl/>
          </w:rPr>
          <w:t>ה"ח תשמ"ח מס' 1873</w:t>
        </w:r>
      </w:hyperlink>
      <w:r>
        <w:rPr>
          <w:rFonts w:hint="cs"/>
          <w:sz w:val="20"/>
          <w:rtl/>
        </w:rPr>
        <w:t xml:space="preserve"> עמ' 136) </w:t>
      </w:r>
      <w:r>
        <w:rPr>
          <w:sz w:val="20"/>
          <w:rtl/>
        </w:rPr>
        <w:t>–</w:t>
      </w:r>
      <w:r>
        <w:rPr>
          <w:rFonts w:hint="cs"/>
          <w:sz w:val="20"/>
          <w:rtl/>
        </w:rPr>
        <w:t xml:space="preserve"> תיקון מס' 6.</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ס</w:t>
        </w:r>
        <w:r>
          <w:rPr>
            <w:rStyle w:val="Hyperlink"/>
            <w:rFonts w:hint="cs"/>
            <w:sz w:val="20"/>
            <w:rtl/>
          </w:rPr>
          <w:t>"ח תש"ן מס' 1305</w:t>
        </w:r>
      </w:hyperlink>
      <w:r>
        <w:rPr>
          <w:rFonts w:hint="cs"/>
          <w:sz w:val="20"/>
          <w:rtl/>
        </w:rPr>
        <w:t xml:space="preserve"> מיום 14.2.1990 עמ' 91 (</w:t>
      </w:r>
      <w:hyperlink r:id="rId17" w:history="1">
        <w:r>
          <w:rPr>
            <w:rStyle w:val="Hyperlink"/>
            <w:rFonts w:hint="cs"/>
            <w:sz w:val="20"/>
            <w:rtl/>
          </w:rPr>
          <w:t>ה"ח תשמ"ט מס' 1944</w:t>
        </w:r>
      </w:hyperlink>
      <w:r>
        <w:rPr>
          <w:rFonts w:hint="cs"/>
          <w:sz w:val="20"/>
          <w:rtl/>
        </w:rPr>
        <w:t xml:space="preserve"> עמ' 134) </w:t>
      </w:r>
      <w:r>
        <w:rPr>
          <w:sz w:val="20"/>
          <w:rtl/>
        </w:rPr>
        <w:t>–</w:t>
      </w:r>
      <w:r>
        <w:rPr>
          <w:rFonts w:hint="cs"/>
          <w:sz w:val="20"/>
          <w:rtl/>
        </w:rPr>
        <w:t xml:space="preserve"> תיקון מס' 7 בסעיף 4 לחוק העונשין (תיקון מס' 27), תש"ן-1990; ר' סעיף 5 לענין תחולה.</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rFonts w:hint="cs"/>
            <w:sz w:val="20"/>
            <w:rtl/>
          </w:rPr>
          <w:t>ס"ח תש"ן מס' 1320</w:t>
        </w:r>
      </w:hyperlink>
      <w:r>
        <w:rPr>
          <w:rFonts w:hint="cs"/>
          <w:sz w:val="20"/>
          <w:rtl/>
        </w:rPr>
        <w:t xml:space="preserve"> מיום 21.6.1990 עמ' 156 (</w:t>
      </w:r>
      <w:hyperlink r:id="rId19" w:history="1">
        <w:r>
          <w:rPr>
            <w:rStyle w:val="Hyperlink"/>
            <w:rFonts w:hint="cs"/>
            <w:sz w:val="20"/>
            <w:rtl/>
          </w:rPr>
          <w:t>ה"ח תש"ן מס' 1985</w:t>
        </w:r>
      </w:hyperlink>
      <w:r>
        <w:rPr>
          <w:rFonts w:hint="cs"/>
          <w:sz w:val="20"/>
          <w:rtl/>
        </w:rPr>
        <w:t xml:space="preserve"> עמ' 171) </w:t>
      </w:r>
      <w:r>
        <w:rPr>
          <w:sz w:val="20"/>
          <w:rtl/>
        </w:rPr>
        <w:t>–</w:t>
      </w:r>
      <w:r>
        <w:rPr>
          <w:rFonts w:hint="cs"/>
          <w:sz w:val="20"/>
          <w:rtl/>
        </w:rPr>
        <w:t xml:space="preserve"> תיקון מס' 8 בסעיף 7 לחוק </w:t>
      </w:r>
      <w:r>
        <w:rPr>
          <w:sz w:val="20"/>
          <w:rtl/>
        </w:rPr>
        <w:t>ה</w:t>
      </w:r>
      <w:r>
        <w:rPr>
          <w:rFonts w:hint="cs"/>
          <w:sz w:val="20"/>
          <w:rtl/>
        </w:rPr>
        <w:t>קייטנות (רישוי ופיתוח), תש"ן-1990; ר' סעיף 8 לענין תחולה.</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ס</w:t>
        </w:r>
        <w:r>
          <w:rPr>
            <w:rStyle w:val="Hyperlink"/>
            <w:rFonts w:hint="cs"/>
            <w:sz w:val="20"/>
            <w:rtl/>
          </w:rPr>
          <w:t>"ח תשנ"ד מס' 1457</w:t>
        </w:r>
      </w:hyperlink>
      <w:r>
        <w:rPr>
          <w:rFonts w:hint="cs"/>
          <w:sz w:val="20"/>
          <w:rtl/>
        </w:rPr>
        <w:t xml:space="preserve"> מיום 24.3.1994 עמ' 111 (</w:t>
      </w:r>
      <w:hyperlink r:id="rId21" w:history="1">
        <w:r>
          <w:rPr>
            <w:rStyle w:val="Hyperlink"/>
            <w:rFonts w:hint="cs"/>
            <w:sz w:val="20"/>
            <w:rtl/>
          </w:rPr>
          <w:t>ה"ח תשנ"ג מס' 2202</w:t>
        </w:r>
      </w:hyperlink>
      <w:r>
        <w:rPr>
          <w:rFonts w:hint="cs"/>
          <w:sz w:val="20"/>
          <w:rtl/>
        </w:rPr>
        <w:t xml:space="preserve"> עמ' 345) </w:t>
      </w:r>
      <w:r>
        <w:rPr>
          <w:sz w:val="20"/>
          <w:rtl/>
        </w:rPr>
        <w:t>–</w:t>
      </w:r>
      <w:r>
        <w:rPr>
          <w:rFonts w:hint="cs"/>
          <w:sz w:val="20"/>
          <w:rtl/>
        </w:rPr>
        <w:t xml:space="preserve"> תיקון מס' 9 בסעיף 9 לחוק מכוני כושר (רישוי ופיקוח), תשנ"ד-1994; תחילתו 90 ימים מיום פרסומו.</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rFonts w:hint="cs"/>
            <w:sz w:val="20"/>
            <w:rtl/>
          </w:rPr>
          <w:t>ס"ח תשנ"ד מס' 1478</w:t>
        </w:r>
      </w:hyperlink>
      <w:r>
        <w:rPr>
          <w:rFonts w:hint="cs"/>
          <w:sz w:val="20"/>
          <w:rtl/>
        </w:rPr>
        <w:t xml:space="preserve"> מיום 4.8.1994 עמ' 276 (</w:t>
      </w:r>
      <w:hyperlink r:id="rId23" w:history="1">
        <w:r>
          <w:rPr>
            <w:rStyle w:val="Hyperlink"/>
            <w:rFonts w:hint="cs"/>
            <w:sz w:val="20"/>
            <w:rtl/>
          </w:rPr>
          <w:t>ה"ח תשנ"ד מס' 2296</w:t>
        </w:r>
      </w:hyperlink>
      <w:r>
        <w:rPr>
          <w:rFonts w:hint="cs"/>
          <w:sz w:val="20"/>
          <w:rtl/>
        </w:rPr>
        <w:t xml:space="preserve"> עמ' 572) </w:t>
      </w:r>
      <w:r>
        <w:rPr>
          <w:sz w:val="20"/>
          <w:rtl/>
        </w:rPr>
        <w:t>–</w:t>
      </w:r>
      <w:r>
        <w:rPr>
          <w:rFonts w:hint="cs"/>
          <w:sz w:val="20"/>
          <w:rtl/>
        </w:rPr>
        <w:t xml:space="preserve"> תיקון מס' 10</w:t>
      </w:r>
      <w:r>
        <w:rPr>
          <w:sz w:val="20"/>
          <w:rtl/>
        </w:rPr>
        <w:t>.</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Pr>
            <w:rStyle w:val="Hyperlink"/>
            <w:sz w:val="20"/>
            <w:rtl/>
          </w:rPr>
          <w:t>ס</w:t>
        </w:r>
        <w:r>
          <w:rPr>
            <w:rStyle w:val="Hyperlink"/>
            <w:rFonts w:hint="cs"/>
            <w:sz w:val="20"/>
            <w:rtl/>
          </w:rPr>
          <w:t>"ח תשנ"ה מס' 1488</w:t>
        </w:r>
      </w:hyperlink>
      <w:r>
        <w:rPr>
          <w:rFonts w:hint="cs"/>
          <w:sz w:val="20"/>
          <w:rtl/>
        </w:rPr>
        <w:t xml:space="preserve"> מיום 25.11.1994 עמ' 16 (</w:t>
      </w:r>
      <w:hyperlink r:id="rId25" w:history="1">
        <w:r>
          <w:rPr>
            <w:rStyle w:val="Hyperlink"/>
            <w:rFonts w:hint="cs"/>
            <w:sz w:val="20"/>
            <w:rtl/>
          </w:rPr>
          <w:t>ה"ח תשנ"ד מס' 2297</w:t>
        </w:r>
      </w:hyperlink>
      <w:r>
        <w:rPr>
          <w:rFonts w:hint="cs"/>
          <w:sz w:val="20"/>
          <w:rtl/>
        </w:rPr>
        <w:t xml:space="preserve"> עמ' 575) </w:t>
      </w:r>
      <w:r>
        <w:rPr>
          <w:sz w:val="20"/>
          <w:rtl/>
        </w:rPr>
        <w:t>–</w:t>
      </w:r>
      <w:r>
        <w:rPr>
          <w:rFonts w:hint="cs"/>
          <w:sz w:val="20"/>
          <w:rtl/>
        </w:rPr>
        <w:t xml:space="preserve"> תיקון מס' 11.</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Pr>
            <w:rStyle w:val="Hyperlink"/>
            <w:sz w:val="20"/>
            <w:rtl/>
          </w:rPr>
          <w:t>ס</w:t>
        </w:r>
        <w:r>
          <w:rPr>
            <w:rStyle w:val="Hyperlink"/>
            <w:rFonts w:hint="cs"/>
            <w:sz w:val="20"/>
            <w:rtl/>
          </w:rPr>
          <w:t>"ח תשנ"ה מס' 1505</w:t>
        </w:r>
      </w:hyperlink>
      <w:r>
        <w:rPr>
          <w:rFonts w:hint="cs"/>
          <w:sz w:val="20"/>
          <w:rtl/>
        </w:rPr>
        <w:t xml:space="preserve"> מיום 15.2.1995 עמ' 129 (</w:t>
      </w:r>
      <w:hyperlink r:id="rId27" w:history="1">
        <w:r>
          <w:rPr>
            <w:rStyle w:val="Hyperlink"/>
            <w:rFonts w:hint="cs"/>
            <w:sz w:val="20"/>
            <w:rtl/>
          </w:rPr>
          <w:t>ה"ח תשנ"ה מס' 2355</w:t>
        </w:r>
      </w:hyperlink>
      <w:r>
        <w:rPr>
          <w:rFonts w:hint="cs"/>
          <w:sz w:val="20"/>
          <w:rtl/>
        </w:rPr>
        <w:t xml:space="preserve"> עמ' 265) </w:t>
      </w:r>
      <w:r>
        <w:rPr>
          <w:sz w:val="20"/>
          <w:rtl/>
        </w:rPr>
        <w:t>–</w:t>
      </w:r>
      <w:r>
        <w:rPr>
          <w:rFonts w:hint="cs"/>
          <w:sz w:val="20"/>
          <w:rtl/>
        </w:rPr>
        <w:t xml:space="preserve"> תיקון מס' 12 בסעיף 2 לחוק זכיון ים המלח (תיקוני חקיקה), תשנ"ה-1995.</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Pr>
            <w:rStyle w:val="Hyperlink"/>
            <w:sz w:val="20"/>
            <w:rtl/>
          </w:rPr>
          <w:t>ס</w:t>
        </w:r>
        <w:r>
          <w:rPr>
            <w:rStyle w:val="Hyperlink"/>
            <w:rFonts w:hint="cs"/>
            <w:sz w:val="20"/>
            <w:rtl/>
          </w:rPr>
          <w:t>"ח תשנ"ה מס' 1521</w:t>
        </w:r>
      </w:hyperlink>
      <w:r>
        <w:rPr>
          <w:rFonts w:hint="cs"/>
          <w:sz w:val="20"/>
          <w:rtl/>
        </w:rPr>
        <w:t xml:space="preserve"> מיום 12.4.1995 עמ'</w:t>
      </w:r>
      <w:r>
        <w:rPr>
          <w:sz w:val="20"/>
          <w:rtl/>
        </w:rPr>
        <w:t xml:space="preserve"> 206 </w:t>
      </w:r>
      <w:r>
        <w:rPr>
          <w:rFonts w:hint="cs"/>
          <w:sz w:val="20"/>
          <w:rtl/>
        </w:rPr>
        <w:t>(</w:t>
      </w:r>
      <w:hyperlink r:id="rId29" w:history="1">
        <w:r>
          <w:rPr>
            <w:rStyle w:val="Hyperlink"/>
            <w:rFonts w:hint="cs"/>
            <w:sz w:val="20"/>
            <w:rtl/>
          </w:rPr>
          <w:t>ה"ח תשנ"ה מס' 2305</w:t>
        </w:r>
      </w:hyperlink>
      <w:r>
        <w:rPr>
          <w:rFonts w:hint="cs"/>
          <w:sz w:val="20"/>
          <w:rtl/>
        </w:rPr>
        <w:t xml:space="preserve"> עמ' 10) </w:t>
      </w:r>
      <w:r>
        <w:rPr>
          <w:sz w:val="20"/>
          <w:rtl/>
        </w:rPr>
        <w:t>–</w:t>
      </w:r>
      <w:r>
        <w:rPr>
          <w:rFonts w:hint="cs"/>
          <w:sz w:val="20"/>
          <w:rtl/>
        </w:rPr>
        <w:t xml:space="preserve"> תיקון מס' 13 בסעיף 7 לחוק הרשות למלחמה בסמים, תשנ"ה-1995.</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Pr>
            <w:rStyle w:val="Hyperlink"/>
            <w:sz w:val="20"/>
            <w:rtl/>
          </w:rPr>
          <w:t>ס</w:t>
        </w:r>
        <w:r>
          <w:rPr>
            <w:rStyle w:val="Hyperlink"/>
            <w:rFonts w:hint="cs"/>
            <w:sz w:val="20"/>
            <w:rtl/>
          </w:rPr>
          <w:t>"ח תשנ"ח מס' 1660</w:t>
        </w:r>
      </w:hyperlink>
      <w:r>
        <w:rPr>
          <w:rFonts w:hint="cs"/>
          <w:sz w:val="20"/>
          <w:rtl/>
        </w:rPr>
        <w:t xml:space="preserve"> מיום 17.3.1998 עמ' 164 (</w:t>
      </w:r>
      <w:hyperlink r:id="rId31" w:history="1">
        <w:r>
          <w:rPr>
            <w:rStyle w:val="Hyperlink"/>
            <w:rFonts w:hint="cs"/>
            <w:sz w:val="20"/>
            <w:rtl/>
          </w:rPr>
          <w:t>ה"ח תשנ"ז מס' 2565</w:t>
        </w:r>
      </w:hyperlink>
      <w:r>
        <w:rPr>
          <w:rFonts w:hint="cs"/>
          <w:sz w:val="20"/>
          <w:rtl/>
        </w:rPr>
        <w:t xml:space="preserve"> עמ' 84) </w:t>
      </w:r>
      <w:r>
        <w:rPr>
          <w:sz w:val="20"/>
          <w:rtl/>
        </w:rPr>
        <w:t>–</w:t>
      </w:r>
      <w:r>
        <w:rPr>
          <w:rFonts w:hint="cs"/>
          <w:sz w:val="20"/>
          <w:rtl/>
        </w:rPr>
        <w:t xml:space="preserve"> תיקון מס' 14.</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Pr>
            <w:rStyle w:val="Hyperlink"/>
            <w:sz w:val="20"/>
            <w:rtl/>
          </w:rPr>
          <w:t>ס</w:t>
        </w:r>
        <w:r>
          <w:rPr>
            <w:rStyle w:val="Hyperlink"/>
            <w:rFonts w:hint="cs"/>
            <w:sz w:val="20"/>
            <w:rtl/>
          </w:rPr>
          <w:t>"ח תשנ"ח מס' 1684</w:t>
        </w:r>
      </w:hyperlink>
      <w:r>
        <w:rPr>
          <w:rFonts w:hint="cs"/>
          <w:sz w:val="20"/>
          <w:rtl/>
        </w:rPr>
        <w:t xml:space="preserve"> מיום 6.8.1998 עמ' 329 (</w:t>
      </w:r>
      <w:hyperlink r:id="rId33" w:history="1">
        <w:r>
          <w:rPr>
            <w:rStyle w:val="Hyperlink"/>
            <w:rFonts w:hint="cs"/>
            <w:sz w:val="20"/>
            <w:rtl/>
          </w:rPr>
          <w:t>ה"ח תשנ"ח מס' 2648</w:t>
        </w:r>
      </w:hyperlink>
      <w:r>
        <w:rPr>
          <w:rFonts w:hint="cs"/>
          <w:sz w:val="20"/>
          <w:rtl/>
        </w:rPr>
        <w:t xml:space="preserve"> עמ' 1) </w:t>
      </w:r>
      <w:r>
        <w:rPr>
          <w:sz w:val="20"/>
          <w:rtl/>
        </w:rPr>
        <w:t>–</w:t>
      </w:r>
      <w:r>
        <w:rPr>
          <w:rFonts w:hint="cs"/>
          <w:sz w:val="20"/>
          <w:rtl/>
        </w:rPr>
        <w:t xml:space="preserve"> תיקון מס' 15.</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Pr>
            <w:rStyle w:val="Hyperlink"/>
            <w:sz w:val="20"/>
            <w:rtl/>
          </w:rPr>
          <w:t>ס</w:t>
        </w:r>
        <w:r>
          <w:rPr>
            <w:rStyle w:val="Hyperlink"/>
            <w:rFonts w:hint="cs"/>
            <w:sz w:val="20"/>
            <w:rtl/>
          </w:rPr>
          <w:t>"ח תשנ"ט מס'</w:t>
        </w:r>
        <w:r>
          <w:rPr>
            <w:rStyle w:val="Hyperlink"/>
            <w:sz w:val="20"/>
            <w:rtl/>
          </w:rPr>
          <w:t xml:space="preserve"> 1700</w:t>
        </w:r>
      </w:hyperlink>
      <w:r>
        <w:rPr>
          <w:sz w:val="20"/>
          <w:rtl/>
        </w:rPr>
        <w:t xml:space="preserve"> </w:t>
      </w:r>
      <w:r>
        <w:rPr>
          <w:rFonts w:hint="cs"/>
          <w:sz w:val="20"/>
          <w:rtl/>
        </w:rPr>
        <w:t>מיום 31.1.1999 עמ' 70 (</w:t>
      </w:r>
      <w:hyperlink r:id="rId35" w:history="1">
        <w:r>
          <w:rPr>
            <w:rStyle w:val="Hyperlink"/>
            <w:rFonts w:hint="cs"/>
            <w:sz w:val="20"/>
            <w:rtl/>
          </w:rPr>
          <w:t>ה"ח תשנ"ט מס' 2777</w:t>
        </w:r>
      </w:hyperlink>
      <w:r>
        <w:rPr>
          <w:rFonts w:hint="cs"/>
          <w:sz w:val="20"/>
          <w:rtl/>
        </w:rPr>
        <w:t xml:space="preserve"> עמ' 208) </w:t>
      </w:r>
      <w:r>
        <w:rPr>
          <w:sz w:val="20"/>
          <w:rtl/>
        </w:rPr>
        <w:t>–</w:t>
      </w:r>
      <w:r>
        <w:rPr>
          <w:rFonts w:hint="cs"/>
          <w:sz w:val="20"/>
          <w:rtl/>
        </w:rPr>
        <w:t xml:space="preserve"> תיקון מס' 16.</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Pr>
            <w:rStyle w:val="Hyperlink"/>
            <w:sz w:val="20"/>
            <w:rtl/>
          </w:rPr>
          <w:t>ס</w:t>
        </w:r>
        <w:r>
          <w:rPr>
            <w:rStyle w:val="Hyperlink"/>
            <w:rFonts w:hint="cs"/>
            <w:sz w:val="20"/>
            <w:rtl/>
          </w:rPr>
          <w:t>"ח תש"ס מס' 1739</w:t>
        </w:r>
      </w:hyperlink>
      <w:r>
        <w:rPr>
          <w:rFonts w:hint="cs"/>
          <w:sz w:val="20"/>
          <w:rtl/>
        </w:rPr>
        <w:t xml:space="preserve"> מיום 11.6.2000 עמ' 193 (</w:t>
      </w:r>
      <w:hyperlink r:id="rId37" w:history="1">
        <w:r>
          <w:rPr>
            <w:rStyle w:val="Hyperlink"/>
            <w:rFonts w:hint="cs"/>
            <w:sz w:val="20"/>
            <w:rtl/>
          </w:rPr>
          <w:t>ה"ח תש"ס מס' 2821</w:t>
        </w:r>
      </w:hyperlink>
      <w:r>
        <w:rPr>
          <w:rFonts w:hint="cs"/>
          <w:sz w:val="20"/>
          <w:rtl/>
        </w:rPr>
        <w:t xml:space="preserve"> עמ' 2) </w:t>
      </w:r>
      <w:r>
        <w:rPr>
          <w:sz w:val="20"/>
          <w:rtl/>
        </w:rPr>
        <w:t>–</w:t>
      </w:r>
      <w:r>
        <w:rPr>
          <w:rFonts w:hint="cs"/>
          <w:sz w:val="20"/>
          <w:rtl/>
        </w:rPr>
        <w:t xml:space="preserve"> תיקון מס' 17 בסעיף 21 לחוק בתי משפט לענינים מינהליים, תש"ס-2000; תחילתו ביום 11.12.2000.</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sz w:val="20"/>
            <w:rtl/>
          </w:rPr>
          <w:t>ס</w:t>
        </w:r>
        <w:r>
          <w:rPr>
            <w:rStyle w:val="Hyperlink"/>
            <w:rFonts w:hint="cs"/>
            <w:sz w:val="20"/>
            <w:rtl/>
          </w:rPr>
          <w:t>"ח תשס"ב מס' 1833</w:t>
        </w:r>
      </w:hyperlink>
      <w:r>
        <w:rPr>
          <w:rFonts w:hint="cs"/>
          <w:sz w:val="20"/>
          <w:rtl/>
        </w:rPr>
        <w:t xml:space="preserve"> מיום 5.3.2002 עמ' 190 (</w:t>
      </w:r>
      <w:hyperlink r:id="rId39" w:history="1">
        <w:r>
          <w:rPr>
            <w:rStyle w:val="Hyperlink"/>
            <w:rFonts w:hint="cs"/>
            <w:sz w:val="20"/>
            <w:rtl/>
          </w:rPr>
          <w:t>ה"ח תשס"ב מס' 3051</w:t>
        </w:r>
      </w:hyperlink>
      <w:r>
        <w:rPr>
          <w:rFonts w:hint="cs"/>
          <w:sz w:val="20"/>
          <w:rtl/>
        </w:rPr>
        <w:t xml:space="preserve"> עמ' 138) </w:t>
      </w:r>
      <w:r>
        <w:rPr>
          <w:sz w:val="20"/>
          <w:rtl/>
        </w:rPr>
        <w:t>–</w:t>
      </w:r>
      <w:r>
        <w:rPr>
          <w:rFonts w:hint="cs"/>
          <w:sz w:val="20"/>
          <w:rtl/>
        </w:rPr>
        <w:t xml:space="preserve"> תיקון מס' 18.</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Pr>
            <w:rStyle w:val="Hyperlink"/>
            <w:rFonts w:hint="cs"/>
            <w:sz w:val="20"/>
            <w:rtl/>
          </w:rPr>
          <w:t>ס"ח תשס"ב מס' 1846</w:t>
        </w:r>
      </w:hyperlink>
      <w:r>
        <w:rPr>
          <w:rFonts w:hint="cs"/>
          <w:sz w:val="20"/>
          <w:rtl/>
        </w:rPr>
        <w:t xml:space="preserve"> מיום 3.6.2002 עמ' 414 (</w:t>
      </w:r>
      <w:hyperlink r:id="rId41" w:history="1">
        <w:r>
          <w:rPr>
            <w:rStyle w:val="Hyperlink"/>
            <w:rFonts w:hint="cs"/>
            <w:sz w:val="20"/>
            <w:rtl/>
          </w:rPr>
          <w:t>ה"ח תשס"ב מס' 3069</w:t>
        </w:r>
      </w:hyperlink>
      <w:r>
        <w:rPr>
          <w:rFonts w:hint="cs"/>
          <w:sz w:val="20"/>
          <w:rtl/>
        </w:rPr>
        <w:t xml:space="preserve"> עמ' 218) </w:t>
      </w:r>
      <w:r>
        <w:rPr>
          <w:sz w:val="20"/>
          <w:rtl/>
        </w:rPr>
        <w:t>–</w:t>
      </w:r>
      <w:r>
        <w:rPr>
          <w:rFonts w:hint="cs"/>
          <w:sz w:val="20"/>
          <w:rtl/>
        </w:rPr>
        <w:t xml:space="preserve"> תיקון מס' 19; תחילתו ביום 1.1.2003.</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rFonts w:hint="cs"/>
            <w:sz w:val="20"/>
            <w:rtl/>
          </w:rPr>
          <w:t>ס"ח תשס"ד מס' 1920</w:t>
        </w:r>
      </w:hyperlink>
      <w:r>
        <w:rPr>
          <w:rFonts w:hint="cs"/>
          <w:sz w:val="20"/>
          <w:rtl/>
        </w:rPr>
        <w:t xml:space="preserve"> מיום 18.1.2004 עמ' 91 (</w:t>
      </w:r>
      <w:hyperlink r:id="rId43" w:history="1">
        <w:r>
          <w:rPr>
            <w:rStyle w:val="Hyperlink"/>
            <w:rFonts w:hint="cs"/>
            <w:sz w:val="20"/>
            <w:rtl/>
          </w:rPr>
          <w:t>ה"ח הממשלה תשס"ד מס' 64</w:t>
        </w:r>
      </w:hyperlink>
      <w:r>
        <w:rPr>
          <w:rFonts w:hint="cs"/>
          <w:sz w:val="20"/>
          <w:rtl/>
        </w:rPr>
        <w:t xml:space="preserve"> עמ' 52) </w:t>
      </w:r>
      <w:r>
        <w:rPr>
          <w:sz w:val="20"/>
          <w:rtl/>
        </w:rPr>
        <w:t>–</w:t>
      </w:r>
      <w:r>
        <w:rPr>
          <w:rFonts w:hint="cs"/>
          <w:sz w:val="20"/>
          <w:rtl/>
        </w:rPr>
        <w:t xml:space="preserve"> תיקון מס' 20 בסעיף 10 לחוק המדיניות הכלכלית לשנת הכספים 2004 (תיקוני חקיקה), תשס"ד-2004; תחילתו ביום 1.3.2006.</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4" w:history="1">
        <w:r>
          <w:rPr>
            <w:rStyle w:val="Hyperlink"/>
            <w:rFonts w:hint="cs"/>
            <w:sz w:val="20"/>
            <w:rtl/>
          </w:rPr>
          <w:t>ס"ח תשס"ד מס' 1955</w:t>
        </w:r>
      </w:hyperlink>
      <w:r>
        <w:rPr>
          <w:rFonts w:hint="cs"/>
          <w:rtl/>
        </w:rPr>
        <w:t xml:space="preserve"> מיום 10.8.2004 עמ' 502 (</w:t>
      </w:r>
      <w:hyperlink r:id="rId45" w:history="1">
        <w:r>
          <w:rPr>
            <w:rStyle w:val="Hyperlink"/>
            <w:rFonts w:hint="cs"/>
            <w:sz w:val="20"/>
            <w:rtl/>
          </w:rPr>
          <w:t>ה"ח הכנסת ת</w:t>
        </w:r>
        <w:r>
          <w:rPr>
            <w:rStyle w:val="Hyperlink"/>
            <w:rFonts w:hint="cs"/>
            <w:sz w:val="20"/>
            <w:rtl/>
          </w:rPr>
          <w:t>ש</w:t>
        </w:r>
        <w:r>
          <w:rPr>
            <w:rStyle w:val="Hyperlink"/>
            <w:rFonts w:hint="cs"/>
            <w:sz w:val="20"/>
            <w:rtl/>
          </w:rPr>
          <w:t>ס"ד מס' 47</w:t>
        </w:r>
      </w:hyperlink>
      <w:r>
        <w:rPr>
          <w:rFonts w:hint="cs"/>
          <w:rtl/>
        </w:rPr>
        <w:t xml:space="preserve"> עמ' 132) </w:t>
      </w:r>
      <w:r>
        <w:rPr>
          <w:rtl/>
        </w:rPr>
        <w:t>–</w:t>
      </w:r>
      <w:r>
        <w:rPr>
          <w:rFonts w:hint="cs"/>
          <w:rtl/>
        </w:rPr>
        <w:t xml:space="preserve"> תיקון מס' 21; תחילתו 90 ימים מיום פרסומו.</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Pr>
            <w:rStyle w:val="Hyperlink"/>
            <w:rFonts w:hint="cs"/>
            <w:rtl/>
          </w:rPr>
          <w:t>ס"ח תשס"ה מס' 1995</w:t>
        </w:r>
      </w:hyperlink>
      <w:r>
        <w:rPr>
          <w:rFonts w:hint="cs"/>
          <w:rtl/>
        </w:rPr>
        <w:t xml:space="preserve"> מיום 7.4.2005 עמ' 331 (</w:t>
      </w:r>
      <w:hyperlink r:id="rId47" w:history="1">
        <w:r>
          <w:rPr>
            <w:rStyle w:val="Hyperlink"/>
            <w:rFonts w:hint="cs"/>
            <w:rtl/>
          </w:rPr>
          <w:t>ה"ח הכנסת תשס"א מס' 2951</w:t>
        </w:r>
      </w:hyperlink>
      <w:r>
        <w:rPr>
          <w:rFonts w:hint="cs"/>
          <w:rtl/>
        </w:rPr>
        <w:t xml:space="preserve"> עמ' 326) </w:t>
      </w:r>
      <w:r>
        <w:rPr>
          <w:rtl/>
        </w:rPr>
        <w:t>–</w:t>
      </w:r>
      <w:r>
        <w:rPr>
          <w:rFonts w:hint="cs"/>
          <w:rtl/>
        </w:rPr>
        <w:t xml:space="preserve"> תיקון מס' 22 בסעיף 8 לחוק שוויון זכויות לאנשים עם מוגבלות (תיקון מס' 2), תשס"ה-2005; תחילתו שישה חודשים מיום פרסומו ותחולתו על בקשה לרישיון עסק שהוגשה לראשונה מיום 7.10.2006, לרבות על חידוש רישיון.</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8" w:history="1">
        <w:r>
          <w:rPr>
            <w:rStyle w:val="Hyperlink"/>
            <w:rFonts w:hint="cs"/>
            <w:rtl/>
          </w:rPr>
          <w:t>ס"ח תשס"ה מס' 2020</w:t>
        </w:r>
      </w:hyperlink>
      <w:r>
        <w:rPr>
          <w:rFonts w:hint="cs"/>
          <w:rtl/>
        </w:rPr>
        <w:t xml:space="preserve"> מיום 8.8.2005 עמ' 751 (</w:t>
      </w:r>
      <w:hyperlink r:id="rId49" w:history="1">
        <w:r>
          <w:rPr>
            <w:rStyle w:val="Hyperlink"/>
            <w:rFonts w:hint="cs"/>
            <w:rtl/>
          </w:rPr>
          <w:t>ה"ח הממשלה תשס"ד מס' 77</w:t>
        </w:r>
      </w:hyperlink>
      <w:r>
        <w:rPr>
          <w:rFonts w:hint="cs"/>
          <w:rtl/>
        </w:rPr>
        <w:t xml:space="preserve"> עמ' 298) </w:t>
      </w:r>
      <w:r>
        <w:rPr>
          <w:rtl/>
        </w:rPr>
        <w:t>–</w:t>
      </w:r>
      <w:r>
        <w:rPr>
          <w:rFonts w:hint="cs"/>
          <w:rtl/>
        </w:rPr>
        <w:t xml:space="preserve"> תיקון מס' 23 בסעיף 39 לחוק בתי משפט לענינים מינהליים (תיקון מס' 15), תשס"ה-2005.</w:t>
      </w:r>
    </w:p>
    <w:p w:rsidR="00F53663" w:rsidRDefault="00F536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Pr>
            <w:rStyle w:val="Hyperlink"/>
            <w:rFonts w:hint="cs"/>
            <w:rtl/>
          </w:rPr>
          <w:t>ס"ח תשס"ו מס' 2044</w:t>
        </w:r>
      </w:hyperlink>
      <w:r>
        <w:rPr>
          <w:rFonts w:hint="cs"/>
          <w:rtl/>
        </w:rPr>
        <w:t xml:space="preserve"> מיום 29.12.2005 עמ' 127 (</w:t>
      </w:r>
      <w:hyperlink r:id="rId51" w:history="1">
        <w:r>
          <w:rPr>
            <w:rStyle w:val="Hyperlink"/>
            <w:rFonts w:hint="cs"/>
            <w:rtl/>
          </w:rPr>
          <w:t>ה"ח הכנסת תשס"ו מס' 102</w:t>
        </w:r>
      </w:hyperlink>
      <w:r>
        <w:rPr>
          <w:rFonts w:hint="cs"/>
          <w:rtl/>
        </w:rPr>
        <w:t xml:space="preserve"> עמ' 50, 51) </w:t>
      </w:r>
      <w:r>
        <w:rPr>
          <w:rtl/>
        </w:rPr>
        <w:t>–</w:t>
      </w:r>
      <w:r>
        <w:rPr>
          <w:rFonts w:hint="cs"/>
          <w:rtl/>
        </w:rPr>
        <w:t xml:space="preserve"> תיקון מס' 24.</w:t>
      </w:r>
    </w:p>
    <w:p w:rsidR="00F53663" w:rsidRDefault="00F53663" w:rsidP="007A7CF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sidRPr="007A7CF2">
          <w:rPr>
            <w:rStyle w:val="Hyperlink"/>
            <w:rFonts w:hint="cs"/>
            <w:rtl/>
          </w:rPr>
          <w:t>ס"ח תשס"ח מס' 2182</w:t>
        </w:r>
      </w:hyperlink>
      <w:r>
        <w:rPr>
          <w:rFonts w:hint="cs"/>
          <w:rtl/>
        </w:rPr>
        <w:t xml:space="preserve"> מיום 12.8.2008 עמ' 888 (</w:t>
      </w:r>
      <w:hyperlink r:id="rId53" w:history="1">
        <w:r w:rsidRPr="00764085">
          <w:rPr>
            <w:rStyle w:val="Hyperlink"/>
            <w:rFonts w:hint="cs"/>
            <w:rtl/>
          </w:rPr>
          <w:t xml:space="preserve">ה"ח </w:t>
        </w:r>
        <w:r>
          <w:rPr>
            <w:rStyle w:val="Hyperlink"/>
            <w:rFonts w:hint="cs"/>
            <w:rtl/>
          </w:rPr>
          <w:t>הכנסת</w:t>
        </w:r>
        <w:r w:rsidRPr="00764085">
          <w:rPr>
            <w:rStyle w:val="Hyperlink"/>
            <w:rFonts w:hint="cs"/>
            <w:rtl/>
          </w:rPr>
          <w:t xml:space="preserve"> תשס"</w:t>
        </w:r>
        <w:r>
          <w:rPr>
            <w:rStyle w:val="Hyperlink"/>
            <w:rFonts w:hint="cs"/>
            <w:rtl/>
          </w:rPr>
          <w:t>ח</w:t>
        </w:r>
        <w:r w:rsidRPr="00764085">
          <w:rPr>
            <w:rStyle w:val="Hyperlink"/>
            <w:rFonts w:hint="cs"/>
            <w:rtl/>
          </w:rPr>
          <w:t xml:space="preserve"> מס' </w:t>
        </w:r>
        <w:r>
          <w:rPr>
            <w:rStyle w:val="Hyperlink"/>
            <w:rFonts w:hint="cs"/>
            <w:rtl/>
          </w:rPr>
          <w:t>224</w:t>
        </w:r>
      </w:hyperlink>
      <w:r>
        <w:rPr>
          <w:rFonts w:hint="cs"/>
          <w:rtl/>
        </w:rPr>
        <w:t xml:space="preserve"> עמ' 266) </w:t>
      </w:r>
      <w:r>
        <w:rPr>
          <w:rtl/>
        </w:rPr>
        <w:t>–</w:t>
      </w:r>
      <w:r>
        <w:rPr>
          <w:rFonts w:hint="cs"/>
          <w:rtl/>
        </w:rPr>
        <w:t xml:space="preserve"> תיקון מס' 25 בסעיף 36 לחוק איסור אלימות בספורט, תשס"ח-2008.</w:t>
      </w:r>
    </w:p>
    <w:p w:rsidR="00F53663" w:rsidRDefault="00F53663" w:rsidP="004C749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sidRPr="003460B9">
          <w:rPr>
            <w:rStyle w:val="Hyperlink"/>
            <w:rFonts w:hint="cs"/>
            <w:rtl/>
          </w:rPr>
          <w:t>ס"ח תש"ע מס' 2256</w:t>
        </w:r>
      </w:hyperlink>
      <w:r>
        <w:rPr>
          <w:rFonts w:hint="cs"/>
          <w:rtl/>
        </w:rPr>
        <w:t xml:space="preserve"> מיום 29.7.2010 עמ' 644 (</w:t>
      </w:r>
      <w:hyperlink r:id="rId55" w:history="1">
        <w:r w:rsidRPr="009C09FA">
          <w:rPr>
            <w:rStyle w:val="Hyperlink"/>
            <w:rFonts w:hint="cs"/>
            <w:rtl/>
          </w:rPr>
          <w:t>ה"ח הממשלה תש"ע מס' 469</w:t>
        </w:r>
      </w:hyperlink>
      <w:r>
        <w:rPr>
          <w:rFonts w:hint="cs"/>
          <w:rtl/>
        </w:rPr>
        <w:t xml:space="preserve"> עמ' 116, </w:t>
      </w:r>
      <w:hyperlink r:id="rId56" w:history="1">
        <w:r w:rsidRPr="009C09FA">
          <w:rPr>
            <w:rStyle w:val="Hyperlink"/>
            <w:rFonts w:hint="cs"/>
            <w:rtl/>
          </w:rPr>
          <w:t>ה"ח הכנסת תש"ע מס' 311</w:t>
        </w:r>
      </w:hyperlink>
      <w:r>
        <w:rPr>
          <w:rFonts w:hint="cs"/>
          <w:rtl/>
        </w:rPr>
        <w:t xml:space="preserve"> עמ' 119) </w:t>
      </w:r>
      <w:r>
        <w:rPr>
          <w:rtl/>
        </w:rPr>
        <w:t>–</w:t>
      </w:r>
      <w:r>
        <w:rPr>
          <w:rFonts w:hint="cs"/>
          <w:rtl/>
        </w:rPr>
        <w:t xml:space="preserve"> תיקון מס' 26; תחילתו 30 ימים מיום פרסומו. תוקן </w:t>
      </w:r>
      <w:hyperlink r:id="rId57" w:history="1">
        <w:r w:rsidRPr="004C7495">
          <w:rPr>
            <w:rStyle w:val="Hyperlink"/>
            <w:rFonts w:hint="cs"/>
            <w:rtl/>
          </w:rPr>
          <w:t>ס"ח תשע"ג מס' 2393</w:t>
        </w:r>
      </w:hyperlink>
      <w:r>
        <w:rPr>
          <w:rFonts w:hint="cs"/>
          <w:rtl/>
        </w:rPr>
        <w:t xml:space="preserve"> מיום 1.5.2013 עמ' 59 (</w:t>
      </w:r>
      <w:hyperlink r:id="rId58" w:history="1">
        <w:r w:rsidRPr="006A5600">
          <w:rPr>
            <w:rStyle w:val="Hyperlink"/>
            <w:rFonts w:hint="cs"/>
            <w:rtl/>
          </w:rPr>
          <w:t>ה"ח הממשלה תשע"ג מס' 750</w:t>
        </w:r>
      </w:hyperlink>
      <w:r>
        <w:rPr>
          <w:rFonts w:hint="cs"/>
          <w:rtl/>
        </w:rPr>
        <w:t xml:space="preserve"> עמ' 272) </w:t>
      </w:r>
      <w:r>
        <w:rPr>
          <w:rtl/>
        </w:rPr>
        <w:t>–</w:t>
      </w:r>
      <w:r>
        <w:rPr>
          <w:rFonts w:hint="cs"/>
          <w:rtl/>
        </w:rPr>
        <w:t xml:space="preserve"> תיקון מס' 26 (תיקון) בסעיף 5 לחוק המאבק בתופעת השכרות (תיקון), תשע"ג-2013; ר' סעיף 6 לענין תחילה והוראת שעה.</w:t>
      </w:r>
    </w:p>
    <w:p w:rsidR="00F53663" w:rsidRDefault="00F53663" w:rsidP="00A34C9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9" w:history="1">
        <w:r w:rsidRPr="00C057DC">
          <w:rPr>
            <w:rStyle w:val="Hyperlink"/>
            <w:rFonts w:hint="cs"/>
            <w:rtl/>
          </w:rPr>
          <w:t>ס"ח תשע"א מס' 2262</w:t>
        </w:r>
      </w:hyperlink>
      <w:r>
        <w:rPr>
          <w:rFonts w:hint="cs"/>
          <w:rtl/>
        </w:rPr>
        <w:t xml:space="preserve"> מיום 18.11.2010 עמ' 40 (</w:t>
      </w:r>
      <w:hyperlink r:id="rId60" w:history="1">
        <w:r w:rsidRPr="005063A2">
          <w:rPr>
            <w:rStyle w:val="Hyperlink"/>
            <w:rFonts w:hint="cs"/>
            <w:rtl/>
          </w:rPr>
          <w:t>ה"ח הממשלה תשס"ט מס' 436</w:t>
        </w:r>
      </w:hyperlink>
      <w:r>
        <w:rPr>
          <w:rFonts w:hint="cs"/>
          <w:rtl/>
        </w:rPr>
        <w:t xml:space="preserve"> עמ' 348) </w:t>
      </w:r>
      <w:r>
        <w:rPr>
          <w:rtl/>
        </w:rPr>
        <w:t>–</w:t>
      </w:r>
      <w:r>
        <w:rPr>
          <w:rFonts w:hint="cs"/>
          <w:rtl/>
        </w:rPr>
        <w:t xml:space="preserve"> תיקון מס' 27; ר' </w:t>
      </w:r>
      <w:r w:rsidRPr="00A34C95">
        <w:rPr>
          <w:rFonts w:hint="cs"/>
          <w:rtl/>
        </w:rPr>
        <w:t xml:space="preserve">סעיפים 29-27 לענין תחילה, תחולה והוראת מעבר (תוקן </w:t>
      </w:r>
      <w:hyperlink r:id="rId61" w:history="1">
        <w:r w:rsidRPr="00A34C95">
          <w:rPr>
            <w:rStyle w:val="Hyperlink"/>
            <w:rFonts w:hint="cs"/>
            <w:rtl/>
          </w:rPr>
          <w:t>ס"ח תשע"ב מס' 2381</w:t>
        </w:r>
      </w:hyperlink>
      <w:r w:rsidRPr="00A34C95">
        <w:rPr>
          <w:rFonts w:hint="cs"/>
          <w:rtl/>
        </w:rPr>
        <w:t xml:space="preserve"> מיום 8.8.2012 עמ' 74</w:t>
      </w:r>
      <w:r>
        <w:rPr>
          <w:rFonts w:hint="cs"/>
          <w:rtl/>
        </w:rPr>
        <w:t>7</w:t>
      </w:r>
      <w:r w:rsidRPr="00A34C95">
        <w:rPr>
          <w:rFonts w:hint="cs"/>
          <w:rtl/>
        </w:rPr>
        <w:t xml:space="preserve"> (</w:t>
      </w:r>
      <w:hyperlink r:id="rId62" w:history="1">
        <w:r w:rsidRPr="00A34C95">
          <w:rPr>
            <w:rStyle w:val="Hyperlink"/>
            <w:rFonts w:hint="cs"/>
            <w:rtl/>
          </w:rPr>
          <w:t>ה"ח הממשלה תשע"ב מס' 672</w:t>
        </w:r>
      </w:hyperlink>
      <w:r w:rsidRPr="00A34C95">
        <w:rPr>
          <w:rFonts w:hint="cs"/>
          <w:rtl/>
        </w:rPr>
        <w:t xml:space="preserve"> עמ' 600) </w:t>
      </w:r>
      <w:r w:rsidRPr="00A34C95">
        <w:rPr>
          <w:rtl/>
        </w:rPr>
        <w:t>–</w:t>
      </w:r>
      <w:r w:rsidRPr="00A34C95">
        <w:rPr>
          <w:rFonts w:hint="cs"/>
          <w:rtl/>
        </w:rPr>
        <w:t xml:space="preserve"> תיקון מס' </w:t>
      </w:r>
      <w:r>
        <w:rPr>
          <w:rFonts w:hint="cs"/>
          <w:rtl/>
        </w:rPr>
        <w:t>27 (תיקון) תשע"ב-2012</w:t>
      </w:r>
      <w:r w:rsidRPr="00A34C95">
        <w:rPr>
          <w:rFonts w:hint="cs"/>
          <w:rtl/>
        </w:rPr>
        <w:t xml:space="preserve"> בסעיף </w:t>
      </w:r>
      <w:r>
        <w:rPr>
          <w:rFonts w:hint="cs"/>
          <w:rtl/>
        </w:rPr>
        <w:t>145</w:t>
      </w:r>
      <w:r w:rsidRPr="00A34C95">
        <w:rPr>
          <w:rFonts w:hint="cs"/>
          <w:rtl/>
        </w:rPr>
        <w:t xml:space="preserve"> לחוק הרשות הארצית לכבאות והצלה, תשע"ב-2012; תחילתו ביום</w:t>
      </w:r>
      <w:r>
        <w:rPr>
          <w:rFonts w:hint="cs"/>
          <w:rtl/>
        </w:rPr>
        <w:t xml:space="preserve"> תחילת תיקון מס' 27)</w:t>
      </w:r>
      <w:r w:rsidRPr="00A34C95">
        <w:rPr>
          <w:rFonts w:hint="cs"/>
          <w:rtl/>
        </w:rPr>
        <w:t>.</w:t>
      </w:r>
    </w:p>
    <w:p w:rsidR="00F53663" w:rsidRDefault="00F53663" w:rsidP="00BB01E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27. תחילתו של חוק זה שישה חודשים מיום פרסומו או ביום כניסתן לתוקף של תקנות שהותקנו לפי סעיף 7ג1(ב) לחוק העיקרי, כנוסחו בסעיף 12 לחוק זה, לפי המאוחר (להלן </w:t>
      </w:r>
      <w:r>
        <w:rPr>
          <w:rtl/>
        </w:rPr>
        <w:t>–</w:t>
      </w:r>
      <w:r>
        <w:rPr>
          <w:rFonts w:hint="cs"/>
          <w:rtl/>
        </w:rPr>
        <w:t xml:space="preserve"> יום התחילה). </w:t>
      </w:r>
      <w:r w:rsidRPr="00BB01EB">
        <w:rPr>
          <w:rFonts w:hint="cs"/>
          <w:color w:val="3366FF"/>
          <w:rtl/>
        </w:rPr>
        <w:t>[ר' הוראות התחילה של תק' תשע"ג-2012 בתקנות רישוי עסקים (הוראות כלליות), תשס"א-2000]</w:t>
      </w:r>
    </w:p>
    <w:p w:rsidR="00F53663" w:rsidRDefault="00F53663" w:rsidP="00BB01E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28. הוראות סעיף 7א לחוק העיקרי, כנוסחו בסעיף 8 לחוק זה, יחולו על רישיונות שיינתנו מיום התחילה ואילך.</w:t>
      </w:r>
    </w:p>
    <w:p w:rsidR="00F53663" w:rsidRDefault="00F53663" w:rsidP="00BB01E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29. בשלוש השנים שמיום התחילה </w:t>
      </w:r>
      <w:r>
        <w:rPr>
          <w:rtl/>
        </w:rPr>
        <w:t>–</w:t>
      </w:r>
    </w:p>
    <w:p w:rsidR="00F53663" w:rsidRDefault="00F53663" w:rsidP="00BB01E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הוראות פסקה (1) שבסעיף 6א2(2) לחוק העיקרי, כנוסחו בסעיף 3 לחוק זה, לא יחולו;</w:t>
      </w:r>
    </w:p>
    <w:p w:rsidR="00F53663" w:rsidRDefault="00F53663" w:rsidP="00BB01E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הוראות פסקה (4) שבסעיף 6א2(א) לחוק העיקרי, כנוסחו בסעיף 3 לחוק זה יחולו רק על הרשעה בשל עיסוק בלא רישיון או היתר זמני בעסק טעון רישוי.</w:t>
      </w:r>
    </w:p>
    <w:p w:rsidR="00FD561B" w:rsidRPr="00381875" w:rsidRDefault="00F53663" w:rsidP="00FD561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63" w:history="1">
        <w:r w:rsidRPr="00815464">
          <w:rPr>
            <w:rStyle w:val="Hyperlink"/>
            <w:rFonts w:hint="cs"/>
            <w:rtl/>
          </w:rPr>
          <w:t>ס"ח תשע"ב מס' 2373</w:t>
        </w:r>
      </w:hyperlink>
      <w:r w:rsidRPr="00815464">
        <w:rPr>
          <w:rFonts w:hint="cs"/>
          <w:rtl/>
        </w:rPr>
        <w:t xml:space="preserve"> מיום 31.7.2012 עמ' 582 (</w:t>
      </w:r>
      <w:hyperlink r:id="rId64" w:history="1">
        <w:r w:rsidRPr="00815464">
          <w:rPr>
            <w:rStyle w:val="Hyperlink"/>
            <w:rFonts w:hint="cs"/>
            <w:rtl/>
          </w:rPr>
          <w:t>ה"ח הממשלה תשע"ב מס' 664</w:t>
        </w:r>
      </w:hyperlink>
      <w:r w:rsidRPr="00815464">
        <w:rPr>
          <w:rFonts w:hint="cs"/>
          <w:rtl/>
        </w:rPr>
        <w:t xml:space="preserve"> עמ' 402) </w:t>
      </w:r>
      <w:r w:rsidRPr="00815464">
        <w:rPr>
          <w:rtl/>
        </w:rPr>
        <w:t>–</w:t>
      </w:r>
      <w:r w:rsidRPr="00815464">
        <w:rPr>
          <w:rFonts w:hint="cs"/>
          <w:rtl/>
        </w:rPr>
        <w:t xml:space="preserve"> תיקון מס' 28 בסעיף 44 לחוק הדואר (תיקון מס' 11), תשע"ב-2012; תחילתו ביום 31.</w:t>
      </w:r>
      <w:r w:rsidR="009D6D0B">
        <w:rPr>
          <w:rFonts w:hint="cs"/>
          <w:rtl/>
        </w:rPr>
        <w:t>7</w:t>
      </w:r>
      <w:r w:rsidRPr="00815464">
        <w:rPr>
          <w:rFonts w:hint="cs"/>
          <w:rtl/>
        </w:rPr>
        <w:t>.20</w:t>
      </w:r>
      <w:r w:rsidR="006A2CAC">
        <w:rPr>
          <w:rFonts w:hint="cs"/>
          <w:rtl/>
        </w:rPr>
        <w:t>2</w:t>
      </w:r>
      <w:r w:rsidR="00C45B4E">
        <w:rPr>
          <w:rFonts w:hint="cs"/>
          <w:rtl/>
        </w:rPr>
        <w:t>2</w:t>
      </w:r>
      <w:r w:rsidRPr="00815464">
        <w:rPr>
          <w:rFonts w:hint="cs"/>
          <w:rtl/>
        </w:rPr>
        <w:t xml:space="preserve">. תוקן </w:t>
      </w:r>
      <w:hyperlink r:id="rId65" w:history="1">
        <w:r w:rsidRPr="00815464">
          <w:rPr>
            <w:rStyle w:val="Hyperlink"/>
            <w:rFonts w:hint="cs"/>
            <w:rtl/>
          </w:rPr>
          <w:t>ק"ת תשע"ג מס' 7273</w:t>
        </w:r>
      </w:hyperlink>
      <w:r w:rsidRPr="00815464">
        <w:rPr>
          <w:rFonts w:hint="cs"/>
          <w:rtl/>
        </w:rPr>
        <w:t xml:space="preserve"> מיום 30.7.2013 עמ' 1564 </w:t>
      </w:r>
      <w:r w:rsidRPr="00815464">
        <w:rPr>
          <w:rtl/>
        </w:rPr>
        <w:t>–</w:t>
      </w:r>
      <w:r w:rsidRPr="00815464">
        <w:rPr>
          <w:rFonts w:hint="cs"/>
          <w:rtl/>
        </w:rPr>
        <w:t xml:space="preserve"> צו תשע"ג-2013 (דחיית המועד הקובע). </w:t>
      </w:r>
      <w:hyperlink r:id="rId66" w:history="1">
        <w:r w:rsidRPr="004C16A7">
          <w:rPr>
            <w:rStyle w:val="Hyperlink"/>
            <w:rFonts w:hint="cs"/>
            <w:rtl/>
          </w:rPr>
          <w:t>ק"ת תשע"ד מס' 7335</w:t>
        </w:r>
      </w:hyperlink>
      <w:r w:rsidRPr="00815464">
        <w:rPr>
          <w:rFonts w:hint="cs"/>
          <w:rtl/>
        </w:rPr>
        <w:t xml:space="preserve"> מיום 30.1.2014 עמ' 585 </w:t>
      </w:r>
      <w:r w:rsidRPr="008F1343">
        <w:rPr>
          <w:rtl/>
        </w:rPr>
        <w:t>–</w:t>
      </w:r>
      <w:r w:rsidRPr="008F1343">
        <w:rPr>
          <w:rFonts w:hint="cs"/>
          <w:rtl/>
        </w:rPr>
        <w:t xml:space="preserve"> צו תשע"ד-2014 (דחיית המועד הקובע). </w:t>
      </w:r>
      <w:hyperlink r:id="rId67" w:history="1">
        <w:r w:rsidRPr="0092180A">
          <w:rPr>
            <w:rStyle w:val="Hyperlink"/>
            <w:rFonts w:hint="cs"/>
            <w:rtl/>
          </w:rPr>
          <w:t>ק"ת תשע"ד מס' 7403</w:t>
        </w:r>
      </w:hyperlink>
      <w:r w:rsidRPr="008F1343">
        <w:rPr>
          <w:rFonts w:hint="cs"/>
          <w:rtl/>
        </w:rPr>
        <w:t xml:space="preserve"> מיום 31.7.2014 עמ' 1570 </w:t>
      </w:r>
      <w:r w:rsidRPr="008F1343">
        <w:rPr>
          <w:rtl/>
        </w:rPr>
        <w:t>–</w:t>
      </w:r>
      <w:r w:rsidRPr="008F1343">
        <w:rPr>
          <w:rFonts w:hint="cs"/>
          <w:rtl/>
        </w:rPr>
        <w:t xml:space="preserve"> צו (מס' 2) תשע"ד-2014 (דחיית המועד הקובע).</w:t>
      </w:r>
      <w:r>
        <w:rPr>
          <w:rFonts w:hint="cs"/>
          <w:rtl/>
        </w:rPr>
        <w:t xml:space="preserve"> </w:t>
      </w:r>
      <w:hyperlink r:id="rId68" w:history="1">
        <w:r w:rsidRPr="00430909">
          <w:rPr>
            <w:rStyle w:val="Hyperlink"/>
            <w:rFonts w:hint="cs"/>
            <w:rtl/>
          </w:rPr>
          <w:t>ק"ת תשע"ה מס' 7488</w:t>
        </w:r>
      </w:hyperlink>
      <w:r>
        <w:rPr>
          <w:rFonts w:hint="cs"/>
          <w:rtl/>
        </w:rPr>
        <w:t xml:space="preserve"> מיום 1.2.2015 עמ' 832 </w:t>
      </w:r>
      <w:r>
        <w:rPr>
          <w:rtl/>
        </w:rPr>
        <w:t>–</w:t>
      </w:r>
      <w:r>
        <w:rPr>
          <w:rFonts w:hint="cs"/>
          <w:rtl/>
        </w:rPr>
        <w:t xml:space="preserve"> צו תשע"ה-2015 (דחיית המועד הקובע). </w:t>
      </w:r>
      <w:hyperlink r:id="rId69" w:history="1">
        <w:r w:rsidRPr="00445CAF">
          <w:rPr>
            <w:rStyle w:val="Hyperlink"/>
            <w:rFonts w:hint="cs"/>
            <w:rtl/>
          </w:rPr>
          <w:t>ק"ת תשע"ה מס' 7534</w:t>
        </w:r>
      </w:hyperlink>
      <w:r>
        <w:rPr>
          <w:rFonts w:hint="cs"/>
          <w:rtl/>
        </w:rPr>
        <w:t xml:space="preserve"> מיום 20.7.2015 עמ' 1384 </w:t>
      </w:r>
      <w:r>
        <w:rPr>
          <w:rtl/>
        </w:rPr>
        <w:t>–</w:t>
      </w:r>
      <w:r>
        <w:rPr>
          <w:rFonts w:hint="cs"/>
          <w:rtl/>
        </w:rPr>
        <w:t xml:space="preserve"> צו (מס' 2) תשע"ה-2015 (דחיית המועד </w:t>
      </w:r>
      <w:r w:rsidRPr="00DE364A">
        <w:rPr>
          <w:rFonts w:hint="cs"/>
          <w:rtl/>
        </w:rPr>
        <w:t xml:space="preserve">הקובע). </w:t>
      </w:r>
      <w:hyperlink r:id="rId70" w:history="1">
        <w:r w:rsidRPr="00DE364A">
          <w:rPr>
            <w:rStyle w:val="Hyperlink"/>
            <w:rFonts w:hint="cs"/>
            <w:rtl/>
          </w:rPr>
          <w:t>ק"ת תשע"ו מס' 7611</w:t>
        </w:r>
      </w:hyperlink>
      <w:r w:rsidRPr="00DE364A">
        <w:rPr>
          <w:rFonts w:hint="cs"/>
          <w:rtl/>
        </w:rPr>
        <w:t xml:space="preserve"> מיום 31.1.2016 עמ' 683 </w:t>
      </w:r>
      <w:r w:rsidRPr="00DE364A">
        <w:rPr>
          <w:rtl/>
        </w:rPr>
        <w:t>–</w:t>
      </w:r>
      <w:r w:rsidRPr="00DE364A">
        <w:rPr>
          <w:rFonts w:hint="cs"/>
          <w:rtl/>
        </w:rPr>
        <w:t xml:space="preserve"> צו תשע"ו-2016 (דחיית המועד הקובע). </w:t>
      </w:r>
      <w:hyperlink r:id="rId71" w:history="1">
        <w:r w:rsidRPr="00517B0C">
          <w:rPr>
            <w:rStyle w:val="Hyperlink"/>
            <w:rFonts w:hint="cs"/>
            <w:rtl/>
          </w:rPr>
          <w:t>ק"ת תשע"ו מס' 7695</w:t>
        </w:r>
      </w:hyperlink>
      <w:r w:rsidRPr="00DE364A">
        <w:rPr>
          <w:rFonts w:hint="cs"/>
          <w:rtl/>
        </w:rPr>
        <w:t xml:space="preserve"> מיום 31.7.2016 עמ' 1704 </w:t>
      </w:r>
      <w:r w:rsidRPr="00DE364A">
        <w:rPr>
          <w:rtl/>
        </w:rPr>
        <w:t>–</w:t>
      </w:r>
      <w:r w:rsidRPr="00DE364A">
        <w:rPr>
          <w:rFonts w:hint="cs"/>
          <w:rtl/>
        </w:rPr>
        <w:t xml:space="preserve"> צו (מס' 2) תשע"ו-2016 (דחיית המועד הקובע).</w:t>
      </w:r>
      <w:r>
        <w:rPr>
          <w:rFonts w:hint="cs"/>
          <w:rtl/>
        </w:rPr>
        <w:t xml:space="preserve"> </w:t>
      </w:r>
      <w:hyperlink r:id="rId72" w:history="1">
        <w:r w:rsidRPr="0039519D">
          <w:rPr>
            <w:rStyle w:val="Hyperlink"/>
            <w:rFonts w:hint="cs"/>
            <w:rtl/>
          </w:rPr>
          <w:t>ק"ת תשע"ז מס' 7771</w:t>
        </w:r>
      </w:hyperlink>
      <w:r>
        <w:rPr>
          <w:rFonts w:hint="cs"/>
          <w:rtl/>
        </w:rPr>
        <w:t xml:space="preserve"> מיום 31.1.2017 עמ' 643 </w:t>
      </w:r>
      <w:r>
        <w:rPr>
          <w:rtl/>
        </w:rPr>
        <w:t>–</w:t>
      </w:r>
      <w:r>
        <w:rPr>
          <w:rFonts w:hint="cs"/>
          <w:rtl/>
        </w:rPr>
        <w:t xml:space="preserve"> צו תשע"ז-2017 (דחיית המועד הקובע). </w:t>
      </w:r>
      <w:hyperlink r:id="rId73" w:history="1">
        <w:r w:rsidRPr="00823D04">
          <w:rPr>
            <w:rStyle w:val="Hyperlink"/>
            <w:rFonts w:hint="cs"/>
            <w:rtl/>
          </w:rPr>
          <w:t>ק"ת תשע"ז מס' 7841</w:t>
        </w:r>
      </w:hyperlink>
      <w:r w:rsidRPr="004F4212">
        <w:rPr>
          <w:rFonts w:hint="cs"/>
          <w:rtl/>
        </w:rPr>
        <w:t xml:space="preserve"> מיום 26.7.2017 עמ' 1386 </w:t>
      </w:r>
      <w:r w:rsidRPr="004F4212">
        <w:rPr>
          <w:rtl/>
        </w:rPr>
        <w:t>–</w:t>
      </w:r>
      <w:r w:rsidRPr="004F4212">
        <w:rPr>
          <w:rFonts w:hint="cs"/>
          <w:rtl/>
        </w:rPr>
        <w:t xml:space="preserve"> צו (מס' 2) תשע"ז-2017 (דחיית היום הקובע).</w:t>
      </w:r>
      <w:r>
        <w:rPr>
          <w:rFonts w:hint="cs"/>
          <w:rtl/>
        </w:rPr>
        <w:t xml:space="preserve"> </w:t>
      </w:r>
      <w:bookmarkStart w:id="0" w:name="_Hlk504900332"/>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http://www.nevo.co.il/Law_word/law06/tak-7937.pdf</w:instrText>
      </w:r>
      <w:r>
        <w:rPr>
          <w:rFonts w:ascii="FrankRuehl" w:hAnsi="FrankRuehl"/>
          <w:rtl/>
        </w:rPr>
        <w:instrText xml:space="preserve">" </w:instrText>
      </w:r>
      <w:r w:rsidRPr="00D75B52">
        <w:rPr>
          <w:rFonts w:ascii="FrankRuehl" w:hAnsi="FrankRuehl"/>
        </w:rPr>
      </w:r>
      <w:r>
        <w:rPr>
          <w:rFonts w:ascii="FrankRuehl" w:hAnsi="FrankRuehl"/>
          <w:rtl/>
        </w:rPr>
        <w:fldChar w:fldCharType="separate"/>
      </w:r>
      <w:r w:rsidRPr="00D75B52">
        <w:rPr>
          <w:rStyle w:val="Hyperlink"/>
          <w:rFonts w:ascii="FrankRuehl" w:hAnsi="FrankRuehl"/>
          <w:rtl/>
        </w:rPr>
        <w:t>ק"ת תשע"ח מס' 7937</w:t>
      </w:r>
      <w:r>
        <w:rPr>
          <w:rFonts w:ascii="FrankRuehl" w:hAnsi="FrankRuehl"/>
          <w:rtl/>
        </w:rPr>
        <w:fldChar w:fldCharType="end"/>
      </w:r>
      <w:r w:rsidRPr="00F05D4C">
        <w:rPr>
          <w:rFonts w:ascii="FrankRuehl" w:hAnsi="FrankRuehl"/>
          <w:rtl/>
        </w:rPr>
        <w:t xml:space="preserve"> מיום 23.1.2018 עמ' 898 – צו תשע"ח-2018 (דחיית היום הקובע).</w:t>
      </w:r>
      <w:bookmarkEnd w:id="0"/>
      <w:r w:rsidR="00A6591C">
        <w:rPr>
          <w:rFonts w:hint="cs"/>
          <w:rtl/>
        </w:rPr>
        <w:t xml:space="preserve"> </w:t>
      </w:r>
      <w:bookmarkStart w:id="1" w:name="_Hlk520997221"/>
      <w:r w:rsidR="00381875">
        <w:rPr>
          <w:rFonts w:ascii="FrankRuehl" w:hAnsi="FrankRuehl"/>
          <w:rtl/>
        </w:rPr>
        <w:fldChar w:fldCharType="begin"/>
      </w:r>
      <w:r w:rsidR="00381875">
        <w:rPr>
          <w:rFonts w:ascii="FrankRuehl" w:hAnsi="FrankRuehl"/>
          <w:rtl/>
        </w:rPr>
        <w:instrText xml:space="preserve"> </w:instrText>
      </w:r>
      <w:r w:rsidR="00381875">
        <w:rPr>
          <w:rFonts w:ascii="FrankRuehl" w:hAnsi="FrankRuehl"/>
        </w:rPr>
        <w:instrText>HYPERLINK</w:instrText>
      </w:r>
      <w:r w:rsidR="00381875">
        <w:rPr>
          <w:rFonts w:ascii="FrankRuehl" w:hAnsi="FrankRuehl"/>
          <w:rtl/>
        </w:rPr>
        <w:instrText xml:space="preserve"> "</w:instrText>
      </w:r>
      <w:r w:rsidR="00381875">
        <w:rPr>
          <w:rFonts w:ascii="FrankRuehl" w:hAnsi="FrankRuehl"/>
        </w:rPr>
        <w:instrText>http://www.nevo.co.il/Law_word/law06/TAK-8050.pdf</w:instrText>
      </w:r>
      <w:r w:rsidR="00381875">
        <w:rPr>
          <w:rFonts w:ascii="FrankRuehl" w:hAnsi="FrankRuehl"/>
          <w:rtl/>
        </w:rPr>
        <w:instrText xml:space="preserve">" </w:instrText>
      </w:r>
      <w:r w:rsidR="00FF0628" w:rsidRPr="00381875">
        <w:rPr>
          <w:rFonts w:ascii="FrankRuehl" w:hAnsi="FrankRuehl"/>
        </w:rPr>
      </w:r>
      <w:r w:rsidR="00381875">
        <w:rPr>
          <w:rFonts w:ascii="FrankRuehl" w:hAnsi="FrankRuehl"/>
          <w:rtl/>
        </w:rPr>
        <w:fldChar w:fldCharType="separate"/>
      </w:r>
      <w:r w:rsidR="00A6591C" w:rsidRPr="00381875">
        <w:rPr>
          <w:rStyle w:val="Hyperlink"/>
          <w:rFonts w:ascii="FrankRuehl" w:hAnsi="FrankRuehl"/>
          <w:rtl/>
        </w:rPr>
        <w:t>ק"ת תשע"ח מס' 8050</w:t>
      </w:r>
      <w:r w:rsidR="00381875">
        <w:rPr>
          <w:rFonts w:ascii="FrankRuehl" w:hAnsi="FrankRuehl"/>
          <w:rtl/>
        </w:rPr>
        <w:fldChar w:fldCharType="end"/>
      </w:r>
      <w:r w:rsidR="00A6591C" w:rsidRPr="00710A1B">
        <w:rPr>
          <w:rFonts w:ascii="FrankRuehl" w:hAnsi="FrankRuehl"/>
          <w:rtl/>
        </w:rPr>
        <w:t xml:space="preserve"> מיום 30.7.2018 עמ' 2584 – צו (מס' 2) תשע"ח-2018 (דחיית היום הקובע).</w:t>
      </w:r>
      <w:bookmarkEnd w:id="1"/>
      <w:r w:rsidR="00FC34A3">
        <w:rPr>
          <w:rFonts w:ascii="FrankRuehl" w:hAnsi="FrankRuehl" w:hint="cs"/>
          <w:rtl/>
        </w:rPr>
        <w:t xml:space="preserve"> </w:t>
      </w:r>
      <w:bookmarkStart w:id="2" w:name="_Hlk536442940"/>
      <w:r w:rsidR="00C32BB9">
        <w:rPr>
          <w:rFonts w:ascii="FrankRuehl" w:hAnsi="FrankRuehl"/>
          <w:rtl/>
        </w:rPr>
        <w:fldChar w:fldCharType="begin"/>
      </w:r>
      <w:r w:rsidR="00C32BB9">
        <w:rPr>
          <w:rFonts w:ascii="FrankRuehl" w:hAnsi="FrankRuehl"/>
          <w:rtl/>
        </w:rPr>
        <w:instrText xml:space="preserve"> </w:instrText>
      </w:r>
      <w:r w:rsidR="00C32BB9">
        <w:rPr>
          <w:rFonts w:ascii="FrankRuehl" w:hAnsi="FrankRuehl"/>
        </w:rPr>
        <w:instrText>HYPERLINK</w:instrText>
      </w:r>
      <w:r w:rsidR="00C32BB9">
        <w:rPr>
          <w:rFonts w:ascii="FrankRuehl" w:hAnsi="FrankRuehl"/>
          <w:rtl/>
        </w:rPr>
        <w:instrText xml:space="preserve"> "</w:instrText>
      </w:r>
      <w:r w:rsidR="00C32BB9">
        <w:rPr>
          <w:rFonts w:ascii="FrankRuehl" w:hAnsi="FrankRuehl"/>
        </w:rPr>
        <w:instrText>http://www.nevo.co.il/Law_word/law06/tak-8157.pdf</w:instrText>
      </w:r>
      <w:r w:rsidR="00C32BB9">
        <w:rPr>
          <w:rFonts w:ascii="FrankRuehl" w:hAnsi="FrankRuehl"/>
          <w:rtl/>
        </w:rPr>
        <w:instrText xml:space="preserve">" </w:instrText>
      </w:r>
      <w:r w:rsidR="00C77B67" w:rsidRPr="00C32BB9">
        <w:rPr>
          <w:rFonts w:ascii="FrankRuehl" w:hAnsi="FrankRuehl"/>
        </w:rPr>
      </w:r>
      <w:r w:rsidR="00C32BB9">
        <w:rPr>
          <w:rFonts w:ascii="FrankRuehl" w:hAnsi="FrankRuehl"/>
          <w:rtl/>
        </w:rPr>
        <w:fldChar w:fldCharType="separate"/>
      </w:r>
      <w:r w:rsidR="00FC34A3" w:rsidRPr="00C32BB9">
        <w:rPr>
          <w:rStyle w:val="Hyperlink"/>
          <w:rFonts w:ascii="FrankRuehl" w:hAnsi="FrankRuehl"/>
          <w:rtl/>
        </w:rPr>
        <w:t>ק"ת תשע"ט מס' 8157</w:t>
      </w:r>
      <w:r w:rsidR="00C32BB9">
        <w:rPr>
          <w:rFonts w:ascii="FrankRuehl" w:hAnsi="FrankRuehl"/>
          <w:rtl/>
        </w:rPr>
        <w:fldChar w:fldCharType="end"/>
      </w:r>
      <w:r w:rsidR="00FC34A3" w:rsidRPr="000507C5">
        <w:rPr>
          <w:rFonts w:ascii="FrankRuehl" w:hAnsi="FrankRuehl"/>
          <w:rtl/>
        </w:rPr>
        <w:t xml:space="preserve"> מיום 27.1.2019 עמ' 1912 – צו תשע"ט-2019 (דחיית היום הקובע).</w:t>
      </w:r>
      <w:bookmarkEnd w:id="2"/>
      <w:r w:rsidR="002D71EC">
        <w:rPr>
          <w:rFonts w:ascii="FrankRuehl" w:hAnsi="FrankRuehl" w:hint="cs"/>
          <w:rtl/>
        </w:rPr>
        <w:t xml:space="preserve"> </w:t>
      </w:r>
      <w:bookmarkStart w:id="3" w:name="_Hlk14968447"/>
      <w:r w:rsidR="00285AAE">
        <w:rPr>
          <w:rFonts w:ascii="FrankRuehl" w:hAnsi="FrankRuehl"/>
          <w:rtl/>
        </w:rPr>
        <w:fldChar w:fldCharType="begin"/>
      </w:r>
      <w:r w:rsidR="00285AAE">
        <w:rPr>
          <w:rFonts w:ascii="FrankRuehl" w:hAnsi="FrankRuehl"/>
          <w:rtl/>
        </w:rPr>
        <w:instrText xml:space="preserve"> </w:instrText>
      </w:r>
      <w:r w:rsidR="00285AAE">
        <w:rPr>
          <w:rFonts w:ascii="FrankRuehl" w:hAnsi="FrankRuehl"/>
        </w:rPr>
        <w:instrText>HYPERLINK</w:instrText>
      </w:r>
      <w:r w:rsidR="00285AAE">
        <w:rPr>
          <w:rFonts w:ascii="FrankRuehl" w:hAnsi="FrankRuehl"/>
          <w:rtl/>
        </w:rPr>
        <w:instrText xml:space="preserve"> "</w:instrText>
      </w:r>
      <w:r w:rsidR="00285AAE">
        <w:rPr>
          <w:rFonts w:ascii="FrankRuehl" w:hAnsi="FrankRuehl"/>
        </w:rPr>
        <w:instrText>http://www.nevo.co.il/Law_word/law06/tak-8251.pdf</w:instrText>
      </w:r>
      <w:r w:rsidR="00285AAE">
        <w:rPr>
          <w:rFonts w:ascii="FrankRuehl" w:hAnsi="FrankRuehl"/>
          <w:rtl/>
        </w:rPr>
        <w:instrText xml:space="preserve">" </w:instrText>
      </w:r>
      <w:r w:rsidR="00717730" w:rsidRPr="00285AAE">
        <w:rPr>
          <w:rFonts w:ascii="FrankRuehl" w:hAnsi="FrankRuehl"/>
        </w:rPr>
      </w:r>
      <w:r w:rsidR="00285AAE">
        <w:rPr>
          <w:rFonts w:ascii="FrankRuehl" w:hAnsi="FrankRuehl"/>
          <w:rtl/>
        </w:rPr>
        <w:fldChar w:fldCharType="separate"/>
      </w:r>
      <w:r w:rsidR="002D71EC" w:rsidRPr="00285AAE">
        <w:rPr>
          <w:rStyle w:val="Hyperlink"/>
          <w:rFonts w:ascii="FrankRuehl" w:hAnsi="FrankRuehl"/>
          <w:rtl/>
        </w:rPr>
        <w:t>ק"ת תשע"ט מס' 8251</w:t>
      </w:r>
      <w:r w:rsidR="00285AAE">
        <w:rPr>
          <w:rFonts w:ascii="FrankRuehl" w:hAnsi="FrankRuehl"/>
          <w:rtl/>
        </w:rPr>
        <w:fldChar w:fldCharType="end"/>
      </w:r>
      <w:r w:rsidR="002D71EC" w:rsidRPr="00CA3280">
        <w:rPr>
          <w:rFonts w:ascii="FrankRuehl" w:hAnsi="FrankRuehl"/>
          <w:rtl/>
        </w:rPr>
        <w:t xml:space="preserve"> מיום 24.7.2019 עמ' 3520 – צו (מס' 2) תשע"ט-2019 (דחיית היום הקובע).</w:t>
      </w:r>
      <w:bookmarkEnd w:id="3"/>
      <w:r w:rsidR="006A2CAC">
        <w:rPr>
          <w:rFonts w:ascii="FrankRuehl" w:hAnsi="FrankRuehl" w:hint="cs"/>
          <w:rtl/>
        </w:rPr>
        <w:t xml:space="preserve"> </w:t>
      </w:r>
      <w:bookmarkStart w:id="4" w:name="_Hlk30661768"/>
      <w:r w:rsidR="009246A9">
        <w:rPr>
          <w:rFonts w:ascii="FrankRuehl" w:hAnsi="FrankRuehl"/>
          <w:rtl/>
        </w:rPr>
        <w:fldChar w:fldCharType="begin"/>
      </w:r>
      <w:r w:rsidR="009246A9">
        <w:rPr>
          <w:rFonts w:ascii="FrankRuehl" w:hAnsi="FrankRuehl"/>
          <w:rtl/>
        </w:rPr>
        <w:instrText xml:space="preserve"> </w:instrText>
      </w:r>
      <w:r w:rsidR="009246A9">
        <w:rPr>
          <w:rFonts w:ascii="FrankRuehl" w:hAnsi="FrankRuehl"/>
        </w:rPr>
        <w:instrText>HYPERLINK</w:instrText>
      </w:r>
      <w:r w:rsidR="009246A9">
        <w:rPr>
          <w:rFonts w:ascii="FrankRuehl" w:hAnsi="FrankRuehl"/>
          <w:rtl/>
        </w:rPr>
        <w:instrText xml:space="preserve"> "</w:instrText>
      </w:r>
      <w:r w:rsidR="009246A9">
        <w:rPr>
          <w:rFonts w:ascii="FrankRuehl" w:hAnsi="FrankRuehl"/>
        </w:rPr>
        <w:instrText>http://www.nevo.co.il/Law_word/law06/tak-8332.pdf</w:instrText>
      </w:r>
      <w:r w:rsidR="009246A9">
        <w:rPr>
          <w:rFonts w:ascii="FrankRuehl" w:hAnsi="FrankRuehl"/>
          <w:rtl/>
        </w:rPr>
        <w:instrText xml:space="preserve">" </w:instrText>
      </w:r>
      <w:r w:rsidR="0038010F" w:rsidRPr="009246A9">
        <w:rPr>
          <w:rFonts w:ascii="FrankRuehl" w:hAnsi="FrankRuehl"/>
        </w:rPr>
      </w:r>
      <w:r w:rsidR="009246A9">
        <w:rPr>
          <w:rFonts w:ascii="FrankRuehl" w:hAnsi="FrankRuehl"/>
          <w:rtl/>
        </w:rPr>
        <w:fldChar w:fldCharType="separate"/>
      </w:r>
      <w:r w:rsidR="006A2CAC" w:rsidRPr="009246A9">
        <w:rPr>
          <w:rStyle w:val="Hyperlink"/>
          <w:rFonts w:ascii="FrankRuehl" w:hAnsi="FrankRuehl"/>
          <w:rtl/>
        </w:rPr>
        <w:t>ק"ת תש"ף מס' 8332</w:t>
      </w:r>
      <w:r w:rsidR="009246A9">
        <w:rPr>
          <w:rFonts w:ascii="FrankRuehl" w:hAnsi="FrankRuehl"/>
          <w:rtl/>
        </w:rPr>
        <w:fldChar w:fldCharType="end"/>
      </w:r>
      <w:r w:rsidR="006A2CAC" w:rsidRPr="0033008C">
        <w:rPr>
          <w:rFonts w:ascii="FrankRuehl" w:hAnsi="FrankRuehl"/>
          <w:rtl/>
        </w:rPr>
        <w:t xml:space="preserve"> מיום 22.1.2020 עמ' 454 – צו תש"ף-2020 (דחיית היום הקובע</w:t>
      </w:r>
      <w:r w:rsidR="006A2CAC" w:rsidRPr="004112A2">
        <w:rPr>
          <w:rFonts w:ascii="FrankRuehl" w:hAnsi="FrankRuehl"/>
          <w:rtl/>
        </w:rPr>
        <w:t>).</w:t>
      </w:r>
      <w:bookmarkEnd w:id="4"/>
      <w:r w:rsidR="000A3442" w:rsidRPr="004112A2">
        <w:rPr>
          <w:rFonts w:ascii="FrankRuehl" w:hAnsi="FrankRuehl" w:hint="cs"/>
          <w:rtl/>
        </w:rPr>
        <w:t xml:space="preserve"> </w:t>
      </w:r>
      <w:bookmarkStart w:id="5" w:name="_Hlk46154166"/>
      <w:r w:rsidR="004112A2">
        <w:rPr>
          <w:rFonts w:ascii="FrankRuehl" w:hAnsi="FrankRuehl"/>
          <w:rtl/>
        </w:rPr>
        <w:fldChar w:fldCharType="begin"/>
      </w:r>
      <w:r w:rsidR="004112A2">
        <w:rPr>
          <w:rFonts w:ascii="FrankRuehl" w:hAnsi="FrankRuehl"/>
          <w:rtl/>
        </w:rPr>
        <w:instrText xml:space="preserve"> </w:instrText>
      </w:r>
      <w:r w:rsidR="004112A2">
        <w:rPr>
          <w:rFonts w:ascii="FrankRuehl" w:hAnsi="FrankRuehl"/>
        </w:rPr>
        <w:instrText>HYPERLINK</w:instrText>
      </w:r>
      <w:r w:rsidR="004112A2">
        <w:rPr>
          <w:rFonts w:ascii="FrankRuehl" w:hAnsi="FrankRuehl"/>
          <w:rtl/>
        </w:rPr>
        <w:instrText xml:space="preserve"> "</w:instrText>
      </w:r>
      <w:r w:rsidR="004112A2">
        <w:rPr>
          <w:rFonts w:ascii="FrankRuehl" w:hAnsi="FrankRuehl"/>
        </w:rPr>
        <w:instrText>https://www.nevo.co.il/law_word/law06/tak-8662.pdf</w:instrText>
      </w:r>
      <w:r w:rsidR="004112A2">
        <w:rPr>
          <w:rFonts w:ascii="FrankRuehl" w:hAnsi="FrankRuehl"/>
          <w:rtl/>
        </w:rPr>
        <w:instrText xml:space="preserve">" </w:instrText>
      </w:r>
      <w:r w:rsidR="00B270D0" w:rsidRPr="004112A2">
        <w:rPr>
          <w:rFonts w:ascii="FrankRuehl" w:hAnsi="FrankRuehl"/>
        </w:rPr>
      </w:r>
      <w:r w:rsidR="004112A2">
        <w:rPr>
          <w:rFonts w:ascii="FrankRuehl" w:hAnsi="FrankRuehl"/>
          <w:rtl/>
        </w:rPr>
        <w:fldChar w:fldCharType="separate"/>
      </w:r>
      <w:r w:rsidR="000A3442" w:rsidRPr="004112A2">
        <w:rPr>
          <w:rStyle w:val="Hyperlink"/>
          <w:rFonts w:ascii="FrankRuehl" w:hAnsi="FrankRuehl"/>
          <w:rtl/>
        </w:rPr>
        <w:t>ק"ת תש"ף מס' 8662</w:t>
      </w:r>
      <w:r w:rsidR="004112A2">
        <w:rPr>
          <w:rFonts w:ascii="FrankRuehl" w:hAnsi="FrankRuehl"/>
          <w:rtl/>
        </w:rPr>
        <w:fldChar w:fldCharType="end"/>
      </w:r>
      <w:r w:rsidR="000A3442" w:rsidRPr="004864C7">
        <w:rPr>
          <w:rFonts w:ascii="FrankRuehl" w:hAnsi="FrankRuehl"/>
          <w:rtl/>
        </w:rPr>
        <w:t xml:space="preserve"> מיום 20.7.2020 עמ' 1822 – צו (מס' 2) תש"ף-2020 (דחיית היום הקובע).</w:t>
      </w:r>
      <w:bookmarkEnd w:id="5"/>
      <w:r w:rsidR="001C0866">
        <w:rPr>
          <w:rFonts w:ascii="FrankRuehl" w:hAnsi="FrankRuehl" w:hint="cs"/>
          <w:rtl/>
        </w:rPr>
        <w:t xml:space="preserve"> </w:t>
      </w:r>
      <w:bookmarkStart w:id="6" w:name="_Hlk63065970"/>
      <w:r w:rsidR="005511A4">
        <w:rPr>
          <w:rFonts w:ascii="FrankRuehl" w:hAnsi="FrankRuehl"/>
          <w:rtl/>
        </w:rPr>
        <w:fldChar w:fldCharType="begin"/>
      </w:r>
      <w:r w:rsidR="005511A4">
        <w:rPr>
          <w:rFonts w:ascii="FrankRuehl" w:hAnsi="FrankRuehl"/>
          <w:rtl/>
        </w:rPr>
        <w:instrText xml:space="preserve"> </w:instrText>
      </w:r>
      <w:r w:rsidR="005511A4">
        <w:rPr>
          <w:rFonts w:ascii="FrankRuehl" w:hAnsi="FrankRuehl"/>
        </w:rPr>
        <w:instrText>HYPERLINK</w:instrText>
      </w:r>
      <w:r w:rsidR="005511A4">
        <w:rPr>
          <w:rFonts w:ascii="FrankRuehl" w:hAnsi="FrankRuehl"/>
          <w:rtl/>
        </w:rPr>
        <w:instrText xml:space="preserve"> "</w:instrText>
      </w:r>
      <w:r w:rsidR="005511A4">
        <w:rPr>
          <w:rFonts w:ascii="FrankRuehl" w:hAnsi="FrankRuehl"/>
        </w:rPr>
        <w:instrText>https://www.nevo.co.il/law_word/law06/tak-9129.pdf</w:instrText>
      </w:r>
      <w:r w:rsidR="005511A4">
        <w:rPr>
          <w:rFonts w:ascii="FrankRuehl" w:hAnsi="FrankRuehl"/>
          <w:rtl/>
        </w:rPr>
        <w:instrText xml:space="preserve">" </w:instrText>
      </w:r>
      <w:r w:rsidR="000B0BC0" w:rsidRPr="005511A4">
        <w:rPr>
          <w:rFonts w:ascii="FrankRuehl" w:hAnsi="FrankRuehl"/>
        </w:rPr>
      </w:r>
      <w:r w:rsidR="005511A4">
        <w:rPr>
          <w:rFonts w:ascii="FrankRuehl" w:hAnsi="FrankRuehl"/>
          <w:rtl/>
        </w:rPr>
        <w:fldChar w:fldCharType="separate"/>
      </w:r>
      <w:r w:rsidR="001C0866" w:rsidRPr="005511A4">
        <w:rPr>
          <w:rStyle w:val="Hyperlink"/>
          <w:rFonts w:ascii="FrankRuehl" w:hAnsi="FrankRuehl"/>
          <w:rtl/>
        </w:rPr>
        <w:t>ק"ת תשפ"א מס' 9129</w:t>
      </w:r>
      <w:r w:rsidR="005511A4">
        <w:rPr>
          <w:rFonts w:ascii="FrankRuehl" w:hAnsi="FrankRuehl"/>
          <w:rtl/>
        </w:rPr>
        <w:fldChar w:fldCharType="end"/>
      </w:r>
      <w:r w:rsidR="001C0866" w:rsidRPr="00234EB1">
        <w:rPr>
          <w:rFonts w:ascii="FrankRuehl" w:hAnsi="FrankRuehl"/>
          <w:rtl/>
        </w:rPr>
        <w:t xml:space="preserve"> מיום 31.1.2021 עמ' 1764 – צו תשפ"א-2021 (דחיית היום הקובע).</w:t>
      </w:r>
      <w:bookmarkEnd w:id="6"/>
      <w:r w:rsidR="00C45B4E">
        <w:rPr>
          <w:rFonts w:ascii="FrankRuehl" w:hAnsi="FrankRuehl" w:hint="cs"/>
          <w:rtl/>
        </w:rPr>
        <w:t xml:space="preserve"> </w:t>
      </w:r>
      <w:bookmarkStart w:id="7" w:name="_Hlk78350512"/>
      <w:r w:rsidR="00086BD7">
        <w:rPr>
          <w:rFonts w:ascii="FrankRuehl" w:hAnsi="FrankRuehl"/>
          <w:rtl/>
        </w:rPr>
        <w:fldChar w:fldCharType="begin"/>
      </w:r>
      <w:r w:rsidR="00086BD7">
        <w:rPr>
          <w:rFonts w:ascii="FrankRuehl" w:hAnsi="FrankRuehl"/>
          <w:rtl/>
        </w:rPr>
        <w:instrText xml:space="preserve"> </w:instrText>
      </w:r>
      <w:r w:rsidR="00086BD7">
        <w:rPr>
          <w:rFonts w:ascii="FrankRuehl" w:hAnsi="FrankRuehl"/>
        </w:rPr>
        <w:instrText>HYPERLINK</w:instrText>
      </w:r>
      <w:r w:rsidR="00086BD7">
        <w:rPr>
          <w:rFonts w:ascii="FrankRuehl" w:hAnsi="FrankRuehl"/>
          <w:rtl/>
        </w:rPr>
        <w:instrText xml:space="preserve"> "</w:instrText>
      </w:r>
      <w:r w:rsidR="00086BD7">
        <w:rPr>
          <w:rFonts w:ascii="FrankRuehl" w:hAnsi="FrankRuehl"/>
        </w:rPr>
        <w:instrText>https://www.nevo.co.il/law_word/law06/tak-9523.pdf</w:instrText>
      </w:r>
      <w:r w:rsidR="00086BD7">
        <w:rPr>
          <w:rFonts w:ascii="FrankRuehl" w:hAnsi="FrankRuehl"/>
          <w:rtl/>
        </w:rPr>
        <w:instrText xml:space="preserve">" </w:instrText>
      </w:r>
      <w:r w:rsidR="007A2614" w:rsidRPr="00086BD7">
        <w:rPr>
          <w:rFonts w:ascii="FrankRuehl" w:hAnsi="FrankRuehl"/>
        </w:rPr>
      </w:r>
      <w:r w:rsidR="00086BD7">
        <w:rPr>
          <w:rFonts w:ascii="FrankRuehl" w:hAnsi="FrankRuehl"/>
          <w:rtl/>
        </w:rPr>
        <w:fldChar w:fldCharType="separate"/>
      </w:r>
      <w:r w:rsidR="00C45B4E" w:rsidRPr="00086BD7">
        <w:rPr>
          <w:rStyle w:val="Hyperlink"/>
          <w:rFonts w:ascii="FrankRuehl" w:hAnsi="FrankRuehl" w:hint="cs"/>
          <w:rtl/>
        </w:rPr>
        <w:t>ק"ת תשפ"א מס' 9523</w:t>
      </w:r>
      <w:r w:rsidR="00086BD7">
        <w:rPr>
          <w:rFonts w:ascii="FrankRuehl" w:hAnsi="FrankRuehl"/>
          <w:rtl/>
        </w:rPr>
        <w:fldChar w:fldCharType="end"/>
      </w:r>
      <w:r w:rsidR="00C45B4E">
        <w:rPr>
          <w:rFonts w:ascii="FrankRuehl" w:hAnsi="FrankRuehl" w:hint="cs"/>
          <w:rtl/>
        </w:rPr>
        <w:t xml:space="preserve"> מיום 27.7.2021 עמ' 3830 </w:t>
      </w:r>
      <w:r w:rsidR="00C45B4E">
        <w:rPr>
          <w:rFonts w:ascii="FrankRuehl" w:hAnsi="FrankRuehl"/>
          <w:rtl/>
        </w:rPr>
        <w:t>–</w:t>
      </w:r>
      <w:r w:rsidR="00C45B4E">
        <w:rPr>
          <w:rFonts w:ascii="FrankRuehl" w:hAnsi="FrankRuehl" w:hint="cs"/>
          <w:rtl/>
        </w:rPr>
        <w:t xml:space="preserve"> צו (מס' 2) תשפ"א-2021 (דחיית היום הקובע).</w:t>
      </w:r>
      <w:bookmarkEnd w:id="7"/>
      <w:r w:rsidR="009D6D0B">
        <w:rPr>
          <w:rFonts w:ascii="FrankRuehl" w:hAnsi="FrankRuehl" w:hint="cs"/>
          <w:rtl/>
        </w:rPr>
        <w:t xml:space="preserve"> </w:t>
      </w:r>
      <w:bookmarkStart w:id="8" w:name="_Hlk94686734"/>
      <w:r w:rsidR="00593223">
        <w:rPr>
          <w:rFonts w:ascii="FrankRuehl" w:hAnsi="FrankRuehl"/>
          <w:rtl/>
        </w:rPr>
        <w:fldChar w:fldCharType="begin"/>
      </w:r>
      <w:r w:rsidR="00593223">
        <w:rPr>
          <w:rFonts w:ascii="FrankRuehl" w:hAnsi="FrankRuehl"/>
          <w:rtl/>
        </w:rPr>
        <w:instrText xml:space="preserve"> </w:instrText>
      </w:r>
      <w:r w:rsidR="00593223">
        <w:rPr>
          <w:rFonts w:ascii="FrankRuehl" w:hAnsi="FrankRuehl"/>
        </w:rPr>
        <w:instrText>HYPERLINK</w:instrText>
      </w:r>
      <w:r w:rsidR="00593223">
        <w:rPr>
          <w:rFonts w:ascii="FrankRuehl" w:hAnsi="FrankRuehl"/>
          <w:rtl/>
        </w:rPr>
        <w:instrText xml:space="preserve"> "</w:instrText>
      </w:r>
      <w:r w:rsidR="00593223">
        <w:rPr>
          <w:rFonts w:ascii="FrankRuehl" w:hAnsi="FrankRuehl"/>
        </w:rPr>
        <w:instrText>https://www.nevo.co.il/law_word/law06/tak-9958.pdf</w:instrText>
      </w:r>
      <w:r w:rsidR="00593223">
        <w:rPr>
          <w:rFonts w:ascii="FrankRuehl" w:hAnsi="FrankRuehl"/>
          <w:rtl/>
        </w:rPr>
        <w:instrText xml:space="preserve">" </w:instrText>
      </w:r>
      <w:r w:rsidR="006E3270" w:rsidRPr="00593223">
        <w:rPr>
          <w:rFonts w:ascii="FrankRuehl" w:hAnsi="FrankRuehl"/>
        </w:rPr>
      </w:r>
      <w:r w:rsidR="00593223">
        <w:rPr>
          <w:rFonts w:ascii="FrankRuehl" w:hAnsi="FrankRuehl"/>
          <w:rtl/>
        </w:rPr>
        <w:fldChar w:fldCharType="separate"/>
      </w:r>
      <w:r w:rsidR="009D6D0B" w:rsidRPr="00593223">
        <w:rPr>
          <w:rStyle w:val="Hyperlink"/>
          <w:rFonts w:ascii="FrankRuehl" w:hAnsi="FrankRuehl"/>
          <w:rtl/>
        </w:rPr>
        <w:t>ק"ת תשפ"ב מס' 9958</w:t>
      </w:r>
      <w:r w:rsidR="00593223">
        <w:rPr>
          <w:rFonts w:ascii="FrankRuehl" w:hAnsi="FrankRuehl"/>
          <w:rtl/>
        </w:rPr>
        <w:fldChar w:fldCharType="end"/>
      </w:r>
      <w:r w:rsidR="009D6D0B" w:rsidRPr="00BD2C24">
        <w:rPr>
          <w:rFonts w:ascii="FrankRuehl" w:hAnsi="FrankRuehl"/>
          <w:rtl/>
        </w:rPr>
        <w:t xml:space="preserve"> מיום 31.1.2022 עמ' 1864 – צו תשפ"ב-2022 (דחיית היום הקובע).</w:t>
      </w:r>
      <w:bookmarkEnd w:id="8"/>
      <w:r w:rsidR="00504E37">
        <w:rPr>
          <w:rFonts w:ascii="FrankRuehl" w:hAnsi="FrankRuehl" w:hint="cs"/>
          <w:rtl/>
        </w:rPr>
        <w:t xml:space="preserve"> </w:t>
      </w:r>
      <w:bookmarkStart w:id="9" w:name="_Hlk98418849"/>
      <w:r w:rsidR="00FD561B">
        <w:rPr>
          <w:rFonts w:ascii="FrankRuehl" w:hAnsi="FrankRuehl"/>
          <w:rtl/>
        </w:rPr>
        <w:fldChar w:fldCharType="begin"/>
      </w:r>
      <w:r w:rsidR="00FD561B">
        <w:rPr>
          <w:rFonts w:ascii="FrankRuehl" w:hAnsi="FrankRuehl"/>
          <w:rtl/>
        </w:rPr>
        <w:instrText xml:space="preserve"> </w:instrText>
      </w:r>
      <w:r w:rsidR="00FD561B">
        <w:rPr>
          <w:rFonts w:ascii="FrankRuehl" w:hAnsi="FrankRuehl"/>
        </w:rPr>
        <w:instrText>HYPERLINK</w:instrText>
      </w:r>
      <w:r w:rsidR="00FD561B">
        <w:rPr>
          <w:rFonts w:ascii="FrankRuehl" w:hAnsi="FrankRuehl"/>
          <w:rtl/>
        </w:rPr>
        <w:instrText xml:space="preserve"> "</w:instrText>
      </w:r>
      <w:r w:rsidR="00FD561B">
        <w:rPr>
          <w:rFonts w:ascii="FrankRuehl" w:hAnsi="FrankRuehl"/>
        </w:rPr>
        <w:instrText>http://www.nevo.co.il/law_word/law14/law-2969.pdf</w:instrText>
      </w:r>
      <w:r w:rsidR="00FD561B">
        <w:rPr>
          <w:rFonts w:ascii="FrankRuehl" w:hAnsi="FrankRuehl"/>
          <w:rtl/>
        </w:rPr>
        <w:instrText xml:space="preserve">" </w:instrText>
      </w:r>
      <w:r w:rsidR="00632AA9" w:rsidRPr="00FD561B">
        <w:rPr>
          <w:rFonts w:ascii="FrankRuehl" w:hAnsi="FrankRuehl"/>
        </w:rPr>
      </w:r>
      <w:r w:rsidR="00FD561B">
        <w:rPr>
          <w:rFonts w:ascii="FrankRuehl" w:hAnsi="FrankRuehl"/>
          <w:rtl/>
        </w:rPr>
        <w:fldChar w:fldCharType="separate"/>
      </w:r>
      <w:r w:rsidR="00504E37" w:rsidRPr="00FD561B">
        <w:rPr>
          <w:rStyle w:val="Hyperlink"/>
          <w:rFonts w:ascii="FrankRuehl" w:hAnsi="FrankRuehl"/>
          <w:rtl/>
        </w:rPr>
        <w:t>ס"ח תשפ"ב מס' 2969</w:t>
      </w:r>
      <w:r w:rsidR="00FD561B">
        <w:rPr>
          <w:rFonts w:ascii="FrankRuehl" w:hAnsi="FrankRuehl"/>
          <w:rtl/>
        </w:rPr>
        <w:fldChar w:fldCharType="end"/>
      </w:r>
      <w:r w:rsidR="00504E37" w:rsidRPr="00056917">
        <w:rPr>
          <w:rFonts w:ascii="FrankRuehl" w:hAnsi="FrankRuehl"/>
          <w:rtl/>
        </w:rPr>
        <w:t xml:space="preserve"> מיום 16.3.2022 עמ' 83</w:t>
      </w:r>
      <w:r w:rsidR="00504E37">
        <w:rPr>
          <w:rFonts w:ascii="FrankRuehl" w:hAnsi="FrankRuehl" w:hint="cs"/>
          <w:rtl/>
        </w:rPr>
        <w:t>3</w:t>
      </w:r>
      <w:r w:rsidR="00504E37" w:rsidRPr="00056917">
        <w:rPr>
          <w:rFonts w:ascii="FrankRuehl" w:hAnsi="FrankRuehl"/>
          <w:rtl/>
        </w:rPr>
        <w:t xml:space="preserve"> (</w:t>
      </w:r>
      <w:hyperlink r:id="rId74" w:history="1">
        <w:r w:rsidR="00504E37" w:rsidRPr="00056917">
          <w:rPr>
            <w:rStyle w:val="Hyperlink"/>
            <w:rFonts w:ascii="FrankRuehl" w:hAnsi="FrankRuehl"/>
            <w:rtl/>
          </w:rPr>
          <w:t>ה"ח הממשלה תשפ"ב מס' 1448</w:t>
        </w:r>
      </w:hyperlink>
      <w:r w:rsidR="00504E37" w:rsidRPr="00056917">
        <w:rPr>
          <w:rFonts w:ascii="FrankRuehl" w:hAnsi="FrankRuehl"/>
          <w:rtl/>
        </w:rPr>
        <w:t xml:space="preserve"> עמ' 2) – תיקון מס' </w:t>
      </w:r>
      <w:r w:rsidR="00504E37">
        <w:rPr>
          <w:rFonts w:ascii="FrankRuehl" w:hAnsi="FrankRuehl" w:hint="cs"/>
          <w:rtl/>
        </w:rPr>
        <w:t>28</w:t>
      </w:r>
      <w:r w:rsidR="00504E37" w:rsidRPr="00056917">
        <w:rPr>
          <w:rFonts w:ascii="FrankRuehl" w:hAnsi="FrankRuehl"/>
          <w:rtl/>
        </w:rPr>
        <w:t xml:space="preserve"> (תיקון) תשפ"ב-2022 בסעיף 59</w:t>
      </w:r>
      <w:r w:rsidR="00504E37">
        <w:rPr>
          <w:rFonts w:ascii="FrankRuehl" w:hAnsi="FrankRuehl" w:hint="cs"/>
          <w:rtl/>
        </w:rPr>
        <w:t>(7)</w:t>
      </w:r>
      <w:r w:rsidR="00504E37" w:rsidRPr="00056917">
        <w:rPr>
          <w:rFonts w:ascii="FrankRuehl" w:hAnsi="FrankRuehl"/>
          <w:rtl/>
        </w:rPr>
        <w:t xml:space="preserve"> ל</w:t>
      </w:r>
      <w:r w:rsidR="00504E37">
        <w:rPr>
          <w:rFonts w:ascii="FrankRuehl" w:hAnsi="FrankRuehl" w:hint="cs"/>
          <w:rtl/>
        </w:rPr>
        <w:t>חוק הדואר (</w:t>
      </w:r>
      <w:r w:rsidR="00504E37" w:rsidRPr="00056917">
        <w:rPr>
          <w:rFonts w:ascii="FrankRuehl" w:hAnsi="FrankRuehl"/>
          <w:rtl/>
        </w:rPr>
        <w:t>תיקון מס' 13</w:t>
      </w:r>
      <w:r w:rsidR="00504E37">
        <w:rPr>
          <w:rFonts w:ascii="FrankRuehl" w:hAnsi="FrankRuehl" w:hint="cs"/>
          <w:rtl/>
        </w:rPr>
        <w:t>), תשפ"ב-2022</w:t>
      </w:r>
      <w:r w:rsidR="00504E37" w:rsidRPr="00056917">
        <w:rPr>
          <w:rFonts w:ascii="FrankRuehl" w:hAnsi="FrankRuehl"/>
          <w:rtl/>
        </w:rPr>
        <w:t>; תחילתו חודש מיום פרסומו.</w:t>
      </w:r>
      <w:bookmarkEnd w:id="9"/>
    </w:p>
    <w:p w:rsidR="00F53663" w:rsidRDefault="00F53663" w:rsidP="001032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5" w:history="1">
        <w:r w:rsidRPr="00103267">
          <w:rPr>
            <w:rStyle w:val="Hyperlink"/>
            <w:rFonts w:hint="cs"/>
            <w:rtl/>
          </w:rPr>
          <w:t>ס"ח תשע"ב מס' 2381</w:t>
        </w:r>
      </w:hyperlink>
      <w:r w:rsidRPr="00BC6156">
        <w:rPr>
          <w:rFonts w:hint="cs"/>
          <w:rtl/>
        </w:rPr>
        <w:t xml:space="preserve"> מיום 8.8.2012 עמ' 741 (</w:t>
      </w:r>
      <w:hyperlink r:id="rId76" w:history="1">
        <w:r w:rsidRPr="00BC6156">
          <w:rPr>
            <w:rStyle w:val="Hyperlink"/>
            <w:rFonts w:hint="cs"/>
            <w:rtl/>
          </w:rPr>
          <w:t>ה"ח הממשלה תשע"ב מס' 672</w:t>
        </w:r>
      </w:hyperlink>
      <w:r w:rsidRPr="00BC6156">
        <w:rPr>
          <w:rFonts w:hint="cs"/>
          <w:rtl/>
        </w:rPr>
        <w:t xml:space="preserve"> עמ' 600) </w:t>
      </w:r>
      <w:r w:rsidRPr="00BC6156">
        <w:rPr>
          <w:rtl/>
        </w:rPr>
        <w:t>–</w:t>
      </w:r>
      <w:r w:rsidRPr="00BC6156">
        <w:rPr>
          <w:rFonts w:hint="cs"/>
          <w:rtl/>
        </w:rPr>
        <w:t xml:space="preserve"> תיקון מס' </w:t>
      </w:r>
      <w:r>
        <w:rPr>
          <w:rFonts w:hint="cs"/>
          <w:rtl/>
        </w:rPr>
        <w:t>2</w:t>
      </w:r>
      <w:r w:rsidRPr="00BC6156">
        <w:rPr>
          <w:rFonts w:hint="cs"/>
          <w:rtl/>
        </w:rPr>
        <w:t>9 בסעיף 13</w:t>
      </w:r>
      <w:r>
        <w:rPr>
          <w:rFonts w:hint="cs"/>
          <w:rtl/>
        </w:rPr>
        <w:t>3</w:t>
      </w:r>
      <w:r w:rsidRPr="00BC6156">
        <w:rPr>
          <w:rFonts w:hint="cs"/>
          <w:rtl/>
        </w:rPr>
        <w:t xml:space="preserve"> לחוק הרשות הארצית לכבאות והצלה, תשע"ב-2012; תחילתו ביום 8.2.2013.</w:t>
      </w:r>
    </w:p>
    <w:p w:rsidR="00F53663" w:rsidRDefault="00F53663" w:rsidP="00774ED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7" w:history="1">
        <w:r w:rsidRPr="00542F75">
          <w:rPr>
            <w:rStyle w:val="Hyperlink"/>
            <w:rFonts w:hint="cs"/>
            <w:rtl/>
          </w:rPr>
          <w:t>ס"ח תשע"ו מס' 2510</w:t>
        </w:r>
      </w:hyperlink>
      <w:r w:rsidRPr="00ED7736">
        <w:rPr>
          <w:rFonts w:hint="cs"/>
          <w:rtl/>
        </w:rPr>
        <w:t xml:space="preserve"> מיום 30.11.2015 עמ' 174 (</w:t>
      </w:r>
      <w:hyperlink r:id="rId78" w:history="1">
        <w:r w:rsidRPr="00ED7736">
          <w:rPr>
            <w:rStyle w:val="Hyperlink"/>
            <w:rFonts w:hint="cs"/>
            <w:rtl/>
          </w:rPr>
          <w:t>ה"ח הממשלה תשע"ה מס' 951</w:t>
        </w:r>
      </w:hyperlink>
      <w:r w:rsidRPr="00ED7736">
        <w:rPr>
          <w:rFonts w:hint="cs"/>
          <w:rtl/>
        </w:rPr>
        <w:t xml:space="preserve"> עמ' 1352) </w:t>
      </w:r>
      <w:r w:rsidRPr="00ED7736">
        <w:rPr>
          <w:rtl/>
        </w:rPr>
        <w:t>–</w:t>
      </w:r>
      <w:r w:rsidRPr="00ED7736">
        <w:rPr>
          <w:rFonts w:hint="cs"/>
          <w:rtl/>
        </w:rPr>
        <w:t xml:space="preserve"> תיקון מס' </w:t>
      </w:r>
      <w:r>
        <w:rPr>
          <w:rFonts w:hint="cs"/>
          <w:rtl/>
        </w:rPr>
        <w:t>30</w:t>
      </w:r>
      <w:r w:rsidRPr="00ED7736">
        <w:rPr>
          <w:rFonts w:hint="cs"/>
          <w:rtl/>
        </w:rPr>
        <w:t xml:space="preserve"> בסעיף 29</w:t>
      </w:r>
      <w:r>
        <w:rPr>
          <w:rFonts w:hint="cs"/>
          <w:rtl/>
        </w:rPr>
        <w:t>6</w:t>
      </w:r>
      <w:r w:rsidRPr="00ED7736">
        <w:rPr>
          <w:rFonts w:hint="cs"/>
          <w:rtl/>
        </w:rPr>
        <w:t xml:space="preserve"> לחוק הגנה על בריאות הציבור (מזון), תשע"ו-2015; </w:t>
      </w:r>
      <w:r w:rsidRPr="003E7C20">
        <w:rPr>
          <w:rFonts w:hint="cs"/>
          <w:rtl/>
        </w:rPr>
        <w:t xml:space="preserve">תחילתו ביום 30.9.2016. תוקן </w:t>
      </w:r>
      <w:hyperlink r:id="rId79" w:history="1">
        <w:r w:rsidRPr="003E7C20">
          <w:rPr>
            <w:rStyle w:val="Hyperlink"/>
            <w:rFonts w:hint="cs"/>
            <w:rtl/>
          </w:rPr>
          <w:t>ק"ת תשע"ו מס' 7664</w:t>
        </w:r>
      </w:hyperlink>
      <w:r w:rsidRPr="003E7C20">
        <w:rPr>
          <w:rFonts w:hint="cs"/>
          <w:rtl/>
        </w:rPr>
        <w:t xml:space="preserve"> מיום 30.5.2016 עמ' 1184 </w:t>
      </w:r>
      <w:r w:rsidRPr="003E7C20">
        <w:rPr>
          <w:rtl/>
        </w:rPr>
        <w:t>–</w:t>
      </w:r>
      <w:r w:rsidRPr="003E7C20">
        <w:rPr>
          <w:rFonts w:hint="cs"/>
          <w:rtl/>
        </w:rPr>
        <w:t xml:space="preserve"> צו תשע"ו-2016</w:t>
      </w:r>
      <w:r w:rsidRPr="00ED7736">
        <w:rPr>
          <w:rFonts w:hint="cs"/>
          <w:rtl/>
        </w:rPr>
        <w:t>.</w:t>
      </w:r>
    </w:p>
    <w:p w:rsidR="00F53663" w:rsidRDefault="00F53663" w:rsidP="0035695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0" w:history="1">
        <w:r w:rsidRPr="0035695B">
          <w:rPr>
            <w:rStyle w:val="Hyperlink"/>
            <w:rFonts w:hint="cs"/>
            <w:rtl/>
          </w:rPr>
          <w:t>ס"ח תשע"ז מס' 2591</w:t>
        </w:r>
      </w:hyperlink>
      <w:r w:rsidRPr="003E20B0">
        <w:rPr>
          <w:rFonts w:hint="cs"/>
          <w:rtl/>
        </w:rPr>
        <w:t xml:space="preserve"> מיום 29.12.2016 עמ' 79 (</w:t>
      </w:r>
      <w:hyperlink r:id="rId81" w:history="1">
        <w:r w:rsidRPr="003E20B0">
          <w:rPr>
            <w:rStyle w:val="Hyperlink"/>
            <w:rFonts w:hint="cs"/>
            <w:rtl/>
          </w:rPr>
          <w:t>ה"ח הממשלה תשע"ז מס' 1083</w:t>
        </w:r>
      </w:hyperlink>
      <w:r w:rsidRPr="003E20B0">
        <w:rPr>
          <w:rFonts w:hint="cs"/>
          <w:rtl/>
        </w:rPr>
        <w:t xml:space="preserve"> עמ' 184) </w:t>
      </w:r>
      <w:r w:rsidRPr="003E20B0">
        <w:rPr>
          <w:rtl/>
        </w:rPr>
        <w:t>–</w:t>
      </w:r>
      <w:r w:rsidRPr="003E20B0">
        <w:rPr>
          <w:rFonts w:hint="cs"/>
          <w:rtl/>
        </w:rPr>
        <w:t xml:space="preserve"> תיקון מס' </w:t>
      </w:r>
      <w:r>
        <w:rPr>
          <w:rFonts w:hint="cs"/>
          <w:rtl/>
        </w:rPr>
        <w:t>31</w:t>
      </w:r>
      <w:r w:rsidRPr="003E20B0">
        <w:rPr>
          <w:rFonts w:hint="cs"/>
          <w:rtl/>
        </w:rPr>
        <w:t xml:space="preserve"> בסעיף 1</w:t>
      </w:r>
      <w:r>
        <w:rPr>
          <w:rFonts w:hint="cs"/>
          <w:rtl/>
        </w:rPr>
        <w:t>4</w:t>
      </w:r>
      <w:r w:rsidRPr="003E20B0">
        <w:rPr>
          <w:rFonts w:hint="cs"/>
          <w:rtl/>
        </w:rPr>
        <w:t xml:space="preserve"> לחוק התכנית הכלכלית (תיקוני חקיקה ליישום המדיניות הכלכלית לשנות התקציב 2017 ו-2018), תשע"ז-2016; תחילתו ביום 1.1.2017</w:t>
      </w:r>
      <w:r>
        <w:rPr>
          <w:rFonts w:hint="cs"/>
          <w:rtl/>
        </w:rPr>
        <w:t xml:space="preserve"> ור' סעיף 15 לענין הוראת מעבר</w:t>
      </w:r>
      <w:r w:rsidRPr="003E20B0">
        <w:rPr>
          <w:rFonts w:hint="cs"/>
          <w:rtl/>
        </w:rPr>
        <w:t>.</w:t>
      </w:r>
    </w:p>
    <w:p w:rsidR="00F53663" w:rsidRDefault="00F53663" w:rsidP="003E20B0">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15. בחמש השנים שמיום תחילתו של חוק זה </w:t>
      </w:r>
      <w:r>
        <w:rPr>
          <w:rtl/>
        </w:rPr>
        <w:t>–</w:t>
      </w:r>
    </w:p>
    <w:p w:rsidR="00F53663" w:rsidRDefault="00F53663" w:rsidP="003E20B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הוראות פסקה (1) שבסעיף 6א2(א) לחוק רישוי עסקים, כפי שהוחלו על אישור על יסוד תצהיר בסעיף 6(ג)(3)(א) לחוק רישוי עסקים, כנוסחו בחוק זה, לא יחולו;</w:t>
      </w:r>
    </w:p>
    <w:p w:rsidR="00F53663" w:rsidRDefault="00F53663" w:rsidP="003E20B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הוראות פסקה (4) שבסעיף 6א2(א) לחוק רישוי עסקים, כפי שהוחלו על אישור על יסוד תצהיר בסעיף 6(ג)(3)(א) לחוק רישוי עסקים, כנוסחו בחוק זה, יחולו רק על הרשעה בשל עיסוק בלא רישיון או היתר זמני בעסק טעון רישוי.</w:t>
      </w:r>
    </w:p>
    <w:p w:rsidR="00F53663" w:rsidRDefault="00F53663" w:rsidP="00B55A2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2" w:history="1">
        <w:r w:rsidRPr="00B55A25">
          <w:rPr>
            <w:rStyle w:val="Hyperlink"/>
            <w:rFonts w:hint="cs"/>
            <w:rtl/>
          </w:rPr>
          <w:t>ס"ח תשע"ז מס' 2614</w:t>
        </w:r>
      </w:hyperlink>
      <w:r w:rsidRPr="003A508A">
        <w:rPr>
          <w:rFonts w:hint="cs"/>
          <w:rtl/>
        </w:rPr>
        <w:t xml:space="preserve"> מיום 28.3.2017 עמ' 501 (</w:t>
      </w:r>
      <w:hyperlink r:id="rId83" w:history="1">
        <w:r w:rsidRPr="003A508A">
          <w:rPr>
            <w:rStyle w:val="Hyperlink"/>
            <w:rFonts w:hint="cs"/>
            <w:rtl/>
          </w:rPr>
          <w:t>ה"ח הממשלה תשע"ז מס' 1096</w:t>
        </w:r>
      </w:hyperlink>
      <w:r w:rsidRPr="003A508A">
        <w:rPr>
          <w:rFonts w:hint="cs"/>
          <w:rtl/>
        </w:rPr>
        <w:t xml:space="preserve"> עמ' 676) </w:t>
      </w:r>
      <w:r w:rsidRPr="003A508A">
        <w:rPr>
          <w:rtl/>
        </w:rPr>
        <w:t>–</w:t>
      </w:r>
      <w:r w:rsidRPr="003A508A">
        <w:rPr>
          <w:rFonts w:hint="cs"/>
          <w:rtl/>
        </w:rPr>
        <w:t xml:space="preserve"> תיקון מס' </w:t>
      </w:r>
      <w:r>
        <w:rPr>
          <w:rFonts w:hint="cs"/>
          <w:rtl/>
        </w:rPr>
        <w:t>32</w:t>
      </w:r>
      <w:r w:rsidRPr="003A508A">
        <w:rPr>
          <w:rFonts w:hint="cs"/>
          <w:rtl/>
        </w:rPr>
        <w:t xml:space="preserve"> בסעיף </w:t>
      </w:r>
      <w:r>
        <w:rPr>
          <w:rFonts w:hint="cs"/>
          <w:rtl/>
        </w:rPr>
        <w:t>11</w:t>
      </w:r>
      <w:r w:rsidRPr="003A508A">
        <w:rPr>
          <w:rFonts w:hint="cs"/>
          <w:rtl/>
        </w:rPr>
        <w:t xml:space="preserve"> לחוק סדר הדין הפלילי (תיקון מס' 78), תשע"ז-2017; תחילתו ביום 26.7.2017.</w:t>
      </w:r>
    </w:p>
    <w:p w:rsidR="00F53663" w:rsidRDefault="00F53663" w:rsidP="00270DE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4" w:history="1">
        <w:r w:rsidRPr="00270DE1">
          <w:rPr>
            <w:rStyle w:val="Hyperlink"/>
            <w:rFonts w:ascii="FrankRuehl" w:hAnsi="FrankRuehl"/>
            <w:rtl/>
          </w:rPr>
          <w:t>ס"ח תשע"ח מס' 2712</w:t>
        </w:r>
      </w:hyperlink>
      <w:r w:rsidRPr="00C04E40">
        <w:rPr>
          <w:rFonts w:ascii="FrankRuehl" w:hAnsi="FrankRuehl"/>
          <w:rtl/>
        </w:rPr>
        <w:t xml:space="preserve"> מיום 22.3.2018 עמ' </w:t>
      </w:r>
      <w:r>
        <w:rPr>
          <w:rFonts w:ascii="FrankRuehl" w:hAnsi="FrankRuehl" w:hint="cs"/>
          <w:rtl/>
        </w:rPr>
        <w:t>503</w:t>
      </w:r>
      <w:r w:rsidRPr="00C04E40">
        <w:rPr>
          <w:rFonts w:ascii="FrankRuehl" w:hAnsi="FrankRuehl"/>
          <w:rtl/>
        </w:rPr>
        <w:t xml:space="preserve"> (</w:t>
      </w:r>
      <w:hyperlink r:id="rId85" w:history="1">
        <w:r w:rsidRPr="00C04E40">
          <w:rPr>
            <w:rStyle w:val="Hyperlink"/>
            <w:rFonts w:ascii="FrankRuehl" w:hAnsi="FrankRuehl"/>
            <w:rtl/>
          </w:rPr>
          <w:t>ה"ח הממשלה תשע"ח מס' 1196</w:t>
        </w:r>
      </w:hyperlink>
      <w:r w:rsidRPr="00C04E40">
        <w:rPr>
          <w:rFonts w:ascii="FrankRuehl" w:hAnsi="FrankRuehl"/>
          <w:rtl/>
        </w:rPr>
        <w:t xml:space="preserve"> עמ' 420) – תיקון מס' </w:t>
      </w:r>
      <w:r>
        <w:rPr>
          <w:rFonts w:ascii="FrankRuehl" w:hAnsi="FrankRuehl" w:hint="cs"/>
          <w:rtl/>
        </w:rPr>
        <w:t>33</w:t>
      </w:r>
      <w:r w:rsidRPr="00C04E40">
        <w:rPr>
          <w:rFonts w:ascii="FrankRuehl" w:hAnsi="FrankRuehl"/>
          <w:rtl/>
        </w:rPr>
        <w:t xml:space="preserve"> בסעיף </w:t>
      </w:r>
      <w:r>
        <w:rPr>
          <w:rFonts w:ascii="FrankRuehl" w:hAnsi="FrankRuehl" w:hint="cs"/>
          <w:rtl/>
        </w:rPr>
        <w:t>26</w:t>
      </w:r>
      <w:r w:rsidRPr="00C04E40">
        <w:rPr>
          <w:rFonts w:ascii="FrankRuehl" w:hAnsi="FrankRuehl"/>
          <w:rtl/>
        </w:rPr>
        <w:t xml:space="preserve"> לחוק התכנית הכלכלית (תיקוני חקיקה ליישום המדיניות הכלכלית לשנת התקציב 2019), תשע"ח-2018</w:t>
      </w:r>
      <w:r>
        <w:rPr>
          <w:rFonts w:ascii="FrankRuehl" w:hAnsi="FrankRuehl" w:hint="cs"/>
          <w:rtl/>
        </w:rPr>
        <w:t>; תחילתו 60 ימים מיום פרסומו.</w:t>
      </w:r>
    </w:p>
    <w:p w:rsidR="005C36C9" w:rsidRDefault="00DC327E" w:rsidP="005C36C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6" w:history="1">
        <w:r w:rsidR="00F53663" w:rsidRPr="00DC327E">
          <w:rPr>
            <w:rStyle w:val="Hyperlink"/>
            <w:rFonts w:hint="cs"/>
            <w:rtl/>
          </w:rPr>
          <w:t>ס"ח תשע"ח מס' 2735</w:t>
        </w:r>
      </w:hyperlink>
      <w:r w:rsidR="00F53663">
        <w:rPr>
          <w:rFonts w:hint="cs"/>
          <w:rtl/>
        </w:rPr>
        <w:t xml:space="preserve"> מיום 19.7.2018 עמ' 778 (</w:t>
      </w:r>
      <w:hyperlink r:id="rId87" w:history="1">
        <w:r w:rsidR="00F53663" w:rsidRPr="009C12DF">
          <w:rPr>
            <w:rStyle w:val="Hyperlink"/>
            <w:rFonts w:hint="cs"/>
            <w:rtl/>
          </w:rPr>
          <w:t>ה"ח הממשלה תשע"ח מס' 1196</w:t>
        </w:r>
      </w:hyperlink>
      <w:r w:rsidR="00F53663">
        <w:rPr>
          <w:rFonts w:hint="cs"/>
          <w:rtl/>
        </w:rPr>
        <w:t xml:space="preserve"> עמ' 420, 560) </w:t>
      </w:r>
      <w:r w:rsidR="00F53663">
        <w:rPr>
          <w:rtl/>
        </w:rPr>
        <w:t>–</w:t>
      </w:r>
      <w:r w:rsidR="00F53663">
        <w:rPr>
          <w:rFonts w:hint="cs"/>
          <w:rtl/>
        </w:rPr>
        <w:t xml:space="preserve"> תיקון מס' 34; ר' סעיפים 49-44 לענין תחילה והוראות מעבר.</w:t>
      </w:r>
      <w:r w:rsidR="00BD778E">
        <w:rPr>
          <w:rFonts w:hint="cs"/>
          <w:rtl/>
        </w:rPr>
        <w:t xml:space="preserve"> ת"ט </w:t>
      </w:r>
      <w:hyperlink r:id="rId88" w:history="1">
        <w:r w:rsidR="00BD778E" w:rsidRPr="00BD778E">
          <w:rPr>
            <w:rStyle w:val="Hyperlink"/>
            <w:rFonts w:hint="cs"/>
            <w:rtl/>
          </w:rPr>
          <w:t>ס"ח תשע"ט מס' 2767</w:t>
        </w:r>
      </w:hyperlink>
      <w:r w:rsidR="00BD778E">
        <w:rPr>
          <w:rFonts w:hint="cs"/>
          <w:rtl/>
        </w:rPr>
        <w:t xml:space="preserve"> מיום 27.12.2018 עמ' 102.</w:t>
      </w:r>
      <w:r w:rsidR="006A1558">
        <w:rPr>
          <w:rFonts w:hint="cs"/>
          <w:rtl/>
        </w:rPr>
        <w:t xml:space="preserve"> </w:t>
      </w:r>
      <w:hyperlink r:id="rId89" w:history="1">
        <w:r w:rsidR="006A1558" w:rsidRPr="006A1558">
          <w:rPr>
            <w:rStyle w:val="Hyperlink"/>
            <w:rFonts w:hint="cs"/>
            <w:rtl/>
          </w:rPr>
          <w:t>ק"ת תשפ"א מס' 9039</w:t>
        </w:r>
      </w:hyperlink>
      <w:r w:rsidR="006A1558">
        <w:rPr>
          <w:rFonts w:hint="cs"/>
          <w:rtl/>
        </w:rPr>
        <w:t xml:space="preserve"> מיום 31.12.2020 עמ' 1267 </w:t>
      </w:r>
      <w:r w:rsidR="006A1558">
        <w:rPr>
          <w:rtl/>
        </w:rPr>
        <w:t>–</w:t>
      </w:r>
      <w:r w:rsidR="006A1558">
        <w:rPr>
          <w:rFonts w:hint="cs"/>
          <w:rtl/>
        </w:rPr>
        <w:t xml:space="preserve"> צו תשפ"א-2020.</w:t>
      </w:r>
      <w:r w:rsidR="00AC1704">
        <w:rPr>
          <w:rFonts w:hint="cs"/>
          <w:rtl/>
        </w:rPr>
        <w:t xml:space="preserve"> </w:t>
      </w:r>
      <w:hyperlink r:id="rId90" w:history="1">
        <w:r w:rsidR="00AC1704" w:rsidRPr="005C36C9">
          <w:rPr>
            <w:rStyle w:val="Hyperlink"/>
            <w:rFonts w:ascii="FrankRuehl" w:hAnsi="FrankRuehl"/>
            <w:rtl/>
          </w:rPr>
          <w:t>ס"ח תשפ"ב מס' 2933</w:t>
        </w:r>
      </w:hyperlink>
      <w:r w:rsidR="00AC1704" w:rsidRPr="00E142BF">
        <w:rPr>
          <w:rFonts w:ascii="FrankRuehl" w:hAnsi="FrankRuehl"/>
          <w:rtl/>
        </w:rPr>
        <w:t xml:space="preserve"> מיום 18.11.2021 עמ' 20</w:t>
      </w:r>
      <w:r w:rsidR="00AC1704">
        <w:rPr>
          <w:rFonts w:ascii="FrankRuehl" w:hAnsi="FrankRuehl" w:hint="cs"/>
          <w:rtl/>
        </w:rPr>
        <w:t>9</w:t>
      </w:r>
      <w:r w:rsidR="00AC1704" w:rsidRPr="00E142BF">
        <w:rPr>
          <w:rFonts w:ascii="FrankRuehl" w:hAnsi="FrankRuehl"/>
          <w:rtl/>
        </w:rPr>
        <w:t xml:space="preserve"> (</w:t>
      </w:r>
      <w:hyperlink r:id="rId91" w:history="1">
        <w:r w:rsidR="00AC1704" w:rsidRPr="00E142BF">
          <w:rPr>
            <w:rStyle w:val="Hyperlink"/>
            <w:rFonts w:ascii="FrankRuehl" w:hAnsi="FrankRuehl"/>
            <w:rtl/>
          </w:rPr>
          <w:t>ה"ח הממשלה תשפ"א מס' 1443</w:t>
        </w:r>
      </w:hyperlink>
      <w:r w:rsidR="00AC1704" w:rsidRPr="00E142BF">
        <w:rPr>
          <w:rFonts w:ascii="FrankRuehl" w:hAnsi="FrankRuehl"/>
          <w:rtl/>
        </w:rPr>
        <w:t xml:space="preserve"> עמ' 840) – תיקון מס' </w:t>
      </w:r>
      <w:r w:rsidR="00E90B90">
        <w:rPr>
          <w:rFonts w:hint="cs"/>
          <w:rtl/>
        </w:rPr>
        <w:t xml:space="preserve">34 (תיקון) תשפ"ב-2021 </w:t>
      </w:r>
      <w:r w:rsidR="000C4406" w:rsidRPr="00E142BF">
        <w:rPr>
          <w:rFonts w:ascii="FrankRuehl" w:hAnsi="FrankRuehl"/>
          <w:rtl/>
        </w:rPr>
        <w:t xml:space="preserve">בסעיף </w:t>
      </w:r>
      <w:r w:rsidR="000C4406">
        <w:rPr>
          <w:rFonts w:ascii="FrankRuehl" w:hAnsi="FrankRuehl" w:hint="cs"/>
          <w:rtl/>
        </w:rPr>
        <w:t>52</w:t>
      </w:r>
      <w:r w:rsidR="000C4406" w:rsidRPr="00E142BF">
        <w:rPr>
          <w:rFonts w:ascii="FrankRuehl" w:hAnsi="FrankRuehl"/>
          <w:rtl/>
        </w:rPr>
        <w:t xml:space="preserve"> לחוק התכנית הכלכלית (תיקוני חקיקה ליישום המדיניות הכלכלית לשנות התקציב 2021 ו-2022), תשפ"ב-2021</w:t>
      </w:r>
      <w:r w:rsidR="00E90B90">
        <w:rPr>
          <w:rFonts w:hint="cs"/>
          <w:rtl/>
        </w:rPr>
        <w:t>; תחילתו ביום 1.12.2021.</w:t>
      </w:r>
    </w:p>
    <w:p w:rsidR="00F53663" w:rsidRDefault="00F53663" w:rsidP="009C12DF">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44. (א) תחילתו של חוק זה ביום כ"ד בטבת התשע"ט (1 בינואר 2019) (להלן </w:t>
      </w:r>
      <w:r>
        <w:rPr>
          <w:rtl/>
        </w:rPr>
        <w:t>–</w:t>
      </w:r>
      <w:r>
        <w:rPr>
          <w:rFonts w:hint="cs"/>
          <w:rtl/>
        </w:rPr>
        <w:t xml:space="preserve"> יום התחילה).</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בסעיף קטן (א) </w:t>
      </w:r>
      <w:r>
        <w:rPr>
          <w:rtl/>
        </w:rPr>
        <w:t>–</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(1) תחילתו של סעיף 3(א)(2) לחוק העיקרי, כנוסחו בחוק זה, שלוש שנים מיום התחילה או במועד שבו הורשה מורשה בטיחות כמשמעותו באותו סעיף, לפי המאוחר;</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(2) תחילתם של סעיפים 6א1, 6א3 ו-8ב לחוק העיקרי, כנוסחם בחוק זה, ביום כ"ה באדר ה' התשע"ט (1 באפריל 2019);</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(3) תחילתו של סעיף 7ג2(ב) לחוק העיקרי, כנוסחו בחוק זה, ביום פרסומו של חוק זה;</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(4) תחילתו של סעיף 7ג6(ו) לחוק העיקרי, כנוסחו בחוק זה, ביום ד' בטבת התש"ף (1 בינואר 2020);</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(5) תחילתו של סעיף 20(א)(1) לחוק העיקרי, כנוסחו בחוק זה, 18 חודשים מיום התחילה.</w:t>
      </w:r>
    </w:p>
    <w:p w:rsidR="00F53663" w:rsidRDefault="00F53663" w:rsidP="009C12DF">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45. על אף האמור בסעיף 27 לחוק רישוי עסקים (תיקון מס' 27), התשע"א-2010 (בסעיף קטן זה </w:t>
      </w:r>
      <w:r>
        <w:rPr>
          <w:rtl/>
        </w:rPr>
        <w:t>–</w:t>
      </w:r>
      <w:r>
        <w:rPr>
          <w:rFonts w:hint="cs"/>
          <w:rtl/>
        </w:rPr>
        <w:t xml:space="preserve"> תיקון 27), ובכל דין אחר, תחילתן של הוראות תיקון 27, ובכלל זה הוראות תקנות רישוי עסקים (הוראות כלליות) (תיקון), התשע"ג-2012, שהותקנו מכוח תיקון 27, ולא נכנסו לתוקף עד יום פרסומו של חוק זה </w:t>
      </w:r>
      <w:r>
        <w:rPr>
          <w:rtl/>
        </w:rPr>
        <w:t>–</w:t>
      </w:r>
      <w:r>
        <w:rPr>
          <w:rFonts w:hint="cs"/>
          <w:rtl/>
        </w:rPr>
        <w:t xml:space="preserve"> ביום פרסומו של חוק זה.</w:t>
      </w:r>
    </w:p>
    <w:p w:rsidR="00F53663" w:rsidRDefault="00F53663" w:rsidP="009C12DF">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47. (א) עסק שניתן לו היתר מזורז כדין ערב יום תחילתו של סעיף 6א1 לחוק העיקרי, כנוסחו בחוק זה, יראו אותו כאילו ניתן לו היתר מזורז לפי הוראות הסעיף האמור, ויהיה ניתן לתת רישיון לאותו עסק בתוך שנה מיום שניתן לו ההיתר המזורז כאמור, אלא אם כן סורבה הבקשה לרישיון שהוגשה לגבי אותו עסק או בוטל ההיתר המזורז שניתן לו.</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בסעיף 7א1, כנוסחו בחוק זה, הצו הראשון שיפורסם לפי הוראות סעיפים 1, 6(ג), 6א, 6א1, 6א3 ו-7א לחוק העיקרי, כנוסחם בחוק זה, אינו טעון אישור של ועדת הפנים; ואולם אם נקבעה באותו הצו, לפי הוראות סעיף 7א לחוק העיקרי, כנוסחו בחוק זה, תקופת תוקף של רישיון שניתן לעסק מסוג שנכלל בצו לפי סעיף 6א3, שהיא קצרה מעשר שנים, תהיה היא טעונה את אישור הוועדה כאמור.</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(ג) המנויים בסעיפים 28 ו-29ט לחוק העיקרי, כנוסחם ערב יום פרסומו של חוק זה, ומי שהוסמך לפי אותם סעיפים ערב היום האמור, יראו אותם, בתקופה של שנתיים מיום התחילה, כמי שמתקיימים לגביהם התנאים לפי סעיף 28(ד) לחוק העיקרי, כנוסחו בחוק זה.</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(ד) (1) בסעיף קטן זה, "צו ראשון", לגבי כל סוג עסק </w:t>
      </w:r>
      <w:r>
        <w:rPr>
          <w:rtl/>
        </w:rPr>
        <w:t>–</w:t>
      </w:r>
      <w:r>
        <w:rPr>
          <w:rFonts w:hint="cs"/>
          <w:rtl/>
        </w:rPr>
        <w:t xml:space="preserve"> צו שפורסם לפי הוראות סעיף 7א החל ביום פרסומו של חוק זה ונקבע בו אחד מאלה:</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(א) תקופת התוקף של רישיון לגבי אותו סוג עסק;</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כי תקופת התוקף של רישיון לאותו סוג עסק שנקבעה בצו רישוי עסקים (עסקים טעוני רישוי), התשע"ג-2013, תחול לגבי אותו סוג עסק החל במועד שנקבע בצו שניתן לפי פסקה זו;</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(2) על עסק שביום פרסומו של צו ראשון היה לו רישיון לצמיתות שניתן לו כדין, יחולו הוראות אלה:</w:t>
      </w:r>
    </w:p>
    <w:p w:rsidR="00F53663" w:rsidRDefault="00F53663" w:rsidP="009C12DF">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(א) אם בצו כאמור נקבעה לגבי עסקים מסוגו תקופת תוקף לרישיון של 15 שנים </w:t>
      </w:r>
      <w:r>
        <w:rPr>
          <w:rtl/>
        </w:rPr>
        <w:t>–</w:t>
      </w:r>
      <w:r>
        <w:rPr>
          <w:rFonts w:hint="cs"/>
          <w:rtl/>
        </w:rPr>
        <w:t xml:space="preserve"> יוסף רישיונות להיות לצמיתות;</w:t>
      </w:r>
    </w:p>
    <w:p w:rsidR="00F53663" w:rsidRDefault="00F53663" w:rsidP="004D59E6">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אם בצו כאמור נקבעה לגבי עסקים מסוגו תקופת תוקף לרישיון שהיא קצרה מ-15 שנים </w:t>
      </w:r>
      <w:r>
        <w:rPr>
          <w:rtl/>
        </w:rPr>
        <w:t>–</w:t>
      </w:r>
      <w:r>
        <w:rPr>
          <w:rFonts w:hint="cs"/>
          <w:rtl/>
        </w:rPr>
        <w:t xml:space="preserve"> יראו את העסק, לעניין תקופת תוקף הרישיון, כעסק שניתן לו רישיון ביום פרסומו של הצו כאמור ותקופת תוקפו של הרישיון תחל ביום פרסומו של הצו ותהיה לתקופה שנקבעה בצו; רשות הרישוי תיתן לעסק כאמור רישיון, שבו תצוין תקופת תוקף הרישיון ומועד תחילתה כאמור בפסקה זו, ותודיע על כך לנותני האישור.</w:t>
      </w:r>
    </w:p>
    <w:p w:rsidR="00BF3B93" w:rsidRDefault="00BF3B93" w:rsidP="00BF3B9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92" w:history="1">
        <w:r w:rsidR="009E687C" w:rsidRPr="00BF3B93">
          <w:rPr>
            <w:rStyle w:val="Hyperlink"/>
            <w:rFonts w:ascii="FrankRuehl" w:hAnsi="FrankRuehl" w:hint="cs"/>
            <w:rtl/>
          </w:rPr>
          <w:t>ס"ח תשפ"ב מס' 2933</w:t>
        </w:r>
      </w:hyperlink>
      <w:r w:rsidR="009E687C">
        <w:rPr>
          <w:rFonts w:ascii="FrankRuehl" w:hAnsi="FrankRuehl" w:hint="cs"/>
          <w:rtl/>
        </w:rPr>
        <w:t xml:space="preserve"> מיום 18.11.2021 עמ' 88 (</w:t>
      </w:r>
      <w:hyperlink r:id="rId93" w:history="1">
        <w:r w:rsidR="009E687C" w:rsidRPr="00EC4CA6">
          <w:rPr>
            <w:rStyle w:val="Hyperlink"/>
            <w:rFonts w:ascii="FrankRuehl" w:hAnsi="FrankRuehl" w:hint="cs"/>
            <w:rtl/>
          </w:rPr>
          <w:t>ה"ח הממשלה תשפ"א מס' 1443</w:t>
        </w:r>
      </w:hyperlink>
      <w:r w:rsidR="009E687C">
        <w:rPr>
          <w:rFonts w:ascii="FrankRuehl" w:hAnsi="FrankRuehl" w:hint="cs"/>
          <w:rtl/>
        </w:rPr>
        <w:t xml:space="preserve"> עמ' 840) </w:t>
      </w:r>
      <w:r w:rsidR="009E687C">
        <w:rPr>
          <w:rFonts w:ascii="FrankRuehl" w:hAnsi="FrankRuehl"/>
          <w:rtl/>
        </w:rPr>
        <w:t>–</w:t>
      </w:r>
      <w:r w:rsidR="009E687C">
        <w:rPr>
          <w:rFonts w:ascii="FrankRuehl" w:hAnsi="FrankRuehl" w:hint="cs"/>
          <w:rtl/>
        </w:rPr>
        <w:t xml:space="preserve"> תיקון מס' 35 בסעיף 4 לחוק התכנית הכלכלית (תיקוני חקיקה ליישום המדיניות הכלכלית לשנות התקציב 2021 ו-2022), תשפ"ב-2021; תחילתו ביום 1.1.2022.</w:t>
      </w:r>
    </w:p>
    <w:bookmarkStart w:id="10" w:name="_Hlk88498675"/>
    <w:p w:rsidR="005C36C9" w:rsidRDefault="005C36C9" w:rsidP="005C36C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http://www.nevo.co.il/law_word/law14/law-2933.pdf</w:instrText>
      </w:r>
      <w:r>
        <w:rPr>
          <w:rFonts w:ascii="FrankRuehl" w:hAnsi="FrankRuehl"/>
          <w:rtl/>
        </w:rPr>
        <w:instrText xml:space="preserve">" </w:instrText>
      </w:r>
      <w:r w:rsidR="0052011D" w:rsidRPr="005C36C9">
        <w:rPr>
          <w:rFonts w:ascii="FrankRuehl" w:hAnsi="FrankRuehl"/>
        </w:rPr>
      </w:r>
      <w:r>
        <w:rPr>
          <w:rFonts w:ascii="FrankRuehl" w:hAnsi="FrankRuehl"/>
          <w:rtl/>
        </w:rPr>
        <w:fldChar w:fldCharType="separate"/>
      </w:r>
      <w:r w:rsidR="00AC1704" w:rsidRPr="005C36C9">
        <w:rPr>
          <w:rStyle w:val="Hyperlink"/>
          <w:rFonts w:ascii="FrankRuehl" w:hAnsi="FrankRuehl"/>
          <w:rtl/>
        </w:rPr>
        <w:t>ס"ח תשפ"ב מס' 2933</w:t>
      </w:r>
      <w:r>
        <w:rPr>
          <w:rFonts w:ascii="FrankRuehl" w:hAnsi="FrankRuehl"/>
          <w:rtl/>
        </w:rPr>
        <w:fldChar w:fldCharType="end"/>
      </w:r>
      <w:r w:rsidR="00AC1704" w:rsidRPr="00E142BF">
        <w:rPr>
          <w:rFonts w:ascii="FrankRuehl" w:hAnsi="FrankRuehl"/>
          <w:rtl/>
        </w:rPr>
        <w:t xml:space="preserve"> מיום 18.11.2021 עמ' 20</w:t>
      </w:r>
      <w:r w:rsidR="00AC1704">
        <w:rPr>
          <w:rFonts w:ascii="FrankRuehl" w:hAnsi="FrankRuehl" w:hint="cs"/>
          <w:rtl/>
        </w:rPr>
        <w:t>9</w:t>
      </w:r>
      <w:r w:rsidR="00AC1704" w:rsidRPr="00E142BF">
        <w:rPr>
          <w:rFonts w:ascii="FrankRuehl" w:hAnsi="FrankRuehl"/>
          <w:rtl/>
        </w:rPr>
        <w:t xml:space="preserve"> (</w:t>
      </w:r>
      <w:hyperlink r:id="rId94" w:history="1">
        <w:r w:rsidR="00AC1704" w:rsidRPr="00E142BF">
          <w:rPr>
            <w:rStyle w:val="Hyperlink"/>
            <w:rFonts w:ascii="FrankRuehl" w:hAnsi="FrankRuehl"/>
            <w:rtl/>
          </w:rPr>
          <w:t>ה"ח הממשלה תשפ"א מס' 1443</w:t>
        </w:r>
      </w:hyperlink>
      <w:r w:rsidR="00AC1704" w:rsidRPr="00E142BF">
        <w:rPr>
          <w:rFonts w:ascii="FrankRuehl" w:hAnsi="FrankRuehl"/>
          <w:rtl/>
        </w:rPr>
        <w:t xml:space="preserve"> עמ' 840) – תיקון מס' </w:t>
      </w:r>
      <w:r w:rsidR="00AC1704">
        <w:rPr>
          <w:rFonts w:ascii="FrankRuehl" w:hAnsi="FrankRuehl" w:hint="cs"/>
          <w:rtl/>
        </w:rPr>
        <w:t>36</w:t>
      </w:r>
      <w:r w:rsidR="00AC1704" w:rsidRPr="00E142BF">
        <w:rPr>
          <w:rFonts w:ascii="FrankRuehl" w:hAnsi="FrankRuehl"/>
          <w:rtl/>
        </w:rPr>
        <w:t xml:space="preserve"> בסעיף </w:t>
      </w:r>
      <w:r w:rsidR="00AC1704">
        <w:rPr>
          <w:rFonts w:ascii="FrankRuehl" w:hAnsi="FrankRuehl" w:hint="cs"/>
          <w:rtl/>
        </w:rPr>
        <w:t>51</w:t>
      </w:r>
      <w:r w:rsidR="00AC1704" w:rsidRPr="00E142BF">
        <w:rPr>
          <w:rFonts w:ascii="FrankRuehl" w:hAnsi="FrankRuehl"/>
          <w:rtl/>
        </w:rPr>
        <w:t xml:space="preserve"> לחוק התכנית הכלכלית (תיקוני חקיקה ליישום המדיניות הכלכלית לשנות התקציב 2021 ו-2022), תשפ"ב-2021; תחילתו ביום </w:t>
      </w:r>
      <w:bookmarkEnd w:id="10"/>
      <w:r w:rsidR="00AC1704">
        <w:rPr>
          <w:rFonts w:ascii="FrankRuehl" w:hAnsi="FrankRuehl" w:hint="cs"/>
          <w:rtl/>
        </w:rPr>
        <w:t>1.12.2021 ור' סעיפים 58-56 לענין תחילה, הוראות מעבר והוראות שעה.</w:t>
      </w:r>
    </w:p>
    <w:p w:rsidR="00AC1704" w:rsidRDefault="00AC1704" w:rsidP="00AC170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 xml:space="preserve">56. (א) </w:t>
      </w:r>
      <w:r w:rsidR="00EC1EDC">
        <w:rPr>
          <w:rFonts w:ascii="FrankRuehl" w:hAnsi="FrankRuehl" w:hint="cs"/>
          <w:rtl/>
        </w:rPr>
        <w:t xml:space="preserve">בכפוף להוראות סעיפים קטנים (ב) עד (ד), תחילתו של חוק רישוי עסקים כנוסחו בפרק זה, ביום כ"ז בכסלו התשפ"ב (1 בדצמבר 2021) (בפרק זה </w:t>
      </w:r>
      <w:r w:rsidR="00EC1EDC">
        <w:rPr>
          <w:rFonts w:ascii="FrankRuehl" w:hAnsi="FrankRuehl"/>
          <w:rtl/>
        </w:rPr>
        <w:t>–</w:t>
      </w:r>
      <w:r w:rsidR="00EC1EDC">
        <w:rPr>
          <w:rFonts w:ascii="FrankRuehl" w:hAnsi="FrankRuehl" w:hint="cs"/>
          <w:rtl/>
        </w:rPr>
        <w:t xml:space="preserve"> יום התחילה).</w:t>
      </w:r>
    </w:p>
    <w:p w:rsidR="00EC1EDC" w:rsidRDefault="00EC1EDC"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(ב) תחילתם של ביטול סעיף 2(ג) לחוק רישוי עסקים, כאמור בחוק זה, ושל תיקון סעיף 2(ד) לחוק רישוי עסקים, כנוסחו בחוק זה, שלוש שנים מיום התחילה.</w:t>
      </w:r>
    </w:p>
    <w:p w:rsidR="00EC1EDC" w:rsidRDefault="00EC1EDC"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(ג) תחילתו של ביטול סעיף 2ד לחוק רישוי עסקים כאמור בחוק זה, שנה מיום התחילה, אולם אם עד למועד האמור התקין שר התרבות והספורט תקנות לפי סעיף 11א1 לחוק רישוי עסקים כנוסחו בחוק זה, יהיה ביטולו של הסעיף האמור ביום תחילת התקנות; על אף האמור, הסיפה בסעיף 2ד(א)(1) לחוק רישוי עסקים החל במילים "וכי לקוחותיו של מכון הכושר" </w:t>
      </w:r>
      <w:r>
        <w:rPr>
          <w:rFonts w:ascii="FrankRuehl" w:hAnsi="FrankRuehl"/>
          <w:rtl/>
        </w:rPr>
        <w:t>–</w:t>
      </w:r>
      <w:r>
        <w:rPr>
          <w:rFonts w:ascii="FrankRuehl" w:hAnsi="FrankRuehl" w:hint="cs"/>
          <w:rtl/>
        </w:rPr>
        <w:t xml:space="preserve"> תימחק ביום התחילה.</w:t>
      </w:r>
    </w:p>
    <w:p w:rsidR="00EC1EDC" w:rsidRDefault="00EC1EDC"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(ד) (1) מינוי חברי הוועדה לאסדרת רישוי עסקים, לפי סעיף 12ב לחוק רישוי עסקים כנוסחו בחוק זה, ייעשה בתוך שלושה חודשים מיום התחילה; לא מונה חבר מחברי הוועדה בתקופה האמורה, יראו את המנהל הכללי של המשרד הממשלתי שנציגו טרם מונה או מי מטעמו כחבר הוועדה, עד שיפעיל הגורם הממנה את סמכותו בעניין;</w:t>
      </w:r>
    </w:p>
    <w:p w:rsidR="00EC1EDC" w:rsidRDefault="00EC1EDC"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(2) תחילתו של סעיף 7(א2)(2), (א4) ו-(א5) לחוק רישוי עסקים, כנוסחו בחוק זה, שלושה חודשים מיום התחילה או במועד שבו הודיע יושב ראש הוועדה לאסדרה על הקמתה של הוועדה, לפי המוקדם; הודעה כאמור תפורסם ברשומות.</w:t>
      </w:r>
    </w:p>
    <w:p w:rsidR="00EC1EDC" w:rsidRDefault="00EC1EDC"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(ה) (1) מפרטים אחידים שפורסמו ערב יום התחילה, וכן מסמכים ותנאים שפורסמו כאמור לצד המפרט האחיד לפי סעיף 7ג2(ג), כנוסחו ערב יום התחילה, לא ייפגע תוקפם, וסעיף 6ב(ג1) לחוק רישוי עסקים, כנוסחו בחוק זה, לא יחול לעניין סוגי עסקים שאותם מפרטים פורסמו לגביהם, כל עוד אותם מפרטים לא שונו;</w:t>
      </w:r>
    </w:p>
    <w:p w:rsidR="00EC1EDC" w:rsidRDefault="00EC1EDC"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(2) מפרטים רשותיים שפורסמו לפני יום התחילה לא ייפגע תוקפם, ובלבד שיאושרו בידי מועצת הרשות המקומית ושהודעה בדבר פרסומם תפורסם ברשומות על ידי ראש רשות הרישוי, והכול בתוך שלוש שנים מיום התחילה.</w:t>
      </w:r>
    </w:p>
    <w:p w:rsidR="00EC1EDC" w:rsidRDefault="004C75A2"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(ו) קביעה של סוגי עסקים שלגביהם לא יפורסם מפרט אחיד או שלגביהם יפורסם מפרט אחיד חלקי, לפי סעיף 7ג1(ג) לחוק רישוי עסקים כנוסחו ערב יום התחילה, כאמור בסעיף 5 לצו רישוי עסקים (עסקים טעוני רישוי), התשע"ג-2013, לא ייפגע תוקפה עד למועד שבו יפעיל השר הממונה על רשות האסדרה את הסמכות לפי סעיף 7ג1(א)(2) לחוק רישוי עסקים כנוסחו בחוק זה.</w:t>
      </w:r>
    </w:p>
    <w:p w:rsidR="004C75A2" w:rsidRDefault="004C75A2" w:rsidP="004C75A2">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58. (א) בתקופה שמיום התחילה עד יום א' בטבת התשפ"ה (1 בינואר 2025) יקראו את סעיף 6א2 לחוק רישוי עסקים כך:</w:t>
      </w:r>
    </w:p>
    <w:p w:rsidR="004C75A2" w:rsidRDefault="004C75A2"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(1) בסעיף קטן (א), פסקה (1) </w:t>
      </w:r>
      <w:r>
        <w:rPr>
          <w:rFonts w:ascii="FrankRuehl" w:hAnsi="FrankRuehl"/>
          <w:rtl/>
        </w:rPr>
        <w:t>–</w:t>
      </w:r>
      <w:r>
        <w:rPr>
          <w:rFonts w:ascii="FrankRuehl" w:hAnsi="FrankRuehl" w:hint="cs"/>
          <w:rtl/>
        </w:rPr>
        <w:t xml:space="preserve"> לא תיקרא;</w:t>
      </w:r>
    </w:p>
    <w:p w:rsidR="004C75A2" w:rsidRDefault="004C75A2"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(2) בסעיף קטן (א1), פסקה (1) </w:t>
      </w:r>
      <w:r>
        <w:rPr>
          <w:rFonts w:ascii="FrankRuehl" w:hAnsi="FrankRuehl"/>
          <w:rtl/>
        </w:rPr>
        <w:t>–</w:t>
      </w:r>
      <w:r>
        <w:rPr>
          <w:rFonts w:ascii="FrankRuehl" w:hAnsi="FrankRuehl" w:hint="cs"/>
          <w:rtl/>
        </w:rPr>
        <w:t xml:space="preserve"> לא תיקרא;</w:t>
      </w:r>
    </w:p>
    <w:p w:rsidR="004C75A2" w:rsidRDefault="004C75A2" w:rsidP="00EC1ED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(ב) בתקופה שמיום התחילה עד יום הקמתה של רשות האסדרה לפי חוק עקרונות האסדרה, התשפ"ב-2021, יקראו בחוק רישוי עסקים, כנוסחו בחוק זה, בכל מקום שבו כתוב "השר הממונה על רשות האסדרה" כאילו כתוב "ראש הממשלה".</w:t>
      </w:r>
    </w:p>
    <w:p w:rsidR="00AC1704" w:rsidRPr="00BF3B93" w:rsidRDefault="004C75A2" w:rsidP="004C75A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hint="cs"/>
          <w:rtl/>
        </w:rPr>
      </w:pPr>
      <w:r>
        <w:rPr>
          <w:rFonts w:ascii="FrankRuehl" w:hAnsi="FrankRuehl" w:hint="cs"/>
          <w:rtl/>
        </w:rPr>
        <w:t xml:space="preserve"> (ג) בתקופה שמיום התחילה עד יום מינויו של יושב ראש הוועדה לאסדרה, יקראו את סעיף 12ב(ב)(2)(א) לחוק רישוי עסקים כנוסחו ערב יום התחילה.</w:t>
      </w:r>
    </w:p>
  </w:footnote>
  <w:footnote w:id="2">
    <w:p w:rsidR="00F53663" w:rsidRDefault="00F53663" w:rsidP="00C640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Pr>
        <w:footnoteRef/>
      </w:r>
      <w:r>
        <w:rPr>
          <w:rtl/>
        </w:rPr>
        <w:t xml:space="preserve"> </w:t>
      </w:r>
      <w:r w:rsidRPr="00712B1D">
        <w:rPr>
          <w:rFonts w:hint="cs"/>
          <w:rtl/>
        </w:rPr>
        <w:t xml:space="preserve">סמכויותיו הועברו לשר הרווחה והשירותים החברתיים: </w:t>
      </w:r>
      <w:hyperlink r:id="rId95" w:history="1">
        <w:r w:rsidRPr="00712B1D">
          <w:rPr>
            <w:rStyle w:val="Hyperlink"/>
            <w:rFonts w:hint="cs"/>
            <w:rtl/>
          </w:rPr>
          <w:t>י"פ תשע"ז מס' 7394</w:t>
        </w:r>
      </w:hyperlink>
      <w:r w:rsidRPr="00712B1D">
        <w:rPr>
          <w:rFonts w:hint="cs"/>
          <w:rtl/>
        </w:rPr>
        <w:t xml:space="preserve"> מיום 7.12.2016 עמ' </w:t>
      </w:r>
      <w:r>
        <w:rPr>
          <w:rFonts w:hint="cs"/>
          <w:rtl/>
        </w:rPr>
        <w:t>1313</w:t>
      </w:r>
      <w:r w:rsidRPr="00712B1D">
        <w:rPr>
          <w:rFonts w:hint="cs"/>
          <w:rtl/>
        </w:rPr>
        <w:t>.</w:t>
      </w:r>
    </w:p>
  </w:footnote>
  <w:footnote w:id="3">
    <w:p w:rsidR="00F53663" w:rsidRDefault="00F53663" w:rsidP="002A5479">
      <w:pPr>
        <w:pStyle w:val="a6"/>
        <w:spacing w:before="72" w:line="240" w:lineRule="auto"/>
        <w:ind w:right="1134"/>
        <w:rPr>
          <w:rFonts w:hint="cs"/>
          <w:rtl/>
        </w:rPr>
      </w:pPr>
      <w:r>
        <w:rPr>
          <w:rStyle w:val="a7"/>
        </w:rPr>
        <w:footnoteRef/>
      </w:r>
      <w:r w:rsidRPr="002A5479">
        <w:rPr>
          <w:rFonts w:cs="FrankRuehl"/>
          <w:sz w:val="22"/>
          <w:szCs w:val="22"/>
          <w:rtl/>
        </w:rPr>
        <w:t xml:space="preserve"> </w:t>
      </w:r>
      <w:r w:rsidRPr="002A5479">
        <w:rPr>
          <w:rFonts w:cs="FrankRuehl" w:hint="cs"/>
          <w:sz w:val="22"/>
          <w:szCs w:val="22"/>
          <w:rtl/>
        </w:rPr>
        <w:t xml:space="preserve">ר' </w:t>
      </w:r>
      <w:hyperlink r:id="rId96" w:history="1">
        <w:r w:rsidRPr="002A5479">
          <w:rPr>
            <w:rStyle w:val="Hyperlink"/>
            <w:rFonts w:cs="FrankRuehl" w:hint="cs"/>
            <w:sz w:val="22"/>
            <w:szCs w:val="22"/>
            <w:rtl/>
          </w:rPr>
          <w:t>י"פ תשע"ב מס' 6351</w:t>
        </w:r>
      </w:hyperlink>
      <w:r w:rsidRPr="002A5479">
        <w:rPr>
          <w:rFonts w:cs="FrankRuehl" w:hint="cs"/>
          <w:sz w:val="22"/>
          <w:szCs w:val="22"/>
          <w:rtl/>
        </w:rPr>
        <w:t xml:space="preserve"> מיום 29.12.2011 עמ' 1727.</w:t>
      </w:r>
    </w:p>
  </w:footnote>
  <w:footnote w:id="4">
    <w:p w:rsidR="00F53663" w:rsidRDefault="00F53663" w:rsidP="00C640B4">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97"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r w:rsidR="00972D01">
        <w:rPr>
          <w:rFonts w:ascii="FrankRuehl" w:hAnsi="FrankRuehl" w:cs="FrankRuehl"/>
          <w:szCs w:val="22"/>
          <w:rtl/>
        </w:rPr>
        <w:t xml:space="preserve"> </w:t>
      </w:r>
      <w:r w:rsidR="00972D01">
        <w:rPr>
          <w:rFonts w:ascii="FrankRuehl" w:hAnsi="FrankRuehl" w:cs="FrankRuehl" w:hint="cs"/>
          <w:szCs w:val="22"/>
          <w:rtl/>
        </w:rPr>
        <w:t xml:space="preserve">הסמכויות הועברו לשר העבודה: </w:t>
      </w:r>
      <w:hyperlink r:id="rId98" w:history="1">
        <w:r w:rsidR="00972D01">
          <w:rPr>
            <w:rStyle w:val="Hyperlink"/>
            <w:rFonts w:ascii="FrankRuehl" w:hAnsi="FrankRuehl" w:cs="FrankRuehl" w:hint="cs"/>
            <w:szCs w:val="22"/>
            <w:rtl/>
          </w:rPr>
          <w:t>י"פ תשפ"ג מס' 11103</w:t>
        </w:r>
      </w:hyperlink>
      <w:r w:rsidR="00972D01">
        <w:rPr>
          <w:rFonts w:ascii="FrankRuehl" w:hAnsi="FrankRuehl" w:cs="FrankRuehl" w:hint="cs"/>
          <w:szCs w:val="22"/>
          <w:rtl/>
        </w:rPr>
        <w:t xml:space="preserve"> מיום 8.2.2023 עמ' 3643.</w:t>
      </w:r>
    </w:p>
  </w:footnote>
  <w:footnote w:id="5">
    <w:p w:rsidR="006B4652" w:rsidRDefault="006B4652" w:rsidP="006B4652">
      <w:pPr>
        <w:pStyle w:val="a6"/>
        <w:spacing w:before="72" w:line="240" w:lineRule="auto"/>
        <w:ind w:right="1134"/>
        <w:rPr>
          <w:rFonts w:hint="cs"/>
        </w:rPr>
      </w:pPr>
      <w:r>
        <w:rPr>
          <w:rStyle w:val="a7"/>
        </w:rPr>
        <w:footnoteRef/>
      </w:r>
      <w:r w:rsidRPr="00A03D2E">
        <w:rPr>
          <w:rFonts w:cs="FrankRuehl"/>
          <w:sz w:val="22"/>
          <w:szCs w:val="22"/>
          <w:rtl/>
        </w:rPr>
        <w:t xml:space="preserve"> </w:t>
      </w:r>
      <w:r w:rsidRPr="00A03D2E">
        <w:rPr>
          <w:rFonts w:cs="FrankRuehl" w:hint="cs"/>
          <w:sz w:val="22"/>
          <w:szCs w:val="22"/>
          <w:rtl/>
        </w:rPr>
        <w:t xml:space="preserve">ר' </w:t>
      </w:r>
      <w:hyperlink r:id="rId99" w:history="1">
        <w:r w:rsidRPr="00A03D2E">
          <w:rPr>
            <w:rStyle w:val="Hyperlink"/>
            <w:rFonts w:cs="FrankRuehl" w:hint="cs"/>
            <w:sz w:val="22"/>
            <w:szCs w:val="22"/>
            <w:rtl/>
          </w:rPr>
          <w:t>י"פ תשע"ה מס' 7056</w:t>
        </w:r>
      </w:hyperlink>
      <w:r w:rsidRPr="00A03D2E">
        <w:rPr>
          <w:rFonts w:cs="FrankRuehl" w:hint="cs"/>
          <w:sz w:val="22"/>
          <w:szCs w:val="22"/>
          <w:rtl/>
        </w:rPr>
        <w:t xml:space="preserve"> מיום 9.6.2015 עמ' 6401.</w:t>
      </w:r>
    </w:p>
  </w:footnote>
  <w:footnote w:id="6">
    <w:p w:rsidR="00700C61" w:rsidRDefault="00700C61" w:rsidP="00700C61">
      <w:pPr>
        <w:pStyle w:val="a6"/>
        <w:spacing w:before="72" w:line="240" w:lineRule="auto"/>
        <w:ind w:right="1134"/>
        <w:rPr>
          <w:rFonts w:hint="cs"/>
          <w:rtl/>
        </w:rPr>
      </w:pPr>
      <w:r>
        <w:rPr>
          <w:rStyle w:val="a7"/>
        </w:rPr>
        <w:footnoteRef/>
      </w:r>
      <w:r w:rsidRPr="00700C61">
        <w:rPr>
          <w:rFonts w:ascii="FrankRuehl" w:hAnsi="FrankRuehl" w:cs="FrankRuehl"/>
          <w:sz w:val="22"/>
          <w:szCs w:val="22"/>
          <w:rtl/>
        </w:rPr>
        <w:t xml:space="preserve"> ר' </w:t>
      </w:r>
      <w:hyperlink r:id="rId100" w:history="1">
        <w:r w:rsidRPr="00700C61">
          <w:rPr>
            <w:rStyle w:val="Hyperlink"/>
            <w:rFonts w:ascii="FrankRuehl" w:hAnsi="FrankRuehl" w:cs="FrankRuehl" w:hint="cs"/>
            <w:sz w:val="22"/>
            <w:szCs w:val="22"/>
            <w:rtl/>
          </w:rPr>
          <w:t>י"פ תשע"ט מס' 8123</w:t>
        </w:r>
      </w:hyperlink>
      <w:r w:rsidRPr="00700C61">
        <w:rPr>
          <w:rFonts w:ascii="FrankRuehl" w:hAnsi="FrankRuehl" w:cs="FrankRuehl"/>
          <w:sz w:val="22"/>
          <w:szCs w:val="22"/>
          <w:rtl/>
        </w:rPr>
        <w:t xml:space="preserve"> מיום 24.2.2019 עמ' 7992.</w:t>
      </w:r>
    </w:p>
  </w:footnote>
  <w:footnote w:id="7">
    <w:p w:rsidR="00156AAA" w:rsidRDefault="00156AAA" w:rsidP="00156AAA">
      <w:pPr>
        <w:pStyle w:val="a6"/>
        <w:spacing w:before="72" w:line="240" w:lineRule="auto"/>
        <w:ind w:right="1134"/>
        <w:rPr>
          <w:rFonts w:hint="cs"/>
        </w:rPr>
      </w:pPr>
      <w:r>
        <w:rPr>
          <w:rStyle w:val="a7"/>
        </w:rPr>
        <w:footnoteRef/>
      </w:r>
      <w:r w:rsidRPr="00156AAA">
        <w:rPr>
          <w:rFonts w:ascii="FrankRuehl" w:hAnsi="FrankRuehl" w:cs="FrankRuehl"/>
          <w:sz w:val="22"/>
          <w:szCs w:val="22"/>
          <w:rtl/>
        </w:rPr>
        <w:t xml:space="preserve"> ר' </w:t>
      </w:r>
      <w:hyperlink r:id="rId101" w:history="1">
        <w:r w:rsidRPr="00156AAA">
          <w:rPr>
            <w:rStyle w:val="Hyperlink"/>
            <w:rFonts w:ascii="FrankRuehl" w:hAnsi="FrankRuehl" w:cs="FrankRuehl" w:hint="cs"/>
            <w:sz w:val="22"/>
            <w:szCs w:val="22"/>
            <w:rtl/>
          </w:rPr>
          <w:t>י"פ תשפ"א מס' 9275</w:t>
        </w:r>
      </w:hyperlink>
      <w:r w:rsidRPr="00156AAA">
        <w:rPr>
          <w:rFonts w:ascii="FrankRuehl" w:hAnsi="FrankRuehl" w:cs="FrankRuehl"/>
          <w:sz w:val="22"/>
          <w:szCs w:val="22"/>
          <w:rtl/>
        </w:rPr>
        <w:t xml:space="preserve"> מיום 7.12.2020 עמ' 1920.</w:t>
      </w:r>
      <w:r w:rsidR="002D0869">
        <w:rPr>
          <w:rFonts w:ascii="FrankRuehl" w:hAnsi="FrankRuehl" w:cs="FrankRuehl" w:hint="cs"/>
          <w:sz w:val="22"/>
          <w:szCs w:val="22"/>
          <w:rtl/>
        </w:rPr>
        <w:t xml:space="preserve"> </w:t>
      </w:r>
      <w:hyperlink r:id="rId102" w:history="1">
        <w:r w:rsidR="002D0869" w:rsidRPr="002D0869">
          <w:rPr>
            <w:rStyle w:val="Hyperlink"/>
            <w:rFonts w:ascii="FrankRuehl" w:hAnsi="FrankRuehl" w:cs="FrankRuehl" w:hint="cs"/>
            <w:sz w:val="22"/>
            <w:szCs w:val="22"/>
            <w:rtl/>
          </w:rPr>
          <w:t>י"פ תשפ"א מס' 9319</w:t>
        </w:r>
      </w:hyperlink>
      <w:r w:rsidR="002D0869">
        <w:rPr>
          <w:rFonts w:ascii="FrankRuehl" w:hAnsi="FrankRuehl" w:cs="FrankRuehl" w:hint="cs"/>
          <w:sz w:val="22"/>
          <w:szCs w:val="22"/>
          <w:rtl/>
        </w:rPr>
        <w:t xml:space="preserve"> מיום 23.12.2020 עמ' 2451.</w:t>
      </w:r>
      <w:r w:rsidR="0054021A">
        <w:rPr>
          <w:rFonts w:ascii="FrankRuehl" w:hAnsi="FrankRuehl" w:cs="FrankRuehl" w:hint="cs"/>
          <w:sz w:val="22"/>
          <w:szCs w:val="22"/>
          <w:rtl/>
        </w:rPr>
        <w:t xml:space="preserve"> </w:t>
      </w:r>
      <w:hyperlink r:id="rId103" w:history="1">
        <w:r w:rsidR="0054021A" w:rsidRPr="0054021A">
          <w:rPr>
            <w:rStyle w:val="Hyperlink"/>
            <w:rFonts w:ascii="FrankRuehl" w:hAnsi="FrankRuehl" w:cs="FrankRuehl" w:hint="cs"/>
            <w:sz w:val="22"/>
            <w:szCs w:val="22"/>
            <w:rtl/>
          </w:rPr>
          <w:t>י"פ תשפ"א מס' 9334</w:t>
        </w:r>
      </w:hyperlink>
      <w:r w:rsidR="0054021A">
        <w:rPr>
          <w:rFonts w:ascii="FrankRuehl" w:hAnsi="FrankRuehl" w:cs="FrankRuehl" w:hint="cs"/>
          <w:sz w:val="22"/>
          <w:szCs w:val="22"/>
          <w:rtl/>
        </w:rPr>
        <w:t xml:space="preserve"> מיום 30.12.2020 עמ' 2619.</w:t>
      </w:r>
      <w:r w:rsidR="006A1558">
        <w:rPr>
          <w:rFonts w:ascii="FrankRuehl" w:hAnsi="FrankRuehl" w:cs="FrankRuehl" w:hint="cs"/>
          <w:sz w:val="22"/>
          <w:szCs w:val="22"/>
          <w:rtl/>
        </w:rPr>
        <w:t xml:space="preserve"> צו דחייה: </w:t>
      </w:r>
      <w:hyperlink r:id="rId104" w:history="1">
        <w:r w:rsidR="006A1558" w:rsidRPr="006A1558">
          <w:rPr>
            <w:rStyle w:val="Hyperlink"/>
            <w:rFonts w:ascii="FrankRuehl" w:hAnsi="FrankRuehl" w:cs="FrankRuehl" w:hint="cs"/>
            <w:sz w:val="22"/>
            <w:szCs w:val="22"/>
            <w:rtl/>
          </w:rPr>
          <w:t>ק"ת תשפ"א מס' 9039</w:t>
        </w:r>
      </w:hyperlink>
      <w:r w:rsidR="006A1558">
        <w:rPr>
          <w:rFonts w:ascii="FrankRuehl" w:hAnsi="FrankRuehl" w:cs="FrankRuehl" w:hint="cs"/>
          <w:sz w:val="22"/>
          <w:szCs w:val="22"/>
          <w:rtl/>
        </w:rPr>
        <w:t xml:space="preserve"> מיום 31.12.2020 עמ' 1267.</w:t>
      </w:r>
      <w:r w:rsidR="001569F1">
        <w:rPr>
          <w:rFonts w:ascii="FrankRuehl" w:hAnsi="FrankRuehl" w:cs="FrankRuehl" w:hint="cs"/>
          <w:sz w:val="22"/>
          <w:szCs w:val="22"/>
          <w:rtl/>
        </w:rPr>
        <w:t xml:space="preserve"> </w:t>
      </w:r>
      <w:hyperlink r:id="rId105" w:history="1">
        <w:r w:rsidR="001569F1" w:rsidRPr="001569F1">
          <w:rPr>
            <w:rStyle w:val="Hyperlink"/>
            <w:rFonts w:ascii="FrankRuehl" w:hAnsi="FrankRuehl" w:cs="FrankRuehl" w:hint="cs"/>
            <w:sz w:val="22"/>
            <w:szCs w:val="22"/>
            <w:rtl/>
          </w:rPr>
          <w:t>י"פ תשפ"א מס' 9575</w:t>
        </w:r>
      </w:hyperlink>
      <w:r w:rsidR="001569F1">
        <w:rPr>
          <w:rFonts w:ascii="FrankRuehl" w:hAnsi="FrankRuehl" w:cs="FrankRuehl" w:hint="cs"/>
          <w:sz w:val="22"/>
          <w:szCs w:val="22"/>
          <w:rtl/>
        </w:rPr>
        <w:t xml:space="preserve"> מיום 29.4.2021 עמ' 5697.</w:t>
      </w:r>
      <w:r w:rsidR="00D224B5">
        <w:rPr>
          <w:rFonts w:ascii="FrankRuehl" w:hAnsi="FrankRuehl" w:cs="FrankRuehl" w:hint="cs"/>
          <w:sz w:val="22"/>
          <w:szCs w:val="22"/>
          <w:rtl/>
        </w:rPr>
        <w:t xml:space="preserve"> </w:t>
      </w:r>
      <w:hyperlink r:id="rId106" w:history="1">
        <w:r w:rsidR="00D224B5" w:rsidRPr="00D224B5">
          <w:rPr>
            <w:rStyle w:val="Hyperlink"/>
            <w:rFonts w:ascii="FrankRuehl" w:hAnsi="FrankRuehl" w:cs="FrankRuehl" w:hint="cs"/>
            <w:sz w:val="22"/>
            <w:szCs w:val="22"/>
            <w:rtl/>
          </w:rPr>
          <w:t>י"פ תשפ"א מס' 9721</w:t>
        </w:r>
      </w:hyperlink>
      <w:r w:rsidR="00D224B5">
        <w:rPr>
          <w:rFonts w:ascii="FrankRuehl" w:hAnsi="FrankRuehl" w:cs="FrankRuehl" w:hint="cs"/>
          <w:sz w:val="22"/>
          <w:szCs w:val="22"/>
          <w:rtl/>
        </w:rPr>
        <w:t xml:space="preserve"> מיום 1.7.2021 עמ' 7341.</w:t>
      </w:r>
      <w:r w:rsidR="005A2A18">
        <w:rPr>
          <w:rFonts w:ascii="FrankRuehl" w:hAnsi="FrankRuehl" w:cs="FrankRuehl" w:hint="cs"/>
          <w:sz w:val="22"/>
          <w:szCs w:val="22"/>
          <w:rtl/>
        </w:rPr>
        <w:t xml:space="preserve"> </w:t>
      </w:r>
      <w:hyperlink r:id="rId107" w:history="1">
        <w:r w:rsidR="005A2A18" w:rsidRPr="005A2A18">
          <w:rPr>
            <w:rStyle w:val="Hyperlink"/>
            <w:rFonts w:ascii="FrankRuehl" w:hAnsi="FrankRuehl" w:cs="FrankRuehl" w:hint="cs"/>
            <w:sz w:val="22"/>
            <w:szCs w:val="22"/>
            <w:rtl/>
          </w:rPr>
          <w:t>י"פ תשפ"ב מס' 10024</w:t>
        </w:r>
      </w:hyperlink>
      <w:r w:rsidR="005A2A18">
        <w:rPr>
          <w:rFonts w:ascii="FrankRuehl" w:hAnsi="FrankRuehl" w:cs="FrankRuehl" w:hint="cs"/>
          <w:sz w:val="22"/>
          <w:szCs w:val="22"/>
          <w:rtl/>
        </w:rPr>
        <w:t xml:space="preserve"> מיום 30.11.2021 עמ' 1717.</w:t>
      </w:r>
    </w:p>
  </w:footnote>
  <w:footnote w:id="8">
    <w:p w:rsidR="00F53663" w:rsidRDefault="00F53663" w:rsidP="003E67D2">
      <w:pPr>
        <w:pStyle w:val="a6"/>
        <w:spacing w:before="72" w:line="240" w:lineRule="auto"/>
        <w:ind w:right="1134"/>
        <w:rPr>
          <w:rFonts w:hint="cs"/>
        </w:rPr>
      </w:pPr>
      <w:r>
        <w:rPr>
          <w:rStyle w:val="a7"/>
        </w:rPr>
        <w:footnoteRef/>
      </w:r>
      <w:r w:rsidRPr="003E67D2">
        <w:rPr>
          <w:rFonts w:cs="FrankRuehl"/>
          <w:sz w:val="22"/>
          <w:szCs w:val="22"/>
          <w:rtl/>
        </w:rPr>
        <w:t xml:space="preserve"> </w:t>
      </w:r>
      <w:r w:rsidRPr="00A5408A">
        <w:rPr>
          <w:rFonts w:cs="FrankRuehl" w:hint="cs"/>
          <w:sz w:val="22"/>
          <w:szCs w:val="22"/>
          <w:rtl/>
        </w:rPr>
        <w:t xml:space="preserve">ר' העברת הסמכויות </w:t>
      </w:r>
      <w:r>
        <w:rPr>
          <w:rFonts w:cs="FrankRuehl" w:hint="cs"/>
          <w:sz w:val="22"/>
          <w:szCs w:val="22"/>
          <w:rtl/>
        </w:rPr>
        <w:t xml:space="preserve">משר הפנים </w:t>
      </w:r>
      <w:r w:rsidRPr="00A5408A">
        <w:rPr>
          <w:rFonts w:cs="FrankRuehl" w:hint="cs"/>
          <w:sz w:val="22"/>
          <w:szCs w:val="22"/>
          <w:rtl/>
        </w:rPr>
        <w:t xml:space="preserve">לשר לביטחון הפנים: </w:t>
      </w:r>
      <w:hyperlink r:id="rId108" w:history="1">
        <w:r w:rsidRPr="00A5408A">
          <w:rPr>
            <w:rStyle w:val="Hyperlink"/>
            <w:rFonts w:cs="FrankRuehl" w:hint="cs"/>
            <w:sz w:val="22"/>
            <w:szCs w:val="22"/>
            <w:rtl/>
          </w:rPr>
          <w:t>י"פ תשע"א מס' 6206</w:t>
        </w:r>
      </w:hyperlink>
      <w:r w:rsidRPr="00A5408A">
        <w:rPr>
          <w:rFonts w:cs="FrankRuehl" w:hint="cs"/>
          <w:sz w:val="22"/>
          <w:szCs w:val="22"/>
          <w:rtl/>
        </w:rPr>
        <w:t xml:space="preserve"> מיום 28.2.2011 עמ' 277</w:t>
      </w:r>
      <w:r>
        <w:rPr>
          <w:rFonts w:cs="FrankRuehl" w:hint="cs"/>
          <w:sz w:val="22"/>
          <w:szCs w:val="22"/>
          <w:rtl/>
        </w:rPr>
        <w:t>1</w:t>
      </w:r>
      <w:r w:rsidRPr="00A5408A">
        <w:rPr>
          <w:rFonts w:cs="FrankRuehl" w:hint="cs"/>
          <w:sz w:val="22"/>
          <w:szCs w:val="22"/>
          <w:rtl/>
        </w:rPr>
        <w:t>.</w:t>
      </w:r>
    </w:p>
  </w:footnote>
  <w:footnote w:id="9">
    <w:p w:rsidR="00F53663" w:rsidRDefault="00F53663" w:rsidP="00C640B4">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09"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p>
  </w:footnote>
  <w:footnote w:id="10">
    <w:p w:rsidR="00972D01" w:rsidRDefault="00972D01">
      <w:pPr>
        <w:pStyle w:val="a6"/>
        <w:rPr>
          <w:rFonts w:hint="cs"/>
          <w:rtl/>
        </w:rPr>
      </w:pPr>
      <w:r>
        <w:rPr>
          <w:rStyle w:val="a7"/>
        </w:rPr>
        <w:footnoteRef/>
      </w:r>
      <w:r>
        <w:rPr>
          <w:rtl/>
        </w:rPr>
        <w:t xml:space="preserve"> </w:t>
      </w:r>
      <w:r>
        <w:rPr>
          <w:rFonts w:ascii="FrankRuehl" w:hAnsi="FrankRuehl" w:cs="FrankRuehl"/>
          <w:szCs w:val="22"/>
          <w:rtl/>
        </w:rPr>
        <w:t xml:space="preserve"> </w:t>
      </w:r>
      <w:r>
        <w:rPr>
          <w:rFonts w:ascii="FrankRuehl" w:hAnsi="FrankRuehl" w:cs="FrankRuehl" w:hint="cs"/>
          <w:szCs w:val="22"/>
          <w:rtl/>
        </w:rPr>
        <w:t xml:space="preserve">ר' העברת סמכויות לשר העבודה: </w:t>
      </w:r>
      <w:hyperlink r:id="rId110"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p>
  </w:footnote>
  <w:footnote w:id="11">
    <w:p w:rsidR="00545AC0" w:rsidRDefault="00545AC0" w:rsidP="00545AC0">
      <w:pPr>
        <w:pStyle w:val="a6"/>
        <w:spacing w:before="72" w:line="240" w:lineRule="auto"/>
        <w:ind w:right="1134"/>
        <w:rPr>
          <w:rFonts w:hint="cs"/>
          <w:rtl/>
        </w:rPr>
      </w:pPr>
      <w:r>
        <w:rPr>
          <w:rStyle w:val="a7"/>
        </w:rPr>
        <w:footnoteRef/>
      </w:r>
      <w:r w:rsidRPr="00545AC0">
        <w:rPr>
          <w:rFonts w:ascii="FrankRuehl" w:hAnsi="FrankRuehl" w:cs="FrankRuehl"/>
          <w:sz w:val="22"/>
          <w:szCs w:val="22"/>
          <w:rtl/>
        </w:rPr>
        <w:t xml:space="preserve"> ר' </w:t>
      </w:r>
      <w:hyperlink r:id="rId111" w:history="1">
        <w:r w:rsidRPr="00545AC0">
          <w:rPr>
            <w:rStyle w:val="Hyperlink"/>
            <w:rFonts w:ascii="FrankRuehl" w:hAnsi="FrankRuehl" w:cs="FrankRuehl" w:hint="cs"/>
            <w:sz w:val="22"/>
            <w:szCs w:val="22"/>
            <w:rtl/>
          </w:rPr>
          <w:t>י"פ תשע"ט מס' 7996</w:t>
        </w:r>
      </w:hyperlink>
      <w:r w:rsidRPr="00545AC0">
        <w:rPr>
          <w:rFonts w:ascii="FrankRuehl" w:hAnsi="FrankRuehl" w:cs="FrankRuehl"/>
          <w:sz w:val="22"/>
          <w:szCs w:val="22"/>
          <w:rtl/>
        </w:rPr>
        <w:t xml:space="preserve"> מיום 20.11.2018 עמ' 2939.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663" w:rsidRDefault="00F53663">
    <w:pPr>
      <w:pStyle w:val="a3"/>
      <w:spacing w:line="220" w:lineRule="exact"/>
      <w:ind w:left="0" w:right="1134"/>
      <w:jc w:val="center"/>
      <w:rPr>
        <w:rFonts w:hAnsi="FrankRuehl"/>
        <w:color w:val="000000"/>
        <w:sz w:val="28"/>
        <w:szCs w:val="28"/>
        <w:rtl/>
      </w:rPr>
    </w:pPr>
    <w:r>
      <w:rPr>
        <w:rFonts w:hAnsi="FrankRuehl"/>
        <w:color w:val="000000"/>
        <w:sz w:val="28"/>
        <w:szCs w:val="28"/>
        <w:rtl/>
      </w:rPr>
      <w:t>חוק רישוי עסקים, תשכ"ח- 1968</w:t>
    </w:r>
  </w:p>
  <w:p w:rsidR="00F53663" w:rsidRDefault="00F5366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53663" w:rsidRDefault="00F5366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663" w:rsidRDefault="00F53663">
    <w:pPr>
      <w:pStyle w:val="a3"/>
      <w:spacing w:line="220" w:lineRule="exact"/>
      <w:ind w:left="0" w:right="1134"/>
      <w:jc w:val="center"/>
      <w:rPr>
        <w:rFonts w:hAnsi="FrankRuehl"/>
        <w:color w:val="000000"/>
        <w:sz w:val="28"/>
        <w:szCs w:val="28"/>
        <w:rtl/>
      </w:rPr>
    </w:pPr>
    <w:r>
      <w:rPr>
        <w:rFonts w:hAnsi="FrankRuehl"/>
        <w:color w:val="000000"/>
        <w:sz w:val="28"/>
        <w:szCs w:val="28"/>
        <w:rtl/>
      </w:rPr>
      <w:t>חוק רישוי עסקים, תשכ"ח-1968</w:t>
    </w:r>
  </w:p>
  <w:p w:rsidR="00F53663" w:rsidRDefault="00F5366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53663" w:rsidRDefault="00F5366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1C66"/>
    <w:rsid w:val="00003F4F"/>
    <w:rsid w:val="00015406"/>
    <w:rsid w:val="00021F4C"/>
    <w:rsid w:val="000244BC"/>
    <w:rsid w:val="0002747D"/>
    <w:rsid w:val="00037CB3"/>
    <w:rsid w:val="00046CB4"/>
    <w:rsid w:val="00047361"/>
    <w:rsid w:val="000477EB"/>
    <w:rsid w:val="00047D61"/>
    <w:rsid w:val="00051CE4"/>
    <w:rsid w:val="00056A92"/>
    <w:rsid w:val="000656C0"/>
    <w:rsid w:val="0006766F"/>
    <w:rsid w:val="00072611"/>
    <w:rsid w:val="00073A61"/>
    <w:rsid w:val="00086BD7"/>
    <w:rsid w:val="0009029A"/>
    <w:rsid w:val="000A3442"/>
    <w:rsid w:val="000A781C"/>
    <w:rsid w:val="000B0BC0"/>
    <w:rsid w:val="000C3A22"/>
    <w:rsid w:val="000C4406"/>
    <w:rsid w:val="000C453E"/>
    <w:rsid w:val="000E2072"/>
    <w:rsid w:val="000E229D"/>
    <w:rsid w:val="000E3D8A"/>
    <w:rsid w:val="000F19D8"/>
    <w:rsid w:val="000F70BD"/>
    <w:rsid w:val="00101E61"/>
    <w:rsid w:val="00103267"/>
    <w:rsid w:val="00106261"/>
    <w:rsid w:val="0011532E"/>
    <w:rsid w:val="001224C5"/>
    <w:rsid w:val="00125FED"/>
    <w:rsid w:val="00131A39"/>
    <w:rsid w:val="00136EB5"/>
    <w:rsid w:val="00154FCF"/>
    <w:rsid w:val="001569F1"/>
    <w:rsid w:val="00156AAA"/>
    <w:rsid w:val="00176567"/>
    <w:rsid w:val="00186C23"/>
    <w:rsid w:val="00195D18"/>
    <w:rsid w:val="001A4FA7"/>
    <w:rsid w:val="001C0866"/>
    <w:rsid w:val="001C6CBD"/>
    <w:rsid w:val="001F2A08"/>
    <w:rsid w:val="001F2AEA"/>
    <w:rsid w:val="001F7FA7"/>
    <w:rsid w:val="00200F8C"/>
    <w:rsid w:val="00211403"/>
    <w:rsid w:val="00213329"/>
    <w:rsid w:val="0022754F"/>
    <w:rsid w:val="0023139C"/>
    <w:rsid w:val="002336A6"/>
    <w:rsid w:val="002366A2"/>
    <w:rsid w:val="002369A1"/>
    <w:rsid w:val="00240379"/>
    <w:rsid w:val="002431B1"/>
    <w:rsid w:val="00251EBA"/>
    <w:rsid w:val="00270C99"/>
    <w:rsid w:val="00270DE1"/>
    <w:rsid w:val="00274ECB"/>
    <w:rsid w:val="002838DC"/>
    <w:rsid w:val="00285AAE"/>
    <w:rsid w:val="00290CBE"/>
    <w:rsid w:val="002951E0"/>
    <w:rsid w:val="00296425"/>
    <w:rsid w:val="0029727E"/>
    <w:rsid w:val="002A3DA0"/>
    <w:rsid w:val="002A48BF"/>
    <w:rsid w:val="002A5479"/>
    <w:rsid w:val="002B2E56"/>
    <w:rsid w:val="002C4025"/>
    <w:rsid w:val="002C64FB"/>
    <w:rsid w:val="002C6DEA"/>
    <w:rsid w:val="002C7E73"/>
    <w:rsid w:val="002D0869"/>
    <w:rsid w:val="002D3BBD"/>
    <w:rsid w:val="002D71EC"/>
    <w:rsid w:val="002D7B52"/>
    <w:rsid w:val="002E4275"/>
    <w:rsid w:val="002F2F27"/>
    <w:rsid w:val="0030542A"/>
    <w:rsid w:val="003061C9"/>
    <w:rsid w:val="00310326"/>
    <w:rsid w:val="00311FA2"/>
    <w:rsid w:val="0031476E"/>
    <w:rsid w:val="0031482E"/>
    <w:rsid w:val="00323673"/>
    <w:rsid w:val="00337627"/>
    <w:rsid w:val="003460B9"/>
    <w:rsid w:val="00346815"/>
    <w:rsid w:val="00355C82"/>
    <w:rsid w:val="0035695B"/>
    <w:rsid w:val="00371CDE"/>
    <w:rsid w:val="00372766"/>
    <w:rsid w:val="00373C12"/>
    <w:rsid w:val="0038010F"/>
    <w:rsid w:val="00381875"/>
    <w:rsid w:val="0039519D"/>
    <w:rsid w:val="00397A56"/>
    <w:rsid w:val="003A1244"/>
    <w:rsid w:val="003A508A"/>
    <w:rsid w:val="003C0A12"/>
    <w:rsid w:val="003D0FC1"/>
    <w:rsid w:val="003D690A"/>
    <w:rsid w:val="003E20B0"/>
    <w:rsid w:val="003E67D2"/>
    <w:rsid w:val="003F3F0A"/>
    <w:rsid w:val="003F530F"/>
    <w:rsid w:val="004061C5"/>
    <w:rsid w:val="004112A2"/>
    <w:rsid w:val="00423817"/>
    <w:rsid w:val="00424B5B"/>
    <w:rsid w:val="00426CC3"/>
    <w:rsid w:val="00430909"/>
    <w:rsid w:val="00430B0E"/>
    <w:rsid w:val="00433B7B"/>
    <w:rsid w:val="00435326"/>
    <w:rsid w:val="00445CAF"/>
    <w:rsid w:val="00456E9C"/>
    <w:rsid w:val="00472B37"/>
    <w:rsid w:val="004755BE"/>
    <w:rsid w:val="0048087E"/>
    <w:rsid w:val="00482D26"/>
    <w:rsid w:val="00492347"/>
    <w:rsid w:val="004B2333"/>
    <w:rsid w:val="004B3389"/>
    <w:rsid w:val="004C16A7"/>
    <w:rsid w:val="004C59DC"/>
    <w:rsid w:val="004C7495"/>
    <w:rsid w:val="004C75A2"/>
    <w:rsid w:val="004D161B"/>
    <w:rsid w:val="004D59E6"/>
    <w:rsid w:val="004E3FA2"/>
    <w:rsid w:val="00500941"/>
    <w:rsid w:val="00504E37"/>
    <w:rsid w:val="00505A90"/>
    <w:rsid w:val="00505D96"/>
    <w:rsid w:val="005063A2"/>
    <w:rsid w:val="005127B3"/>
    <w:rsid w:val="00517B0C"/>
    <w:rsid w:val="0052011D"/>
    <w:rsid w:val="00524E38"/>
    <w:rsid w:val="0054021A"/>
    <w:rsid w:val="00542F75"/>
    <w:rsid w:val="00544D6C"/>
    <w:rsid w:val="00545AC0"/>
    <w:rsid w:val="00547CDC"/>
    <w:rsid w:val="005500BD"/>
    <w:rsid w:val="005511A4"/>
    <w:rsid w:val="00551854"/>
    <w:rsid w:val="00551A8E"/>
    <w:rsid w:val="00553DB5"/>
    <w:rsid w:val="0056399C"/>
    <w:rsid w:val="005718D8"/>
    <w:rsid w:val="00574201"/>
    <w:rsid w:val="005824E3"/>
    <w:rsid w:val="0059121E"/>
    <w:rsid w:val="00592E97"/>
    <w:rsid w:val="00592F90"/>
    <w:rsid w:val="00592FF0"/>
    <w:rsid w:val="00593223"/>
    <w:rsid w:val="0059425B"/>
    <w:rsid w:val="005948EF"/>
    <w:rsid w:val="005966EA"/>
    <w:rsid w:val="005A2A18"/>
    <w:rsid w:val="005A48B4"/>
    <w:rsid w:val="005A797D"/>
    <w:rsid w:val="005B37DC"/>
    <w:rsid w:val="005C36C9"/>
    <w:rsid w:val="005C6A39"/>
    <w:rsid w:val="005D1D4F"/>
    <w:rsid w:val="005F1440"/>
    <w:rsid w:val="005F7FE2"/>
    <w:rsid w:val="00601285"/>
    <w:rsid w:val="0060237A"/>
    <w:rsid w:val="00602691"/>
    <w:rsid w:val="00604FB6"/>
    <w:rsid w:val="006058F4"/>
    <w:rsid w:val="00606D77"/>
    <w:rsid w:val="006130C1"/>
    <w:rsid w:val="006216FB"/>
    <w:rsid w:val="00632AA9"/>
    <w:rsid w:val="00633CA0"/>
    <w:rsid w:val="006417D0"/>
    <w:rsid w:val="00645A92"/>
    <w:rsid w:val="00646D32"/>
    <w:rsid w:val="00653B29"/>
    <w:rsid w:val="00653E7A"/>
    <w:rsid w:val="00656175"/>
    <w:rsid w:val="00670BCB"/>
    <w:rsid w:val="00672195"/>
    <w:rsid w:val="00683CD9"/>
    <w:rsid w:val="006A144C"/>
    <w:rsid w:val="006A1558"/>
    <w:rsid w:val="006A20A9"/>
    <w:rsid w:val="006A25AB"/>
    <w:rsid w:val="006A2CAC"/>
    <w:rsid w:val="006B1606"/>
    <w:rsid w:val="006B4652"/>
    <w:rsid w:val="006B615B"/>
    <w:rsid w:val="006C00C0"/>
    <w:rsid w:val="006C527D"/>
    <w:rsid w:val="006D1CE5"/>
    <w:rsid w:val="006D1F39"/>
    <w:rsid w:val="006D3E08"/>
    <w:rsid w:val="006E3270"/>
    <w:rsid w:val="006E5957"/>
    <w:rsid w:val="006E744D"/>
    <w:rsid w:val="0070014C"/>
    <w:rsid w:val="00700C61"/>
    <w:rsid w:val="00705674"/>
    <w:rsid w:val="00717730"/>
    <w:rsid w:val="00721F27"/>
    <w:rsid w:val="0072412C"/>
    <w:rsid w:val="007247B9"/>
    <w:rsid w:val="00724A09"/>
    <w:rsid w:val="00726F23"/>
    <w:rsid w:val="00730FD6"/>
    <w:rsid w:val="0073617A"/>
    <w:rsid w:val="00770BC1"/>
    <w:rsid w:val="00774EDA"/>
    <w:rsid w:val="00793D1E"/>
    <w:rsid w:val="007945C8"/>
    <w:rsid w:val="007A0698"/>
    <w:rsid w:val="007A087C"/>
    <w:rsid w:val="007A2614"/>
    <w:rsid w:val="007A7204"/>
    <w:rsid w:val="007A7CF2"/>
    <w:rsid w:val="007B0211"/>
    <w:rsid w:val="007B3935"/>
    <w:rsid w:val="007C5660"/>
    <w:rsid w:val="007E54A5"/>
    <w:rsid w:val="007F5BEE"/>
    <w:rsid w:val="008135B1"/>
    <w:rsid w:val="00815464"/>
    <w:rsid w:val="00823D04"/>
    <w:rsid w:val="008379F4"/>
    <w:rsid w:val="00844078"/>
    <w:rsid w:val="00847004"/>
    <w:rsid w:val="00854AB2"/>
    <w:rsid w:val="00872CFA"/>
    <w:rsid w:val="00894D60"/>
    <w:rsid w:val="008A2754"/>
    <w:rsid w:val="008A453E"/>
    <w:rsid w:val="008A67DC"/>
    <w:rsid w:val="008A6A3D"/>
    <w:rsid w:val="008C1100"/>
    <w:rsid w:val="008C32CB"/>
    <w:rsid w:val="008D2BA6"/>
    <w:rsid w:val="008E047D"/>
    <w:rsid w:val="008F1343"/>
    <w:rsid w:val="008F3FBC"/>
    <w:rsid w:val="00900BC6"/>
    <w:rsid w:val="009105D6"/>
    <w:rsid w:val="0092180A"/>
    <w:rsid w:val="009246A9"/>
    <w:rsid w:val="00947CF8"/>
    <w:rsid w:val="00952223"/>
    <w:rsid w:val="00953AB6"/>
    <w:rsid w:val="0095559C"/>
    <w:rsid w:val="009577C1"/>
    <w:rsid w:val="00965ECF"/>
    <w:rsid w:val="00972D01"/>
    <w:rsid w:val="00986EED"/>
    <w:rsid w:val="00991A2B"/>
    <w:rsid w:val="009920B0"/>
    <w:rsid w:val="009954FF"/>
    <w:rsid w:val="009B069F"/>
    <w:rsid w:val="009B1B63"/>
    <w:rsid w:val="009B2173"/>
    <w:rsid w:val="009B5255"/>
    <w:rsid w:val="009B5E09"/>
    <w:rsid w:val="009B639C"/>
    <w:rsid w:val="009C09FA"/>
    <w:rsid w:val="009C12DF"/>
    <w:rsid w:val="009C1812"/>
    <w:rsid w:val="009C5004"/>
    <w:rsid w:val="009D48B7"/>
    <w:rsid w:val="009D6D0B"/>
    <w:rsid w:val="009D7BA5"/>
    <w:rsid w:val="009E0848"/>
    <w:rsid w:val="009E1E5C"/>
    <w:rsid w:val="009E387A"/>
    <w:rsid w:val="009E52C0"/>
    <w:rsid w:val="009E687C"/>
    <w:rsid w:val="009F1C66"/>
    <w:rsid w:val="009F2C78"/>
    <w:rsid w:val="00A03D2E"/>
    <w:rsid w:val="00A0548A"/>
    <w:rsid w:val="00A06DC3"/>
    <w:rsid w:val="00A104EB"/>
    <w:rsid w:val="00A17A35"/>
    <w:rsid w:val="00A21813"/>
    <w:rsid w:val="00A261A0"/>
    <w:rsid w:val="00A34A0A"/>
    <w:rsid w:val="00A34C95"/>
    <w:rsid w:val="00A44D0E"/>
    <w:rsid w:val="00A46201"/>
    <w:rsid w:val="00A54D94"/>
    <w:rsid w:val="00A55AE8"/>
    <w:rsid w:val="00A5692E"/>
    <w:rsid w:val="00A6591C"/>
    <w:rsid w:val="00A744C0"/>
    <w:rsid w:val="00A82F73"/>
    <w:rsid w:val="00A93897"/>
    <w:rsid w:val="00A942BE"/>
    <w:rsid w:val="00A95938"/>
    <w:rsid w:val="00AA648D"/>
    <w:rsid w:val="00AB2602"/>
    <w:rsid w:val="00AB4FAF"/>
    <w:rsid w:val="00AC1704"/>
    <w:rsid w:val="00B00FEE"/>
    <w:rsid w:val="00B04ECF"/>
    <w:rsid w:val="00B0667D"/>
    <w:rsid w:val="00B0720A"/>
    <w:rsid w:val="00B110DD"/>
    <w:rsid w:val="00B1326F"/>
    <w:rsid w:val="00B1397F"/>
    <w:rsid w:val="00B270D0"/>
    <w:rsid w:val="00B30493"/>
    <w:rsid w:val="00B32778"/>
    <w:rsid w:val="00B520D9"/>
    <w:rsid w:val="00B55A25"/>
    <w:rsid w:val="00B67300"/>
    <w:rsid w:val="00B8568E"/>
    <w:rsid w:val="00B90BCC"/>
    <w:rsid w:val="00B9226C"/>
    <w:rsid w:val="00B9680B"/>
    <w:rsid w:val="00BA314B"/>
    <w:rsid w:val="00BA5A0D"/>
    <w:rsid w:val="00BA638D"/>
    <w:rsid w:val="00BB01EB"/>
    <w:rsid w:val="00BB2AE9"/>
    <w:rsid w:val="00BB3013"/>
    <w:rsid w:val="00BC1688"/>
    <w:rsid w:val="00BC6156"/>
    <w:rsid w:val="00BD707F"/>
    <w:rsid w:val="00BD778E"/>
    <w:rsid w:val="00BF3B93"/>
    <w:rsid w:val="00BF4E83"/>
    <w:rsid w:val="00C03600"/>
    <w:rsid w:val="00C057DC"/>
    <w:rsid w:val="00C14096"/>
    <w:rsid w:val="00C31AC1"/>
    <w:rsid w:val="00C32BB9"/>
    <w:rsid w:val="00C33FF5"/>
    <w:rsid w:val="00C41368"/>
    <w:rsid w:val="00C41C16"/>
    <w:rsid w:val="00C42A1E"/>
    <w:rsid w:val="00C43B6D"/>
    <w:rsid w:val="00C45B4E"/>
    <w:rsid w:val="00C62D3B"/>
    <w:rsid w:val="00C640B4"/>
    <w:rsid w:val="00C6521B"/>
    <w:rsid w:val="00C702D3"/>
    <w:rsid w:val="00C71AFC"/>
    <w:rsid w:val="00C71ECB"/>
    <w:rsid w:val="00C73AD1"/>
    <w:rsid w:val="00C7497B"/>
    <w:rsid w:val="00C76B73"/>
    <w:rsid w:val="00C77B67"/>
    <w:rsid w:val="00C86563"/>
    <w:rsid w:val="00CA0F4C"/>
    <w:rsid w:val="00CA14C0"/>
    <w:rsid w:val="00CA51A5"/>
    <w:rsid w:val="00CA7604"/>
    <w:rsid w:val="00CB7A55"/>
    <w:rsid w:val="00CC2A62"/>
    <w:rsid w:val="00CC2A8F"/>
    <w:rsid w:val="00CD61CF"/>
    <w:rsid w:val="00CE2445"/>
    <w:rsid w:val="00CE2AD1"/>
    <w:rsid w:val="00CE654D"/>
    <w:rsid w:val="00CE6772"/>
    <w:rsid w:val="00CE7574"/>
    <w:rsid w:val="00CF0F99"/>
    <w:rsid w:val="00CF3B9F"/>
    <w:rsid w:val="00D0321D"/>
    <w:rsid w:val="00D042FB"/>
    <w:rsid w:val="00D140AC"/>
    <w:rsid w:val="00D16BDE"/>
    <w:rsid w:val="00D224B5"/>
    <w:rsid w:val="00D317DA"/>
    <w:rsid w:val="00D3271F"/>
    <w:rsid w:val="00D41C89"/>
    <w:rsid w:val="00D43848"/>
    <w:rsid w:val="00D53905"/>
    <w:rsid w:val="00D61EC9"/>
    <w:rsid w:val="00D75B52"/>
    <w:rsid w:val="00D80835"/>
    <w:rsid w:val="00D86E7D"/>
    <w:rsid w:val="00D9270E"/>
    <w:rsid w:val="00D93022"/>
    <w:rsid w:val="00DA0105"/>
    <w:rsid w:val="00DB4155"/>
    <w:rsid w:val="00DB48D6"/>
    <w:rsid w:val="00DC327E"/>
    <w:rsid w:val="00DD7E0B"/>
    <w:rsid w:val="00DE329E"/>
    <w:rsid w:val="00DE364A"/>
    <w:rsid w:val="00DE3865"/>
    <w:rsid w:val="00DE488B"/>
    <w:rsid w:val="00DE651B"/>
    <w:rsid w:val="00DF0C95"/>
    <w:rsid w:val="00DF749B"/>
    <w:rsid w:val="00E042BD"/>
    <w:rsid w:val="00E07EB5"/>
    <w:rsid w:val="00E1462C"/>
    <w:rsid w:val="00E15971"/>
    <w:rsid w:val="00E211B9"/>
    <w:rsid w:val="00E230A9"/>
    <w:rsid w:val="00E25D48"/>
    <w:rsid w:val="00E275FC"/>
    <w:rsid w:val="00E355E4"/>
    <w:rsid w:val="00E359DF"/>
    <w:rsid w:val="00E37E4A"/>
    <w:rsid w:val="00E44438"/>
    <w:rsid w:val="00E4659E"/>
    <w:rsid w:val="00E525F4"/>
    <w:rsid w:val="00E65632"/>
    <w:rsid w:val="00E8020A"/>
    <w:rsid w:val="00E81D7F"/>
    <w:rsid w:val="00E90B90"/>
    <w:rsid w:val="00E95D42"/>
    <w:rsid w:val="00EA1620"/>
    <w:rsid w:val="00EA1897"/>
    <w:rsid w:val="00EA497F"/>
    <w:rsid w:val="00EA629C"/>
    <w:rsid w:val="00EC1EDC"/>
    <w:rsid w:val="00ED01CC"/>
    <w:rsid w:val="00ED1B3D"/>
    <w:rsid w:val="00ED2EA4"/>
    <w:rsid w:val="00ED4176"/>
    <w:rsid w:val="00ED7736"/>
    <w:rsid w:val="00EE4E9D"/>
    <w:rsid w:val="00EE5C3B"/>
    <w:rsid w:val="00EE6316"/>
    <w:rsid w:val="00EF4280"/>
    <w:rsid w:val="00F05FE7"/>
    <w:rsid w:val="00F24588"/>
    <w:rsid w:val="00F331FB"/>
    <w:rsid w:val="00F337AD"/>
    <w:rsid w:val="00F3677C"/>
    <w:rsid w:val="00F3744E"/>
    <w:rsid w:val="00F4750A"/>
    <w:rsid w:val="00F5272F"/>
    <w:rsid w:val="00F53663"/>
    <w:rsid w:val="00F73F37"/>
    <w:rsid w:val="00F76960"/>
    <w:rsid w:val="00F81FFA"/>
    <w:rsid w:val="00F9380D"/>
    <w:rsid w:val="00F97DC1"/>
    <w:rsid w:val="00FA0741"/>
    <w:rsid w:val="00FB4D26"/>
    <w:rsid w:val="00FC260E"/>
    <w:rsid w:val="00FC2DD7"/>
    <w:rsid w:val="00FC34A3"/>
    <w:rsid w:val="00FD561B"/>
    <w:rsid w:val="00FD7033"/>
    <w:rsid w:val="00FE4C49"/>
    <w:rsid w:val="00FF0628"/>
    <w:rsid w:val="00FF6C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0FBD3DD-77B4-491F-9B20-CECCC081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uiPriority w:val="99"/>
    <w:rPr>
      <w:color w:val="0000FF"/>
      <w:u w:val="single"/>
    </w:rPr>
  </w:style>
  <w:style w:type="paragraph" w:styleId="2">
    <w:name w:val="Body Text 2"/>
    <w:basedOn w:val="a"/>
    <w:rPr>
      <w:rFonts w:cs="FrankRuehl"/>
      <w:sz w:val="18"/>
      <w:szCs w:val="18"/>
    </w:rPr>
  </w:style>
  <w:style w:type="paragraph" w:styleId="3">
    <w:name w:val="Body Text 3"/>
    <w:basedOn w:val="a"/>
    <w:pPr>
      <w:spacing w:line="160" w:lineRule="exact"/>
      <w:jc w:val="left"/>
    </w:pPr>
    <w:rPr>
      <w:rFonts w:cs="Miriam"/>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ED7736"/>
    <w:rPr>
      <w:rFonts w:cs="FrankRuehl"/>
      <w:noProof/>
      <w:szCs w:val="26"/>
      <w:lang w:val="en-US" w:eastAsia="he-IL" w:bidi="he-IL"/>
    </w:rPr>
  </w:style>
  <w:style w:type="character" w:styleId="a8">
    <w:name w:val="Unresolved Mention"/>
    <w:uiPriority w:val="99"/>
    <w:semiHidden/>
    <w:unhideWhenUsed/>
    <w:rsid w:val="009C12DF"/>
    <w:rPr>
      <w:color w:val="605E5C"/>
      <w:shd w:val="clear" w:color="auto" w:fill="E1DFDD"/>
    </w:rPr>
  </w:style>
  <w:style w:type="table" w:styleId="a9">
    <w:name w:val="Table Grid"/>
    <w:basedOn w:val="a1"/>
    <w:rsid w:val="00ED4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262.pdf" TargetMode="External"/><Relationship Id="rId21" Type="http://schemas.openxmlformats.org/officeDocument/2006/relationships/hyperlink" Target="http://www.nevo.co.il/Law_word/law17/PROP-1944.pdf" TargetMode="External"/><Relationship Id="rId324" Type="http://schemas.openxmlformats.org/officeDocument/2006/relationships/hyperlink" Target="https://www.nevo.co.il/Law_word/law15/memshala-1443.pdf" TargetMode="External"/><Relationship Id="rId531" Type="http://schemas.openxmlformats.org/officeDocument/2006/relationships/hyperlink" Target="http://www.nevo.co.il/Law_word/law14/LAW-1488.pdf" TargetMode="External"/><Relationship Id="rId170" Type="http://schemas.openxmlformats.org/officeDocument/2006/relationships/hyperlink" Target="http://www.nevo.co.il/Law_word/law15/memshala-1196.pdf" TargetMode="External"/><Relationship Id="rId268" Type="http://schemas.openxmlformats.org/officeDocument/2006/relationships/hyperlink" Target="http://www.nevo.co.il/Law_word/law17/PROP-2565.pdf" TargetMode="External"/><Relationship Id="rId475" Type="http://schemas.openxmlformats.org/officeDocument/2006/relationships/hyperlink" Target="http://www.nevo.co.il/Law_word/law14/LAW-1488.pdf" TargetMode="External"/><Relationship Id="rId32" Type="http://schemas.openxmlformats.org/officeDocument/2006/relationships/hyperlink" Target="http://www.nevo.co.il/Law_word/law17/PROP-1301.pdf" TargetMode="External"/><Relationship Id="rId128" Type="http://schemas.openxmlformats.org/officeDocument/2006/relationships/hyperlink" Target="http://www.nevo.co.il/Law_word/law17/PROP-2648.pdf" TargetMode="External"/><Relationship Id="rId335" Type="http://schemas.openxmlformats.org/officeDocument/2006/relationships/hyperlink" Target="http://www.nevo.co.il/Law_word/law14/LAW-1684.pdf" TargetMode="External"/><Relationship Id="rId542" Type="http://schemas.openxmlformats.org/officeDocument/2006/relationships/hyperlink" Target="http://www.nevo.co.il/Law_word/law15/memshala-469.pdf" TargetMode="External"/><Relationship Id="rId181" Type="http://schemas.openxmlformats.org/officeDocument/2006/relationships/hyperlink" Target="http://www.nevo.co.il/Law_word/law14/law-2381.pdf" TargetMode="External"/><Relationship Id="rId402" Type="http://schemas.openxmlformats.org/officeDocument/2006/relationships/hyperlink" Target="http://www.nevo.co.il/Law_word/law14/law-2735.pdf" TargetMode="External"/><Relationship Id="rId279" Type="http://schemas.openxmlformats.org/officeDocument/2006/relationships/hyperlink" Target="http://www.nevo.co.il/Law_word/law06/tak-7403.pdf" TargetMode="External"/><Relationship Id="rId486" Type="http://schemas.openxmlformats.org/officeDocument/2006/relationships/hyperlink" Target="http://www.nevo.co.il/Law_word/law17/PROP-2297.pdf" TargetMode="External"/><Relationship Id="rId43" Type="http://schemas.openxmlformats.org/officeDocument/2006/relationships/hyperlink" Target="http://www.nevo.co.il/Law_word/law14/LAW-1684.pdf" TargetMode="External"/><Relationship Id="rId139" Type="http://schemas.openxmlformats.org/officeDocument/2006/relationships/hyperlink" Target="http://www.nevo.co.il/Law_word/law14/law-2262.pdf" TargetMode="External"/><Relationship Id="rId346" Type="http://schemas.openxmlformats.org/officeDocument/2006/relationships/hyperlink" Target="http://www.nevo.co.il/Law_word/law17/PROP-1301.pdf" TargetMode="External"/><Relationship Id="rId553" Type="http://schemas.openxmlformats.org/officeDocument/2006/relationships/hyperlink" Target="http://www.nevo.co.il/Law_word/law15/memshala-1196.pdf" TargetMode="External"/><Relationship Id="rId192" Type="http://schemas.openxmlformats.org/officeDocument/2006/relationships/hyperlink" Target="https://www.nevo.co.il/Law_word/law15/memshala-1443.pdf" TargetMode="External"/><Relationship Id="rId206" Type="http://schemas.openxmlformats.org/officeDocument/2006/relationships/hyperlink" Target="https://www.nevo.co.il/Law_word/law15/memshala-1443.pdf" TargetMode="External"/><Relationship Id="rId413" Type="http://schemas.openxmlformats.org/officeDocument/2006/relationships/hyperlink" Target="http://www.nevo.co.il/Law_word/law14/law-2262.pdf" TargetMode="External"/><Relationship Id="rId497" Type="http://schemas.openxmlformats.org/officeDocument/2006/relationships/hyperlink" Target="http://www.nevo.co.il/Law_word/law14/law-2735.pdf" TargetMode="External"/><Relationship Id="rId357" Type="http://schemas.openxmlformats.org/officeDocument/2006/relationships/hyperlink" Target="http://www.nevo.co.il/Law_word/law14/law-2735.pdf" TargetMode="External"/><Relationship Id="rId54" Type="http://schemas.openxmlformats.org/officeDocument/2006/relationships/hyperlink" Target="http://www.nevo.co.il/Law_word/law17/PROP-2777.pdf" TargetMode="External"/><Relationship Id="rId217" Type="http://schemas.openxmlformats.org/officeDocument/2006/relationships/hyperlink" Target="http://www.nevo.co.il/Law_word/law14/LAW-1739.pdf" TargetMode="External"/><Relationship Id="rId564" Type="http://schemas.openxmlformats.org/officeDocument/2006/relationships/hyperlink" Target="http://www.nevo.co.il/Law_word/law16/knesset-311.pdf" TargetMode="External"/><Relationship Id="rId424" Type="http://schemas.openxmlformats.org/officeDocument/2006/relationships/hyperlink" Target="http://www.nevo.co.il/Law_word/law14/law-2735.pdf" TargetMode="External"/><Relationship Id="rId270" Type="http://schemas.openxmlformats.org/officeDocument/2006/relationships/hyperlink" Target="http://www.nevo.co.il/Law_word/law17/PROP-2648.pdf" TargetMode="External"/><Relationship Id="rId65" Type="http://schemas.openxmlformats.org/officeDocument/2006/relationships/hyperlink" Target="http://www.nevo.co.il/Law_word/law14/LAW-2182.pdf" TargetMode="External"/><Relationship Id="rId130" Type="http://schemas.openxmlformats.org/officeDocument/2006/relationships/hyperlink" Target="http://www.nevo.co.il/Law_word/law15/memshala-436.pdf" TargetMode="External"/><Relationship Id="rId368" Type="http://schemas.openxmlformats.org/officeDocument/2006/relationships/hyperlink" Target="https://www.nevo.co.il/Law_word/law15/memshala-1443.pdf" TargetMode="External"/><Relationship Id="rId575" Type="http://schemas.openxmlformats.org/officeDocument/2006/relationships/header" Target="header2.xml"/><Relationship Id="rId228" Type="http://schemas.openxmlformats.org/officeDocument/2006/relationships/hyperlink" Target="http://www.nevo.co.il/Law_word/law17/PROP-2648.pdf" TargetMode="External"/><Relationship Id="rId435" Type="http://schemas.openxmlformats.org/officeDocument/2006/relationships/hyperlink" Target="http://www.nevo.co.il/Law_word/law14/LAW-0878.pdf" TargetMode="External"/><Relationship Id="rId281" Type="http://schemas.openxmlformats.org/officeDocument/2006/relationships/hyperlink" Target="http://www.nevo.co.il/Law_word/law06/tak-7534.pdf" TargetMode="External"/><Relationship Id="rId502" Type="http://schemas.openxmlformats.org/officeDocument/2006/relationships/hyperlink" Target="http://www.nevo.co.il/Law_word/law15/memshala-1196.pdf" TargetMode="External"/><Relationship Id="rId34" Type="http://schemas.openxmlformats.org/officeDocument/2006/relationships/hyperlink" Target="http://www.nevo.co.il/Law_word/law17/PROP-2296.pdf" TargetMode="External"/><Relationship Id="rId76" Type="http://schemas.openxmlformats.org/officeDocument/2006/relationships/hyperlink" Target="http://www.nevo.co.il/Law_word/law17/PROP-1301.pdf" TargetMode="External"/><Relationship Id="rId141" Type="http://schemas.openxmlformats.org/officeDocument/2006/relationships/hyperlink" Target="http://www.nevo.co.il/Law_word/law14/law-2381.pdf" TargetMode="External"/><Relationship Id="rId379" Type="http://schemas.openxmlformats.org/officeDocument/2006/relationships/hyperlink" Target="http://www.nevo.co.il/Law_word/law15/memshala-436.pdf" TargetMode="External"/><Relationship Id="rId544" Type="http://schemas.openxmlformats.org/officeDocument/2006/relationships/hyperlink" Target="http://www.nevo.co.il/Law_word/law14/law-2393.pdf" TargetMode="External"/><Relationship Id="rId7" Type="http://schemas.openxmlformats.org/officeDocument/2006/relationships/hyperlink" Target="http://www.nevo.co.il/Law_word/law14/LAW-1488.pdf" TargetMode="External"/><Relationship Id="rId183" Type="http://schemas.openxmlformats.org/officeDocument/2006/relationships/hyperlink" Target="http://www.nevo.co.il/Law_word/law14/law-2712.pdf" TargetMode="External"/><Relationship Id="rId239" Type="http://schemas.openxmlformats.org/officeDocument/2006/relationships/hyperlink" Target="http://www.nevo.co.il/Law_word/law14/law-2735.pdf" TargetMode="External"/><Relationship Id="rId390" Type="http://schemas.openxmlformats.org/officeDocument/2006/relationships/hyperlink" Target="http://www.nevo.co.il/Law_word/law14/LAW-1684.pdf" TargetMode="External"/><Relationship Id="rId404" Type="http://schemas.openxmlformats.org/officeDocument/2006/relationships/hyperlink" Target="http://www.nevo.co.il/Law_word/law14/law-2767.pdf" TargetMode="External"/><Relationship Id="rId446" Type="http://schemas.openxmlformats.org/officeDocument/2006/relationships/hyperlink" Target="http://www.nevo.co.il/Law_word/law17/PROP-2648.pdf" TargetMode="External"/><Relationship Id="rId250" Type="http://schemas.openxmlformats.org/officeDocument/2006/relationships/hyperlink" Target="http://www.nevo.co.il/Law_word/law15/memshala-1196.pdf" TargetMode="External"/><Relationship Id="rId292" Type="http://schemas.openxmlformats.org/officeDocument/2006/relationships/hyperlink" Target="https://www.nevo.co.il/Law_word/law06/tak-9129.pdf" TargetMode="External"/><Relationship Id="rId306" Type="http://schemas.openxmlformats.org/officeDocument/2006/relationships/hyperlink" Target="http://www.nevo.co.il/Law_word/law17/PROP-1107.pdf" TargetMode="External"/><Relationship Id="rId488" Type="http://schemas.openxmlformats.org/officeDocument/2006/relationships/hyperlink" Target="http://www.nevo.co.il/Law_word/law17/PROP-2297.pdf" TargetMode="External"/><Relationship Id="rId45" Type="http://schemas.openxmlformats.org/officeDocument/2006/relationships/hyperlink" Target="http://www.nevo.co.il/Law_word/law14/LAW-1457.pdf" TargetMode="External"/><Relationship Id="rId87" Type="http://schemas.openxmlformats.org/officeDocument/2006/relationships/hyperlink" Target="http://www.nevo.co.il/law_word/law14/law-2591.pdf" TargetMode="External"/><Relationship Id="rId110" Type="http://schemas.openxmlformats.org/officeDocument/2006/relationships/hyperlink" Target="http://www.nevo.co.il/Law_word/law15/memshala-1196.pdf" TargetMode="External"/><Relationship Id="rId348" Type="http://schemas.openxmlformats.org/officeDocument/2006/relationships/hyperlink" Target="http://www.nevo.co.il/Law_word/law17/PROP-2296.pdf" TargetMode="External"/><Relationship Id="rId513" Type="http://schemas.openxmlformats.org/officeDocument/2006/relationships/hyperlink" Target="http://www.nevo.co.il/Law_word/law14/law-2735.pdf" TargetMode="External"/><Relationship Id="rId555" Type="http://schemas.openxmlformats.org/officeDocument/2006/relationships/hyperlink" Target="http://www.nevo.co.il/Law_word/law17/PROP-1107.pdf" TargetMode="External"/><Relationship Id="rId152" Type="http://schemas.openxmlformats.org/officeDocument/2006/relationships/hyperlink" Target="http://www.nevo.co.il/Law_word/law17/PROP-2648.pdf" TargetMode="External"/><Relationship Id="rId194" Type="http://schemas.openxmlformats.org/officeDocument/2006/relationships/hyperlink" Target="http://www.nevo.co.il/Law_word/law15/memshala-436.pdf" TargetMode="External"/><Relationship Id="rId208" Type="http://schemas.openxmlformats.org/officeDocument/2006/relationships/hyperlink" Target="http://www.nevo.co.il/Law_word/law15/memshala-1196.pdf" TargetMode="External"/><Relationship Id="rId415" Type="http://schemas.openxmlformats.org/officeDocument/2006/relationships/hyperlink" Target="http://www.nevo.co.il/Law_word/law14/law-2735.pdf" TargetMode="External"/><Relationship Id="rId457" Type="http://schemas.openxmlformats.org/officeDocument/2006/relationships/hyperlink" Target="http://www.nevo.co.il/Law_word/law14/law-2735.pdf" TargetMode="External"/><Relationship Id="rId261" Type="http://schemas.openxmlformats.org/officeDocument/2006/relationships/hyperlink" Target="http://www.nevo.co.il/Law_word/law14/LAW-1478.pdf" TargetMode="External"/><Relationship Id="rId499" Type="http://schemas.openxmlformats.org/officeDocument/2006/relationships/hyperlink" Target="http://www.nevo.co.il/Law_word/law14/law-2735.pdf" TargetMode="External"/><Relationship Id="rId14" Type="http://schemas.openxmlformats.org/officeDocument/2006/relationships/hyperlink" Target="http://www.nevo.co.il/Law_word/law14/LAW-1478.pdf" TargetMode="External"/><Relationship Id="rId56" Type="http://schemas.openxmlformats.org/officeDocument/2006/relationships/hyperlink" Target="http://www.nevo.co.il/Law_word/law17/PROP-3051.pdf" TargetMode="External"/><Relationship Id="rId317" Type="http://schemas.openxmlformats.org/officeDocument/2006/relationships/hyperlink" Target="http://www.nevo.co.il/Law_word/law14/law-2735.pdf" TargetMode="External"/><Relationship Id="rId359" Type="http://schemas.openxmlformats.org/officeDocument/2006/relationships/hyperlink" Target="http://www.nevo.co.il/Law_word/law14/LAW-1684.pdf" TargetMode="External"/><Relationship Id="rId524" Type="http://schemas.openxmlformats.org/officeDocument/2006/relationships/hyperlink" Target="http://www.nevo.co.il/Law_word/law15/memshala-1196.pdf" TargetMode="External"/><Relationship Id="rId566" Type="http://schemas.openxmlformats.org/officeDocument/2006/relationships/hyperlink" Target="http://www.nevo.co.il/Law_word/law15/memshala-750.pdf" TargetMode="External"/><Relationship Id="rId98" Type="http://schemas.openxmlformats.org/officeDocument/2006/relationships/hyperlink" Target="http://www.nevo.co.il/Law_word/law15/memshala-1196.pdf" TargetMode="External"/><Relationship Id="rId121" Type="http://schemas.openxmlformats.org/officeDocument/2006/relationships/hyperlink" Target="https://www.nevo.co.il/Law_word/law14/law-2933.pdf" TargetMode="External"/><Relationship Id="rId163" Type="http://schemas.openxmlformats.org/officeDocument/2006/relationships/hyperlink" Target="http://www.nevo.co.il/Law_word/law14/law-2262.pdf" TargetMode="External"/><Relationship Id="rId219" Type="http://schemas.openxmlformats.org/officeDocument/2006/relationships/hyperlink" Target="http://www.nevo.co.il/Law_word/law14/LAW-2020.pdf" TargetMode="External"/><Relationship Id="rId370" Type="http://schemas.openxmlformats.org/officeDocument/2006/relationships/hyperlink" Target="http://www.nevo.co.il/Law_word/law15/memshala-1196.pdf" TargetMode="External"/><Relationship Id="rId426" Type="http://schemas.openxmlformats.org/officeDocument/2006/relationships/hyperlink" Target="http://www.nevo.co.il/Law_word/law14/LAW-1684.pdf" TargetMode="External"/><Relationship Id="rId230" Type="http://schemas.openxmlformats.org/officeDocument/2006/relationships/hyperlink" Target="http://www.nevo.co.il/Law_word/law15/memshala-436.pdf" TargetMode="External"/><Relationship Id="rId468" Type="http://schemas.openxmlformats.org/officeDocument/2006/relationships/hyperlink" Target="http://www.nevo.co.il/Law_word/law17/PROP-2297.pdf" TargetMode="External"/><Relationship Id="rId25" Type="http://schemas.openxmlformats.org/officeDocument/2006/relationships/hyperlink" Target="http://www.nevo.co.il/Law_word/law14/law-2393.pdf" TargetMode="External"/><Relationship Id="rId67" Type="http://schemas.openxmlformats.org/officeDocument/2006/relationships/hyperlink" Target="http://www.nevo.co.il/Law_word/law14/law-2735.pdf" TargetMode="External"/><Relationship Id="rId272" Type="http://schemas.openxmlformats.org/officeDocument/2006/relationships/hyperlink" Target="http://www.nevo.co.il/Law_word/law15/MEMSHALA-64.pdf" TargetMode="External"/><Relationship Id="rId328" Type="http://schemas.openxmlformats.org/officeDocument/2006/relationships/hyperlink" Target="https://www.nevo.co.il/Law_word/law15/memshala-1443.pdf" TargetMode="External"/><Relationship Id="rId535" Type="http://schemas.openxmlformats.org/officeDocument/2006/relationships/hyperlink" Target="http://www.nevo.co.il/Law_word/law14/law-2262.pdf" TargetMode="External"/><Relationship Id="rId577" Type="http://schemas.openxmlformats.org/officeDocument/2006/relationships/footer" Target="footer2.xml"/><Relationship Id="rId132" Type="http://schemas.openxmlformats.org/officeDocument/2006/relationships/hyperlink" Target="http://www.nevo.co.il/Law_word/law17/PROP-2648.pdf" TargetMode="External"/><Relationship Id="rId174" Type="http://schemas.openxmlformats.org/officeDocument/2006/relationships/hyperlink" Target="http://www.nevo.co.il/Law_word/law15/memshala-436.pdf" TargetMode="External"/><Relationship Id="rId381" Type="http://schemas.openxmlformats.org/officeDocument/2006/relationships/hyperlink" Target="http://www.nevo.co.il/Law_word/law17/PROP-2648.pdf" TargetMode="External"/><Relationship Id="rId241" Type="http://schemas.openxmlformats.org/officeDocument/2006/relationships/hyperlink" Target="http://www.nevo.co.il/Law_word/law14/LAW-1995.pdf" TargetMode="External"/><Relationship Id="rId437" Type="http://schemas.openxmlformats.org/officeDocument/2006/relationships/hyperlink" Target="http://www.nevo.co.il/Law_word/law14/LAW-0878.pdf" TargetMode="External"/><Relationship Id="rId479" Type="http://schemas.openxmlformats.org/officeDocument/2006/relationships/hyperlink" Target="http://www.nevo.co.il/Law_word/law14/LAW-1684.pdf" TargetMode="External"/><Relationship Id="rId36" Type="http://schemas.openxmlformats.org/officeDocument/2006/relationships/hyperlink" Target="http://www.nevo.co.il/Law_word/law17/PROP-2648.pdf" TargetMode="External"/><Relationship Id="rId283" Type="http://schemas.openxmlformats.org/officeDocument/2006/relationships/hyperlink" Target="http://www.nevo.co.il/Law_word/law06/tak-7695.pdf" TargetMode="External"/><Relationship Id="rId339" Type="http://schemas.openxmlformats.org/officeDocument/2006/relationships/hyperlink" Target="http://www.nevo.co.il/Law_word/law14/law-2735.pdf" TargetMode="External"/><Relationship Id="rId490" Type="http://schemas.openxmlformats.org/officeDocument/2006/relationships/hyperlink" Target="http://www.nevo.co.il/Law_word/law17/PROP-2297.pdf" TargetMode="External"/><Relationship Id="rId504" Type="http://schemas.openxmlformats.org/officeDocument/2006/relationships/hyperlink" Target="http://www.nevo.co.il/Law_word/law15/memshala-1196.pdf" TargetMode="External"/><Relationship Id="rId546" Type="http://schemas.openxmlformats.org/officeDocument/2006/relationships/hyperlink" Target="http://www.nevo.co.il/Law_word/law14/LAW-0739.pdf" TargetMode="External"/><Relationship Id="rId78" Type="http://schemas.openxmlformats.org/officeDocument/2006/relationships/hyperlink" Target="http://www.nevo.co.il/Law_word/law15/memshala-436.pdf" TargetMode="External"/><Relationship Id="rId101" Type="http://schemas.openxmlformats.org/officeDocument/2006/relationships/hyperlink" Target="http://www.nevo.co.il/Law_word/law14/law-2262.pdf" TargetMode="External"/><Relationship Id="rId143" Type="http://schemas.openxmlformats.org/officeDocument/2006/relationships/hyperlink" Target="http://www.nevo.co.il/Law_word/law14/law-2735.pdf" TargetMode="External"/><Relationship Id="rId185" Type="http://schemas.openxmlformats.org/officeDocument/2006/relationships/hyperlink" Target="https://www.nevo.co.il/Law_word/law14/law-2933.pdf" TargetMode="External"/><Relationship Id="rId350" Type="http://schemas.openxmlformats.org/officeDocument/2006/relationships/hyperlink" Target="http://www.nevo.co.il/Law_word/law17/PROP-2648.pdf" TargetMode="External"/><Relationship Id="rId406" Type="http://schemas.openxmlformats.org/officeDocument/2006/relationships/hyperlink" Target="http://www.nevo.co.il/Law_word/law15/memshala-1196.pdf" TargetMode="External"/><Relationship Id="rId9" Type="http://schemas.openxmlformats.org/officeDocument/2006/relationships/hyperlink" Target="http://www.nevo.co.il/Law_word/law14/LAW-0666.pdf" TargetMode="External"/><Relationship Id="rId210" Type="http://schemas.openxmlformats.org/officeDocument/2006/relationships/hyperlink" Target="http://www.nevo.co.il/Law_word/law17/PROP-2648.pdf" TargetMode="External"/><Relationship Id="rId392" Type="http://schemas.openxmlformats.org/officeDocument/2006/relationships/hyperlink" Target="http://www.nevo.co.il/Law_word/law14/law-2735.pdf" TargetMode="External"/><Relationship Id="rId448" Type="http://schemas.openxmlformats.org/officeDocument/2006/relationships/hyperlink" Target="http://www.nevo.co.il/Law_word/law15/memshala-672.pdf" TargetMode="External"/><Relationship Id="rId252" Type="http://schemas.openxmlformats.org/officeDocument/2006/relationships/hyperlink" Target="https://www.nevo.co.il/Law_word/law15/memshala-1443.pdf" TargetMode="External"/><Relationship Id="rId294" Type="http://schemas.openxmlformats.org/officeDocument/2006/relationships/hyperlink" Target="https://www.nevo.co.il/Law_word/law06/tak-9958.pdf" TargetMode="External"/><Relationship Id="rId308" Type="http://schemas.openxmlformats.org/officeDocument/2006/relationships/hyperlink" Target="http://www.nevo.co.il/Law_word/law17/PROP-2648.pdf" TargetMode="External"/><Relationship Id="rId515" Type="http://schemas.openxmlformats.org/officeDocument/2006/relationships/hyperlink" Target="http://www.nevo.co.il/Law_word/law14/law-2735.pdf" TargetMode="External"/><Relationship Id="rId47" Type="http://schemas.openxmlformats.org/officeDocument/2006/relationships/hyperlink" Target="http://www.nevo.co.il/Law_word/law14/LAW-1684.pdf" TargetMode="External"/><Relationship Id="rId89" Type="http://schemas.openxmlformats.org/officeDocument/2006/relationships/hyperlink" Target="http://www.nevo.co.il/Law_word/law14/law-2735.pdf" TargetMode="External"/><Relationship Id="rId112" Type="http://schemas.openxmlformats.org/officeDocument/2006/relationships/hyperlink" Target="http://www.nevo.co.il/Law_word/law15/memshala-1196.pdf" TargetMode="External"/><Relationship Id="rId154" Type="http://schemas.openxmlformats.org/officeDocument/2006/relationships/hyperlink" Target="http://www.nevo.co.il/Law_word/law15/memshala-436.pdf" TargetMode="External"/><Relationship Id="rId361" Type="http://schemas.openxmlformats.org/officeDocument/2006/relationships/hyperlink" Target="http://www.nevo.co.il/Law_word/law14/law-2262.pdf" TargetMode="External"/><Relationship Id="rId557" Type="http://schemas.openxmlformats.org/officeDocument/2006/relationships/hyperlink" Target="http://www.nevo.co.il/Law_word/law15/memshala-1196.pdf" TargetMode="External"/><Relationship Id="rId196" Type="http://schemas.openxmlformats.org/officeDocument/2006/relationships/hyperlink" Target="https://www.nevo.co.il/Law_word/law15/memshala-1443.pdf" TargetMode="External"/><Relationship Id="rId417" Type="http://schemas.openxmlformats.org/officeDocument/2006/relationships/hyperlink" Target="http://www.nevo.co.il/Law_word/law14/law-2256.pdf" TargetMode="External"/><Relationship Id="rId459" Type="http://schemas.openxmlformats.org/officeDocument/2006/relationships/hyperlink" Target="http://www.nevo.co.il/Law_word/law14/law-2735.pdf" TargetMode="External"/><Relationship Id="rId16" Type="http://schemas.openxmlformats.org/officeDocument/2006/relationships/hyperlink" Target="http://www.nevo.co.il/Law_word/law14/law-2381.pdf" TargetMode="External"/><Relationship Id="rId221" Type="http://schemas.openxmlformats.org/officeDocument/2006/relationships/hyperlink" Target="http://www.nevo.co.il/Law_word/law14/LAW-1684.pdf" TargetMode="External"/><Relationship Id="rId263" Type="http://schemas.openxmlformats.org/officeDocument/2006/relationships/hyperlink" Target="http://www.nevo.co.il/Law_word/law14/LAW-1684.pdf" TargetMode="External"/><Relationship Id="rId319" Type="http://schemas.openxmlformats.org/officeDocument/2006/relationships/hyperlink" Target="https://www.nevo.co.il/Law_word/law14/law-2933.pdf" TargetMode="External"/><Relationship Id="rId470" Type="http://schemas.openxmlformats.org/officeDocument/2006/relationships/hyperlink" Target="http://www.nevo.co.il/Law_word/law17/PROP-2297.pdf" TargetMode="External"/><Relationship Id="rId526" Type="http://schemas.openxmlformats.org/officeDocument/2006/relationships/hyperlink" Target="http://www.nevo.co.il/Law_word/law15/memshala-1196.pdf" TargetMode="External"/><Relationship Id="rId58" Type="http://schemas.openxmlformats.org/officeDocument/2006/relationships/hyperlink" Target="http://www.nevo.co.il/Law_word/law16/KNESSET-102.pdf" TargetMode="External"/><Relationship Id="rId123" Type="http://schemas.openxmlformats.org/officeDocument/2006/relationships/hyperlink" Target="http://www.nevo.co.il/Law_word/law14/LAW-1684.pdf" TargetMode="External"/><Relationship Id="rId330" Type="http://schemas.openxmlformats.org/officeDocument/2006/relationships/hyperlink" Target="https://www.nevo.co.il/Law_word/law15/memshala-1443.pdf" TargetMode="External"/><Relationship Id="rId568" Type="http://schemas.openxmlformats.org/officeDocument/2006/relationships/hyperlink" Target="http://www.nevo.co.il/Law_word/law15/memshala-1196.pdf" TargetMode="External"/><Relationship Id="rId165" Type="http://schemas.openxmlformats.org/officeDocument/2006/relationships/hyperlink" Target="http://www.nevo.co.il/Law_word/law14/law-2735.pdf" TargetMode="External"/><Relationship Id="rId372" Type="http://schemas.openxmlformats.org/officeDocument/2006/relationships/hyperlink" Target="http://www.nevo.co.il/Law_word/law15/memshala-469.pdf" TargetMode="External"/><Relationship Id="rId428" Type="http://schemas.openxmlformats.org/officeDocument/2006/relationships/hyperlink" Target="http://www.nevo.co.il/Law_word/law14/law-2735.pdf" TargetMode="External"/><Relationship Id="rId232" Type="http://schemas.openxmlformats.org/officeDocument/2006/relationships/hyperlink" Target="http://www.nevo.co.il/Law_word/law15/memshala-1196.pdf" TargetMode="External"/><Relationship Id="rId274" Type="http://schemas.openxmlformats.org/officeDocument/2006/relationships/hyperlink" Target="http://www.nevo.co.il/Law_word/law15/memshala-672.pdf" TargetMode="External"/><Relationship Id="rId481" Type="http://schemas.openxmlformats.org/officeDocument/2006/relationships/hyperlink" Target="http://www.nevo.co.il/Law_word/law14/LAW-1488.pdf" TargetMode="External"/><Relationship Id="rId27" Type="http://schemas.openxmlformats.org/officeDocument/2006/relationships/hyperlink" Target="http://www.nevo.co.il/Law_word/law14/law-2735.pdf" TargetMode="External"/><Relationship Id="rId69" Type="http://schemas.openxmlformats.org/officeDocument/2006/relationships/hyperlink" Target="http://www.nevo.co.il/Law_word/law14/LAW-1505.pdf" TargetMode="External"/><Relationship Id="rId134" Type="http://schemas.openxmlformats.org/officeDocument/2006/relationships/hyperlink" Target="http://www.nevo.co.il/Law_word/law17/PROP-2648.pdf" TargetMode="External"/><Relationship Id="rId537" Type="http://schemas.openxmlformats.org/officeDocument/2006/relationships/hyperlink" Target="http://www.nevo.co.il/Law_word/law14/LAW-1684.pdf" TargetMode="External"/><Relationship Id="rId579" Type="http://schemas.openxmlformats.org/officeDocument/2006/relationships/theme" Target="theme/theme1.xml"/><Relationship Id="rId80" Type="http://schemas.openxmlformats.org/officeDocument/2006/relationships/hyperlink" Target="http://www.nevo.co.il/Law_word/law17/PROP-1301.pdf" TargetMode="External"/><Relationship Id="rId176" Type="http://schemas.openxmlformats.org/officeDocument/2006/relationships/hyperlink" Target="http://www.nevo.co.il/Law_word/law15/memshala-1083.pdf" TargetMode="External"/><Relationship Id="rId341" Type="http://schemas.openxmlformats.org/officeDocument/2006/relationships/hyperlink" Target="http://www.nevo.co.il/Law_word/law14/LAW-0666.pdf" TargetMode="External"/><Relationship Id="rId383" Type="http://schemas.openxmlformats.org/officeDocument/2006/relationships/hyperlink" Target="http://www.nevo.co.il/Law_word/law15/memshala-1196.pdf" TargetMode="External"/><Relationship Id="rId439" Type="http://schemas.openxmlformats.org/officeDocument/2006/relationships/hyperlink" Target="http://www.nevo.co.il/Law_word/law14/LAW-0878.pdf" TargetMode="External"/><Relationship Id="rId201" Type="http://schemas.openxmlformats.org/officeDocument/2006/relationships/hyperlink" Target="https://www.nevo.co.il/Law_word/law14/law-2933.pdf" TargetMode="External"/><Relationship Id="rId243" Type="http://schemas.openxmlformats.org/officeDocument/2006/relationships/hyperlink" Target="http://www.nevo.co.il/Law_word/law14/law-2735.pdf" TargetMode="External"/><Relationship Id="rId285" Type="http://schemas.openxmlformats.org/officeDocument/2006/relationships/hyperlink" Target="http://www.nevo.co.il/Law_word/law06/tak-7841.pdf" TargetMode="External"/><Relationship Id="rId450" Type="http://schemas.openxmlformats.org/officeDocument/2006/relationships/hyperlink" Target="http://www.nevo.co.il/Law_word/law15/memshala-436.pdf" TargetMode="External"/><Relationship Id="rId506" Type="http://schemas.openxmlformats.org/officeDocument/2006/relationships/hyperlink" Target="http://www.nevo.co.il/Law_word/law15/memshala-1196.pdf" TargetMode="External"/><Relationship Id="rId38" Type="http://schemas.openxmlformats.org/officeDocument/2006/relationships/hyperlink" Target="https://www.nevo.co.il/Law_word/law15/memshala-1443.pdf" TargetMode="External"/><Relationship Id="rId103" Type="http://schemas.openxmlformats.org/officeDocument/2006/relationships/hyperlink" Target="http://www.nevo.co.il/Law_word/law14/law-2735.pdf" TargetMode="External"/><Relationship Id="rId310" Type="http://schemas.openxmlformats.org/officeDocument/2006/relationships/hyperlink" Target="https://www.nevo.co.il/Law_word/law15/memshala-1443.pdf" TargetMode="External"/><Relationship Id="rId492" Type="http://schemas.openxmlformats.org/officeDocument/2006/relationships/hyperlink" Target="http://www.nevo.co.il/Law_word/law17/PROP-2297.pdf" TargetMode="External"/><Relationship Id="rId548" Type="http://schemas.openxmlformats.org/officeDocument/2006/relationships/hyperlink" Target="http://www.nevo.co.il/Law_word/law14/LAW-0739.pdf" TargetMode="External"/><Relationship Id="rId91" Type="http://schemas.openxmlformats.org/officeDocument/2006/relationships/hyperlink" Target="https://www.nevo.co.il/Law_word/law14/law-2933.pdf" TargetMode="External"/><Relationship Id="rId145" Type="http://schemas.openxmlformats.org/officeDocument/2006/relationships/hyperlink" Target="https://www.nevo.co.il/Law_word/law14/law-2933.pdf" TargetMode="External"/><Relationship Id="rId187" Type="http://schemas.openxmlformats.org/officeDocument/2006/relationships/hyperlink" Target="http://www.nevo.co.il/Law_word/law14/law-2262.pdf" TargetMode="External"/><Relationship Id="rId352" Type="http://schemas.openxmlformats.org/officeDocument/2006/relationships/hyperlink" Target="http://www.nevo.co.il/Law_word/law17/PROP-3069.pdf" TargetMode="External"/><Relationship Id="rId394" Type="http://schemas.openxmlformats.org/officeDocument/2006/relationships/hyperlink" Target="http://www.nevo.co.il/Law_word/law14/law-2735.pdf" TargetMode="External"/><Relationship Id="rId408" Type="http://schemas.openxmlformats.org/officeDocument/2006/relationships/hyperlink" Target="http://www.nevo.co.il/Law_word/law17/PROP-2648.pdf" TargetMode="External"/><Relationship Id="rId212" Type="http://schemas.openxmlformats.org/officeDocument/2006/relationships/hyperlink" Target="http://www.nevo.co.il/Law_word/law17/PROP-2821.pdf" TargetMode="External"/><Relationship Id="rId254" Type="http://schemas.openxmlformats.org/officeDocument/2006/relationships/hyperlink" Target="http://www.nevo.co.il/Law_word/law17/PROP-2296.pdf" TargetMode="External"/><Relationship Id="rId49" Type="http://schemas.openxmlformats.org/officeDocument/2006/relationships/hyperlink" Target="https://www.nevo.co.il/Law_word/law14/law-2933.pdf" TargetMode="External"/><Relationship Id="rId114" Type="http://schemas.openxmlformats.org/officeDocument/2006/relationships/hyperlink" Target="https://www.nevo.co.il/Law_word/law15/memshala-1443.pdf" TargetMode="External"/><Relationship Id="rId296" Type="http://schemas.openxmlformats.org/officeDocument/2006/relationships/hyperlink" Target="https://www.nevo.co.il/Law_word/law15/memshala-1448.pdf" TargetMode="External"/><Relationship Id="rId461" Type="http://schemas.openxmlformats.org/officeDocument/2006/relationships/hyperlink" Target="http://www.nevo.co.il/Law_word/law14/LAW-1684.pdf" TargetMode="External"/><Relationship Id="rId517" Type="http://schemas.openxmlformats.org/officeDocument/2006/relationships/hyperlink" Target="http://www.nevo.co.il/Law_word/law14/law-2735.pdf" TargetMode="External"/><Relationship Id="rId559" Type="http://schemas.openxmlformats.org/officeDocument/2006/relationships/hyperlink" Target="http://www.nevo.co.il/Law_word/law15/memshala-672.pdf" TargetMode="External"/><Relationship Id="rId60" Type="http://schemas.openxmlformats.org/officeDocument/2006/relationships/hyperlink" Target="https://www.nevo.co.il/Law_word/law15/memshala-1443.pdf" TargetMode="External"/><Relationship Id="rId156" Type="http://schemas.openxmlformats.org/officeDocument/2006/relationships/hyperlink" Target="http://www.nevo.co.il/Law_word/law15/memshala-1196.pdf" TargetMode="External"/><Relationship Id="rId198" Type="http://schemas.openxmlformats.org/officeDocument/2006/relationships/hyperlink" Target="http://www.nevo.co.il/Law_word/law15/memshala-436.pdf" TargetMode="External"/><Relationship Id="rId321" Type="http://schemas.openxmlformats.org/officeDocument/2006/relationships/hyperlink" Target="http://www.nevo.co.il/Law_word/law14/law-2735.pdf" TargetMode="External"/><Relationship Id="rId363" Type="http://schemas.openxmlformats.org/officeDocument/2006/relationships/hyperlink" Target="http://www.nevo.co.il/Law_word/law14/law-2614.pdf" TargetMode="External"/><Relationship Id="rId419" Type="http://schemas.openxmlformats.org/officeDocument/2006/relationships/hyperlink" Target="http://www.nevo.co.il/Law_word/law16/knesset-311.pdf" TargetMode="External"/><Relationship Id="rId570" Type="http://schemas.openxmlformats.org/officeDocument/2006/relationships/hyperlink" Target="http://www.nevo.co.il/Law_word/law15/memshala-1196.pdf" TargetMode="External"/><Relationship Id="rId223" Type="http://schemas.openxmlformats.org/officeDocument/2006/relationships/hyperlink" Target="http://www.nevo.co.il/Law_word/law14/law-2262.pdf" TargetMode="External"/><Relationship Id="rId430" Type="http://schemas.openxmlformats.org/officeDocument/2006/relationships/hyperlink" Target="http://www.nevo.co.il/law_word/law14/law-2510.pdf" TargetMode="External"/><Relationship Id="rId18" Type="http://schemas.openxmlformats.org/officeDocument/2006/relationships/hyperlink" Target="http://www.nevo.co.il/Law_word/law14/law-2735.pdf" TargetMode="External"/><Relationship Id="rId265" Type="http://schemas.openxmlformats.org/officeDocument/2006/relationships/hyperlink" Target="http://www.nevo.co.il/Law_word/law14/LAW-0666.pdf" TargetMode="External"/><Relationship Id="rId472" Type="http://schemas.openxmlformats.org/officeDocument/2006/relationships/hyperlink" Target="http://www.nevo.co.il/Law_word/law15/memshala-672.pdf" TargetMode="External"/><Relationship Id="rId528" Type="http://schemas.openxmlformats.org/officeDocument/2006/relationships/hyperlink" Target="http://www.nevo.co.il/Law_word/law15/memshala-1196.pdf" TargetMode="External"/><Relationship Id="rId125" Type="http://schemas.openxmlformats.org/officeDocument/2006/relationships/hyperlink" Target="http://www.nevo.co.il/Law_word/law14/law-2262.pdf" TargetMode="External"/><Relationship Id="rId167" Type="http://schemas.openxmlformats.org/officeDocument/2006/relationships/hyperlink" Target="http://www.nevo.co.il/Law_word/law14/law-2262.pdf" TargetMode="External"/><Relationship Id="rId332" Type="http://schemas.openxmlformats.org/officeDocument/2006/relationships/hyperlink" Target="https://www.nevo.co.il/Law_word/law15/memshala-1443.pdf" TargetMode="External"/><Relationship Id="rId374" Type="http://schemas.openxmlformats.org/officeDocument/2006/relationships/hyperlink" Target="http://www.nevo.co.il/Law_word/law14/law-2393.pdf" TargetMode="External"/><Relationship Id="rId71" Type="http://schemas.openxmlformats.org/officeDocument/2006/relationships/hyperlink" Target="http://www.nevo.co.il/Law_word/law14/LAW-1684.pdf" TargetMode="External"/><Relationship Id="rId234" Type="http://schemas.openxmlformats.org/officeDocument/2006/relationships/hyperlink" Target="http://www.nevo.co.il/Law_word/law15/memshala-1196.pdf" TargetMode="External"/><Relationship Id="rId2" Type="http://schemas.openxmlformats.org/officeDocument/2006/relationships/styles" Target="styles.xml"/><Relationship Id="rId29" Type="http://schemas.openxmlformats.org/officeDocument/2006/relationships/hyperlink" Target="https://www.nevo.co.il/Law_word/law14/law-2933.pdf" TargetMode="External"/><Relationship Id="rId276" Type="http://schemas.openxmlformats.org/officeDocument/2006/relationships/hyperlink" Target="http://www.nevo.co.il/Law_word/law15/memshala-664.pdf" TargetMode="External"/><Relationship Id="rId441" Type="http://schemas.openxmlformats.org/officeDocument/2006/relationships/hyperlink" Target="http://www.nevo.co.il/Law_word/law14/LAW-0666.pdf" TargetMode="External"/><Relationship Id="rId483" Type="http://schemas.openxmlformats.org/officeDocument/2006/relationships/hyperlink" Target="http://www.nevo.co.il/Law_word/law14/LAW-1488.pdf" TargetMode="External"/><Relationship Id="rId539" Type="http://schemas.openxmlformats.org/officeDocument/2006/relationships/hyperlink" Target="http://www.nevo.co.il/Law_word/law14/law-2262.pdf" TargetMode="External"/><Relationship Id="rId40" Type="http://schemas.openxmlformats.org/officeDocument/2006/relationships/hyperlink" Target="http://www.nevo.co.il/Law_word/law17/PROP-1615.pdf" TargetMode="External"/><Relationship Id="rId136" Type="http://schemas.openxmlformats.org/officeDocument/2006/relationships/hyperlink" Target="http://www.nevo.co.il/Law_word/law17/PROP-1107.pdf" TargetMode="External"/><Relationship Id="rId178" Type="http://schemas.openxmlformats.org/officeDocument/2006/relationships/hyperlink" Target="http://www.nevo.co.il/Law_word/law15/memshala-1196.pdf" TargetMode="External"/><Relationship Id="rId301" Type="http://schemas.openxmlformats.org/officeDocument/2006/relationships/hyperlink" Target="http://www.nevo.co.il/Law_word/law14/LAW-2182.pdf" TargetMode="External"/><Relationship Id="rId343" Type="http://schemas.openxmlformats.org/officeDocument/2006/relationships/hyperlink" Target="http://www.nevo.co.il/Law_word/law14/LAW-0739.pdf" TargetMode="External"/><Relationship Id="rId550" Type="http://schemas.openxmlformats.org/officeDocument/2006/relationships/hyperlink" Target="http://www.nevo.co.il/Law_word/law14/LAW-1684.pdf" TargetMode="External"/><Relationship Id="rId82" Type="http://schemas.openxmlformats.org/officeDocument/2006/relationships/hyperlink" Target="http://www.nevo.co.il/Law_word/law17/PROP-2648.pdf" TargetMode="External"/><Relationship Id="rId203" Type="http://schemas.openxmlformats.org/officeDocument/2006/relationships/hyperlink" Target="http://www.nevo.co.il/Law_word/law14/law-2262.pdf" TargetMode="External"/><Relationship Id="rId385" Type="http://schemas.openxmlformats.org/officeDocument/2006/relationships/hyperlink" Target="http://www.nevo.co.il/Law_word/law17/PROP-1873.pdf" TargetMode="External"/><Relationship Id="rId245" Type="http://schemas.openxmlformats.org/officeDocument/2006/relationships/hyperlink" Target="https://www.nevo.co.il/Law_word/law14/law-2933.pdf" TargetMode="External"/><Relationship Id="rId287" Type="http://schemas.openxmlformats.org/officeDocument/2006/relationships/hyperlink" Target="http://www.nevo.co.il/law_word/law06/tak-8050.pdf" TargetMode="External"/><Relationship Id="rId410" Type="http://schemas.openxmlformats.org/officeDocument/2006/relationships/hyperlink" Target="http://www.nevo.co.il/Law_word/law15/memshala-1196.pdf" TargetMode="External"/><Relationship Id="rId452" Type="http://schemas.openxmlformats.org/officeDocument/2006/relationships/hyperlink" Target="http://www.nevo.co.il/Law_word/law15/memshala-1196.pdf" TargetMode="External"/><Relationship Id="rId494" Type="http://schemas.openxmlformats.org/officeDocument/2006/relationships/hyperlink" Target="https://www.nevo.co.il/Law_word/law15/memshala-1443.pdf" TargetMode="External"/><Relationship Id="rId508" Type="http://schemas.openxmlformats.org/officeDocument/2006/relationships/hyperlink" Target="http://www.nevo.co.il/Law_word/law15/memshala-1196.pdf" TargetMode="External"/><Relationship Id="rId105" Type="http://schemas.openxmlformats.org/officeDocument/2006/relationships/hyperlink" Target="https://www.nevo.co.il/Law_word/law14/law-2933.pdf" TargetMode="External"/><Relationship Id="rId147" Type="http://schemas.openxmlformats.org/officeDocument/2006/relationships/hyperlink" Target="https://www.nevo.co.il/Law_word/law14/law-2933.pdf" TargetMode="External"/><Relationship Id="rId312" Type="http://schemas.openxmlformats.org/officeDocument/2006/relationships/hyperlink" Target="http://www.nevo.co.il/Law_word/law17/PROP-1301.pdf" TargetMode="External"/><Relationship Id="rId354" Type="http://schemas.openxmlformats.org/officeDocument/2006/relationships/hyperlink" Target="http://www.nevo.co.il/Law_word/law15/memshala-672.pdf" TargetMode="External"/><Relationship Id="rId51" Type="http://schemas.openxmlformats.org/officeDocument/2006/relationships/hyperlink" Target="https://www.nevo.co.il/Law_word/law14/law-2933.pdf" TargetMode="External"/><Relationship Id="rId93" Type="http://schemas.openxmlformats.org/officeDocument/2006/relationships/hyperlink" Target="http://www.nevo.co.il/Law_word/law14/LAW-1478.pdf" TargetMode="External"/><Relationship Id="rId189" Type="http://schemas.openxmlformats.org/officeDocument/2006/relationships/hyperlink" Target="http://www.nevo.co.il/Law_word/law14/law-2735.pdf" TargetMode="External"/><Relationship Id="rId396" Type="http://schemas.openxmlformats.org/officeDocument/2006/relationships/hyperlink" Target="http://www.nevo.co.il/Law_word/law14/law-2735.pdf" TargetMode="External"/><Relationship Id="rId561" Type="http://schemas.openxmlformats.org/officeDocument/2006/relationships/hyperlink" Target="http://www.nevo.co.il/Law_word/law15/memshala-1196.pdf" TargetMode="External"/><Relationship Id="rId214" Type="http://schemas.openxmlformats.org/officeDocument/2006/relationships/hyperlink" Target="http://www.nevo.co.il/Law_word/law15/MEMSHALA-77.pdf" TargetMode="External"/><Relationship Id="rId256" Type="http://schemas.openxmlformats.org/officeDocument/2006/relationships/hyperlink" Target="http://www.nevo.co.il/Law_word/law17/PROP-2305.pdf" TargetMode="External"/><Relationship Id="rId298" Type="http://schemas.openxmlformats.org/officeDocument/2006/relationships/hyperlink" Target="http://www.nevo.co.il/Law_word/law17/PROP-1107.pdf" TargetMode="External"/><Relationship Id="rId421" Type="http://schemas.openxmlformats.org/officeDocument/2006/relationships/hyperlink" Target="http://www.nevo.co.il/Law_word/law15/memshala-750.pdf" TargetMode="External"/><Relationship Id="rId463" Type="http://schemas.openxmlformats.org/officeDocument/2006/relationships/hyperlink" Target="http://www.nevo.co.il/Law_word/law14/law-2262.pdf" TargetMode="External"/><Relationship Id="rId519" Type="http://schemas.openxmlformats.org/officeDocument/2006/relationships/hyperlink" Target="http://www.nevo.co.il/Law_word/law14/law-2735.pdf" TargetMode="External"/><Relationship Id="rId116" Type="http://schemas.openxmlformats.org/officeDocument/2006/relationships/hyperlink" Target="http://www.nevo.co.il/Law_word/law17/PROP-2648.pdf" TargetMode="External"/><Relationship Id="rId158" Type="http://schemas.openxmlformats.org/officeDocument/2006/relationships/hyperlink" Target="http://www.nevo.co.il/Law_word/law15/memshala-1196.pdf" TargetMode="External"/><Relationship Id="rId323" Type="http://schemas.openxmlformats.org/officeDocument/2006/relationships/hyperlink" Target="https://www.nevo.co.il/Law_word/law14/law-2933.pdf" TargetMode="External"/><Relationship Id="rId530" Type="http://schemas.openxmlformats.org/officeDocument/2006/relationships/hyperlink" Target="http://www.nevo.co.il/Law_word/law15/memshala-1196.pdf" TargetMode="External"/><Relationship Id="rId20" Type="http://schemas.openxmlformats.org/officeDocument/2006/relationships/hyperlink" Target="http://www.nevo.co.il/Law_word/law14/LAW-1305.pdf" TargetMode="External"/><Relationship Id="rId62" Type="http://schemas.openxmlformats.org/officeDocument/2006/relationships/hyperlink" Target="http://www.nevo.co.il/Law_word/law17/PROP-3069.pdf" TargetMode="External"/><Relationship Id="rId365" Type="http://schemas.openxmlformats.org/officeDocument/2006/relationships/hyperlink" Target="http://www.nevo.co.il/Law_word/law14/law-2735.pdf" TargetMode="External"/><Relationship Id="rId572" Type="http://schemas.openxmlformats.org/officeDocument/2006/relationships/hyperlink" Target="http://www.nevo.co.il/Law_word/law15/memshala-1196.pdf" TargetMode="External"/><Relationship Id="rId225" Type="http://schemas.openxmlformats.org/officeDocument/2006/relationships/hyperlink" Target="http://www.nevo.co.il/Law_word/law14/LAW-0852.pdf" TargetMode="External"/><Relationship Id="rId267" Type="http://schemas.openxmlformats.org/officeDocument/2006/relationships/hyperlink" Target="http://www.nevo.co.il/Law_word/law14/LAW-1660.pdf" TargetMode="External"/><Relationship Id="rId432" Type="http://schemas.openxmlformats.org/officeDocument/2006/relationships/hyperlink" Target="http://www.nevo.co.il/Law_word/law06/tak-7664.pdf" TargetMode="External"/><Relationship Id="rId474" Type="http://schemas.openxmlformats.org/officeDocument/2006/relationships/hyperlink" Target="http://www.nevo.co.il/Law_word/law17/PROP-2297.pdf" TargetMode="External"/><Relationship Id="rId127" Type="http://schemas.openxmlformats.org/officeDocument/2006/relationships/hyperlink" Target="http://www.nevo.co.il/Law_word/law14/LAW-1684.pdf" TargetMode="External"/><Relationship Id="rId31" Type="http://schemas.openxmlformats.org/officeDocument/2006/relationships/hyperlink" Target="http://www.nevo.co.il/Law_word/law14/LAW-0878.pdf" TargetMode="External"/><Relationship Id="rId73" Type="http://schemas.openxmlformats.org/officeDocument/2006/relationships/hyperlink" Target="http://www.nevo.co.il/Law_word/law14/law-2262.pdf" TargetMode="External"/><Relationship Id="rId169" Type="http://schemas.openxmlformats.org/officeDocument/2006/relationships/hyperlink" Target="http://www.nevo.co.il/Law_word/law14/law-2735.pdf" TargetMode="External"/><Relationship Id="rId334" Type="http://schemas.openxmlformats.org/officeDocument/2006/relationships/hyperlink" Target="http://www.nevo.co.il/Law_word/law17/PROP-1107.pdf" TargetMode="External"/><Relationship Id="rId376" Type="http://schemas.openxmlformats.org/officeDocument/2006/relationships/hyperlink" Target="http://www.nevo.co.il/Law_word/law14/law-2393.pdf" TargetMode="External"/><Relationship Id="rId541" Type="http://schemas.openxmlformats.org/officeDocument/2006/relationships/hyperlink" Target="http://www.nevo.co.il/Law_word/law14/law-2256.pdf" TargetMode="External"/><Relationship Id="rId4" Type="http://schemas.openxmlformats.org/officeDocument/2006/relationships/webSettings" Target="webSettings.xml"/><Relationship Id="rId180" Type="http://schemas.openxmlformats.org/officeDocument/2006/relationships/hyperlink" Target="http://www.nevo.co.il/Law_word/law15/memshala-436.pdf" TargetMode="External"/><Relationship Id="rId236" Type="http://schemas.openxmlformats.org/officeDocument/2006/relationships/hyperlink" Target="http://www.nevo.co.il/Law_word/law03/MEM-KNE-2951.pdf" TargetMode="External"/><Relationship Id="rId278" Type="http://schemas.openxmlformats.org/officeDocument/2006/relationships/hyperlink" Target="http://www.nevo.co.il/Law_word/law06/tak-7335.pdf" TargetMode="External"/><Relationship Id="rId401" Type="http://schemas.openxmlformats.org/officeDocument/2006/relationships/hyperlink" Target="http://www.nevo.co.il/Law_word/law15/memshala-672.pdf" TargetMode="External"/><Relationship Id="rId443" Type="http://schemas.openxmlformats.org/officeDocument/2006/relationships/hyperlink" Target="http://www.nevo.co.il/Law_word/law14/LAW-1478.pdf" TargetMode="External"/><Relationship Id="rId303" Type="http://schemas.openxmlformats.org/officeDocument/2006/relationships/hyperlink" Target="https://www.nevo.co.il/Law_word/law14/law-2933.pdf" TargetMode="External"/><Relationship Id="rId485" Type="http://schemas.openxmlformats.org/officeDocument/2006/relationships/hyperlink" Target="http://www.nevo.co.il/Law_word/law14/LAW-1488.pdf" TargetMode="External"/><Relationship Id="rId42" Type="http://schemas.openxmlformats.org/officeDocument/2006/relationships/hyperlink" Target="http://www.nevo.co.il/Law_word/law17/PROP-1985.pdf" TargetMode="External"/><Relationship Id="rId84" Type="http://schemas.openxmlformats.org/officeDocument/2006/relationships/hyperlink" Target="http://www.nevo.co.il/Law_word/law17/PROP-2296.pdf" TargetMode="External"/><Relationship Id="rId138" Type="http://schemas.openxmlformats.org/officeDocument/2006/relationships/hyperlink" Target="http://www.nevo.co.il/Law_word/law17/PROP-2648.pdf" TargetMode="External"/><Relationship Id="rId345" Type="http://schemas.openxmlformats.org/officeDocument/2006/relationships/hyperlink" Target="http://www.nevo.co.il/Law_word/law14/LAW-0878.pdf" TargetMode="External"/><Relationship Id="rId387" Type="http://schemas.openxmlformats.org/officeDocument/2006/relationships/hyperlink" Target="http://www.nevo.co.il/Law_word/law17/PROP-2648.pdf" TargetMode="External"/><Relationship Id="rId510" Type="http://schemas.openxmlformats.org/officeDocument/2006/relationships/hyperlink" Target="http://www.nevo.co.il/Law_word/law15/memshala-1196.pdf" TargetMode="External"/><Relationship Id="rId552" Type="http://schemas.openxmlformats.org/officeDocument/2006/relationships/hyperlink" Target="http://www.nevo.co.il/Law_word/law14/law-2735.pdf" TargetMode="External"/><Relationship Id="rId191" Type="http://schemas.openxmlformats.org/officeDocument/2006/relationships/hyperlink" Target="https://www.nevo.co.il/Law_word/law14/law-2933.pdf" TargetMode="External"/><Relationship Id="rId205" Type="http://schemas.openxmlformats.org/officeDocument/2006/relationships/hyperlink" Target="https://www.nevo.co.il/Law_word/law14/law-2933.pdf" TargetMode="External"/><Relationship Id="rId247" Type="http://schemas.openxmlformats.org/officeDocument/2006/relationships/hyperlink" Target="http://www.nevo.co.il/Law_word/law14/law-2381.pdf" TargetMode="External"/><Relationship Id="rId412" Type="http://schemas.openxmlformats.org/officeDocument/2006/relationships/hyperlink" Target="http://www.nevo.co.il/Law_word/law17/PROP-2648.pdf" TargetMode="External"/><Relationship Id="rId107" Type="http://schemas.openxmlformats.org/officeDocument/2006/relationships/hyperlink" Target="http://www.nevo.co.il/Law_word/law14/law-2262.pdf" TargetMode="External"/><Relationship Id="rId289" Type="http://schemas.openxmlformats.org/officeDocument/2006/relationships/hyperlink" Target="http://www.nevo.co.il/Law_word/law06/tak-8251.pdf" TargetMode="External"/><Relationship Id="rId454" Type="http://schemas.openxmlformats.org/officeDocument/2006/relationships/hyperlink" Target="https://www.nevo.co.il/Law_word/law15/memshala-1443.pdf" TargetMode="External"/><Relationship Id="rId496" Type="http://schemas.openxmlformats.org/officeDocument/2006/relationships/hyperlink" Target="http://www.nevo.co.il/Law_word/law15/memshala-1196.pdf" TargetMode="External"/><Relationship Id="rId11" Type="http://schemas.openxmlformats.org/officeDocument/2006/relationships/hyperlink" Target="http://www.nevo.co.il/Law_word/law14/LAW-0670.pdf" TargetMode="External"/><Relationship Id="rId53" Type="http://schemas.openxmlformats.org/officeDocument/2006/relationships/hyperlink" Target="http://www.nevo.co.il/Law_word/law14/LAW-1700.pdf" TargetMode="External"/><Relationship Id="rId149" Type="http://schemas.openxmlformats.org/officeDocument/2006/relationships/hyperlink" Target="http://www.nevo.co.il/Law_word/law14/LAW-0739.pdf" TargetMode="External"/><Relationship Id="rId314" Type="http://schemas.openxmlformats.org/officeDocument/2006/relationships/hyperlink" Target="http://www.nevo.co.il/Law_word/law17/PROP-1107.pdf" TargetMode="External"/><Relationship Id="rId356" Type="http://schemas.openxmlformats.org/officeDocument/2006/relationships/hyperlink" Target="http://www.nevo.co.il/Law_word/law15/memshala-436.pdf" TargetMode="External"/><Relationship Id="rId398" Type="http://schemas.openxmlformats.org/officeDocument/2006/relationships/hyperlink" Target="http://www.nevo.co.il/Law_word/law14/LAW-1478.pdf" TargetMode="External"/><Relationship Id="rId521" Type="http://schemas.openxmlformats.org/officeDocument/2006/relationships/hyperlink" Target="http://www.nevo.co.il/Law_word/law14/law-2735.pdf" TargetMode="External"/><Relationship Id="rId563" Type="http://schemas.openxmlformats.org/officeDocument/2006/relationships/hyperlink" Target="http://www.nevo.co.il/Law_word/law15/memshala-469.pdf" TargetMode="External"/><Relationship Id="rId95" Type="http://schemas.openxmlformats.org/officeDocument/2006/relationships/hyperlink" Target="http://www.nevo.co.il/Law_word/law14/LAW-1684.pdf" TargetMode="External"/><Relationship Id="rId160" Type="http://schemas.openxmlformats.org/officeDocument/2006/relationships/hyperlink" Target="http://www.nevo.co.il/Law_word/law17/PROP-1107.pdf" TargetMode="External"/><Relationship Id="rId216" Type="http://schemas.openxmlformats.org/officeDocument/2006/relationships/hyperlink" Target="http://www.nevo.co.il/Law_word/law17/PROP-2648.pdf" TargetMode="External"/><Relationship Id="rId423" Type="http://schemas.openxmlformats.org/officeDocument/2006/relationships/hyperlink" Target="http://www.nevo.co.il/Law_word/law17/PROP-2648.pdf" TargetMode="External"/><Relationship Id="rId258" Type="http://schemas.openxmlformats.org/officeDocument/2006/relationships/hyperlink" Target="http://www.nevo.co.il/Law_word/law17/PROP-2648.pdf" TargetMode="External"/><Relationship Id="rId465" Type="http://schemas.openxmlformats.org/officeDocument/2006/relationships/hyperlink" Target="http://www.nevo.co.il/Law_word/law14/LAW-1488.pdf" TargetMode="External"/><Relationship Id="rId22" Type="http://schemas.openxmlformats.org/officeDocument/2006/relationships/hyperlink" Target="http://www.nevo.co.il/Law_word/law14/law-2256.pdf" TargetMode="External"/><Relationship Id="rId64" Type="http://schemas.openxmlformats.org/officeDocument/2006/relationships/hyperlink" Target="http://www.nevo.co.il/Law_word/law16/KNESSET-47.pdf" TargetMode="External"/><Relationship Id="rId118" Type="http://schemas.openxmlformats.org/officeDocument/2006/relationships/hyperlink" Target="http://www.nevo.co.il/Law_word/law15/memshala-436.pdf" TargetMode="External"/><Relationship Id="rId325" Type="http://schemas.openxmlformats.org/officeDocument/2006/relationships/hyperlink" Target="https://www.nevo.co.il/Law_word/law14/law-2933.pdf" TargetMode="External"/><Relationship Id="rId367" Type="http://schemas.openxmlformats.org/officeDocument/2006/relationships/hyperlink" Target="https://www.nevo.co.il/Law_word/law14/law-2933.pdf" TargetMode="External"/><Relationship Id="rId532" Type="http://schemas.openxmlformats.org/officeDocument/2006/relationships/hyperlink" Target="http://www.nevo.co.il/Law_word/law17/PROP-2297.pdf" TargetMode="External"/><Relationship Id="rId574" Type="http://schemas.openxmlformats.org/officeDocument/2006/relationships/header" Target="header1.xml"/><Relationship Id="rId171" Type="http://schemas.openxmlformats.org/officeDocument/2006/relationships/hyperlink" Target="http://www.nevo.co.il/Law_word/law14/LAW-1684.pdf" TargetMode="External"/><Relationship Id="rId227" Type="http://schemas.openxmlformats.org/officeDocument/2006/relationships/hyperlink" Target="http://www.nevo.co.il/Law_word/law14/LAW-1684.pdf" TargetMode="External"/><Relationship Id="rId269" Type="http://schemas.openxmlformats.org/officeDocument/2006/relationships/hyperlink" Target="http://www.nevo.co.il/Law_word/law14/LAW-1684.pdf" TargetMode="External"/><Relationship Id="rId434" Type="http://schemas.openxmlformats.org/officeDocument/2006/relationships/hyperlink" Target="http://www.nevo.co.il/Law_word/law17/PROP-1301.pdf" TargetMode="External"/><Relationship Id="rId476" Type="http://schemas.openxmlformats.org/officeDocument/2006/relationships/hyperlink" Target="http://www.nevo.co.il/Law_word/law17/PROP-2297.pdf" TargetMode="External"/><Relationship Id="rId33" Type="http://schemas.openxmlformats.org/officeDocument/2006/relationships/hyperlink" Target="http://www.nevo.co.il/Law_word/law14/LAW-1478.pdf" TargetMode="External"/><Relationship Id="rId129" Type="http://schemas.openxmlformats.org/officeDocument/2006/relationships/hyperlink" Target="http://www.nevo.co.il/Law_word/law14/law-2262.pdf" TargetMode="External"/><Relationship Id="rId280" Type="http://schemas.openxmlformats.org/officeDocument/2006/relationships/hyperlink" Target="http://www.nevo.co.il/Law_word/law06/tak-7488.pdf" TargetMode="External"/><Relationship Id="rId336" Type="http://schemas.openxmlformats.org/officeDocument/2006/relationships/hyperlink" Target="http://www.nevo.co.il/Law_word/law17/PROP-2648.pdf" TargetMode="External"/><Relationship Id="rId501" Type="http://schemas.openxmlformats.org/officeDocument/2006/relationships/hyperlink" Target="http://www.nevo.co.il/Law_word/law14/law-2735.pdf" TargetMode="External"/><Relationship Id="rId543" Type="http://schemas.openxmlformats.org/officeDocument/2006/relationships/hyperlink" Target="http://www.nevo.co.il/Law_word/law16/knesset-311.pdf" TargetMode="External"/><Relationship Id="rId75" Type="http://schemas.openxmlformats.org/officeDocument/2006/relationships/hyperlink" Target="http://www.nevo.co.il/Law_word/law14/LAW-0878.pdf" TargetMode="External"/><Relationship Id="rId140" Type="http://schemas.openxmlformats.org/officeDocument/2006/relationships/hyperlink" Target="http://www.nevo.co.il/Law_word/law15/memshala-436.pdf" TargetMode="External"/><Relationship Id="rId182" Type="http://schemas.openxmlformats.org/officeDocument/2006/relationships/hyperlink" Target="http://www.nevo.co.il/Law_word/law15/memshala-672.pdf" TargetMode="External"/><Relationship Id="rId378" Type="http://schemas.openxmlformats.org/officeDocument/2006/relationships/hyperlink" Target="http://www.nevo.co.il/Law_word/law14/law-2262.pdf" TargetMode="External"/><Relationship Id="rId403" Type="http://schemas.openxmlformats.org/officeDocument/2006/relationships/hyperlink" Target="http://www.nevo.co.il/Law_word/law15/memshala-1196.pdf" TargetMode="External"/><Relationship Id="rId6" Type="http://schemas.openxmlformats.org/officeDocument/2006/relationships/endnotes" Target="endnotes.xml"/><Relationship Id="rId238" Type="http://schemas.openxmlformats.org/officeDocument/2006/relationships/hyperlink" Target="http://www.nevo.co.il/Law_word/law15/memshala-436.pdf" TargetMode="External"/><Relationship Id="rId445" Type="http://schemas.openxmlformats.org/officeDocument/2006/relationships/hyperlink" Target="http://www.nevo.co.il/Law_word/law14/LAW-1684.pdf" TargetMode="External"/><Relationship Id="rId487" Type="http://schemas.openxmlformats.org/officeDocument/2006/relationships/hyperlink" Target="http://www.nevo.co.il/Law_word/law14/LAW-1488.pdf" TargetMode="External"/><Relationship Id="rId291" Type="http://schemas.openxmlformats.org/officeDocument/2006/relationships/hyperlink" Target="https://www.nevo.co.il/Law_word/law06/tak-8662.pdf" TargetMode="External"/><Relationship Id="rId305" Type="http://schemas.openxmlformats.org/officeDocument/2006/relationships/hyperlink" Target="http://www.nevo.co.il/Law_word/law14/LAW-0739.pdf" TargetMode="External"/><Relationship Id="rId347" Type="http://schemas.openxmlformats.org/officeDocument/2006/relationships/hyperlink" Target="http://www.nevo.co.il/Law_word/law14/LAW-1478.pdf" TargetMode="External"/><Relationship Id="rId512" Type="http://schemas.openxmlformats.org/officeDocument/2006/relationships/hyperlink" Target="http://www.nevo.co.il/Law_word/law15/memshala-1196.pdf" TargetMode="External"/><Relationship Id="rId44" Type="http://schemas.openxmlformats.org/officeDocument/2006/relationships/hyperlink" Target="http://www.nevo.co.il/Law_word/law17/PROP-2648.pdf" TargetMode="External"/><Relationship Id="rId86" Type="http://schemas.openxmlformats.org/officeDocument/2006/relationships/hyperlink" Target="http://www.nevo.co.il/Law_word/law17/PROP-2648.pdf" TargetMode="External"/><Relationship Id="rId151" Type="http://schemas.openxmlformats.org/officeDocument/2006/relationships/hyperlink" Target="http://www.nevo.co.il/Law_word/law14/LAW-1684.pdf" TargetMode="External"/><Relationship Id="rId389" Type="http://schemas.openxmlformats.org/officeDocument/2006/relationships/hyperlink" Target="http://www.nevo.co.il/Law_word/law15/memshala-436.pdf" TargetMode="External"/><Relationship Id="rId554" Type="http://schemas.openxmlformats.org/officeDocument/2006/relationships/hyperlink" Target="http://www.nevo.co.il/Law_word/law14/LAW-0739.pdf" TargetMode="External"/><Relationship Id="rId193" Type="http://schemas.openxmlformats.org/officeDocument/2006/relationships/hyperlink" Target="http://www.nevo.co.il/Law_word/law14/law-2262.pdf" TargetMode="External"/><Relationship Id="rId207" Type="http://schemas.openxmlformats.org/officeDocument/2006/relationships/hyperlink" Target="http://www.nevo.co.il/Law_word/law14/law-2735.pdf" TargetMode="External"/><Relationship Id="rId249" Type="http://schemas.openxmlformats.org/officeDocument/2006/relationships/hyperlink" Target="http://www.nevo.co.il/Law_word/law14/law-2712.pdf" TargetMode="External"/><Relationship Id="rId414" Type="http://schemas.openxmlformats.org/officeDocument/2006/relationships/hyperlink" Target="http://www.nevo.co.il/Law_word/law15/memshala-436.pdf" TargetMode="External"/><Relationship Id="rId456" Type="http://schemas.openxmlformats.org/officeDocument/2006/relationships/hyperlink" Target="http://www.nevo.co.il/Law_word/law15/memshala-1196.pdf" TargetMode="External"/><Relationship Id="rId498" Type="http://schemas.openxmlformats.org/officeDocument/2006/relationships/hyperlink" Target="http://www.nevo.co.il/Law_word/law15/memshala-1196.pdf" TargetMode="External"/><Relationship Id="rId13" Type="http://schemas.openxmlformats.org/officeDocument/2006/relationships/hyperlink" Target="http://www.nevo.co.il/Law_word/law17/PROP-1107.pdf" TargetMode="External"/><Relationship Id="rId109" Type="http://schemas.openxmlformats.org/officeDocument/2006/relationships/hyperlink" Target="http://www.nevo.co.il/Law_word/law14/law-2735.pdf" TargetMode="External"/><Relationship Id="rId260" Type="http://schemas.openxmlformats.org/officeDocument/2006/relationships/hyperlink" Target="http://www.nevo.co.il/Law_word/law15/memshala-1196.pdf" TargetMode="External"/><Relationship Id="rId316" Type="http://schemas.openxmlformats.org/officeDocument/2006/relationships/hyperlink" Target="http://www.nevo.co.il/Law_word/law17/PROP-1301.pdf" TargetMode="External"/><Relationship Id="rId523" Type="http://schemas.openxmlformats.org/officeDocument/2006/relationships/hyperlink" Target="http://www.nevo.co.il/Law_word/law14/law-2735.pdf" TargetMode="External"/><Relationship Id="rId55" Type="http://schemas.openxmlformats.org/officeDocument/2006/relationships/hyperlink" Target="http://www.nevo.co.il/Law_word/law14/LAW-1833.pdf" TargetMode="External"/><Relationship Id="rId97" Type="http://schemas.openxmlformats.org/officeDocument/2006/relationships/hyperlink" Target="http://www.nevo.co.il/Law_word/law14/law-2735.pdf" TargetMode="External"/><Relationship Id="rId120" Type="http://schemas.openxmlformats.org/officeDocument/2006/relationships/hyperlink" Target="http://www.nevo.co.il/Law_word/law15/memshala-1196.pdf" TargetMode="External"/><Relationship Id="rId358" Type="http://schemas.openxmlformats.org/officeDocument/2006/relationships/hyperlink" Target="http://www.nevo.co.il/Law_word/law15/memshala-1196.pdf" TargetMode="External"/><Relationship Id="rId565" Type="http://schemas.openxmlformats.org/officeDocument/2006/relationships/hyperlink" Target="http://www.nevo.co.il/Law_word/law14/law-2393.pdf" TargetMode="External"/><Relationship Id="rId162" Type="http://schemas.openxmlformats.org/officeDocument/2006/relationships/hyperlink" Target="http://www.nevo.co.il/Law_word/law17/PROP-2648.pdf" TargetMode="External"/><Relationship Id="rId218" Type="http://schemas.openxmlformats.org/officeDocument/2006/relationships/hyperlink" Target="http://www.nevo.co.il/Law_word/law17/PROP-2821.pdf" TargetMode="External"/><Relationship Id="rId425" Type="http://schemas.openxmlformats.org/officeDocument/2006/relationships/hyperlink" Target="http://www.nevo.co.il/Law_word/law15/memshala-1196.pdf" TargetMode="External"/><Relationship Id="rId467" Type="http://schemas.openxmlformats.org/officeDocument/2006/relationships/hyperlink" Target="http://www.nevo.co.il/Law_word/law14/LAW-1488.pdf" TargetMode="External"/><Relationship Id="rId271" Type="http://schemas.openxmlformats.org/officeDocument/2006/relationships/hyperlink" Target="http://www.nevo.co.il/Law_word/law14/LAW-1920.pdf" TargetMode="External"/><Relationship Id="rId24" Type="http://schemas.openxmlformats.org/officeDocument/2006/relationships/hyperlink" Target="http://www.nevo.co.il/Law_word/law16/knesset-311.pdf" TargetMode="External"/><Relationship Id="rId66" Type="http://schemas.openxmlformats.org/officeDocument/2006/relationships/hyperlink" Target="http://www.nevo.co.il/Law_word/law16/knesset-224.pdf" TargetMode="External"/><Relationship Id="rId131" Type="http://schemas.openxmlformats.org/officeDocument/2006/relationships/hyperlink" Target="http://www.nevo.co.il/Law_word/law14/LAW-1684.pdf" TargetMode="External"/><Relationship Id="rId327" Type="http://schemas.openxmlformats.org/officeDocument/2006/relationships/hyperlink" Target="https://www.nevo.co.il/Law_word/law14/law-2933.pdf" TargetMode="External"/><Relationship Id="rId369" Type="http://schemas.openxmlformats.org/officeDocument/2006/relationships/hyperlink" Target="http://www.nevo.co.il/Law_word/law14/law-2735.pdf" TargetMode="External"/><Relationship Id="rId534" Type="http://schemas.openxmlformats.org/officeDocument/2006/relationships/hyperlink" Target="http://www.nevo.co.il/Law_word/law17/PROP-2648.pdf" TargetMode="External"/><Relationship Id="rId576" Type="http://schemas.openxmlformats.org/officeDocument/2006/relationships/footer" Target="footer1.xml"/><Relationship Id="rId173" Type="http://schemas.openxmlformats.org/officeDocument/2006/relationships/hyperlink" Target="http://www.nevo.co.il/Law_word/law14/law-2262.pdf" TargetMode="External"/><Relationship Id="rId229" Type="http://schemas.openxmlformats.org/officeDocument/2006/relationships/hyperlink" Target="http://www.nevo.co.il/Law_word/law14/law-2262.pdf" TargetMode="External"/><Relationship Id="rId380" Type="http://schemas.openxmlformats.org/officeDocument/2006/relationships/hyperlink" Target="http://www.nevo.co.il/Law_word/law14/LAW-1684.pdf" TargetMode="External"/><Relationship Id="rId436" Type="http://schemas.openxmlformats.org/officeDocument/2006/relationships/hyperlink" Target="http://www.nevo.co.il/Law_word/law17/PROP-1301.pdf" TargetMode="External"/><Relationship Id="rId240" Type="http://schemas.openxmlformats.org/officeDocument/2006/relationships/hyperlink" Target="http://www.nevo.co.il/Law_word/law15/memshala-1196.pdf" TargetMode="External"/><Relationship Id="rId478" Type="http://schemas.openxmlformats.org/officeDocument/2006/relationships/hyperlink" Target="http://www.nevo.co.il/Law_word/law17/PROP-2297.pdf" TargetMode="External"/><Relationship Id="rId35" Type="http://schemas.openxmlformats.org/officeDocument/2006/relationships/hyperlink" Target="http://www.nevo.co.il/Law_word/law14/LAW-1684.pdf" TargetMode="External"/><Relationship Id="rId77" Type="http://schemas.openxmlformats.org/officeDocument/2006/relationships/hyperlink" Target="http://www.nevo.co.il/Law_word/law14/law-2262.pdf" TargetMode="External"/><Relationship Id="rId100" Type="http://schemas.openxmlformats.org/officeDocument/2006/relationships/hyperlink" Target="https://www.nevo.co.il/Law_word/law15/memshala-1443.pdf" TargetMode="External"/><Relationship Id="rId282" Type="http://schemas.openxmlformats.org/officeDocument/2006/relationships/hyperlink" Target="http://www.nevo.co.il/Law_word/law06/tak-7611.pdf" TargetMode="External"/><Relationship Id="rId338" Type="http://schemas.openxmlformats.org/officeDocument/2006/relationships/hyperlink" Target="http://www.nevo.co.il/Law_word/law15/memshala-436.pdf" TargetMode="External"/><Relationship Id="rId503" Type="http://schemas.openxmlformats.org/officeDocument/2006/relationships/hyperlink" Target="http://www.nevo.co.il/Law_word/law14/law-2735.pdf" TargetMode="External"/><Relationship Id="rId545" Type="http://schemas.openxmlformats.org/officeDocument/2006/relationships/hyperlink" Target="http://www.nevo.co.il/Law_word/law15/memshala-750.pdf" TargetMode="External"/><Relationship Id="rId8" Type="http://schemas.openxmlformats.org/officeDocument/2006/relationships/hyperlink" Target="http://www.nevo.co.il/Law_word/law17/PROP-2297.pdf" TargetMode="External"/><Relationship Id="rId142" Type="http://schemas.openxmlformats.org/officeDocument/2006/relationships/hyperlink" Target="http://www.nevo.co.il/Law_word/law15/memshala-672.pdf" TargetMode="External"/><Relationship Id="rId184" Type="http://schemas.openxmlformats.org/officeDocument/2006/relationships/hyperlink" Target="http://www.nevo.co.il/Law_word/law15/memshala-1196.pdf" TargetMode="External"/><Relationship Id="rId391" Type="http://schemas.openxmlformats.org/officeDocument/2006/relationships/hyperlink" Target="http://www.nevo.co.il/Law_word/law17/PROP-2648.pdf" TargetMode="External"/><Relationship Id="rId405" Type="http://schemas.openxmlformats.org/officeDocument/2006/relationships/hyperlink" Target="http://www.nevo.co.il/Law_word/law14/law-2735.pdf" TargetMode="External"/><Relationship Id="rId447" Type="http://schemas.openxmlformats.org/officeDocument/2006/relationships/hyperlink" Target="http://www.nevo.co.il/Law_word/law14/law-2381.pdf" TargetMode="External"/><Relationship Id="rId251" Type="http://schemas.openxmlformats.org/officeDocument/2006/relationships/hyperlink" Target="https://www.nevo.co.il/Law_word/law14/law-2933.pdf" TargetMode="External"/><Relationship Id="rId489" Type="http://schemas.openxmlformats.org/officeDocument/2006/relationships/hyperlink" Target="http://www.nevo.co.il/Law_word/law14/LAW-1488.pdf" TargetMode="External"/><Relationship Id="rId46" Type="http://schemas.openxmlformats.org/officeDocument/2006/relationships/hyperlink" Target="http://www.nevo.co.il/Law_word/law17/PROP-2202.pdf" TargetMode="External"/><Relationship Id="rId293" Type="http://schemas.openxmlformats.org/officeDocument/2006/relationships/hyperlink" Target="https://www.nevo.co.il/law_word/law06/tak-9523.pdf" TargetMode="External"/><Relationship Id="rId307" Type="http://schemas.openxmlformats.org/officeDocument/2006/relationships/hyperlink" Target="http://www.nevo.co.il/Law_word/law14/LAW-1684.pdf" TargetMode="External"/><Relationship Id="rId349" Type="http://schemas.openxmlformats.org/officeDocument/2006/relationships/hyperlink" Target="http://www.nevo.co.il/Law_word/law14/LAW-1684.pdf" TargetMode="External"/><Relationship Id="rId514" Type="http://schemas.openxmlformats.org/officeDocument/2006/relationships/hyperlink" Target="http://www.nevo.co.il/Law_word/law15/memshala-1196.pdf" TargetMode="External"/><Relationship Id="rId556" Type="http://schemas.openxmlformats.org/officeDocument/2006/relationships/hyperlink" Target="http://www.nevo.co.il/Law_word/law14/law-2735.pdf" TargetMode="External"/><Relationship Id="rId88" Type="http://schemas.openxmlformats.org/officeDocument/2006/relationships/hyperlink" Target="http://www.nevo.co.il/Law_word/law15/memshala-1083.pdf" TargetMode="External"/><Relationship Id="rId111" Type="http://schemas.openxmlformats.org/officeDocument/2006/relationships/hyperlink" Target="http://www.nevo.co.il/Law_word/law14/law-2735.pdf" TargetMode="External"/><Relationship Id="rId153" Type="http://schemas.openxmlformats.org/officeDocument/2006/relationships/hyperlink" Target="http://www.nevo.co.il/Law_word/law14/law-2262.pdf" TargetMode="External"/><Relationship Id="rId195" Type="http://schemas.openxmlformats.org/officeDocument/2006/relationships/hyperlink" Target="https://www.nevo.co.il/Law_word/law14/law-2933.pdf" TargetMode="External"/><Relationship Id="rId209" Type="http://schemas.openxmlformats.org/officeDocument/2006/relationships/hyperlink" Target="http://www.nevo.co.il/Law_word/law14/LAW-1684.pdf" TargetMode="External"/><Relationship Id="rId360" Type="http://schemas.openxmlformats.org/officeDocument/2006/relationships/hyperlink" Target="http://www.nevo.co.il/Law_word/law17/PROP-2648.pdf" TargetMode="External"/><Relationship Id="rId416" Type="http://schemas.openxmlformats.org/officeDocument/2006/relationships/hyperlink" Target="http://www.nevo.co.il/Law_word/law15/memshala-1196.pdf" TargetMode="External"/><Relationship Id="rId220" Type="http://schemas.openxmlformats.org/officeDocument/2006/relationships/hyperlink" Target="http://www.nevo.co.il/Law_word/law15/MEMSHALA-77.pdf" TargetMode="External"/><Relationship Id="rId458" Type="http://schemas.openxmlformats.org/officeDocument/2006/relationships/hyperlink" Target="http://www.nevo.co.il/Law_word/law15/memshala-1196.pdf" TargetMode="External"/><Relationship Id="rId15" Type="http://schemas.openxmlformats.org/officeDocument/2006/relationships/hyperlink" Target="http://www.nevo.co.il/Law_word/law17/PROP-2296.pdf" TargetMode="External"/><Relationship Id="rId57" Type="http://schemas.openxmlformats.org/officeDocument/2006/relationships/hyperlink" Target="http://www.nevo.co.il/Law_word/law14/LAW-2044.pdf" TargetMode="External"/><Relationship Id="rId262" Type="http://schemas.openxmlformats.org/officeDocument/2006/relationships/hyperlink" Target="http://www.nevo.co.il/Law_word/law17/PROP-2296.pdf" TargetMode="External"/><Relationship Id="rId318" Type="http://schemas.openxmlformats.org/officeDocument/2006/relationships/hyperlink" Target="http://www.nevo.co.il/Law_word/law15/memshala-1196.pdf" TargetMode="External"/><Relationship Id="rId525" Type="http://schemas.openxmlformats.org/officeDocument/2006/relationships/hyperlink" Target="http://www.nevo.co.il/Law_word/law14/law-2735.pdf" TargetMode="External"/><Relationship Id="rId567" Type="http://schemas.openxmlformats.org/officeDocument/2006/relationships/hyperlink" Target="http://www.nevo.co.il/Law_word/law14/law-2735.pdf" TargetMode="External"/><Relationship Id="rId99" Type="http://schemas.openxmlformats.org/officeDocument/2006/relationships/hyperlink" Target="https://www.nevo.co.il/Law_word/law14/law-2933.pdf" TargetMode="External"/><Relationship Id="rId122" Type="http://schemas.openxmlformats.org/officeDocument/2006/relationships/hyperlink" Target="https://www.nevo.co.il/Law_word/law15/memshala-1443.pdf" TargetMode="External"/><Relationship Id="rId164" Type="http://schemas.openxmlformats.org/officeDocument/2006/relationships/hyperlink" Target="http://www.nevo.co.il/Law_word/law15/memshala-436.pdf" TargetMode="External"/><Relationship Id="rId371" Type="http://schemas.openxmlformats.org/officeDocument/2006/relationships/hyperlink" Target="http://www.nevo.co.il/Law_word/law14/law-2256.pdf" TargetMode="External"/><Relationship Id="rId427" Type="http://schemas.openxmlformats.org/officeDocument/2006/relationships/hyperlink" Target="http://www.nevo.co.il/Law_word/law17/PROP-2648.pdf" TargetMode="External"/><Relationship Id="rId469" Type="http://schemas.openxmlformats.org/officeDocument/2006/relationships/hyperlink" Target="http://www.nevo.co.il/Law_word/law14/LAW-1488.pdf" TargetMode="External"/><Relationship Id="rId26" Type="http://schemas.openxmlformats.org/officeDocument/2006/relationships/hyperlink" Target="http://www.nevo.co.il/Law_word/law15/memshala-750.pdf" TargetMode="External"/><Relationship Id="rId231" Type="http://schemas.openxmlformats.org/officeDocument/2006/relationships/hyperlink" Target="http://www.nevo.co.il/Law_word/law14/law-2735.pdf" TargetMode="External"/><Relationship Id="rId273" Type="http://schemas.openxmlformats.org/officeDocument/2006/relationships/hyperlink" Target="http://www.nevo.co.il/Law_word/law14/law-2381.pdf" TargetMode="External"/><Relationship Id="rId329" Type="http://schemas.openxmlformats.org/officeDocument/2006/relationships/hyperlink" Target="https://www.nevo.co.il/Law_word/law14/law-2933.pdf" TargetMode="External"/><Relationship Id="rId480" Type="http://schemas.openxmlformats.org/officeDocument/2006/relationships/hyperlink" Target="http://www.nevo.co.il/Law_word/law17/PROP-2648.pdf" TargetMode="External"/><Relationship Id="rId536" Type="http://schemas.openxmlformats.org/officeDocument/2006/relationships/hyperlink" Target="http://www.nevo.co.il/Law_word/law15/memshala-436.pdf" TargetMode="External"/><Relationship Id="rId68" Type="http://schemas.openxmlformats.org/officeDocument/2006/relationships/hyperlink" Target="http://www.nevo.co.il/Law_word/law15/memshala-1196.pdf" TargetMode="External"/><Relationship Id="rId133" Type="http://schemas.openxmlformats.org/officeDocument/2006/relationships/hyperlink" Target="http://www.nevo.co.il/Law_word/law14/LAW-1684.pdf" TargetMode="External"/><Relationship Id="rId175" Type="http://schemas.openxmlformats.org/officeDocument/2006/relationships/hyperlink" Target="http://www.nevo.co.il/law_word/law14/law-2591.pdf" TargetMode="External"/><Relationship Id="rId340" Type="http://schemas.openxmlformats.org/officeDocument/2006/relationships/hyperlink" Target="http://www.nevo.co.il/Law_word/law15/memshala-1196.pdf" TargetMode="External"/><Relationship Id="rId578" Type="http://schemas.openxmlformats.org/officeDocument/2006/relationships/fontTable" Target="fontTable.xml"/><Relationship Id="rId200" Type="http://schemas.openxmlformats.org/officeDocument/2006/relationships/hyperlink" Target="http://www.nevo.co.il/Law_word/law15/memshala-1196.pdf" TargetMode="External"/><Relationship Id="rId382" Type="http://schemas.openxmlformats.org/officeDocument/2006/relationships/hyperlink" Target="http://www.nevo.co.il/Law_word/law14/law-2735.pdf" TargetMode="External"/><Relationship Id="rId438" Type="http://schemas.openxmlformats.org/officeDocument/2006/relationships/hyperlink" Target="http://www.nevo.co.il/Law_word/law17/PROP-1301.pdf" TargetMode="External"/><Relationship Id="rId242" Type="http://schemas.openxmlformats.org/officeDocument/2006/relationships/hyperlink" Target="http://www.nevo.co.il/Law_word/law03/MEM-KNE-2951.pdf" TargetMode="External"/><Relationship Id="rId284" Type="http://schemas.openxmlformats.org/officeDocument/2006/relationships/hyperlink" Target="http://www.nevo.co.il/Law_word/law06/tak-7771.pdf" TargetMode="External"/><Relationship Id="rId491" Type="http://schemas.openxmlformats.org/officeDocument/2006/relationships/hyperlink" Target="http://www.nevo.co.il/Law_word/law14/LAW-1488.pdf" TargetMode="External"/><Relationship Id="rId505" Type="http://schemas.openxmlformats.org/officeDocument/2006/relationships/hyperlink" Target="http://www.nevo.co.il/Law_word/law14/law-2735.pdf" TargetMode="External"/><Relationship Id="rId37" Type="http://schemas.openxmlformats.org/officeDocument/2006/relationships/hyperlink" Target="https://www.nevo.co.il/Law_word/law14/law-2933.pdf" TargetMode="External"/><Relationship Id="rId79" Type="http://schemas.openxmlformats.org/officeDocument/2006/relationships/hyperlink" Target="http://www.nevo.co.il/Law_word/law14/LAW-0878.pdf" TargetMode="External"/><Relationship Id="rId102" Type="http://schemas.openxmlformats.org/officeDocument/2006/relationships/hyperlink" Target="http://www.nevo.co.il/Law_word/law15/memshala-436.pdf" TargetMode="External"/><Relationship Id="rId144" Type="http://schemas.openxmlformats.org/officeDocument/2006/relationships/hyperlink" Target="http://www.nevo.co.il/Law_word/law15/memshala-1196.pdf" TargetMode="External"/><Relationship Id="rId547" Type="http://schemas.openxmlformats.org/officeDocument/2006/relationships/hyperlink" Target="http://www.nevo.co.il/Law_word/law17/PROP-1107.pdf" TargetMode="External"/><Relationship Id="rId90" Type="http://schemas.openxmlformats.org/officeDocument/2006/relationships/hyperlink" Target="http://www.nevo.co.il/Law_word/law15/memshala-1196.pdf" TargetMode="External"/><Relationship Id="rId186" Type="http://schemas.openxmlformats.org/officeDocument/2006/relationships/hyperlink" Target="https://www.nevo.co.il/Law_word/law15/memshala-1443.pdf" TargetMode="External"/><Relationship Id="rId351" Type="http://schemas.openxmlformats.org/officeDocument/2006/relationships/hyperlink" Target="http://www.nevo.co.il/Law_word/law14/LAW-1846.pdf" TargetMode="External"/><Relationship Id="rId393" Type="http://schemas.openxmlformats.org/officeDocument/2006/relationships/hyperlink" Target="http://www.nevo.co.il/Law_word/law15/memshala-1196.pdf" TargetMode="External"/><Relationship Id="rId407" Type="http://schemas.openxmlformats.org/officeDocument/2006/relationships/hyperlink" Target="http://www.nevo.co.il/Law_word/law14/LAW-1684.pdf" TargetMode="External"/><Relationship Id="rId449" Type="http://schemas.openxmlformats.org/officeDocument/2006/relationships/hyperlink" Target="http://www.nevo.co.il/Law_word/law14/law-2262.pdf" TargetMode="External"/><Relationship Id="rId211" Type="http://schemas.openxmlformats.org/officeDocument/2006/relationships/hyperlink" Target="http://www.nevo.co.il/Law_word/law14/LAW-1739.pdf" TargetMode="External"/><Relationship Id="rId253" Type="http://schemas.openxmlformats.org/officeDocument/2006/relationships/hyperlink" Target="http://www.nevo.co.il/Law_word/law14/LAW-1478.pdf" TargetMode="External"/><Relationship Id="rId295" Type="http://schemas.openxmlformats.org/officeDocument/2006/relationships/hyperlink" Target="https://www.nevo.co.il/law_word/law14/law-2969.pdf" TargetMode="External"/><Relationship Id="rId309" Type="http://schemas.openxmlformats.org/officeDocument/2006/relationships/hyperlink" Target="https://www.nevo.co.il/Law_word/law14/law-2933.pdf" TargetMode="External"/><Relationship Id="rId460" Type="http://schemas.openxmlformats.org/officeDocument/2006/relationships/hyperlink" Target="http://www.nevo.co.il/Law_word/law15/memshala-1196.pdf" TargetMode="External"/><Relationship Id="rId516" Type="http://schemas.openxmlformats.org/officeDocument/2006/relationships/hyperlink" Target="http://www.nevo.co.il/Law_word/law15/memshala-1196.pdf" TargetMode="External"/><Relationship Id="rId48" Type="http://schemas.openxmlformats.org/officeDocument/2006/relationships/hyperlink" Target="http://www.nevo.co.il/Law_word/law17/PROP-2648.pdf" TargetMode="External"/><Relationship Id="rId113" Type="http://schemas.openxmlformats.org/officeDocument/2006/relationships/hyperlink" Target="https://www.nevo.co.il/Law_word/law14/law-2933.pdf" TargetMode="External"/><Relationship Id="rId320" Type="http://schemas.openxmlformats.org/officeDocument/2006/relationships/hyperlink" Target="https://www.nevo.co.il/Law_word/law15/memshala-1443.pdf" TargetMode="External"/><Relationship Id="rId558" Type="http://schemas.openxmlformats.org/officeDocument/2006/relationships/hyperlink" Target="http://www.nevo.co.il/Law_word/law14/law-2381.pdf" TargetMode="External"/><Relationship Id="rId155" Type="http://schemas.openxmlformats.org/officeDocument/2006/relationships/hyperlink" Target="http://www.nevo.co.il/Law_word/law14/law-2735.pdf" TargetMode="External"/><Relationship Id="rId197" Type="http://schemas.openxmlformats.org/officeDocument/2006/relationships/hyperlink" Target="http://www.nevo.co.il/Law_word/law14/law-2262.pdf" TargetMode="External"/><Relationship Id="rId362" Type="http://schemas.openxmlformats.org/officeDocument/2006/relationships/hyperlink" Target="http://www.nevo.co.il/Law_word/law15/memshala-436.pdf" TargetMode="External"/><Relationship Id="rId418" Type="http://schemas.openxmlformats.org/officeDocument/2006/relationships/hyperlink" Target="http://www.nevo.co.il/Law_word/law15/memshala-469.pdf" TargetMode="External"/><Relationship Id="rId222" Type="http://schemas.openxmlformats.org/officeDocument/2006/relationships/hyperlink" Target="http://www.nevo.co.il/Law_word/law17/PROP-2648.pdf" TargetMode="External"/><Relationship Id="rId264" Type="http://schemas.openxmlformats.org/officeDocument/2006/relationships/hyperlink" Target="http://www.nevo.co.il/Law_word/law17/PROP-2648.pdf" TargetMode="External"/><Relationship Id="rId471" Type="http://schemas.openxmlformats.org/officeDocument/2006/relationships/hyperlink" Target="http://www.nevo.co.il/Law_word/law14/law-2381.pdf" TargetMode="External"/><Relationship Id="rId17" Type="http://schemas.openxmlformats.org/officeDocument/2006/relationships/hyperlink" Target="http://www.nevo.co.il/Law_word/law15/memshala-672.pdf" TargetMode="External"/><Relationship Id="rId59" Type="http://schemas.openxmlformats.org/officeDocument/2006/relationships/hyperlink" Target="https://www.nevo.co.il/Law_word/law14/law-2933.pdf" TargetMode="External"/><Relationship Id="rId124" Type="http://schemas.openxmlformats.org/officeDocument/2006/relationships/hyperlink" Target="http://www.nevo.co.il/Law_word/law17/PROP-2648.pdf" TargetMode="External"/><Relationship Id="rId527" Type="http://schemas.openxmlformats.org/officeDocument/2006/relationships/hyperlink" Target="http://www.nevo.co.il/Law_word/law14/law-2735.pdf" TargetMode="External"/><Relationship Id="rId569" Type="http://schemas.openxmlformats.org/officeDocument/2006/relationships/hyperlink" Target="http://www.nevo.co.il/Law_word/law14/law-2735.pdf" TargetMode="External"/><Relationship Id="rId70" Type="http://schemas.openxmlformats.org/officeDocument/2006/relationships/hyperlink" Target="http://www.nevo.co.il/Law_word/law17/PROP-2355.pdf" TargetMode="External"/><Relationship Id="rId166" Type="http://schemas.openxmlformats.org/officeDocument/2006/relationships/hyperlink" Target="http://www.nevo.co.il/Law_word/law15/memshala-1196.pdf" TargetMode="External"/><Relationship Id="rId331" Type="http://schemas.openxmlformats.org/officeDocument/2006/relationships/hyperlink" Target="https://www.nevo.co.il/Law_word/law14/law-2933.pdf" TargetMode="External"/><Relationship Id="rId373" Type="http://schemas.openxmlformats.org/officeDocument/2006/relationships/hyperlink" Target="http://www.nevo.co.il/Law_word/law16/knesset-311.pdf" TargetMode="External"/><Relationship Id="rId429" Type="http://schemas.openxmlformats.org/officeDocument/2006/relationships/hyperlink" Target="http://www.nevo.co.il/Law_word/law15/memshala-1196.pdf" TargetMode="External"/><Relationship Id="rId1" Type="http://schemas.openxmlformats.org/officeDocument/2006/relationships/customXml" Target="../customXml/item1.xml"/><Relationship Id="rId233" Type="http://schemas.openxmlformats.org/officeDocument/2006/relationships/hyperlink" Target="http://www.nevo.co.il/Law_word/law14/law-2735.pdf" TargetMode="External"/><Relationship Id="rId440" Type="http://schemas.openxmlformats.org/officeDocument/2006/relationships/hyperlink" Target="http://www.nevo.co.il/Law_word/law17/PROP-1301.pdf" TargetMode="External"/><Relationship Id="rId28" Type="http://schemas.openxmlformats.org/officeDocument/2006/relationships/hyperlink" Target="http://www.nevo.co.il/Law_word/law15/memshala-1196.pdf" TargetMode="External"/><Relationship Id="rId275" Type="http://schemas.openxmlformats.org/officeDocument/2006/relationships/hyperlink" Target="http://www.nevo.co.il/Law_word/law14/law-2373.pdf" TargetMode="External"/><Relationship Id="rId300" Type="http://schemas.openxmlformats.org/officeDocument/2006/relationships/hyperlink" Target="http://www.nevo.co.il/Law_word/law17/PROP-2648.pdf" TargetMode="External"/><Relationship Id="rId482" Type="http://schemas.openxmlformats.org/officeDocument/2006/relationships/hyperlink" Target="http://www.nevo.co.il/Law_word/law17/PROP-2297.pdf" TargetMode="External"/><Relationship Id="rId538" Type="http://schemas.openxmlformats.org/officeDocument/2006/relationships/hyperlink" Target="http://www.nevo.co.il/Law_word/law17/PROP-2648.pdf" TargetMode="External"/><Relationship Id="rId81" Type="http://schemas.openxmlformats.org/officeDocument/2006/relationships/hyperlink" Target="http://www.nevo.co.il/Law_word/law14/LAW-1684.pdf" TargetMode="External"/><Relationship Id="rId135" Type="http://schemas.openxmlformats.org/officeDocument/2006/relationships/hyperlink" Target="http://www.nevo.co.il/Law_word/law14/LAW-0739.pdf" TargetMode="External"/><Relationship Id="rId177" Type="http://schemas.openxmlformats.org/officeDocument/2006/relationships/hyperlink" Target="http://www.nevo.co.il/Law_word/law14/law-2735.pdf" TargetMode="External"/><Relationship Id="rId342" Type="http://schemas.openxmlformats.org/officeDocument/2006/relationships/hyperlink" Target="http://www.nevo.co.il/Law_word/law17/PROP-0950.pdf" TargetMode="External"/><Relationship Id="rId384" Type="http://schemas.openxmlformats.org/officeDocument/2006/relationships/hyperlink" Target="http://www.nevo.co.il/Law_word/law14/LAW-1252.pdf" TargetMode="External"/><Relationship Id="rId202" Type="http://schemas.openxmlformats.org/officeDocument/2006/relationships/hyperlink" Target="https://www.nevo.co.il/Law_word/law15/memshala-1443.pdf" TargetMode="External"/><Relationship Id="rId244" Type="http://schemas.openxmlformats.org/officeDocument/2006/relationships/hyperlink" Target="http://www.nevo.co.il/Law_word/law15/memshala-1196.pdf" TargetMode="External"/><Relationship Id="rId39" Type="http://schemas.openxmlformats.org/officeDocument/2006/relationships/hyperlink" Target="http://www.nevo.co.il/Law_word/law14/LAW-1077.pdf" TargetMode="External"/><Relationship Id="rId286" Type="http://schemas.openxmlformats.org/officeDocument/2006/relationships/hyperlink" Target="http://www.nevo.co.il/Law_word/law06/tak-7937.pdf" TargetMode="External"/><Relationship Id="rId451" Type="http://schemas.openxmlformats.org/officeDocument/2006/relationships/hyperlink" Target="http://www.nevo.co.il/Law_word/law14/law-2735.pdf" TargetMode="External"/><Relationship Id="rId493" Type="http://schemas.openxmlformats.org/officeDocument/2006/relationships/hyperlink" Target="https://www.nevo.co.il/Law_word/law14/law-2933.pdf" TargetMode="External"/><Relationship Id="rId507" Type="http://schemas.openxmlformats.org/officeDocument/2006/relationships/hyperlink" Target="http://www.nevo.co.il/Law_word/law14/law-2735.pdf" TargetMode="External"/><Relationship Id="rId549" Type="http://schemas.openxmlformats.org/officeDocument/2006/relationships/hyperlink" Target="http://www.nevo.co.il/Law_word/law17/PROP-1107.pdf" TargetMode="External"/><Relationship Id="rId50" Type="http://schemas.openxmlformats.org/officeDocument/2006/relationships/hyperlink" Target="https://www.nevo.co.il/Law_word/law15/memshala-1443.pdf" TargetMode="External"/><Relationship Id="rId104" Type="http://schemas.openxmlformats.org/officeDocument/2006/relationships/hyperlink" Target="http://www.nevo.co.il/Law_word/law15/memshala-1196.pdf" TargetMode="External"/><Relationship Id="rId146" Type="http://schemas.openxmlformats.org/officeDocument/2006/relationships/hyperlink" Target="https://www.nevo.co.il/Law_word/law15/memshala-1443.pdf" TargetMode="External"/><Relationship Id="rId188" Type="http://schemas.openxmlformats.org/officeDocument/2006/relationships/hyperlink" Target="http://www.nevo.co.il/Law_word/law15/memshala-436.pdf" TargetMode="External"/><Relationship Id="rId311" Type="http://schemas.openxmlformats.org/officeDocument/2006/relationships/hyperlink" Target="http://www.nevo.co.il/Law_word/law14/LAW-0878.pdf" TargetMode="External"/><Relationship Id="rId353" Type="http://schemas.openxmlformats.org/officeDocument/2006/relationships/hyperlink" Target="http://www.nevo.co.il/Law_word/law14/law-2381.pdf" TargetMode="External"/><Relationship Id="rId395" Type="http://schemas.openxmlformats.org/officeDocument/2006/relationships/hyperlink" Target="http://www.nevo.co.il/Law_word/law15/memshala-1196.pdf" TargetMode="External"/><Relationship Id="rId409" Type="http://schemas.openxmlformats.org/officeDocument/2006/relationships/hyperlink" Target="http://www.nevo.co.il/Law_word/law14/law-2735.pdf" TargetMode="External"/><Relationship Id="rId560" Type="http://schemas.openxmlformats.org/officeDocument/2006/relationships/hyperlink" Target="http://www.nevo.co.il/Law_word/law14/law-2735.pdf" TargetMode="External"/><Relationship Id="rId92" Type="http://schemas.openxmlformats.org/officeDocument/2006/relationships/hyperlink" Target="https://www.nevo.co.il/Law_word/law15/memshala-1443.pdf" TargetMode="External"/><Relationship Id="rId213" Type="http://schemas.openxmlformats.org/officeDocument/2006/relationships/hyperlink" Target="http://www.nevo.co.il/Law_word/law14/LAW-2020.pdf" TargetMode="External"/><Relationship Id="rId420" Type="http://schemas.openxmlformats.org/officeDocument/2006/relationships/hyperlink" Target="http://www.nevo.co.il/Law_word/law14/law-2393.pdf" TargetMode="External"/><Relationship Id="rId255" Type="http://schemas.openxmlformats.org/officeDocument/2006/relationships/hyperlink" Target="http://www.nevo.co.il/Law_word/law14/LAW-1521.pdf" TargetMode="External"/><Relationship Id="rId297" Type="http://schemas.openxmlformats.org/officeDocument/2006/relationships/hyperlink" Target="http://www.nevo.co.il/Law_word/law14/LAW-0739.pdf" TargetMode="External"/><Relationship Id="rId462" Type="http://schemas.openxmlformats.org/officeDocument/2006/relationships/hyperlink" Target="http://www.nevo.co.il/Law_word/law17/PROP-2648.pdf" TargetMode="External"/><Relationship Id="rId518" Type="http://schemas.openxmlformats.org/officeDocument/2006/relationships/hyperlink" Target="http://www.nevo.co.il/Law_word/law15/memshala-1196.pdf" TargetMode="External"/><Relationship Id="rId115" Type="http://schemas.openxmlformats.org/officeDocument/2006/relationships/hyperlink" Target="http://www.nevo.co.il/Law_word/law14/LAW-1684.pdf" TargetMode="External"/><Relationship Id="rId157" Type="http://schemas.openxmlformats.org/officeDocument/2006/relationships/hyperlink" Target="http://www.nevo.co.il/Law_word/law14/law-2735.pdf" TargetMode="External"/><Relationship Id="rId322" Type="http://schemas.openxmlformats.org/officeDocument/2006/relationships/hyperlink" Target="http://www.nevo.co.il/Law_word/law15/memshala-1196.pdf" TargetMode="External"/><Relationship Id="rId364" Type="http://schemas.openxmlformats.org/officeDocument/2006/relationships/hyperlink" Target="http://www.nevo.co.il/Law_word/law15/memshala-1096.pdf" TargetMode="External"/><Relationship Id="rId61" Type="http://schemas.openxmlformats.org/officeDocument/2006/relationships/hyperlink" Target="http://www.nevo.co.il/Law_word/law14/LAW-1846.pdf" TargetMode="External"/><Relationship Id="rId199" Type="http://schemas.openxmlformats.org/officeDocument/2006/relationships/hyperlink" Target="http://www.nevo.co.il/Law_word/law14/law-2735.pdf" TargetMode="External"/><Relationship Id="rId571" Type="http://schemas.openxmlformats.org/officeDocument/2006/relationships/hyperlink" Target="http://www.nevo.co.il/Law_word/law14/law-2735.pdf" TargetMode="External"/><Relationship Id="rId19" Type="http://schemas.openxmlformats.org/officeDocument/2006/relationships/hyperlink" Target="http://www.nevo.co.il/Law_word/law15/memshala-1196.pdf" TargetMode="External"/><Relationship Id="rId224" Type="http://schemas.openxmlformats.org/officeDocument/2006/relationships/hyperlink" Target="http://www.nevo.co.il/Law_word/law15/memshala-436.pdf" TargetMode="External"/><Relationship Id="rId266" Type="http://schemas.openxmlformats.org/officeDocument/2006/relationships/hyperlink" Target="http://www.nevo.co.il/Law_word/law17/PROP-0950.pdf" TargetMode="External"/><Relationship Id="rId431" Type="http://schemas.openxmlformats.org/officeDocument/2006/relationships/hyperlink" Target="http://www.nevo.co.il/Law_word/law15/memshala-951.pdf" TargetMode="External"/><Relationship Id="rId473" Type="http://schemas.openxmlformats.org/officeDocument/2006/relationships/hyperlink" Target="http://www.nevo.co.il/Law_word/law14/LAW-1488.pdf" TargetMode="External"/><Relationship Id="rId529" Type="http://schemas.openxmlformats.org/officeDocument/2006/relationships/hyperlink" Target="http://www.nevo.co.il/Law_word/law14/law-2735.pdf" TargetMode="External"/><Relationship Id="rId30" Type="http://schemas.openxmlformats.org/officeDocument/2006/relationships/hyperlink" Target="https://www.nevo.co.il/Law_word/law15/memshala-1443.pdf" TargetMode="External"/><Relationship Id="rId126" Type="http://schemas.openxmlformats.org/officeDocument/2006/relationships/hyperlink" Target="http://www.nevo.co.il/Law_word/law15/memshala-436.pdf" TargetMode="External"/><Relationship Id="rId168" Type="http://schemas.openxmlformats.org/officeDocument/2006/relationships/hyperlink" Target="http://www.nevo.co.il/Law_word/law15/memshala-436.pdf" TargetMode="External"/><Relationship Id="rId333" Type="http://schemas.openxmlformats.org/officeDocument/2006/relationships/hyperlink" Target="http://www.nevo.co.il/Law_word/law14/LAW-0739.pdf" TargetMode="External"/><Relationship Id="rId540" Type="http://schemas.openxmlformats.org/officeDocument/2006/relationships/hyperlink" Target="http://www.nevo.co.il/Law_word/law15/memshala-436.pdf" TargetMode="External"/><Relationship Id="rId72" Type="http://schemas.openxmlformats.org/officeDocument/2006/relationships/hyperlink" Target="http://www.nevo.co.il/Law_word/law17/PROP-2648.pdf" TargetMode="External"/><Relationship Id="rId375" Type="http://schemas.openxmlformats.org/officeDocument/2006/relationships/hyperlink" Target="http://www.nevo.co.il/Law_word/law15/memshala-750.pdf" TargetMode="External"/><Relationship Id="rId3" Type="http://schemas.openxmlformats.org/officeDocument/2006/relationships/settings" Target="settings.xml"/><Relationship Id="rId235" Type="http://schemas.openxmlformats.org/officeDocument/2006/relationships/hyperlink" Target="http://www.nevo.co.il/Law_word/law14/LAW-1995.pdf" TargetMode="External"/><Relationship Id="rId277" Type="http://schemas.openxmlformats.org/officeDocument/2006/relationships/hyperlink" Target="http://www.nevo.co.il/Law_word/law06/tak-7273.pdf" TargetMode="External"/><Relationship Id="rId400" Type="http://schemas.openxmlformats.org/officeDocument/2006/relationships/hyperlink" Target="http://www.nevo.co.il/Law_word/law14/law-2381.pdf" TargetMode="External"/><Relationship Id="rId442" Type="http://schemas.openxmlformats.org/officeDocument/2006/relationships/hyperlink" Target="http://www.nevo.co.il/Law_word/law17/PROP-0950.pdf" TargetMode="External"/><Relationship Id="rId484" Type="http://schemas.openxmlformats.org/officeDocument/2006/relationships/hyperlink" Target="http://www.nevo.co.il/Law_word/law17/PROP-2297.pdf" TargetMode="External"/><Relationship Id="rId137" Type="http://schemas.openxmlformats.org/officeDocument/2006/relationships/hyperlink" Target="http://www.nevo.co.il/Law_word/law14/LAW-1684.pdf" TargetMode="External"/><Relationship Id="rId302" Type="http://schemas.openxmlformats.org/officeDocument/2006/relationships/hyperlink" Target="http://www.nevo.co.il/Law_word/law16/knesset-224.pdf" TargetMode="External"/><Relationship Id="rId344" Type="http://schemas.openxmlformats.org/officeDocument/2006/relationships/hyperlink" Target="http://www.nevo.co.il/Law_word/law17/PROP-1107.pdf" TargetMode="External"/><Relationship Id="rId41" Type="http://schemas.openxmlformats.org/officeDocument/2006/relationships/hyperlink" Target="http://www.nevo.co.il/Law_word/law14/LAW-1320.pdf" TargetMode="External"/><Relationship Id="rId83" Type="http://schemas.openxmlformats.org/officeDocument/2006/relationships/hyperlink" Target="http://www.nevo.co.il/Law_word/law14/LAW-1478.pdf" TargetMode="External"/><Relationship Id="rId179" Type="http://schemas.openxmlformats.org/officeDocument/2006/relationships/hyperlink" Target="http://www.nevo.co.il/Law_word/law14/law-2262.pdf" TargetMode="External"/><Relationship Id="rId386" Type="http://schemas.openxmlformats.org/officeDocument/2006/relationships/hyperlink" Target="http://www.nevo.co.il/Law_word/law14/LAW-1684.pdf" TargetMode="External"/><Relationship Id="rId551" Type="http://schemas.openxmlformats.org/officeDocument/2006/relationships/hyperlink" Target="http://www.nevo.co.il/Law_word/law17/PROP-2648.pdf" TargetMode="External"/><Relationship Id="rId190" Type="http://schemas.openxmlformats.org/officeDocument/2006/relationships/hyperlink" Target="http://www.nevo.co.il/Law_word/law15/memshala-1196.pdf" TargetMode="External"/><Relationship Id="rId204" Type="http://schemas.openxmlformats.org/officeDocument/2006/relationships/hyperlink" Target="http://www.nevo.co.il/Law_word/law15/memshala-436.pdf" TargetMode="External"/><Relationship Id="rId246" Type="http://schemas.openxmlformats.org/officeDocument/2006/relationships/hyperlink" Target="https://www.nevo.co.il/Law_word/law15/memshala-1443.pdf" TargetMode="External"/><Relationship Id="rId288" Type="http://schemas.openxmlformats.org/officeDocument/2006/relationships/hyperlink" Target="http://www.nevo.co.il/Law_word/law06/tak-8157.pdf" TargetMode="External"/><Relationship Id="rId411" Type="http://schemas.openxmlformats.org/officeDocument/2006/relationships/hyperlink" Target="http://www.nevo.co.il/Law_word/law14/LAW-1684.pdf" TargetMode="External"/><Relationship Id="rId453" Type="http://schemas.openxmlformats.org/officeDocument/2006/relationships/hyperlink" Target="https://www.nevo.co.il/Law_word/law14/law-2933.pdf" TargetMode="External"/><Relationship Id="rId509" Type="http://schemas.openxmlformats.org/officeDocument/2006/relationships/hyperlink" Target="http://www.nevo.co.il/Law_word/law14/law-2735.pdf" TargetMode="External"/><Relationship Id="rId106" Type="http://schemas.openxmlformats.org/officeDocument/2006/relationships/hyperlink" Target="https://www.nevo.co.il/Law_word/law15/memshala-1443.pdf" TargetMode="External"/><Relationship Id="rId313" Type="http://schemas.openxmlformats.org/officeDocument/2006/relationships/hyperlink" Target="http://www.nevo.co.il/Law_word/law14/LAW-0739.pdf" TargetMode="External"/><Relationship Id="rId495" Type="http://schemas.openxmlformats.org/officeDocument/2006/relationships/hyperlink" Target="http://www.nevo.co.il/Law_word/law14/law-2735.pdf" TargetMode="External"/><Relationship Id="rId10" Type="http://schemas.openxmlformats.org/officeDocument/2006/relationships/hyperlink" Target="http://www.nevo.co.il/Law_word/law17/PROP-0950.pdf" TargetMode="External"/><Relationship Id="rId52" Type="http://schemas.openxmlformats.org/officeDocument/2006/relationships/hyperlink" Target="https://www.nevo.co.il/Law_word/law15/memshala-1443.pdf" TargetMode="External"/><Relationship Id="rId94" Type="http://schemas.openxmlformats.org/officeDocument/2006/relationships/hyperlink" Target="http://www.nevo.co.il/Law_word/law17/PROP-2296.pdf" TargetMode="External"/><Relationship Id="rId148" Type="http://schemas.openxmlformats.org/officeDocument/2006/relationships/hyperlink" Target="https://www.nevo.co.il/Law_word/law15/memshala-1443.pdf" TargetMode="External"/><Relationship Id="rId355" Type="http://schemas.openxmlformats.org/officeDocument/2006/relationships/hyperlink" Target="http://www.nevo.co.il/Law_word/law14/law-2262.pdf" TargetMode="External"/><Relationship Id="rId397" Type="http://schemas.openxmlformats.org/officeDocument/2006/relationships/hyperlink" Target="http://www.nevo.co.il/Law_word/law15/memshala-1196.pdf" TargetMode="External"/><Relationship Id="rId520" Type="http://schemas.openxmlformats.org/officeDocument/2006/relationships/hyperlink" Target="http://www.nevo.co.il/Law_word/law15/memshala-1196.pdf" TargetMode="External"/><Relationship Id="rId562" Type="http://schemas.openxmlformats.org/officeDocument/2006/relationships/hyperlink" Target="http://www.nevo.co.il/Law_word/law14/law-2256.pdf" TargetMode="External"/><Relationship Id="rId215" Type="http://schemas.openxmlformats.org/officeDocument/2006/relationships/hyperlink" Target="http://www.nevo.co.il/Law_word/law14/LAW-1684.pdf" TargetMode="External"/><Relationship Id="rId257" Type="http://schemas.openxmlformats.org/officeDocument/2006/relationships/hyperlink" Target="http://www.nevo.co.il/Law_word/law14/LAW-1684.pdf" TargetMode="External"/><Relationship Id="rId422" Type="http://schemas.openxmlformats.org/officeDocument/2006/relationships/hyperlink" Target="http://www.nevo.co.il/Law_word/law14/LAW-1684.pdf" TargetMode="External"/><Relationship Id="rId464" Type="http://schemas.openxmlformats.org/officeDocument/2006/relationships/hyperlink" Target="http://www.nevo.co.il/Law_word/law15/memshala-436.pdf" TargetMode="External"/><Relationship Id="rId299" Type="http://schemas.openxmlformats.org/officeDocument/2006/relationships/hyperlink" Target="http://www.nevo.co.il/Law_word/law14/LAW-1684.pdf" TargetMode="External"/><Relationship Id="rId63" Type="http://schemas.openxmlformats.org/officeDocument/2006/relationships/hyperlink" Target="http://www.nevo.co.il/Law_word/law14/LAW-1955.pdf" TargetMode="External"/><Relationship Id="rId159" Type="http://schemas.openxmlformats.org/officeDocument/2006/relationships/hyperlink" Target="http://www.nevo.co.il/Law_word/law14/LAW-0739.pdf" TargetMode="External"/><Relationship Id="rId366" Type="http://schemas.openxmlformats.org/officeDocument/2006/relationships/hyperlink" Target="http://www.nevo.co.il/Law_word/law15/memshala-1196.pdf" TargetMode="External"/><Relationship Id="rId573" Type="http://schemas.openxmlformats.org/officeDocument/2006/relationships/hyperlink" Target="http://www.nevo.co.il/advertisements/nevo-100.doc" TargetMode="External"/><Relationship Id="rId226" Type="http://schemas.openxmlformats.org/officeDocument/2006/relationships/hyperlink" Target="http://www.nevo.co.il/Law_word/law17/PROP-1206.pdf" TargetMode="External"/><Relationship Id="rId433" Type="http://schemas.openxmlformats.org/officeDocument/2006/relationships/hyperlink" Target="http://www.nevo.co.il/Law_word/law14/LAW-0878.pdf" TargetMode="External"/><Relationship Id="rId74" Type="http://schemas.openxmlformats.org/officeDocument/2006/relationships/hyperlink" Target="http://www.nevo.co.il/Law_word/law15/memshala-436.pdf" TargetMode="External"/><Relationship Id="rId377" Type="http://schemas.openxmlformats.org/officeDocument/2006/relationships/hyperlink" Target="http://www.nevo.co.il/Law_word/law15/memshala-750.pdf" TargetMode="External"/><Relationship Id="rId500" Type="http://schemas.openxmlformats.org/officeDocument/2006/relationships/hyperlink" Target="http://www.nevo.co.il/Law_word/law15/memshala-1196.pdf" TargetMode="External"/><Relationship Id="rId5" Type="http://schemas.openxmlformats.org/officeDocument/2006/relationships/footnotes" Target="footnotes.xml"/><Relationship Id="rId237" Type="http://schemas.openxmlformats.org/officeDocument/2006/relationships/hyperlink" Target="http://www.nevo.co.il/Law_word/law14/law-2262.pdf" TargetMode="External"/><Relationship Id="rId444" Type="http://schemas.openxmlformats.org/officeDocument/2006/relationships/hyperlink" Target="http://www.nevo.co.il/Law_word/law17/PROP-2296.pdf" TargetMode="External"/><Relationship Id="rId290" Type="http://schemas.openxmlformats.org/officeDocument/2006/relationships/hyperlink" Target="https://www.nevo.co.il/Law_word/law06/tak-8332.pdf" TargetMode="External"/><Relationship Id="rId304" Type="http://schemas.openxmlformats.org/officeDocument/2006/relationships/hyperlink" Target="https://www.nevo.co.il/Law_word/law15/memshala-1443.pdf" TargetMode="External"/><Relationship Id="rId388" Type="http://schemas.openxmlformats.org/officeDocument/2006/relationships/hyperlink" Target="http://www.nevo.co.il/Law_word/law14/law-2262.pdf" TargetMode="External"/><Relationship Id="rId511" Type="http://schemas.openxmlformats.org/officeDocument/2006/relationships/hyperlink" Target="http://www.nevo.co.il/Law_word/law14/law-2735.pdf" TargetMode="External"/><Relationship Id="rId85" Type="http://schemas.openxmlformats.org/officeDocument/2006/relationships/hyperlink" Target="http://www.nevo.co.il/Law_word/law14/LAW-1684.pdf" TargetMode="External"/><Relationship Id="rId150" Type="http://schemas.openxmlformats.org/officeDocument/2006/relationships/hyperlink" Target="http://www.nevo.co.il/Law_word/law17/PROP-1107.pdf" TargetMode="External"/><Relationship Id="rId248" Type="http://schemas.openxmlformats.org/officeDocument/2006/relationships/hyperlink" Target="http://www.nevo.co.il/Law_word/law15/memshala-672.pdf" TargetMode="External"/><Relationship Id="rId455" Type="http://schemas.openxmlformats.org/officeDocument/2006/relationships/hyperlink" Target="http://www.nevo.co.il/Law_word/law14/law-2735.pdf" TargetMode="External"/><Relationship Id="rId12" Type="http://schemas.openxmlformats.org/officeDocument/2006/relationships/hyperlink" Target="http://www.nevo.co.il/Law_word/law14/LAW-0739.pdf" TargetMode="External"/><Relationship Id="rId108" Type="http://schemas.openxmlformats.org/officeDocument/2006/relationships/hyperlink" Target="http://www.nevo.co.il/Law_word/law15/memshala-436.pdf" TargetMode="External"/><Relationship Id="rId315" Type="http://schemas.openxmlformats.org/officeDocument/2006/relationships/hyperlink" Target="http://www.nevo.co.il/Law_word/law14/LAW-0878.pdf" TargetMode="External"/><Relationship Id="rId522" Type="http://schemas.openxmlformats.org/officeDocument/2006/relationships/hyperlink" Target="http://www.nevo.co.il/Law_word/law15/memshala-1196.pdf" TargetMode="External"/><Relationship Id="rId96" Type="http://schemas.openxmlformats.org/officeDocument/2006/relationships/hyperlink" Target="http://www.nevo.co.il/Law_word/law17/PROP-2648.pdf" TargetMode="External"/><Relationship Id="rId161" Type="http://schemas.openxmlformats.org/officeDocument/2006/relationships/hyperlink" Target="http://www.nevo.co.il/Law_word/law14/LAW-1684.pdf" TargetMode="External"/><Relationship Id="rId399" Type="http://schemas.openxmlformats.org/officeDocument/2006/relationships/hyperlink" Target="http://www.nevo.co.il/Law_word/law17/PROP-2296.pdf" TargetMode="External"/><Relationship Id="rId259" Type="http://schemas.openxmlformats.org/officeDocument/2006/relationships/hyperlink" Target="http://www.nevo.co.il/Law_word/law14/law-2735.pdf" TargetMode="External"/><Relationship Id="rId466" Type="http://schemas.openxmlformats.org/officeDocument/2006/relationships/hyperlink" Target="http://www.nevo.co.il/Law_word/law17/PROP-2297.pdf" TargetMode="External"/><Relationship Id="rId23" Type="http://schemas.openxmlformats.org/officeDocument/2006/relationships/hyperlink" Target="http://www.nevo.co.il/Law_word/law15/memshala-469.pdf" TargetMode="External"/><Relationship Id="rId119" Type="http://schemas.openxmlformats.org/officeDocument/2006/relationships/hyperlink" Target="http://www.nevo.co.il/Law_word/law14/law-2735.pdf" TargetMode="External"/><Relationship Id="rId326" Type="http://schemas.openxmlformats.org/officeDocument/2006/relationships/hyperlink" Target="https://www.nevo.co.il/Law_word/law15/memshala-1443.pdf" TargetMode="External"/><Relationship Id="rId533" Type="http://schemas.openxmlformats.org/officeDocument/2006/relationships/hyperlink" Target="http://www.nevo.co.il/Law_word/law14/LAW-1684.pdf" TargetMode="External"/><Relationship Id="rId172" Type="http://schemas.openxmlformats.org/officeDocument/2006/relationships/hyperlink" Target="http://www.nevo.co.il/Law_word/law17/PROP-2648.pdf" TargetMode="External"/><Relationship Id="rId477" Type="http://schemas.openxmlformats.org/officeDocument/2006/relationships/hyperlink" Target="http://www.nevo.co.il/Law_word/law14/LAW-1488.pdf" TargetMode="External"/><Relationship Id="rId337" Type="http://schemas.openxmlformats.org/officeDocument/2006/relationships/hyperlink" Target="http://www.nevo.co.il/Law_word/law14/law-226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505.pdf" TargetMode="External"/><Relationship Id="rId21" Type="http://schemas.openxmlformats.org/officeDocument/2006/relationships/hyperlink" Target="http://www.nevo.co.il/Law_word/law17/PROP-2202.pdf" TargetMode="External"/><Relationship Id="rId42" Type="http://schemas.openxmlformats.org/officeDocument/2006/relationships/hyperlink" Target="http://www.nevo.co.il/Law_word/law14/LAW-1920.pdf" TargetMode="External"/><Relationship Id="rId47" Type="http://schemas.openxmlformats.org/officeDocument/2006/relationships/hyperlink" Target="http://www.nevo.co.il/Law_word/law03/MEM-KNE-2951.pdf" TargetMode="External"/><Relationship Id="rId63" Type="http://schemas.openxmlformats.org/officeDocument/2006/relationships/hyperlink" Target="http://www.nevo.co.il/Law_word/law14/LAW-2373.pdf" TargetMode="External"/><Relationship Id="rId68" Type="http://schemas.openxmlformats.org/officeDocument/2006/relationships/hyperlink" Target="http://www.nevo.co.il/Law_word/law06/tak-7488.pdf" TargetMode="External"/><Relationship Id="rId84" Type="http://schemas.openxmlformats.org/officeDocument/2006/relationships/hyperlink" Target="https://www.nevo.co.il/law_word/law14/law-2712.pdf" TargetMode="External"/><Relationship Id="rId89" Type="http://schemas.openxmlformats.org/officeDocument/2006/relationships/hyperlink" Target="https://www.nevo.co.il/Law_word/law06/tak-9039.pdf" TargetMode="External"/><Relationship Id="rId16" Type="http://schemas.openxmlformats.org/officeDocument/2006/relationships/hyperlink" Target="http://www.nevo.co.il/Law_word/law14/LAW-1305.pdf" TargetMode="External"/><Relationship Id="rId107" Type="http://schemas.openxmlformats.org/officeDocument/2006/relationships/hyperlink" Target="https://www.nevo.co.il/law_word/law10/yalkut-10024.pdf" TargetMode="External"/><Relationship Id="rId11" Type="http://schemas.openxmlformats.org/officeDocument/2006/relationships/hyperlink" Target="http://www.nevo.co.il/Law_word/law17/PROP-1301.pdf" TargetMode="External"/><Relationship Id="rId32" Type="http://schemas.openxmlformats.org/officeDocument/2006/relationships/hyperlink" Target="http://www.nevo.co.il/Law_word/law14/LAW-1684.pdf" TargetMode="External"/><Relationship Id="rId37" Type="http://schemas.openxmlformats.org/officeDocument/2006/relationships/hyperlink" Target="http://www.nevo.co.il/Law_word/law17/PROP-2821.pdf" TargetMode="External"/><Relationship Id="rId53" Type="http://schemas.openxmlformats.org/officeDocument/2006/relationships/hyperlink" Target="http://www.nevo.co.il/Law_word/law16/knesset-224.pdf" TargetMode="External"/><Relationship Id="rId58" Type="http://schemas.openxmlformats.org/officeDocument/2006/relationships/hyperlink" Target="http://www.nevo.co.il/Law_word/law15/memshala-750.pdf" TargetMode="External"/><Relationship Id="rId74" Type="http://schemas.openxmlformats.org/officeDocument/2006/relationships/hyperlink" Target="https://www.nevo.co.il/Law_word/law15/memshala-1448.pdf" TargetMode="External"/><Relationship Id="rId79" Type="http://schemas.openxmlformats.org/officeDocument/2006/relationships/hyperlink" Target="http://www.nevo.co.il/Law_word/law06/tak-7664.pdf" TargetMode="External"/><Relationship Id="rId102" Type="http://schemas.openxmlformats.org/officeDocument/2006/relationships/hyperlink" Target="https://www.nevo.co.il/law_word/law10/yalkut-9319.pdf" TargetMode="External"/><Relationship Id="rId5" Type="http://schemas.openxmlformats.org/officeDocument/2006/relationships/hyperlink" Target="http://www.nevo.co.il/Law_word/law14/LAW-0670.pdf" TargetMode="External"/><Relationship Id="rId90" Type="http://schemas.openxmlformats.org/officeDocument/2006/relationships/hyperlink" Target="http://www.nevo.co.il/law_word/law14/law-2933.pdf" TargetMode="External"/><Relationship Id="rId95" Type="http://schemas.openxmlformats.org/officeDocument/2006/relationships/hyperlink" Target="http://www.nevo.co.il/Law_word/law10/yalkut-7394.pdf" TargetMode="External"/><Relationship Id="rId22" Type="http://schemas.openxmlformats.org/officeDocument/2006/relationships/hyperlink" Target="http://www.nevo.co.il/Law_word/law14/LAW-1478.pdf" TargetMode="External"/><Relationship Id="rId27" Type="http://schemas.openxmlformats.org/officeDocument/2006/relationships/hyperlink" Target="http://www.nevo.co.il/Law_word/law17/PROP-2355.pdf" TargetMode="External"/><Relationship Id="rId43" Type="http://schemas.openxmlformats.org/officeDocument/2006/relationships/hyperlink" Target="http://www.nevo.co.il/Law_word/law15/MEMSHALA-64.pdf" TargetMode="External"/><Relationship Id="rId48" Type="http://schemas.openxmlformats.org/officeDocument/2006/relationships/hyperlink" Target="http://www.nevo.co.il/Law_word/law14/LAW-2020.pdf" TargetMode="External"/><Relationship Id="rId64" Type="http://schemas.openxmlformats.org/officeDocument/2006/relationships/hyperlink" Target="http://www.nevo.co.il/Law_word/law15/memshala-664.pdf" TargetMode="External"/><Relationship Id="rId69" Type="http://schemas.openxmlformats.org/officeDocument/2006/relationships/hyperlink" Target="http://www.nevo.co.il/Law_word/law06/tak-7534.pdf" TargetMode="External"/><Relationship Id="rId80" Type="http://schemas.openxmlformats.org/officeDocument/2006/relationships/hyperlink" Target="http://www.nevo.co.il/law_word/law14/law-2591.pdf" TargetMode="External"/><Relationship Id="rId85" Type="http://schemas.openxmlformats.org/officeDocument/2006/relationships/hyperlink" Target="http://www.nevo.co.il/Law_word/law15/memshala-1196.pdf" TargetMode="External"/><Relationship Id="rId12" Type="http://schemas.openxmlformats.org/officeDocument/2006/relationships/hyperlink" Target="http://www.nevo.co.il/Law_word/law14/LAW-1077.pdf" TargetMode="External"/><Relationship Id="rId17" Type="http://schemas.openxmlformats.org/officeDocument/2006/relationships/hyperlink" Target="http://www.nevo.co.il/Law_word/law17/PROP-1944.pdf" TargetMode="External"/><Relationship Id="rId33" Type="http://schemas.openxmlformats.org/officeDocument/2006/relationships/hyperlink" Target="http://www.nevo.co.il/Law_word/law17/PROP-2648.pdf" TargetMode="External"/><Relationship Id="rId38" Type="http://schemas.openxmlformats.org/officeDocument/2006/relationships/hyperlink" Target="http://www.nevo.co.il/Law_word/law14/LAW-1833.pdf" TargetMode="External"/><Relationship Id="rId59" Type="http://schemas.openxmlformats.org/officeDocument/2006/relationships/hyperlink" Target="http://www.nevo.co.il/Law_word/law14/law-2262.pdf" TargetMode="External"/><Relationship Id="rId103" Type="http://schemas.openxmlformats.org/officeDocument/2006/relationships/hyperlink" Target="https://www.nevo.co.il/Law_word/law10/yalkut-9334.pdf" TargetMode="External"/><Relationship Id="rId108" Type="http://schemas.openxmlformats.org/officeDocument/2006/relationships/hyperlink" Target="http://www.nevo.co.il/law_word/law10/yalkut-6206.pdf" TargetMode="External"/><Relationship Id="rId54" Type="http://schemas.openxmlformats.org/officeDocument/2006/relationships/hyperlink" Target="http://www.nevo.co.il/Law_word/law14/law-2256.pdf" TargetMode="External"/><Relationship Id="rId70" Type="http://schemas.openxmlformats.org/officeDocument/2006/relationships/hyperlink" Target="http://www.nevo.co.il/Law_word/law06/tak-7611.pdf" TargetMode="External"/><Relationship Id="rId75" Type="http://schemas.openxmlformats.org/officeDocument/2006/relationships/hyperlink" Target="http://www.nevo.co.il/Law_word/law14/LAW-2381.pdf" TargetMode="External"/><Relationship Id="rId91" Type="http://schemas.openxmlformats.org/officeDocument/2006/relationships/hyperlink" Target="https://www.nevo.co.il/Law_word/law15/memshala-1443.pdf" TargetMode="External"/><Relationship Id="rId96" Type="http://schemas.openxmlformats.org/officeDocument/2006/relationships/hyperlink" Target="http://www.nevo.co.il/law_word/law10/yalkut-6351.pdf" TargetMode="External"/><Relationship Id="rId1" Type="http://schemas.openxmlformats.org/officeDocument/2006/relationships/hyperlink" Target="http://www.nevo.co.il/Law_word/law14/LAW-0537.pdf" TargetMode="External"/><Relationship Id="rId6" Type="http://schemas.openxmlformats.org/officeDocument/2006/relationships/hyperlink" Target="http://www.nevo.co.il/Law_word/law14/LAW-0739.pdf" TargetMode="External"/><Relationship Id="rId15" Type="http://schemas.openxmlformats.org/officeDocument/2006/relationships/hyperlink" Target="http://www.nevo.co.il/Law_word/law17/PROP-1873.pdf" TargetMode="External"/><Relationship Id="rId23" Type="http://schemas.openxmlformats.org/officeDocument/2006/relationships/hyperlink" Target="http://www.nevo.co.il/Law_word/law17/PROP-2296.pdf" TargetMode="External"/><Relationship Id="rId28" Type="http://schemas.openxmlformats.org/officeDocument/2006/relationships/hyperlink" Target="http://www.nevo.co.il/Law_word/law14/LAW-1521.pdf" TargetMode="External"/><Relationship Id="rId36" Type="http://schemas.openxmlformats.org/officeDocument/2006/relationships/hyperlink" Target="http://www.nevo.co.il/Law_word/law14/LAW-1739.pdf" TargetMode="External"/><Relationship Id="rId49" Type="http://schemas.openxmlformats.org/officeDocument/2006/relationships/hyperlink" Target="http://www.nevo.co.il/Law_word/law15/MEMSHALA-77.pdf" TargetMode="External"/><Relationship Id="rId57" Type="http://schemas.openxmlformats.org/officeDocument/2006/relationships/hyperlink" Target="http://www.nevo.co.il/Law_word/law14/law-2393.pdf" TargetMode="External"/><Relationship Id="rId106" Type="http://schemas.openxmlformats.org/officeDocument/2006/relationships/hyperlink" Target="https://www.nevo.co.il/law_word/law10/yalkut-9721.pdf" TargetMode="External"/><Relationship Id="rId10" Type="http://schemas.openxmlformats.org/officeDocument/2006/relationships/hyperlink" Target="http://www.nevo.co.il/Law_word/law14/LAW-0878.pdf" TargetMode="External"/><Relationship Id="rId31" Type="http://schemas.openxmlformats.org/officeDocument/2006/relationships/hyperlink" Target="http://www.nevo.co.il/Law_word/law17/PROP-2565.pdf" TargetMode="External"/><Relationship Id="rId44" Type="http://schemas.openxmlformats.org/officeDocument/2006/relationships/hyperlink" Target="http://www.nevo.co.il/Law_word/law14/law-1955.pdf" TargetMode="External"/><Relationship Id="rId52" Type="http://schemas.openxmlformats.org/officeDocument/2006/relationships/hyperlink" Target="http://www.nevo.co.il/Law_word/law14/law-2182.pdf" TargetMode="External"/><Relationship Id="rId60" Type="http://schemas.openxmlformats.org/officeDocument/2006/relationships/hyperlink" Target="http://www.nevo.co.il/Law_word/law15/memshala-436.pdf" TargetMode="External"/><Relationship Id="rId65" Type="http://schemas.openxmlformats.org/officeDocument/2006/relationships/hyperlink" Target="http://www.nevo.co.il/Law_word/law06/TAK-7273.pdf" TargetMode="External"/><Relationship Id="rId73" Type="http://schemas.openxmlformats.org/officeDocument/2006/relationships/hyperlink" Target="http://www.nevo.co.il/Law_word/law06/tak-7841.pdf" TargetMode="External"/><Relationship Id="rId78" Type="http://schemas.openxmlformats.org/officeDocument/2006/relationships/hyperlink" Target="http://www.nevo.co.il/Law_word/law15/memshala-951.pdf" TargetMode="External"/><Relationship Id="rId81" Type="http://schemas.openxmlformats.org/officeDocument/2006/relationships/hyperlink" Target="http://www.nevo.co.il/Law_word/law15/memshala-1083.pdf" TargetMode="External"/><Relationship Id="rId86" Type="http://schemas.openxmlformats.org/officeDocument/2006/relationships/hyperlink" Target="http://www.nevo.co.il/law_word/law14/law-2735.pdf" TargetMode="External"/><Relationship Id="rId94" Type="http://schemas.openxmlformats.org/officeDocument/2006/relationships/hyperlink" Target="https://www.nevo.co.il/Law_word/law15/memshala-1443.pdf" TargetMode="External"/><Relationship Id="rId99" Type="http://schemas.openxmlformats.org/officeDocument/2006/relationships/hyperlink" Target="http://www.nevo.co.il/Law_word/law10/yalkut-7056.pdf" TargetMode="External"/><Relationship Id="rId101" Type="http://schemas.openxmlformats.org/officeDocument/2006/relationships/hyperlink" Target="https://www.nevo.co.il/law_word/law10/yalkut-9275.pdf" TargetMode="External"/><Relationship Id="rId4" Type="http://schemas.openxmlformats.org/officeDocument/2006/relationships/hyperlink" Target="http://www.nevo.co.il/Law_word/law17/PROP-0950.pdf" TargetMode="External"/><Relationship Id="rId9" Type="http://schemas.openxmlformats.org/officeDocument/2006/relationships/hyperlink" Target="http://www.nevo.co.il/Law_word/law17/PROP-1206.pdf" TargetMode="External"/><Relationship Id="rId13" Type="http://schemas.openxmlformats.org/officeDocument/2006/relationships/hyperlink" Target="http://www.nevo.co.il/Law_word/law17/PROP-1615.pdf" TargetMode="External"/><Relationship Id="rId18" Type="http://schemas.openxmlformats.org/officeDocument/2006/relationships/hyperlink" Target="http://www.nevo.co.il/Law_word/law14/LAW-1320.pdf" TargetMode="External"/><Relationship Id="rId39" Type="http://schemas.openxmlformats.org/officeDocument/2006/relationships/hyperlink" Target="http://www.nevo.co.il/Law_word/law17/PROP-3051.pdf" TargetMode="External"/><Relationship Id="rId109" Type="http://schemas.openxmlformats.org/officeDocument/2006/relationships/hyperlink" Target="http://www.nevo.co.il/Law_word/law10/yalkut-7394.pdf" TargetMode="External"/><Relationship Id="rId34" Type="http://schemas.openxmlformats.org/officeDocument/2006/relationships/hyperlink" Target="http://www.nevo.co.il/Law_word/law14/LAW-1700.pdf" TargetMode="External"/><Relationship Id="rId50" Type="http://schemas.openxmlformats.org/officeDocument/2006/relationships/hyperlink" Target="http://www.nevo.co.il/Law_word/law14/LAW-2044.pdf" TargetMode="External"/><Relationship Id="rId55" Type="http://schemas.openxmlformats.org/officeDocument/2006/relationships/hyperlink" Target="http://www.nevo.co.il/Law_word/law15/memshala-469.pdf" TargetMode="External"/><Relationship Id="rId76" Type="http://schemas.openxmlformats.org/officeDocument/2006/relationships/hyperlink" Target="http://www.nevo.co.il/Law_word/law15/memshala-672.pdf" TargetMode="External"/><Relationship Id="rId97" Type="http://schemas.openxmlformats.org/officeDocument/2006/relationships/hyperlink" Target="http://www.nevo.co.il/Law_word/law10/yalkut-7394.pdf" TargetMode="External"/><Relationship Id="rId104" Type="http://schemas.openxmlformats.org/officeDocument/2006/relationships/hyperlink" Target="https://www.nevo.co.il/Law_word/law06/tak-9039.pdf" TargetMode="External"/><Relationship Id="rId7" Type="http://schemas.openxmlformats.org/officeDocument/2006/relationships/hyperlink" Target="http://www.nevo.co.il/Law_word/law17/PROP-1107.pdf" TargetMode="External"/><Relationship Id="rId71" Type="http://schemas.openxmlformats.org/officeDocument/2006/relationships/hyperlink" Target="http://www.nevo.co.il/Law_word/law06/tak-7695.pdf" TargetMode="External"/><Relationship Id="rId92" Type="http://schemas.openxmlformats.org/officeDocument/2006/relationships/hyperlink" Target="http://www.nevo.co.il/law_word/law14/law-2933.pdf" TargetMode="External"/><Relationship Id="rId2" Type="http://schemas.openxmlformats.org/officeDocument/2006/relationships/hyperlink" Target="http://www.nevo.co.il/Law_word/law17/PROP-0728.pdf" TargetMode="External"/><Relationship Id="rId29" Type="http://schemas.openxmlformats.org/officeDocument/2006/relationships/hyperlink" Target="http://www.nevo.co.il/Law_word/law17/PROP-2305.pdf" TargetMode="External"/><Relationship Id="rId24" Type="http://schemas.openxmlformats.org/officeDocument/2006/relationships/hyperlink" Target="http://www.nevo.co.il/Law_word/law14/LAW-1488.pdf" TargetMode="External"/><Relationship Id="rId40" Type="http://schemas.openxmlformats.org/officeDocument/2006/relationships/hyperlink" Target="http://www.nevo.co.il/Law_word/law14/LAW-1846.pdf" TargetMode="External"/><Relationship Id="rId45" Type="http://schemas.openxmlformats.org/officeDocument/2006/relationships/hyperlink" Target="http://www.nevo.co.il/Law_word/law15/HATZAOT-LAW-MEMSHALA-47.pdf" TargetMode="External"/><Relationship Id="rId66" Type="http://schemas.openxmlformats.org/officeDocument/2006/relationships/hyperlink" Target="http://beta.nevo.co.il/law_word/law06/tak-7335.pdf" TargetMode="External"/><Relationship Id="rId87" Type="http://schemas.openxmlformats.org/officeDocument/2006/relationships/hyperlink" Target="http://www.nevo.co.il/Law_word/law15/memshala-1196.pdf" TargetMode="External"/><Relationship Id="rId110" Type="http://schemas.openxmlformats.org/officeDocument/2006/relationships/hyperlink" Target="https://www.nevo.co.il/law_html/law10/yalkut-11103.pdf" TargetMode="External"/><Relationship Id="rId61" Type="http://schemas.openxmlformats.org/officeDocument/2006/relationships/hyperlink" Target="http://www.nevo.co.il/Law_word/law14/law-2381.pdf" TargetMode="External"/><Relationship Id="rId82" Type="http://schemas.openxmlformats.org/officeDocument/2006/relationships/hyperlink" Target="http://www.nevo.co.il/law_word/law14/law-2614.pdf" TargetMode="External"/><Relationship Id="rId19" Type="http://schemas.openxmlformats.org/officeDocument/2006/relationships/hyperlink" Target="http://www.nevo.co.il/Law_word/law17/PROP-1985.pdf" TargetMode="External"/><Relationship Id="rId14" Type="http://schemas.openxmlformats.org/officeDocument/2006/relationships/hyperlink" Target="http://www.nevo.co.il/Law_word/law14/LAW-1252.pdf" TargetMode="External"/><Relationship Id="rId30" Type="http://schemas.openxmlformats.org/officeDocument/2006/relationships/hyperlink" Target="http://www.nevo.co.il/Law_word/law14/LAW-1660.pdf" TargetMode="External"/><Relationship Id="rId35" Type="http://schemas.openxmlformats.org/officeDocument/2006/relationships/hyperlink" Target="http://www.nevo.co.il/Law_word/law17/PROP-2777.pdf" TargetMode="External"/><Relationship Id="rId56" Type="http://schemas.openxmlformats.org/officeDocument/2006/relationships/hyperlink" Target="http://www.nevo.co.il/Law_word/law16/knesset-311.pdf" TargetMode="External"/><Relationship Id="rId77" Type="http://schemas.openxmlformats.org/officeDocument/2006/relationships/hyperlink" Target="http://www.nevo.co.il/law_word/law14/law-2510.pdf" TargetMode="External"/><Relationship Id="rId100" Type="http://schemas.openxmlformats.org/officeDocument/2006/relationships/hyperlink" Target="http://www.nevo.co.il/Law_word/law10/yalkut-8123.pdf" TargetMode="External"/><Relationship Id="rId105" Type="http://schemas.openxmlformats.org/officeDocument/2006/relationships/hyperlink" Target="https://www.nevo.co.il/law_word/law10/yalkut-9575.pdf" TargetMode="External"/><Relationship Id="rId8" Type="http://schemas.openxmlformats.org/officeDocument/2006/relationships/hyperlink" Target="http://www.nevo.co.il/Law_word/law14/LAW-0852.pdf" TargetMode="External"/><Relationship Id="rId51" Type="http://schemas.openxmlformats.org/officeDocument/2006/relationships/hyperlink" Target="http://www.nevo.co.il/Law_word/law16/KNESSET-102.pdf" TargetMode="External"/><Relationship Id="rId72" Type="http://schemas.openxmlformats.org/officeDocument/2006/relationships/hyperlink" Target="http://www.nevo.co.il/Law_word/law06/tak-7771.pdf" TargetMode="External"/><Relationship Id="rId93" Type="http://schemas.openxmlformats.org/officeDocument/2006/relationships/hyperlink" Target="https://www.nevo.co.il/Law_word/law15/memshala-1443.pdf" TargetMode="External"/><Relationship Id="rId98" Type="http://schemas.openxmlformats.org/officeDocument/2006/relationships/hyperlink" Target="https://www.nevo.co.il/law_html/law10/yalkut-11103.pdf" TargetMode="External"/><Relationship Id="rId3" Type="http://schemas.openxmlformats.org/officeDocument/2006/relationships/hyperlink" Target="http://www.nevo.co.il/Law_word/law14/LAW-0666.pdf" TargetMode="External"/><Relationship Id="rId25" Type="http://schemas.openxmlformats.org/officeDocument/2006/relationships/hyperlink" Target="http://www.nevo.co.il/Law_word/law17/PROP-2297.pdf" TargetMode="External"/><Relationship Id="rId46" Type="http://schemas.openxmlformats.org/officeDocument/2006/relationships/hyperlink" Target="http://www.nevo.co.il/Law_word/law14/law-1995.pdf" TargetMode="External"/><Relationship Id="rId67" Type="http://schemas.openxmlformats.org/officeDocument/2006/relationships/hyperlink" Target="http://www.nevo.co.il/law_word/law06/tak-7403.pdf" TargetMode="External"/><Relationship Id="rId20" Type="http://schemas.openxmlformats.org/officeDocument/2006/relationships/hyperlink" Target="http://www.nevo.co.il/Law_word/law14/LAW-1457.pdf" TargetMode="External"/><Relationship Id="rId41" Type="http://schemas.openxmlformats.org/officeDocument/2006/relationships/hyperlink" Target="http://www.nevo.co.il/Law_word/law17/PROP-3069.pdf" TargetMode="External"/><Relationship Id="rId62" Type="http://schemas.openxmlformats.org/officeDocument/2006/relationships/hyperlink" Target="http://www.nevo.co.il/Law_word/law15/memshala-672.pdf" TargetMode="External"/><Relationship Id="rId83" Type="http://schemas.openxmlformats.org/officeDocument/2006/relationships/hyperlink" Target="http://www.nevo.co.il/Law_word/law15/memshala-1096.pdf" TargetMode="External"/><Relationship Id="rId88" Type="http://schemas.openxmlformats.org/officeDocument/2006/relationships/hyperlink" Target="http://www.nevo.co.il/law_word/law14/law-2767.pdf" TargetMode="External"/><Relationship Id="rId111" Type="http://schemas.openxmlformats.org/officeDocument/2006/relationships/hyperlink" Target="http://www.nevo.co.il/law_word/law10/yalkut-79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0AF14-5505-4189-8A13-CC01AF5E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50171</Words>
  <Characters>285976</Characters>
  <Application>Microsoft Office Word</Application>
  <DocSecurity>0</DocSecurity>
  <Lines>2383</Lines>
  <Paragraphs>670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335477</CharactersWithSpaces>
  <SharedDoc>false</SharedDoc>
  <HLinks>
    <vt:vector size="4992" baseType="variant">
      <vt:variant>
        <vt:i4>393283</vt:i4>
      </vt:variant>
      <vt:variant>
        <vt:i4>2556</vt:i4>
      </vt:variant>
      <vt:variant>
        <vt:i4>0</vt:i4>
      </vt:variant>
      <vt:variant>
        <vt:i4>5</vt:i4>
      </vt:variant>
      <vt:variant>
        <vt:lpwstr>http://www.nevo.co.il/advertisements/nevo-100.doc</vt:lpwstr>
      </vt:variant>
      <vt:variant>
        <vt:lpwstr/>
      </vt:variant>
      <vt:variant>
        <vt:i4>1507425</vt:i4>
      </vt:variant>
      <vt:variant>
        <vt:i4>2553</vt:i4>
      </vt:variant>
      <vt:variant>
        <vt:i4>0</vt:i4>
      </vt:variant>
      <vt:variant>
        <vt:i4>5</vt:i4>
      </vt:variant>
      <vt:variant>
        <vt:lpwstr>http://www.nevo.co.il/Law_word/law15/memshala-1196.pdf</vt:lpwstr>
      </vt:variant>
      <vt:variant>
        <vt:lpwstr/>
      </vt:variant>
      <vt:variant>
        <vt:i4>8257547</vt:i4>
      </vt:variant>
      <vt:variant>
        <vt:i4>2550</vt:i4>
      </vt:variant>
      <vt:variant>
        <vt:i4>0</vt:i4>
      </vt:variant>
      <vt:variant>
        <vt:i4>5</vt:i4>
      </vt:variant>
      <vt:variant>
        <vt:lpwstr>http://www.nevo.co.il/Law_word/law14/law-2735.pdf</vt:lpwstr>
      </vt:variant>
      <vt:variant>
        <vt:lpwstr/>
      </vt:variant>
      <vt:variant>
        <vt:i4>1507425</vt:i4>
      </vt:variant>
      <vt:variant>
        <vt:i4>2547</vt:i4>
      </vt:variant>
      <vt:variant>
        <vt:i4>0</vt:i4>
      </vt:variant>
      <vt:variant>
        <vt:i4>5</vt:i4>
      </vt:variant>
      <vt:variant>
        <vt:lpwstr>http://www.nevo.co.il/Law_word/law15/memshala-1196.pdf</vt:lpwstr>
      </vt:variant>
      <vt:variant>
        <vt:lpwstr/>
      </vt:variant>
      <vt:variant>
        <vt:i4>8257547</vt:i4>
      </vt:variant>
      <vt:variant>
        <vt:i4>2544</vt:i4>
      </vt:variant>
      <vt:variant>
        <vt:i4>0</vt:i4>
      </vt:variant>
      <vt:variant>
        <vt:i4>5</vt:i4>
      </vt:variant>
      <vt:variant>
        <vt:lpwstr>http://www.nevo.co.il/Law_word/law14/law-2735.pdf</vt:lpwstr>
      </vt:variant>
      <vt:variant>
        <vt:lpwstr/>
      </vt:variant>
      <vt:variant>
        <vt:i4>1507425</vt:i4>
      </vt:variant>
      <vt:variant>
        <vt:i4>2541</vt:i4>
      </vt:variant>
      <vt:variant>
        <vt:i4>0</vt:i4>
      </vt:variant>
      <vt:variant>
        <vt:i4>5</vt:i4>
      </vt:variant>
      <vt:variant>
        <vt:lpwstr>http://www.nevo.co.il/Law_word/law15/memshala-1196.pdf</vt:lpwstr>
      </vt:variant>
      <vt:variant>
        <vt:lpwstr/>
      </vt:variant>
      <vt:variant>
        <vt:i4>8257547</vt:i4>
      </vt:variant>
      <vt:variant>
        <vt:i4>2538</vt:i4>
      </vt:variant>
      <vt:variant>
        <vt:i4>0</vt:i4>
      </vt:variant>
      <vt:variant>
        <vt:i4>5</vt:i4>
      </vt:variant>
      <vt:variant>
        <vt:lpwstr>http://www.nevo.co.il/Law_word/law14/law-2735.pdf</vt:lpwstr>
      </vt:variant>
      <vt:variant>
        <vt:lpwstr/>
      </vt:variant>
      <vt:variant>
        <vt:i4>7929940</vt:i4>
      </vt:variant>
      <vt:variant>
        <vt:i4>2535</vt:i4>
      </vt:variant>
      <vt:variant>
        <vt:i4>0</vt:i4>
      </vt:variant>
      <vt:variant>
        <vt:i4>5</vt:i4>
      </vt:variant>
      <vt:variant>
        <vt:lpwstr>http://www.nevo.co.il/Law_word/law15/memshala-750.pdf</vt:lpwstr>
      </vt:variant>
      <vt:variant>
        <vt:lpwstr/>
      </vt:variant>
      <vt:variant>
        <vt:i4>7602185</vt:i4>
      </vt:variant>
      <vt:variant>
        <vt:i4>2532</vt:i4>
      </vt:variant>
      <vt:variant>
        <vt:i4>0</vt:i4>
      </vt:variant>
      <vt:variant>
        <vt:i4>5</vt:i4>
      </vt:variant>
      <vt:variant>
        <vt:lpwstr>http://www.nevo.co.il/Law_word/law14/law-2393.pdf</vt:lpwstr>
      </vt:variant>
      <vt:variant>
        <vt:lpwstr/>
      </vt:variant>
      <vt:variant>
        <vt:i4>3211291</vt:i4>
      </vt:variant>
      <vt:variant>
        <vt:i4>2529</vt:i4>
      </vt:variant>
      <vt:variant>
        <vt:i4>0</vt:i4>
      </vt:variant>
      <vt:variant>
        <vt:i4>5</vt:i4>
      </vt:variant>
      <vt:variant>
        <vt:lpwstr>http://www.nevo.co.il/Law_word/law16/knesset-311.pdf</vt:lpwstr>
      </vt:variant>
      <vt:variant>
        <vt:lpwstr/>
      </vt:variant>
      <vt:variant>
        <vt:i4>7995486</vt:i4>
      </vt:variant>
      <vt:variant>
        <vt:i4>2526</vt:i4>
      </vt:variant>
      <vt:variant>
        <vt:i4>0</vt:i4>
      </vt:variant>
      <vt:variant>
        <vt:i4>5</vt:i4>
      </vt:variant>
      <vt:variant>
        <vt:lpwstr>http://www.nevo.co.il/Law_word/law15/memshala-469.pdf</vt:lpwstr>
      </vt:variant>
      <vt:variant>
        <vt:lpwstr/>
      </vt:variant>
      <vt:variant>
        <vt:i4>7864333</vt:i4>
      </vt:variant>
      <vt:variant>
        <vt:i4>2523</vt:i4>
      </vt:variant>
      <vt:variant>
        <vt:i4>0</vt:i4>
      </vt:variant>
      <vt:variant>
        <vt:i4>5</vt:i4>
      </vt:variant>
      <vt:variant>
        <vt:lpwstr>http://www.nevo.co.il/Law_word/law14/law-2256.pdf</vt:lpwstr>
      </vt:variant>
      <vt:variant>
        <vt:lpwstr/>
      </vt:variant>
      <vt:variant>
        <vt:i4>1507425</vt:i4>
      </vt:variant>
      <vt:variant>
        <vt:i4>2520</vt:i4>
      </vt:variant>
      <vt:variant>
        <vt:i4>0</vt:i4>
      </vt:variant>
      <vt:variant>
        <vt:i4>5</vt:i4>
      </vt:variant>
      <vt:variant>
        <vt:lpwstr>http://www.nevo.co.il/Law_word/law15/memshala-1196.pdf</vt:lpwstr>
      </vt:variant>
      <vt:variant>
        <vt:lpwstr/>
      </vt:variant>
      <vt:variant>
        <vt:i4>8257547</vt:i4>
      </vt:variant>
      <vt:variant>
        <vt:i4>2517</vt:i4>
      </vt:variant>
      <vt:variant>
        <vt:i4>0</vt:i4>
      </vt:variant>
      <vt:variant>
        <vt:i4>5</vt:i4>
      </vt:variant>
      <vt:variant>
        <vt:lpwstr>http://www.nevo.co.il/Law_word/law14/law-2735.pdf</vt:lpwstr>
      </vt:variant>
      <vt:variant>
        <vt:lpwstr/>
      </vt:variant>
      <vt:variant>
        <vt:i4>8061015</vt:i4>
      </vt:variant>
      <vt:variant>
        <vt:i4>2514</vt:i4>
      </vt:variant>
      <vt:variant>
        <vt:i4>0</vt:i4>
      </vt:variant>
      <vt:variant>
        <vt:i4>5</vt:i4>
      </vt:variant>
      <vt:variant>
        <vt:lpwstr>http://www.nevo.co.il/Law_word/law15/memshala-672.pdf</vt:lpwstr>
      </vt:variant>
      <vt:variant>
        <vt:lpwstr/>
      </vt:variant>
      <vt:variant>
        <vt:i4>7667723</vt:i4>
      </vt:variant>
      <vt:variant>
        <vt:i4>2511</vt:i4>
      </vt:variant>
      <vt:variant>
        <vt:i4>0</vt:i4>
      </vt:variant>
      <vt:variant>
        <vt:i4>5</vt:i4>
      </vt:variant>
      <vt:variant>
        <vt:lpwstr>http://www.nevo.co.il/Law_word/law14/law-2381.pdf</vt:lpwstr>
      </vt:variant>
      <vt:variant>
        <vt:lpwstr/>
      </vt:variant>
      <vt:variant>
        <vt:i4>1507425</vt:i4>
      </vt:variant>
      <vt:variant>
        <vt:i4>2508</vt:i4>
      </vt:variant>
      <vt:variant>
        <vt:i4>0</vt:i4>
      </vt:variant>
      <vt:variant>
        <vt:i4>5</vt:i4>
      </vt:variant>
      <vt:variant>
        <vt:lpwstr>http://www.nevo.co.il/Law_word/law15/memshala-1196.pdf</vt:lpwstr>
      </vt:variant>
      <vt:variant>
        <vt:lpwstr/>
      </vt:variant>
      <vt:variant>
        <vt:i4>8257547</vt:i4>
      </vt:variant>
      <vt:variant>
        <vt:i4>2505</vt:i4>
      </vt:variant>
      <vt:variant>
        <vt:i4>0</vt:i4>
      </vt:variant>
      <vt:variant>
        <vt:i4>5</vt:i4>
      </vt:variant>
      <vt:variant>
        <vt:lpwstr>http://www.nevo.co.il/Law_word/law14/law-2735.pdf</vt:lpwstr>
      </vt:variant>
      <vt:variant>
        <vt:lpwstr/>
      </vt:variant>
      <vt:variant>
        <vt:i4>983164</vt:i4>
      </vt:variant>
      <vt:variant>
        <vt:i4>2502</vt:i4>
      </vt:variant>
      <vt:variant>
        <vt:i4>0</vt:i4>
      </vt:variant>
      <vt:variant>
        <vt:i4>5</vt:i4>
      </vt:variant>
      <vt:variant>
        <vt:lpwstr>http://www.nevo.co.il/Law_word/law17/PROP-1107.pdf</vt:lpwstr>
      </vt:variant>
      <vt:variant>
        <vt:lpwstr/>
      </vt:variant>
      <vt:variant>
        <vt:i4>8126471</vt:i4>
      </vt:variant>
      <vt:variant>
        <vt:i4>2499</vt:i4>
      </vt:variant>
      <vt:variant>
        <vt:i4>0</vt:i4>
      </vt:variant>
      <vt:variant>
        <vt:i4>5</vt:i4>
      </vt:variant>
      <vt:variant>
        <vt:lpwstr>http://www.nevo.co.il/Law_word/law14/LAW-0739.pdf</vt:lpwstr>
      </vt:variant>
      <vt:variant>
        <vt:lpwstr/>
      </vt:variant>
      <vt:variant>
        <vt:i4>1507425</vt:i4>
      </vt:variant>
      <vt:variant>
        <vt:i4>2496</vt:i4>
      </vt:variant>
      <vt:variant>
        <vt:i4>0</vt:i4>
      </vt:variant>
      <vt:variant>
        <vt:i4>5</vt:i4>
      </vt:variant>
      <vt:variant>
        <vt:lpwstr>http://www.nevo.co.il/Law_word/law15/memshala-1196.pdf</vt:lpwstr>
      </vt:variant>
      <vt:variant>
        <vt:lpwstr/>
      </vt:variant>
      <vt:variant>
        <vt:i4>8257547</vt:i4>
      </vt:variant>
      <vt:variant>
        <vt:i4>2493</vt:i4>
      </vt:variant>
      <vt:variant>
        <vt:i4>0</vt:i4>
      </vt:variant>
      <vt:variant>
        <vt:i4>5</vt:i4>
      </vt:variant>
      <vt:variant>
        <vt:lpwstr>http://www.nevo.co.il/Law_word/law14/law-2735.pdf</vt:lpwstr>
      </vt:variant>
      <vt:variant>
        <vt:lpwstr/>
      </vt:variant>
      <vt:variant>
        <vt:i4>458875</vt:i4>
      </vt:variant>
      <vt:variant>
        <vt:i4>2490</vt:i4>
      </vt:variant>
      <vt:variant>
        <vt:i4>0</vt:i4>
      </vt:variant>
      <vt:variant>
        <vt:i4>5</vt:i4>
      </vt:variant>
      <vt:variant>
        <vt:lpwstr>http://www.nevo.co.il/Law_word/law17/PROP-2648.pdf</vt:lpwstr>
      </vt:variant>
      <vt:variant>
        <vt:lpwstr/>
      </vt:variant>
      <vt:variant>
        <vt:i4>7733259</vt:i4>
      </vt:variant>
      <vt:variant>
        <vt:i4>2487</vt:i4>
      </vt:variant>
      <vt:variant>
        <vt:i4>0</vt:i4>
      </vt:variant>
      <vt:variant>
        <vt:i4>5</vt:i4>
      </vt:variant>
      <vt:variant>
        <vt:lpwstr>http://www.nevo.co.il/Law_word/law14/LAW-1684.pdf</vt:lpwstr>
      </vt:variant>
      <vt:variant>
        <vt:lpwstr/>
      </vt:variant>
      <vt:variant>
        <vt:i4>983164</vt:i4>
      </vt:variant>
      <vt:variant>
        <vt:i4>2484</vt:i4>
      </vt:variant>
      <vt:variant>
        <vt:i4>0</vt:i4>
      </vt:variant>
      <vt:variant>
        <vt:i4>5</vt:i4>
      </vt:variant>
      <vt:variant>
        <vt:lpwstr>http://www.nevo.co.il/Law_word/law17/PROP-1107.pdf</vt:lpwstr>
      </vt:variant>
      <vt:variant>
        <vt:lpwstr/>
      </vt:variant>
      <vt:variant>
        <vt:i4>8126471</vt:i4>
      </vt:variant>
      <vt:variant>
        <vt:i4>2481</vt:i4>
      </vt:variant>
      <vt:variant>
        <vt:i4>0</vt:i4>
      </vt:variant>
      <vt:variant>
        <vt:i4>5</vt:i4>
      </vt:variant>
      <vt:variant>
        <vt:lpwstr>http://www.nevo.co.il/Law_word/law14/LAW-0739.pdf</vt:lpwstr>
      </vt:variant>
      <vt:variant>
        <vt:lpwstr/>
      </vt:variant>
      <vt:variant>
        <vt:i4>983164</vt:i4>
      </vt:variant>
      <vt:variant>
        <vt:i4>2478</vt:i4>
      </vt:variant>
      <vt:variant>
        <vt:i4>0</vt:i4>
      </vt:variant>
      <vt:variant>
        <vt:i4>5</vt:i4>
      </vt:variant>
      <vt:variant>
        <vt:lpwstr>http://www.nevo.co.il/Law_word/law17/PROP-1107.pdf</vt:lpwstr>
      </vt:variant>
      <vt:variant>
        <vt:lpwstr/>
      </vt:variant>
      <vt:variant>
        <vt:i4>8126471</vt:i4>
      </vt:variant>
      <vt:variant>
        <vt:i4>2475</vt:i4>
      </vt:variant>
      <vt:variant>
        <vt:i4>0</vt:i4>
      </vt:variant>
      <vt:variant>
        <vt:i4>5</vt:i4>
      </vt:variant>
      <vt:variant>
        <vt:lpwstr>http://www.nevo.co.il/Law_word/law14/LAW-0739.pdf</vt:lpwstr>
      </vt:variant>
      <vt:variant>
        <vt:lpwstr/>
      </vt:variant>
      <vt:variant>
        <vt:i4>7929940</vt:i4>
      </vt:variant>
      <vt:variant>
        <vt:i4>2472</vt:i4>
      </vt:variant>
      <vt:variant>
        <vt:i4>0</vt:i4>
      </vt:variant>
      <vt:variant>
        <vt:i4>5</vt:i4>
      </vt:variant>
      <vt:variant>
        <vt:lpwstr>http://www.nevo.co.il/Law_word/law15/memshala-750.pdf</vt:lpwstr>
      </vt:variant>
      <vt:variant>
        <vt:lpwstr/>
      </vt:variant>
      <vt:variant>
        <vt:i4>7602185</vt:i4>
      </vt:variant>
      <vt:variant>
        <vt:i4>2469</vt:i4>
      </vt:variant>
      <vt:variant>
        <vt:i4>0</vt:i4>
      </vt:variant>
      <vt:variant>
        <vt:i4>5</vt:i4>
      </vt:variant>
      <vt:variant>
        <vt:lpwstr>http://www.nevo.co.il/Law_word/law14/law-2393.pdf</vt:lpwstr>
      </vt:variant>
      <vt:variant>
        <vt:lpwstr/>
      </vt:variant>
      <vt:variant>
        <vt:i4>3211291</vt:i4>
      </vt:variant>
      <vt:variant>
        <vt:i4>2466</vt:i4>
      </vt:variant>
      <vt:variant>
        <vt:i4>0</vt:i4>
      </vt:variant>
      <vt:variant>
        <vt:i4>5</vt:i4>
      </vt:variant>
      <vt:variant>
        <vt:lpwstr>http://www.nevo.co.il/Law_word/law16/knesset-311.pdf</vt:lpwstr>
      </vt:variant>
      <vt:variant>
        <vt:lpwstr/>
      </vt:variant>
      <vt:variant>
        <vt:i4>7995486</vt:i4>
      </vt:variant>
      <vt:variant>
        <vt:i4>2463</vt:i4>
      </vt:variant>
      <vt:variant>
        <vt:i4>0</vt:i4>
      </vt:variant>
      <vt:variant>
        <vt:i4>5</vt:i4>
      </vt:variant>
      <vt:variant>
        <vt:lpwstr>http://www.nevo.co.il/Law_word/law15/memshala-469.pdf</vt:lpwstr>
      </vt:variant>
      <vt:variant>
        <vt:lpwstr/>
      </vt:variant>
      <vt:variant>
        <vt:i4>7864333</vt:i4>
      </vt:variant>
      <vt:variant>
        <vt:i4>2460</vt:i4>
      </vt:variant>
      <vt:variant>
        <vt:i4>0</vt:i4>
      </vt:variant>
      <vt:variant>
        <vt:i4>5</vt:i4>
      </vt:variant>
      <vt:variant>
        <vt:lpwstr>http://www.nevo.co.il/Law_word/law14/law-2256.pdf</vt:lpwstr>
      </vt:variant>
      <vt:variant>
        <vt:lpwstr/>
      </vt:variant>
      <vt:variant>
        <vt:i4>8323153</vt:i4>
      </vt:variant>
      <vt:variant>
        <vt:i4>2457</vt:i4>
      </vt:variant>
      <vt:variant>
        <vt:i4>0</vt:i4>
      </vt:variant>
      <vt:variant>
        <vt:i4>5</vt:i4>
      </vt:variant>
      <vt:variant>
        <vt:lpwstr>http://www.nevo.co.il/Law_word/law15/memshala-436.pdf</vt:lpwstr>
      </vt:variant>
      <vt:variant>
        <vt:lpwstr/>
      </vt:variant>
      <vt:variant>
        <vt:i4>8060937</vt:i4>
      </vt:variant>
      <vt:variant>
        <vt:i4>2454</vt:i4>
      </vt:variant>
      <vt:variant>
        <vt:i4>0</vt:i4>
      </vt:variant>
      <vt:variant>
        <vt:i4>5</vt:i4>
      </vt:variant>
      <vt:variant>
        <vt:lpwstr>http://www.nevo.co.il/Law_word/law14/law-2262.pdf</vt:lpwstr>
      </vt:variant>
      <vt:variant>
        <vt:lpwstr/>
      </vt:variant>
      <vt:variant>
        <vt:i4>458875</vt:i4>
      </vt:variant>
      <vt:variant>
        <vt:i4>2451</vt:i4>
      </vt:variant>
      <vt:variant>
        <vt:i4>0</vt:i4>
      </vt:variant>
      <vt:variant>
        <vt:i4>5</vt:i4>
      </vt:variant>
      <vt:variant>
        <vt:lpwstr>http://www.nevo.co.il/Law_word/law17/PROP-2648.pdf</vt:lpwstr>
      </vt:variant>
      <vt:variant>
        <vt:lpwstr/>
      </vt:variant>
      <vt:variant>
        <vt:i4>7733259</vt:i4>
      </vt:variant>
      <vt:variant>
        <vt:i4>2448</vt:i4>
      </vt:variant>
      <vt:variant>
        <vt:i4>0</vt:i4>
      </vt:variant>
      <vt:variant>
        <vt:i4>5</vt:i4>
      </vt:variant>
      <vt:variant>
        <vt:lpwstr>http://www.nevo.co.il/Law_word/law14/LAW-1684.pdf</vt:lpwstr>
      </vt:variant>
      <vt:variant>
        <vt:lpwstr/>
      </vt:variant>
      <vt:variant>
        <vt:i4>8323153</vt:i4>
      </vt:variant>
      <vt:variant>
        <vt:i4>2445</vt:i4>
      </vt:variant>
      <vt:variant>
        <vt:i4>0</vt:i4>
      </vt:variant>
      <vt:variant>
        <vt:i4>5</vt:i4>
      </vt:variant>
      <vt:variant>
        <vt:lpwstr>http://www.nevo.co.il/Law_word/law15/memshala-436.pdf</vt:lpwstr>
      </vt:variant>
      <vt:variant>
        <vt:lpwstr/>
      </vt:variant>
      <vt:variant>
        <vt:i4>8060937</vt:i4>
      </vt:variant>
      <vt:variant>
        <vt:i4>2442</vt:i4>
      </vt:variant>
      <vt:variant>
        <vt:i4>0</vt:i4>
      </vt:variant>
      <vt:variant>
        <vt:i4>5</vt:i4>
      </vt:variant>
      <vt:variant>
        <vt:lpwstr>http://www.nevo.co.il/Law_word/law14/law-2262.pdf</vt:lpwstr>
      </vt:variant>
      <vt:variant>
        <vt:lpwstr/>
      </vt:variant>
      <vt:variant>
        <vt:i4>458875</vt:i4>
      </vt:variant>
      <vt:variant>
        <vt:i4>2439</vt:i4>
      </vt:variant>
      <vt:variant>
        <vt:i4>0</vt:i4>
      </vt:variant>
      <vt:variant>
        <vt:i4>5</vt:i4>
      </vt:variant>
      <vt:variant>
        <vt:lpwstr>http://www.nevo.co.il/Law_word/law17/PROP-2648.pdf</vt:lpwstr>
      </vt:variant>
      <vt:variant>
        <vt:lpwstr/>
      </vt:variant>
      <vt:variant>
        <vt:i4>7733259</vt:i4>
      </vt:variant>
      <vt:variant>
        <vt:i4>2436</vt:i4>
      </vt:variant>
      <vt:variant>
        <vt:i4>0</vt:i4>
      </vt:variant>
      <vt:variant>
        <vt:i4>5</vt:i4>
      </vt:variant>
      <vt:variant>
        <vt:lpwstr>http://www.nevo.co.il/Law_word/law14/LAW-1684.pdf</vt:lpwstr>
      </vt:variant>
      <vt:variant>
        <vt:lpwstr/>
      </vt:variant>
      <vt:variant>
        <vt:i4>786550</vt:i4>
      </vt:variant>
      <vt:variant>
        <vt:i4>2433</vt:i4>
      </vt:variant>
      <vt:variant>
        <vt:i4>0</vt:i4>
      </vt:variant>
      <vt:variant>
        <vt:i4>5</vt:i4>
      </vt:variant>
      <vt:variant>
        <vt:lpwstr>http://www.nevo.co.il/Law_word/law17/PROP-2297.pdf</vt:lpwstr>
      </vt:variant>
      <vt:variant>
        <vt:lpwstr/>
      </vt:variant>
      <vt:variant>
        <vt:i4>7733253</vt:i4>
      </vt:variant>
      <vt:variant>
        <vt:i4>2430</vt:i4>
      </vt:variant>
      <vt:variant>
        <vt:i4>0</vt:i4>
      </vt:variant>
      <vt:variant>
        <vt:i4>5</vt:i4>
      </vt:variant>
      <vt:variant>
        <vt:lpwstr>http://www.nevo.co.il/Law_word/law14/LAW-1488.pdf</vt:lpwstr>
      </vt:variant>
      <vt:variant>
        <vt:lpwstr/>
      </vt:variant>
      <vt:variant>
        <vt:i4>1507425</vt:i4>
      </vt:variant>
      <vt:variant>
        <vt:i4>2427</vt:i4>
      </vt:variant>
      <vt:variant>
        <vt:i4>0</vt:i4>
      </vt:variant>
      <vt:variant>
        <vt:i4>5</vt:i4>
      </vt:variant>
      <vt:variant>
        <vt:lpwstr>http://www.nevo.co.il/Law_word/law15/memshala-1196.pdf</vt:lpwstr>
      </vt:variant>
      <vt:variant>
        <vt:lpwstr/>
      </vt:variant>
      <vt:variant>
        <vt:i4>8257547</vt:i4>
      </vt:variant>
      <vt:variant>
        <vt:i4>2424</vt:i4>
      </vt:variant>
      <vt:variant>
        <vt:i4>0</vt:i4>
      </vt:variant>
      <vt:variant>
        <vt:i4>5</vt:i4>
      </vt:variant>
      <vt:variant>
        <vt:lpwstr>http://www.nevo.co.il/Law_word/law14/law-2735.pdf</vt:lpwstr>
      </vt:variant>
      <vt:variant>
        <vt:lpwstr/>
      </vt:variant>
      <vt:variant>
        <vt:i4>1507425</vt:i4>
      </vt:variant>
      <vt:variant>
        <vt:i4>2421</vt:i4>
      </vt:variant>
      <vt:variant>
        <vt:i4>0</vt:i4>
      </vt:variant>
      <vt:variant>
        <vt:i4>5</vt:i4>
      </vt:variant>
      <vt:variant>
        <vt:lpwstr>http://www.nevo.co.il/Law_word/law15/memshala-1196.pdf</vt:lpwstr>
      </vt:variant>
      <vt:variant>
        <vt:lpwstr/>
      </vt:variant>
      <vt:variant>
        <vt:i4>8257547</vt:i4>
      </vt:variant>
      <vt:variant>
        <vt:i4>2418</vt:i4>
      </vt:variant>
      <vt:variant>
        <vt:i4>0</vt:i4>
      </vt:variant>
      <vt:variant>
        <vt:i4>5</vt:i4>
      </vt:variant>
      <vt:variant>
        <vt:lpwstr>http://www.nevo.co.il/Law_word/law14/law-2735.pdf</vt:lpwstr>
      </vt:variant>
      <vt:variant>
        <vt:lpwstr/>
      </vt:variant>
      <vt:variant>
        <vt:i4>1507425</vt:i4>
      </vt:variant>
      <vt:variant>
        <vt:i4>2415</vt:i4>
      </vt:variant>
      <vt:variant>
        <vt:i4>0</vt:i4>
      </vt:variant>
      <vt:variant>
        <vt:i4>5</vt:i4>
      </vt:variant>
      <vt:variant>
        <vt:lpwstr>http://www.nevo.co.il/Law_word/law15/memshala-1196.pdf</vt:lpwstr>
      </vt:variant>
      <vt:variant>
        <vt:lpwstr/>
      </vt:variant>
      <vt:variant>
        <vt:i4>8257547</vt:i4>
      </vt:variant>
      <vt:variant>
        <vt:i4>2412</vt:i4>
      </vt:variant>
      <vt:variant>
        <vt:i4>0</vt:i4>
      </vt:variant>
      <vt:variant>
        <vt:i4>5</vt:i4>
      </vt:variant>
      <vt:variant>
        <vt:lpwstr>http://www.nevo.co.il/Law_word/law14/law-2735.pdf</vt:lpwstr>
      </vt:variant>
      <vt:variant>
        <vt:lpwstr/>
      </vt:variant>
      <vt:variant>
        <vt:i4>1507425</vt:i4>
      </vt:variant>
      <vt:variant>
        <vt:i4>2409</vt:i4>
      </vt:variant>
      <vt:variant>
        <vt:i4>0</vt:i4>
      </vt:variant>
      <vt:variant>
        <vt:i4>5</vt:i4>
      </vt:variant>
      <vt:variant>
        <vt:lpwstr>http://www.nevo.co.il/Law_word/law15/memshala-1196.pdf</vt:lpwstr>
      </vt:variant>
      <vt:variant>
        <vt:lpwstr/>
      </vt:variant>
      <vt:variant>
        <vt:i4>8257547</vt:i4>
      </vt:variant>
      <vt:variant>
        <vt:i4>2406</vt:i4>
      </vt:variant>
      <vt:variant>
        <vt:i4>0</vt:i4>
      </vt:variant>
      <vt:variant>
        <vt:i4>5</vt:i4>
      </vt:variant>
      <vt:variant>
        <vt:lpwstr>http://www.nevo.co.il/Law_word/law14/law-2735.pdf</vt:lpwstr>
      </vt:variant>
      <vt:variant>
        <vt:lpwstr/>
      </vt:variant>
      <vt:variant>
        <vt:i4>1507425</vt:i4>
      </vt:variant>
      <vt:variant>
        <vt:i4>2403</vt:i4>
      </vt:variant>
      <vt:variant>
        <vt:i4>0</vt:i4>
      </vt:variant>
      <vt:variant>
        <vt:i4>5</vt:i4>
      </vt:variant>
      <vt:variant>
        <vt:lpwstr>http://www.nevo.co.il/Law_word/law15/memshala-1196.pdf</vt:lpwstr>
      </vt:variant>
      <vt:variant>
        <vt:lpwstr/>
      </vt:variant>
      <vt:variant>
        <vt:i4>8257547</vt:i4>
      </vt:variant>
      <vt:variant>
        <vt:i4>2400</vt:i4>
      </vt:variant>
      <vt:variant>
        <vt:i4>0</vt:i4>
      </vt:variant>
      <vt:variant>
        <vt:i4>5</vt:i4>
      </vt:variant>
      <vt:variant>
        <vt:lpwstr>http://www.nevo.co.il/Law_word/law14/law-2735.pdf</vt:lpwstr>
      </vt:variant>
      <vt:variant>
        <vt:lpwstr/>
      </vt:variant>
      <vt:variant>
        <vt:i4>1507425</vt:i4>
      </vt:variant>
      <vt:variant>
        <vt:i4>2397</vt:i4>
      </vt:variant>
      <vt:variant>
        <vt:i4>0</vt:i4>
      </vt:variant>
      <vt:variant>
        <vt:i4>5</vt:i4>
      </vt:variant>
      <vt:variant>
        <vt:lpwstr>http://www.nevo.co.il/Law_word/law15/memshala-1196.pdf</vt:lpwstr>
      </vt:variant>
      <vt:variant>
        <vt:lpwstr/>
      </vt:variant>
      <vt:variant>
        <vt:i4>8257547</vt:i4>
      </vt:variant>
      <vt:variant>
        <vt:i4>2394</vt:i4>
      </vt:variant>
      <vt:variant>
        <vt:i4>0</vt:i4>
      </vt:variant>
      <vt:variant>
        <vt:i4>5</vt:i4>
      </vt:variant>
      <vt:variant>
        <vt:lpwstr>http://www.nevo.co.il/Law_word/law14/law-2735.pdf</vt:lpwstr>
      </vt:variant>
      <vt:variant>
        <vt:lpwstr/>
      </vt:variant>
      <vt:variant>
        <vt:i4>1507425</vt:i4>
      </vt:variant>
      <vt:variant>
        <vt:i4>2391</vt:i4>
      </vt:variant>
      <vt:variant>
        <vt:i4>0</vt:i4>
      </vt:variant>
      <vt:variant>
        <vt:i4>5</vt:i4>
      </vt:variant>
      <vt:variant>
        <vt:lpwstr>http://www.nevo.co.il/Law_word/law15/memshala-1196.pdf</vt:lpwstr>
      </vt:variant>
      <vt:variant>
        <vt:lpwstr/>
      </vt:variant>
      <vt:variant>
        <vt:i4>8257547</vt:i4>
      </vt:variant>
      <vt:variant>
        <vt:i4>2388</vt:i4>
      </vt:variant>
      <vt:variant>
        <vt:i4>0</vt:i4>
      </vt:variant>
      <vt:variant>
        <vt:i4>5</vt:i4>
      </vt:variant>
      <vt:variant>
        <vt:lpwstr>http://www.nevo.co.il/Law_word/law14/law-2735.pdf</vt:lpwstr>
      </vt:variant>
      <vt:variant>
        <vt:lpwstr/>
      </vt:variant>
      <vt:variant>
        <vt:i4>1507425</vt:i4>
      </vt:variant>
      <vt:variant>
        <vt:i4>2385</vt:i4>
      </vt:variant>
      <vt:variant>
        <vt:i4>0</vt:i4>
      </vt:variant>
      <vt:variant>
        <vt:i4>5</vt:i4>
      </vt:variant>
      <vt:variant>
        <vt:lpwstr>http://www.nevo.co.il/Law_word/law15/memshala-1196.pdf</vt:lpwstr>
      </vt:variant>
      <vt:variant>
        <vt:lpwstr/>
      </vt:variant>
      <vt:variant>
        <vt:i4>8257547</vt:i4>
      </vt:variant>
      <vt:variant>
        <vt:i4>2382</vt:i4>
      </vt:variant>
      <vt:variant>
        <vt:i4>0</vt:i4>
      </vt:variant>
      <vt:variant>
        <vt:i4>5</vt:i4>
      </vt:variant>
      <vt:variant>
        <vt:lpwstr>http://www.nevo.co.il/Law_word/law14/law-2735.pdf</vt:lpwstr>
      </vt:variant>
      <vt:variant>
        <vt:lpwstr/>
      </vt:variant>
      <vt:variant>
        <vt:i4>1507425</vt:i4>
      </vt:variant>
      <vt:variant>
        <vt:i4>2379</vt:i4>
      </vt:variant>
      <vt:variant>
        <vt:i4>0</vt:i4>
      </vt:variant>
      <vt:variant>
        <vt:i4>5</vt:i4>
      </vt:variant>
      <vt:variant>
        <vt:lpwstr>http://www.nevo.co.il/Law_word/law15/memshala-1196.pdf</vt:lpwstr>
      </vt:variant>
      <vt:variant>
        <vt:lpwstr/>
      </vt:variant>
      <vt:variant>
        <vt:i4>8257547</vt:i4>
      </vt:variant>
      <vt:variant>
        <vt:i4>2376</vt:i4>
      </vt:variant>
      <vt:variant>
        <vt:i4>0</vt:i4>
      </vt:variant>
      <vt:variant>
        <vt:i4>5</vt:i4>
      </vt:variant>
      <vt:variant>
        <vt:lpwstr>http://www.nevo.co.il/Law_word/law14/law-2735.pdf</vt:lpwstr>
      </vt:variant>
      <vt:variant>
        <vt:lpwstr/>
      </vt:variant>
      <vt:variant>
        <vt:i4>1507425</vt:i4>
      </vt:variant>
      <vt:variant>
        <vt:i4>2373</vt:i4>
      </vt:variant>
      <vt:variant>
        <vt:i4>0</vt:i4>
      </vt:variant>
      <vt:variant>
        <vt:i4>5</vt:i4>
      </vt:variant>
      <vt:variant>
        <vt:lpwstr>http://www.nevo.co.il/Law_word/law15/memshala-1196.pdf</vt:lpwstr>
      </vt:variant>
      <vt:variant>
        <vt:lpwstr/>
      </vt:variant>
      <vt:variant>
        <vt:i4>8257547</vt:i4>
      </vt:variant>
      <vt:variant>
        <vt:i4>2370</vt:i4>
      </vt:variant>
      <vt:variant>
        <vt:i4>0</vt:i4>
      </vt:variant>
      <vt:variant>
        <vt:i4>5</vt:i4>
      </vt:variant>
      <vt:variant>
        <vt:lpwstr>http://www.nevo.co.il/Law_word/law14/law-2735.pdf</vt:lpwstr>
      </vt:variant>
      <vt:variant>
        <vt:lpwstr/>
      </vt:variant>
      <vt:variant>
        <vt:i4>1507425</vt:i4>
      </vt:variant>
      <vt:variant>
        <vt:i4>2367</vt:i4>
      </vt:variant>
      <vt:variant>
        <vt:i4>0</vt:i4>
      </vt:variant>
      <vt:variant>
        <vt:i4>5</vt:i4>
      </vt:variant>
      <vt:variant>
        <vt:lpwstr>http://www.nevo.co.il/Law_word/law15/memshala-1196.pdf</vt:lpwstr>
      </vt:variant>
      <vt:variant>
        <vt:lpwstr/>
      </vt:variant>
      <vt:variant>
        <vt:i4>8257547</vt:i4>
      </vt:variant>
      <vt:variant>
        <vt:i4>2364</vt:i4>
      </vt:variant>
      <vt:variant>
        <vt:i4>0</vt:i4>
      </vt:variant>
      <vt:variant>
        <vt:i4>5</vt:i4>
      </vt:variant>
      <vt:variant>
        <vt:lpwstr>http://www.nevo.co.il/Law_word/law14/law-2735.pdf</vt:lpwstr>
      </vt:variant>
      <vt:variant>
        <vt:lpwstr/>
      </vt:variant>
      <vt:variant>
        <vt:i4>1507425</vt:i4>
      </vt:variant>
      <vt:variant>
        <vt:i4>2361</vt:i4>
      </vt:variant>
      <vt:variant>
        <vt:i4>0</vt:i4>
      </vt:variant>
      <vt:variant>
        <vt:i4>5</vt:i4>
      </vt:variant>
      <vt:variant>
        <vt:lpwstr>http://www.nevo.co.il/Law_word/law15/memshala-1196.pdf</vt:lpwstr>
      </vt:variant>
      <vt:variant>
        <vt:lpwstr/>
      </vt:variant>
      <vt:variant>
        <vt:i4>8257547</vt:i4>
      </vt:variant>
      <vt:variant>
        <vt:i4>2358</vt:i4>
      </vt:variant>
      <vt:variant>
        <vt:i4>0</vt:i4>
      </vt:variant>
      <vt:variant>
        <vt:i4>5</vt:i4>
      </vt:variant>
      <vt:variant>
        <vt:lpwstr>http://www.nevo.co.il/Law_word/law14/law-2735.pdf</vt:lpwstr>
      </vt:variant>
      <vt:variant>
        <vt:lpwstr/>
      </vt:variant>
      <vt:variant>
        <vt:i4>1507425</vt:i4>
      </vt:variant>
      <vt:variant>
        <vt:i4>2355</vt:i4>
      </vt:variant>
      <vt:variant>
        <vt:i4>0</vt:i4>
      </vt:variant>
      <vt:variant>
        <vt:i4>5</vt:i4>
      </vt:variant>
      <vt:variant>
        <vt:lpwstr>http://www.nevo.co.il/Law_word/law15/memshala-1196.pdf</vt:lpwstr>
      </vt:variant>
      <vt:variant>
        <vt:lpwstr/>
      </vt:variant>
      <vt:variant>
        <vt:i4>8257547</vt:i4>
      </vt:variant>
      <vt:variant>
        <vt:i4>2352</vt:i4>
      </vt:variant>
      <vt:variant>
        <vt:i4>0</vt:i4>
      </vt:variant>
      <vt:variant>
        <vt:i4>5</vt:i4>
      </vt:variant>
      <vt:variant>
        <vt:lpwstr>http://www.nevo.co.il/Law_word/law14/law-2735.pdf</vt:lpwstr>
      </vt:variant>
      <vt:variant>
        <vt:lpwstr/>
      </vt:variant>
      <vt:variant>
        <vt:i4>1507425</vt:i4>
      </vt:variant>
      <vt:variant>
        <vt:i4>2349</vt:i4>
      </vt:variant>
      <vt:variant>
        <vt:i4>0</vt:i4>
      </vt:variant>
      <vt:variant>
        <vt:i4>5</vt:i4>
      </vt:variant>
      <vt:variant>
        <vt:lpwstr>http://www.nevo.co.il/Law_word/law15/memshala-1196.pdf</vt:lpwstr>
      </vt:variant>
      <vt:variant>
        <vt:lpwstr/>
      </vt:variant>
      <vt:variant>
        <vt:i4>8257547</vt:i4>
      </vt:variant>
      <vt:variant>
        <vt:i4>2346</vt:i4>
      </vt:variant>
      <vt:variant>
        <vt:i4>0</vt:i4>
      </vt:variant>
      <vt:variant>
        <vt:i4>5</vt:i4>
      </vt:variant>
      <vt:variant>
        <vt:lpwstr>http://www.nevo.co.il/Law_word/law14/law-2735.pdf</vt:lpwstr>
      </vt:variant>
      <vt:variant>
        <vt:lpwstr/>
      </vt:variant>
      <vt:variant>
        <vt:i4>1507425</vt:i4>
      </vt:variant>
      <vt:variant>
        <vt:i4>2343</vt:i4>
      </vt:variant>
      <vt:variant>
        <vt:i4>0</vt:i4>
      </vt:variant>
      <vt:variant>
        <vt:i4>5</vt:i4>
      </vt:variant>
      <vt:variant>
        <vt:lpwstr>http://www.nevo.co.il/Law_word/law15/memshala-1196.pdf</vt:lpwstr>
      </vt:variant>
      <vt:variant>
        <vt:lpwstr/>
      </vt:variant>
      <vt:variant>
        <vt:i4>8257547</vt:i4>
      </vt:variant>
      <vt:variant>
        <vt:i4>2340</vt:i4>
      </vt:variant>
      <vt:variant>
        <vt:i4>0</vt:i4>
      </vt:variant>
      <vt:variant>
        <vt:i4>5</vt:i4>
      </vt:variant>
      <vt:variant>
        <vt:lpwstr>http://www.nevo.co.il/Law_word/law14/law-2735.pdf</vt:lpwstr>
      </vt:variant>
      <vt:variant>
        <vt:lpwstr/>
      </vt:variant>
      <vt:variant>
        <vt:i4>1507425</vt:i4>
      </vt:variant>
      <vt:variant>
        <vt:i4>2337</vt:i4>
      </vt:variant>
      <vt:variant>
        <vt:i4>0</vt:i4>
      </vt:variant>
      <vt:variant>
        <vt:i4>5</vt:i4>
      </vt:variant>
      <vt:variant>
        <vt:lpwstr>http://www.nevo.co.il/Law_word/law15/memshala-1196.pdf</vt:lpwstr>
      </vt:variant>
      <vt:variant>
        <vt:lpwstr/>
      </vt:variant>
      <vt:variant>
        <vt:i4>8257547</vt:i4>
      </vt:variant>
      <vt:variant>
        <vt:i4>2334</vt:i4>
      </vt:variant>
      <vt:variant>
        <vt:i4>0</vt:i4>
      </vt:variant>
      <vt:variant>
        <vt:i4>5</vt:i4>
      </vt:variant>
      <vt:variant>
        <vt:lpwstr>http://www.nevo.co.il/Law_word/law14/law-2735.pdf</vt:lpwstr>
      </vt:variant>
      <vt:variant>
        <vt:lpwstr/>
      </vt:variant>
      <vt:variant>
        <vt:i4>1507425</vt:i4>
      </vt:variant>
      <vt:variant>
        <vt:i4>2331</vt:i4>
      </vt:variant>
      <vt:variant>
        <vt:i4>0</vt:i4>
      </vt:variant>
      <vt:variant>
        <vt:i4>5</vt:i4>
      </vt:variant>
      <vt:variant>
        <vt:lpwstr>http://www.nevo.co.il/Law_word/law15/memshala-1196.pdf</vt:lpwstr>
      </vt:variant>
      <vt:variant>
        <vt:lpwstr/>
      </vt:variant>
      <vt:variant>
        <vt:i4>8257547</vt:i4>
      </vt:variant>
      <vt:variant>
        <vt:i4>2328</vt:i4>
      </vt:variant>
      <vt:variant>
        <vt:i4>0</vt:i4>
      </vt:variant>
      <vt:variant>
        <vt:i4>5</vt:i4>
      </vt:variant>
      <vt:variant>
        <vt:lpwstr>http://www.nevo.co.il/Law_word/law14/law-2735.pdf</vt:lpwstr>
      </vt:variant>
      <vt:variant>
        <vt:lpwstr/>
      </vt:variant>
      <vt:variant>
        <vt:i4>1507425</vt:i4>
      </vt:variant>
      <vt:variant>
        <vt:i4>2325</vt:i4>
      </vt:variant>
      <vt:variant>
        <vt:i4>0</vt:i4>
      </vt:variant>
      <vt:variant>
        <vt:i4>5</vt:i4>
      </vt:variant>
      <vt:variant>
        <vt:lpwstr>http://www.nevo.co.il/Law_word/law15/memshala-1196.pdf</vt:lpwstr>
      </vt:variant>
      <vt:variant>
        <vt:lpwstr/>
      </vt:variant>
      <vt:variant>
        <vt:i4>8257547</vt:i4>
      </vt:variant>
      <vt:variant>
        <vt:i4>2322</vt:i4>
      </vt:variant>
      <vt:variant>
        <vt:i4>0</vt:i4>
      </vt:variant>
      <vt:variant>
        <vt:i4>5</vt:i4>
      </vt:variant>
      <vt:variant>
        <vt:lpwstr>http://www.nevo.co.il/Law_word/law14/law-2735.pdf</vt:lpwstr>
      </vt:variant>
      <vt:variant>
        <vt:lpwstr/>
      </vt:variant>
      <vt:variant>
        <vt:i4>7602202</vt:i4>
      </vt:variant>
      <vt:variant>
        <vt:i4>2319</vt:i4>
      </vt:variant>
      <vt:variant>
        <vt:i4>0</vt:i4>
      </vt:variant>
      <vt:variant>
        <vt:i4>5</vt:i4>
      </vt:variant>
      <vt:variant>
        <vt:lpwstr>https://www.nevo.co.il/Law_word/law15/memshala-1443.pdf</vt:lpwstr>
      </vt:variant>
      <vt:variant>
        <vt:lpwstr/>
      </vt:variant>
      <vt:variant>
        <vt:i4>8192021</vt:i4>
      </vt:variant>
      <vt:variant>
        <vt:i4>2316</vt:i4>
      </vt:variant>
      <vt:variant>
        <vt:i4>0</vt:i4>
      </vt:variant>
      <vt:variant>
        <vt:i4>5</vt:i4>
      </vt:variant>
      <vt:variant>
        <vt:lpwstr>https://www.nevo.co.il/Law_word/law14/law-2933.pdf</vt:lpwstr>
      </vt:variant>
      <vt:variant>
        <vt:lpwstr/>
      </vt:variant>
      <vt:variant>
        <vt:i4>786550</vt:i4>
      </vt:variant>
      <vt:variant>
        <vt:i4>2313</vt:i4>
      </vt:variant>
      <vt:variant>
        <vt:i4>0</vt:i4>
      </vt:variant>
      <vt:variant>
        <vt:i4>5</vt:i4>
      </vt:variant>
      <vt:variant>
        <vt:lpwstr>http://www.nevo.co.il/Law_word/law17/PROP-2297.pdf</vt:lpwstr>
      </vt:variant>
      <vt:variant>
        <vt:lpwstr/>
      </vt:variant>
      <vt:variant>
        <vt:i4>7733253</vt:i4>
      </vt:variant>
      <vt:variant>
        <vt:i4>2310</vt:i4>
      </vt:variant>
      <vt:variant>
        <vt:i4>0</vt:i4>
      </vt:variant>
      <vt:variant>
        <vt:i4>5</vt:i4>
      </vt:variant>
      <vt:variant>
        <vt:lpwstr>http://www.nevo.co.il/Law_word/law14/LAW-1488.pdf</vt:lpwstr>
      </vt:variant>
      <vt:variant>
        <vt:lpwstr/>
      </vt:variant>
      <vt:variant>
        <vt:i4>786550</vt:i4>
      </vt:variant>
      <vt:variant>
        <vt:i4>2307</vt:i4>
      </vt:variant>
      <vt:variant>
        <vt:i4>0</vt:i4>
      </vt:variant>
      <vt:variant>
        <vt:i4>5</vt:i4>
      </vt:variant>
      <vt:variant>
        <vt:lpwstr>http://www.nevo.co.il/Law_word/law17/PROP-2297.pdf</vt:lpwstr>
      </vt:variant>
      <vt:variant>
        <vt:lpwstr/>
      </vt:variant>
      <vt:variant>
        <vt:i4>7733253</vt:i4>
      </vt:variant>
      <vt:variant>
        <vt:i4>2304</vt:i4>
      </vt:variant>
      <vt:variant>
        <vt:i4>0</vt:i4>
      </vt:variant>
      <vt:variant>
        <vt:i4>5</vt:i4>
      </vt:variant>
      <vt:variant>
        <vt:lpwstr>http://www.nevo.co.il/Law_word/law14/LAW-1488.pdf</vt:lpwstr>
      </vt:variant>
      <vt:variant>
        <vt:lpwstr/>
      </vt:variant>
      <vt:variant>
        <vt:i4>786550</vt:i4>
      </vt:variant>
      <vt:variant>
        <vt:i4>2301</vt:i4>
      </vt:variant>
      <vt:variant>
        <vt:i4>0</vt:i4>
      </vt:variant>
      <vt:variant>
        <vt:i4>5</vt:i4>
      </vt:variant>
      <vt:variant>
        <vt:lpwstr>http://www.nevo.co.il/Law_word/law17/PROP-2297.pdf</vt:lpwstr>
      </vt:variant>
      <vt:variant>
        <vt:lpwstr/>
      </vt:variant>
      <vt:variant>
        <vt:i4>7733253</vt:i4>
      </vt:variant>
      <vt:variant>
        <vt:i4>2298</vt:i4>
      </vt:variant>
      <vt:variant>
        <vt:i4>0</vt:i4>
      </vt:variant>
      <vt:variant>
        <vt:i4>5</vt:i4>
      </vt:variant>
      <vt:variant>
        <vt:lpwstr>http://www.nevo.co.il/Law_word/law14/LAW-1488.pdf</vt:lpwstr>
      </vt:variant>
      <vt:variant>
        <vt:lpwstr/>
      </vt:variant>
      <vt:variant>
        <vt:i4>786550</vt:i4>
      </vt:variant>
      <vt:variant>
        <vt:i4>2295</vt:i4>
      </vt:variant>
      <vt:variant>
        <vt:i4>0</vt:i4>
      </vt:variant>
      <vt:variant>
        <vt:i4>5</vt:i4>
      </vt:variant>
      <vt:variant>
        <vt:lpwstr>http://www.nevo.co.il/Law_word/law17/PROP-2297.pdf</vt:lpwstr>
      </vt:variant>
      <vt:variant>
        <vt:lpwstr/>
      </vt:variant>
      <vt:variant>
        <vt:i4>7733253</vt:i4>
      </vt:variant>
      <vt:variant>
        <vt:i4>2292</vt:i4>
      </vt:variant>
      <vt:variant>
        <vt:i4>0</vt:i4>
      </vt:variant>
      <vt:variant>
        <vt:i4>5</vt:i4>
      </vt:variant>
      <vt:variant>
        <vt:lpwstr>http://www.nevo.co.il/Law_word/law14/LAW-1488.pdf</vt:lpwstr>
      </vt:variant>
      <vt:variant>
        <vt:lpwstr/>
      </vt:variant>
      <vt:variant>
        <vt:i4>786550</vt:i4>
      </vt:variant>
      <vt:variant>
        <vt:i4>2289</vt:i4>
      </vt:variant>
      <vt:variant>
        <vt:i4>0</vt:i4>
      </vt:variant>
      <vt:variant>
        <vt:i4>5</vt:i4>
      </vt:variant>
      <vt:variant>
        <vt:lpwstr>http://www.nevo.co.il/Law_word/law17/PROP-2297.pdf</vt:lpwstr>
      </vt:variant>
      <vt:variant>
        <vt:lpwstr/>
      </vt:variant>
      <vt:variant>
        <vt:i4>7733253</vt:i4>
      </vt:variant>
      <vt:variant>
        <vt:i4>2286</vt:i4>
      </vt:variant>
      <vt:variant>
        <vt:i4>0</vt:i4>
      </vt:variant>
      <vt:variant>
        <vt:i4>5</vt:i4>
      </vt:variant>
      <vt:variant>
        <vt:lpwstr>http://www.nevo.co.il/Law_word/law14/LAW-1488.pdf</vt:lpwstr>
      </vt:variant>
      <vt:variant>
        <vt:lpwstr/>
      </vt:variant>
      <vt:variant>
        <vt:i4>786550</vt:i4>
      </vt:variant>
      <vt:variant>
        <vt:i4>2283</vt:i4>
      </vt:variant>
      <vt:variant>
        <vt:i4>0</vt:i4>
      </vt:variant>
      <vt:variant>
        <vt:i4>5</vt:i4>
      </vt:variant>
      <vt:variant>
        <vt:lpwstr>http://www.nevo.co.il/Law_word/law17/PROP-2297.pdf</vt:lpwstr>
      </vt:variant>
      <vt:variant>
        <vt:lpwstr/>
      </vt:variant>
      <vt:variant>
        <vt:i4>7733253</vt:i4>
      </vt:variant>
      <vt:variant>
        <vt:i4>2280</vt:i4>
      </vt:variant>
      <vt:variant>
        <vt:i4>0</vt:i4>
      </vt:variant>
      <vt:variant>
        <vt:i4>5</vt:i4>
      </vt:variant>
      <vt:variant>
        <vt:lpwstr>http://www.nevo.co.il/Law_word/law14/LAW-1488.pdf</vt:lpwstr>
      </vt:variant>
      <vt:variant>
        <vt:lpwstr/>
      </vt:variant>
      <vt:variant>
        <vt:i4>458875</vt:i4>
      </vt:variant>
      <vt:variant>
        <vt:i4>2277</vt:i4>
      </vt:variant>
      <vt:variant>
        <vt:i4>0</vt:i4>
      </vt:variant>
      <vt:variant>
        <vt:i4>5</vt:i4>
      </vt:variant>
      <vt:variant>
        <vt:lpwstr>http://www.nevo.co.il/Law_word/law17/PROP-2648.pdf</vt:lpwstr>
      </vt:variant>
      <vt:variant>
        <vt:lpwstr/>
      </vt:variant>
      <vt:variant>
        <vt:i4>7733259</vt:i4>
      </vt:variant>
      <vt:variant>
        <vt:i4>2274</vt:i4>
      </vt:variant>
      <vt:variant>
        <vt:i4>0</vt:i4>
      </vt:variant>
      <vt:variant>
        <vt:i4>5</vt:i4>
      </vt:variant>
      <vt:variant>
        <vt:lpwstr>http://www.nevo.co.il/Law_word/law14/LAW-1684.pdf</vt:lpwstr>
      </vt:variant>
      <vt:variant>
        <vt:lpwstr/>
      </vt:variant>
      <vt:variant>
        <vt:i4>786550</vt:i4>
      </vt:variant>
      <vt:variant>
        <vt:i4>2271</vt:i4>
      </vt:variant>
      <vt:variant>
        <vt:i4>0</vt:i4>
      </vt:variant>
      <vt:variant>
        <vt:i4>5</vt:i4>
      </vt:variant>
      <vt:variant>
        <vt:lpwstr>http://www.nevo.co.il/Law_word/law17/PROP-2297.pdf</vt:lpwstr>
      </vt:variant>
      <vt:variant>
        <vt:lpwstr/>
      </vt:variant>
      <vt:variant>
        <vt:i4>7733253</vt:i4>
      </vt:variant>
      <vt:variant>
        <vt:i4>2268</vt:i4>
      </vt:variant>
      <vt:variant>
        <vt:i4>0</vt:i4>
      </vt:variant>
      <vt:variant>
        <vt:i4>5</vt:i4>
      </vt:variant>
      <vt:variant>
        <vt:lpwstr>http://www.nevo.co.il/Law_word/law14/LAW-1488.pdf</vt:lpwstr>
      </vt:variant>
      <vt:variant>
        <vt:lpwstr/>
      </vt:variant>
      <vt:variant>
        <vt:i4>786550</vt:i4>
      </vt:variant>
      <vt:variant>
        <vt:i4>2265</vt:i4>
      </vt:variant>
      <vt:variant>
        <vt:i4>0</vt:i4>
      </vt:variant>
      <vt:variant>
        <vt:i4>5</vt:i4>
      </vt:variant>
      <vt:variant>
        <vt:lpwstr>http://www.nevo.co.il/Law_word/law17/PROP-2297.pdf</vt:lpwstr>
      </vt:variant>
      <vt:variant>
        <vt:lpwstr/>
      </vt:variant>
      <vt:variant>
        <vt:i4>7733253</vt:i4>
      </vt:variant>
      <vt:variant>
        <vt:i4>2262</vt:i4>
      </vt:variant>
      <vt:variant>
        <vt:i4>0</vt:i4>
      </vt:variant>
      <vt:variant>
        <vt:i4>5</vt:i4>
      </vt:variant>
      <vt:variant>
        <vt:lpwstr>http://www.nevo.co.il/Law_word/law14/LAW-1488.pdf</vt:lpwstr>
      </vt:variant>
      <vt:variant>
        <vt:lpwstr/>
      </vt:variant>
      <vt:variant>
        <vt:i4>786550</vt:i4>
      </vt:variant>
      <vt:variant>
        <vt:i4>2259</vt:i4>
      </vt:variant>
      <vt:variant>
        <vt:i4>0</vt:i4>
      </vt:variant>
      <vt:variant>
        <vt:i4>5</vt:i4>
      </vt:variant>
      <vt:variant>
        <vt:lpwstr>http://www.nevo.co.il/Law_word/law17/PROP-2297.pdf</vt:lpwstr>
      </vt:variant>
      <vt:variant>
        <vt:lpwstr/>
      </vt:variant>
      <vt:variant>
        <vt:i4>7733253</vt:i4>
      </vt:variant>
      <vt:variant>
        <vt:i4>2256</vt:i4>
      </vt:variant>
      <vt:variant>
        <vt:i4>0</vt:i4>
      </vt:variant>
      <vt:variant>
        <vt:i4>5</vt:i4>
      </vt:variant>
      <vt:variant>
        <vt:lpwstr>http://www.nevo.co.il/Law_word/law14/LAW-1488.pdf</vt:lpwstr>
      </vt:variant>
      <vt:variant>
        <vt:lpwstr/>
      </vt:variant>
      <vt:variant>
        <vt:i4>8061015</vt:i4>
      </vt:variant>
      <vt:variant>
        <vt:i4>2253</vt:i4>
      </vt:variant>
      <vt:variant>
        <vt:i4>0</vt:i4>
      </vt:variant>
      <vt:variant>
        <vt:i4>5</vt:i4>
      </vt:variant>
      <vt:variant>
        <vt:lpwstr>http://www.nevo.co.il/Law_word/law15/memshala-672.pdf</vt:lpwstr>
      </vt:variant>
      <vt:variant>
        <vt:lpwstr/>
      </vt:variant>
      <vt:variant>
        <vt:i4>7667723</vt:i4>
      </vt:variant>
      <vt:variant>
        <vt:i4>2250</vt:i4>
      </vt:variant>
      <vt:variant>
        <vt:i4>0</vt:i4>
      </vt:variant>
      <vt:variant>
        <vt:i4>5</vt:i4>
      </vt:variant>
      <vt:variant>
        <vt:lpwstr>http://www.nevo.co.il/Law_word/law14/law-2381.pdf</vt:lpwstr>
      </vt:variant>
      <vt:variant>
        <vt:lpwstr/>
      </vt:variant>
      <vt:variant>
        <vt:i4>786550</vt:i4>
      </vt:variant>
      <vt:variant>
        <vt:i4>2247</vt:i4>
      </vt:variant>
      <vt:variant>
        <vt:i4>0</vt:i4>
      </vt:variant>
      <vt:variant>
        <vt:i4>5</vt:i4>
      </vt:variant>
      <vt:variant>
        <vt:lpwstr>http://www.nevo.co.il/Law_word/law17/PROP-2297.pdf</vt:lpwstr>
      </vt:variant>
      <vt:variant>
        <vt:lpwstr/>
      </vt:variant>
      <vt:variant>
        <vt:i4>7733253</vt:i4>
      </vt:variant>
      <vt:variant>
        <vt:i4>2244</vt:i4>
      </vt:variant>
      <vt:variant>
        <vt:i4>0</vt:i4>
      </vt:variant>
      <vt:variant>
        <vt:i4>5</vt:i4>
      </vt:variant>
      <vt:variant>
        <vt:lpwstr>http://www.nevo.co.il/Law_word/law14/LAW-1488.pdf</vt:lpwstr>
      </vt:variant>
      <vt:variant>
        <vt:lpwstr/>
      </vt:variant>
      <vt:variant>
        <vt:i4>786550</vt:i4>
      </vt:variant>
      <vt:variant>
        <vt:i4>2241</vt:i4>
      </vt:variant>
      <vt:variant>
        <vt:i4>0</vt:i4>
      </vt:variant>
      <vt:variant>
        <vt:i4>5</vt:i4>
      </vt:variant>
      <vt:variant>
        <vt:lpwstr>http://www.nevo.co.il/Law_word/law17/PROP-2297.pdf</vt:lpwstr>
      </vt:variant>
      <vt:variant>
        <vt:lpwstr/>
      </vt:variant>
      <vt:variant>
        <vt:i4>7733253</vt:i4>
      </vt:variant>
      <vt:variant>
        <vt:i4>2238</vt:i4>
      </vt:variant>
      <vt:variant>
        <vt:i4>0</vt:i4>
      </vt:variant>
      <vt:variant>
        <vt:i4>5</vt:i4>
      </vt:variant>
      <vt:variant>
        <vt:lpwstr>http://www.nevo.co.il/Law_word/law14/LAW-1488.pdf</vt:lpwstr>
      </vt:variant>
      <vt:variant>
        <vt:lpwstr/>
      </vt:variant>
      <vt:variant>
        <vt:i4>786550</vt:i4>
      </vt:variant>
      <vt:variant>
        <vt:i4>2235</vt:i4>
      </vt:variant>
      <vt:variant>
        <vt:i4>0</vt:i4>
      </vt:variant>
      <vt:variant>
        <vt:i4>5</vt:i4>
      </vt:variant>
      <vt:variant>
        <vt:lpwstr>http://www.nevo.co.il/Law_word/law17/PROP-2297.pdf</vt:lpwstr>
      </vt:variant>
      <vt:variant>
        <vt:lpwstr/>
      </vt:variant>
      <vt:variant>
        <vt:i4>7733253</vt:i4>
      </vt:variant>
      <vt:variant>
        <vt:i4>2232</vt:i4>
      </vt:variant>
      <vt:variant>
        <vt:i4>0</vt:i4>
      </vt:variant>
      <vt:variant>
        <vt:i4>5</vt:i4>
      </vt:variant>
      <vt:variant>
        <vt:lpwstr>http://www.nevo.co.il/Law_word/law14/LAW-1488.pdf</vt:lpwstr>
      </vt:variant>
      <vt:variant>
        <vt:lpwstr/>
      </vt:variant>
      <vt:variant>
        <vt:i4>8323153</vt:i4>
      </vt:variant>
      <vt:variant>
        <vt:i4>2229</vt:i4>
      </vt:variant>
      <vt:variant>
        <vt:i4>0</vt:i4>
      </vt:variant>
      <vt:variant>
        <vt:i4>5</vt:i4>
      </vt:variant>
      <vt:variant>
        <vt:lpwstr>http://www.nevo.co.il/Law_word/law15/memshala-436.pdf</vt:lpwstr>
      </vt:variant>
      <vt:variant>
        <vt:lpwstr/>
      </vt:variant>
      <vt:variant>
        <vt:i4>8060937</vt:i4>
      </vt:variant>
      <vt:variant>
        <vt:i4>2226</vt:i4>
      </vt:variant>
      <vt:variant>
        <vt:i4>0</vt:i4>
      </vt:variant>
      <vt:variant>
        <vt:i4>5</vt:i4>
      </vt:variant>
      <vt:variant>
        <vt:lpwstr>http://www.nevo.co.il/Law_word/law14/law-2262.pdf</vt:lpwstr>
      </vt:variant>
      <vt:variant>
        <vt:lpwstr/>
      </vt:variant>
      <vt:variant>
        <vt:i4>458875</vt:i4>
      </vt:variant>
      <vt:variant>
        <vt:i4>2223</vt:i4>
      </vt:variant>
      <vt:variant>
        <vt:i4>0</vt:i4>
      </vt:variant>
      <vt:variant>
        <vt:i4>5</vt:i4>
      </vt:variant>
      <vt:variant>
        <vt:lpwstr>http://www.nevo.co.il/Law_word/law17/PROP-2648.pdf</vt:lpwstr>
      </vt:variant>
      <vt:variant>
        <vt:lpwstr/>
      </vt:variant>
      <vt:variant>
        <vt:i4>7733259</vt:i4>
      </vt:variant>
      <vt:variant>
        <vt:i4>2220</vt:i4>
      </vt:variant>
      <vt:variant>
        <vt:i4>0</vt:i4>
      </vt:variant>
      <vt:variant>
        <vt:i4>5</vt:i4>
      </vt:variant>
      <vt:variant>
        <vt:lpwstr>http://www.nevo.co.il/Law_word/law14/LAW-1684.pdf</vt:lpwstr>
      </vt:variant>
      <vt:variant>
        <vt:lpwstr/>
      </vt:variant>
      <vt:variant>
        <vt:i4>1507425</vt:i4>
      </vt:variant>
      <vt:variant>
        <vt:i4>2217</vt:i4>
      </vt:variant>
      <vt:variant>
        <vt:i4>0</vt:i4>
      </vt:variant>
      <vt:variant>
        <vt:i4>5</vt:i4>
      </vt:variant>
      <vt:variant>
        <vt:lpwstr>http://www.nevo.co.il/Law_word/law15/memshala-1196.pdf</vt:lpwstr>
      </vt:variant>
      <vt:variant>
        <vt:lpwstr/>
      </vt:variant>
      <vt:variant>
        <vt:i4>8257547</vt:i4>
      </vt:variant>
      <vt:variant>
        <vt:i4>2214</vt:i4>
      </vt:variant>
      <vt:variant>
        <vt:i4>0</vt:i4>
      </vt:variant>
      <vt:variant>
        <vt:i4>5</vt:i4>
      </vt:variant>
      <vt:variant>
        <vt:lpwstr>http://www.nevo.co.il/Law_word/law14/law-2735.pdf</vt:lpwstr>
      </vt:variant>
      <vt:variant>
        <vt:lpwstr/>
      </vt:variant>
      <vt:variant>
        <vt:i4>1507425</vt:i4>
      </vt:variant>
      <vt:variant>
        <vt:i4>2211</vt:i4>
      </vt:variant>
      <vt:variant>
        <vt:i4>0</vt:i4>
      </vt:variant>
      <vt:variant>
        <vt:i4>5</vt:i4>
      </vt:variant>
      <vt:variant>
        <vt:lpwstr>http://www.nevo.co.il/Law_word/law15/memshala-1196.pdf</vt:lpwstr>
      </vt:variant>
      <vt:variant>
        <vt:lpwstr/>
      </vt:variant>
      <vt:variant>
        <vt:i4>8257547</vt:i4>
      </vt:variant>
      <vt:variant>
        <vt:i4>2208</vt:i4>
      </vt:variant>
      <vt:variant>
        <vt:i4>0</vt:i4>
      </vt:variant>
      <vt:variant>
        <vt:i4>5</vt:i4>
      </vt:variant>
      <vt:variant>
        <vt:lpwstr>http://www.nevo.co.il/Law_word/law14/law-2735.pdf</vt:lpwstr>
      </vt:variant>
      <vt:variant>
        <vt:lpwstr/>
      </vt:variant>
      <vt:variant>
        <vt:i4>1507425</vt:i4>
      </vt:variant>
      <vt:variant>
        <vt:i4>2205</vt:i4>
      </vt:variant>
      <vt:variant>
        <vt:i4>0</vt:i4>
      </vt:variant>
      <vt:variant>
        <vt:i4>5</vt:i4>
      </vt:variant>
      <vt:variant>
        <vt:lpwstr>http://www.nevo.co.il/Law_word/law15/memshala-1196.pdf</vt:lpwstr>
      </vt:variant>
      <vt:variant>
        <vt:lpwstr/>
      </vt:variant>
      <vt:variant>
        <vt:i4>8257547</vt:i4>
      </vt:variant>
      <vt:variant>
        <vt:i4>2202</vt:i4>
      </vt:variant>
      <vt:variant>
        <vt:i4>0</vt:i4>
      </vt:variant>
      <vt:variant>
        <vt:i4>5</vt:i4>
      </vt:variant>
      <vt:variant>
        <vt:lpwstr>http://www.nevo.co.il/Law_word/law14/law-2735.pdf</vt:lpwstr>
      </vt:variant>
      <vt:variant>
        <vt:lpwstr/>
      </vt:variant>
      <vt:variant>
        <vt:i4>7602202</vt:i4>
      </vt:variant>
      <vt:variant>
        <vt:i4>2199</vt:i4>
      </vt:variant>
      <vt:variant>
        <vt:i4>0</vt:i4>
      </vt:variant>
      <vt:variant>
        <vt:i4>5</vt:i4>
      </vt:variant>
      <vt:variant>
        <vt:lpwstr>https://www.nevo.co.il/Law_word/law15/memshala-1443.pdf</vt:lpwstr>
      </vt:variant>
      <vt:variant>
        <vt:lpwstr/>
      </vt:variant>
      <vt:variant>
        <vt:i4>8192021</vt:i4>
      </vt:variant>
      <vt:variant>
        <vt:i4>2196</vt:i4>
      </vt:variant>
      <vt:variant>
        <vt:i4>0</vt:i4>
      </vt:variant>
      <vt:variant>
        <vt:i4>5</vt:i4>
      </vt:variant>
      <vt:variant>
        <vt:lpwstr>https://www.nevo.co.il/Law_word/law14/law-2933.pdf</vt:lpwstr>
      </vt:variant>
      <vt:variant>
        <vt:lpwstr/>
      </vt:variant>
      <vt:variant>
        <vt:i4>1507425</vt:i4>
      </vt:variant>
      <vt:variant>
        <vt:i4>2193</vt:i4>
      </vt:variant>
      <vt:variant>
        <vt:i4>0</vt:i4>
      </vt:variant>
      <vt:variant>
        <vt:i4>5</vt:i4>
      </vt:variant>
      <vt:variant>
        <vt:lpwstr>http://www.nevo.co.il/Law_word/law15/memshala-1196.pdf</vt:lpwstr>
      </vt:variant>
      <vt:variant>
        <vt:lpwstr/>
      </vt:variant>
      <vt:variant>
        <vt:i4>8257547</vt:i4>
      </vt:variant>
      <vt:variant>
        <vt:i4>2190</vt:i4>
      </vt:variant>
      <vt:variant>
        <vt:i4>0</vt:i4>
      </vt:variant>
      <vt:variant>
        <vt:i4>5</vt:i4>
      </vt:variant>
      <vt:variant>
        <vt:lpwstr>http://www.nevo.co.il/Law_word/law14/law-2735.pdf</vt:lpwstr>
      </vt:variant>
      <vt:variant>
        <vt:lpwstr/>
      </vt:variant>
      <vt:variant>
        <vt:i4>8323153</vt:i4>
      </vt:variant>
      <vt:variant>
        <vt:i4>2187</vt:i4>
      </vt:variant>
      <vt:variant>
        <vt:i4>0</vt:i4>
      </vt:variant>
      <vt:variant>
        <vt:i4>5</vt:i4>
      </vt:variant>
      <vt:variant>
        <vt:lpwstr>http://www.nevo.co.il/Law_word/law15/memshala-436.pdf</vt:lpwstr>
      </vt:variant>
      <vt:variant>
        <vt:lpwstr/>
      </vt:variant>
      <vt:variant>
        <vt:i4>8060937</vt:i4>
      </vt:variant>
      <vt:variant>
        <vt:i4>2184</vt:i4>
      </vt:variant>
      <vt:variant>
        <vt:i4>0</vt:i4>
      </vt:variant>
      <vt:variant>
        <vt:i4>5</vt:i4>
      </vt:variant>
      <vt:variant>
        <vt:lpwstr>http://www.nevo.co.il/Law_word/law14/law-2262.pdf</vt:lpwstr>
      </vt:variant>
      <vt:variant>
        <vt:lpwstr/>
      </vt:variant>
      <vt:variant>
        <vt:i4>8061015</vt:i4>
      </vt:variant>
      <vt:variant>
        <vt:i4>2181</vt:i4>
      </vt:variant>
      <vt:variant>
        <vt:i4>0</vt:i4>
      </vt:variant>
      <vt:variant>
        <vt:i4>5</vt:i4>
      </vt:variant>
      <vt:variant>
        <vt:lpwstr>http://www.nevo.co.il/Law_word/law15/memshala-672.pdf</vt:lpwstr>
      </vt:variant>
      <vt:variant>
        <vt:lpwstr/>
      </vt:variant>
      <vt:variant>
        <vt:i4>7667723</vt:i4>
      </vt:variant>
      <vt:variant>
        <vt:i4>2178</vt:i4>
      </vt:variant>
      <vt:variant>
        <vt:i4>0</vt:i4>
      </vt:variant>
      <vt:variant>
        <vt:i4>5</vt:i4>
      </vt:variant>
      <vt:variant>
        <vt:lpwstr>http://www.nevo.co.il/Law_word/law14/law-2381.pdf</vt:lpwstr>
      </vt:variant>
      <vt:variant>
        <vt:lpwstr/>
      </vt:variant>
      <vt:variant>
        <vt:i4>458875</vt:i4>
      </vt:variant>
      <vt:variant>
        <vt:i4>2175</vt:i4>
      </vt:variant>
      <vt:variant>
        <vt:i4>0</vt:i4>
      </vt:variant>
      <vt:variant>
        <vt:i4>5</vt:i4>
      </vt:variant>
      <vt:variant>
        <vt:lpwstr>http://www.nevo.co.il/Law_word/law17/PROP-2648.pdf</vt:lpwstr>
      </vt:variant>
      <vt:variant>
        <vt:lpwstr/>
      </vt:variant>
      <vt:variant>
        <vt:i4>7733259</vt:i4>
      </vt:variant>
      <vt:variant>
        <vt:i4>2172</vt:i4>
      </vt:variant>
      <vt:variant>
        <vt:i4>0</vt:i4>
      </vt:variant>
      <vt:variant>
        <vt:i4>5</vt:i4>
      </vt:variant>
      <vt:variant>
        <vt:lpwstr>http://www.nevo.co.il/Law_word/law14/LAW-1684.pdf</vt:lpwstr>
      </vt:variant>
      <vt:variant>
        <vt:lpwstr/>
      </vt:variant>
      <vt:variant>
        <vt:i4>852086</vt:i4>
      </vt:variant>
      <vt:variant>
        <vt:i4>2169</vt:i4>
      </vt:variant>
      <vt:variant>
        <vt:i4>0</vt:i4>
      </vt:variant>
      <vt:variant>
        <vt:i4>5</vt:i4>
      </vt:variant>
      <vt:variant>
        <vt:lpwstr>http://www.nevo.co.il/Law_word/law17/PROP-2296.pdf</vt:lpwstr>
      </vt:variant>
      <vt:variant>
        <vt:lpwstr/>
      </vt:variant>
      <vt:variant>
        <vt:i4>7929861</vt:i4>
      </vt:variant>
      <vt:variant>
        <vt:i4>2166</vt:i4>
      </vt:variant>
      <vt:variant>
        <vt:i4>0</vt:i4>
      </vt:variant>
      <vt:variant>
        <vt:i4>5</vt:i4>
      </vt:variant>
      <vt:variant>
        <vt:lpwstr>http://www.nevo.co.il/Law_word/law14/LAW-1478.pdf</vt:lpwstr>
      </vt:variant>
      <vt:variant>
        <vt:lpwstr/>
      </vt:variant>
      <vt:variant>
        <vt:i4>120</vt:i4>
      </vt:variant>
      <vt:variant>
        <vt:i4>2163</vt:i4>
      </vt:variant>
      <vt:variant>
        <vt:i4>0</vt:i4>
      </vt:variant>
      <vt:variant>
        <vt:i4>5</vt:i4>
      </vt:variant>
      <vt:variant>
        <vt:lpwstr>http://www.nevo.co.il/Law_word/law17/PROP-0950.pdf</vt:lpwstr>
      </vt:variant>
      <vt:variant>
        <vt:lpwstr/>
      </vt:variant>
      <vt:variant>
        <vt:i4>7929865</vt:i4>
      </vt:variant>
      <vt:variant>
        <vt:i4>2160</vt:i4>
      </vt:variant>
      <vt:variant>
        <vt:i4>0</vt:i4>
      </vt:variant>
      <vt:variant>
        <vt:i4>5</vt:i4>
      </vt:variant>
      <vt:variant>
        <vt:lpwstr>http://www.nevo.co.il/Law_word/law14/LAW-0666.pdf</vt:lpwstr>
      </vt:variant>
      <vt:variant>
        <vt:lpwstr/>
      </vt:variant>
      <vt:variant>
        <vt:i4>721020</vt:i4>
      </vt:variant>
      <vt:variant>
        <vt:i4>2157</vt:i4>
      </vt:variant>
      <vt:variant>
        <vt:i4>0</vt:i4>
      </vt:variant>
      <vt:variant>
        <vt:i4>5</vt:i4>
      </vt:variant>
      <vt:variant>
        <vt:lpwstr>http://www.nevo.co.il/Law_word/law17/PROP-1301.pdf</vt:lpwstr>
      </vt:variant>
      <vt:variant>
        <vt:lpwstr/>
      </vt:variant>
      <vt:variant>
        <vt:i4>7864329</vt:i4>
      </vt:variant>
      <vt:variant>
        <vt:i4>2154</vt:i4>
      </vt:variant>
      <vt:variant>
        <vt:i4>0</vt:i4>
      </vt:variant>
      <vt:variant>
        <vt:i4>5</vt:i4>
      </vt:variant>
      <vt:variant>
        <vt:lpwstr>http://www.nevo.co.il/Law_word/law14/LAW-0878.pdf</vt:lpwstr>
      </vt:variant>
      <vt:variant>
        <vt:lpwstr/>
      </vt:variant>
      <vt:variant>
        <vt:i4>721020</vt:i4>
      </vt:variant>
      <vt:variant>
        <vt:i4>2151</vt:i4>
      </vt:variant>
      <vt:variant>
        <vt:i4>0</vt:i4>
      </vt:variant>
      <vt:variant>
        <vt:i4>5</vt:i4>
      </vt:variant>
      <vt:variant>
        <vt:lpwstr>http://www.nevo.co.il/Law_word/law17/PROP-1301.pdf</vt:lpwstr>
      </vt:variant>
      <vt:variant>
        <vt:lpwstr/>
      </vt:variant>
      <vt:variant>
        <vt:i4>7864329</vt:i4>
      </vt:variant>
      <vt:variant>
        <vt:i4>2148</vt:i4>
      </vt:variant>
      <vt:variant>
        <vt:i4>0</vt:i4>
      </vt:variant>
      <vt:variant>
        <vt:i4>5</vt:i4>
      </vt:variant>
      <vt:variant>
        <vt:lpwstr>http://www.nevo.co.il/Law_word/law14/LAW-0878.pdf</vt:lpwstr>
      </vt:variant>
      <vt:variant>
        <vt:lpwstr/>
      </vt:variant>
      <vt:variant>
        <vt:i4>721020</vt:i4>
      </vt:variant>
      <vt:variant>
        <vt:i4>2145</vt:i4>
      </vt:variant>
      <vt:variant>
        <vt:i4>0</vt:i4>
      </vt:variant>
      <vt:variant>
        <vt:i4>5</vt:i4>
      </vt:variant>
      <vt:variant>
        <vt:lpwstr>http://www.nevo.co.il/Law_word/law17/PROP-1301.pdf</vt:lpwstr>
      </vt:variant>
      <vt:variant>
        <vt:lpwstr/>
      </vt:variant>
      <vt:variant>
        <vt:i4>7864329</vt:i4>
      </vt:variant>
      <vt:variant>
        <vt:i4>2142</vt:i4>
      </vt:variant>
      <vt:variant>
        <vt:i4>0</vt:i4>
      </vt:variant>
      <vt:variant>
        <vt:i4>5</vt:i4>
      </vt:variant>
      <vt:variant>
        <vt:lpwstr>http://www.nevo.co.il/Law_word/law14/LAW-0878.pdf</vt:lpwstr>
      </vt:variant>
      <vt:variant>
        <vt:lpwstr/>
      </vt:variant>
      <vt:variant>
        <vt:i4>721020</vt:i4>
      </vt:variant>
      <vt:variant>
        <vt:i4>2139</vt:i4>
      </vt:variant>
      <vt:variant>
        <vt:i4>0</vt:i4>
      </vt:variant>
      <vt:variant>
        <vt:i4>5</vt:i4>
      </vt:variant>
      <vt:variant>
        <vt:lpwstr>http://www.nevo.co.il/Law_word/law17/PROP-1301.pdf</vt:lpwstr>
      </vt:variant>
      <vt:variant>
        <vt:lpwstr/>
      </vt:variant>
      <vt:variant>
        <vt:i4>7864329</vt:i4>
      </vt:variant>
      <vt:variant>
        <vt:i4>2136</vt:i4>
      </vt:variant>
      <vt:variant>
        <vt:i4>0</vt:i4>
      </vt:variant>
      <vt:variant>
        <vt:i4>5</vt:i4>
      </vt:variant>
      <vt:variant>
        <vt:lpwstr>http://www.nevo.co.il/Law_word/law14/LAW-0878.pdf</vt:lpwstr>
      </vt:variant>
      <vt:variant>
        <vt:lpwstr/>
      </vt:variant>
      <vt:variant>
        <vt:i4>7864330</vt:i4>
      </vt:variant>
      <vt:variant>
        <vt:i4>2133</vt:i4>
      </vt:variant>
      <vt:variant>
        <vt:i4>0</vt:i4>
      </vt:variant>
      <vt:variant>
        <vt:i4>5</vt:i4>
      </vt:variant>
      <vt:variant>
        <vt:lpwstr>http://www.nevo.co.il/Law_word/law06/tak-7664.pdf</vt:lpwstr>
      </vt:variant>
      <vt:variant>
        <vt:lpwstr/>
      </vt:variant>
      <vt:variant>
        <vt:i4>7929947</vt:i4>
      </vt:variant>
      <vt:variant>
        <vt:i4>2130</vt:i4>
      </vt:variant>
      <vt:variant>
        <vt:i4>0</vt:i4>
      </vt:variant>
      <vt:variant>
        <vt:i4>5</vt:i4>
      </vt:variant>
      <vt:variant>
        <vt:lpwstr>http://www.nevo.co.il/Law_word/law15/memshala-951.pdf</vt:lpwstr>
      </vt:variant>
      <vt:variant>
        <vt:lpwstr/>
      </vt:variant>
      <vt:variant>
        <vt:i4>8126476</vt:i4>
      </vt:variant>
      <vt:variant>
        <vt:i4>2127</vt:i4>
      </vt:variant>
      <vt:variant>
        <vt:i4>0</vt:i4>
      </vt:variant>
      <vt:variant>
        <vt:i4>5</vt:i4>
      </vt:variant>
      <vt:variant>
        <vt:lpwstr>http://www.nevo.co.il/law_word/law14/law-2510.pdf</vt:lpwstr>
      </vt:variant>
      <vt:variant>
        <vt:lpwstr/>
      </vt:variant>
      <vt:variant>
        <vt:i4>1507425</vt:i4>
      </vt:variant>
      <vt:variant>
        <vt:i4>2124</vt:i4>
      </vt:variant>
      <vt:variant>
        <vt:i4>0</vt:i4>
      </vt:variant>
      <vt:variant>
        <vt:i4>5</vt:i4>
      </vt:variant>
      <vt:variant>
        <vt:lpwstr>http://www.nevo.co.il/Law_word/law15/memshala-1196.pdf</vt:lpwstr>
      </vt:variant>
      <vt:variant>
        <vt:lpwstr/>
      </vt:variant>
      <vt:variant>
        <vt:i4>8257547</vt:i4>
      </vt:variant>
      <vt:variant>
        <vt:i4>2121</vt:i4>
      </vt:variant>
      <vt:variant>
        <vt:i4>0</vt:i4>
      </vt:variant>
      <vt:variant>
        <vt:i4>5</vt:i4>
      </vt:variant>
      <vt:variant>
        <vt:lpwstr>http://www.nevo.co.il/Law_word/law14/law-2735.pdf</vt:lpwstr>
      </vt:variant>
      <vt:variant>
        <vt:lpwstr/>
      </vt:variant>
      <vt:variant>
        <vt:i4>458875</vt:i4>
      </vt:variant>
      <vt:variant>
        <vt:i4>2118</vt:i4>
      </vt:variant>
      <vt:variant>
        <vt:i4>0</vt:i4>
      </vt:variant>
      <vt:variant>
        <vt:i4>5</vt:i4>
      </vt:variant>
      <vt:variant>
        <vt:lpwstr>http://www.nevo.co.il/Law_word/law17/PROP-2648.pdf</vt:lpwstr>
      </vt:variant>
      <vt:variant>
        <vt:lpwstr/>
      </vt:variant>
      <vt:variant>
        <vt:i4>7733259</vt:i4>
      </vt:variant>
      <vt:variant>
        <vt:i4>2115</vt:i4>
      </vt:variant>
      <vt:variant>
        <vt:i4>0</vt:i4>
      </vt:variant>
      <vt:variant>
        <vt:i4>5</vt:i4>
      </vt:variant>
      <vt:variant>
        <vt:lpwstr>http://www.nevo.co.il/Law_word/law14/LAW-1684.pdf</vt:lpwstr>
      </vt:variant>
      <vt:variant>
        <vt:lpwstr/>
      </vt:variant>
      <vt:variant>
        <vt:i4>1507425</vt:i4>
      </vt:variant>
      <vt:variant>
        <vt:i4>2112</vt:i4>
      </vt:variant>
      <vt:variant>
        <vt:i4>0</vt:i4>
      </vt:variant>
      <vt:variant>
        <vt:i4>5</vt:i4>
      </vt:variant>
      <vt:variant>
        <vt:lpwstr>http://www.nevo.co.il/Law_word/law15/memshala-1196.pdf</vt:lpwstr>
      </vt:variant>
      <vt:variant>
        <vt:lpwstr/>
      </vt:variant>
      <vt:variant>
        <vt:i4>8257547</vt:i4>
      </vt:variant>
      <vt:variant>
        <vt:i4>2109</vt:i4>
      </vt:variant>
      <vt:variant>
        <vt:i4>0</vt:i4>
      </vt:variant>
      <vt:variant>
        <vt:i4>5</vt:i4>
      </vt:variant>
      <vt:variant>
        <vt:lpwstr>http://www.nevo.co.il/Law_word/law14/law-2735.pdf</vt:lpwstr>
      </vt:variant>
      <vt:variant>
        <vt:lpwstr/>
      </vt:variant>
      <vt:variant>
        <vt:i4>458875</vt:i4>
      </vt:variant>
      <vt:variant>
        <vt:i4>2106</vt:i4>
      </vt:variant>
      <vt:variant>
        <vt:i4>0</vt:i4>
      </vt:variant>
      <vt:variant>
        <vt:i4>5</vt:i4>
      </vt:variant>
      <vt:variant>
        <vt:lpwstr>http://www.nevo.co.il/Law_word/law17/PROP-2648.pdf</vt:lpwstr>
      </vt:variant>
      <vt:variant>
        <vt:lpwstr/>
      </vt:variant>
      <vt:variant>
        <vt:i4>7733259</vt:i4>
      </vt:variant>
      <vt:variant>
        <vt:i4>2103</vt:i4>
      </vt:variant>
      <vt:variant>
        <vt:i4>0</vt:i4>
      </vt:variant>
      <vt:variant>
        <vt:i4>5</vt:i4>
      </vt:variant>
      <vt:variant>
        <vt:lpwstr>http://www.nevo.co.il/Law_word/law14/LAW-1684.pdf</vt:lpwstr>
      </vt:variant>
      <vt:variant>
        <vt:lpwstr/>
      </vt:variant>
      <vt:variant>
        <vt:i4>7929940</vt:i4>
      </vt:variant>
      <vt:variant>
        <vt:i4>2100</vt:i4>
      </vt:variant>
      <vt:variant>
        <vt:i4>0</vt:i4>
      </vt:variant>
      <vt:variant>
        <vt:i4>5</vt:i4>
      </vt:variant>
      <vt:variant>
        <vt:lpwstr>http://www.nevo.co.il/Law_word/law15/memshala-750.pdf</vt:lpwstr>
      </vt:variant>
      <vt:variant>
        <vt:lpwstr/>
      </vt:variant>
      <vt:variant>
        <vt:i4>7602185</vt:i4>
      </vt:variant>
      <vt:variant>
        <vt:i4>2097</vt:i4>
      </vt:variant>
      <vt:variant>
        <vt:i4>0</vt:i4>
      </vt:variant>
      <vt:variant>
        <vt:i4>5</vt:i4>
      </vt:variant>
      <vt:variant>
        <vt:lpwstr>http://www.nevo.co.il/Law_word/law14/law-2393.pdf</vt:lpwstr>
      </vt:variant>
      <vt:variant>
        <vt:lpwstr/>
      </vt:variant>
      <vt:variant>
        <vt:i4>3211291</vt:i4>
      </vt:variant>
      <vt:variant>
        <vt:i4>2094</vt:i4>
      </vt:variant>
      <vt:variant>
        <vt:i4>0</vt:i4>
      </vt:variant>
      <vt:variant>
        <vt:i4>5</vt:i4>
      </vt:variant>
      <vt:variant>
        <vt:lpwstr>http://www.nevo.co.il/Law_word/law16/knesset-311.pdf</vt:lpwstr>
      </vt:variant>
      <vt:variant>
        <vt:lpwstr/>
      </vt:variant>
      <vt:variant>
        <vt:i4>7995486</vt:i4>
      </vt:variant>
      <vt:variant>
        <vt:i4>2091</vt:i4>
      </vt:variant>
      <vt:variant>
        <vt:i4>0</vt:i4>
      </vt:variant>
      <vt:variant>
        <vt:i4>5</vt:i4>
      </vt:variant>
      <vt:variant>
        <vt:lpwstr>http://www.nevo.co.il/Law_word/law15/memshala-469.pdf</vt:lpwstr>
      </vt:variant>
      <vt:variant>
        <vt:lpwstr/>
      </vt:variant>
      <vt:variant>
        <vt:i4>7864333</vt:i4>
      </vt:variant>
      <vt:variant>
        <vt:i4>2088</vt:i4>
      </vt:variant>
      <vt:variant>
        <vt:i4>0</vt:i4>
      </vt:variant>
      <vt:variant>
        <vt:i4>5</vt:i4>
      </vt:variant>
      <vt:variant>
        <vt:lpwstr>http://www.nevo.co.il/Law_word/law14/law-2256.pdf</vt:lpwstr>
      </vt:variant>
      <vt:variant>
        <vt:lpwstr/>
      </vt:variant>
      <vt:variant>
        <vt:i4>1507425</vt:i4>
      </vt:variant>
      <vt:variant>
        <vt:i4>2085</vt:i4>
      </vt:variant>
      <vt:variant>
        <vt:i4>0</vt:i4>
      </vt:variant>
      <vt:variant>
        <vt:i4>5</vt:i4>
      </vt:variant>
      <vt:variant>
        <vt:lpwstr>http://www.nevo.co.il/Law_word/law15/memshala-1196.pdf</vt:lpwstr>
      </vt:variant>
      <vt:variant>
        <vt:lpwstr/>
      </vt:variant>
      <vt:variant>
        <vt:i4>8257547</vt:i4>
      </vt:variant>
      <vt:variant>
        <vt:i4>2082</vt:i4>
      </vt:variant>
      <vt:variant>
        <vt:i4>0</vt:i4>
      </vt:variant>
      <vt:variant>
        <vt:i4>5</vt:i4>
      </vt:variant>
      <vt:variant>
        <vt:lpwstr>http://www.nevo.co.il/Law_word/law14/law-2735.pdf</vt:lpwstr>
      </vt:variant>
      <vt:variant>
        <vt:lpwstr/>
      </vt:variant>
      <vt:variant>
        <vt:i4>8323153</vt:i4>
      </vt:variant>
      <vt:variant>
        <vt:i4>2079</vt:i4>
      </vt:variant>
      <vt:variant>
        <vt:i4>0</vt:i4>
      </vt:variant>
      <vt:variant>
        <vt:i4>5</vt:i4>
      </vt:variant>
      <vt:variant>
        <vt:lpwstr>http://www.nevo.co.il/Law_word/law15/memshala-436.pdf</vt:lpwstr>
      </vt:variant>
      <vt:variant>
        <vt:lpwstr/>
      </vt:variant>
      <vt:variant>
        <vt:i4>8060937</vt:i4>
      </vt:variant>
      <vt:variant>
        <vt:i4>2076</vt:i4>
      </vt:variant>
      <vt:variant>
        <vt:i4>0</vt:i4>
      </vt:variant>
      <vt:variant>
        <vt:i4>5</vt:i4>
      </vt:variant>
      <vt:variant>
        <vt:lpwstr>http://www.nevo.co.il/Law_word/law14/law-2262.pdf</vt:lpwstr>
      </vt:variant>
      <vt:variant>
        <vt:lpwstr/>
      </vt:variant>
      <vt:variant>
        <vt:i4>458875</vt:i4>
      </vt:variant>
      <vt:variant>
        <vt:i4>2073</vt:i4>
      </vt:variant>
      <vt:variant>
        <vt:i4>0</vt:i4>
      </vt:variant>
      <vt:variant>
        <vt:i4>5</vt:i4>
      </vt:variant>
      <vt:variant>
        <vt:lpwstr>http://www.nevo.co.il/Law_word/law17/PROP-2648.pdf</vt:lpwstr>
      </vt:variant>
      <vt:variant>
        <vt:lpwstr/>
      </vt:variant>
      <vt:variant>
        <vt:i4>7733259</vt:i4>
      </vt:variant>
      <vt:variant>
        <vt:i4>2070</vt:i4>
      </vt:variant>
      <vt:variant>
        <vt:i4>0</vt:i4>
      </vt:variant>
      <vt:variant>
        <vt:i4>5</vt:i4>
      </vt:variant>
      <vt:variant>
        <vt:lpwstr>http://www.nevo.co.il/Law_word/law14/LAW-1684.pdf</vt:lpwstr>
      </vt:variant>
      <vt:variant>
        <vt:lpwstr/>
      </vt:variant>
      <vt:variant>
        <vt:i4>1507425</vt:i4>
      </vt:variant>
      <vt:variant>
        <vt:i4>2067</vt:i4>
      </vt:variant>
      <vt:variant>
        <vt:i4>0</vt:i4>
      </vt:variant>
      <vt:variant>
        <vt:i4>5</vt:i4>
      </vt:variant>
      <vt:variant>
        <vt:lpwstr>http://www.nevo.co.il/Law_word/law15/memshala-1196.pdf</vt:lpwstr>
      </vt:variant>
      <vt:variant>
        <vt:lpwstr/>
      </vt:variant>
      <vt:variant>
        <vt:i4>8257547</vt:i4>
      </vt:variant>
      <vt:variant>
        <vt:i4>2064</vt:i4>
      </vt:variant>
      <vt:variant>
        <vt:i4>0</vt:i4>
      </vt:variant>
      <vt:variant>
        <vt:i4>5</vt:i4>
      </vt:variant>
      <vt:variant>
        <vt:lpwstr>http://www.nevo.co.il/Law_word/law14/law-2735.pdf</vt:lpwstr>
      </vt:variant>
      <vt:variant>
        <vt:lpwstr/>
      </vt:variant>
      <vt:variant>
        <vt:i4>458875</vt:i4>
      </vt:variant>
      <vt:variant>
        <vt:i4>2061</vt:i4>
      </vt:variant>
      <vt:variant>
        <vt:i4>0</vt:i4>
      </vt:variant>
      <vt:variant>
        <vt:i4>5</vt:i4>
      </vt:variant>
      <vt:variant>
        <vt:lpwstr>http://www.nevo.co.il/Law_word/law17/PROP-2648.pdf</vt:lpwstr>
      </vt:variant>
      <vt:variant>
        <vt:lpwstr/>
      </vt:variant>
      <vt:variant>
        <vt:i4>7733259</vt:i4>
      </vt:variant>
      <vt:variant>
        <vt:i4>2058</vt:i4>
      </vt:variant>
      <vt:variant>
        <vt:i4>0</vt:i4>
      </vt:variant>
      <vt:variant>
        <vt:i4>5</vt:i4>
      </vt:variant>
      <vt:variant>
        <vt:lpwstr>http://www.nevo.co.il/Law_word/law14/LAW-1684.pdf</vt:lpwstr>
      </vt:variant>
      <vt:variant>
        <vt:lpwstr/>
      </vt:variant>
      <vt:variant>
        <vt:i4>1507425</vt:i4>
      </vt:variant>
      <vt:variant>
        <vt:i4>2055</vt:i4>
      </vt:variant>
      <vt:variant>
        <vt:i4>0</vt:i4>
      </vt:variant>
      <vt:variant>
        <vt:i4>5</vt:i4>
      </vt:variant>
      <vt:variant>
        <vt:lpwstr>http://www.nevo.co.il/Law_word/law15/memshala-1196.pdf</vt:lpwstr>
      </vt:variant>
      <vt:variant>
        <vt:lpwstr/>
      </vt:variant>
      <vt:variant>
        <vt:i4>8257547</vt:i4>
      </vt:variant>
      <vt:variant>
        <vt:i4>2052</vt:i4>
      </vt:variant>
      <vt:variant>
        <vt:i4>0</vt:i4>
      </vt:variant>
      <vt:variant>
        <vt:i4>5</vt:i4>
      </vt:variant>
      <vt:variant>
        <vt:lpwstr>http://www.nevo.co.il/Law_word/law14/law-2735.pdf</vt:lpwstr>
      </vt:variant>
      <vt:variant>
        <vt:lpwstr/>
      </vt:variant>
      <vt:variant>
        <vt:i4>8060937</vt:i4>
      </vt:variant>
      <vt:variant>
        <vt:i4>2049</vt:i4>
      </vt:variant>
      <vt:variant>
        <vt:i4>0</vt:i4>
      </vt:variant>
      <vt:variant>
        <vt:i4>5</vt:i4>
      </vt:variant>
      <vt:variant>
        <vt:lpwstr>http://www.nevo.co.il/Law_word/law14/law-2767.pdf</vt:lpwstr>
      </vt:variant>
      <vt:variant>
        <vt:lpwstr/>
      </vt:variant>
      <vt:variant>
        <vt:i4>1507425</vt:i4>
      </vt:variant>
      <vt:variant>
        <vt:i4>2046</vt:i4>
      </vt:variant>
      <vt:variant>
        <vt:i4>0</vt:i4>
      </vt:variant>
      <vt:variant>
        <vt:i4>5</vt:i4>
      </vt:variant>
      <vt:variant>
        <vt:lpwstr>http://www.nevo.co.il/Law_word/law15/memshala-1196.pdf</vt:lpwstr>
      </vt:variant>
      <vt:variant>
        <vt:lpwstr/>
      </vt:variant>
      <vt:variant>
        <vt:i4>8257547</vt:i4>
      </vt:variant>
      <vt:variant>
        <vt:i4>2043</vt:i4>
      </vt:variant>
      <vt:variant>
        <vt:i4>0</vt:i4>
      </vt:variant>
      <vt:variant>
        <vt:i4>5</vt:i4>
      </vt:variant>
      <vt:variant>
        <vt:lpwstr>http://www.nevo.co.il/Law_word/law14/law-2735.pdf</vt:lpwstr>
      </vt:variant>
      <vt:variant>
        <vt:lpwstr/>
      </vt:variant>
      <vt:variant>
        <vt:i4>8061015</vt:i4>
      </vt:variant>
      <vt:variant>
        <vt:i4>2040</vt:i4>
      </vt:variant>
      <vt:variant>
        <vt:i4>0</vt:i4>
      </vt:variant>
      <vt:variant>
        <vt:i4>5</vt:i4>
      </vt:variant>
      <vt:variant>
        <vt:lpwstr>http://www.nevo.co.il/Law_word/law15/memshala-672.pdf</vt:lpwstr>
      </vt:variant>
      <vt:variant>
        <vt:lpwstr/>
      </vt:variant>
      <vt:variant>
        <vt:i4>7667723</vt:i4>
      </vt:variant>
      <vt:variant>
        <vt:i4>2037</vt:i4>
      </vt:variant>
      <vt:variant>
        <vt:i4>0</vt:i4>
      </vt:variant>
      <vt:variant>
        <vt:i4>5</vt:i4>
      </vt:variant>
      <vt:variant>
        <vt:lpwstr>http://www.nevo.co.il/Law_word/law14/law-2381.pdf</vt:lpwstr>
      </vt:variant>
      <vt:variant>
        <vt:lpwstr/>
      </vt:variant>
      <vt:variant>
        <vt:i4>852086</vt:i4>
      </vt:variant>
      <vt:variant>
        <vt:i4>2034</vt:i4>
      </vt:variant>
      <vt:variant>
        <vt:i4>0</vt:i4>
      </vt:variant>
      <vt:variant>
        <vt:i4>5</vt:i4>
      </vt:variant>
      <vt:variant>
        <vt:lpwstr>http://www.nevo.co.il/Law_word/law17/PROP-2296.pdf</vt:lpwstr>
      </vt:variant>
      <vt:variant>
        <vt:lpwstr/>
      </vt:variant>
      <vt:variant>
        <vt:i4>7929861</vt:i4>
      </vt:variant>
      <vt:variant>
        <vt:i4>2031</vt:i4>
      </vt:variant>
      <vt:variant>
        <vt:i4>0</vt:i4>
      </vt:variant>
      <vt:variant>
        <vt:i4>5</vt:i4>
      </vt:variant>
      <vt:variant>
        <vt:lpwstr>http://www.nevo.co.il/Law_word/law14/LAW-1478.pdf</vt:lpwstr>
      </vt:variant>
      <vt:variant>
        <vt:lpwstr/>
      </vt:variant>
      <vt:variant>
        <vt:i4>1507425</vt:i4>
      </vt:variant>
      <vt:variant>
        <vt:i4>2028</vt:i4>
      </vt:variant>
      <vt:variant>
        <vt:i4>0</vt:i4>
      </vt:variant>
      <vt:variant>
        <vt:i4>5</vt:i4>
      </vt:variant>
      <vt:variant>
        <vt:lpwstr>http://www.nevo.co.il/Law_word/law15/memshala-1196.pdf</vt:lpwstr>
      </vt:variant>
      <vt:variant>
        <vt:lpwstr/>
      </vt:variant>
      <vt:variant>
        <vt:i4>8257547</vt:i4>
      </vt:variant>
      <vt:variant>
        <vt:i4>2025</vt:i4>
      </vt:variant>
      <vt:variant>
        <vt:i4>0</vt:i4>
      </vt:variant>
      <vt:variant>
        <vt:i4>5</vt:i4>
      </vt:variant>
      <vt:variant>
        <vt:lpwstr>http://www.nevo.co.il/Law_word/law14/law-2735.pdf</vt:lpwstr>
      </vt:variant>
      <vt:variant>
        <vt:lpwstr/>
      </vt:variant>
      <vt:variant>
        <vt:i4>1507425</vt:i4>
      </vt:variant>
      <vt:variant>
        <vt:i4>2022</vt:i4>
      </vt:variant>
      <vt:variant>
        <vt:i4>0</vt:i4>
      </vt:variant>
      <vt:variant>
        <vt:i4>5</vt:i4>
      </vt:variant>
      <vt:variant>
        <vt:lpwstr>http://www.nevo.co.il/Law_word/law15/memshala-1196.pdf</vt:lpwstr>
      </vt:variant>
      <vt:variant>
        <vt:lpwstr/>
      </vt:variant>
      <vt:variant>
        <vt:i4>8257547</vt:i4>
      </vt:variant>
      <vt:variant>
        <vt:i4>2019</vt:i4>
      </vt:variant>
      <vt:variant>
        <vt:i4>0</vt:i4>
      </vt:variant>
      <vt:variant>
        <vt:i4>5</vt:i4>
      </vt:variant>
      <vt:variant>
        <vt:lpwstr>http://www.nevo.co.il/Law_word/law14/law-2735.pdf</vt:lpwstr>
      </vt:variant>
      <vt:variant>
        <vt:lpwstr/>
      </vt:variant>
      <vt:variant>
        <vt:i4>1507425</vt:i4>
      </vt:variant>
      <vt:variant>
        <vt:i4>2016</vt:i4>
      </vt:variant>
      <vt:variant>
        <vt:i4>0</vt:i4>
      </vt:variant>
      <vt:variant>
        <vt:i4>5</vt:i4>
      </vt:variant>
      <vt:variant>
        <vt:lpwstr>http://www.nevo.co.il/Law_word/law15/memshala-1196.pdf</vt:lpwstr>
      </vt:variant>
      <vt:variant>
        <vt:lpwstr/>
      </vt:variant>
      <vt:variant>
        <vt:i4>8257547</vt:i4>
      </vt:variant>
      <vt:variant>
        <vt:i4>2013</vt:i4>
      </vt:variant>
      <vt:variant>
        <vt:i4>0</vt:i4>
      </vt:variant>
      <vt:variant>
        <vt:i4>5</vt:i4>
      </vt:variant>
      <vt:variant>
        <vt:lpwstr>http://www.nevo.co.il/Law_word/law14/law-2735.pdf</vt:lpwstr>
      </vt:variant>
      <vt:variant>
        <vt:lpwstr/>
      </vt:variant>
      <vt:variant>
        <vt:i4>458875</vt:i4>
      </vt:variant>
      <vt:variant>
        <vt:i4>2010</vt:i4>
      </vt:variant>
      <vt:variant>
        <vt:i4>0</vt:i4>
      </vt:variant>
      <vt:variant>
        <vt:i4>5</vt:i4>
      </vt:variant>
      <vt:variant>
        <vt:lpwstr>http://www.nevo.co.il/Law_word/law17/PROP-2648.pdf</vt:lpwstr>
      </vt:variant>
      <vt:variant>
        <vt:lpwstr/>
      </vt:variant>
      <vt:variant>
        <vt:i4>7733259</vt:i4>
      </vt:variant>
      <vt:variant>
        <vt:i4>2007</vt:i4>
      </vt:variant>
      <vt:variant>
        <vt:i4>0</vt:i4>
      </vt:variant>
      <vt:variant>
        <vt:i4>5</vt:i4>
      </vt:variant>
      <vt:variant>
        <vt:lpwstr>http://www.nevo.co.il/Law_word/law14/LAW-1684.pdf</vt:lpwstr>
      </vt:variant>
      <vt:variant>
        <vt:lpwstr/>
      </vt:variant>
      <vt:variant>
        <vt:i4>8323153</vt:i4>
      </vt:variant>
      <vt:variant>
        <vt:i4>2004</vt:i4>
      </vt:variant>
      <vt:variant>
        <vt:i4>0</vt:i4>
      </vt:variant>
      <vt:variant>
        <vt:i4>5</vt:i4>
      </vt:variant>
      <vt:variant>
        <vt:lpwstr>http://www.nevo.co.il/Law_word/law15/memshala-436.pdf</vt:lpwstr>
      </vt:variant>
      <vt:variant>
        <vt:lpwstr/>
      </vt:variant>
      <vt:variant>
        <vt:i4>8060937</vt:i4>
      </vt:variant>
      <vt:variant>
        <vt:i4>2001</vt:i4>
      </vt:variant>
      <vt:variant>
        <vt:i4>0</vt:i4>
      </vt:variant>
      <vt:variant>
        <vt:i4>5</vt:i4>
      </vt:variant>
      <vt:variant>
        <vt:lpwstr>http://www.nevo.co.il/Law_word/law14/law-2262.pdf</vt:lpwstr>
      </vt:variant>
      <vt:variant>
        <vt:lpwstr/>
      </vt:variant>
      <vt:variant>
        <vt:i4>458875</vt:i4>
      </vt:variant>
      <vt:variant>
        <vt:i4>1998</vt:i4>
      </vt:variant>
      <vt:variant>
        <vt:i4>0</vt:i4>
      </vt:variant>
      <vt:variant>
        <vt:i4>5</vt:i4>
      </vt:variant>
      <vt:variant>
        <vt:lpwstr>http://www.nevo.co.il/Law_word/law17/PROP-2648.pdf</vt:lpwstr>
      </vt:variant>
      <vt:variant>
        <vt:lpwstr/>
      </vt:variant>
      <vt:variant>
        <vt:i4>7733259</vt:i4>
      </vt:variant>
      <vt:variant>
        <vt:i4>1995</vt:i4>
      </vt:variant>
      <vt:variant>
        <vt:i4>0</vt:i4>
      </vt:variant>
      <vt:variant>
        <vt:i4>5</vt:i4>
      </vt:variant>
      <vt:variant>
        <vt:lpwstr>http://www.nevo.co.il/Law_word/law14/LAW-1684.pdf</vt:lpwstr>
      </vt:variant>
      <vt:variant>
        <vt:lpwstr/>
      </vt:variant>
      <vt:variant>
        <vt:i4>131195</vt:i4>
      </vt:variant>
      <vt:variant>
        <vt:i4>1992</vt:i4>
      </vt:variant>
      <vt:variant>
        <vt:i4>0</vt:i4>
      </vt:variant>
      <vt:variant>
        <vt:i4>5</vt:i4>
      </vt:variant>
      <vt:variant>
        <vt:lpwstr>http://www.nevo.co.il/Law_word/law17/PROP-1873.pdf</vt:lpwstr>
      </vt:variant>
      <vt:variant>
        <vt:lpwstr/>
      </vt:variant>
      <vt:variant>
        <vt:i4>8060937</vt:i4>
      </vt:variant>
      <vt:variant>
        <vt:i4>1989</vt:i4>
      </vt:variant>
      <vt:variant>
        <vt:i4>0</vt:i4>
      </vt:variant>
      <vt:variant>
        <vt:i4>5</vt:i4>
      </vt:variant>
      <vt:variant>
        <vt:lpwstr>http://www.nevo.co.il/Law_word/law14/LAW-1252.pdf</vt:lpwstr>
      </vt:variant>
      <vt:variant>
        <vt:lpwstr/>
      </vt:variant>
      <vt:variant>
        <vt:i4>1507425</vt:i4>
      </vt:variant>
      <vt:variant>
        <vt:i4>1986</vt:i4>
      </vt:variant>
      <vt:variant>
        <vt:i4>0</vt:i4>
      </vt:variant>
      <vt:variant>
        <vt:i4>5</vt:i4>
      </vt:variant>
      <vt:variant>
        <vt:lpwstr>http://www.nevo.co.il/Law_word/law15/memshala-1196.pdf</vt:lpwstr>
      </vt:variant>
      <vt:variant>
        <vt:lpwstr/>
      </vt:variant>
      <vt:variant>
        <vt:i4>8257547</vt:i4>
      </vt:variant>
      <vt:variant>
        <vt:i4>1983</vt:i4>
      </vt:variant>
      <vt:variant>
        <vt:i4>0</vt:i4>
      </vt:variant>
      <vt:variant>
        <vt:i4>5</vt:i4>
      </vt:variant>
      <vt:variant>
        <vt:lpwstr>http://www.nevo.co.il/Law_word/law14/law-2735.pdf</vt:lpwstr>
      </vt:variant>
      <vt:variant>
        <vt:lpwstr/>
      </vt:variant>
      <vt:variant>
        <vt:i4>458875</vt:i4>
      </vt:variant>
      <vt:variant>
        <vt:i4>1980</vt:i4>
      </vt:variant>
      <vt:variant>
        <vt:i4>0</vt:i4>
      </vt:variant>
      <vt:variant>
        <vt:i4>5</vt:i4>
      </vt:variant>
      <vt:variant>
        <vt:lpwstr>http://www.nevo.co.il/Law_word/law17/PROP-2648.pdf</vt:lpwstr>
      </vt:variant>
      <vt:variant>
        <vt:lpwstr/>
      </vt:variant>
      <vt:variant>
        <vt:i4>7733259</vt:i4>
      </vt:variant>
      <vt:variant>
        <vt:i4>1977</vt:i4>
      </vt:variant>
      <vt:variant>
        <vt:i4>0</vt:i4>
      </vt:variant>
      <vt:variant>
        <vt:i4>5</vt:i4>
      </vt:variant>
      <vt:variant>
        <vt:lpwstr>http://www.nevo.co.il/Law_word/law14/LAW-1684.pdf</vt:lpwstr>
      </vt:variant>
      <vt:variant>
        <vt:lpwstr/>
      </vt:variant>
      <vt:variant>
        <vt:i4>8323153</vt:i4>
      </vt:variant>
      <vt:variant>
        <vt:i4>1974</vt:i4>
      </vt:variant>
      <vt:variant>
        <vt:i4>0</vt:i4>
      </vt:variant>
      <vt:variant>
        <vt:i4>5</vt:i4>
      </vt:variant>
      <vt:variant>
        <vt:lpwstr>http://www.nevo.co.il/Law_word/law15/memshala-436.pdf</vt:lpwstr>
      </vt:variant>
      <vt:variant>
        <vt:lpwstr/>
      </vt:variant>
      <vt:variant>
        <vt:i4>8060937</vt:i4>
      </vt:variant>
      <vt:variant>
        <vt:i4>1971</vt:i4>
      </vt:variant>
      <vt:variant>
        <vt:i4>0</vt:i4>
      </vt:variant>
      <vt:variant>
        <vt:i4>5</vt:i4>
      </vt:variant>
      <vt:variant>
        <vt:lpwstr>http://www.nevo.co.il/Law_word/law14/law-2262.pdf</vt:lpwstr>
      </vt:variant>
      <vt:variant>
        <vt:lpwstr/>
      </vt:variant>
      <vt:variant>
        <vt:i4>7929940</vt:i4>
      </vt:variant>
      <vt:variant>
        <vt:i4>1968</vt:i4>
      </vt:variant>
      <vt:variant>
        <vt:i4>0</vt:i4>
      </vt:variant>
      <vt:variant>
        <vt:i4>5</vt:i4>
      </vt:variant>
      <vt:variant>
        <vt:lpwstr>http://www.nevo.co.il/Law_word/law15/memshala-750.pdf</vt:lpwstr>
      </vt:variant>
      <vt:variant>
        <vt:lpwstr/>
      </vt:variant>
      <vt:variant>
        <vt:i4>7602185</vt:i4>
      </vt:variant>
      <vt:variant>
        <vt:i4>1965</vt:i4>
      </vt:variant>
      <vt:variant>
        <vt:i4>0</vt:i4>
      </vt:variant>
      <vt:variant>
        <vt:i4>5</vt:i4>
      </vt:variant>
      <vt:variant>
        <vt:lpwstr>http://www.nevo.co.il/Law_word/law14/law-2393.pdf</vt:lpwstr>
      </vt:variant>
      <vt:variant>
        <vt:lpwstr/>
      </vt:variant>
      <vt:variant>
        <vt:i4>7929940</vt:i4>
      </vt:variant>
      <vt:variant>
        <vt:i4>1962</vt:i4>
      </vt:variant>
      <vt:variant>
        <vt:i4>0</vt:i4>
      </vt:variant>
      <vt:variant>
        <vt:i4>5</vt:i4>
      </vt:variant>
      <vt:variant>
        <vt:lpwstr>http://www.nevo.co.il/Law_word/law15/memshala-750.pdf</vt:lpwstr>
      </vt:variant>
      <vt:variant>
        <vt:lpwstr/>
      </vt:variant>
      <vt:variant>
        <vt:i4>7602185</vt:i4>
      </vt:variant>
      <vt:variant>
        <vt:i4>1959</vt:i4>
      </vt:variant>
      <vt:variant>
        <vt:i4>0</vt:i4>
      </vt:variant>
      <vt:variant>
        <vt:i4>5</vt:i4>
      </vt:variant>
      <vt:variant>
        <vt:lpwstr>http://www.nevo.co.il/Law_word/law14/law-2393.pdf</vt:lpwstr>
      </vt:variant>
      <vt:variant>
        <vt:lpwstr/>
      </vt:variant>
      <vt:variant>
        <vt:i4>3211291</vt:i4>
      </vt:variant>
      <vt:variant>
        <vt:i4>1956</vt:i4>
      </vt:variant>
      <vt:variant>
        <vt:i4>0</vt:i4>
      </vt:variant>
      <vt:variant>
        <vt:i4>5</vt:i4>
      </vt:variant>
      <vt:variant>
        <vt:lpwstr>http://www.nevo.co.il/Law_word/law16/knesset-311.pdf</vt:lpwstr>
      </vt:variant>
      <vt:variant>
        <vt:lpwstr/>
      </vt:variant>
      <vt:variant>
        <vt:i4>7995486</vt:i4>
      </vt:variant>
      <vt:variant>
        <vt:i4>1953</vt:i4>
      </vt:variant>
      <vt:variant>
        <vt:i4>0</vt:i4>
      </vt:variant>
      <vt:variant>
        <vt:i4>5</vt:i4>
      </vt:variant>
      <vt:variant>
        <vt:lpwstr>http://www.nevo.co.il/Law_word/law15/memshala-469.pdf</vt:lpwstr>
      </vt:variant>
      <vt:variant>
        <vt:lpwstr/>
      </vt:variant>
      <vt:variant>
        <vt:i4>7864333</vt:i4>
      </vt:variant>
      <vt:variant>
        <vt:i4>1950</vt:i4>
      </vt:variant>
      <vt:variant>
        <vt:i4>0</vt:i4>
      </vt:variant>
      <vt:variant>
        <vt:i4>5</vt:i4>
      </vt:variant>
      <vt:variant>
        <vt:lpwstr>http://www.nevo.co.il/Law_word/law14/law-2256.pdf</vt:lpwstr>
      </vt:variant>
      <vt:variant>
        <vt:lpwstr/>
      </vt:variant>
      <vt:variant>
        <vt:i4>1507425</vt:i4>
      </vt:variant>
      <vt:variant>
        <vt:i4>1947</vt:i4>
      </vt:variant>
      <vt:variant>
        <vt:i4>0</vt:i4>
      </vt:variant>
      <vt:variant>
        <vt:i4>5</vt:i4>
      </vt:variant>
      <vt:variant>
        <vt:lpwstr>http://www.nevo.co.il/Law_word/law15/memshala-1196.pdf</vt:lpwstr>
      </vt:variant>
      <vt:variant>
        <vt:lpwstr/>
      </vt:variant>
      <vt:variant>
        <vt:i4>8257547</vt:i4>
      </vt:variant>
      <vt:variant>
        <vt:i4>1944</vt:i4>
      </vt:variant>
      <vt:variant>
        <vt:i4>0</vt:i4>
      </vt:variant>
      <vt:variant>
        <vt:i4>5</vt:i4>
      </vt:variant>
      <vt:variant>
        <vt:lpwstr>http://www.nevo.co.il/Law_word/law14/law-2735.pdf</vt:lpwstr>
      </vt:variant>
      <vt:variant>
        <vt:lpwstr/>
      </vt:variant>
      <vt:variant>
        <vt:i4>7602202</vt:i4>
      </vt:variant>
      <vt:variant>
        <vt:i4>1941</vt:i4>
      </vt:variant>
      <vt:variant>
        <vt:i4>0</vt:i4>
      </vt:variant>
      <vt:variant>
        <vt:i4>5</vt:i4>
      </vt:variant>
      <vt:variant>
        <vt:lpwstr>https://www.nevo.co.il/Law_word/law15/memshala-1443.pdf</vt:lpwstr>
      </vt:variant>
      <vt:variant>
        <vt:lpwstr/>
      </vt:variant>
      <vt:variant>
        <vt:i4>8192021</vt:i4>
      </vt:variant>
      <vt:variant>
        <vt:i4>1938</vt:i4>
      </vt:variant>
      <vt:variant>
        <vt:i4>0</vt:i4>
      </vt:variant>
      <vt:variant>
        <vt:i4>5</vt:i4>
      </vt:variant>
      <vt:variant>
        <vt:lpwstr>https://www.nevo.co.il/Law_word/law14/law-2933.pdf</vt:lpwstr>
      </vt:variant>
      <vt:variant>
        <vt:lpwstr/>
      </vt:variant>
      <vt:variant>
        <vt:i4>1507425</vt:i4>
      </vt:variant>
      <vt:variant>
        <vt:i4>1935</vt:i4>
      </vt:variant>
      <vt:variant>
        <vt:i4>0</vt:i4>
      </vt:variant>
      <vt:variant>
        <vt:i4>5</vt:i4>
      </vt:variant>
      <vt:variant>
        <vt:lpwstr>http://www.nevo.co.il/Law_word/law15/memshala-1196.pdf</vt:lpwstr>
      </vt:variant>
      <vt:variant>
        <vt:lpwstr/>
      </vt:variant>
      <vt:variant>
        <vt:i4>8257547</vt:i4>
      </vt:variant>
      <vt:variant>
        <vt:i4>1932</vt:i4>
      </vt:variant>
      <vt:variant>
        <vt:i4>0</vt:i4>
      </vt:variant>
      <vt:variant>
        <vt:i4>5</vt:i4>
      </vt:variant>
      <vt:variant>
        <vt:lpwstr>http://www.nevo.co.il/Law_word/law14/law-2735.pdf</vt:lpwstr>
      </vt:variant>
      <vt:variant>
        <vt:lpwstr/>
      </vt:variant>
      <vt:variant>
        <vt:i4>1441889</vt:i4>
      </vt:variant>
      <vt:variant>
        <vt:i4>1929</vt:i4>
      </vt:variant>
      <vt:variant>
        <vt:i4>0</vt:i4>
      </vt:variant>
      <vt:variant>
        <vt:i4>5</vt:i4>
      </vt:variant>
      <vt:variant>
        <vt:lpwstr>http://www.nevo.co.il/Law_word/law15/memshala-1096.pdf</vt:lpwstr>
      </vt:variant>
      <vt:variant>
        <vt:lpwstr/>
      </vt:variant>
      <vt:variant>
        <vt:i4>8126475</vt:i4>
      </vt:variant>
      <vt:variant>
        <vt:i4>1926</vt:i4>
      </vt:variant>
      <vt:variant>
        <vt:i4>0</vt:i4>
      </vt:variant>
      <vt:variant>
        <vt:i4>5</vt:i4>
      </vt:variant>
      <vt:variant>
        <vt:lpwstr>http://www.nevo.co.il/Law_word/law14/law-2614.pdf</vt:lpwstr>
      </vt:variant>
      <vt:variant>
        <vt:lpwstr/>
      </vt:variant>
      <vt:variant>
        <vt:i4>8323153</vt:i4>
      </vt:variant>
      <vt:variant>
        <vt:i4>1923</vt:i4>
      </vt:variant>
      <vt:variant>
        <vt:i4>0</vt:i4>
      </vt:variant>
      <vt:variant>
        <vt:i4>5</vt:i4>
      </vt:variant>
      <vt:variant>
        <vt:lpwstr>http://www.nevo.co.il/Law_word/law15/memshala-436.pdf</vt:lpwstr>
      </vt:variant>
      <vt:variant>
        <vt:lpwstr/>
      </vt:variant>
      <vt:variant>
        <vt:i4>8060937</vt:i4>
      </vt:variant>
      <vt:variant>
        <vt:i4>1920</vt:i4>
      </vt:variant>
      <vt:variant>
        <vt:i4>0</vt:i4>
      </vt:variant>
      <vt:variant>
        <vt:i4>5</vt:i4>
      </vt:variant>
      <vt:variant>
        <vt:lpwstr>http://www.nevo.co.il/Law_word/law14/law-2262.pdf</vt:lpwstr>
      </vt:variant>
      <vt:variant>
        <vt:lpwstr/>
      </vt:variant>
      <vt:variant>
        <vt:i4>458875</vt:i4>
      </vt:variant>
      <vt:variant>
        <vt:i4>1917</vt:i4>
      </vt:variant>
      <vt:variant>
        <vt:i4>0</vt:i4>
      </vt:variant>
      <vt:variant>
        <vt:i4>5</vt:i4>
      </vt:variant>
      <vt:variant>
        <vt:lpwstr>http://www.nevo.co.il/Law_word/law17/PROP-2648.pdf</vt:lpwstr>
      </vt:variant>
      <vt:variant>
        <vt:lpwstr/>
      </vt:variant>
      <vt:variant>
        <vt:i4>7733259</vt:i4>
      </vt:variant>
      <vt:variant>
        <vt:i4>1914</vt:i4>
      </vt:variant>
      <vt:variant>
        <vt:i4>0</vt:i4>
      </vt:variant>
      <vt:variant>
        <vt:i4>5</vt:i4>
      </vt:variant>
      <vt:variant>
        <vt:lpwstr>http://www.nevo.co.il/Law_word/law14/LAW-1684.pdf</vt:lpwstr>
      </vt:variant>
      <vt:variant>
        <vt:lpwstr/>
      </vt:variant>
      <vt:variant>
        <vt:i4>1507425</vt:i4>
      </vt:variant>
      <vt:variant>
        <vt:i4>1911</vt:i4>
      </vt:variant>
      <vt:variant>
        <vt:i4>0</vt:i4>
      </vt:variant>
      <vt:variant>
        <vt:i4>5</vt:i4>
      </vt:variant>
      <vt:variant>
        <vt:lpwstr>http://www.nevo.co.il/Law_word/law15/memshala-1196.pdf</vt:lpwstr>
      </vt:variant>
      <vt:variant>
        <vt:lpwstr/>
      </vt:variant>
      <vt:variant>
        <vt:i4>8257547</vt:i4>
      </vt:variant>
      <vt:variant>
        <vt:i4>1908</vt:i4>
      </vt:variant>
      <vt:variant>
        <vt:i4>0</vt:i4>
      </vt:variant>
      <vt:variant>
        <vt:i4>5</vt:i4>
      </vt:variant>
      <vt:variant>
        <vt:lpwstr>http://www.nevo.co.il/Law_word/law14/law-2735.pdf</vt:lpwstr>
      </vt:variant>
      <vt:variant>
        <vt:lpwstr/>
      </vt:variant>
      <vt:variant>
        <vt:i4>8323153</vt:i4>
      </vt:variant>
      <vt:variant>
        <vt:i4>1905</vt:i4>
      </vt:variant>
      <vt:variant>
        <vt:i4>0</vt:i4>
      </vt:variant>
      <vt:variant>
        <vt:i4>5</vt:i4>
      </vt:variant>
      <vt:variant>
        <vt:lpwstr>http://www.nevo.co.il/Law_word/law15/memshala-436.pdf</vt:lpwstr>
      </vt:variant>
      <vt:variant>
        <vt:lpwstr/>
      </vt:variant>
      <vt:variant>
        <vt:i4>8060937</vt:i4>
      </vt:variant>
      <vt:variant>
        <vt:i4>1902</vt:i4>
      </vt:variant>
      <vt:variant>
        <vt:i4>0</vt:i4>
      </vt:variant>
      <vt:variant>
        <vt:i4>5</vt:i4>
      </vt:variant>
      <vt:variant>
        <vt:lpwstr>http://www.nevo.co.il/Law_word/law14/law-2262.pdf</vt:lpwstr>
      </vt:variant>
      <vt:variant>
        <vt:lpwstr/>
      </vt:variant>
      <vt:variant>
        <vt:i4>8061015</vt:i4>
      </vt:variant>
      <vt:variant>
        <vt:i4>1899</vt:i4>
      </vt:variant>
      <vt:variant>
        <vt:i4>0</vt:i4>
      </vt:variant>
      <vt:variant>
        <vt:i4>5</vt:i4>
      </vt:variant>
      <vt:variant>
        <vt:lpwstr>http://www.nevo.co.il/Law_word/law15/memshala-672.pdf</vt:lpwstr>
      </vt:variant>
      <vt:variant>
        <vt:lpwstr/>
      </vt:variant>
      <vt:variant>
        <vt:i4>7667723</vt:i4>
      </vt:variant>
      <vt:variant>
        <vt:i4>1896</vt:i4>
      </vt:variant>
      <vt:variant>
        <vt:i4>0</vt:i4>
      </vt:variant>
      <vt:variant>
        <vt:i4>5</vt:i4>
      </vt:variant>
      <vt:variant>
        <vt:lpwstr>http://www.nevo.co.il/Law_word/law14/law-2381.pdf</vt:lpwstr>
      </vt:variant>
      <vt:variant>
        <vt:lpwstr/>
      </vt:variant>
      <vt:variant>
        <vt:i4>120</vt:i4>
      </vt:variant>
      <vt:variant>
        <vt:i4>1893</vt:i4>
      </vt:variant>
      <vt:variant>
        <vt:i4>0</vt:i4>
      </vt:variant>
      <vt:variant>
        <vt:i4>5</vt:i4>
      </vt:variant>
      <vt:variant>
        <vt:lpwstr>http://www.nevo.co.il/Law_word/law17/PROP-3069.pdf</vt:lpwstr>
      </vt:variant>
      <vt:variant>
        <vt:lpwstr/>
      </vt:variant>
      <vt:variant>
        <vt:i4>7995399</vt:i4>
      </vt:variant>
      <vt:variant>
        <vt:i4>1890</vt:i4>
      </vt:variant>
      <vt:variant>
        <vt:i4>0</vt:i4>
      </vt:variant>
      <vt:variant>
        <vt:i4>5</vt:i4>
      </vt:variant>
      <vt:variant>
        <vt:lpwstr>http://www.nevo.co.il/Law_word/law14/LAW-1846.pdf</vt:lpwstr>
      </vt:variant>
      <vt:variant>
        <vt:lpwstr/>
      </vt:variant>
      <vt:variant>
        <vt:i4>458875</vt:i4>
      </vt:variant>
      <vt:variant>
        <vt:i4>1887</vt:i4>
      </vt:variant>
      <vt:variant>
        <vt:i4>0</vt:i4>
      </vt:variant>
      <vt:variant>
        <vt:i4>5</vt:i4>
      </vt:variant>
      <vt:variant>
        <vt:lpwstr>http://www.nevo.co.il/Law_word/law17/PROP-2648.pdf</vt:lpwstr>
      </vt:variant>
      <vt:variant>
        <vt:lpwstr/>
      </vt:variant>
      <vt:variant>
        <vt:i4>7733259</vt:i4>
      </vt:variant>
      <vt:variant>
        <vt:i4>1884</vt:i4>
      </vt:variant>
      <vt:variant>
        <vt:i4>0</vt:i4>
      </vt:variant>
      <vt:variant>
        <vt:i4>5</vt:i4>
      </vt:variant>
      <vt:variant>
        <vt:lpwstr>http://www.nevo.co.il/Law_word/law14/LAW-1684.pdf</vt:lpwstr>
      </vt:variant>
      <vt:variant>
        <vt:lpwstr/>
      </vt:variant>
      <vt:variant>
        <vt:i4>852086</vt:i4>
      </vt:variant>
      <vt:variant>
        <vt:i4>1881</vt:i4>
      </vt:variant>
      <vt:variant>
        <vt:i4>0</vt:i4>
      </vt:variant>
      <vt:variant>
        <vt:i4>5</vt:i4>
      </vt:variant>
      <vt:variant>
        <vt:lpwstr>http://www.nevo.co.il/Law_word/law17/PROP-2296.pdf</vt:lpwstr>
      </vt:variant>
      <vt:variant>
        <vt:lpwstr/>
      </vt:variant>
      <vt:variant>
        <vt:i4>7929861</vt:i4>
      </vt:variant>
      <vt:variant>
        <vt:i4>1878</vt:i4>
      </vt:variant>
      <vt:variant>
        <vt:i4>0</vt:i4>
      </vt:variant>
      <vt:variant>
        <vt:i4>5</vt:i4>
      </vt:variant>
      <vt:variant>
        <vt:lpwstr>http://www.nevo.co.il/Law_word/law14/LAW-1478.pdf</vt:lpwstr>
      </vt:variant>
      <vt:variant>
        <vt:lpwstr/>
      </vt:variant>
      <vt:variant>
        <vt:i4>721020</vt:i4>
      </vt:variant>
      <vt:variant>
        <vt:i4>1875</vt:i4>
      </vt:variant>
      <vt:variant>
        <vt:i4>0</vt:i4>
      </vt:variant>
      <vt:variant>
        <vt:i4>5</vt:i4>
      </vt:variant>
      <vt:variant>
        <vt:lpwstr>http://www.nevo.co.il/Law_word/law17/PROP-1301.pdf</vt:lpwstr>
      </vt:variant>
      <vt:variant>
        <vt:lpwstr/>
      </vt:variant>
      <vt:variant>
        <vt:i4>7864329</vt:i4>
      </vt:variant>
      <vt:variant>
        <vt:i4>1872</vt:i4>
      </vt:variant>
      <vt:variant>
        <vt:i4>0</vt:i4>
      </vt:variant>
      <vt:variant>
        <vt:i4>5</vt:i4>
      </vt:variant>
      <vt:variant>
        <vt:lpwstr>http://www.nevo.co.il/Law_word/law14/LAW-0878.pdf</vt:lpwstr>
      </vt:variant>
      <vt:variant>
        <vt:lpwstr/>
      </vt:variant>
      <vt:variant>
        <vt:i4>983164</vt:i4>
      </vt:variant>
      <vt:variant>
        <vt:i4>1869</vt:i4>
      </vt:variant>
      <vt:variant>
        <vt:i4>0</vt:i4>
      </vt:variant>
      <vt:variant>
        <vt:i4>5</vt:i4>
      </vt:variant>
      <vt:variant>
        <vt:lpwstr>http://www.nevo.co.il/Law_word/law17/PROP-1107.pdf</vt:lpwstr>
      </vt:variant>
      <vt:variant>
        <vt:lpwstr/>
      </vt:variant>
      <vt:variant>
        <vt:i4>8126471</vt:i4>
      </vt:variant>
      <vt:variant>
        <vt:i4>1866</vt:i4>
      </vt:variant>
      <vt:variant>
        <vt:i4>0</vt:i4>
      </vt:variant>
      <vt:variant>
        <vt:i4>5</vt:i4>
      </vt:variant>
      <vt:variant>
        <vt:lpwstr>http://www.nevo.co.il/Law_word/law14/LAW-0739.pdf</vt:lpwstr>
      </vt:variant>
      <vt:variant>
        <vt:lpwstr/>
      </vt:variant>
      <vt:variant>
        <vt:i4>120</vt:i4>
      </vt:variant>
      <vt:variant>
        <vt:i4>1863</vt:i4>
      </vt:variant>
      <vt:variant>
        <vt:i4>0</vt:i4>
      </vt:variant>
      <vt:variant>
        <vt:i4>5</vt:i4>
      </vt:variant>
      <vt:variant>
        <vt:lpwstr>http://www.nevo.co.il/Law_word/law17/PROP-0950.pdf</vt:lpwstr>
      </vt:variant>
      <vt:variant>
        <vt:lpwstr/>
      </vt:variant>
      <vt:variant>
        <vt:i4>7929865</vt:i4>
      </vt:variant>
      <vt:variant>
        <vt:i4>1860</vt:i4>
      </vt:variant>
      <vt:variant>
        <vt:i4>0</vt:i4>
      </vt:variant>
      <vt:variant>
        <vt:i4>5</vt:i4>
      </vt:variant>
      <vt:variant>
        <vt:lpwstr>http://www.nevo.co.il/Law_word/law14/LAW-0666.pdf</vt:lpwstr>
      </vt:variant>
      <vt:variant>
        <vt:lpwstr/>
      </vt:variant>
      <vt:variant>
        <vt:i4>1507425</vt:i4>
      </vt:variant>
      <vt:variant>
        <vt:i4>1857</vt:i4>
      </vt:variant>
      <vt:variant>
        <vt:i4>0</vt:i4>
      </vt:variant>
      <vt:variant>
        <vt:i4>5</vt:i4>
      </vt:variant>
      <vt:variant>
        <vt:lpwstr>http://www.nevo.co.il/Law_word/law15/memshala-1196.pdf</vt:lpwstr>
      </vt:variant>
      <vt:variant>
        <vt:lpwstr/>
      </vt:variant>
      <vt:variant>
        <vt:i4>8257547</vt:i4>
      </vt:variant>
      <vt:variant>
        <vt:i4>1854</vt:i4>
      </vt:variant>
      <vt:variant>
        <vt:i4>0</vt:i4>
      </vt:variant>
      <vt:variant>
        <vt:i4>5</vt:i4>
      </vt:variant>
      <vt:variant>
        <vt:lpwstr>http://www.nevo.co.il/Law_word/law14/law-2735.pdf</vt:lpwstr>
      </vt:variant>
      <vt:variant>
        <vt:lpwstr/>
      </vt:variant>
      <vt:variant>
        <vt:i4>8323153</vt:i4>
      </vt:variant>
      <vt:variant>
        <vt:i4>1851</vt:i4>
      </vt:variant>
      <vt:variant>
        <vt:i4>0</vt:i4>
      </vt:variant>
      <vt:variant>
        <vt:i4>5</vt:i4>
      </vt:variant>
      <vt:variant>
        <vt:lpwstr>http://www.nevo.co.il/Law_word/law15/memshala-436.pdf</vt:lpwstr>
      </vt:variant>
      <vt:variant>
        <vt:lpwstr/>
      </vt:variant>
      <vt:variant>
        <vt:i4>8060937</vt:i4>
      </vt:variant>
      <vt:variant>
        <vt:i4>1848</vt:i4>
      </vt:variant>
      <vt:variant>
        <vt:i4>0</vt:i4>
      </vt:variant>
      <vt:variant>
        <vt:i4>5</vt:i4>
      </vt:variant>
      <vt:variant>
        <vt:lpwstr>http://www.nevo.co.il/Law_word/law14/law-2262.pdf</vt:lpwstr>
      </vt:variant>
      <vt:variant>
        <vt:lpwstr/>
      </vt:variant>
      <vt:variant>
        <vt:i4>458875</vt:i4>
      </vt:variant>
      <vt:variant>
        <vt:i4>1845</vt:i4>
      </vt:variant>
      <vt:variant>
        <vt:i4>0</vt:i4>
      </vt:variant>
      <vt:variant>
        <vt:i4>5</vt:i4>
      </vt:variant>
      <vt:variant>
        <vt:lpwstr>http://www.nevo.co.il/Law_word/law17/PROP-2648.pdf</vt:lpwstr>
      </vt:variant>
      <vt:variant>
        <vt:lpwstr/>
      </vt:variant>
      <vt:variant>
        <vt:i4>7733259</vt:i4>
      </vt:variant>
      <vt:variant>
        <vt:i4>1842</vt:i4>
      </vt:variant>
      <vt:variant>
        <vt:i4>0</vt:i4>
      </vt:variant>
      <vt:variant>
        <vt:i4>5</vt:i4>
      </vt:variant>
      <vt:variant>
        <vt:lpwstr>http://www.nevo.co.il/Law_word/law14/LAW-1684.pdf</vt:lpwstr>
      </vt:variant>
      <vt:variant>
        <vt:lpwstr/>
      </vt:variant>
      <vt:variant>
        <vt:i4>983164</vt:i4>
      </vt:variant>
      <vt:variant>
        <vt:i4>1839</vt:i4>
      </vt:variant>
      <vt:variant>
        <vt:i4>0</vt:i4>
      </vt:variant>
      <vt:variant>
        <vt:i4>5</vt:i4>
      </vt:variant>
      <vt:variant>
        <vt:lpwstr>http://www.nevo.co.il/Law_word/law17/PROP-1107.pdf</vt:lpwstr>
      </vt:variant>
      <vt:variant>
        <vt:lpwstr/>
      </vt:variant>
      <vt:variant>
        <vt:i4>8126471</vt:i4>
      </vt:variant>
      <vt:variant>
        <vt:i4>1836</vt:i4>
      </vt:variant>
      <vt:variant>
        <vt:i4>0</vt:i4>
      </vt:variant>
      <vt:variant>
        <vt:i4>5</vt:i4>
      </vt:variant>
      <vt:variant>
        <vt:lpwstr>http://www.nevo.co.il/Law_word/law14/LAW-0739.pdf</vt:lpwstr>
      </vt:variant>
      <vt:variant>
        <vt:lpwstr/>
      </vt:variant>
      <vt:variant>
        <vt:i4>7602202</vt:i4>
      </vt:variant>
      <vt:variant>
        <vt:i4>1833</vt:i4>
      </vt:variant>
      <vt:variant>
        <vt:i4>0</vt:i4>
      </vt:variant>
      <vt:variant>
        <vt:i4>5</vt:i4>
      </vt:variant>
      <vt:variant>
        <vt:lpwstr>https://www.nevo.co.il/Law_word/law15/memshala-1443.pdf</vt:lpwstr>
      </vt:variant>
      <vt:variant>
        <vt:lpwstr/>
      </vt:variant>
      <vt:variant>
        <vt:i4>8192021</vt:i4>
      </vt:variant>
      <vt:variant>
        <vt:i4>1830</vt:i4>
      </vt:variant>
      <vt:variant>
        <vt:i4>0</vt:i4>
      </vt:variant>
      <vt:variant>
        <vt:i4>5</vt:i4>
      </vt:variant>
      <vt:variant>
        <vt:lpwstr>https://www.nevo.co.il/Law_word/law14/law-2933.pdf</vt:lpwstr>
      </vt:variant>
      <vt:variant>
        <vt:lpwstr/>
      </vt:variant>
      <vt:variant>
        <vt:i4>7602202</vt:i4>
      </vt:variant>
      <vt:variant>
        <vt:i4>1827</vt:i4>
      </vt:variant>
      <vt:variant>
        <vt:i4>0</vt:i4>
      </vt:variant>
      <vt:variant>
        <vt:i4>5</vt:i4>
      </vt:variant>
      <vt:variant>
        <vt:lpwstr>https://www.nevo.co.il/Law_word/law15/memshala-1443.pdf</vt:lpwstr>
      </vt:variant>
      <vt:variant>
        <vt:lpwstr/>
      </vt:variant>
      <vt:variant>
        <vt:i4>8192021</vt:i4>
      </vt:variant>
      <vt:variant>
        <vt:i4>1824</vt:i4>
      </vt:variant>
      <vt:variant>
        <vt:i4>0</vt:i4>
      </vt:variant>
      <vt:variant>
        <vt:i4>5</vt:i4>
      </vt:variant>
      <vt:variant>
        <vt:lpwstr>https://www.nevo.co.il/Law_word/law14/law-2933.pdf</vt:lpwstr>
      </vt:variant>
      <vt:variant>
        <vt:lpwstr/>
      </vt:variant>
      <vt:variant>
        <vt:i4>7602202</vt:i4>
      </vt:variant>
      <vt:variant>
        <vt:i4>1821</vt:i4>
      </vt:variant>
      <vt:variant>
        <vt:i4>0</vt:i4>
      </vt:variant>
      <vt:variant>
        <vt:i4>5</vt:i4>
      </vt:variant>
      <vt:variant>
        <vt:lpwstr>https://www.nevo.co.il/Law_word/law15/memshala-1443.pdf</vt:lpwstr>
      </vt:variant>
      <vt:variant>
        <vt:lpwstr/>
      </vt:variant>
      <vt:variant>
        <vt:i4>8192021</vt:i4>
      </vt:variant>
      <vt:variant>
        <vt:i4>1818</vt:i4>
      </vt:variant>
      <vt:variant>
        <vt:i4>0</vt:i4>
      </vt:variant>
      <vt:variant>
        <vt:i4>5</vt:i4>
      </vt:variant>
      <vt:variant>
        <vt:lpwstr>https://www.nevo.co.il/Law_word/law14/law-2933.pdf</vt:lpwstr>
      </vt:variant>
      <vt:variant>
        <vt:lpwstr/>
      </vt:variant>
      <vt:variant>
        <vt:i4>7602202</vt:i4>
      </vt:variant>
      <vt:variant>
        <vt:i4>1815</vt:i4>
      </vt:variant>
      <vt:variant>
        <vt:i4>0</vt:i4>
      </vt:variant>
      <vt:variant>
        <vt:i4>5</vt:i4>
      </vt:variant>
      <vt:variant>
        <vt:lpwstr>https://www.nevo.co.il/Law_word/law15/memshala-1443.pdf</vt:lpwstr>
      </vt:variant>
      <vt:variant>
        <vt:lpwstr/>
      </vt:variant>
      <vt:variant>
        <vt:i4>8192021</vt:i4>
      </vt:variant>
      <vt:variant>
        <vt:i4>1812</vt:i4>
      </vt:variant>
      <vt:variant>
        <vt:i4>0</vt:i4>
      </vt:variant>
      <vt:variant>
        <vt:i4>5</vt:i4>
      </vt:variant>
      <vt:variant>
        <vt:lpwstr>https://www.nevo.co.il/Law_word/law14/law-2933.pdf</vt:lpwstr>
      </vt:variant>
      <vt:variant>
        <vt:lpwstr/>
      </vt:variant>
      <vt:variant>
        <vt:i4>7602202</vt:i4>
      </vt:variant>
      <vt:variant>
        <vt:i4>1809</vt:i4>
      </vt:variant>
      <vt:variant>
        <vt:i4>0</vt:i4>
      </vt:variant>
      <vt:variant>
        <vt:i4>5</vt:i4>
      </vt:variant>
      <vt:variant>
        <vt:lpwstr>https://www.nevo.co.il/Law_word/law15/memshala-1443.pdf</vt:lpwstr>
      </vt:variant>
      <vt:variant>
        <vt:lpwstr/>
      </vt:variant>
      <vt:variant>
        <vt:i4>8192021</vt:i4>
      </vt:variant>
      <vt:variant>
        <vt:i4>1806</vt:i4>
      </vt:variant>
      <vt:variant>
        <vt:i4>0</vt:i4>
      </vt:variant>
      <vt:variant>
        <vt:i4>5</vt:i4>
      </vt:variant>
      <vt:variant>
        <vt:lpwstr>https://www.nevo.co.il/Law_word/law14/law-2933.pdf</vt:lpwstr>
      </vt:variant>
      <vt:variant>
        <vt:lpwstr/>
      </vt:variant>
      <vt:variant>
        <vt:i4>1507425</vt:i4>
      </vt:variant>
      <vt:variant>
        <vt:i4>1803</vt:i4>
      </vt:variant>
      <vt:variant>
        <vt:i4>0</vt:i4>
      </vt:variant>
      <vt:variant>
        <vt:i4>5</vt:i4>
      </vt:variant>
      <vt:variant>
        <vt:lpwstr>http://www.nevo.co.il/Law_word/law15/memshala-1196.pdf</vt:lpwstr>
      </vt:variant>
      <vt:variant>
        <vt:lpwstr/>
      </vt:variant>
      <vt:variant>
        <vt:i4>8257547</vt:i4>
      </vt:variant>
      <vt:variant>
        <vt:i4>1800</vt:i4>
      </vt:variant>
      <vt:variant>
        <vt:i4>0</vt:i4>
      </vt:variant>
      <vt:variant>
        <vt:i4>5</vt:i4>
      </vt:variant>
      <vt:variant>
        <vt:lpwstr>http://www.nevo.co.il/Law_word/law14/law-2735.pdf</vt:lpwstr>
      </vt:variant>
      <vt:variant>
        <vt:lpwstr/>
      </vt:variant>
      <vt:variant>
        <vt:i4>7602202</vt:i4>
      </vt:variant>
      <vt:variant>
        <vt:i4>1797</vt:i4>
      </vt:variant>
      <vt:variant>
        <vt:i4>0</vt:i4>
      </vt:variant>
      <vt:variant>
        <vt:i4>5</vt:i4>
      </vt:variant>
      <vt:variant>
        <vt:lpwstr>https://www.nevo.co.il/Law_word/law15/memshala-1443.pdf</vt:lpwstr>
      </vt:variant>
      <vt:variant>
        <vt:lpwstr/>
      </vt:variant>
      <vt:variant>
        <vt:i4>8192021</vt:i4>
      </vt:variant>
      <vt:variant>
        <vt:i4>1794</vt:i4>
      </vt:variant>
      <vt:variant>
        <vt:i4>0</vt:i4>
      </vt:variant>
      <vt:variant>
        <vt:i4>5</vt:i4>
      </vt:variant>
      <vt:variant>
        <vt:lpwstr>https://www.nevo.co.il/Law_word/law14/law-2933.pdf</vt:lpwstr>
      </vt:variant>
      <vt:variant>
        <vt:lpwstr/>
      </vt:variant>
      <vt:variant>
        <vt:i4>1507425</vt:i4>
      </vt:variant>
      <vt:variant>
        <vt:i4>1791</vt:i4>
      </vt:variant>
      <vt:variant>
        <vt:i4>0</vt:i4>
      </vt:variant>
      <vt:variant>
        <vt:i4>5</vt:i4>
      </vt:variant>
      <vt:variant>
        <vt:lpwstr>http://www.nevo.co.il/Law_word/law15/memshala-1196.pdf</vt:lpwstr>
      </vt:variant>
      <vt:variant>
        <vt:lpwstr/>
      </vt:variant>
      <vt:variant>
        <vt:i4>8257547</vt:i4>
      </vt:variant>
      <vt:variant>
        <vt:i4>1788</vt:i4>
      </vt:variant>
      <vt:variant>
        <vt:i4>0</vt:i4>
      </vt:variant>
      <vt:variant>
        <vt:i4>5</vt:i4>
      </vt:variant>
      <vt:variant>
        <vt:lpwstr>http://www.nevo.co.il/Law_word/law14/law-2735.pdf</vt:lpwstr>
      </vt:variant>
      <vt:variant>
        <vt:lpwstr/>
      </vt:variant>
      <vt:variant>
        <vt:i4>721020</vt:i4>
      </vt:variant>
      <vt:variant>
        <vt:i4>1785</vt:i4>
      </vt:variant>
      <vt:variant>
        <vt:i4>0</vt:i4>
      </vt:variant>
      <vt:variant>
        <vt:i4>5</vt:i4>
      </vt:variant>
      <vt:variant>
        <vt:lpwstr>http://www.nevo.co.il/Law_word/law17/PROP-1301.pdf</vt:lpwstr>
      </vt:variant>
      <vt:variant>
        <vt:lpwstr/>
      </vt:variant>
      <vt:variant>
        <vt:i4>7864329</vt:i4>
      </vt:variant>
      <vt:variant>
        <vt:i4>1782</vt:i4>
      </vt:variant>
      <vt:variant>
        <vt:i4>0</vt:i4>
      </vt:variant>
      <vt:variant>
        <vt:i4>5</vt:i4>
      </vt:variant>
      <vt:variant>
        <vt:lpwstr>http://www.nevo.co.il/Law_word/law14/LAW-0878.pdf</vt:lpwstr>
      </vt:variant>
      <vt:variant>
        <vt:lpwstr/>
      </vt:variant>
      <vt:variant>
        <vt:i4>983164</vt:i4>
      </vt:variant>
      <vt:variant>
        <vt:i4>1779</vt:i4>
      </vt:variant>
      <vt:variant>
        <vt:i4>0</vt:i4>
      </vt:variant>
      <vt:variant>
        <vt:i4>5</vt:i4>
      </vt:variant>
      <vt:variant>
        <vt:lpwstr>http://www.nevo.co.il/Law_word/law17/PROP-1107.pdf</vt:lpwstr>
      </vt:variant>
      <vt:variant>
        <vt:lpwstr/>
      </vt:variant>
      <vt:variant>
        <vt:i4>8126471</vt:i4>
      </vt:variant>
      <vt:variant>
        <vt:i4>1776</vt:i4>
      </vt:variant>
      <vt:variant>
        <vt:i4>0</vt:i4>
      </vt:variant>
      <vt:variant>
        <vt:i4>5</vt:i4>
      </vt:variant>
      <vt:variant>
        <vt:lpwstr>http://www.nevo.co.il/Law_word/law14/LAW-0739.pdf</vt:lpwstr>
      </vt:variant>
      <vt:variant>
        <vt:lpwstr/>
      </vt:variant>
      <vt:variant>
        <vt:i4>721020</vt:i4>
      </vt:variant>
      <vt:variant>
        <vt:i4>1773</vt:i4>
      </vt:variant>
      <vt:variant>
        <vt:i4>0</vt:i4>
      </vt:variant>
      <vt:variant>
        <vt:i4>5</vt:i4>
      </vt:variant>
      <vt:variant>
        <vt:lpwstr>http://www.nevo.co.il/Law_word/law17/PROP-1301.pdf</vt:lpwstr>
      </vt:variant>
      <vt:variant>
        <vt:lpwstr/>
      </vt:variant>
      <vt:variant>
        <vt:i4>7864329</vt:i4>
      </vt:variant>
      <vt:variant>
        <vt:i4>1770</vt:i4>
      </vt:variant>
      <vt:variant>
        <vt:i4>0</vt:i4>
      </vt:variant>
      <vt:variant>
        <vt:i4>5</vt:i4>
      </vt:variant>
      <vt:variant>
        <vt:lpwstr>http://www.nevo.co.il/Law_word/law14/LAW-0878.pdf</vt:lpwstr>
      </vt:variant>
      <vt:variant>
        <vt:lpwstr/>
      </vt:variant>
      <vt:variant>
        <vt:i4>7602202</vt:i4>
      </vt:variant>
      <vt:variant>
        <vt:i4>1767</vt:i4>
      </vt:variant>
      <vt:variant>
        <vt:i4>0</vt:i4>
      </vt:variant>
      <vt:variant>
        <vt:i4>5</vt:i4>
      </vt:variant>
      <vt:variant>
        <vt:lpwstr>https://www.nevo.co.il/Law_word/law15/memshala-1443.pdf</vt:lpwstr>
      </vt:variant>
      <vt:variant>
        <vt:lpwstr/>
      </vt:variant>
      <vt:variant>
        <vt:i4>8192021</vt:i4>
      </vt:variant>
      <vt:variant>
        <vt:i4>1764</vt:i4>
      </vt:variant>
      <vt:variant>
        <vt:i4>0</vt:i4>
      </vt:variant>
      <vt:variant>
        <vt:i4>5</vt:i4>
      </vt:variant>
      <vt:variant>
        <vt:lpwstr>https://www.nevo.co.il/Law_word/law14/law-2933.pdf</vt:lpwstr>
      </vt:variant>
      <vt:variant>
        <vt:lpwstr/>
      </vt:variant>
      <vt:variant>
        <vt:i4>458875</vt:i4>
      </vt:variant>
      <vt:variant>
        <vt:i4>1761</vt:i4>
      </vt:variant>
      <vt:variant>
        <vt:i4>0</vt:i4>
      </vt:variant>
      <vt:variant>
        <vt:i4>5</vt:i4>
      </vt:variant>
      <vt:variant>
        <vt:lpwstr>http://www.nevo.co.il/Law_word/law17/PROP-2648.pdf</vt:lpwstr>
      </vt:variant>
      <vt:variant>
        <vt:lpwstr/>
      </vt:variant>
      <vt:variant>
        <vt:i4>7733259</vt:i4>
      </vt:variant>
      <vt:variant>
        <vt:i4>1758</vt:i4>
      </vt:variant>
      <vt:variant>
        <vt:i4>0</vt:i4>
      </vt:variant>
      <vt:variant>
        <vt:i4>5</vt:i4>
      </vt:variant>
      <vt:variant>
        <vt:lpwstr>http://www.nevo.co.il/Law_word/law14/LAW-1684.pdf</vt:lpwstr>
      </vt:variant>
      <vt:variant>
        <vt:lpwstr/>
      </vt:variant>
      <vt:variant>
        <vt:i4>983164</vt:i4>
      </vt:variant>
      <vt:variant>
        <vt:i4>1755</vt:i4>
      </vt:variant>
      <vt:variant>
        <vt:i4>0</vt:i4>
      </vt:variant>
      <vt:variant>
        <vt:i4>5</vt:i4>
      </vt:variant>
      <vt:variant>
        <vt:lpwstr>http://www.nevo.co.il/Law_word/law17/PROP-1107.pdf</vt:lpwstr>
      </vt:variant>
      <vt:variant>
        <vt:lpwstr/>
      </vt:variant>
      <vt:variant>
        <vt:i4>8126471</vt:i4>
      </vt:variant>
      <vt:variant>
        <vt:i4>1752</vt:i4>
      </vt:variant>
      <vt:variant>
        <vt:i4>0</vt:i4>
      </vt:variant>
      <vt:variant>
        <vt:i4>5</vt:i4>
      </vt:variant>
      <vt:variant>
        <vt:lpwstr>http://www.nevo.co.il/Law_word/law14/LAW-0739.pdf</vt:lpwstr>
      </vt:variant>
      <vt:variant>
        <vt:lpwstr/>
      </vt:variant>
      <vt:variant>
        <vt:i4>7602202</vt:i4>
      </vt:variant>
      <vt:variant>
        <vt:i4>1749</vt:i4>
      </vt:variant>
      <vt:variant>
        <vt:i4>0</vt:i4>
      </vt:variant>
      <vt:variant>
        <vt:i4>5</vt:i4>
      </vt:variant>
      <vt:variant>
        <vt:lpwstr>https://www.nevo.co.il/Law_word/law15/memshala-1443.pdf</vt:lpwstr>
      </vt:variant>
      <vt:variant>
        <vt:lpwstr/>
      </vt:variant>
      <vt:variant>
        <vt:i4>8192021</vt:i4>
      </vt:variant>
      <vt:variant>
        <vt:i4>1746</vt:i4>
      </vt:variant>
      <vt:variant>
        <vt:i4>0</vt:i4>
      </vt:variant>
      <vt:variant>
        <vt:i4>5</vt:i4>
      </vt:variant>
      <vt:variant>
        <vt:lpwstr>https://www.nevo.co.il/Law_word/law14/law-2933.pdf</vt:lpwstr>
      </vt:variant>
      <vt:variant>
        <vt:lpwstr/>
      </vt:variant>
      <vt:variant>
        <vt:i4>3473432</vt:i4>
      </vt:variant>
      <vt:variant>
        <vt:i4>1743</vt:i4>
      </vt:variant>
      <vt:variant>
        <vt:i4>0</vt:i4>
      </vt:variant>
      <vt:variant>
        <vt:i4>5</vt:i4>
      </vt:variant>
      <vt:variant>
        <vt:lpwstr>http://www.nevo.co.il/Law_word/law16/knesset-224.pdf</vt:lpwstr>
      </vt:variant>
      <vt:variant>
        <vt:lpwstr/>
      </vt:variant>
      <vt:variant>
        <vt:i4>7667722</vt:i4>
      </vt:variant>
      <vt:variant>
        <vt:i4>1740</vt:i4>
      </vt:variant>
      <vt:variant>
        <vt:i4>0</vt:i4>
      </vt:variant>
      <vt:variant>
        <vt:i4>5</vt:i4>
      </vt:variant>
      <vt:variant>
        <vt:lpwstr>http://www.nevo.co.il/Law_word/law14/LAW-2182.pdf</vt:lpwstr>
      </vt:variant>
      <vt:variant>
        <vt:lpwstr/>
      </vt:variant>
      <vt:variant>
        <vt:i4>458875</vt:i4>
      </vt:variant>
      <vt:variant>
        <vt:i4>1737</vt:i4>
      </vt:variant>
      <vt:variant>
        <vt:i4>0</vt:i4>
      </vt:variant>
      <vt:variant>
        <vt:i4>5</vt:i4>
      </vt:variant>
      <vt:variant>
        <vt:lpwstr>http://www.nevo.co.il/Law_word/law17/PROP-2648.pdf</vt:lpwstr>
      </vt:variant>
      <vt:variant>
        <vt:lpwstr/>
      </vt:variant>
      <vt:variant>
        <vt:i4>7733259</vt:i4>
      </vt:variant>
      <vt:variant>
        <vt:i4>1734</vt:i4>
      </vt:variant>
      <vt:variant>
        <vt:i4>0</vt:i4>
      </vt:variant>
      <vt:variant>
        <vt:i4>5</vt:i4>
      </vt:variant>
      <vt:variant>
        <vt:lpwstr>http://www.nevo.co.il/Law_word/law14/LAW-1684.pdf</vt:lpwstr>
      </vt:variant>
      <vt:variant>
        <vt:lpwstr/>
      </vt:variant>
      <vt:variant>
        <vt:i4>983164</vt:i4>
      </vt:variant>
      <vt:variant>
        <vt:i4>1731</vt:i4>
      </vt:variant>
      <vt:variant>
        <vt:i4>0</vt:i4>
      </vt:variant>
      <vt:variant>
        <vt:i4>5</vt:i4>
      </vt:variant>
      <vt:variant>
        <vt:lpwstr>http://www.nevo.co.il/Law_word/law17/PROP-1107.pdf</vt:lpwstr>
      </vt:variant>
      <vt:variant>
        <vt:lpwstr/>
      </vt:variant>
      <vt:variant>
        <vt:i4>8126471</vt:i4>
      </vt:variant>
      <vt:variant>
        <vt:i4>1728</vt:i4>
      </vt:variant>
      <vt:variant>
        <vt:i4>0</vt:i4>
      </vt:variant>
      <vt:variant>
        <vt:i4>5</vt:i4>
      </vt:variant>
      <vt:variant>
        <vt:lpwstr>http://www.nevo.co.il/Law_word/law14/LAW-0739.pdf</vt:lpwstr>
      </vt:variant>
      <vt:variant>
        <vt:lpwstr/>
      </vt:variant>
      <vt:variant>
        <vt:i4>7602193</vt:i4>
      </vt:variant>
      <vt:variant>
        <vt:i4>1725</vt:i4>
      </vt:variant>
      <vt:variant>
        <vt:i4>0</vt:i4>
      </vt:variant>
      <vt:variant>
        <vt:i4>5</vt:i4>
      </vt:variant>
      <vt:variant>
        <vt:lpwstr>https://www.nevo.co.il/Law_word/law15/memshala-1448.pdf</vt:lpwstr>
      </vt:variant>
      <vt:variant>
        <vt:lpwstr/>
      </vt:variant>
      <vt:variant>
        <vt:i4>7798800</vt:i4>
      </vt:variant>
      <vt:variant>
        <vt:i4>1722</vt:i4>
      </vt:variant>
      <vt:variant>
        <vt:i4>0</vt:i4>
      </vt:variant>
      <vt:variant>
        <vt:i4>5</vt:i4>
      </vt:variant>
      <vt:variant>
        <vt:lpwstr>https://www.nevo.co.il/law_word/law14/law-2969.pdf</vt:lpwstr>
      </vt:variant>
      <vt:variant>
        <vt:lpwstr/>
      </vt:variant>
      <vt:variant>
        <vt:i4>7798814</vt:i4>
      </vt:variant>
      <vt:variant>
        <vt:i4>1719</vt:i4>
      </vt:variant>
      <vt:variant>
        <vt:i4>0</vt:i4>
      </vt:variant>
      <vt:variant>
        <vt:i4>5</vt:i4>
      </vt:variant>
      <vt:variant>
        <vt:lpwstr>https://www.nevo.co.il/Law_word/law06/tak-9958.pdf</vt:lpwstr>
      </vt:variant>
      <vt:variant>
        <vt:lpwstr/>
      </vt:variant>
      <vt:variant>
        <vt:i4>7340057</vt:i4>
      </vt:variant>
      <vt:variant>
        <vt:i4>1716</vt:i4>
      </vt:variant>
      <vt:variant>
        <vt:i4>0</vt:i4>
      </vt:variant>
      <vt:variant>
        <vt:i4>5</vt:i4>
      </vt:variant>
      <vt:variant>
        <vt:lpwstr>https://www.nevo.co.il/law_word/law06/tak-9523.pdf</vt:lpwstr>
      </vt:variant>
      <vt:variant>
        <vt:lpwstr/>
      </vt:variant>
      <vt:variant>
        <vt:i4>8257561</vt:i4>
      </vt:variant>
      <vt:variant>
        <vt:i4>1713</vt:i4>
      </vt:variant>
      <vt:variant>
        <vt:i4>0</vt:i4>
      </vt:variant>
      <vt:variant>
        <vt:i4>5</vt:i4>
      </vt:variant>
      <vt:variant>
        <vt:lpwstr>https://www.nevo.co.il/Law_word/law06/tak-9129.pdf</vt:lpwstr>
      </vt:variant>
      <vt:variant>
        <vt:lpwstr/>
      </vt:variant>
      <vt:variant>
        <vt:i4>7471132</vt:i4>
      </vt:variant>
      <vt:variant>
        <vt:i4>1710</vt:i4>
      </vt:variant>
      <vt:variant>
        <vt:i4>0</vt:i4>
      </vt:variant>
      <vt:variant>
        <vt:i4>5</vt:i4>
      </vt:variant>
      <vt:variant>
        <vt:lpwstr>https://www.nevo.co.il/Law_word/law06/tak-8662.pdf</vt:lpwstr>
      </vt:variant>
      <vt:variant>
        <vt:lpwstr/>
      </vt:variant>
      <vt:variant>
        <vt:i4>7798809</vt:i4>
      </vt:variant>
      <vt:variant>
        <vt:i4>1707</vt:i4>
      </vt:variant>
      <vt:variant>
        <vt:i4>0</vt:i4>
      </vt:variant>
      <vt:variant>
        <vt:i4>5</vt:i4>
      </vt:variant>
      <vt:variant>
        <vt:lpwstr>https://www.nevo.co.il/Law_word/law06/tak-8332.pdf</vt:lpwstr>
      </vt:variant>
      <vt:variant>
        <vt:lpwstr/>
      </vt:variant>
      <vt:variant>
        <vt:i4>7602187</vt:i4>
      </vt:variant>
      <vt:variant>
        <vt:i4>1704</vt:i4>
      </vt:variant>
      <vt:variant>
        <vt:i4>0</vt:i4>
      </vt:variant>
      <vt:variant>
        <vt:i4>5</vt:i4>
      </vt:variant>
      <vt:variant>
        <vt:lpwstr>http://www.nevo.co.il/Law_word/law06/tak-8251.pdf</vt:lpwstr>
      </vt:variant>
      <vt:variant>
        <vt:lpwstr/>
      </vt:variant>
      <vt:variant>
        <vt:i4>7602190</vt:i4>
      </vt:variant>
      <vt:variant>
        <vt:i4>1701</vt:i4>
      </vt:variant>
      <vt:variant>
        <vt:i4>0</vt:i4>
      </vt:variant>
      <vt:variant>
        <vt:i4>5</vt:i4>
      </vt:variant>
      <vt:variant>
        <vt:lpwstr>http://www.nevo.co.il/Law_word/law06/tak-8157.pdf</vt:lpwstr>
      </vt:variant>
      <vt:variant>
        <vt:lpwstr/>
      </vt:variant>
      <vt:variant>
        <vt:i4>7602184</vt:i4>
      </vt:variant>
      <vt:variant>
        <vt:i4>1698</vt:i4>
      </vt:variant>
      <vt:variant>
        <vt:i4>0</vt:i4>
      </vt:variant>
      <vt:variant>
        <vt:i4>5</vt:i4>
      </vt:variant>
      <vt:variant>
        <vt:lpwstr>http://www.nevo.co.il/law_word/law06/tak-8050.pdf</vt:lpwstr>
      </vt:variant>
      <vt:variant>
        <vt:lpwstr/>
      </vt:variant>
      <vt:variant>
        <vt:i4>8192006</vt:i4>
      </vt:variant>
      <vt:variant>
        <vt:i4>1695</vt:i4>
      </vt:variant>
      <vt:variant>
        <vt:i4>0</vt:i4>
      </vt:variant>
      <vt:variant>
        <vt:i4>5</vt:i4>
      </vt:variant>
      <vt:variant>
        <vt:lpwstr>http://www.nevo.co.il/Law_word/law06/tak-7937.pdf</vt:lpwstr>
      </vt:variant>
      <vt:variant>
        <vt:lpwstr/>
      </vt:variant>
      <vt:variant>
        <vt:i4>7995393</vt:i4>
      </vt:variant>
      <vt:variant>
        <vt:i4>1692</vt:i4>
      </vt:variant>
      <vt:variant>
        <vt:i4>0</vt:i4>
      </vt:variant>
      <vt:variant>
        <vt:i4>5</vt:i4>
      </vt:variant>
      <vt:variant>
        <vt:lpwstr>http://www.nevo.co.il/Law_word/law06/tak-7841.pdf</vt:lpwstr>
      </vt:variant>
      <vt:variant>
        <vt:lpwstr/>
      </vt:variant>
      <vt:variant>
        <vt:i4>7929870</vt:i4>
      </vt:variant>
      <vt:variant>
        <vt:i4>1689</vt:i4>
      </vt:variant>
      <vt:variant>
        <vt:i4>0</vt:i4>
      </vt:variant>
      <vt:variant>
        <vt:i4>5</vt:i4>
      </vt:variant>
      <vt:variant>
        <vt:lpwstr>http://www.nevo.co.il/Law_word/law06/tak-7771.pdf</vt:lpwstr>
      </vt:variant>
      <vt:variant>
        <vt:lpwstr/>
      </vt:variant>
      <vt:variant>
        <vt:i4>7798795</vt:i4>
      </vt:variant>
      <vt:variant>
        <vt:i4>1686</vt:i4>
      </vt:variant>
      <vt:variant>
        <vt:i4>0</vt:i4>
      </vt:variant>
      <vt:variant>
        <vt:i4>5</vt:i4>
      </vt:variant>
      <vt:variant>
        <vt:lpwstr>http://www.nevo.co.il/Law_word/law06/tak-7695.pdf</vt:lpwstr>
      </vt:variant>
      <vt:variant>
        <vt:lpwstr/>
      </vt:variant>
      <vt:variant>
        <vt:i4>8323087</vt:i4>
      </vt:variant>
      <vt:variant>
        <vt:i4>1683</vt:i4>
      </vt:variant>
      <vt:variant>
        <vt:i4>0</vt:i4>
      </vt:variant>
      <vt:variant>
        <vt:i4>5</vt:i4>
      </vt:variant>
      <vt:variant>
        <vt:lpwstr>http://www.nevo.co.il/Law_word/law06/tak-7611.pdf</vt:lpwstr>
      </vt:variant>
      <vt:variant>
        <vt:lpwstr/>
      </vt:variant>
      <vt:variant>
        <vt:i4>8192009</vt:i4>
      </vt:variant>
      <vt:variant>
        <vt:i4>1680</vt:i4>
      </vt:variant>
      <vt:variant>
        <vt:i4>0</vt:i4>
      </vt:variant>
      <vt:variant>
        <vt:i4>5</vt:i4>
      </vt:variant>
      <vt:variant>
        <vt:lpwstr>http://www.nevo.co.il/Law_word/law06/tak-7534.pdf</vt:lpwstr>
      </vt:variant>
      <vt:variant>
        <vt:lpwstr/>
      </vt:variant>
      <vt:variant>
        <vt:i4>7733252</vt:i4>
      </vt:variant>
      <vt:variant>
        <vt:i4>1677</vt:i4>
      </vt:variant>
      <vt:variant>
        <vt:i4>0</vt:i4>
      </vt:variant>
      <vt:variant>
        <vt:i4>5</vt:i4>
      </vt:variant>
      <vt:variant>
        <vt:lpwstr>http://www.nevo.co.il/Law_word/law06/tak-7488.pdf</vt:lpwstr>
      </vt:variant>
      <vt:variant>
        <vt:lpwstr/>
      </vt:variant>
      <vt:variant>
        <vt:i4>8257551</vt:i4>
      </vt:variant>
      <vt:variant>
        <vt:i4>1674</vt:i4>
      </vt:variant>
      <vt:variant>
        <vt:i4>0</vt:i4>
      </vt:variant>
      <vt:variant>
        <vt:i4>5</vt:i4>
      </vt:variant>
      <vt:variant>
        <vt:lpwstr>http://www.nevo.co.il/Law_word/law06/tak-7403.pdf</vt:lpwstr>
      </vt:variant>
      <vt:variant>
        <vt:lpwstr/>
      </vt:variant>
      <vt:variant>
        <vt:i4>8192014</vt:i4>
      </vt:variant>
      <vt:variant>
        <vt:i4>1671</vt:i4>
      </vt:variant>
      <vt:variant>
        <vt:i4>0</vt:i4>
      </vt:variant>
      <vt:variant>
        <vt:i4>5</vt:i4>
      </vt:variant>
      <vt:variant>
        <vt:lpwstr>http://www.nevo.co.il/Law_word/law06/tak-7335.pdf</vt:lpwstr>
      </vt:variant>
      <vt:variant>
        <vt:lpwstr/>
      </vt:variant>
      <vt:variant>
        <vt:i4>7929865</vt:i4>
      </vt:variant>
      <vt:variant>
        <vt:i4>1668</vt:i4>
      </vt:variant>
      <vt:variant>
        <vt:i4>0</vt:i4>
      </vt:variant>
      <vt:variant>
        <vt:i4>5</vt:i4>
      </vt:variant>
      <vt:variant>
        <vt:lpwstr>http://www.nevo.co.il/Law_word/law06/tak-7273.pdf</vt:lpwstr>
      </vt:variant>
      <vt:variant>
        <vt:lpwstr/>
      </vt:variant>
      <vt:variant>
        <vt:i4>7995473</vt:i4>
      </vt:variant>
      <vt:variant>
        <vt:i4>1665</vt:i4>
      </vt:variant>
      <vt:variant>
        <vt:i4>0</vt:i4>
      </vt:variant>
      <vt:variant>
        <vt:i4>5</vt:i4>
      </vt:variant>
      <vt:variant>
        <vt:lpwstr>http://www.nevo.co.il/Law_word/law15/memshala-664.pdf</vt:lpwstr>
      </vt:variant>
      <vt:variant>
        <vt:lpwstr/>
      </vt:variant>
      <vt:variant>
        <vt:i4>7995401</vt:i4>
      </vt:variant>
      <vt:variant>
        <vt:i4>1662</vt:i4>
      </vt:variant>
      <vt:variant>
        <vt:i4>0</vt:i4>
      </vt:variant>
      <vt:variant>
        <vt:i4>5</vt:i4>
      </vt:variant>
      <vt:variant>
        <vt:lpwstr>http://www.nevo.co.il/Law_word/law14/law-2373.pdf</vt:lpwstr>
      </vt:variant>
      <vt:variant>
        <vt:lpwstr/>
      </vt:variant>
      <vt:variant>
        <vt:i4>8061015</vt:i4>
      </vt:variant>
      <vt:variant>
        <vt:i4>1659</vt:i4>
      </vt:variant>
      <vt:variant>
        <vt:i4>0</vt:i4>
      </vt:variant>
      <vt:variant>
        <vt:i4>5</vt:i4>
      </vt:variant>
      <vt:variant>
        <vt:lpwstr>http://www.nevo.co.il/Law_word/law15/memshala-672.pdf</vt:lpwstr>
      </vt:variant>
      <vt:variant>
        <vt:lpwstr/>
      </vt:variant>
      <vt:variant>
        <vt:i4>7667723</vt:i4>
      </vt:variant>
      <vt:variant>
        <vt:i4>1656</vt:i4>
      </vt:variant>
      <vt:variant>
        <vt:i4>0</vt:i4>
      </vt:variant>
      <vt:variant>
        <vt:i4>5</vt:i4>
      </vt:variant>
      <vt:variant>
        <vt:lpwstr>http://www.nevo.co.il/Law_word/law14/law-2381.pdf</vt:lpwstr>
      </vt:variant>
      <vt:variant>
        <vt:lpwstr/>
      </vt:variant>
      <vt:variant>
        <vt:i4>2359391</vt:i4>
      </vt:variant>
      <vt:variant>
        <vt:i4>1653</vt:i4>
      </vt:variant>
      <vt:variant>
        <vt:i4>0</vt:i4>
      </vt:variant>
      <vt:variant>
        <vt:i4>5</vt:i4>
      </vt:variant>
      <vt:variant>
        <vt:lpwstr>http://www.nevo.co.il/Law_word/law15/MEMSHALA-64.pdf</vt:lpwstr>
      </vt:variant>
      <vt:variant>
        <vt:lpwstr/>
      </vt:variant>
      <vt:variant>
        <vt:i4>8126464</vt:i4>
      </vt:variant>
      <vt:variant>
        <vt:i4>1650</vt:i4>
      </vt:variant>
      <vt:variant>
        <vt:i4>0</vt:i4>
      </vt:variant>
      <vt:variant>
        <vt:i4>5</vt:i4>
      </vt:variant>
      <vt:variant>
        <vt:lpwstr>http://www.nevo.co.il/Law_word/law14/LAW-1920.pdf</vt:lpwstr>
      </vt:variant>
      <vt:variant>
        <vt:lpwstr/>
      </vt:variant>
      <vt:variant>
        <vt:i4>458875</vt:i4>
      </vt:variant>
      <vt:variant>
        <vt:i4>1647</vt:i4>
      </vt:variant>
      <vt:variant>
        <vt:i4>0</vt:i4>
      </vt:variant>
      <vt:variant>
        <vt:i4>5</vt:i4>
      </vt:variant>
      <vt:variant>
        <vt:lpwstr>http://www.nevo.co.il/Law_word/law17/PROP-2648.pdf</vt:lpwstr>
      </vt:variant>
      <vt:variant>
        <vt:lpwstr/>
      </vt:variant>
      <vt:variant>
        <vt:i4>7733259</vt:i4>
      </vt:variant>
      <vt:variant>
        <vt:i4>1644</vt:i4>
      </vt:variant>
      <vt:variant>
        <vt:i4>0</vt:i4>
      </vt:variant>
      <vt:variant>
        <vt:i4>5</vt:i4>
      </vt:variant>
      <vt:variant>
        <vt:lpwstr>http://www.nevo.co.il/Law_word/law14/LAW-1684.pdf</vt:lpwstr>
      </vt:variant>
      <vt:variant>
        <vt:lpwstr/>
      </vt:variant>
      <vt:variant>
        <vt:i4>589945</vt:i4>
      </vt:variant>
      <vt:variant>
        <vt:i4>1641</vt:i4>
      </vt:variant>
      <vt:variant>
        <vt:i4>0</vt:i4>
      </vt:variant>
      <vt:variant>
        <vt:i4>5</vt:i4>
      </vt:variant>
      <vt:variant>
        <vt:lpwstr>http://www.nevo.co.il/Law_word/law17/PROP-2565.pdf</vt:lpwstr>
      </vt:variant>
      <vt:variant>
        <vt:lpwstr/>
      </vt:variant>
      <vt:variant>
        <vt:i4>7864335</vt:i4>
      </vt:variant>
      <vt:variant>
        <vt:i4>1638</vt:i4>
      </vt:variant>
      <vt:variant>
        <vt:i4>0</vt:i4>
      </vt:variant>
      <vt:variant>
        <vt:i4>5</vt:i4>
      </vt:variant>
      <vt:variant>
        <vt:lpwstr>http://www.nevo.co.il/Law_word/law14/LAW-1660.pdf</vt:lpwstr>
      </vt:variant>
      <vt:variant>
        <vt:lpwstr/>
      </vt:variant>
      <vt:variant>
        <vt:i4>120</vt:i4>
      </vt:variant>
      <vt:variant>
        <vt:i4>1635</vt:i4>
      </vt:variant>
      <vt:variant>
        <vt:i4>0</vt:i4>
      </vt:variant>
      <vt:variant>
        <vt:i4>5</vt:i4>
      </vt:variant>
      <vt:variant>
        <vt:lpwstr>http://www.nevo.co.il/Law_word/law17/PROP-0950.pdf</vt:lpwstr>
      </vt:variant>
      <vt:variant>
        <vt:lpwstr/>
      </vt:variant>
      <vt:variant>
        <vt:i4>7929865</vt:i4>
      </vt:variant>
      <vt:variant>
        <vt:i4>1632</vt:i4>
      </vt:variant>
      <vt:variant>
        <vt:i4>0</vt:i4>
      </vt:variant>
      <vt:variant>
        <vt:i4>5</vt:i4>
      </vt:variant>
      <vt:variant>
        <vt:lpwstr>http://www.nevo.co.il/Law_word/law14/LAW-0666.pdf</vt:lpwstr>
      </vt:variant>
      <vt:variant>
        <vt:lpwstr/>
      </vt:variant>
      <vt:variant>
        <vt:i4>458875</vt:i4>
      </vt:variant>
      <vt:variant>
        <vt:i4>1629</vt:i4>
      </vt:variant>
      <vt:variant>
        <vt:i4>0</vt:i4>
      </vt:variant>
      <vt:variant>
        <vt:i4>5</vt:i4>
      </vt:variant>
      <vt:variant>
        <vt:lpwstr>http://www.nevo.co.il/Law_word/law17/PROP-2648.pdf</vt:lpwstr>
      </vt:variant>
      <vt:variant>
        <vt:lpwstr/>
      </vt:variant>
      <vt:variant>
        <vt:i4>7733259</vt:i4>
      </vt:variant>
      <vt:variant>
        <vt:i4>1626</vt:i4>
      </vt:variant>
      <vt:variant>
        <vt:i4>0</vt:i4>
      </vt:variant>
      <vt:variant>
        <vt:i4>5</vt:i4>
      </vt:variant>
      <vt:variant>
        <vt:lpwstr>http://www.nevo.co.il/Law_word/law14/LAW-1684.pdf</vt:lpwstr>
      </vt:variant>
      <vt:variant>
        <vt:lpwstr/>
      </vt:variant>
      <vt:variant>
        <vt:i4>852086</vt:i4>
      </vt:variant>
      <vt:variant>
        <vt:i4>1623</vt:i4>
      </vt:variant>
      <vt:variant>
        <vt:i4>0</vt:i4>
      </vt:variant>
      <vt:variant>
        <vt:i4>5</vt:i4>
      </vt:variant>
      <vt:variant>
        <vt:lpwstr>http://www.nevo.co.il/Law_word/law17/PROP-2296.pdf</vt:lpwstr>
      </vt:variant>
      <vt:variant>
        <vt:lpwstr/>
      </vt:variant>
      <vt:variant>
        <vt:i4>7929861</vt:i4>
      </vt:variant>
      <vt:variant>
        <vt:i4>1620</vt:i4>
      </vt:variant>
      <vt:variant>
        <vt:i4>0</vt:i4>
      </vt:variant>
      <vt:variant>
        <vt:i4>5</vt:i4>
      </vt:variant>
      <vt:variant>
        <vt:lpwstr>http://www.nevo.co.il/Law_word/law14/LAW-1478.pdf</vt:lpwstr>
      </vt:variant>
      <vt:variant>
        <vt:lpwstr/>
      </vt:variant>
      <vt:variant>
        <vt:i4>1507425</vt:i4>
      </vt:variant>
      <vt:variant>
        <vt:i4>1617</vt:i4>
      </vt:variant>
      <vt:variant>
        <vt:i4>0</vt:i4>
      </vt:variant>
      <vt:variant>
        <vt:i4>5</vt:i4>
      </vt:variant>
      <vt:variant>
        <vt:lpwstr>http://www.nevo.co.il/Law_word/law15/memshala-1196.pdf</vt:lpwstr>
      </vt:variant>
      <vt:variant>
        <vt:lpwstr/>
      </vt:variant>
      <vt:variant>
        <vt:i4>8257547</vt:i4>
      </vt:variant>
      <vt:variant>
        <vt:i4>1614</vt:i4>
      </vt:variant>
      <vt:variant>
        <vt:i4>0</vt:i4>
      </vt:variant>
      <vt:variant>
        <vt:i4>5</vt:i4>
      </vt:variant>
      <vt:variant>
        <vt:lpwstr>http://www.nevo.co.il/Law_word/law14/law-2735.pdf</vt:lpwstr>
      </vt:variant>
      <vt:variant>
        <vt:lpwstr/>
      </vt:variant>
      <vt:variant>
        <vt:i4>458875</vt:i4>
      </vt:variant>
      <vt:variant>
        <vt:i4>1611</vt:i4>
      </vt:variant>
      <vt:variant>
        <vt:i4>0</vt:i4>
      </vt:variant>
      <vt:variant>
        <vt:i4>5</vt:i4>
      </vt:variant>
      <vt:variant>
        <vt:lpwstr>http://www.nevo.co.il/Law_word/law17/PROP-2648.pdf</vt:lpwstr>
      </vt:variant>
      <vt:variant>
        <vt:lpwstr/>
      </vt:variant>
      <vt:variant>
        <vt:i4>7733259</vt:i4>
      </vt:variant>
      <vt:variant>
        <vt:i4>1608</vt:i4>
      </vt:variant>
      <vt:variant>
        <vt:i4>0</vt:i4>
      </vt:variant>
      <vt:variant>
        <vt:i4>5</vt:i4>
      </vt:variant>
      <vt:variant>
        <vt:lpwstr>http://www.nevo.co.il/Law_word/law14/LAW-1684.pdf</vt:lpwstr>
      </vt:variant>
      <vt:variant>
        <vt:lpwstr/>
      </vt:variant>
      <vt:variant>
        <vt:i4>983167</vt:i4>
      </vt:variant>
      <vt:variant>
        <vt:i4>1605</vt:i4>
      </vt:variant>
      <vt:variant>
        <vt:i4>0</vt:i4>
      </vt:variant>
      <vt:variant>
        <vt:i4>5</vt:i4>
      </vt:variant>
      <vt:variant>
        <vt:lpwstr>http://www.nevo.co.il/Law_word/law17/PROP-2305.pdf</vt:lpwstr>
      </vt:variant>
      <vt:variant>
        <vt:lpwstr/>
      </vt:variant>
      <vt:variant>
        <vt:i4>8126477</vt:i4>
      </vt:variant>
      <vt:variant>
        <vt:i4>1602</vt:i4>
      </vt:variant>
      <vt:variant>
        <vt:i4>0</vt:i4>
      </vt:variant>
      <vt:variant>
        <vt:i4>5</vt:i4>
      </vt:variant>
      <vt:variant>
        <vt:lpwstr>http://www.nevo.co.il/Law_word/law14/LAW-1521.pdf</vt:lpwstr>
      </vt:variant>
      <vt:variant>
        <vt:lpwstr/>
      </vt:variant>
      <vt:variant>
        <vt:i4>852086</vt:i4>
      </vt:variant>
      <vt:variant>
        <vt:i4>1599</vt:i4>
      </vt:variant>
      <vt:variant>
        <vt:i4>0</vt:i4>
      </vt:variant>
      <vt:variant>
        <vt:i4>5</vt:i4>
      </vt:variant>
      <vt:variant>
        <vt:lpwstr>http://www.nevo.co.il/Law_word/law17/PROP-2296.pdf</vt:lpwstr>
      </vt:variant>
      <vt:variant>
        <vt:lpwstr/>
      </vt:variant>
      <vt:variant>
        <vt:i4>7929861</vt:i4>
      </vt:variant>
      <vt:variant>
        <vt:i4>1596</vt:i4>
      </vt:variant>
      <vt:variant>
        <vt:i4>0</vt:i4>
      </vt:variant>
      <vt:variant>
        <vt:i4>5</vt:i4>
      </vt:variant>
      <vt:variant>
        <vt:lpwstr>http://www.nevo.co.il/Law_word/law14/LAW-1478.pdf</vt:lpwstr>
      </vt:variant>
      <vt:variant>
        <vt:lpwstr/>
      </vt:variant>
      <vt:variant>
        <vt:i4>7602202</vt:i4>
      </vt:variant>
      <vt:variant>
        <vt:i4>1593</vt:i4>
      </vt:variant>
      <vt:variant>
        <vt:i4>0</vt:i4>
      </vt:variant>
      <vt:variant>
        <vt:i4>5</vt:i4>
      </vt:variant>
      <vt:variant>
        <vt:lpwstr>https://www.nevo.co.il/Law_word/law15/memshala-1443.pdf</vt:lpwstr>
      </vt:variant>
      <vt:variant>
        <vt:lpwstr/>
      </vt:variant>
      <vt:variant>
        <vt:i4>8192021</vt:i4>
      </vt:variant>
      <vt:variant>
        <vt:i4>1590</vt:i4>
      </vt:variant>
      <vt:variant>
        <vt:i4>0</vt:i4>
      </vt:variant>
      <vt:variant>
        <vt:i4>5</vt:i4>
      </vt:variant>
      <vt:variant>
        <vt:lpwstr>https://www.nevo.co.il/Law_word/law14/law-2933.pdf</vt:lpwstr>
      </vt:variant>
      <vt:variant>
        <vt:lpwstr/>
      </vt:variant>
      <vt:variant>
        <vt:i4>1507425</vt:i4>
      </vt:variant>
      <vt:variant>
        <vt:i4>1587</vt:i4>
      </vt:variant>
      <vt:variant>
        <vt:i4>0</vt:i4>
      </vt:variant>
      <vt:variant>
        <vt:i4>5</vt:i4>
      </vt:variant>
      <vt:variant>
        <vt:lpwstr>http://www.nevo.co.il/Law_word/law15/memshala-1196.pdf</vt:lpwstr>
      </vt:variant>
      <vt:variant>
        <vt:lpwstr/>
      </vt:variant>
      <vt:variant>
        <vt:i4>8126476</vt:i4>
      </vt:variant>
      <vt:variant>
        <vt:i4>1584</vt:i4>
      </vt:variant>
      <vt:variant>
        <vt:i4>0</vt:i4>
      </vt:variant>
      <vt:variant>
        <vt:i4>5</vt:i4>
      </vt:variant>
      <vt:variant>
        <vt:lpwstr>http://www.nevo.co.il/Law_word/law14/law-2712.pdf</vt:lpwstr>
      </vt:variant>
      <vt:variant>
        <vt:lpwstr/>
      </vt:variant>
      <vt:variant>
        <vt:i4>8061015</vt:i4>
      </vt:variant>
      <vt:variant>
        <vt:i4>1581</vt:i4>
      </vt:variant>
      <vt:variant>
        <vt:i4>0</vt:i4>
      </vt:variant>
      <vt:variant>
        <vt:i4>5</vt:i4>
      </vt:variant>
      <vt:variant>
        <vt:lpwstr>http://www.nevo.co.il/Law_word/law15/memshala-672.pdf</vt:lpwstr>
      </vt:variant>
      <vt:variant>
        <vt:lpwstr/>
      </vt:variant>
      <vt:variant>
        <vt:i4>7667723</vt:i4>
      </vt:variant>
      <vt:variant>
        <vt:i4>1578</vt:i4>
      </vt:variant>
      <vt:variant>
        <vt:i4>0</vt:i4>
      </vt:variant>
      <vt:variant>
        <vt:i4>5</vt:i4>
      </vt:variant>
      <vt:variant>
        <vt:lpwstr>http://www.nevo.co.il/Law_word/law14/law-2381.pdf</vt:lpwstr>
      </vt:variant>
      <vt:variant>
        <vt:lpwstr/>
      </vt:variant>
      <vt:variant>
        <vt:i4>7602202</vt:i4>
      </vt:variant>
      <vt:variant>
        <vt:i4>1575</vt:i4>
      </vt:variant>
      <vt:variant>
        <vt:i4>0</vt:i4>
      </vt:variant>
      <vt:variant>
        <vt:i4>5</vt:i4>
      </vt:variant>
      <vt:variant>
        <vt:lpwstr>https://www.nevo.co.il/Law_word/law15/memshala-1443.pdf</vt:lpwstr>
      </vt:variant>
      <vt:variant>
        <vt:lpwstr/>
      </vt:variant>
      <vt:variant>
        <vt:i4>8192021</vt:i4>
      </vt:variant>
      <vt:variant>
        <vt:i4>1572</vt:i4>
      </vt:variant>
      <vt:variant>
        <vt:i4>0</vt:i4>
      </vt:variant>
      <vt:variant>
        <vt:i4>5</vt:i4>
      </vt:variant>
      <vt:variant>
        <vt:lpwstr>https://www.nevo.co.il/Law_word/law14/law-2933.pdf</vt:lpwstr>
      </vt:variant>
      <vt:variant>
        <vt:lpwstr/>
      </vt:variant>
      <vt:variant>
        <vt:i4>1507425</vt:i4>
      </vt:variant>
      <vt:variant>
        <vt:i4>1569</vt:i4>
      </vt:variant>
      <vt:variant>
        <vt:i4>0</vt:i4>
      </vt:variant>
      <vt:variant>
        <vt:i4>5</vt:i4>
      </vt:variant>
      <vt:variant>
        <vt:lpwstr>http://www.nevo.co.il/Law_word/law15/memshala-1196.pdf</vt:lpwstr>
      </vt:variant>
      <vt:variant>
        <vt:lpwstr/>
      </vt:variant>
      <vt:variant>
        <vt:i4>8257547</vt:i4>
      </vt:variant>
      <vt:variant>
        <vt:i4>1566</vt:i4>
      </vt:variant>
      <vt:variant>
        <vt:i4>0</vt:i4>
      </vt:variant>
      <vt:variant>
        <vt:i4>5</vt:i4>
      </vt:variant>
      <vt:variant>
        <vt:lpwstr>http://www.nevo.co.il/Law_word/law14/law-2735.pdf</vt:lpwstr>
      </vt:variant>
      <vt:variant>
        <vt:lpwstr/>
      </vt:variant>
      <vt:variant>
        <vt:i4>6946887</vt:i4>
      </vt:variant>
      <vt:variant>
        <vt:i4>1563</vt:i4>
      </vt:variant>
      <vt:variant>
        <vt:i4>0</vt:i4>
      </vt:variant>
      <vt:variant>
        <vt:i4>5</vt:i4>
      </vt:variant>
      <vt:variant>
        <vt:lpwstr>http://www.nevo.co.il/Law_word/law03/MEM-KNE-2951.pdf</vt:lpwstr>
      </vt:variant>
      <vt:variant>
        <vt:lpwstr/>
      </vt:variant>
      <vt:variant>
        <vt:i4>7798789</vt:i4>
      </vt:variant>
      <vt:variant>
        <vt:i4>1560</vt:i4>
      </vt:variant>
      <vt:variant>
        <vt:i4>0</vt:i4>
      </vt:variant>
      <vt:variant>
        <vt:i4>5</vt:i4>
      </vt:variant>
      <vt:variant>
        <vt:lpwstr>http://www.nevo.co.il/Law_word/law14/LAW-1995.pdf</vt:lpwstr>
      </vt:variant>
      <vt:variant>
        <vt:lpwstr/>
      </vt:variant>
      <vt:variant>
        <vt:i4>1507425</vt:i4>
      </vt:variant>
      <vt:variant>
        <vt:i4>1557</vt:i4>
      </vt:variant>
      <vt:variant>
        <vt:i4>0</vt:i4>
      </vt:variant>
      <vt:variant>
        <vt:i4>5</vt:i4>
      </vt:variant>
      <vt:variant>
        <vt:lpwstr>http://www.nevo.co.il/Law_word/law15/memshala-1196.pdf</vt:lpwstr>
      </vt:variant>
      <vt:variant>
        <vt:lpwstr/>
      </vt:variant>
      <vt:variant>
        <vt:i4>8257547</vt:i4>
      </vt:variant>
      <vt:variant>
        <vt:i4>1554</vt:i4>
      </vt:variant>
      <vt:variant>
        <vt:i4>0</vt:i4>
      </vt:variant>
      <vt:variant>
        <vt:i4>5</vt:i4>
      </vt:variant>
      <vt:variant>
        <vt:lpwstr>http://www.nevo.co.il/Law_word/law14/law-2735.pdf</vt:lpwstr>
      </vt:variant>
      <vt:variant>
        <vt:lpwstr/>
      </vt:variant>
      <vt:variant>
        <vt:i4>8323153</vt:i4>
      </vt:variant>
      <vt:variant>
        <vt:i4>1551</vt:i4>
      </vt:variant>
      <vt:variant>
        <vt:i4>0</vt:i4>
      </vt:variant>
      <vt:variant>
        <vt:i4>5</vt:i4>
      </vt:variant>
      <vt:variant>
        <vt:lpwstr>http://www.nevo.co.il/Law_word/law15/memshala-436.pdf</vt:lpwstr>
      </vt:variant>
      <vt:variant>
        <vt:lpwstr/>
      </vt:variant>
      <vt:variant>
        <vt:i4>8060937</vt:i4>
      </vt:variant>
      <vt:variant>
        <vt:i4>1548</vt:i4>
      </vt:variant>
      <vt:variant>
        <vt:i4>0</vt:i4>
      </vt:variant>
      <vt:variant>
        <vt:i4>5</vt:i4>
      </vt:variant>
      <vt:variant>
        <vt:lpwstr>http://www.nevo.co.il/Law_word/law14/law-2262.pdf</vt:lpwstr>
      </vt:variant>
      <vt:variant>
        <vt:lpwstr/>
      </vt:variant>
      <vt:variant>
        <vt:i4>6946887</vt:i4>
      </vt:variant>
      <vt:variant>
        <vt:i4>1545</vt:i4>
      </vt:variant>
      <vt:variant>
        <vt:i4>0</vt:i4>
      </vt:variant>
      <vt:variant>
        <vt:i4>5</vt:i4>
      </vt:variant>
      <vt:variant>
        <vt:lpwstr>http://www.nevo.co.il/Law_word/law03/MEM-KNE-2951.pdf</vt:lpwstr>
      </vt:variant>
      <vt:variant>
        <vt:lpwstr/>
      </vt:variant>
      <vt:variant>
        <vt:i4>7798789</vt:i4>
      </vt:variant>
      <vt:variant>
        <vt:i4>1542</vt:i4>
      </vt:variant>
      <vt:variant>
        <vt:i4>0</vt:i4>
      </vt:variant>
      <vt:variant>
        <vt:i4>5</vt:i4>
      </vt:variant>
      <vt:variant>
        <vt:lpwstr>http://www.nevo.co.il/Law_word/law14/LAW-1995.pdf</vt:lpwstr>
      </vt:variant>
      <vt:variant>
        <vt:lpwstr/>
      </vt:variant>
      <vt:variant>
        <vt:i4>1507425</vt:i4>
      </vt:variant>
      <vt:variant>
        <vt:i4>1539</vt:i4>
      </vt:variant>
      <vt:variant>
        <vt:i4>0</vt:i4>
      </vt:variant>
      <vt:variant>
        <vt:i4>5</vt:i4>
      </vt:variant>
      <vt:variant>
        <vt:lpwstr>http://www.nevo.co.il/Law_word/law15/memshala-1196.pdf</vt:lpwstr>
      </vt:variant>
      <vt:variant>
        <vt:lpwstr/>
      </vt:variant>
      <vt:variant>
        <vt:i4>8257547</vt:i4>
      </vt:variant>
      <vt:variant>
        <vt:i4>1536</vt:i4>
      </vt:variant>
      <vt:variant>
        <vt:i4>0</vt:i4>
      </vt:variant>
      <vt:variant>
        <vt:i4>5</vt:i4>
      </vt:variant>
      <vt:variant>
        <vt:lpwstr>http://www.nevo.co.il/Law_word/law14/law-2735.pdf</vt:lpwstr>
      </vt:variant>
      <vt:variant>
        <vt:lpwstr/>
      </vt:variant>
      <vt:variant>
        <vt:i4>1507425</vt:i4>
      </vt:variant>
      <vt:variant>
        <vt:i4>1533</vt:i4>
      </vt:variant>
      <vt:variant>
        <vt:i4>0</vt:i4>
      </vt:variant>
      <vt:variant>
        <vt:i4>5</vt:i4>
      </vt:variant>
      <vt:variant>
        <vt:lpwstr>http://www.nevo.co.il/Law_word/law15/memshala-1196.pdf</vt:lpwstr>
      </vt:variant>
      <vt:variant>
        <vt:lpwstr/>
      </vt:variant>
      <vt:variant>
        <vt:i4>8257547</vt:i4>
      </vt:variant>
      <vt:variant>
        <vt:i4>1530</vt:i4>
      </vt:variant>
      <vt:variant>
        <vt:i4>0</vt:i4>
      </vt:variant>
      <vt:variant>
        <vt:i4>5</vt:i4>
      </vt:variant>
      <vt:variant>
        <vt:lpwstr>http://www.nevo.co.il/Law_word/law14/law-2735.pdf</vt:lpwstr>
      </vt:variant>
      <vt:variant>
        <vt:lpwstr/>
      </vt:variant>
      <vt:variant>
        <vt:i4>8323153</vt:i4>
      </vt:variant>
      <vt:variant>
        <vt:i4>1527</vt:i4>
      </vt:variant>
      <vt:variant>
        <vt:i4>0</vt:i4>
      </vt:variant>
      <vt:variant>
        <vt:i4>5</vt:i4>
      </vt:variant>
      <vt:variant>
        <vt:lpwstr>http://www.nevo.co.il/Law_word/law15/memshala-436.pdf</vt:lpwstr>
      </vt:variant>
      <vt:variant>
        <vt:lpwstr/>
      </vt:variant>
      <vt:variant>
        <vt:i4>8060937</vt:i4>
      </vt:variant>
      <vt:variant>
        <vt:i4>1524</vt:i4>
      </vt:variant>
      <vt:variant>
        <vt:i4>0</vt:i4>
      </vt:variant>
      <vt:variant>
        <vt:i4>5</vt:i4>
      </vt:variant>
      <vt:variant>
        <vt:lpwstr>http://www.nevo.co.il/Law_word/law14/law-2262.pdf</vt:lpwstr>
      </vt:variant>
      <vt:variant>
        <vt:lpwstr/>
      </vt:variant>
      <vt:variant>
        <vt:i4>458875</vt:i4>
      </vt:variant>
      <vt:variant>
        <vt:i4>1521</vt:i4>
      </vt:variant>
      <vt:variant>
        <vt:i4>0</vt:i4>
      </vt:variant>
      <vt:variant>
        <vt:i4>5</vt:i4>
      </vt:variant>
      <vt:variant>
        <vt:lpwstr>http://www.nevo.co.il/Law_word/law17/PROP-2648.pdf</vt:lpwstr>
      </vt:variant>
      <vt:variant>
        <vt:lpwstr/>
      </vt:variant>
      <vt:variant>
        <vt:i4>7733259</vt:i4>
      </vt:variant>
      <vt:variant>
        <vt:i4>1518</vt:i4>
      </vt:variant>
      <vt:variant>
        <vt:i4>0</vt:i4>
      </vt:variant>
      <vt:variant>
        <vt:i4>5</vt:i4>
      </vt:variant>
      <vt:variant>
        <vt:lpwstr>http://www.nevo.co.il/Law_word/law14/LAW-1684.pdf</vt:lpwstr>
      </vt:variant>
      <vt:variant>
        <vt:lpwstr/>
      </vt:variant>
      <vt:variant>
        <vt:i4>852092</vt:i4>
      </vt:variant>
      <vt:variant>
        <vt:i4>1515</vt:i4>
      </vt:variant>
      <vt:variant>
        <vt:i4>0</vt:i4>
      </vt:variant>
      <vt:variant>
        <vt:i4>5</vt:i4>
      </vt:variant>
      <vt:variant>
        <vt:lpwstr>http://www.nevo.co.il/Law_word/law17/PROP-1206.pdf</vt:lpwstr>
      </vt:variant>
      <vt:variant>
        <vt:lpwstr/>
      </vt:variant>
      <vt:variant>
        <vt:i4>7995395</vt:i4>
      </vt:variant>
      <vt:variant>
        <vt:i4>1512</vt:i4>
      </vt:variant>
      <vt:variant>
        <vt:i4>0</vt:i4>
      </vt:variant>
      <vt:variant>
        <vt:i4>5</vt:i4>
      </vt:variant>
      <vt:variant>
        <vt:lpwstr>http://www.nevo.co.il/Law_word/law14/LAW-0852.pdf</vt:lpwstr>
      </vt:variant>
      <vt:variant>
        <vt:lpwstr/>
      </vt:variant>
      <vt:variant>
        <vt:i4>8323153</vt:i4>
      </vt:variant>
      <vt:variant>
        <vt:i4>1509</vt:i4>
      </vt:variant>
      <vt:variant>
        <vt:i4>0</vt:i4>
      </vt:variant>
      <vt:variant>
        <vt:i4>5</vt:i4>
      </vt:variant>
      <vt:variant>
        <vt:lpwstr>http://www.nevo.co.il/Law_word/law15/memshala-436.pdf</vt:lpwstr>
      </vt:variant>
      <vt:variant>
        <vt:lpwstr/>
      </vt:variant>
      <vt:variant>
        <vt:i4>8060937</vt:i4>
      </vt:variant>
      <vt:variant>
        <vt:i4>1506</vt:i4>
      </vt:variant>
      <vt:variant>
        <vt:i4>0</vt:i4>
      </vt:variant>
      <vt:variant>
        <vt:i4>5</vt:i4>
      </vt:variant>
      <vt:variant>
        <vt:lpwstr>http://www.nevo.co.il/Law_word/law14/law-2262.pdf</vt:lpwstr>
      </vt:variant>
      <vt:variant>
        <vt:lpwstr/>
      </vt:variant>
      <vt:variant>
        <vt:i4>458875</vt:i4>
      </vt:variant>
      <vt:variant>
        <vt:i4>1503</vt:i4>
      </vt:variant>
      <vt:variant>
        <vt:i4>0</vt:i4>
      </vt:variant>
      <vt:variant>
        <vt:i4>5</vt:i4>
      </vt:variant>
      <vt:variant>
        <vt:lpwstr>http://www.nevo.co.il/Law_word/law17/PROP-2648.pdf</vt:lpwstr>
      </vt:variant>
      <vt:variant>
        <vt:lpwstr/>
      </vt:variant>
      <vt:variant>
        <vt:i4>7733259</vt:i4>
      </vt:variant>
      <vt:variant>
        <vt:i4>1500</vt:i4>
      </vt:variant>
      <vt:variant>
        <vt:i4>0</vt:i4>
      </vt:variant>
      <vt:variant>
        <vt:i4>5</vt:i4>
      </vt:variant>
      <vt:variant>
        <vt:lpwstr>http://www.nevo.co.il/Law_word/law14/LAW-1684.pdf</vt:lpwstr>
      </vt:variant>
      <vt:variant>
        <vt:lpwstr/>
      </vt:variant>
      <vt:variant>
        <vt:i4>2555998</vt:i4>
      </vt:variant>
      <vt:variant>
        <vt:i4>1497</vt:i4>
      </vt:variant>
      <vt:variant>
        <vt:i4>0</vt:i4>
      </vt:variant>
      <vt:variant>
        <vt:i4>5</vt:i4>
      </vt:variant>
      <vt:variant>
        <vt:lpwstr>http://www.nevo.co.il/Law_word/law15/MEMSHALA-77.pdf</vt:lpwstr>
      </vt:variant>
      <vt:variant>
        <vt:lpwstr/>
      </vt:variant>
      <vt:variant>
        <vt:i4>8323081</vt:i4>
      </vt:variant>
      <vt:variant>
        <vt:i4>1494</vt:i4>
      </vt:variant>
      <vt:variant>
        <vt:i4>0</vt:i4>
      </vt:variant>
      <vt:variant>
        <vt:i4>5</vt:i4>
      </vt:variant>
      <vt:variant>
        <vt:lpwstr>http://www.nevo.co.il/Law_word/law14/LAW-2020.pdf</vt:lpwstr>
      </vt:variant>
      <vt:variant>
        <vt:lpwstr/>
      </vt:variant>
      <vt:variant>
        <vt:i4>125</vt:i4>
      </vt:variant>
      <vt:variant>
        <vt:i4>1491</vt:i4>
      </vt:variant>
      <vt:variant>
        <vt:i4>0</vt:i4>
      </vt:variant>
      <vt:variant>
        <vt:i4>5</vt:i4>
      </vt:variant>
      <vt:variant>
        <vt:lpwstr>http://www.nevo.co.il/Law_word/law17/PROP-2821.pdf</vt:lpwstr>
      </vt:variant>
      <vt:variant>
        <vt:lpwstr/>
      </vt:variant>
      <vt:variant>
        <vt:i4>8192007</vt:i4>
      </vt:variant>
      <vt:variant>
        <vt:i4>1488</vt:i4>
      </vt:variant>
      <vt:variant>
        <vt:i4>0</vt:i4>
      </vt:variant>
      <vt:variant>
        <vt:i4>5</vt:i4>
      </vt:variant>
      <vt:variant>
        <vt:lpwstr>http://www.nevo.co.il/Law_word/law14/LAW-1739.pdf</vt:lpwstr>
      </vt:variant>
      <vt:variant>
        <vt:lpwstr/>
      </vt:variant>
      <vt:variant>
        <vt:i4>458875</vt:i4>
      </vt:variant>
      <vt:variant>
        <vt:i4>1485</vt:i4>
      </vt:variant>
      <vt:variant>
        <vt:i4>0</vt:i4>
      </vt:variant>
      <vt:variant>
        <vt:i4>5</vt:i4>
      </vt:variant>
      <vt:variant>
        <vt:lpwstr>http://www.nevo.co.il/Law_word/law17/PROP-2648.pdf</vt:lpwstr>
      </vt:variant>
      <vt:variant>
        <vt:lpwstr/>
      </vt:variant>
      <vt:variant>
        <vt:i4>7733259</vt:i4>
      </vt:variant>
      <vt:variant>
        <vt:i4>1482</vt:i4>
      </vt:variant>
      <vt:variant>
        <vt:i4>0</vt:i4>
      </vt:variant>
      <vt:variant>
        <vt:i4>5</vt:i4>
      </vt:variant>
      <vt:variant>
        <vt:lpwstr>http://www.nevo.co.il/Law_word/law14/LAW-1684.pdf</vt:lpwstr>
      </vt:variant>
      <vt:variant>
        <vt:lpwstr/>
      </vt:variant>
      <vt:variant>
        <vt:i4>2555998</vt:i4>
      </vt:variant>
      <vt:variant>
        <vt:i4>1479</vt:i4>
      </vt:variant>
      <vt:variant>
        <vt:i4>0</vt:i4>
      </vt:variant>
      <vt:variant>
        <vt:i4>5</vt:i4>
      </vt:variant>
      <vt:variant>
        <vt:lpwstr>http://www.nevo.co.il/Law_word/law15/MEMSHALA-77.pdf</vt:lpwstr>
      </vt:variant>
      <vt:variant>
        <vt:lpwstr/>
      </vt:variant>
      <vt:variant>
        <vt:i4>8323081</vt:i4>
      </vt:variant>
      <vt:variant>
        <vt:i4>1476</vt:i4>
      </vt:variant>
      <vt:variant>
        <vt:i4>0</vt:i4>
      </vt:variant>
      <vt:variant>
        <vt:i4>5</vt:i4>
      </vt:variant>
      <vt:variant>
        <vt:lpwstr>http://www.nevo.co.il/Law_word/law14/LAW-2020.pdf</vt:lpwstr>
      </vt:variant>
      <vt:variant>
        <vt:lpwstr/>
      </vt:variant>
      <vt:variant>
        <vt:i4>125</vt:i4>
      </vt:variant>
      <vt:variant>
        <vt:i4>1473</vt:i4>
      </vt:variant>
      <vt:variant>
        <vt:i4>0</vt:i4>
      </vt:variant>
      <vt:variant>
        <vt:i4>5</vt:i4>
      </vt:variant>
      <vt:variant>
        <vt:lpwstr>http://www.nevo.co.il/Law_word/law17/PROP-2821.pdf</vt:lpwstr>
      </vt:variant>
      <vt:variant>
        <vt:lpwstr/>
      </vt:variant>
      <vt:variant>
        <vt:i4>8192007</vt:i4>
      </vt:variant>
      <vt:variant>
        <vt:i4>1470</vt:i4>
      </vt:variant>
      <vt:variant>
        <vt:i4>0</vt:i4>
      </vt:variant>
      <vt:variant>
        <vt:i4>5</vt:i4>
      </vt:variant>
      <vt:variant>
        <vt:lpwstr>http://www.nevo.co.il/Law_word/law14/LAW-1739.pdf</vt:lpwstr>
      </vt:variant>
      <vt:variant>
        <vt:lpwstr/>
      </vt:variant>
      <vt:variant>
        <vt:i4>458875</vt:i4>
      </vt:variant>
      <vt:variant>
        <vt:i4>1467</vt:i4>
      </vt:variant>
      <vt:variant>
        <vt:i4>0</vt:i4>
      </vt:variant>
      <vt:variant>
        <vt:i4>5</vt:i4>
      </vt:variant>
      <vt:variant>
        <vt:lpwstr>http://www.nevo.co.il/Law_word/law17/PROP-2648.pdf</vt:lpwstr>
      </vt:variant>
      <vt:variant>
        <vt:lpwstr/>
      </vt:variant>
      <vt:variant>
        <vt:i4>7733259</vt:i4>
      </vt:variant>
      <vt:variant>
        <vt:i4>1464</vt:i4>
      </vt:variant>
      <vt:variant>
        <vt:i4>0</vt:i4>
      </vt:variant>
      <vt:variant>
        <vt:i4>5</vt:i4>
      </vt:variant>
      <vt:variant>
        <vt:lpwstr>http://www.nevo.co.il/Law_word/law14/LAW-1684.pdf</vt:lpwstr>
      </vt:variant>
      <vt:variant>
        <vt:lpwstr/>
      </vt:variant>
      <vt:variant>
        <vt:i4>1507425</vt:i4>
      </vt:variant>
      <vt:variant>
        <vt:i4>1461</vt:i4>
      </vt:variant>
      <vt:variant>
        <vt:i4>0</vt:i4>
      </vt:variant>
      <vt:variant>
        <vt:i4>5</vt:i4>
      </vt:variant>
      <vt:variant>
        <vt:lpwstr>http://www.nevo.co.il/Law_word/law15/memshala-1196.pdf</vt:lpwstr>
      </vt:variant>
      <vt:variant>
        <vt:lpwstr/>
      </vt:variant>
      <vt:variant>
        <vt:i4>8257547</vt:i4>
      </vt:variant>
      <vt:variant>
        <vt:i4>1458</vt:i4>
      </vt:variant>
      <vt:variant>
        <vt:i4>0</vt:i4>
      </vt:variant>
      <vt:variant>
        <vt:i4>5</vt:i4>
      </vt:variant>
      <vt:variant>
        <vt:lpwstr>http://www.nevo.co.il/Law_word/law14/law-2735.pdf</vt:lpwstr>
      </vt:variant>
      <vt:variant>
        <vt:lpwstr/>
      </vt:variant>
      <vt:variant>
        <vt:i4>7602202</vt:i4>
      </vt:variant>
      <vt:variant>
        <vt:i4>1455</vt:i4>
      </vt:variant>
      <vt:variant>
        <vt:i4>0</vt:i4>
      </vt:variant>
      <vt:variant>
        <vt:i4>5</vt:i4>
      </vt:variant>
      <vt:variant>
        <vt:lpwstr>https://www.nevo.co.il/Law_word/law15/memshala-1443.pdf</vt:lpwstr>
      </vt:variant>
      <vt:variant>
        <vt:lpwstr/>
      </vt:variant>
      <vt:variant>
        <vt:i4>8192021</vt:i4>
      </vt:variant>
      <vt:variant>
        <vt:i4>1452</vt:i4>
      </vt:variant>
      <vt:variant>
        <vt:i4>0</vt:i4>
      </vt:variant>
      <vt:variant>
        <vt:i4>5</vt:i4>
      </vt:variant>
      <vt:variant>
        <vt:lpwstr>https://www.nevo.co.il/Law_word/law14/law-2933.pdf</vt:lpwstr>
      </vt:variant>
      <vt:variant>
        <vt:lpwstr/>
      </vt:variant>
      <vt:variant>
        <vt:i4>8323153</vt:i4>
      </vt:variant>
      <vt:variant>
        <vt:i4>1449</vt:i4>
      </vt:variant>
      <vt:variant>
        <vt:i4>0</vt:i4>
      </vt:variant>
      <vt:variant>
        <vt:i4>5</vt:i4>
      </vt:variant>
      <vt:variant>
        <vt:lpwstr>http://www.nevo.co.il/Law_word/law15/memshala-436.pdf</vt:lpwstr>
      </vt:variant>
      <vt:variant>
        <vt:lpwstr/>
      </vt:variant>
      <vt:variant>
        <vt:i4>8060937</vt:i4>
      </vt:variant>
      <vt:variant>
        <vt:i4>1446</vt:i4>
      </vt:variant>
      <vt:variant>
        <vt:i4>0</vt:i4>
      </vt:variant>
      <vt:variant>
        <vt:i4>5</vt:i4>
      </vt:variant>
      <vt:variant>
        <vt:lpwstr>http://www.nevo.co.il/Law_word/law14/law-2262.pdf</vt:lpwstr>
      </vt:variant>
      <vt:variant>
        <vt:lpwstr/>
      </vt:variant>
      <vt:variant>
        <vt:i4>7602202</vt:i4>
      </vt:variant>
      <vt:variant>
        <vt:i4>1443</vt:i4>
      </vt:variant>
      <vt:variant>
        <vt:i4>0</vt:i4>
      </vt:variant>
      <vt:variant>
        <vt:i4>5</vt:i4>
      </vt:variant>
      <vt:variant>
        <vt:lpwstr>https://www.nevo.co.il/Law_word/law15/memshala-1443.pdf</vt:lpwstr>
      </vt:variant>
      <vt:variant>
        <vt:lpwstr/>
      </vt:variant>
      <vt:variant>
        <vt:i4>8192021</vt:i4>
      </vt:variant>
      <vt:variant>
        <vt:i4>1440</vt:i4>
      </vt:variant>
      <vt:variant>
        <vt:i4>0</vt:i4>
      </vt:variant>
      <vt:variant>
        <vt:i4>5</vt:i4>
      </vt:variant>
      <vt:variant>
        <vt:lpwstr>https://www.nevo.co.il/Law_word/law14/law-2933.pdf</vt:lpwstr>
      </vt:variant>
      <vt:variant>
        <vt:lpwstr/>
      </vt:variant>
      <vt:variant>
        <vt:i4>1507425</vt:i4>
      </vt:variant>
      <vt:variant>
        <vt:i4>1437</vt:i4>
      </vt:variant>
      <vt:variant>
        <vt:i4>0</vt:i4>
      </vt:variant>
      <vt:variant>
        <vt:i4>5</vt:i4>
      </vt:variant>
      <vt:variant>
        <vt:lpwstr>http://www.nevo.co.il/Law_word/law15/memshala-1196.pdf</vt:lpwstr>
      </vt:variant>
      <vt:variant>
        <vt:lpwstr/>
      </vt:variant>
      <vt:variant>
        <vt:i4>8257547</vt:i4>
      </vt:variant>
      <vt:variant>
        <vt:i4>1434</vt:i4>
      </vt:variant>
      <vt:variant>
        <vt:i4>0</vt:i4>
      </vt:variant>
      <vt:variant>
        <vt:i4>5</vt:i4>
      </vt:variant>
      <vt:variant>
        <vt:lpwstr>http://www.nevo.co.il/Law_word/law14/law-2735.pdf</vt:lpwstr>
      </vt:variant>
      <vt:variant>
        <vt:lpwstr/>
      </vt:variant>
      <vt:variant>
        <vt:i4>8323153</vt:i4>
      </vt:variant>
      <vt:variant>
        <vt:i4>1431</vt:i4>
      </vt:variant>
      <vt:variant>
        <vt:i4>0</vt:i4>
      </vt:variant>
      <vt:variant>
        <vt:i4>5</vt:i4>
      </vt:variant>
      <vt:variant>
        <vt:lpwstr>http://www.nevo.co.il/Law_word/law15/memshala-436.pdf</vt:lpwstr>
      </vt:variant>
      <vt:variant>
        <vt:lpwstr/>
      </vt:variant>
      <vt:variant>
        <vt:i4>8060937</vt:i4>
      </vt:variant>
      <vt:variant>
        <vt:i4>1428</vt:i4>
      </vt:variant>
      <vt:variant>
        <vt:i4>0</vt:i4>
      </vt:variant>
      <vt:variant>
        <vt:i4>5</vt:i4>
      </vt:variant>
      <vt:variant>
        <vt:lpwstr>http://www.nevo.co.il/Law_word/law14/law-2262.pdf</vt:lpwstr>
      </vt:variant>
      <vt:variant>
        <vt:lpwstr/>
      </vt:variant>
      <vt:variant>
        <vt:i4>7602202</vt:i4>
      </vt:variant>
      <vt:variant>
        <vt:i4>1425</vt:i4>
      </vt:variant>
      <vt:variant>
        <vt:i4>0</vt:i4>
      </vt:variant>
      <vt:variant>
        <vt:i4>5</vt:i4>
      </vt:variant>
      <vt:variant>
        <vt:lpwstr>https://www.nevo.co.il/Law_word/law15/memshala-1443.pdf</vt:lpwstr>
      </vt:variant>
      <vt:variant>
        <vt:lpwstr/>
      </vt:variant>
      <vt:variant>
        <vt:i4>8192021</vt:i4>
      </vt:variant>
      <vt:variant>
        <vt:i4>1422</vt:i4>
      </vt:variant>
      <vt:variant>
        <vt:i4>0</vt:i4>
      </vt:variant>
      <vt:variant>
        <vt:i4>5</vt:i4>
      </vt:variant>
      <vt:variant>
        <vt:lpwstr>https://www.nevo.co.il/Law_word/law14/law-2933.pdf</vt:lpwstr>
      </vt:variant>
      <vt:variant>
        <vt:lpwstr/>
      </vt:variant>
      <vt:variant>
        <vt:i4>8323153</vt:i4>
      </vt:variant>
      <vt:variant>
        <vt:i4>1419</vt:i4>
      </vt:variant>
      <vt:variant>
        <vt:i4>0</vt:i4>
      </vt:variant>
      <vt:variant>
        <vt:i4>5</vt:i4>
      </vt:variant>
      <vt:variant>
        <vt:lpwstr>http://www.nevo.co.il/Law_word/law15/memshala-436.pdf</vt:lpwstr>
      </vt:variant>
      <vt:variant>
        <vt:lpwstr/>
      </vt:variant>
      <vt:variant>
        <vt:i4>8060937</vt:i4>
      </vt:variant>
      <vt:variant>
        <vt:i4>1416</vt:i4>
      </vt:variant>
      <vt:variant>
        <vt:i4>0</vt:i4>
      </vt:variant>
      <vt:variant>
        <vt:i4>5</vt:i4>
      </vt:variant>
      <vt:variant>
        <vt:lpwstr>http://www.nevo.co.il/Law_word/law14/law-2262.pdf</vt:lpwstr>
      </vt:variant>
      <vt:variant>
        <vt:lpwstr/>
      </vt:variant>
      <vt:variant>
        <vt:i4>7602202</vt:i4>
      </vt:variant>
      <vt:variant>
        <vt:i4>1413</vt:i4>
      </vt:variant>
      <vt:variant>
        <vt:i4>0</vt:i4>
      </vt:variant>
      <vt:variant>
        <vt:i4>5</vt:i4>
      </vt:variant>
      <vt:variant>
        <vt:lpwstr>https://www.nevo.co.il/Law_word/law15/memshala-1443.pdf</vt:lpwstr>
      </vt:variant>
      <vt:variant>
        <vt:lpwstr/>
      </vt:variant>
      <vt:variant>
        <vt:i4>8192021</vt:i4>
      </vt:variant>
      <vt:variant>
        <vt:i4>1410</vt:i4>
      </vt:variant>
      <vt:variant>
        <vt:i4>0</vt:i4>
      </vt:variant>
      <vt:variant>
        <vt:i4>5</vt:i4>
      </vt:variant>
      <vt:variant>
        <vt:lpwstr>https://www.nevo.co.il/Law_word/law14/law-2933.pdf</vt:lpwstr>
      </vt:variant>
      <vt:variant>
        <vt:lpwstr/>
      </vt:variant>
      <vt:variant>
        <vt:i4>1507425</vt:i4>
      </vt:variant>
      <vt:variant>
        <vt:i4>1407</vt:i4>
      </vt:variant>
      <vt:variant>
        <vt:i4>0</vt:i4>
      </vt:variant>
      <vt:variant>
        <vt:i4>5</vt:i4>
      </vt:variant>
      <vt:variant>
        <vt:lpwstr>http://www.nevo.co.il/Law_word/law15/memshala-1196.pdf</vt:lpwstr>
      </vt:variant>
      <vt:variant>
        <vt:lpwstr/>
      </vt:variant>
      <vt:variant>
        <vt:i4>8257547</vt:i4>
      </vt:variant>
      <vt:variant>
        <vt:i4>1404</vt:i4>
      </vt:variant>
      <vt:variant>
        <vt:i4>0</vt:i4>
      </vt:variant>
      <vt:variant>
        <vt:i4>5</vt:i4>
      </vt:variant>
      <vt:variant>
        <vt:lpwstr>http://www.nevo.co.il/Law_word/law14/law-2735.pdf</vt:lpwstr>
      </vt:variant>
      <vt:variant>
        <vt:lpwstr/>
      </vt:variant>
      <vt:variant>
        <vt:i4>8323153</vt:i4>
      </vt:variant>
      <vt:variant>
        <vt:i4>1401</vt:i4>
      </vt:variant>
      <vt:variant>
        <vt:i4>0</vt:i4>
      </vt:variant>
      <vt:variant>
        <vt:i4>5</vt:i4>
      </vt:variant>
      <vt:variant>
        <vt:lpwstr>http://www.nevo.co.il/Law_word/law15/memshala-436.pdf</vt:lpwstr>
      </vt:variant>
      <vt:variant>
        <vt:lpwstr/>
      </vt:variant>
      <vt:variant>
        <vt:i4>8060937</vt:i4>
      </vt:variant>
      <vt:variant>
        <vt:i4>1398</vt:i4>
      </vt:variant>
      <vt:variant>
        <vt:i4>0</vt:i4>
      </vt:variant>
      <vt:variant>
        <vt:i4>5</vt:i4>
      </vt:variant>
      <vt:variant>
        <vt:lpwstr>http://www.nevo.co.il/Law_word/law14/law-2262.pdf</vt:lpwstr>
      </vt:variant>
      <vt:variant>
        <vt:lpwstr/>
      </vt:variant>
      <vt:variant>
        <vt:i4>7602202</vt:i4>
      </vt:variant>
      <vt:variant>
        <vt:i4>1395</vt:i4>
      </vt:variant>
      <vt:variant>
        <vt:i4>0</vt:i4>
      </vt:variant>
      <vt:variant>
        <vt:i4>5</vt:i4>
      </vt:variant>
      <vt:variant>
        <vt:lpwstr>https://www.nevo.co.il/Law_word/law15/memshala-1443.pdf</vt:lpwstr>
      </vt:variant>
      <vt:variant>
        <vt:lpwstr/>
      </vt:variant>
      <vt:variant>
        <vt:i4>8192021</vt:i4>
      </vt:variant>
      <vt:variant>
        <vt:i4>1392</vt:i4>
      </vt:variant>
      <vt:variant>
        <vt:i4>0</vt:i4>
      </vt:variant>
      <vt:variant>
        <vt:i4>5</vt:i4>
      </vt:variant>
      <vt:variant>
        <vt:lpwstr>https://www.nevo.co.il/Law_word/law14/law-2933.pdf</vt:lpwstr>
      </vt:variant>
      <vt:variant>
        <vt:lpwstr/>
      </vt:variant>
      <vt:variant>
        <vt:i4>1507425</vt:i4>
      </vt:variant>
      <vt:variant>
        <vt:i4>1389</vt:i4>
      </vt:variant>
      <vt:variant>
        <vt:i4>0</vt:i4>
      </vt:variant>
      <vt:variant>
        <vt:i4>5</vt:i4>
      </vt:variant>
      <vt:variant>
        <vt:lpwstr>http://www.nevo.co.il/Law_word/law15/memshala-1196.pdf</vt:lpwstr>
      </vt:variant>
      <vt:variant>
        <vt:lpwstr/>
      </vt:variant>
      <vt:variant>
        <vt:i4>8126476</vt:i4>
      </vt:variant>
      <vt:variant>
        <vt:i4>1386</vt:i4>
      </vt:variant>
      <vt:variant>
        <vt:i4>0</vt:i4>
      </vt:variant>
      <vt:variant>
        <vt:i4>5</vt:i4>
      </vt:variant>
      <vt:variant>
        <vt:lpwstr>http://www.nevo.co.il/Law_word/law14/law-2712.pdf</vt:lpwstr>
      </vt:variant>
      <vt:variant>
        <vt:lpwstr/>
      </vt:variant>
      <vt:variant>
        <vt:i4>8061015</vt:i4>
      </vt:variant>
      <vt:variant>
        <vt:i4>1383</vt:i4>
      </vt:variant>
      <vt:variant>
        <vt:i4>0</vt:i4>
      </vt:variant>
      <vt:variant>
        <vt:i4>5</vt:i4>
      </vt:variant>
      <vt:variant>
        <vt:lpwstr>http://www.nevo.co.il/Law_word/law15/memshala-672.pdf</vt:lpwstr>
      </vt:variant>
      <vt:variant>
        <vt:lpwstr/>
      </vt:variant>
      <vt:variant>
        <vt:i4>7667723</vt:i4>
      </vt:variant>
      <vt:variant>
        <vt:i4>1380</vt:i4>
      </vt:variant>
      <vt:variant>
        <vt:i4>0</vt:i4>
      </vt:variant>
      <vt:variant>
        <vt:i4>5</vt:i4>
      </vt:variant>
      <vt:variant>
        <vt:lpwstr>http://www.nevo.co.il/Law_word/law14/law-2381.pdf</vt:lpwstr>
      </vt:variant>
      <vt:variant>
        <vt:lpwstr/>
      </vt:variant>
      <vt:variant>
        <vt:i4>8323153</vt:i4>
      </vt:variant>
      <vt:variant>
        <vt:i4>1377</vt:i4>
      </vt:variant>
      <vt:variant>
        <vt:i4>0</vt:i4>
      </vt:variant>
      <vt:variant>
        <vt:i4>5</vt:i4>
      </vt:variant>
      <vt:variant>
        <vt:lpwstr>http://www.nevo.co.il/Law_word/law15/memshala-436.pdf</vt:lpwstr>
      </vt:variant>
      <vt:variant>
        <vt:lpwstr/>
      </vt:variant>
      <vt:variant>
        <vt:i4>8060937</vt:i4>
      </vt:variant>
      <vt:variant>
        <vt:i4>1374</vt:i4>
      </vt:variant>
      <vt:variant>
        <vt:i4>0</vt:i4>
      </vt:variant>
      <vt:variant>
        <vt:i4>5</vt:i4>
      </vt:variant>
      <vt:variant>
        <vt:lpwstr>http://www.nevo.co.il/Law_word/law14/law-2262.pdf</vt:lpwstr>
      </vt:variant>
      <vt:variant>
        <vt:lpwstr/>
      </vt:variant>
      <vt:variant>
        <vt:i4>1507425</vt:i4>
      </vt:variant>
      <vt:variant>
        <vt:i4>1371</vt:i4>
      </vt:variant>
      <vt:variant>
        <vt:i4>0</vt:i4>
      </vt:variant>
      <vt:variant>
        <vt:i4>5</vt:i4>
      </vt:variant>
      <vt:variant>
        <vt:lpwstr>http://www.nevo.co.il/Law_word/law15/memshala-1196.pdf</vt:lpwstr>
      </vt:variant>
      <vt:variant>
        <vt:lpwstr/>
      </vt:variant>
      <vt:variant>
        <vt:i4>8257547</vt:i4>
      </vt:variant>
      <vt:variant>
        <vt:i4>1368</vt:i4>
      </vt:variant>
      <vt:variant>
        <vt:i4>0</vt:i4>
      </vt:variant>
      <vt:variant>
        <vt:i4>5</vt:i4>
      </vt:variant>
      <vt:variant>
        <vt:lpwstr>http://www.nevo.co.il/Law_word/law14/law-2735.pdf</vt:lpwstr>
      </vt:variant>
      <vt:variant>
        <vt:lpwstr/>
      </vt:variant>
      <vt:variant>
        <vt:i4>1245280</vt:i4>
      </vt:variant>
      <vt:variant>
        <vt:i4>1365</vt:i4>
      </vt:variant>
      <vt:variant>
        <vt:i4>0</vt:i4>
      </vt:variant>
      <vt:variant>
        <vt:i4>5</vt:i4>
      </vt:variant>
      <vt:variant>
        <vt:lpwstr>http://www.nevo.co.il/Law_word/law15/memshala-1083.pdf</vt:lpwstr>
      </vt:variant>
      <vt:variant>
        <vt:lpwstr/>
      </vt:variant>
      <vt:variant>
        <vt:i4>7602189</vt:i4>
      </vt:variant>
      <vt:variant>
        <vt:i4>1362</vt:i4>
      </vt:variant>
      <vt:variant>
        <vt:i4>0</vt:i4>
      </vt:variant>
      <vt:variant>
        <vt:i4>5</vt:i4>
      </vt:variant>
      <vt:variant>
        <vt:lpwstr>http://www.nevo.co.il/law_word/law14/law-2591.pdf</vt:lpwstr>
      </vt:variant>
      <vt:variant>
        <vt:lpwstr/>
      </vt:variant>
      <vt:variant>
        <vt:i4>8323153</vt:i4>
      </vt:variant>
      <vt:variant>
        <vt:i4>1359</vt:i4>
      </vt:variant>
      <vt:variant>
        <vt:i4>0</vt:i4>
      </vt:variant>
      <vt:variant>
        <vt:i4>5</vt:i4>
      </vt:variant>
      <vt:variant>
        <vt:lpwstr>http://www.nevo.co.il/Law_word/law15/memshala-436.pdf</vt:lpwstr>
      </vt:variant>
      <vt:variant>
        <vt:lpwstr/>
      </vt:variant>
      <vt:variant>
        <vt:i4>8060937</vt:i4>
      </vt:variant>
      <vt:variant>
        <vt:i4>1356</vt:i4>
      </vt:variant>
      <vt:variant>
        <vt:i4>0</vt:i4>
      </vt:variant>
      <vt:variant>
        <vt:i4>5</vt:i4>
      </vt:variant>
      <vt:variant>
        <vt:lpwstr>http://www.nevo.co.il/Law_word/law14/law-2262.pdf</vt:lpwstr>
      </vt:variant>
      <vt:variant>
        <vt:lpwstr/>
      </vt:variant>
      <vt:variant>
        <vt:i4>458875</vt:i4>
      </vt:variant>
      <vt:variant>
        <vt:i4>1353</vt:i4>
      </vt:variant>
      <vt:variant>
        <vt:i4>0</vt:i4>
      </vt:variant>
      <vt:variant>
        <vt:i4>5</vt:i4>
      </vt:variant>
      <vt:variant>
        <vt:lpwstr>http://www.nevo.co.il/Law_word/law17/PROP-2648.pdf</vt:lpwstr>
      </vt:variant>
      <vt:variant>
        <vt:lpwstr/>
      </vt:variant>
      <vt:variant>
        <vt:i4>7733259</vt:i4>
      </vt:variant>
      <vt:variant>
        <vt:i4>1350</vt:i4>
      </vt:variant>
      <vt:variant>
        <vt:i4>0</vt:i4>
      </vt:variant>
      <vt:variant>
        <vt:i4>5</vt:i4>
      </vt:variant>
      <vt:variant>
        <vt:lpwstr>http://www.nevo.co.il/Law_word/law14/LAW-1684.pdf</vt:lpwstr>
      </vt:variant>
      <vt:variant>
        <vt:lpwstr/>
      </vt:variant>
      <vt:variant>
        <vt:i4>1507425</vt:i4>
      </vt:variant>
      <vt:variant>
        <vt:i4>1347</vt:i4>
      </vt:variant>
      <vt:variant>
        <vt:i4>0</vt:i4>
      </vt:variant>
      <vt:variant>
        <vt:i4>5</vt:i4>
      </vt:variant>
      <vt:variant>
        <vt:lpwstr>http://www.nevo.co.il/Law_word/law15/memshala-1196.pdf</vt:lpwstr>
      </vt:variant>
      <vt:variant>
        <vt:lpwstr/>
      </vt:variant>
      <vt:variant>
        <vt:i4>8257547</vt:i4>
      </vt:variant>
      <vt:variant>
        <vt:i4>1344</vt:i4>
      </vt:variant>
      <vt:variant>
        <vt:i4>0</vt:i4>
      </vt:variant>
      <vt:variant>
        <vt:i4>5</vt:i4>
      </vt:variant>
      <vt:variant>
        <vt:lpwstr>http://www.nevo.co.il/Law_word/law14/law-2735.pdf</vt:lpwstr>
      </vt:variant>
      <vt:variant>
        <vt:lpwstr/>
      </vt:variant>
      <vt:variant>
        <vt:i4>8323153</vt:i4>
      </vt:variant>
      <vt:variant>
        <vt:i4>1341</vt:i4>
      </vt:variant>
      <vt:variant>
        <vt:i4>0</vt:i4>
      </vt:variant>
      <vt:variant>
        <vt:i4>5</vt:i4>
      </vt:variant>
      <vt:variant>
        <vt:lpwstr>http://www.nevo.co.il/Law_word/law15/memshala-436.pdf</vt:lpwstr>
      </vt:variant>
      <vt:variant>
        <vt:lpwstr/>
      </vt:variant>
      <vt:variant>
        <vt:i4>8060937</vt:i4>
      </vt:variant>
      <vt:variant>
        <vt:i4>1338</vt:i4>
      </vt:variant>
      <vt:variant>
        <vt:i4>0</vt:i4>
      </vt:variant>
      <vt:variant>
        <vt:i4>5</vt:i4>
      </vt:variant>
      <vt:variant>
        <vt:lpwstr>http://www.nevo.co.il/Law_word/law14/law-2262.pdf</vt:lpwstr>
      </vt:variant>
      <vt:variant>
        <vt:lpwstr/>
      </vt:variant>
      <vt:variant>
        <vt:i4>1507425</vt:i4>
      </vt:variant>
      <vt:variant>
        <vt:i4>1335</vt:i4>
      </vt:variant>
      <vt:variant>
        <vt:i4>0</vt:i4>
      </vt:variant>
      <vt:variant>
        <vt:i4>5</vt:i4>
      </vt:variant>
      <vt:variant>
        <vt:lpwstr>http://www.nevo.co.il/Law_word/law15/memshala-1196.pdf</vt:lpwstr>
      </vt:variant>
      <vt:variant>
        <vt:lpwstr/>
      </vt:variant>
      <vt:variant>
        <vt:i4>8257547</vt:i4>
      </vt:variant>
      <vt:variant>
        <vt:i4>1332</vt:i4>
      </vt:variant>
      <vt:variant>
        <vt:i4>0</vt:i4>
      </vt:variant>
      <vt:variant>
        <vt:i4>5</vt:i4>
      </vt:variant>
      <vt:variant>
        <vt:lpwstr>http://www.nevo.co.il/Law_word/law14/law-2735.pdf</vt:lpwstr>
      </vt:variant>
      <vt:variant>
        <vt:lpwstr/>
      </vt:variant>
      <vt:variant>
        <vt:i4>8323153</vt:i4>
      </vt:variant>
      <vt:variant>
        <vt:i4>1329</vt:i4>
      </vt:variant>
      <vt:variant>
        <vt:i4>0</vt:i4>
      </vt:variant>
      <vt:variant>
        <vt:i4>5</vt:i4>
      </vt:variant>
      <vt:variant>
        <vt:lpwstr>http://www.nevo.co.il/Law_word/law15/memshala-436.pdf</vt:lpwstr>
      </vt:variant>
      <vt:variant>
        <vt:lpwstr/>
      </vt:variant>
      <vt:variant>
        <vt:i4>8060937</vt:i4>
      </vt:variant>
      <vt:variant>
        <vt:i4>1326</vt:i4>
      </vt:variant>
      <vt:variant>
        <vt:i4>0</vt:i4>
      </vt:variant>
      <vt:variant>
        <vt:i4>5</vt:i4>
      </vt:variant>
      <vt:variant>
        <vt:lpwstr>http://www.nevo.co.il/Law_word/law14/law-2262.pdf</vt:lpwstr>
      </vt:variant>
      <vt:variant>
        <vt:lpwstr/>
      </vt:variant>
      <vt:variant>
        <vt:i4>458875</vt:i4>
      </vt:variant>
      <vt:variant>
        <vt:i4>1323</vt:i4>
      </vt:variant>
      <vt:variant>
        <vt:i4>0</vt:i4>
      </vt:variant>
      <vt:variant>
        <vt:i4>5</vt:i4>
      </vt:variant>
      <vt:variant>
        <vt:lpwstr>http://www.nevo.co.il/Law_word/law17/PROP-2648.pdf</vt:lpwstr>
      </vt:variant>
      <vt:variant>
        <vt:lpwstr/>
      </vt:variant>
      <vt:variant>
        <vt:i4>7733259</vt:i4>
      </vt:variant>
      <vt:variant>
        <vt:i4>1320</vt:i4>
      </vt:variant>
      <vt:variant>
        <vt:i4>0</vt:i4>
      </vt:variant>
      <vt:variant>
        <vt:i4>5</vt:i4>
      </vt:variant>
      <vt:variant>
        <vt:lpwstr>http://www.nevo.co.il/Law_word/law14/LAW-1684.pdf</vt:lpwstr>
      </vt:variant>
      <vt:variant>
        <vt:lpwstr/>
      </vt:variant>
      <vt:variant>
        <vt:i4>983164</vt:i4>
      </vt:variant>
      <vt:variant>
        <vt:i4>1317</vt:i4>
      </vt:variant>
      <vt:variant>
        <vt:i4>0</vt:i4>
      </vt:variant>
      <vt:variant>
        <vt:i4>5</vt:i4>
      </vt:variant>
      <vt:variant>
        <vt:lpwstr>http://www.nevo.co.il/Law_word/law17/PROP-1107.pdf</vt:lpwstr>
      </vt:variant>
      <vt:variant>
        <vt:lpwstr/>
      </vt:variant>
      <vt:variant>
        <vt:i4>8126471</vt:i4>
      </vt:variant>
      <vt:variant>
        <vt:i4>1314</vt:i4>
      </vt:variant>
      <vt:variant>
        <vt:i4>0</vt:i4>
      </vt:variant>
      <vt:variant>
        <vt:i4>5</vt:i4>
      </vt:variant>
      <vt:variant>
        <vt:lpwstr>http://www.nevo.co.il/Law_word/law14/LAW-0739.pdf</vt:lpwstr>
      </vt:variant>
      <vt:variant>
        <vt:lpwstr/>
      </vt:variant>
      <vt:variant>
        <vt:i4>1507425</vt:i4>
      </vt:variant>
      <vt:variant>
        <vt:i4>1311</vt:i4>
      </vt:variant>
      <vt:variant>
        <vt:i4>0</vt:i4>
      </vt:variant>
      <vt:variant>
        <vt:i4>5</vt:i4>
      </vt:variant>
      <vt:variant>
        <vt:lpwstr>http://www.nevo.co.il/Law_word/law15/memshala-1196.pdf</vt:lpwstr>
      </vt:variant>
      <vt:variant>
        <vt:lpwstr/>
      </vt:variant>
      <vt:variant>
        <vt:i4>8257547</vt:i4>
      </vt:variant>
      <vt:variant>
        <vt:i4>1308</vt:i4>
      </vt:variant>
      <vt:variant>
        <vt:i4>0</vt:i4>
      </vt:variant>
      <vt:variant>
        <vt:i4>5</vt:i4>
      </vt:variant>
      <vt:variant>
        <vt:lpwstr>http://www.nevo.co.il/Law_word/law14/law-2735.pdf</vt:lpwstr>
      </vt:variant>
      <vt:variant>
        <vt:lpwstr/>
      </vt:variant>
      <vt:variant>
        <vt:i4>1507425</vt:i4>
      </vt:variant>
      <vt:variant>
        <vt:i4>1305</vt:i4>
      </vt:variant>
      <vt:variant>
        <vt:i4>0</vt:i4>
      </vt:variant>
      <vt:variant>
        <vt:i4>5</vt:i4>
      </vt:variant>
      <vt:variant>
        <vt:lpwstr>http://www.nevo.co.il/Law_word/law15/memshala-1196.pdf</vt:lpwstr>
      </vt:variant>
      <vt:variant>
        <vt:lpwstr/>
      </vt:variant>
      <vt:variant>
        <vt:i4>8257547</vt:i4>
      </vt:variant>
      <vt:variant>
        <vt:i4>1302</vt:i4>
      </vt:variant>
      <vt:variant>
        <vt:i4>0</vt:i4>
      </vt:variant>
      <vt:variant>
        <vt:i4>5</vt:i4>
      </vt:variant>
      <vt:variant>
        <vt:lpwstr>http://www.nevo.co.il/Law_word/law14/law-2735.pdf</vt:lpwstr>
      </vt:variant>
      <vt:variant>
        <vt:lpwstr/>
      </vt:variant>
      <vt:variant>
        <vt:i4>8323153</vt:i4>
      </vt:variant>
      <vt:variant>
        <vt:i4>1299</vt:i4>
      </vt:variant>
      <vt:variant>
        <vt:i4>0</vt:i4>
      </vt:variant>
      <vt:variant>
        <vt:i4>5</vt:i4>
      </vt:variant>
      <vt:variant>
        <vt:lpwstr>http://www.nevo.co.il/Law_word/law15/memshala-436.pdf</vt:lpwstr>
      </vt:variant>
      <vt:variant>
        <vt:lpwstr/>
      </vt:variant>
      <vt:variant>
        <vt:i4>8060937</vt:i4>
      </vt:variant>
      <vt:variant>
        <vt:i4>1296</vt:i4>
      </vt:variant>
      <vt:variant>
        <vt:i4>0</vt:i4>
      </vt:variant>
      <vt:variant>
        <vt:i4>5</vt:i4>
      </vt:variant>
      <vt:variant>
        <vt:lpwstr>http://www.nevo.co.il/Law_word/law14/law-2262.pdf</vt:lpwstr>
      </vt:variant>
      <vt:variant>
        <vt:lpwstr/>
      </vt:variant>
      <vt:variant>
        <vt:i4>458875</vt:i4>
      </vt:variant>
      <vt:variant>
        <vt:i4>1293</vt:i4>
      </vt:variant>
      <vt:variant>
        <vt:i4>0</vt:i4>
      </vt:variant>
      <vt:variant>
        <vt:i4>5</vt:i4>
      </vt:variant>
      <vt:variant>
        <vt:lpwstr>http://www.nevo.co.il/Law_word/law17/PROP-2648.pdf</vt:lpwstr>
      </vt:variant>
      <vt:variant>
        <vt:lpwstr/>
      </vt:variant>
      <vt:variant>
        <vt:i4>7733259</vt:i4>
      </vt:variant>
      <vt:variant>
        <vt:i4>1290</vt:i4>
      </vt:variant>
      <vt:variant>
        <vt:i4>0</vt:i4>
      </vt:variant>
      <vt:variant>
        <vt:i4>5</vt:i4>
      </vt:variant>
      <vt:variant>
        <vt:lpwstr>http://www.nevo.co.il/Law_word/law14/LAW-1684.pdf</vt:lpwstr>
      </vt:variant>
      <vt:variant>
        <vt:lpwstr/>
      </vt:variant>
      <vt:variant>
        <vt:i4>983164</vt:i4>
      </vt:variant>
      <vt:variant>
        <vt:i4>1287</vt:i4>
      </vt:variant>
      <vt:variant>
        <vt:i4>0</vt:i4>
      </vt:variant>
      <vt:variant>
        <vt:i4>5</vt:i4>
      </vt:variant>
      <vt:variant>
        <vt:lpwstr>http://www.nevo.co.il/Law_word/law17/PROP-1107.pdf</vt:lpwstr>
      </vt:variant>
      <vt:variant>
        <vt:lpwstr/>
      </vt:variant>
      <vt:variant>
        <vt:i4>8126471</vt:i4>
      </vt:variant>
      <vt:variant>
        <vt:i4>1284</vt:i4>
      </vt:variant>
      <vt:variant>
        <vt:i4>0</vt:i4>
      </vt:variant>
      <vt:variant>
        <vt:i4>5</vt:i4>
      </vt:variant>
      <vt:variant>
        <vt:lpwstr>http://www.nevo.co.il/Law_word/law14/LAW-0739.pdf</vt:lpwstr>
      </vt:variant>
      <vt:variant>
        <vt:lpwstr/>
      </vt:variant>
      <vt:variant>
        <vt:i4>7602202</vt:i4>
      </vt:variant>
      <vt:variant>
        <vt:i4>1281</vt:i4>
      </vt:variant>
      <vt:variant>
        <vt:i4>0</vt:i4>
      </vt:variant>
      <vt:variant>
        <vt:i4>5</vt:i4>
      </vt:variant>
      <vt:variant>
        <vt:lpwstr>https://www.nevo.co.il/Law_word/law15/memshala-1443.pdf</vt:lpwstr>
      </vt:variant>
      <vt:variant>
        <vt:lpwstr/>
      </vt:variant>
      <vt:variant>
        <vt:i4>8192021</vt:i4>
      </vt:variant>
      <vt:variant>
        <vt:i4>1278</vt:i4>
      </vt:variant>
      <vt:variant>
        <vt:i4>0</vt:i4>
      </vt:variant>
      <vt:variant>
        <vt:i4>5</vt:i4>
      </vt:variant>
      <vt:variant>
        <vt:lpwstr>https://www.nevo.co.il/Law_word/law14/law-2933.pdf</vt:lpwstr>
      </vt:variant>
      <vt:variant>
        <vt:lpwstr/>
      </vt:variant>
      <vt:variant>
        <vt:i4>7602202</vt:i4>
      </vt:variant>
      <vt:variant>
        <vt:i4>1275</vt:i4>
      </vt:variant>
      <vt:variant>
        <vt:i4>0</vt:i4>
      </vt:variant>
      <vt:variant>
        <vt:i4>5</vt:i4>
      </vt:variant>
      <vt:variant>
        <vt:lpwstr>https://www.nevo.co.il/Law_word/law15/memshala-1443.pdf</vt:lpwstr>
      </vt:variant>
      <vt:variant>
        <vt:lpwstr/>
      </vt:variant>
      <vt:variant>
        <vt:i4>8192021</vt:i4>
      </vt:variant>
      <vt:variant>
        <vt:i4>1272</vt:i4>
      </vt:variant>
      <vt:variant>
        <vt:i4>0</vt:i4>
      </vt:variant>
      <vt:variant>
        <vt:i4>5</vt:i4>
      </vt:variant>
      <vt:variant>
        <vt:lpwstr>https://www.nevo.co.il/Law_word/law14/law-2933.pdf</vt:lpwstr>
      </vt:variant>
      <vt:variant>
        <vt:lpwstr/>
      </vt:variant>
      <vt:variant>
        <vt:i4>1507425</vt:i4>
      </vt:variant>
      <vt:variant>
        <vt:i4>1269</vt:i4>
      </vt:variant>
      <vt:variant>
        <vt:i4>0</vt:i4>
      </vt:variant>
      <vt:variant>
        <vt:i4>5</vt:i4>
      </vt:variant>
      <vt:variant>
        <vt:lpwstr>http://www.nevo.co.il/Law_word/law15/memshala-1196.pdf</vt:lpwstr>
      </vt:variant>
      <vt:variant>
        <vt:lpwstr/>
      </vt:variant>
      <vt:variant>
        <vt:i4>8257547</vt:i4>
      </vt:variant>
      <vt:variant>
        <vt:i4>1266</vt:i4>
      </vt:variant>
      <vt:variant>
        <vt:i4>0</vt:i4>
      </vt:variant>
      <vt:variant>
        <vt:i4>5</vt:i4>
      </vt:variant>
      <vt:variant>
        <vt:lpwstr>http://www.nevo.co.il/Law_word/law14/law-2735.pdf</vt:lpwstr>
      </vt:variant>
      <vt:variant>
        <vt:lpwstr/>
      </vt:variant>
      <vt:variant>
        <vt:i4>8061015</vt:i4>
      </vt:variant>
      <vt:variant>
        <vt:i4>1263</vt:i4>
      </vt:variant>
      <vt:variant>
        <vt:i4>0</vt:i4>
      </vt:variant>
      <vt:variant>
        <vt:i4>5</vt:i4>
      </vt:variant>
      <vt:variant>
        <vt:lpwstr>http://www.nevo.co.il/Law_word/law15/memshala-672.pdf</vt:lpwstr>
      </vt:variant>
      <vt:variant>
        <vt:lpwstr/>
      </vt:variant>
      <vt:variant>
        <vt:i4>7667723</vt:i4>
      </vt:variant>
      <vt:variant>
        <vt:i4>1260</vt:i4>
      </vt:variant>
      <vt:variant>
        <vt:i4>0</vt:i4>
      </vt:variant>
      <vt:variant>
        <vt:i4>5</vt:i4>
      </vt:variant>
      <vt:variant>
        <vt:lpwstr>http://www.nevo.co.il/Law_word/law14/law-2381.pdf</vt:lpwstr>
      </vt:variant>
      <vt:variant>
        <vt:lpwstr/>
      </vt:variant>
      <vt:variant>
        <vt:i4>8323153</vt:i4>
      </vt:variant>
      <vt:variant>
        <vt:i4>1257</vt:i4>
      </vt:variant>
      <vt:variant>
        <vt:i4>0</vt:i4>
      </vt:variant>
      <vt:variant>
        <vt:i4>5</vt:i4>
      </vt:variant>
      <vt:variant>
        <vt:lpwstr>http://www.nevo.co.il/Law_word/law15/memshala-436.pdf</vt:lpwstr>
      </vt:variant>
      <vt:variant>
        <vt:lpwstr/>
      </vt:variant>
      <vt:variant>
        <vt:i4>8060937</vt:i4>
      </vt:variant>
      <vt:variant>
        <vt:i4>1254</vt:i4>
      </vt:variant>
      <vt:variant>
        <vt:i4>0</vt:i4>
      </vt:variant>
      <vt:variant>
        <vt:i4>5</vt:i4>
      </vt:variant>
      <vt:variant>
        <vt:lpwstr>http://www.nevo.co.il/Law_word/law14/law-2262.pdf</vt:lpwstr>
      </vt:variant>
      <vt:variant>
        <vt:lpwstr/>
      </vt:variant>
      <vt:variant>
        <vt:i4>458875</vt:i4>
      </vt:variant>
      <vt:variant>
        <vt:i4>1251</vt:i4>
      </vt:variant>
      <vt:variant>
        <vt:i4>0</vt:i4>
      </vt:variant>
      <vt:variant>
        <vt:i4>5</vt:i4>
      </vt:variant>
      <vt:variant>
        <vt:lpwstr>http://www.nevo.co.il/Law_word/law17/PROP-2648.pdf</vt:lpwstr>
      </vt:variant>
      <vt:variant>
        <vt:lpwstr/>
      </vt:variant>
      <vt:variant>
        <vt:i4>7733259</vt:i4>
      </vt:variant>
      <vt:variant>
        <vt:i4>1248</vt:i4>
      </vt:variant>
      <vt:variant>
        <vt:i4>0</vt:i4>
      </vt:variant>
      <vt:variant>
        <vt:i4>5</vt:i4>
      </vt:variant>
      <vt:variant>
        <vt:lpwstr>http://www.nevo.co.il/Law_word/law14/LAW-1684.pdf</vt:lpwstr>
      </vt:variant>
      <vt:variant>
        <vt:lpwstr/>
      </vt:variant>
      <vt:variant>
        <vt:i4>983164</vt:i4>
      </vt:variant>
      <vt:variant>
        <vt:i4>1245</vt:i4>
      </vt:variant>
      <vt:variant>
        <vt:i4>0</vt:i4>
      </vt:variant>
      <vt:variant>
        <vt:i4>5</vt:i4>
      </vt:variant>
      <vt:variant>
        <vt:lpwstr>http://www.nevo.co.il/Law_word/law17/PROP-1107.pdf</vt:lpwstr>
      </vt:variant>
      <vt:variant>
        <vt:lpwstr/>
      </vt:variant>
      <vt:variant>
        <vt:i4>8126471</vt:i4>
      </vt:variant>
      <vt:variant>
        <vt:i4>1242</vt:i4>
      </vt:variant>
      <vt:variant>
        <vt:i4>0</vt:i4>
      </vt:variant>
      <vt:variant>
        <vt:i4>5</vt:i4>
      </vt:variant>
      <vt:variant>
        <vt:lpwstr>http://www.nevo.co.il/Law_word/law14/LAW-0739.pdf</vt:lpwstr>
      </vt:variant>
      <vt:variant>
        <vt:lpwstr/>
      </vt:variant>
      <vt:variant>
        <vt:i4>458875</vt:i4>
      </vt:variant>
      <vt:variant>
        <vt:i4>1239</vt:i4>
      </vt:variant>
      <vt:variant>
        <vt:i4>0</vt:i4>
      </vt:variant>
      <vt:variant>
        <vt:i4>5</vt:i4>
      </vt:variant>
      <vt:variant>
        <vt:lpwstr>http://www.nevo.co.il/Law_word/law17/PROP-2648.pdf</vt:lpwstr>
      </vt:variant>
      <vt:variant>
        <vt:lpwstr/>
      </vt:variant>
      <vt:variant>
        <vt:i4>7733259</vt:i4>
      </vt:variant>
      <vt:variant>
        <vt:i4>1236</vt:i4>
      </vt:variant>
      <vt:variant>
        <vt:i4>0</vt:i4>
      </vt:variant>
      <vt:variant>
        <vt:i4>5</vt:i4>
      </vt:variant>
      <vt:variant>
        <vt:lpwstr>http://www.nevo.co.il/Law_word/law14/LAW-1684.pdf</vt:lpwstr>
      </vt:variant>
      <vt:variant>
        <vt:lpwstr/>
      </vt:variant>
      <vt:variant>
        <vt:i4>458875</vt:i4>
      </vt:variant>
      <vt:variant>
        <vt:i4>1233</vt:i4>
      </vt:variant>
      <vt:variant>
        <vt:i4>0</vt:i4>
      </vt:variant>
      <vt:variant>
        <vt:i4>5</vt:i4>
      </vt:variant>
      <vt:variant>
        <vt:lpwstr>http://www.nevo.co.il/Law_word/law17/PROP-2648.pdf</vt:lpwstr>
      </vt:variant>
      <vt:variant>
        <vt:lpwstr/>
      </vt:variant>
      <vt:variant>
        <vt:i4>7733259</vt:i4>
      </vt:variant>
      <vt:variant>
        <vt:i4>1230</vt:i4>
      </vt:variant>
      <vt:variant>
        <vt:i4>0</vt:i4>
      </vt:variant>
      <vt:variant>
        <vt:i4>5</vt:i4>
      </vt:variant>
      <vt:variant>
        <vt:lpwstr>http://www.nevo.co.il/Law_word/law14/LAW-1684.pdf</vt:lpwstr>
      </vt:variant>
      <vt:variant>
        <vt:lpwstr/>
      </vt:variant>
      <vt:variant>
        <vt:i4>8323153</vt:i4>
      </vt:variant>
      <vt:variant>
        <vt:i4>1227</vt:i4>
      </vt:variant>
      <vt:variant>
        <vt:i4>0</vt:i4>
      </vt:variant>
      <vt:variant>
        <vt:i4>5</vt:i4>
      </vt:variant>
      <vt:variant>
        <vt:lpwstr>http://www.nevo.co.il/Law_word/law15/memshala-436.pdf</vt:lpwstr>
      </vt:variant>
      <vt:variant>
        <vt:lpwstr/>
      </vt:variant>
      <vt:variant>
        <vt:i4>8060937</vt:i4>
      </vt:variant>
      <vt:variant>
        <vt:i4>1224</vt:i4>
      </vt:variant>
      <vt:variant>
        <vt:i4>0</vt:i4>
      </vt:variant>
      <vt:variant>
        <vt:i4>5</vt:i4>
      </vt:variant>
      <vt:variant>
        <vt:lpwstr>http://www.nevo.co.il/Law_word/law14/law-2262.pdf</vt:lpwstr>
      </vt:variant>
      <vt:variant>
        <vt:lpwstr/>
      </vt:variant>
      <vt:variant>
        <vt:i4>458875</vt:i4>
      </vt:variant>
      <vt:variant>
        <vt:i4>1221</vt:i4>
      </vt:variant>
      <vt:variant>
        <vt:i4>0</vt:i4>
      </vt:variant>
      <vt:variant>
        <vt:i4>5</vt:i4>
      </vt:variant>
      <vt:variant>
        <vt:lpwstr>http://www.nevo.co.il/Law_word/law17/PROP-2648.pdf</vt:lpwstr>
      </vt:variant>
      <vt:variant>
        <vt:lpwstr/>
      </vt:variant>
      <vt:variant>
        <vt:i4>7733259</vt:i4>
      </vt:variant>
      <vt:variant>
        <vt:i4>1218</vt:i4>
      </vt:variant>
      <vt:variant>
        <vt:i4>0</vt:i4>
      </vt:variant>
      <vt:variant>
        <vt:i4>5</vt:i4>
      </vt:variant>
      <vt:variant>
        <vt:lpwstr>http://www.nevo.co.il/Law_word/law14/LAW-1684.pdf</vt:lpwstr>
      </vt:variant>
      <vt:variant>
        <vt:lpwstr/>
      </vt:variant>
      <vt:variant>
        <vt:i4>8323153</vt:i4>
      </vt:variant>
      <vt:variant>
        <vt:i4>1215</vt:i4>
      </vt:variant>
      <vt:variant>
        <vt:i4>0</vt:i4>
      </vt:variant>
      <vt:variant>
        <vt:i4>5</vt:i4>
      </vt:variant>
      <vt:variant>
        <vt:lpwstr>http://www.nevo.co.il/Law_word/law15/memshala-436.pdf</vt:lpwstr>
      </vt:variant>
      <vt:variant>
        <vt:lpwstr/>
      </vt:variant>
      <vt:variant>
        <vt:i4>8060937</vt:i4>
      </vt:variant>
      <vt:variant>
        <vt:i4>1212</vt:i4>
      </vt:variant>
      <vt:variant>
        <vt:i4>0</vt:i4>
      </vt:variant>
      <vt:variant>
        <vt:i4>5</vt:i4>
      </vt:variant>
      <vt:variant>
        <vt:lpwstr>http://www.nevo.co.il/Law_word/law14/law-2262.pdf</vt:lpwstr>
      </vt:variant>
      <vt:variant>
        <vt:lpwstr/>
      </vt:variant>
      <vt:variant>
        <vt:i4>458875</vt:i4>
      </vt:variant>
      <vt:variant>
        <vt:i4>1209</vt:i4>
      </vt:variant>
      <vt:variant>
        <vt:i4>0</vt:i4>
      </vt:variant>
      <vt:variant>
        <vt:i4>5</vt:i4>
      </vt:variant>
      <vt:variant>
        <vt:lpwstr>http://www.nevo.co.il/Law_word/law17/PROP-2648.pdf</vt:lpwstr>
      </vt:variant>
      <vt:variant>
        <vt:lpwstr/>
      </vt:variant>
      <vt:variant>
        <vt:i4>7733259</vt:i4>
      </vt:variant>
      <vt:variant>
        <vt:i4>1206</vt:i4>
      </vt:variant>
      <vt:variant>
        <vt:i4>0</vt:i4>
      </vt:variant>
      <vt:variant>
        <vt:i4>5</vt:i4>
      </vt:variant>
      <vt:variant>
        <vt:lpwstr>http://www.nevo.co.il/Law_word/law14/LAW-1684.pdf</vt:lpwstr>
      </vt:variant>
      <vt:variant>
        <vt:lpwstr/>
      </vt:variant>
      <vt:variant>
        <vt:i4>7602202</vt:i4>
      </vt:variant>
      <vt:variant>
        <vt:i4>1203</vt:i4>
      </vt:variant>
      <vt:variant>
        <vt:i4>0</vt:i4>
      </vt:variant>
      <vt:variant>
        <vt:i4>5</vt:i4>
      </vt:variant>
      <vt:variant>
        <vt:lpwstr>https://www.nevo.co.il/Law_word/law15/memshala-1443.pdf</vt:lpwstr>
      </vt:variant>
      <vt:variant>
        <vt:lpwstr/>
      </vt:variant>
      <vt:variant>
        <vt:i4>8192021</vt:i4>
      </vt:variant>
      <vt:variant>
        <vt:i4>1200</vt:i4>
      </vt:variant>
      <vt:variant>
        <vt:i4>0</vt:i4>
      </vt:variant>
      <vt:variant>
        <vt:i4>5</vt:i4>
      </vt:variant>
      <vt:variant>
        <vt:lpwstr>https://www.nevo.co.il/Law_word/law14/law-2933.pdf</vt:lpwstr>
      </vt:variant>
      <vt:variant>
        <vt:lpwstr/>
      </vt:variant>
      <vt:variant>
        <vt:i4>1507425</vt:i4>
      </vt:variant>
      <vt:variant>
        <vt:i4>1197</vt:i4>
      </vt:variant>
      <vt:variant>
        <vt:i4>0</vt:i4>
      </vt:variant>
      <vt:variant>
        <vt:i4>5</vt:i4>
      </vt:variant>
      <vt:variant>
        <vt:lpwstr>http://www.nevo.co.il/Law_word/law15/memshala-1196.pdf</vt:lpwstr>
      </vt:variant>
      <vt:variant>
        <vt:lpwstr/>
      </vt:variant>
      <vt:variant>
        <vt:i4>8257547</vt:i4>
      </vt:variant>
      <vt:variant>
        <vt:i4>1194</vt:i4>
      </vt:variant>
      <vt:variant>
        <vt:i4>0</vt:i4>
      </vt:variant>
      <vt:variant>
        <vt:i4>5</vt:i4>
      </vt:variant>
      <vt:variant>
        <vt:lpwstr>http://www.nevo.co.il/Law_word/law14/law-2735.pdf</vt:lpwstr>
      </vt:variant>
      <vt:variant>
        <vt:lpwstr/>
      </vt:variant>
      <vt:variant>
        <vt:i4>8323153</vt:i4>
      </vt:variant>
      <vt:variant>
        <vt:i4>1191</vt:i4>
      </vt:variant>
      <vt:variant>
        <vt:i4>0</vt:i4>
      </vt:variant>
      <vt:variant>
        <vt:i4>5</vt:i4>
      </vt:variant>
      <vt:variant>
        <vt:lpwstr>http://www.nevo.co.il/Law_word/law15/memshala-436.pdf</vt:lpwstr>
      </vt:variant>
      <vt:variant>
        <vt:lpwstr/>
      </vt:variant>
      <vt:variant>
        <vt:i4>8060937</vt:i4>
      </vt:variant>
      <vt:variant>
        <vt:i4>1188</vt:i4>
      </vt:variant>
      <vt:variant>
        <vt:i4>0</vt:i4>
      </vt:variant>
      <vt:variant>
        <vt:i4>5</vt:i4>
      </vt:variant>
      <vt:variant>
        <vt:lpwstr>http://www.nevo.co.il/Law_word/law14/law-2262.pdf</vt:lpwstr>
      </vt:variant>
      <vt:variant>
        <vt:lpwstr/>
      </vt:variant>
      <vt:variant>
        <vt:i4>458875</vt:i4>
      </vt:variant>
      <vt:variant>
        <vt:i4>1185</vt:i4>
      </vt:variant>
      <vt:variant>
        <vt:i4>0</vt:i4>
      </vt:variant>
      <vt:variant>
        <vt:i4>5</vt:i4>
      </vt:variant>
      <vt:variant>
        <vt:lpwstr>http://www.nevo.co.il/Law_word/law17/PROP-2648.pdf</vt:lpwstr>
      </vt:variant>
      <vt:variant>
        <vt:lpwstr/>
      </vt:variant>
      <vt:variant>
        <vt:i4>7733259</vt:i4>
      </vt:variant>
      <vt:variant>
        <vt:i4>1182</vt:i4>
      </vt:variant>
      <vt:variant>
        <vt:i4>0</vt:i4>
      </vt:variant>
      <vt:variant>
        <vt:i4>5</vt:i4>
      </vt:variant>
      <vt:variant>
        <vt:lpwstr>http://www.nevo.co.il/Law_word/law14/LAW-1684.pdf</vt:lpwstr>
      </vt:variant>
      <vt:variant>
        <vt:lpwstr/>
      </vt:variant>
      <vt:variant>
        <vt:i4>7602202</vt:i4>
      </vt:variant>
      <vt:variant>
        <vt:i4>1179</vt:i4>
      </vt:variant>
      <vt:variant>
        <vt:i4>0</vt:i4>
      </vt:variant>
      <vt:variant>
        <vt:i4>5</vt:i4>
      </vt:variant>
      <vt:variant>
        <vt:lpwstr>https://www.nevo.co.il/Law_word/law15/memshala-1443.pdf</vt:lpwstr>
      </vt:variant>
      <vt:variant>
        <vt:lpwstr/>
      </vt:variant>
      <vt:variant>
        <vt:i4>8192021</vt:i4>
      </vt:variant>
      <vt:variant>
        <vt:i4>1176</vt:i4>
      </vt:variant>
      <vt:variant>
        <vt:i4>0</vt:i4>
      </vt:variant>
      <vt:variant>
        <vt:i4>5</vt:i4>
      </vt:variant>
      <vt:variant>
        <vt:lpwstr>https://www.nevo.co.il/Law_word/law14/law-2933.pdf</vt:lpwstr>
      </vt:variant>
      <vt:variant>
        <vt:lpwstr/>
      </vt:variant>
      <vt:variant>
        <vt:i4>1507425</vt:i4>
      </vt:variant>
      <vt:variant>
        <vt:i4>1173</vt:i4>
      </vt:variant>
      <vt:variant>
        <vt:i4>0</vt:i4>
      </vt:variant>
      <vt:variant>
        <vt:i4>5</vt:i4>
      </vt:variant>
      <vt:variant>
        <vt:lpwstr>http://www.nevo.co.il/Law_word/law15/memshala-1196.pdf</vt:lpwstr>
      </vt:variant>
      <vt:variant>
        <vt:lpwstr/>
      </vt:variant>
      <vt:variant>
        <vt:i4>8257547</vt:i4>
      </vt:variant>
      <vt:variant>
        <vt:i4>1170</vt:i4>
      </vt:variant>
      <vt:variant>
        <vt:i4>0</vt:i4>
      </vt:variant>
      <vt:variant>
        <vt:i4>5</vt:i4>
      </vt:variant>
      <vt:variant>
        <vt:lpwstr>http://www.nevo.co.il/Law_word/law14/law-2735.pdf</vt:lpwstr>
      </vt:variant>
      <vt:variant>
        <vt:lpwstr/>
      </vt:variant>
      <vt:variant>
        <vt:i4>1507425</vt:i4>
      </vt:variant>
      <vt:variant>
        <vt:i4>1167</vt:i4>
      </vt:variant>
      <vt:variant>
        <vt:i4>0</vt:i4>
      </vt:variant>
      <vt:variant>
        <vt:i4>5</vt:i4>
      </vt:variant>
      <vt:variant>
        <vt:lpwstr>http://www.nevo.co.il/Law_word/law15/memshala-1196.pdf</vt:lpwstr>
      </vt:variant>
      <vt:variant>
        <vt:lpwstr/>
      </vt:variant>
      <vt:variant>
        <vt:i4>8257547</vt:i4>
      </vt:variant>
      <vt:variant>
        <vt:i4>1164</vt:i4>
      </vt:variant>
      <vt:variant>
        <vt:i4>0</vt:i4>
      </vt:variant>
      <vt:variant>
        <vt:i4>5</vt:i4>
      </vt:variant>
      <vt:variant>
        <vt:lpwstr>http://www.nevo.co.il/Law_word/law14/law-2735.pdf</vt:lpwstr>
      </vt:variant>
      <vt:variant>
        <vt:lpwstr/>
      </vt:variant>
      <vt:variant>
        <vt:i4>8323153</vt:i4>
      </vt:variant>
      <vt:variant>
        <vt:i4>1161</vt:i4>
      </vt:variant>
      <vt:variant>
        <vt:i4>0</vt:i4>
      </vt:variant>
      <vt:variant>
        <vt:i4>5</vt:i4>
      </vt:variant>
      <vt:variant>
        <vt:lpwstr>http://www.nevo.co.il/Law_word/law15/memshala-436.pdf</vt:lpwstr>
      </vt:variant>
      <vt:variant>
        <vt:lpwstr/>
      </vt:variant>
      <vt:variant>
        <vt:i4>8060937</vt:i4>
      </vt:variant>
      <vt:variant>
        <vt:i4>1158</vt:i4>
      </vt:variant>
      <vt:variant>
        <vt:i4>0</vt:i4>
      </vt:variant>
      <vt:variant>
        <vt:i4>5</vt:i4>
      </vt:variant>
      <vt:variant>
        <vt:lpwstr>http://www.nevo.co.il/Law_word/law14/law-2262.pdf</vt:lpwstr>
      </vt:variant>
      <vt:variant>
        <vt:lpwstr/>
      </vt:variant>
      <vt:variant>
        <vt:i4>7602202</vt:i4>
      </vt:variant>
      <vt:variant>
        <vt:i4>1155</vt:i4>
      </vt:variant>
      <vt:variant>
        <vt:i4>0</vt:i4>
      </vt:variant>
      <vt:variant>
        <vt:i4>5</vt:i4>
      </vt:variant>
      <vt:variant>
        <vt:lpwstr>https://www.nevo.co.il/Law_word/law15/memshala-1443.pdf</vt:lpwstr>
      </vt:variant>
      <vt:variant>
        <vt:lpwstr/>
      </vt:variant>
      <vt:variant>
        <vt:i4>8192021</vt:i4>
      </vt:variant>
      <vt:variant>
        <vt:i4>1152</vt:i4>
      </vt:variant>
      <vt:variant>
        <vt:i4>0</vt:i4>
      </vt:variant>
      <vt:variant>
        <vt:i4>5</vt:i4>
      </vt:variant>
      <vt:variant>
        <vt:lpwstr>https://www.nevo.co.il/Law_word/law14/law-2933.pdf</vt:lpwstr>
      </vt:variant>
      <vt:variant>
        <vt:lpwstr/>
      </vt:variant>
      <vt:variant>
        <vt:i4>1507425</vt:i4>
      </vt:variant>
      <vt:variant>
        <vt:i4>1149</vt:i4>
      </vt:variant>
      <vt:variant>
        <vt:i4>0</vt:i4>
      </vt:variant>
      <vt:variant>
        <vt:i4>5</vt:i4>
      </vt:variant>
      <vt:variant>
        <vt:lpwstr>http://www.nevo.co.il/Law_word/law15/memshala-1196.pdf</vt:lpwstr>
      </vt:variant>
      <vt:variant>
        <vt:lpwstr/>
      </vt:variant>
      <vt:variant>
        <vt:i4>8257547</vt:i4>
      </vt:variant>
      <vt:variant>
        <vt:i4>1146</vt:i4>
      </vt:variant>
      <vt:variant>
        <vt:i4>0</vt:i4>
      </vt:variant>
      <vt:variant>
        <vt:i4>5</vt:i4>
      </vt:variant>
      <vt:variant>
        <vt:lpwstr>http://www.nevo.co.il/Law_word/law14/law-2735.pdf</vt:lpwstr>
      </vt:variant>
      <vt:variant>
        <vt:lpwstr/>
      </vt:variant>
      <vt:variant>
        <vt:i4>8323153</vt:i4>
      </vt:variant>
      <vt:variant>
        <vt:i4>1143</vt:i4>
      </vt:variant>
      <vt:variant>
        <vt:i4>0</vt:i4>
      </vt:variant>
      <vt:variant>
        <vt:i4>5</vt:i4>
      </vt:variant>
      <vt:variant>
        <vt:lpwstr>http://www.nevo.co.il/Law_word/law15/memshala-436.pdf</vt:lpwstr>
      </vt:variant>
      <vt:variant>
        <vt:lpwstr/>
      </vt:variant>
      <vt:variant>
        <vt:i4>8060937</vt:i4>
      </vt:variant>
      <vt:variant>
        <vt:i4>1140</vt:i4>
      </vt:variant>
      <vt:variant>
        <vt:i4>0</vt:i4>
      </vt:variant>
      <vt:variant>
        <vt:i4>5</vt:i4>
      </vt:variant>
      <vt:variant>
        <vt:lpwstr>http://www.nevo.co.il/Law_word/law14/law-2262.pdf</vt:lpwstr>
      </vt:variant>
      <vt:variant>
        <vt:lpwstr/>
      </vt:variant>
      <vt:variant>
        <vt:i4>7602202</vt:i4>
      </vt:variant>
      <vt:variant>
        <vt:i4>1137</vt:i4>
      </vt:variant>
      <vt:variant>
        <vt:i4>0</vt:i4>
      </vt:variant>
      <vt:variant>
        <vt:i4>5</vt:i4>
      </vt:variant>
      <vt:variant>
        <vt:lpwstr>https://www.nevo.co.il/Law_word/law15/memshala-1443.pdf</vt:lpwstr>
      </vt:variant>
      <vt:variant>
        <vt:lpwstr/>
      </vt:variant>
      <vt:variant>
        <vt:i4>8192021</vt:i4>
      </vt:variant>
      <vt:variant>
        <vt:i4>1134</vt:i4>
      </vt:variant>
      <vt:variant>
        <vt:i4>0</vt:i4>
      </vt:variant>
      <vt:variant>
        <vt:i4>5</vt:i4>
      </vt:variant>
      <vt:variant>
        <vt:lpwstr>https://www.nevo.co.il/Law_word/law14/law-2933.pdf</vt:lpwstr>
      </vt:variant>
      <vt:variant>
        <vt:lpwstr/>
      </vt:variant>
      <vt:variant>
        <vt:i4>1507425</vt:i4>
      </vt:variant>
      <vt:variant>
        <vt:i4>1131</vt:i4>
      </vt:variant>
      <vt:variant>
        <vt:i4>0</vt:i4>
      </vt:variant>
      <vt:variant>
        <vt:i4>5</vt:i4>
      </vt:variant>
      <vt:variant>
        <vt:lpwstr>http://www.nevo.co.il/Law_word/law15/memshala-1196.pdf</vt:lpwstr>
      </vt:variant>
      <vt:variant>
        <vt:lpwstr/>
      </vt:variant>
      <vt:variant>
        <vt:i4>8257547</vt:i4>
      </vt:variant>
      <vt:variant>
        <vt:i4>1128</vt:i4>
      </vt:variant>
      <vt:variant>
        <vt:i4>0</vt:i4>
      </vt:variant>
      <vt:variant>
        <vt:i4>5</vt:i4>
      </vt:variant>
      <vt:variant>
        <vt:lpwstr>http://www.nevo.co.il/Law_word/law14/law-2735.pdf</vt:lpwstr>
      </vt:variant>
      <vt:variant>
        <vt:lpwstr/>
      </vt:variant>
      <vt:variant>
        <vt:i4>458875</vt:i4>
      </vt:variant>
      <vt:variant>
        <vt:i4>1125</vt:i4>
      </vt:variant>
      <vt:variant>
        <vt:i4>0</vt:i4>
      </vt:variant>
      <vt:variant>
        <vt:i4>5</vt:i4>
      </vt:variant>
      <vt:variant>
        <vt:lpwstr>http://www.nevo.co.il/Law_word/law17/PROP-2648.pdf</vt:lpwstr>
      </vt:variant>
      <vt:variant>
        <vt:lpwstr/>
      </vt:variant>
      <vt:variant>
        <vt:i4>7733259</vt:i4>
      </vt:variant>
      <vt:variant>
        <vt:i4>1122</vt:i4>
      </vt:variant>
      <vt:variant>
        <vt:i4>0</vt:i4>
      </vt:variant>
      <vt:variant>
        <vt:i4>5</vt:i4>
      </vt:variant>
      <vt:variant>
        <vt:lpwstr>http://www.nevo.co.il/Law_word/law14/LAW-1684.pdf</vt:lpwstr>
      </vt:variant>
      <vt:variant>
        <vt:lpwstr/>
      </vt:variant>
      <vt:variant>
        <vt:i4>852086</vt:i4>
      </vt:variant>
      <vt:variant>
        <vt:i4>1119</vt:i4>
      </vt:variant>
      <vt:variant>
        <vt:i4>0</vt:i4>
      </vt:variant>
      <vt:variant>
        <vt:i4>5</vt:i4>
      </vt:variant>
      <vt:variant>
        <vt:lpwstr>http://www.nevo.co.il/Law_word/law17/PROP-2296.pdf</vt:lpwstr>
      </vt:variant>
      <vt:variant>
        <vt:lpwstr/>
      </vt:variant>
      <vt:variant>
        <vt:i4>7929861</vt:i4>
      </vt:variant>
      <vt:variant>
        <vt:i4>1116</vt:i4>
      </vt:variant>
      <vt:variant>
        <vt:i4>0</vt:i4>
      </vt:variant>
      <vt:variant>
        <vt:i4>5</vt:i4>
      </vt:variant>
      <vt:variant>
        <vt:lpwstr>http://www.nevo.co.il/Law_word/law14/LAW-1478.pdf</vt:lpwstr>
      </vt:variant>
      <vt:variant>
        <vt:lpwstr/>
      </vt:variant>
      <vt:variant>
        <vt:i4>7602202</vt:i4>
      </vt:variant>
      <vt:variant>
        <vt:i4>1113</vt:i4>
      </vt:variant>
      <vt:variant>
        <vt:i4>0</vt:i4>
      </vt:variant>
      <vt:variant>
        <vt:i4>5</vt:i4>
      </vt:variant>
      <vt:variant>
        <vt:lpwstr>https://www.nevo.co.il/Law_word/law15/memshala-1443.pdf</vt:lpwstr>
      </vt:variant>
      <vt:variant>
        <vt:lpwstr/>
      </vt:variant>
      <vt:variant>
        <vt:i4>8192021</vt:i4>
      </vt:variant>
      <vt:variant>
        <vt:i4>1110</vt:i4>
      </vt:variant>
      <vt:variant>
        <vt:i4>0</vt:i4>
      </vt:variant>
      <vt:variant>
        <vt:i4>5</vt:i4>
      </vt:variant>
      <vt:variant>
        <vt:lpwstr>https://www.nevo.co.il/Law_word/law14/law-2933.pdf</vt:lpwstr>
      </vt:variant>
      <vt:variant>
        <vt:lpwstr/>
      </vt:variant>
      <vt:variant>
        <vt:i4>1507425</vt:i4>
      </vt:variant>
      <vt:variant>
        <vt:i4>1107</vt:i4>
      </vt:variant>
      <vt:variant>
        <vt:i4>0</vt:i4>
      </vt:variant>
      <vt:variant>
        <vt:i4>5</vt:i4>
      </vt:variant>
      <vt:variant>
        <vt:lpwstr>http://www.nevo.co.il/Law_word/law15/memshala-1196.pdf</vt:lpwstr>
      </vt:variant>
      <vt:variant>
        <vt:lpwstr/>
      </vt:variant>
      <vt:variant>
        <vt:i4>8257547</vt:i4>
      </vt:variant>
      <vt:variant>
        <vt:i4>1104</vt:i4>
      </vt:variant>
      <vt:variant>
        <vt:i4>0</vt:i4>
      </vt:variant>
      <vt:variant>
        <vt:i4>5</vt:i4>
      </vt:variant>
      <vt:variant>
        <vt:lpwstr>http://www.nevo.co.il/Law_word/law14/law-2735.pdf</vt:lpwstr>
      </vt:variant>
      <vt:variant>
        <vt:lpwstr/>
      </vt:variant>
      <vt:variant>
        <vt:i4>1245280</vt:i4>
      </vt:variant>
      <vt:variant>
        <vt:i4>1101</vt:i4>
      </vt:variant>
      <vt:variant>
        <vt:i4>0</vt:i4>
      </vt:variant>
      <vt:variant>
        <vt:i4>5</vt:i4>
      </vt:variant>
      <vt:variant>
        <vt:lpwstr>http://www.nevo.co.il/Law_word/law15/memshala-1083.pdf</vt:lpwstr>
      </vt:variant>
      <vt:variant>
        <vt:lpwstr/>
      </vt:variant>
      <vt:variant>
        <vt:i4>7602189</vt:i4>
      </vt:variant>
      <vt:variant>
        <vt:i4>1098</vt:i4>
      </vt:variant>
      <vt:variant>
        <vt:i4>0</vt:i4>
      </vt:variant>
      <vt:variant>
        <vt:i4>5</vt:i4>
      </vt:variant>
      <vt:variant>
        <vt:lpwstr>http://www.nevo.co.il/law_word/law14/law-2591.pdf</vt:lpwstr>
      </vt:variant>
      <vt:variant>
        <vt:lpwstr/>
      </vt:variant>
      <vt:variant>
        <vt:i4>458875</vt:i4>
      </vt:variant>
      <vt:variant>
        <vt:i4>1095</vt:i4>
      </vt:variant>
      <vt:variant>
        <vt:i4>0</vt:i4>
      </vt:variant>
      <vt:variant>
        <vt:i4>5</vt:i4>
      </vt:variant>
      <vt:variant>
        <vt:lpwstr>http://www.nevo.co.il/Law_word/law17/PROP-2648.pdf</vt:lpwstr>
      </vt:variant>
      <vt:variant>
        <vt:lpwstr/>
      </vt:variant>
      <vt:variant>
        <vt:i4>7733259</vt:i4>
      </vt:variant>
      <vt:variant>
        <vt:i4>1092</vt:i4>
      </vt:variant>
      <vt:variant>
        <vt:i4>0</vt:i4>
      </vt:variant>
      <vt:variant>
        <vt:i4>5</vt:i4>
      </vt:variant>
      <vt:variant>
        <vt:lpwstr>http://www.nevo.co.il/Law_word/law14/LAW-1684.pdf</vt:lpwstr>
      </vt:variant>
      <vt:variant>
        <vt:lpwstr/>
      </vt:variant>
      <vt:variant>
        <vt:i4>852086</vt:i4>
      </vt:variant>
      <vt:variant>
        <vt:i4>1089</vt:i4>
      </vt:variant>
      <vt:variant>
        <vt:i4>0</vt:i4>
      </vt:variant>
      <vt:variant>
        <vt:i4>5</vt:i4>
      </vt:variant>
      <vt:variant>
        <vt:lpwstr>http://www.nevo.co.il/Law_word/law17/PROP-2296.pdf</vt:lpwstr>
      </vt:variant>
      <vt:variant>
        <vt:lpwstr/>
      </vt:variant>
      <vt:variant>
        <vt:i4>7929861</vt:i4>
      </vt:variant>
      <vt:variant>
        <vt:i4>1086</vt:i4>
      </vt:variant>
      <vt:variant>
        <vt:i4>0</vt:i4>
      </vt:variant>
      <vt:variant>
        <vt:i4>5</vt:i4>
      </vt:variant>
      <vt:variant>
        <vt:lpwstr>http://www.nevo.co.il/Law_word/law14/LAW-1478.pdf</vt:lpwstr>
      </vt:variant>
      <vt:variant>
        <vt:lpwstr/>
      </vt:variant>
      <vt:variant>
        <vt:i4>458875</vt:i4>
      </vt:variant>
      <vt:variant>
        <vt:i4>1083</vt:i4>
      </vt:variant>
      <vt:variant>
        <vt:i4>0</vt:i4>
      </vt:variant>
      <vt:variant>
        <vt:i4>5</vt:i4>
      </vt:variant>
      <vt:variant>
        <vt:lpwstr>http://www.nevo.co.il/Law_word/law17/PROP-2648.pdf</vt:lpwstr>
      </vt:variant>
      <vt:variant>
        <vt:lpwstr/>
      </vt:variant>
      <vt:variant>
        <vt:i4>7733259</vt:i4>
      </vt:variant>
      <vt:variant>
        <vt:i4>1080</vt:i4>
      </vt:variant>
      <vt:variant>
        <vt:i4>0</vt:i4>
      </vt:variant>
      <vt:variant>
        <vt:i4>5</vt:i4>
      </vt:variant>
      <vt:variant>
        <vt:lpwstr>http://www.nevo.co.il/Law_word/law14/LAW-1684.pdf</vt:lpwstr>
      </vt:variant>
      <vt:variant>
        <vt:lpwstr/>
      </vt:variant>
      <vt:variant>
        <vt:i4>721020</vt:i4>
      </vt:variant>
      <vt:variant>
        <vt:i4>1077</vt:i4>
      </vt:variant>
      <vt:variant>
        <vt:i4>0</vt:i4>
      </vt:variant>
      <vt:variant>
        <vt:i4>5</vt:i4>
      </vt:variant>
      <vt:variant>
        <vt:lpwstr>http://www.nevo.co.il/Law_word/law17/PROP-1301.pdf</vt:lpwstr>
      </vt:variant>
      <vt:variant>
        <vt:lpwstr/>
      </vt:variant>
      <vt:variant>
        <vt:i4>7864329</vt:i4>
      </vt:variant>
      <vt:variant>
        <vt:i4>1074</vt:i4>
      </vt:variant>
      <vt:variant>
        <vt:i4>0</vt:i4>
      </vt:variant>
      <vt:variant>
        <vt:i4>5</vt:i4>
      </vt:variant>
      <vt:variant>
        <vt:lpwstr>http://www.nevo.co.il/Law_word/law14/LAW-0878.pdf</vt:lpwstr>
      </vt:variant>
      <vt:variant>
        <vt:lpwstr/>
      </vt:variant>
      <vt:variant>
        <vt:i4>8323153</vt:i4>
      </vt:variant>
      <vt:variant>
        <vt:i4>1071</vt:i4>
      </vt:variant>
      <vt:variant>
        <vt:i4>0</vt:i4>
      </vt:variant>
      <vt:variant>
        <vt:i4>5</vt:i4>
      </vt:variant>
      <vt:variant>
        <vt:lpwstr>http://www.nevo.co.il/Law_word/law15/memshala-436.pdf</vt:lpwstr>
      </vt:variant>
      <vt:variant>
        <vt:lpwstr/>
      </vt:variant>
      <vt:variant>
        <vt:i4>8060937</vt:i4>
      </vt:variant>
      <vt:variant>
        <vt:i4>1068</vt:i4>
      </vt:variant>
      <vt:variant>
        <vt:i4>0</vt:i4>
      </vt:variant>
      <vt:variant>
        <vt:i4>5</vt:i4>
      </vt:variant>
      <vt:variant>
        <vt:lpwstr>http://www.nevo.co.il/Law_word/law14/law-2262.pdf</vt:lpwstr>
      </vt:variant>
      <vt:variant>
        <vt:lpwstr/>
      </vt:variant>
      <vt:variant>
        <vt:i4>721020</vt:i4>
      </vt:variant>
      <vt:variant>
        <vt:i4>1065</vt:i4>
      </vt:variant>
      <vt:variant>
        <vt:i4>0</vt:i4>
      </vt:variant>
      <vt:variant>
        <vt:i4>5</vt:i4>
      </vt:variant>
      <vt:variant>
        <vt:lpwstr>http://www.nevo.co.il/Law_word/law17/PROP-1301.pdf</vt:lpwstr>
      </vt:variant>
      <vt:variant>
        <vt:lpwstr/>
      </vt:variant>
      <vt:variant>
        <vt:i4>7864329</vt:i4>
      </vt:variant>
      <vt:variant>
        <vt:i4>1062</vt:i4>
      </vt:variant>
      <vt:variant>
        <vt:i4>0</vt:i4>
      </vt:variant>
      <vt:variant>
        <vt:i4>5</vt:i4>
      </vt:variant>
      <vt:variant>
        <vt:lpwstr>http://www.nevo.co.il/Law_word/law14/LAW-0878.pdf</vt:lpwstr>
      </vt:variant>
      <vt:variant>
        <vt:lpwstr/>
      </vt:variant>
      <vt:variant>
        <vt:i4>8323153</vt:i4>
      </vt:variant>
      <vt:variant>
        <vt:i4>1059</vt:i4>
      </vt:variant>
      <vt:variant>
        <vt:i4>0</vt:i4>
      </vt:variant>
      <vt:variant>
        <vt:i4>5</vt:i4>
      </vt:variant>
      <vt:variant>
        <vt:lpwstr>http://www.nevo.co.il/Law_word/law15/memshala-436.pdf</vt:lpwstr>
      </vt:variant>
      <vt:variant>
        <vt:lpwstr/>
      </vt:variant>
      <vt:variant>
        <vt:i4>8060937</vt:i4>
      </vt:variant>
      <vt:variant>
        <vt:i4>1056</vt:i4>
      </vt:variant>
      <vt:variant>
        <vt:i4>0</vt:i4>
      </vt:variant>
      <vt:variant>
        <vt:i4>5</vt:i4>
      </vt:variant>
      <vt:variant>
        <vt:lpwstr>http://www.nevo.co.il/Law_word/law14/law-2262.pdf</vt:lpwstr>
      </vt:variant>
      <vt:variant>
        <vt:lpwstr/>
      </vt:variant>
      <vt:variant>
        <vt:i4>458875</vt:i4>
      </vt:variant>
      <vt:variant>
        <vt:i4>1053</vt:i4>
      </vt:variant>
      <vt:variant>
        <vt:i4>0</vt:i4>
      </vt:variant>
      <vt:variant>
        <vt:i4>5</vt:i4>
      </vt:variant>
      <vt:variant>
        <vt:lpwstr>http://www.nevo.co.il/Law_word/law17/PROP-2648.pdf</vt:lpwstr>
      </vt:variant>
      <vt:variant>
        <vt:lpwstr/>
      </vt:variant>
      <vt:variant>
        <vt:i4>7733259</vt:i4>
      </vt:variant>
      <vt:variant>
        <vt:i4>1050</vt:i4>
      </vt:variant>
      <vt:variant>
        <vt:i4>0</vt:i4>
      </vt:variant>
      <vt:variant>
        <vt:i4>5</vt:i4>
      </vt:variant>
      <vt:variant>
        <vt:lpwstr>http://www.nevo.co.il/Law_word/law14/LAW-1684.pdf</vt:lpwstr>
      </vt:variant>
      <vt:variant>
        <vt:lpwstr/>
      </vt:variant>
      <vt:variant>
        <vt:i4>983162</vt:i4>
      </vt:variant>
      <vt:variant>
        <vt:i4>1047</vt:i4>
      </vt:variant>
      <vt:variant>
        <vt:i4>0</vt:i4>
      </vt:variant>
      <vt:variant>
        <vt:i4>5</vt:i4>
      </vt:variant>
      <vt:variant>
        <vt:lpwstr>http://www.nevo.co.il/Law_word/law17/PROP-2355.pdf</vt:lpwstr>
      </vt:variant>
      <vt:variant>
        <vt:lpwstr/>
      </vt:variant>
      <vt:variant>
        <vt:i4>8257545</vt:i4>
      </vt:variant>
      <vt:variant>
        <vt:i4>1044</vt:i4>
      </vt:variant>
      <vt:variant>
        <vt:i4>0</vt:i4>
      </vt:variant>
      <vt:variant>
        <vt:i4>5</vt:i4>
      </vt:variant>
      <vt:variant>
        <vt:lpwstr>http://www.nevo.co.il/Law_word/law14/LAW-1505.pdf</vt:lpwstr>
      </vt:variant>
      <vt:variant>
        <vt:lpwstr/>
      </vt:variant>
      <vt:variant>
        <vt:i4>1507425</vt:i4>
      </vt:variant>
      <vt:variant>
        <vt:i4>1041</vt:i4>
      </vt:variant>
      <vt:variant>
        <vt:i4>0</vt:i4>
      </vt:variant>
      <vt:variant>
        <vt:i4>5</vt:i4>
      </vt:variant>
      <vt:variant>
        <vt:lpwstr>http://www.nevo.co.il/Law_word/law15/memshala-1196.pdf</vt:lpwstr>
      </vt:variant>
      <vt:variant>
        <vt:lpwstr/>
      </vt:variant>
      <vt:variant>
        <vt:i4>8257547</vt:i4>
      </vt:variant>
      <vt:variant>
        <vt:i4>1038</vt:i4>
      </vt:variant>
      <vt:variant>
        <vt:i4>0</vt:i4>
      </vt:variant>
      <vt:variant>
        <vt:i4>5</vt:i4>
      </vt:variant>
      <vt:variant>
        <vt:lpwstr>http://www.nevo.co.il/Law_word/law14/law-2735.pdf</vt:lpwstr>
      </vt:variant>
      <vt:variant>
        <vt:lpwstr/>
      </vt:variant>
      <vt:variant>
        <vt:i4>3473432</vt:i4>
      </vt:variant>
      <vt:variant>
        <vt:i4>1035</vt:i4>
      </vt:variant>
      <vt:variant>
        <vt:i4>0</vt:i4>
      </vt:variant>
      <vt:variant>
        <vt:i4>5</vt:i4>
      </vt:variant>
      <vt:variant>
        <vt:lpwstr>http://www.nevo.co.il/Law_word/law16/knesset-224.pdf</vt:lpwstr>
      </vt:variant>
      <vt:variant>
        <vt:lpwstr/>
      </vt:variant>
      <vt:variant>
        <vt:i4>7667722</vt:i4>
      </vt:variant>
      <vt:variant>
        <vt:i4>1032</vt:i4>
      </vt:variant>
      <vt:variant>
        <vt:i4>0</vt:i4>
      </vt:variant>
      <vt:variant>
        <vt:i4>5</vt:i4>
      </vt:variant>
      <vt:variant>
        <vt:lpwstr>http://www.nevo.co.il/Law_word/law14/LAW-2182.pdf</vt:lpwstr>
      </vt:variant>
      <vt:variant>
        <vt:lpwstr/>
      </vt:variant>
      <vt:variant>
        <vt:i4>5963815</vt:i4>
      </vt:variant>
      <vt:variant>
        <vt:i4>1029</vt:i4>
      </vt:variant>
      <vt:variant>
        <vt:i4>0</vt:i4>
      </vt:variant>
      <vt:variant>
        <vt:i4>5</vt:i4>
      </vt:variant>
      <vt:variant>
        <vt:lpwstr>http://www.nevo.co.il/Law_word/law16/KNESSET-47.pdf</vt:lpwstr>
      </vt:variant>
      <vt:variant>
        <vt:lpwstr/>
      </vt:variant>
      <vt:variant>
        <vt:i4>8060933</vt:i4>
      </vt:variant>
      <vt:variant>
        <vt:i4>1026</vt:i4>
      </vt:variant>
      <vt:variant>
        <vt:i4>0</vt:i4>
      </vt:variant>
      <vt:variant>
        <vt:i4>5</vt:i4>
      </vt:variant>
      <vt:variant>
        <vt:lpwstr>http://www.nevo.co.il/Law_word/law14/LAW-1955.pdf</vt:lpwstr>
      </vt:variant>
      <vt:variant>
        <vt:lpwstr/>
      </vt:variant>
      <vt:variant>
        <vt:i4>120</vt:i4>
      </vt:variant>
      <vt:variant>
        <vt:i4>1023</vt:i4>
      </vt:variant>
      <vt:variant>
        <vt:i4>0</vt:i4>
      </vt:variant>
      <vt:variant>
        <vt:i4>5</vt:i4>
      </vt:variant>
      <vt:variant>
        <vt:lpwstr>http://www.nevo.co.il/Law_word/law17/PROP-3069.pdf</vt:lpwstr>
      </vt:variant>
      <vt:variant>
        <vt:lpwstr/>
      </vt:variant>
      <vt:variant>
        <vt:i4>7995399</vt:i4>
      </vt:variant>
      <vt:variant>
        <vt:i4>1020</vt:i4>
      </vt:variant>
      <vt:variant>
        <vt:i4>0</vt:i4>
      </vt:variant>
      <vt:variant>
        <vt:i4>5</vt:i4>
      </vt:variant>
      <vt:variant>
        <vt:lpwstr>http://www.nevo.co.il/Law_word/law14/LAW-1846.pdf</vt:lpwstr>
      </vt:variant>
      <vt:variant>
        <vt:lpwstr/>
      </vt:variant>
      <vt:variant>
        <vt:i4>7602202</vt:i4>
      </vt:variant>
      <vt:variant>
        <vt:i4>1017</vt:i4>
      </vt:variant>
      <vt:variant>
        <vt:i4>0</vt:i4>
      </vt:variant>
      <vt:variant>
        <vt:i4>5</vt:i4>
      </vt:variant>
      <vt:variant>
        <vt:lpwstr>https://www.nevo.co.il/Law_word/law15/memshala-1443.pdf</vt:lpwstr>
      </vt:variant>
      <vt:variant>
        <vt:lpwstr/>
      </vt:variant>
      <vt:variant>
        <vt:i4>8192021</vt:i4>
      </vt:variant>
      <vt:variant>
        <vt:i4>1014</vt:i4>
      </vt:variant>
      <vt:variant>
        <vt:i4>0</vt:i4>
      </vt:variant>
      <vt:variant>
        <vt:i4>5</vt:i4>
      </vt:variant>
      <vt:variant>
        <vt:lpwstr>https://www.nevo.co.il/Law_word/law14/law-2933.pdf</vt:lpwstr>
      </vt:variant>
      <vt:variant>
        <vt:lpwstr/>
      </vt:variant>
      <vt:variant>
        <vt:i4>3145754</vt:i4>
      </vt:variant>
      <vt:variant>
        <vt:i4>1011</vt:i4>
      </vt:variant>
      <vt:variant>
        <vt:i4>0</vt:i4>
      </vt:variant>
      <vt:variant>
        <vt:i4>5</vt:i4>
      </vt:variant>
      <vt:variant>
        <vt:lpwstr>http://www.nevo.co.il/Law_word/law16/KNESSET-102.pdf</vt:lpwstr>
      </vt:variant>
      <vt:variant>
        <vt:lpwstr/>
      </vt:variant>
      <vt:variant>
        <vt:i4>7929869</vt:i4>
      </vt:variant>
      <vt:variant>
        <vt:i4>1008</vt:i4>
      </vt:variant>
      <vt:variant>
        <vt:i4>0</vt:i4>
      </vt:variant>
      <vt:variant>
        <vt:i4>5</vt:i4>
      </vt:variant>
      <vt:variant>
        <vt:lpwstr>http://www.nevo.co.il/Law_word/law14/LAW-2044.pdf</vt:lpwstr>
      </vt:variant>
      <vt:variant>
        <vt:lpwstr/>
      </vt:variant>
      <vt:variant>
        <vt:i4>524411</vt:i4>
      </vt:variant>
      <vt:variant>
        <vt:i4>1005</vt:i4>
      </vt:variant>
      <vt:variant>
        <vt:i4>0</vt:i4>
      </vt:variant>
      <vt:variant>
        <vt:i4>5</vt:i4>
      </vt:variant>
      <vt:variant>
        <vt:lpwstr>http://www.nevo.co.il/Law_word/law17/PROP-3051.pdf</vt:lpwstr>
      </vt:variant>
      <vt:variant>
        <vt:lpwstr/>
      </vt:variant>
      <vt:variant>
        <vt:i4>8192002</vt:i4>
      </vt:variant>
      <vt:variant>
        <vt:i4>1002</vt:i4>
      </vt:variant>
      <vt:variant>
        <vt:i4>0</vt:i4>
      </vt:variant>
      <vt:variant>
        <vt:i4>5</vt:i4>
      </vt:variant>
      <vt:variant>
        <vt:lpwstr>http://www.nevo.co.il/Law_word/law14/LAW-1833.pdf</vt:lpwstr>
      </vt:variant>
      <vt:variant>
        <vt:lpwstr/>
      </vt:variant>
      <vt:variant>
        <vt:i4>589944</vt:i4>
      </vt:variant>
      <vt:variant>
        <vt:i4>999</vt:i4>
      </vt:variant>
      <vt:variant>
        <vt:i4>0</vt:i4>
      </vt:variant>
      <vt:variant>
        <vt:i4>5</vt:i4>
      </vt:variant>
      <vt:variant>
        <vt:lpwstr>http://www.nevo.co.il/Law_word/law17/PROP-2777.pdf</vt:lpwstr>
      </vt:variant>
      <vt:variant>
        <vt:lpwstr/>
      </vt:variant>
      <vt:variant>
        <vt:i4>8257550</vt:i4>
      </vt:variant>
      <vt:variant>
        <vt:i4>996</vt:i4>
      </vt:variant>
      <vt:variant>
        <vt:i4>0</vt:i4>
      </vt:variant>
      <vt:variant>
        <vt:i4>5</vt:i4>
      </vt:variant>
      <vt:variant>
        <vt:lpwstr>http://www.nevo.co.il/Law_word/law14/LAW-1700.pdf</vt:lpwstr>
      </vt:variant>
      <vt:variant>
        <vt:lpwstr/>
      </vt:variant>
      <vt:variant>
        <vt:i4>7602202</vt:i4>
      </vt:variant>
      <vt:variant>
        <vt:i4>993</vt:i4>
      </vt:variant>
      <vt:variant>
        <vt:i4>0</vt:i4>
      </vt:variant>
      <vt:variant>
        <vt:i4>5</vt:i4>
      </vt:variant>
      <vt:variant>
        <vt:lpwstr>https://www.nevo.co.il/Law_word/law15/memshala-1443.pdf</vt:lpwstr>
      </vt:variant>
      <vt:variant>
        <vt:lpwstr/>
      </vt:variant>
      <vt:variant>
        <vt:i4>8192021</vt:i4>
      </vt:variant>
      <vt:variant>
        <vt:i4>990</vt:i4>
      </vt:variant>
      <vt:variant>
        <vt:i4>0</vt:i4>
      </vt:variant>
      <vt:variant>
        <vt:i4>5</vt:i4>
      </vt:variant>
      <vt:variant>
        <vt:lpwstr>https://www.nevo.co.il/Law_word/law14/law-2933.pdf</vt:lpwstr>
      </vt:variant>
      <vt:variant>
        <vt:lpwstr/>
      </vt:variant>
      <vt:variant>
        <vt:i4>7602202</vt:i4>
      </vt:variant>
      <vt:variant>
        <vt:i4>987</vt:i4>
      </vt:variant>
      <vt:variant>
        <vt:i4>0</vt:i4>
      </vt:variant>
      <vt:variant>
        <vt:i4>5</vt:i4>
      </vt:variant>
      <vt:variant>
        <vt:lpwstr>https://www.nevo.co.il/Law_word/law15/memshala-1443.pdf</vt:lpwstr>
      </vt:variant>
      <vt:variant>
        <vt:lpwstr/>
      </vt:variant>
      <vt:variant>
        <vt:i4>8192021</vt:i4>
      </vt:variant>
      <vt:variant>
        <vt:i4>984</vt:i4>
      </vt:variant>
      <vt:variant>
        <vt:i4>0</vt:i4>
      </vt:variant>
      <vt:variant>
        <vt:i4>5</vt:i4>
      </vt:variant>
      <vt:variant>
        <vt:lpwstr>https://www.nevo.co.il/Law_word/law14/law-2933.pdf</vt:lpwstr>
      </vt:variant>
      <vt:variant>
        <vt:lpwstr/>
      </vt:variant>
      <vt:variant>
        <vt:i4>458875</vt:i4>
      </vt:variant>
      <vt:variant>
        <vt:i4>981</vt:i4>
      </vt:variant>
      <vt:variant>
        <vt:i4>0</vt:i4>
      </vt:variant>
      <vt:variant>
        <vt:i4>5</vt:i4>
      </vt:variant>
      <vt:variant>
        <vt:lpwstr>http://www.nevo.co.il/Law_word/law17/PROP-2648.pdf</vt:lpwstr>
      </vt:variant>
      <vt:variant>
        <vt:lpwstr/>
      </vt:variant>
      <vt:variant>
        <vt:i4>7733259</vt:i4>
      </vt:variant>
      <vt:variant>
        <vt:i4>978</vt:i4>
      </vt:variant>
      <vt:variant>
        <vt:i4>0</vt:i4>
      </vt:variant>
      <vt:variant>
        <vt:i4>5</vt:i4>
      </vt:variant>
      <vt:variant>
        <vt:lpwstr>http://www.nevo.co.il/Law_word/law14/LAW-1684.pdf</vt:lpwstr>
      </vt:variant>
      <vt:variant>
        <vt:lpwstr/>
      </vt:variant>
      <vt:variant>
        <vt:i4>589951</vt:i4>
      </vt:variant>
      <vt:variant>
        <vt:i4>975</vt:i4>
      </vt:variant>
      <vt:variant>
        <vt:i4>0</vt:i4>
      </vt:variant>
      <vt:variant>
        <vt:i4>5</vt:i4>
      </vt:variant>
      <vt:variant>
        <vt:lpwstr>http://www.nevo.co.il/Law_word/law17/PROP-2202.pdf</vt:lpwstr>
      </vt:variant>
      <vt:variant>
        <vt:lpwstr/>
      </vt:variant>
      <vt:variant>
        <vt:i4>8060938</vt:i4>
      </vt:variant>
      <vt:variant>
        <vt:i4>972</vt:i4>
      </vt:variant>
      <vt:variant>
        <vt:i4>0</vt:i4>
      </vt:variant>
      <vt:variant>
        <vt:i4>5</vt:i4>
      </vt:variant>
      <vt:variant>
        <vt:lpwstr>http://www.nevo.co.il/Law_word/law14/LAW-1457.pdf</vt:lpwstr>
      </vt:variant>
      <vt:variant>
        <vt:lpwstr/>
      </vt:variant>
      <vt:variant>
        <vt:i4>458875</vt:i4>
      </vt:variant>
      <vt:variant>
        <vt:i4>969</vt:i4>
      </vt:variant>
      <vt:variant>
        <vt:i4>0</vt:i4>
      </vt:variant>
      <vt:variant>
        <vt:i4>5</vt:i4>
      </vt:variant>
      <vt:variant>
        <vt:lpwstr>http://www.nevo.co.il/Law_word/law17/PROP-2648.pdf</vt:lpwstr>
      </vt:variant>
      <vt:variant>
        <vt:lpwstr/>
      </vt:variant>
      <vt:variant>
        <vt:i4>7733259</vt:i4>
      </vt:variant>
      <vt:variant>
        <vt:i4>966</vt:i4>
      </vt:variant>
      <vt:variant>
        <vt:i4>0</vt:i4>
      </vt:variant>
      <vt:variant>
        <vt:i4>5</vt:i4>
      </vt:variant>
      <vt:variant>
        <vt:lpwstr>http://www.nevo.co.il/Law_word/law14/LAW-1684.pdf</vt:lpwstr>
      </vt:variant>
      <vt:variant>
        <vt:lpwstr/>
      </vt:variant>
      <vt:variant>
        <vt:i4>327796</vt:i4>
      </vt:variant>
      <vt:variant>
        <vt:i4>963</vt:i4>
      </vt:variant>
      <vt:variant>
        <vt:i4>0</vt:i4>
      </vt:variant>
      <vt:variant>
        <vt:i4>5</vt:i4>
      </vt:variant>
      <vt:variant>
        <vt:lpwstr>http://www.nevo.co.il/Law_word/law17/PROP-1985.pdf</vt:lpwstr>
      </vt:variant>
      <vt:variant>
        <vt:lpwstr/>
      </vt:variant>
      <vt:variant>
        <vt:i4>8126474</vt:i4>
      </vt:variant>
      <vt:variant>
        <vt:i4>960</vt:i4>
      </vt:variant>
      <vt:variant>
        <vt:i4>0</vt:i4>
      </vt:variant>
      <vt:variant>
        <vt:i4>5</vt:i4>
      </vt:variant>
      <vt:variant>
        <vt:lpwstr>http://www.nevo.co.il/Law_word/law14/LAW-1320.pdf</vt:lpwstr>
      </vt:variant>
      <vt:variant>
        <vt:lpwstr/>
      </vt:variant>
      <vt:variant>
        <vt:i4>655485</vt:i4>
      </vt:variant>
      <vt:variant>
        <vt:i4>957</vt:i4>
      </vt:variant>
      <vt:variant>
        <vt:i4>0</vt:i4>
      </vt:variant>
      <vt:variant>
        <vt:i4>5</vt:i4>
      </vt:variant>
      <vt:variant>
        <vt:lpwstr>http://www.nevo.co.il/Law_word/law17/PROP-1615.pdf</vt:lpwstr>
      </vt:variant>
      <vt:variant>
        <vt:lpwstr/>
      </vt:variant>
      <vt:variant>
        <vt:i4>7929870</vt:i4>
      </vt:variant>
      <vt:variant>
        <vt:i4>954</vt:i4>
      </vt:variant>
      <vt:variant>
        <vt:i4>0</vt:i4>
      </vt:variant>
      <vt:variant>
        <vt:i4>5</vt:i4>
      </vt:variant>
      <vt:variant>
        <vt:lpwstr>http://www.nevo.co.il/Law_word/law14/LAW-1077.pdf</vt:lpwstr>
      </vt:variant>
      <vt:variant>
        <vt:lpwstr/>
      </vt:variant>
      <vt:variant>
        <vt:i4>7602202</vt:i4>
      </vt:variant>
      <vt:variant>
        <vt:i4>951</vt:i4>
      </vt:variant>
      <vt:variant>
        <vt:i4>0</vt:i4>
      </vt:variant>
      <vt:variant>
        <vt:i4>5</vt:i4>
      </vt:variant>
      <vt:variant>
        <vt:lpwstr>https://www.nevo.co.il/Law_word/law15/memshala-1443.pdf</vt:lpwstr>
      </vt:variant>
      <vt:variant>
        <vt:lpwstr/>
      </vt:variant>
      <vt:variant>
        <vt:i4>8192021</vt:i4>
      </vt:variant>
      <vt:variant>
        <vt:i4>948</vt:i4>
      </vt:variant>
      <vt:variant>
        <vt:i4>0</vt:i4>
      </vt:variant>
      <vt:variant>
        <vt:i4>5</vt:i4>
      </vt:variant>
      <vt:variant>
        <vt:lpwstr>https://www.nevo.co.il/Law_word/law14/law-2933.pdf</vt:lpwstr>
      </vt:variant>
      <vt:variant>
        <vt:lpwstr/>
      </vt:variant>
      <vt:variant>
        <vt:i4>458875</vt:i4>
      </vt:variant>
      <vt:variant>
        <vt:i4>945</vt:i4>
      </vt:variant>
      <vt:variant>
        <vt:i4>0</vt:i4>
      </vt:variant>
      <vt:variant>
        <vt:i4>5</vt:i4>
      </vt:variant>
      <vt:variant>
        <vt:lpwstr>http://www.nevo.co.il/Law_word/law17/PROP-2648.pdf</vt:lpwstr>
      </vt:variant>
      <vt:variant>
        <vt:lpwstr/>
      </vt:variant>
      <vt:variant>
        <vt:i4>7733259</vt:i4>
      </vt:variant>
      <vt:variant>
        <vt:i4>942</vt:i4>
      </vt:variant>
      <vt:variant>
        <vt:i4>0</vt:i4>
      </vt:variant>
      <vt:variant>
        <vt:i4>5</vt:i4>
      </vt:variant>
      <vt:variant>
        <vt:lpwstr>http://www.nevo.co.il/Law_word/law14/LAW-1684.pdf</vt:lpwstr>
      </vt:variant>
      <vt:variant>
        <vt:lpwstr/>
      </vt:variant>
      <vt:variant>
        <vt:i4>852086</vt:i4>
      </vt:variant>
      <vt:variant>
        <vt:i4>939</vt:i4>
      </vt:variant>
      <vt:variant>
        <vt:i4>0</vt:i4>
      </vt:variant>
      <vt:variant>
        <vt:i4>5</vt:i4>
      </vt:variant>
      <vt:variant>
        <vt:lpwstr>http://www.nevo.co.il/Law_word/law17/PROP-2296.pdf</vt:lpwstr>
      </vt:variant>
      <vt:variant>
        <vt:lpwstr/>
      </vt:variant>
      <vt:variant>
        <vt:i4>7929861</vt:i4>
      </vt:variant>
      <vt:variant>
        <vt:i4>936</vt:i4>
      </vt:variant>
      <vt:variant>
        <vt:i4>0</vt:i4>
      </vt:variant>
      <vt:variant>
        <vt:i4>5</vt:i4>
      </vt:variant>
      <vt:variant>
        <vt:lpwstr>http://www.nevo.co.il/Law_word/law14/LAW-1478.pdf</vt:lpwstr>
      </vt:variant>
      <vt:variant>
        <vt:lpwstr/>
      </vt:variant>
      <vt:variant>
        <vt:i4>721020</vt:i4>
      </vt:variant>
      <vt:variant>
        <vt:i4>933</vt:i4>
      </vt:variant>
      <vt:variant>
        <vt:i4>0</vt:i4>
      </vt:variant>
      <vt:variant>
        <vt:i4>5</vt:i4>
      </vt:variant>
      <vt:variant>
        <vt:lpwstr>http://www.nevo.co.il/Law_word/law17/PROP-1301.pdf</vt:lpwstr>
      </vt:variant>
      <vt:variant>
        <vt:lpwstr/>
      </vt:variant>
      <vt:variant>
        <vt:i4>7864329</vt:i4>
      </vt:variant>
      <vt:variant>
        <vt:i4>930</vt:i4>
      </vt:variant>
      <vt:variant>
        <vt:i4>0</vt:i4>
      </vt:variant>
      <vt:variant>
        <vt:i4>5</vt:i4>
      </vt:variant>
      <vt:variant>
        <vt:lpwstr>http://www.nevo.co.il/Law_word/law14/LAW-0878.pdf</vt:lpwstr>
      </vt:variant>
      <vt:variant>
        <vt:lpwstr/>
      </vt:variant>
      <vt:variant>
        <vt:i4>7602202</vt:i4>
      </vt:variant>
      <vt:variant>
        <vt:i4>927</vt:i4>
      </vt:variant>
      <vt:variant>
        <vt:i4>0</vt:i4>
      </vt:variant>
      <vt:variant>
        <vt:i4>5</vt:i4>
      </vt:variant>
      <vt:variant>
        <vt:lpwstr>https://www.nevo.co.il/Law_word/law15/memshala-1443.pdf</vt:lpwstr>
      </vt:variant>
      <vt:variant>
        <vt:lpwstr/>
      </vt:variant>
      <vt:variant>
        <vt:i4>8192021</vt:i4>
      </vt:variant>
      <vt:variant>
        <vt:i4>924</vt:i4>
      </vt:variant>
      <vt:variant>
        <vt:i4>0</vt:i4>
      </vt:variant>
      <vt:variant>
        <vt:i4>5</vt:i4>
      </vt:variant>
      <vt:variant>
        <vt:lpwstr>https://www.nevo.co.il/Law_word/law14/law-2933.pdf</vt:lpwstr>
      </vt:variant>
      <vt:variant>
        <vt:lpwstr/>
      </vt:variant>
      <vt:variant>
        <vt:i4>1507425</vt:i4>
      </vt:variant>
      <vt:variant>
        <vt:i4>921</vt:i4>
      </vt:variant>
      <vt:variant>
        <vt:i4>0</vt:i4>
      </vt:variant>
      <vt:variant>
        <vt:i4>5</vt:i4>
      </vt:variant>
      <vt:variant>
        <vt:lpwstr>http://www.nevo.co.il/Law_word/law15/memshala-1196.pdf</vt:lpwstr>
      </vt:variant>
      <vt:variant>
        <vt:lpwstr/>
      </vt:variant>
      <vt:variant>
        <vt:i4>8257547</vt:i4>
      </vt:variant>
      <vt:variant>
        <vt:i4>918</vt:i4>
      </vt:variant>
      <vt:variant>
        <vt:i4>0</vt:i4>
      </vt:variant>
      <vt:variant>
        <vt:i4>5</vt:i4>
      </vt:variant>
      <vt:variant>
        <vt:lpwstr>http://www.nevo.co.il/Law_word/law14/law-2735.pdf</vt:lpwstr>
      </vt:variant>
      <vt:variant>
        <vt:lpwstr/>
      </vt:variant>
      <vt:variant>
        <vt:i4>7929940</vt:i4>
      </vt:variant>
      <vt:variant>
        <vt:i4>915</vt:i4>
      </vt:variant>
      <vt:variant>
        <vt:i4>0</vt:i4>
      </vt:variant>
      <vt:variant>
        <vt:i4>5</vt:i4>
      </vt:variant>
      <vt:variant>
        <vt:lpwstr>http://www.nevo.co.il/Law_word/law15/memshala-750.pdf</vt:lpwstr>
      </vt:variant>
      <vt:variant>
        <vt:lpwstr/>
      </vt:variant>
      <vt:variant>
        <vt:i4>7602185</vt:i4>
      </vt:variant>
      <vt:variant>
        <vt:i4>912</vt:i4>
      </vt:variant>
      <vt:variant>
        <vt:i4>0</vt:i4>
      </vt:variant>
      <vt:variant>
        <vt:i4>5</vt:i4>
      </vt:variant>
      <vt:variant>
        <vt:lpwstr>http://www.nevo.co.il/Law_word/law14/law-2393.pdf</vt:lpwstr>
      </vt:variant>
      <vt:variant>
        <vt:lpwstr/>
      </vt:variant>
      <vt:variant>
        <vt:i4>3211291</vt:i4>
      </vt:variant>
      <vt:variant>
        <vt:i4>909</vt:i4>
      </vt:variant>
      <vt:variant>
        <vt:i4>0</vt:i4>
      </vt:variant>
      <vt:variant>
        <vt:i4>5</vt:i4>
      </vt:variant>
      <vt:variant>
        <vt:lpwstr>http://www.nevo.co.il/Law_word/law16/knesset-311.pdf</vt:lpwstr>
      </vt:variant>
      <vt:variant>
        <vt:lpwstr/>
      </vt:variant>
      <vt:variant>
        <vt:i4>7995486</vt:i4>
      </vt:variant>
      <vt:variant>
        <vt:i4>906</vt:i4>
      </vt:variant>
      <vt:variant>
        <vt:i4>0</vt:i4>
      </vt:variant>
      <vt:variant>
        <vt:i4>5</vt:i4>
      </vt:variant>
      <vt:variant>
        <vt:lpwstr>http://www.nevo.co.il/Law_word/law15/memshala-469.pdf</vt:lpwstr>
      </vt:variant>
      <vt:variant>
        <vt:lpwstr/>
      </vt:variant>
      <vt:variant>
        <vt:i4>7864333</vt:i4>
      </vt:variant>
      <vt:variant>
        <vt:i4>903</vt:i4>
      </vt:variant>
      <vt:variant>
        <vt:i4>0</vt:i4>
      </vt:variant>
      <vt:variant>
        <vt:i4>5</vt:i4>
      </vt:variant>
      <vt:variant>
        <vt:lpwstr>http://www.nevo.co.il/Law_word/law14/law-2256.pdf</vt:lpwstr>
      </vt:variant>
      <vt:variant>
        <vt:lpwstr/>
      </vt:variant>
      <vt:variant>
        <vt:i4>262264</vt:i4>
      </vt:variant>
      <vt:variant>
        <vt:i4>900</vt:i4>
      </vt:variant>
      <vt:variant>
        <vt:i4>0</vt:i4>
      </vt:variant>
      <vt:variant>
        <vt:i4>5</vt:i4>
      </vt:variant>
      <vt:variant>
        <vt:lpwstr>http://www.nevo.co.il/Law_word/law17/PROP-1944.pdf</vt:lpwstr>
      </vt:variant>
      <vt:variant>
        <vt:lpwstr/>
      </vt:variant>
      <vt:variant>
        <vt:i4>8257551</vt:i4>
      </vt:variant>
      <vt:variant>
        <vt:i4>897</vt:i4>
      </vt:variant>
      <vt:variant>
        <vt:i4>0</vt:i4>
      </vt:variant>
      <vt:variant>
        <vt:i4>5</vt:i4>
      </vt:variant>
      <vt:variant>
        <vt:lpwstr>http://www.nevo.co.il/Law_word/law14/LAW-1305.pdf</vt:lpwstr>
      </vt:variant>
      <vt:variant>
        <vt:lpwstr/>
      </vt:variant>
      <vt:variant>
        <vt:i4>1507425</vt:i4>
      </vt:variant>
      <vt:variant>
        <vt:i4>894</vt:i4>
      </vt:variant>
      <vt:variant>
        <vt:i4>0</vt:i4>
      </vt:variant>
      <vt:variant>
        <vt:i4>5</vt:i4>
      </vt:variant>
      <vt:variant>
        <vt:lpwstr>http://www.nevo.co.il/Law_word/law15/memshala-1196.pdf</vt:lpwstr>
      </vt:variant>
      <vt:variant>
        <vt:lpwstr/>
      </vt:variant>
      <vt:variant>
        <vt:i4>8257547</vt:i4>
      </vt:variant>
      <vt:variant>
        <vt:i4>891</vt:i4>
      </vt:variant>
      <vt:variant>
        <vt:i4>0</vt:i4>
      </vt:variant>
      <vt:variant>
        <vt:i4>5</vt:i4>
      </vt:variant>
      <vt:variant>
        <vt:lpwstr>http://www.nevo.co.il/Law_word/law14/law-2735.pdf</vt:lpwstr>
      </vt:variant>
      <vt:variant>
        <vt:lpwstr/>
      </vt:variant>
      <vt:variant>
        <vt:i4>8061015</vt:i4>
      </vt:variant>
      <vt:variant>
        <vt:i4>888</vt:i4>
      </vt:variant>
      <vt:variant>
        <vt:i4>0</vt:i4>
      </vt:variant>
      <vt:variant>
        <vt:i4>5</vt:i4>
      </vt:variant>
      <vt:variant>
        <vt:lpwstr>http://www.nevo.co.il/Law_word/law15/memshala-672.pdf</vt:lpwstr>
      </vt:variant>
      <vt:variant>
        <vt:lpwstr/>
      </vt:variant>
      <vt:variant>
        <vt:i4>7667723</vt:i4>
      </vt:variant>
      <vt:variant>
        <vt:i4>885</vt:i4>
      </vt:variant>
      <vt:variant>
        <vt:i4>0</vt:i4>
      </vt:variant>
      <vt:variant>
        <vt:i4>5</vt:i4>
      </vt:variant>
      <vt:variant>
        <vt:lpwstr>http://www.nevo.co.il/Law_word/law14/law-2381.pdf</vt:lpwstr>
      </vt:variant>
      <vt:variant>
        <vt:lpwstr/>
      </vt:variant>
      <vt:variant>
        <vt:i4>852086</vt:i4>
      </vt:variant>
      <vt:variant>
        <vt:i4>882</vt:i4>
      </vt:variant>
      <vt:variant>
        <vt:i4>0</vt:i4>
      </vt:variant>
      <vt:variant>
        <vt:i4>5</vt:i4>
      </vt:variant>
      <vt:variant>
        <vt:lpwstr>http://www.nevo.co.il/Law_word/law17/PROP-2296.pdf</vt:lpwstr>
      </vt:variant>
      <vt:variant>
        <vt:lpwstr/>
      </vt:variant>
      <vt:variant>
        <vt:i4>7929861</vt:i4>
      </vt:variant>
      <vt:variant>
        <vt:i4>879</vt:i4>
      </vt:variant>
      <vt:variant>
        <vt:i4>0</vt:i4>
      </vt:variant>
      <vt:variant>
        <vt:i4>5</vt:i4>
      </vt:variant>
      <vt:variant>
        <vt:lpwstr>http://www.nevo.co.il/Law_word/law14/LAW-1478.pdf</vt:lpwstr>
      </vt:variant>
      <vt:variant>
        <vt:lpwstr/>
      </vt:variant>
      <vt:variant>
        <vt:i4>983164</vt:i4>
      </vt:variant>
      <vt:variant>
        <vt:i4>876</vt:i4>
      </vt:variant>
      <vt:variant>
        <vt:i4>0</vt:i4>
      </vt:variant>
      <vt:variant>
        <vt:i4>5</vt:i4>
      </vt:variant>
      <vt:variant>
        <vt:lpwstr>http://www.nevo.co.il/Law_word/law17/PROP-1107.pdf</vt:lpwstr>
      </vt:variant>
      <vt:variant>
        <vt:lpwstr/>
      </vt:variant>
      <vt:variant>
        <vt:i4>8126471</vt:i4>
      </vt:variant>
      <vt:variant>
        <vt:i4>873</vt:i4>
      </vt:variant>
      <vt:variant>
        <vt:i4>0</vt:i4>
      </vt:variant>
      <vt:variant>
        <vt:i4>5</vt:i4>
      </vt:variant>
      <vt:variant>
        <vt:lpwstr>http://www.nevo.co.il/Law_word/law14/LAW-0739.pdf</vt:lpwstr>
      </vt:variant>
      <vt:variant>
        <vt:lpwstr/>
      </vt:variant>
      <vt:variant>
        <vt:i4>7864335</vt:i4>
      </vt:variant>
      <vt:variant>
        <vt:i4>870</vt:i4>
      </vt:variant>
      <vt:variant>
        <vt:i4>0</vt:i4>
      </vt:variant>
      <vt:variant>
        <vt:i4>5</vt:i4>
      </vt:variant>
      <vt:variant>
        <vt:lpwstr>http://www.nevo.co.il/Law_word/law14/LAW-0670.pdf</vt:lpwstr>
      </vt:variant>
      <vt:variant>
        <vt:lpwstr/>
      </vt:variant>
      <vt:variant>
        <vt:i4>120</vt:i4>
      </vt:variant>
      <vt:variant>
        <vt:i4>867</vt:i4>
      </vt:variant>
      <vt:variant>
        <vt:i4>0</vt:i4>
      </vt:variant>
      <vt:variant>
        <vt:i4>5</vt:i4>
      </vt:variant>
      <vt:variant>
        <vt:lpwstr>http://www.nevo.co.il/Law_word/law17/PROP-0950.pdf</vt:lpwstr>
      </vt:variant>
      <vt:variant>
        <vt:lpwstr/>
      </vt:variant>
      <vt:variant>
        <vt:i4>7929865</vt:i4>
      </vt:variant>
      <vt:variant>
        <vt:i4>864</vt:i4>
      </vt:variant>
      <vt:variant>
        <vt:i4>0</vt:i4>
      </vt:variant>
      <vt:variant>
        <vt:i4>5</vt:i4>
      </vt:variant>
      <vt:variant>
        <vt:lpwstr>http://www.nevo.co.il/Law_word/law14/LAW-0666.pdf</vt:lpwstr>
      </vt:variant>
      <vt:variant>
        <vt:lpwstr/>
      </vt:variant>
      <vt:variant>
        <vt:i4>786550</vt:i4>
      </vt:variant>
      <vt:variant>
        <vt:i4>861</vt:i4>
      </vt:variant>
      <vt:variant>
        <vt:i4>0</vt:i4>
      </vt:variant>
      <vt:variant>
        <vt:i4>5</vt:i4>
      </vt:variant>
      <vt:variant>
        <vt:lpwstr>http://www.nevo.co.il/Law_word/law17/PROP-2297.pdf</vt:lpwstr>
      </vt:variant>
      <vt:variant>
        <vt:lpwstr/>
      </vt:variant>
      <vt:variant>
        <vt:i4>7733253</vt:i4>
      </vt:variant>
      <vt:variant>
        <vt:i4>858</vt:i4>
      </vt:variant>
      <vt:variant>
        <vt:i4>0</vt:i4>
      </vt:variant>
      <vt:variant>
        <vt:i4>5</vt:i4>
      </vt:variant>
      <vt:variant>
        <vt:lpwstr>http://www.nevo.co.il/Law_word/law14/LAW-1488.pdf</vt:lpwstr>
      </vt:variant>
      <vt:variant>
        <vt:lpwstr/>
      </vt:variant>
      <vt:variant>
        <vt:i4>5439497</vt:i4>
      </vt:variant>
      <vt:variant>
        <vt:i4>852</vt:i4>
      </vt:variant>
      <vt:variant>
        <vt:i4>0</vt:i4>
      </vt:variant>
      <vt:variant>
        <vt:i4>5</vt:i4>
      </vt:variant>
      <vt:variant>
        <vt:lpwstr/>
      </vt:variant>
      <vt:variant>
        <vt:lpwstr>med6</vt:lpwstr>
      </vt:variant>
      <vt:variant>
        <vt:i4>5242889</vt:i4>
      </vt:variant>
      <vt:variant>
        <vt:i4>846</vt:i4>
      </vt:variant>
      <vt:variant>
        <vt:i4>0</vt:i4>
      </vt:variant>
      <vt:variant>
        <vt:i4>5</vt:i4>
      </vt:variant>
      <vt:variant>
        <vt:lpwstr/>
      </vt:variant>
      <vt:variant>
        <vt:lpwstr>med5</vt:lpwstr>
      </vt:variant>
      <vt:variant>
        <vt:i4>5308425</vt:i4>
      </vt:variant>
      <vt:variant>
        <vt:i4>840</vt:i4>
      </vt:variant>
      <vt:variant>
        <vt:i4>0</vt:i4>
      </vt:variant>
      <vt:variant>
        <vt:i4>5</vt:i4>
      </vt:variant>
      <vt:variant>
        <vt:lpwstr/>
      </vt:variant>
      <vt:variant>
        <vt:lpwstr>med4</vt:lpwstr>
      </vt:variant>
      <vt:variant>
        <vt:i4>3145773</vt:i4>
      </vt:variant>
      <vt:variant>
        <vt:i4>834</vt:i4>
      </vt:variant>
      <vt:variant>
        <vt:i4>0</vt:i4>
      </vt:variant>
      <vt:variant>
        <vt:i4>5</vt:i4>
      </vt:variant>
      <vt:variant>
        <vt:lpwstr/>
      </vt:variant>
      <vt:variant>
        <vt:lpwstr>Seif73</vt:lpwstr>
      </vt:variant>
      <vt:variant>
        <vt:i4>3145771</vt:i4>
      </vt:variant>
      <vt:variant>
        <vt:i4>828</vt:i4>
      </vt:variant>
      <vt:variant>
        <vt:i4>0</vt:i4>
      </vt:variant>
      <vt:variant>
        <vt:i4>5</vt:i4>
      </vt:variant>
      <vt:variant>
        <vt:lpwstr/>
      </vt:variant>
      <vt:variant>
        <vt:lpwstr>Seif130</vt:lpwstr>
      </vt:variant>
      <vt:variant>
        <vt:i4>3211309</vt:i4>
      </vt:variant>
      <vt:variant>
        <vt:i4>822</vt:i4>
      </vt:variant>
      <vt:variant>
        <vt:i4>0</vt:i4>
      </vt:variant>
      <vt:variant>
        <vt:i4>5</vt:i4>
      </vt:variant>
      <vt:variant>
        <vt:lpwstr/>
      </vt:variant>
      <vt:variant>
        <vt:lpwstr>Seif72</vt:lpwstr>
      </vt:variant>
      <vt:variant>
        <vt:i4>3276845</vt:i4>
      </vt:variant>
      <vt:variant>
        <vt:i4>816</vt:i4>
      </vt:variant>
      <vt:variant>
        <vt:i4>0</vt:i4>
      </vt:variant>
      <vt:variant>
        <vt:i4>5</vt:i4>
      </vt:variant>
      <vt:variant>
        <vt:lpwstr/>
      </vt:variant>
      <vt:variant>
        <vt:lpwstr>Seif71</vt:lpwstr>
      </vt:variant>
      <vt:variant>
        <vt:i4>3211307</vt:i4>
      </vt:variant>
      <vt:variant>
        <vt:i4>810</vt:i4>
      </vt:variant>
      <vt:variant>
        <vt:i4>0</vt:i4>
      </vt:variant>
      <vt:variant>
        <vt:i4>5</vt:i4>
      </vt:variant>
      <vt:variant>
        <vt:lpwstr/>
      </vt:variant>
      <vt:variant>
        <vt:lpwstr>Seif129</vt:lpwstr>
      </vt:variant>
      <vt:variant>
        <vt:i4>3342381</vt:i4>
      </vt:variant>
      <vt:variant>
        <vt:i4>804</vt:i4>
      </vt:variant>
      <vt:variant>
        <vt:i4>0</vt:i4>
      </vt:variant>
      <vt:variant>
        <vt:i4>5</vt:i4>
      </vt:variant>
      <vt:variant>
        <vt:lpwstr/>
      </vt:variant>
      <vt:variant>
        <vt:lpwstr>Seif70</vt:lpwstr>
      </vt:variant>
      <vt:variant>
        <vt:i4>3801132</vt:i4>
      </vt:variant>
      <vt:variant>
        <vt:i4>798</vt:i4>
      </vt:variant>
      <vt:variant>
        <vt:i4>0</vt:i4>
      </vt:variant>
      <vt:variant>
        <vt:i4>5</vt:i4>
      </vt:variant>
      <vt:variant>
        <vt:lpwstr/>
      </vt:variant>
      <vt:variant>
        <vt:lpwstr>Seif69</vt:lpwstr>
      </vt:variant>
      <vt:variant>
        <vt:i4>3866668</vt:i4>
      </vt:variant>
      <vt:variant>
        <vt:i4>792</vt:i4>
      </vt:variant>
      <vt:variant>
        <vt:i4>0</vt:i4>
      </vt:variant>
      <vt:variant>
        <vt:i4>5</vt:i4>
      </vt:variant>
      <vt:variant>
        <vt:lpwstr/>
      </vt:variant>
      <vt:variant>
        <vt:lpwstr>Seif68</vt:lpwstr>
      </vt:variant>
      <vt:variant>
        <vt:i4>3407916</vt:i4>
      </vt:variant>
      <vt:variant>
        <vt:i4>786</vt:i4>
      </vt:variant>
      <vt:variant>
        <vt:i4>0</vt:i4>
      </vt:variant>
      <vt:variant>
        <vt:i4>5</vt:i4>
      </vt:variant>
      <vt:variant>
        <vt:lpwstr/>
      </vt:variant>
      <vt:variant>
        <vt:lpwstr>Seif67</vt:lpwstr>
      </vt:variant>
      <vt:variant>
        <vt:i4>3473452</vt:i4>
      </vt:variant>
      <vt:variant>
        <vt:i4>780</vt:i4>
      </vt:variant>
      <vt:variant>
        <vt:i4>0</vt:i4>
      </vt:variant>
      <vt:variant>
        <vt:i4>5</vt:i4>
      </vt:variant>
      <vt:variant>
        <vt:lpwstr/>
      </vt:variant>
      <vt:variant>
        <vt:lpwstr>Seif66</vt:lpwstr>
      </vt:variant>
      <vt:variant>
        <vt:i4>3538988</vt:i4>
      </vt:variant>
      <vt:variant>
        <vt:i4>774</vt:i4>
      </vt:variant>
      <vt:variant>
        <vt:i4>0</vt:i4>
      </vt:variant>
      <vt:variant>
        <vt:i4>5</vt:i4>
      </vt:variant>
      <vt:variant>
        <vt:lpwstr/>
      </vt:variant>
      <vt:variant>
        <vt:lpwstr>Seif65</vt:lpwstr>
      </vt:variant>
      <vt:variant>
        <vt:i4>3604524</vt:i4>
      </vt:variant>
      <vt:variant>
        <vt:i4>768</vt:i4>
      </vt:variant>
      <vt:variant>
        <vt:i4>0</vt:i4>
      </vt:variant>
      <vt:variant>
        <vt:i4>5</vt:i4>
      </vt:variant>
      <vt:variant>
        <vt:lpwstr/>
      </vt:variant>
      <vt:variant>
        <vt:lpwstr>Seif64</vt:lpwstr>
      </vt:variant>
      <vt:variant>
        <vt:i4>3145772</vt:i4>
      </vt:variant>
      <vt:variant>
        <vt:i4>762</vt:i4>
      </vt:variant>
      <vt:variant>
        <vt:i4>0</vt:i4>
      </vt:variant>
      <vt:variant>
        <vt:i4>5</vt:i4>
      </vt:variant>
      <vt:variant>
        <vt:lpwstr/>
      </vt:variant>
      <vt:variant>
        <vt:lpwstr>Seif63</vt:lpwstr>
      </vt:variant>
      <vt:variant>
        <vt:i4>3211308</vt:i4>
      </vt:variant>
      <vt:variant>
        <vt:i4>756</vt:i4>
      </vt:variant>
      <vt:variant>
        <vt:i4>0</vt:i4>
      </vt:variant>
      <vt:variant>
        <vt:i4>5</vt:i4>
      </vt:variant>
      <vt:variant>
        <vt:lpwstr/>
      </vt:variant>
      <vt:variant>
        <vt:lpwstr>Seif62</vt:lpwstr>
      </vt:variant>
      <vt:variant>
        <vt:i4>3276844</vt:i4>
      </vt:variant>
      <vt:variant>
        <vt:i4>750</vt:i4>
      </vt:variant>
      <vt:variant>
        <vt:i4>0</vt:i4>
      </vt:variant>
      <vt:variant>
        <vt:i4>5</vt:i4>
      </vt:variant>
      <vt:variant>
        <vt:lpwstr/>
      </vt:variant>
      <vt:variant>
        <vt:lpwstr>Seif61</vt:lpwstr>
      </vt:variant>
      <vt:variant>
        <vt:i4>3342380</vt:i4>
      </vt:variant>
      <vt:variant>
        <vt:i4>744</vt:i4>
      </vt:variant>
      <vt:variant>
        <vt:i4>0</vt:i4>
      </vt:variant>
      <vt:variant>
        <vt:i4>5</vt:i4>
      </vt:variant>
      <vt:variant>
        <vt:lpwstr/>
      </vt:variant>
      <vt:variant>
        <vt:lpwstr>Seif60</vt:lpwstr>
      </vt:variant>
      <vt:variant>
        <vt:i4>3801135</vt:i4>
      </vt:variant>
      <vt:variant>
        <vt:i4>738</vt:i4>
      </vt:variant>
      <vt:variant>
        <vt:i4>0</vt:i4>
      </vt:variant>
      <vt:variant>
        <vt:i4>5</vt:i4>
      </vt:variant>
      <vt:variant>
        <vt:lpwstr/>
      </vt:variant>
      <vt:variant>
        <vt:lpwstr>Seif59</vt:lpwstr>
      </vt:variant>
      <vt:variant>
        <vt:i4>3866671</vt:i4>
      </vt:variant>
      <vt:variant>
        <vt:i4>732</vt:i4>
      </vt:variant>
      <vt:variant>
        <vt:i4>0</vt:i4>
      </vt:variant>
      <vt:variant>
        <vt:i4>5</vt:i4>
      </vt:variant>
      <vt:variant>
        <vt:lpwstr/>
      </vt:variant>
      <vt:variant>
        <vt:lpwstr>Seif58</vt:lpwstr>
      </vt:variant>
      <vt:variant>
        <vt:i4>5636105</vt:i4>
      </vt:variant>
      <vt:variant>
        <vt:i4>726</vt:i4>
      </vt:variant>
      <vt:variant>
        <vt:i4>0</vt:i4>
      </vt:variant>
      <vt:variant>
        <vt:i4>5</vt:i4>
      </vt:variant>
      <vt:variant>
        <vt:lpwstr/>
      </vt:variant>
      <vt:variant>
        <vt:lpwstr>med3</vt:lpwstr>
      </vt:variant>
      <vt:variant>
        <vt:i4>3211307</vt:i4>
      </vt:variant>
      <vt:variant>
        <vt:i4>720</vt:i4>
      </vt:variant>
      <vt:variant>
        <vt:i4>0</vt:i4>
      </vt:variant>
      <vt:variant>
        <vt:i4>5</vt:i4>
      </vt:variant>
      <vt:variant>
        <vt:lpwstr/>
      </vt:variant>
      <vt:variant>
        <vt:lpwstr>Seif128</vt:lpwstr>
      </vt:variant>
      <vt:variant>
        <vt:i4>3211307</vt:i4>
      </vt:variant>
      <vt:variant>
        <vt:i4>714</vt:i4>
      </vt:variant>
      <vt:variant>
        <vt:i4>0</vt:i4>
      </vt:variant>
      <vt:variant>
        <vt:i4>5</vt:i4>
      </vt:variant>
      <vt:variant>
        <vt:lpwstr/>
      </vt:variant>
      <vt:variant>
        <vt:lpwstr>Seif127</vt:lpwstr>
      </vt:variant>
      <vt:variant>
        <vt:i4>3211307</vt:i4>
      </vt:variant>
      <vt:variant>
        <vt:i4>708</vt:i4>
      </vt:variant>
      <vt:variant>
        <vt:i4>0</vt:i4>
      </vt:variant>
      <vt:variant>
        <vt:i4>5</vt:i4>
      </vt:variant>
      <vt:variant>
        <vt:lpwstr/>
      </vt:variant>
      <vt:variant>
        <vt:lpwstr>Seif126</vt:lpwstr>
      </vt:variant>
      <vt:variant>
        <vt:i4>3211307</vt:i4>
      </vt:variant>
      <vt:variant>
        <vt:i4>702</vt:i4>
      </vt:variant>
      <vt:variant>
        <vt:i4>0</vt:i4>
      </vt:variant>
      <vt:variant>
        <vt:i4>5</vt:i4>
      </vt:variant>
      <vt:variant>
        <vt:lpwstr/>
      </vt:variant>
      <vt:variant>
        <vt:lpwstr>Seif125</vt:lpwstr>
      </vt:variant>
      <vt:variant>
        <vt:i4>3211307</vt:i4>
      </vt:variant>
      <vt:variant>
        <vt:i4>696</vt:i4>
      </vt:variant>
      <vt:variant>
        <vt:i4>0</vt:i4>
      </vt:variant>
      <vt:variant>
        <vt:i4>5</vt:i4>
      </vt:variant>
      <vt:variant>
        <vt:lpwstr/>
      </vt:variant>
      <vt:variant>
        <vt:lpwstr>Seif124</vt:lpwstr>
      </vt:variant>
      <vt:variant>
        <vt:i4>3211307</vt:i4>
      </vt:variant>
      <vt:variant>
        <vt:i4>690</vt:i4>
      </vt:variant>
      <vt:variant>
        <vt:i4>0</vt:i4>
      </vt:variant>
      <vt:variant>
        <vt:i4>5</vt:i4>
      </vt:variant>
      <vt:variant>
        <vt:lpwstr/>
      </vt:variant>
      <vt:variant>
        <vt:lpwstr>Seif123</vt:lpwstr>
      </vt:variant>
      <vt:variant>
        <vt:i4>3211307</vt:i4>
      </vt:variant>
      <vt:variant>
        <vt:i4>684</vt:i4>
      </vt:variant>
      <vt:variant>
        <vt:i4>0</vt:i4>
      </vt:variant>
      <vt:variant>
        <vt:i4>5</vt:i4>
      </vt:variant>
      <vt:variant>
        <vt:lpwstr/>
      </vt:variant>
      <vt:variant>
        <vt:lpwstr>Seif122</vt:lpwstr>
      </vt:variant>
      <vt:variant>
        <vt:i4>3211307</vt:i4>
      </vt:variant>
      <vt:variant>
        <vt:i4>678</vt:i4>
      </vt:variant>
      <vt:variant>
        <vt:i4>0</vt:i4>
      </vt:variant>
      <vt:variant>
        <vt:i4>5</vt:i4>
      </vt:variant>
      <vt:variant>
        <vt:lpwstr/>
      </vt:variant>
      <vt:variant>
        <vt:lpwstr>Seif121</vt:lpwstr>
      </vt:variant>
      <vt:variant>
        <vt:i4>3211307</vt:i4>
      </vt:variant>
      <vt:variant>
        <vt:i4>672</vt:i4>
      </vt:variant>
      <vt:variant>
        <vt:i4>0</vt:i4>
      </vt:variant>
      <vt:variant>
        <vt:i4>5</vt:i4>
      </vt:variant>
      <vt:variant>
        <vt:lpwstr/>
      </vt:variant>
      <vt:variant>
        <vt:lpwstr>Seif120</vt:lpwstr>
      </vt:variant>
      <vt:variant>
        <vt:i4>3276843</vt:i4>
      </vt:variant>
      <vt:variant>
        <vt:i4>666</vt:i4>
      </vt:variant>
      <vt:variant>
        <vt:i4>0</vt:i4>
      </vt:variant>
      <vt:variant>
        <vt:i4>5</vt:i4>
      </vt:variant>
      <vt:variant>
        <vt:lpwstr/>
      </vt:variant>
      <vt:variant>
        <vt:lpwstr>Seif119</vt:lpwstr>
      </vt:variant>
      <vt:variant>
        <vt:i4>3276843</vt:i4>
      </vt:variant>
      <vt:variant>
        <vt:i4>660</vt:i4>
      </vt:variant>
      <vt:variant>
        <vt:i4>0</vt:i4>
      </vt:variant>
      <vt:variant>
        <vt:i4>5</vt:i4>
      </vt:variant>
      <vt:variant>
        <vt:lpwstr/>
      </vt:variant>
      <vt:variant>
        <vt:lpwstr>Seif118</vt:lpwstr>
      </vt:variant>
      <vt:variant>
        <vt:i4>3276843</vt:i4>
      </vt:variant>
      <vt:variant>
        <vt:i4>654</vt:i4>
      </vt:variant>
      <vt:variant>
        <vt:i4>0</vt:i4>
      </vt:variant>
      <vt:variant>
        <vt:i4>5</vt:i4>
      </vt:variant>
      <vt:variant>
        <vt:lpwstr/>
      </vt:variant>
      <vt:variant>
        <vt:lpwstr>Seif117</vt:lpwstr>
      </vt:variant>
      <vt:variant>
        <vt:i4>3276843</vt:i4>
      </vt:variant>
      <vt:variant>
        <vt:i4>648</vt:i4>
      </vt:variant>
      <vt:variant>
        <vt:i4>0</vt:i4>
      </vt:variant>
      <vt:variant>
        <vt:i4>5</vt:i4>
      </vt:variant>
      <vt:variant>
        <vt:lpwstr/>
      </vt:variant>
      <vt:variant>
        <vt:lpwstr>Seif116</vt:lpwstr>
      </vt:variant>
      <vt:variant>
        <vt:i4>3276843</vt:i4>
      </vt:variant>
      <vt:variant>
        <vt:i4>642</vt:i4>
      </vt:variant>
      <vt:variant>
        <vt:i4>0</vt:i4>
      </vt:variant>
      <vt:variant>
        <vt:i4>5</vt:i4>
      </vt:variant>
      <vt:variant>
        <vt:lpwstr/>
      </vt:variant>
      <vt:variant>
        <vt:lpwstr>Seif115</vt:lpwstr>
      </vt:variant>
      <vt:variant>
        <vt:i4>3276843</vt:i4>
      </vt:variant>
      <vt:variant>
        <vt:i4>636</vt:i4>
      </vt:variant>
      <vt:variant>
        <vt:i4>0</vt:i4>
      </vt:variant>
      <vt:variant>
        <vt:i4>5</vt:i4>
      </vt:variant>
      <vt:variant>
        <vt:lpwstr/>
      </vt:variant>
      <vt:variant>
        <vt:lpwstr>Seif114</vt:lpwstr>
      </vt:variant>
      <vt:variant>
        <vt:i4>3276843</vt:i4>
      </vt:variant>
      <vt:variant>
        <vt:i4>630</vt:i4>
      </vt:variant>
      <vt:variant>
        <vt:i4>0</vt:i4>
      </vt:variant>
      <vt:variant>
        <vt:i4>5</vt:i4>
      </vt:variant>
      <vt:variant>
        <vt:lpwstr/>
      </vt:variant>
      <vt:variant>
        <vt:lpwstr>Seif113</vt:lpwstr>
      </vt:variant>
      <vt:variant>
        <vt:i4>3276843</vt:i4>
      </vt:variant>
      <vt:variant>
        <vt:i4>624</vt:i4>
      </vt:variant>
      <vt:variant>
        <vt:i4>0</vt:i4>
      </vt:variant>
      <vt:variant>
        <vt:i4>5</vt:i4>
      </vt:variant>
      <vt:variant>
        <vt:lpwstr/>
      </vt:variant>
      <vt:variant>
        <vt:lpwstr>Seif112</vt:lpwstr>
      </vt:variant>
      <vt:variant>
        <vt:i4>5701641</vt:i4>
      </vt:variant>
      <vt:variant>
        <vt:i4>618</vt:i4>
      </vt:variant>
      <vt:variant>
        <vt:i4>0</vt:i4>
      </vt:variant>
      <vt:variant>
        <vt:i4>5</vt:i4>
      </vt:variant>
      <vt:variant>
        <vt:lpwstr/>
      </vt:variant>
      <vt:variant>
        <vt:lpwstr>med2</vt:lpwstr>
      </vt:variant>
      <vt:variant>
        <vt:i4>3145771</vt:i4>
      </vt:variant>
      <vt:variant>
        <vt:i4>612</vt:i4>
      </vt:variant>
      <vt:variant>
        <vt:i4>0</vt:i4>
      </vt:variant>
      <vt:variant>
        <vt:i4>5</vt:i4>
      </vt:variant>
      <vt:variant>
        <vt:lpwstr/>
      </vt:variant>
      <vt:variant>
        <vt:lpwstr>Seif137</vt:lpwstr>
      </vt:variant>
      <vt:variant>
        <vt:i4>3407919</vt:i4>
      </vt:variant>
      <vt:variant>
        <vt:i4>606</vt:i4>
      </vt:variant>
      <vt:variant>
        <vt:i4>0</vt:i4>
      </vt:variant>
      <vt:variant>
        <vt:i4>5</vt:i4>
      </vt:variant>
      <vt:variant>
        <vt:lpwstr/>
      </vt:variant>
      <vt:variant>
        <vt:lpwstr>Seif57</vt:lpwstr>
      </vt:variant>
      <vt:variant>
        <vt:i4>3473455</vt:i4>
      </vt:variant>
      <vt:variant>
        <vt:i4>600</vt:i4>
      </vt:variant>
      <vt:variant>
        <vt:i4>0</vt:i4>
      </vt:variant>
      <vt:variant>
        <vt:i4>5</vt:i4>
      </vt:variant>
      <vt:variant>
        <vt:lpwstr/>
      </vt:variant>
      <vt:variant>
        <vt:lpwstr>Seif56</vt:lpwstr>
      </vt:variant>
      <vt:variant>
        <vt:i4>3538991</vt:i4>
      </vt:variant>
      <vt:variant>
        <vt:i4>594</vt:i4>
      </vt:variant>
      <vt:variant>
        <vt:i4>0</vt:i4>
      </vt:variant>
      <vt:variant>
        <vt:i4>5</vt:i4>
      </vt:variant>
      <vt:variant>
        <vt:lpwstr/>
      </vt:variant>
      <vt:variant>
        <vt:lpwstr>Seif55</vt:lpwstr>
      </vt:variant>
      <vt:variant>
        <vt:i4>3604527</vt:i4>
      </vt:variant>
      <vt:variant>
        <vt:i4>588</vt:i4>
      </vt:variant>
      <vt:variant>
        <vt:i4>0</vt:i4>
      </vt:variant>
      <vt:variant>
        <vt:i4>5</vt:i4>
      </vt:variant>
      <vt:variant>
        <vt:lpwstr/>
      </vt:variant>
      <vt:variant>
        <vt:lpwstr>Seif54</vt:lpwstr>
      </vt:variant>
      <vt:variant>
        <vt:i4>3145775</vt:i4>
      </vt:variant>
      <vt:variant>
        <vt:i4>582</vt:i4>
      </vt:variant>
      <vt:variant>
        <vt:i4>0</vt:i4>
      </vt:variant>
      <vt:variant>
        <vt:i4>5</vt:i4>
      </vt:variant>
      <vt:variant>
        <vt:lpwstr/>
      </vt:variant>
      <vt:variant>
        <vt:lpwstr>Seif53</vt:lpwstr>
      </vt:variant>
      <vt:variant>
        <vt:i4>3211311</vt:i4>
      </vt:variant>
      <vt:variant>
        <vt:i4>576</vt:i4>
      </vt:variant>
      <vt:variant>
        <vt:i4>0</vt:i4>
      </vt:variant>
      <vt:variant>
        <vt:i4>5</vt:i4>
      </vt:variant>
      <vt:variant>
        <vt:lpwstr/>
      </vt:variant>
      <vt:variant>
        <vt:lpwstr>Seif52</vt:lpwstr>
      </vt:variant>
      <vt:variant>
        <vt:i4>3276847</vt:i4>
      </vt:variant>
      <vt:variant>
        <vt:i4>570</vt:i4>
      </vt:variant>
      <vt:variant>
        <vt:i4>0</vt:i4>
      </vt:variant>
      <vt:variant>
        <vt:i4>5</vt:i4>
      </vt:variant>
      <vt:variant>
        <vt:lpwstr/>
      </vt:variant>
      <vt:variant>
        <vt:lpwstr>Seif51</vt:lpwstr>
      </vt:variant>
      <vt:variant>
        <vt:i4>3342383</vt:i4>
      </vt:variant>
      <vt:variant>
        <vt:i4>564</vt:i4>
      </vt:variant>
      <vt:variant>
        <vt:i4>0</vt:i4>
      </vt:variant>
      <vt:variant>
        <vt:i4>5</vt:i4>
      </vt:variant>
      <vt:variant>
        <vt:lpwstr/>
      </vt:variant>
      <vt:variant>
        <vt:lpwstr>Seif50</vt:lpwstr>
      </vt:variant>
      <vt:variant>
        <vt:i4>3801134</vt:i4>
      </vt:variant>
      <vt:variant>
        <vt:i4>558</vt:i4>
      </vt:variant>
      <vt:variant>
        <vt:i4>0</vt:i4>
      </vt:variant>
      <vt:variant>
        <vt:i4>5</vt:i4>
      </vt:variant>
      <vt:variant>
        <vt:lpwstr/>
      </vt:variant>
      <vt:variant>
        <vt:lpwstr>Seif49</vt:lpwstr>
      </vt:variant>
      <vt:variant>
        <vt:i4>3866670</vt:i4>
      </vt:variant>
      <vt:variant>
        <vt:i4>552</vt:i4>
      </vt:variant>
      <vt:variant>
        <vt:i4>0</vt:i4>
      </vt:variant>
      <vt:variant>
        <vt:i4>5</vt:i4>
      </vt:variant>
      <vt:variant>
        <vt:lpwstr/>
      </vt:variant>
      <vt:variant>
        <vt:lpwstr>Seif48</vt:lpwstr>
      </vt:variant>
      <vt:variant>
        <vt:i4>3407918</vt:i4>
      </vt:variant>
      <vt:variant>
        <vt:i4>546</vt:i4>
      </vt:variant>
      <vt:variant>
        <vt:i4>0</vt:i4>
      </vt:variant>
      <vt:variant>
        <vt:i4>5</vt:i4>
      </vt:variant>
      <vt:variant>
        <vt:lpwstr/>
      </vt:variant>
      <vt:variant>
        <vt:lpwstr>Seif47</vt:lpwstr>
      </vt:variant>
      <vt:variant>
        <vt:i4>5505033</vt:i4>
      </vt:variant>
      <vt:variant>
        <vt:i4>540</vt:i4>
      </vt:variant>
      <vt:variant>
        <vt:i4>0</vt:i4>
      </vt:variant>
      <vt:variant>
        <vt:i4>5</vt:i4>
      </vt:variant>
      <vt:variant>
        <vt:lpwstr/>
      </vt:variant>
      <vt:variant>
        <vt:lpwstr>med1</vt:lpwstr>
      </vt:variant>
      <vt:variant>
        <vt:i4>3473454</vt:i4>
      </vt:variant>
      <vt:variant>
        <vt:i4>534</vt:i4>
      </vt:variant>
      <vt:variant>
        <vt:i4>0</vt:i4>
      </vt:variant>
      <vt:variant>
        <vt:i4>5</vt:i4>
      </vt:variant>
      <vt:variant>
        <vt:lpwstr/>
      </vt:variant>
      <vt:variant>
        <vt:lpwstr>Seif46</vt:lpwstr>
      </vt:variant>
      <vt:variant>
        <vt:i4>3276843</vt:i4>
      </vt:variant>
      <vt:variant>
        <vt:i4>528</vt:i4>
      </vt:variant>
      <vt:variant>
        <vt:i4>0</vt:i4>
      </vt:variant>
      <vt:variant>
        <vt:i4>5</vt:i4>
      </vt:variant>
      <vt:variant>
        <vt:lpwstr/>
      </vt:variant>
      <vt:variant>
        <vt:lpwstr>Seif111</vt:lpwstr>
      </vt:variant>
      <vt:variant>
        <vt:i4>3276843</vt:i4>
      </vt:variant>
      <vt:variant>
        <vt:i4>522</vt:i4>
      </vt:variant>
      <vt:variant>
        <vt:i4>0</vt:i4>
      </vt:variant>
      <vt:variant>
        <vt:i4>5</vt:i4>
      </vt:variant>
      <vt:variant>
        <vt:lpwstr/>
      </vt:variant>
      <vt:variant>
        <vt:lpwstr>Seif110</vt:lpwstr>
      </vt:variant>
      <vt:variant>
        <vt:i4>3342379</vt:i4>
      </vt:variant>
      <vt:variant>
        <vt:i4>516</vt:i4>
      </vt:variant>
      <vt:variant>
        <vt:i4>0</vt:i4>
      </vt:variant>
      <vt:variant>
        <vt:i4>5</vt:i4>
      </vt:variant>
      <vt:variant>
        <vt:lpwstr/>
      </vt:variant>
      <vt:variant>
        <vt:lpwstr>Seif109</vt:lpwstr>
      </vt:variant>
      <vt:variant>
        <vt:i4>3538990</vt:i4>
      </vt:variant>
      <vt:variant>
        <vt:i4>510</vt:i4>
      </vt:variant>
      <vt:variant>
        <vt:i4>0</vt:i4>
      </vt:variant>
      <vt:variant>
        <vt:i4>5</vt:i4>
      </vt:variant>
      <vt:variant>
        <vt:lpwstr/>
      </vt:variant>
      <vt:variant>
        <vt:lpwstr>Seif45</vt:lpwstr>
      </vt:variant>
      <vt:variant>
        <vt:i4>3604526</vt:i4>
      </vt:variant>
      <vt:variant>
        <vt:i4>504</vt:i4>
      </vt:variant>
      <vt:variant>
        <vt:i4>0</vt:i4>
      </vt:variant>
      <vt:variant>
        <vt:i4>5</vt:i4>
      </vt:variant>
      <vt:variant>
        <vt:lpwstr/>
      </vt:variant>
      <vt:variant>
        <vt:lpwstr>Seif44</vt:lpwstr>
      </vt:variant>
      <vt:variant>
        <vt:i4>3145774</vt:i4>
      </vt:variant>
      <vt:variant>
        <vt:i4>498</vt:i4>
      </vt:variant>
      <vt:variant>
        <vt:i4>0</vt:i4>
      </vt:variant>
      <vt:variant>
        <vt:i4>5</vt:i4>
      </vt:variant>
      <vt:variant>
        <vt:lpwstr/>
      </vt:variant>
      <vt:variant>
        <vt:lpwstr>Seif43</vt:lpwstr>
      </vt:variant>
      <vt:variant>
        <vt:i4>3211310</vt:i4>
      </vt:variant>
      <vt:variant>
        <vt:i4>492</vt:i4>
      </vt:variant>
      <vt:variant>
        <vt:i4>0</vt:i4>
      </vt:variant>
      <vt:variant>
        <vt:i4>5</vt:i4>
      </vt:variant>
      <vt:variant>
        <vt:lpwstr/>
      </vt:variant>
      <vt:variant>
        <vt:lpwstr>Seif42</vt:lpwstr>
      </vt:variant>
      <vt:variant>
        <vt:i4>3276846</vt:i4>
      </vt:variant>
      <vt:variant>
        <vt:i4>486</vt:i4>
      </vt:variant>
      <vt:variant>
        <vt:i4>0</vt:i4>
      </vt:variant>
      <vt:variant>
        <vt:i4>5</vt:i4>
      </vt:variant>
      <vt:variant>
        <vt:lpwstr/>
      </vt:variant>
      <vt:variant>
        <vt:lpwstr>Seif41</vt:lpwstr>
      </vt:variant>
      <vt:variant>
        <vt:i4>3342382</vt:i4>
      </vt:variant>
      <vt:variant>
        <vt:i4>480</vt:i4>
      </vt:variant>
      <vt:variant>
        <vt:i4>0</vt:i4>
      </vt:variant>
      <vt:variant>
        <vt:i4>5</vt:i4>
      </vt:variant>
      <vt:variant>
        <vt:lpwstr/>
      </vt:variant>
      <vt:variant>
        <vt:lpwstr>Seif40</vt:lpwstr>
      </vt:variant>
      <vt:variant>
        <vt:i4>3473443</vt:i4>
      </vt:variant>
      <vt:variant>
        <vt:i4>474</vt:i4>
      </vt:variant>
      <vt:variant>
        <vt:i4>0</vt:i4>
      </vt:variant>
      <vt:variant>
        <vt:i4>5</vt:i4>
      </vt:variant>
      <vt:variant>
        <vt:lpwstr/>
      </vt:variant>
      <vt:variant>
        <vt:lpwstr>Seif96</vt:lpwstr>
      </vt:variant>
      <vt:variant>
        <vt:i4>3801129</vt:i4>
      </vt:variant>
      <vt:variant>
        <vt:i4>468</vt:i4>
      </vt:variant>
      <vt:variant>
        <vt:i4>0</vt:i4>
      </vt:variant>
      <vt:variant>
        <vt:i4>5</vt:i4>
      </vt:variant>
      <vt:variant>
        <vt:lpwstr/>
      </vt:variant>
      <vt:variant>
        <vt:lpwstr>Seif39</vt:lpwstr>
      </vt:variant>
      <vt:variant>
        <vt:i4>3866665</vt:i4>
      </vt:variant>
      <vt:variant>
        <vt:i4>462</vt:i4>
      </vt:variant>
      <vt:variant>
        <vt:i4>0</vt:i4>
      </vt:variant>
      <vt:variant>
        <vt:i4>5</vt:i4>
      </vt:variant>
      <vt:variant>
        <vt:lpwstr/>
      </vt:variant>
      <vt:variant>
        <vt:lpwstr>Seif38</vt:lpwstr>
      </vt:variant>
      <vt:variant>
        <vt:i4>3407913</vt:i4>
      </vt:variant>
      <vt:variant>
        <vt:i4>456</vt:i4>
      </vt:variant>
      <vt:variant>
        <vt:i4>0</vt:i4>
      </vt:variant>
      <vt:variant>
        <vt:i4>5</vt:i4>
      </vt:variant>
      <vt:variant>
        <vt:lpwstr/>
      </vt:variant>
      <vt:variant>
        <vt:lpwstr>Seif37</vt:lpwstr>
      </vt:variant>
      <vt:variant>
        <vt:i4>3342379</vt:i4>
      </vt:variant>
      <vt:variant>
        <vt:i4>450</vt:i4>
      </vt:variant>
      <vt:variant>
        <vt:i4>0</vt:i4>
      </vt:variant>
      <vt:variant>
        <vt:i4>5</vt:i4>
      </vt:variant>
      <vt:variant>
        <vt:lpwstr/>
      </vt:variant>
      <vt:variant>
        <vt:lpwstr>Seif108</vt:lpwstr>
      </vt:variant>
      <vt:variant>
        <vt:i4>3473449</vt:i4>
      </vt:variant>
      <vt:variant>
        <vt:i4>444</vt:i4>
      </vt:variant>
      <vt:variant>
        <vt:i4>0</vt:i4>
      </vt:variant>
      <vt:variant>
        <vt:i4>5</vt:i4>
      </vt:variant>
      <vt:variant>
        <vt:lpwstr/>
      </vt:variant>
      <vt:variant>
        <vt:lpwstr>Seif36</vt:lpwstr>
      </vt:variant>
      <vt:variant>
        <vt:i4>3538985</vt:i4>
      </vt:variant>
      <vt:variant>
        <vt:i4>438</vt:i4>
      </vt:variant>
      <vt:variant>
        <vt:i4>0</vt:i4>
      </vt:variant>
      <vt:variant>
        <vt:i4>5</vt:i4>
      </vt:variant>
      <vt:variant>
        <vt:lpwstr/>
      </vt:variant>
      <vt:variant>
        <vt:lpwstr>Seif35</vt:lpwstr>
      </vt:variant>
      <vt:variant>
        <vt:i4>3604521</vt:i4>
      </vt:variant>
      <vt:variant>
        <vt:i4>432</vt:i4>
      </vt:variant>
      <vt:variant>
        <vt:i4>0</vt:i4>
      </vt:variant>
      <vt:variant>
        <vt:i4>5</vt:i4>
      </vt:variant>
      <vt:variant>
        <vt:lpwstr/>
      </vt:variant>
      <vt:variant>
        <vt:lpwstr>Seif34</vt:lpwstr>
      </vt:variant>
      <vt:variant>
        <vt:i4>3145769</vt:i4>
      </vt:variant>
      <vt:variant>
        <vt:i4>426</vt:i4>
      </vt:variant>
      <vt:variant>
        <vt:i4>0</vt:i4>
      </vt:variant>
      <vt:variant>
        <vt:i4>5</vt:i4>
      </vt:variant>
      <vt:variant>
        <vt:lpwstr/>
      </vt:variant>
      <vt:variant>
        <vt:lpwstr>Seif33</vt:lpwstr>
      </vt:variant>
      <vt:variant>
        <vt:i4>3342379</vt:i4>
      </vt:variant>
      <vt:variant>
        <vt:i4>420</vt:i4>
      </vt:variant>
      <vt:variant>
        <vt:i4>0</vt:i4>
      </vt:variant>
      <vt:variant>
        <vt:i4>5</vt:i4>
      </vt:variant>
      <vt:variant>
        <vt:lpwstr/>
      </vt:variant>
      <vt:variant>
        <vt:lpwstr>Seif107</vt:lpwstr>
      </vt:variant>
      <vt:variant>
        <vt:i4>3342379</vt:i4>
      </vt:variant>
      <vt:variant>
        <vt:i4>414</vt:i4>
      </vt:variant>
      <vt:variant>
        <vt:i4>0</vt:i4>
      </vt:variant>
      <vt:variant>
        <vt:i4>5</vt:i4>
      </vt:variant>
      <vt:variant>
        <vt:lpwstr/>
      </vt:variant>
      <vt:variant>
        <vt:lpwstr>Seif106</vt:lpwstr>
      </vt:variant>
      <vt:variant>
        <vt:i4>3211305</vt:i4>
      </vt:variant>
      <vt:variant>
        <vt:i4>408</vt:i4>
      </vt:variant>
      <vt:variant>
        <vt:i4>0</vt:i4>
      </vt:variant>
      <vt:variant>
        <vt:i4>5</vt:i4>
      </vt:variant>
      <vt:variant>
        <vt:lpwstr/>
      </vt:variant>
      <vt:variant>
        <vt:lpwstr>Seif32</vt:lpwstr>
      </vt:variant>
      <vt:variant>
        <vt:i4>3276841</vt:i4>
      </vt:variant>
      <vt:variant>
        <vt:i4>402</vt:i4>
      </vt:variant>
      <vt:variant>
        <vt:i4>0</vt:i4>
      </vt:variant>
      <vt:variant>
        <vt:i4>5</vt:i4>
      </vt:variant>
      <vt:variant>
        <vt:lpwstr/>
      </vt:variant>
      <vt:variant>
        <vt:lpwstr>Seif31</vt:lpwstr>
      </vt:variant>
      <vt:variant>
        <vt:i4>3342377</vt:i4>
      </vt:variant>
      <vt:variant>
        <vt:i4>396</vt:i4>
      </vt:variant>
      <vt:variant>
        <vt:i4>0</vt:i4>
      </vt:variant>
      <vt:variant>
        <vt:i4>5</vt:i4>
      </vt:variant>
      <vt:variant>
        <vt:lpwstr/>
      </vt:variant>
      <vt:variant>
        <vt:lpwstr>Seif30</vt:lpwstr>
      </vt:variant>
      <vt:variant>
        <vt:i4>3801128</vt:i4>
      </vt:variant>
      <vt:variant>
        <vt:i4>390</vt:i4>
      </vt:variant>
      <vt:variant>
        <vt:i4>0</vt:i4>
      </vt:variant>
      <vt:variant>
        <vt:i4>5</vt:i4>
      </vt:variant>
      <vt:variant>
        <vt:lpwstr/>
      </vt:variant>
      <vt:variant>
        <vt:lpwstr>Seif29</vt:lpwstr>
      </vt:variant>
      <vt:variant>
        <vt:i4>3866664</vt:i4>
      </vt:variant>
      <vt:variant>
        <vt:i4>384</vt:i4>
      </vt:variant>
      <vt:variant>
        <vt:i4>0</vt:i4>
      </vt:variant>
      <vt:variant>
        <vt:i4>5</vt:i4>
      </vt:variant>
      <vt:variant>
        <vt:lpwstr/>
      </vt:variant>
      <vt:variant>
        <vt:lpwstr>Seif28</vt:lpwstr>
      </vt:variant>
      <vt:variant>
        <vt:i4>3342379</vt:i4>
      </vt:variant>
      <vt:variant>
        <vt:i4>378</vt:i4>
      </vt:variant>
      <vt:variant>
        <vt:i4>0</vt:i4>
      </vt:variant>
      <vt:variant>
        <vt:i4>5</vt:i4>
      </vt:variant>
      <vt:variant>
        <vt:lpwstr/>
      </vt:variant>
      <vt:variant>
        <vt:lpwstr>Seif105</vt:lpwstr>
      </vt:variant>
      <vt:variant>
        <vt:i4>3538979</vt:i4>
      </vt:variant>
      <vt:variant>
        <vt:i4>372</vt:i4>
      </vt:variant>
      <vt:variant>
        <vt:i4>0</vt:i4>
      </vt:variant>
      <vt:variant>
        <vt:i4>5</vt:i4>
      </vt:variant>
      <vt:variant>
        <vt:lpwstr/>
      </vt:variant>
      <vt:variant>
        <vt:lpwstr>Seif95</vt:lpwstr>
      </vt:variant>
      <vt:variant>
        <vt:i4>3407912</vt:i4>
      </vt:variant>
      <vt:variant>
        <vt:i4>366</vt:i4>
      </vt:variant>
      <vt:variant>
        <vt:i4>0</vt:i4>
      </vt:variant>
      <vt:variant>
        <vt:i4>5</vt:i4>
      </vt:variant>
      <vt:variant>
        <vt:lpwstr/>
      </vt:variant>
      <vt:variant>
        <vt:lpwstr>Seif27</vt:lpwstr>
      </vt:variant>
      <vt:variant>
        <vt:i4>3473448</vt:i4>
      </vt:variant>
      <vt:variant>
        <vt:i4>360</vt:i4>
      </vt:variant>
      <vt:variant>
        <vt:i4>0</vt:i4>
      </vt:variant>
      <vt:variant>
        <vt:i4>5</vt:i4>
      </vt:variant>
      <vt:variant>
        <vt:lpwstr/>
      </vt:variant>
      <vt:variant>
        <vt:lpwstr>Seif26</vt:lpwstr>
      </vt:variant>
      <vt:variant>
        <vt:i4>3538984</vt:i4>
      </vt:variant>
      <vt:variant>
        <vt:i4>354</vt:i4>
      </vt:variant>
      <vt:variant>
        <vt:i4>0</vt:i4>
      </vt:variant>
      <vt:variant>
        <vt:i4>5</vt:i4>
      </vt:variant>
      <vt:variant>
        <vt:lpwstr/>
      </vt:variant>
      <vt:variant>
        <vt:lpwstr>Seif25</vt:lpwstr>
      </vt:variant>
      <vt:variant>
        <vt:i4>3145771</vt:i4>
      </vt:variant>
      <vt:variant>
        <vt:i4>348</vt:i4>
      </vt:variant>
      <vt:variant>
        <vt:i4>0</vt:i4>
      </vt:variant>
      <vt:variant>
        <vt:i4>5</vt:i4>
      </vt:variant>
      <vt:variant>
        <vt:lpwstr/>
      </vt:variant>
      <vt:variant>
        <vt:lpwstr>Seif136</vt:lpwstr>
      </vt:variant>
      <vt:variant>
        <vt:i4>3145771</vt:i4>
      </vt:variant>
      <vt:variant>
        <vt:i4>342</vt:i4>
      </vt:variant>
      <vt:variant>
        <vt:i4>0</vt:i4>
      </vt:variant>
      <vt:variant>
        <vt:i4>5</vt:i4>
      </vt:variant>
      <vt:variant>
        <vt:lpwstr/>
      </vt:variant>
      <vt:variant>
        <vt:lpwstr>Seif135</vt:lpwstr>
      </vt:variant>
      <vt:variant>
        <vt:i4>3145771</vt:i4>
      </vt:variant>
      <vt:variant>
        <vt:i4>336</vt:i4>
      </vt:variant>
      <vt:variant>
        <vt:i4>0</vt:i4>
      </vt:variant>
      <vt:variant>
        <vt:i4>5</vt:i4>
      </vt:variant>
      <vt:variant>
        <vt:lpwstr/>
      </vt:variant>
      <vt:variant>
        <vt:lpwstr>Seif134</vt:lpwstr>
      </vt:variant>
      <vt:variant>
        <vt:i4>3145771</vt:i4>
      </vt:variant>
      <vt:variant>
        <vt:i4>330</vt:i4>
      </vt:variant>
      <vt:variant>
        <vt:i4>0</vt:i4>
      </vt:variant>
      <vt:variant>
        <vt:i4>5</vt:i4>
      </vt:variant>
      <vt:variant>
        <vt:lpwstr/>
      </vt:variant>
      <vt:variant>
        <vt:lpwstr>Seif133</vt:lpwstr>
      </vt:variant>
      <vt:variant>
        <vt:i4>3342379</vt:i4>
      </vt:variant>
      <vt:variant>
        <vt:i4>324</vt:i4>
      </vt:variant>
      <vt:variant>
        <vt:i4>0</vt:i4>
      </vt:variant>
      <vt:variant>
        <vt:i4>5</vt:i4>
      </vt:variant>
      <vt:variant>
        <vt:lpwstr/>
      </vt:variant>
      <vt:variant>
        <vt:lpwstr>Seif104</vt:lpwstr>
      </vt:variant>
      <vt:variant>
        <vt:i4>3342379</vt:i4>
      </vt:variant>
      <vt:variant>
        <vt:i4>318</vt:i4>
      </vt:variant>
      <vt:variant>
        <vt:i4>0</vt:i4>
      </vt:variant>
      <vt:variant>
        <vt:i4>5</vt:i4>
      </vt:variant>
      <vt:variant>
        <vt:lpwstr/>
      </vt:variant>
      <vt:variant>
        <vt:lpwstr>Seif103</vt:lpwstr>
      </vt:variant>
      <vt:variant>
        <vt:i4>3604520</vt:i4>
      </vt:variant>
      <vt:variant>
        <vt:i4>312</vt:i4>
      </vt:variant>
      <vt:variant>
        <vt:i4>0</vt:i4>
      </vt:variant>
      <vt:variant>
        <vt:i4>5</vt:i4>
      </vt:variant>
      <vt:variant>
        <vt:lpwstr/>
      </vt:variant>
      <vt:variant>
        <vt:lpwstr>Seif24</vt:lpwstr>
      </vt:variant>
      <vt:variant>
        <vt:i4>3145768</vt:i4>
      </vt:variant>
      <vt:variant>
        <vt:i4>306</vt:i4>
      </vt:variant>
      <vt:variant>
        <vt:i4>0</vt:i4>
      </vt:variant>
      <vt:variant>
        <vt:i4>5</vt:i4>
      </vt:variant>
      <vt:variant>
        <vt:lpwstr/>
      </vt:variant>
      <vt:variant>
        <vt:lpwstr>Seif23</vt:lpwstr>
      </vt:variant>
      <vt:variant>
        <vt:i4>3145771</vt:i4>
      </vt:variant>
      <vt:variant>
        <vt:i4>300</vt:i4>
      </vt:variant>
      <vt:variant>
        <vt:i4>0</vt:i4>
      </vt:variant>
      <vt:variant>
        <vt:i4>5</vt:i4>
      </vt:variant>
      <vt:variant>
        <vt:lpwstr/>
      </vt:variant>
      <vt:variant>
        <vt:lpwstr>Seif132</vt:lpwstr>
      </vt:variant>
      <vt:variant>
        <vt:i4>3211304</vt:i4>
      </vt:variant>
      <vt:variant>
        <vt:i4>294</vt:i4>
      </vt:variant>
      <vt:variant>
        <vt:i4>0</vt:i4>
      </vt:variant>
      <vt:variant>
        <vt:i4>5</vt:i4>
      </vt:variant>
      <vt:variant>
        <vt:lpwstr/>
      </vt:variant>
      <vt:variant>
        <vt:lpwstr>Seif22</vt:lpwstr>
      </vt:variant>
      <vt:variant>
        <vt:i4>3145771</vt:i4>
      </vt:variant>
      <vt:variant>
        <vt:i4>288</vt:i4>
      </vt:variant>
      <vt:variant>
        <vt:i4>0</vt:i4>
      </vt:variant>
      <vt:variant>
        <vt:i4>5</vt:i4>
      </vt:variant>
      <vt:variant>
        <vt:lpwstr/>
      </vt:variant>
      <vt:variant>
        <vt:lpwstr>Seif131</vt:lpwstr>
      </vt:variant>
      <vt:variant>
        <vt:i4>3276840</vt:i4>
      </vt:variant>
      <vt:variant>
        <vt:i4>282</vt:i4>
      </vt:variant>
      <vt:variant>
        <vt:i4>0</vt:i4>
      </vt:variant>
      <vt:variant>
        <vt:i4>5</vt:i4>
      </vt:variant>
      <vt:variant>
        <vt:lpwstr/>
      </vt:variant>
      <vt:variant>
        <vt:lpwstr>Seif21</vt:lpwstr>
      </vt:variant>
      <vt:variant>
        <vt:i4>3342376</vt:i4>
      </vt:variant>
      <vt:variant>
        <vt:i4>276</vt:i4>
      </vt:variant>
      <vt:variant>
        <vt:i4>0</vt:i4>
      </vt:variant>
      <vt:variant>
        <vt:i4>5</vt:i4>
      </vt:variant>
      <vt:variant>
        <vt:lpwstr/>
      </vt:variant>
      <vt:variant>
        <vt:lpwstr>Seif20</vt:lpwstr>
      </vt:variant>
      <vt:variant>
        <vt:i4>3801133</vt:i4>
      </vt:variant>
      <vt:variant>
        <vt:i4>270</vt:i4>
      </vt:variant>
      <vt:variant>
        <vt:i4>0</vt:i4>
      </vt:variant>
      <vt:variant>
        <vt:i4>5</vt:i4>
      </vt:variant>
      <vt:variant>
        <vt:lpwstr/>
      </vt:variant>
      <vt:variant>
        <vt:lpwstr>Seif79</vt:lpwstr>
      </vt:variant>
      <vt:variant>
        <vt:i4>3866669</vt:i4>
      </vt:variant>
      <vt:variant>
        <vt:i4>264</vt:i4>
      </vt:variant>
      <vt:variant>
        <vt:i4>0</vt:i4>
      </vt:variant>
      <vt:variant>
        <vt:i4>5</vt:i4>
      </vt:variant>
      <vt:variant>
        <vt:lpwstr/>
      </vt:variant>
      <vt:variant>
        <vt:lpwstr>Seif78</vt:lpwstr>
      </vt:variant>
      <vt:variant>
        <vt:i4>3407917</vt:i4>
      </vt:variant>
      <vt:variant>
        <vt:i4>258</vt:i4>
      </vt:variant>
      <vt:variant>
        <vt:i4>0</vt:i4>
      </vt:variant>
      <vt:variant>
        <vt:i4>5</vt:i4>
      </vt:variant>
      <vt:variant>
        <vt:lpwstr/>
      </vt:variant>
      <vt:variant>
        <vt:lpwstr>Seif77</vt:lpwstr>
      </vt:variant>
      <vt:variant>
        <vt:i4>3342379</vt:i4>
      </vt:variant>
      <vt:variant>
        <vt:i4>252</vt:i4>
      </vt:variant>
      <vt:variant>
        <vt:i4>0</vt:i4>
      </vt:variant>
      <vt:variant>
        <vt:i4>5</vt:i4>
      </vt:variant>
      <vt:variant>
        <vt:lpwstr/>
      </vt:variant>
      <vt:variant>
        <vt:lpwstr>Seif102</vt:lpwstr>
      </vt:variant>
      <vt:variant>
        <vt:i4>3538978</vt:i4>
      </vt:variant>
      <vt:variant>
        <vt:i4>246</vt:i4>
      </vt:variant>
      <vt:variant>
        <vt:i4>0</vt:i4>
      </vt:variant>
      <vt:variant>
        <vt:i4>5</vt:i4>
      </vt:variant>
      <vt:variant>
        <vt:lpwstr/>
      </vt:variant>
      <vt:variant>
        <vt:lpwstr>Seif85</vt:lpwstr>
      </vt:variant>
      <vt:variant>
        <vt:i4>3604514</vt:i4>
      </vt:variant>
      <vt:variant>
        <vt:i4>240</vt:i4>
      </vt:variant>
      <vt:variant>
        <vt:i4>0</vt:i4>
      </vt:variant>
      <vt:variant>
        <vt:i4>5</vt:i4>
      </vt:variant>
      <vt:variant>
        <vt:lpwstr/>
      </vt:variant>
      <vt:variant>
        <vt:lpwstr>Seif84</vt:lpwstr>
      </vt:variant>
      <vt:variant>
        <vt:i4>3342379</vt:i4>
      </vt:variant>
      <vt:variant>
        <vt:i4>234</vt:i4>
      </vt:variant>
      <vt:variant>
        <vt:i4>0</vt:i4>
      </vt:variant>
      <vt:variant>
        <vt:i4>5</vt:i4>
      </vt:variant>
      <vt:variant>
        <vt:lpwstr/>
      </vt:variant>
      <vt:variant>
        <vt:lpwstr>Seif101</vt:lpwstr>
      </vt:variant>
      <vt:variant>
        <vt:i4>3342379</vt:i4>
      </vt:variant>
      <vt:variant>
        <vt:i4>228</vt:i4>
      </vt:variant>
      <vt:variant>
        <vt:i4>0</vt:i4>
      </vt:variant>
      <vt:variant>
        <vt:i4>5</vt:i4>
      </vt:variant>
      <vt:variant>
        <vt:lpwstr/>
      </vt:variant>
      <vt:variant>
        <vt:lpwstr>Seif100</vt:lpwstr>
      </vt:variant>
      <vt:variant>
        <vt:i4>3473453</vt:i4>
      </vt:variant>
      <vt:variant>
        <vt:i4>222</vt:i4>
      </vt:variant>
      <vt:variant>
        <vt:i4>0</vt:i4>
      </vt:variant>
      <vt:variant>
        <vt:i4>5</vt:i4>
      </vt:variant>
      <vt:variant>
        <vt:lpwstr/>
      </vt:variant>
      <vt:variant>
        <vt:lpwstr>Seif76</vt:lpwstr>
      </vt:variant>
      <vt:variant>
        <vt:i4>3538989</vt:i4>
      </vt:variant>
      <vt:variant>
        <vt:i4>216</vt:i4>
      </vt:variant>
      <vt:variant>
        <vt:i4>0</vt:i4>
      </vt:variant>
      <vt:variant>
        <vt:i4>5</vt:i4>
      </vt:variant>
      <vt:variant>
        <vt:lpwstr/>
      </vt:variant>
      <vt:variant>
        <vt:lpwstr>Seif75</vt:lpwstr>
      </vt:variant>
      <vt:variant>
        <vt:i4>3801123</vt:i4>
      </vt:variant>
      <vt:variant>
        <vt:i4>210</vt:i4>
      </vt:variant>
      <vt:variant>
        <vt:i4>0</vt:i4>
      </vt:variant>
      <vt:variant>
        <vt:i4>5</vt:i4>
      </vt:variant>
      <vt:variant>
        <vt:lpwstr/>
      </vt:variant>
      <vt:variant>
        <vt:lpwstr>Seif99</vt:lpwstr>
      </vt:variant>
      <vt:variant>
        <vt:i4>3604515</vt:i4>
      </vt:variant>
      <vt:variant>
        <vt:i4>204</vt:i4>
      </vt:variant>
      <vt:variant>
        <vt:i4>0</vt:i4>
      </vt:variant>
      <vt:variant>
        <vt:i4>5</vt:i4>
      </vt:variant>
      <vt:variant>
        <vt:lpwstr/>
      </vt:variant>
      <vt:variant>
        <vt:lpwstr>Seif94</vt:lpwstr>
      </vt:variant>
      <vt:variant>
        <vt:i4>3145763</vt:i4>
      </vt:variant>
      <vt:variant>
        <vt:i4>198</vt:i4>
      </vt:variant>
      <vt:variant>
        <vt:i4>0</vt:i4>
      </vt:variant>
      <vt:variant>
        <vt:i4>5</vt:i4>
      </vt:variant>
      <vt:variant>
        <vt:lpwstr/>
      </vt:variant>
      <vt:variant>
        <vt:lpwstr>Seif93</vt:lpwstr>
      </vt:variant>
      <vt:variant>
        <vt:i4>3211299</vt:i4>
      </vt:variant>
      <vt:variant>
        <vt:i4>192</vt:i4>
      </vt:variant>
      <vt:variant>
        <vt:i4>0</vt:i4>
      </vt:variant>
      <vt:variant>
        <vt:i4>5</vt:i4>
      </vt:variant>
      <vt:variant>
        <vt:lpwstr/>
      </vt:variant>
      <vt:variant>
        <vt:lpwstr>Seif92</vt:lpwstr>
      </vt:variant>
      <vt:variant>
        <vt:i4>3276835</vt:i4>
      </vt:variant>
      <vt:variant>
        <vt:i4>186</vt:i4>
      </vt:variant>
      <vt:variant>
        <vt:i4>0</vt:i4>
      </vt:variant>
      <vt:variant>
        <vt:i4>5</vt:i4>
      </vt:variant>
      <vt:variant>
        <vt:lpwstr/>
      </vt:variant>
      <vt:variant>
        <vt:lpwstr>Seif91</vt:lpwstr>
      </vt:variant>
      <vt:variant>
        <vt:i4>3342371</vt:i4>
      </vt:variant>
      <vt:variant>
        <vt:i4>180</vt:i4>
      </vt:variant>
      <vt:variant>
        <vt:i4>0</vt:i4>
      </vt:variant>
      <vt:variant>
        <vt:i4>5</vt:i4>
      </vt:variant>
      <vt:variant>
        <vt:lpwstr/>
      </vt:variant>
      <vt:variant>
        <vt:lpwstr>Seif90</vt:lpwstr>
      </vt:variant>
      <vt:variant>
        <vt:i4>3604525</vt:i4>
      </vt:variant>
      <vt:variant>
        <vt:i4>174</vt:i4>
      </vt:variant>
      <vt:variant>
        <vt:i4>0</vt:i4>
      </vt:variant>
      <vt:variant>
        <vt:i4>5</vt:i4>
      </vt:variant>
      <vt:variant>
        <vt:lpwstr/>
      </vt:variant>
      <vt:variant>
        <vt:lpwstr>Seif74</vt:lpwstr>
      </vt:variant>
      <vt:variant>
        <vt:i4>3801122</vt:i4>
      </vt:variant>
      <vt:variant>
        <vt:i4>168</vt:i4>
      </vt:variant>
      <vt:variant>
        <vt:i4>0</vt:i4>
      </vt:variant>
      <vt:variant>
        <vt:i4>5</vt:i4>
      </vt:variant>
      <vt:variant>
        <vt:lpwstr/>
      </vt:variant>
      <vt:variant>
        <vt:lpwstr>Seif89</vt:lpwstr>
      </vt:variant>
      <vt:variant>
        <vt:i4>3801131</vt:i4>
      </vt:variant>
      <vt:variant>
        <vt:i4>162</vt:i4>
      </vt:variant>
      <vt:variant>
        <vt:i4>0</vt:i4>
      </vt:variant>
      <vt:variant>
        <vt:i4>5</vt:i4>
      </vt:variant>
      <vt:variant>
        <vt:lpwstr/>
      </vt:variant>
      <vt:variant>
        <vt:lpwstr>Seif19</vt:lpwstr>
      </vt:variant>
      <vt:variant>
        <vt:i4>3866659</vt:i4>
      </vt:variant>
      <vt:variant>
        <vt:i4>156</vt:i4>
      </vt:variant>
      <vt:variant>
        <vt:i4>0</vt:i4>
      </vt:variant>
      <vt:variant>
        <vt:i4>5</vt:i4>
      </vt:variant>
      <vt:variant>
        <vt:lpwstr/>
      </vt:variant>
      <vt:variant>
        <vt:lpwstr>Seif98</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3407907</vt:i4>
      </vt:variant>
      <vt:variant>
        <vt:i4>108</vt:i4>
      </vt:variant>
      <vt:variant>
        <vt:i4>0</vt:i4>
      </vt:variant>
      <vt:variant>
        <vt:i4>5</vt:i4>
      </vt:variant>
      <vt:variant>
        <vt:lpwstr/>
      </vt:variant>
      <vt:variant>
        <vt:lpwstr>Seif97</vt:lpwstr>
      </vt:variant>
      <vt:variant>
        <vt:i4>3866658</vt:i4>
      </vt:variant>
      <vt:variant>
        <vt:i4>102</vt:i4>
      </vt:variant>
      <vt:variant>
        <vt:i4>0</vt:i4>
      </vt:variant>
      <vt:variant>
        <vt:i4>5</vt:i4>
      </vt:variant>
      <vt:variant>
        <vt:lpwstr/>
      </vt:variant>
      <vt:variant>
        <vt:lpwstr>Seif88</vt:lpwstr>
      </vt:variant>
      <vt:variant>
        <vt:i4>3407906</vt:i4>
      </vt:variant>
      <vt:variant>
        <vt:i4>96</vt:i4>
      </vt:variant>
      <vt:variant>
        <vt:i4>0</vt:i4>
      </vt:variant>
      <vt:variant>
        <vt:i4>5</vt:i4>
      </vt:variant>
      <vt:variant>
        <vt:lpwstr/>
      </vt:variant>
      <vt:variant>
        <vt:lpwstr>Seif87</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3211298</vt:i4>
      </vt:variant>
      <vt:variant>
        <vt:i4>60</vt:i4>
      </vt:variant>
      <vt:variant>
        <vt:i4>0</vt:i4>
      </vt:variant>
      <vt:variant>
        <vt:i4>5</vt:i4>
      </vt:variant>
      <vt:variant>
        <vt:lpwstr/>
      </vt:variant>
      <vt:variant>
        <vt:lpwstr>Seif82</vt:lpwstr>
      </vt:variant>
      <vt:variant>
        <vt:i4>3276834</vt:i4>
      </vt:variant>
      <vt:variant>
        <vt:i4>54</vt:i4>
      </vt:variant>
      <vt:variant>
        <vt:i4>0</vt:i4>
      </vt:variant>
      <vt:variant>
        <vt:i4>5</vt:i4>
      </vt:variant>
      <vt:variant>
        <vt:lpwstr/>
      </vt:variant>
      <vt:variant>
        <vt:lpwstr>Seif81</vt:lpwstr>
      </vt:variant>
      <vt:variant>
        <vt:i4>3473442</vt:i4>
      </vt:variant>
      <vt:variant>
        <vt:i4>48</vt:i4>
      </vt:variant>
      <vt:variant>
        <vt:i4>0</vt:i4>
      </vt:variant>
      <vt:variant>
        <vt:i4>5</vt:i4>
      </vt:variant>
      <vt:variant>
        <vt:lpwstr/>
      </vt:variant>
      <vt:variant>
        <vt:lpwstr>Seif86</vt:lpwstr>
      </vt:variant>
      <vt:variant>
        <vt:i4>3145762</vt:i4>
      </vt:variant>
      <vt:variant>
        <vt:i4>42</vt:i4>
      </vt:variant>
      <vt:variant>
        <vt:i4>0</vt:i4>
      </vt:variant>
      <vt:variant>
        <vt:i4>5</vt:i4>
      </vt:variant>
      <vt:variant>
        <vt:lpwstr/>
      </vt:variant>
      <vt:variant>
        <vt:lpwstr>Seif83</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3342370</vt:i4>
      </vt:variant>
      <vt:variant>
        <vt:i4>6</vt:i4>
      </vt:variant>
      <vt:variant>
        <vt:i4>0</vt:i4>
      </vt:variant>
      <vt:variant>
        <vt:i4>5</vt:i4>
      </vt:variant>
      <vt:variant>
        <vt:lpwstr/>
      </vt:variant>
      <vt:variant>
        <vt:lpwstr>Seif80</vt:lpwstr>
      </vt:variant>
      <vt:variant>
        <vt:i4>5570569</vt:i4>
      </vt:variant>
      <vt:variant>
        <vt:i4>0</vt:i4>
      </vt:variant>
      <vt:variant>
        <vt:i4>0</vt:i4>
      </vt:variant>
      <vt:variant>
        <vt:i4>5</vt:i4>
      </vt:variant>
      <vt:variant>
        <vt:lpwstr/>
      </vt:variant>
      <vt:variant>
        <vt:lpwstr>med0</vt:lpwstr>
      </vt:variant>
      <vt:variant>
        <vt:i4>8257551</vt:i4>
      </vt:variant>
      <vt:variant>
        <vt:i4>363</vt:i4>
      </vt:variant>
      <vt:variant>
        <vt:i4>0</vt:i4>
      </vt:variant>
      <vt:variant>
        <vt:i4>5</vt:i4>
      </vt:variant>
      <vt:variant>
        <vt:lpwstr>http://www.nevo.co.il/law_word/law10/yalkut-7996.pdf</vt:lpwstr>
      </vt:variant>
      <vt:variant>
        <vt:lpwstr/>
      </vt:variant>
      <vt:variant>
        <vt:i4>7733332</vt:i4>
      </vt:variant>
      <vt:variant>
        <vt:i4>360</vt:i4>
      </vt:variant>
      <vt:variant>
        <vt:i4>0</vt:i4>
      </vt:variant>
      <vt:variant>
        <vt:i4>5</vt:i4>
      </vt:variant>
      <vt:variant>
        <vt:lpwstr>https://www.nevo.co.il/law_html/law10/yalkut-11103.pdf</vt:lpwstr>
      </vt:variant>
      <vt:variant>
        <vt:lpwstr/>
      </vt:variant>
      <vt:variant>
        <vt:i4>7733263</vt:i4>
      </vt:variant>
      <vt:variant>
        <vt:i4>357</vt:i4>
      </vt:variant>
      <vt:variant>
        <vt:i4>0</vt:i4>
      </vt:variant>
      <vt:variant>
        <vt:i4>5</vt:i4>
      </vt:variant>
      <vt:variant>
        <vt:lpwstr>http://www.nevo.co.il/Law_word/law10/yalkut-7394.pdf</vt:lpwstr>
      </vt:variant>
      <vt:variant>
        <vt:lpwstr/>
      </vt:variant>
      <vt:variant>
        <vt:i4>7667719</vt:i4>
      </vt:variant>
      <vt:variant>
        <vt:i4>354</vt:i4>
      </vt:variant>
      <vt:variant>
        <vt:i4>0</vt:i4>
      </vt:variant>
      <vt:variant>
        <vt:i4>5</vt:i4>
      </vt:variant>
      <vt:variant>
        <vt:lpwstr>http://www.nevo.co.il/law_word/law10/yalkut-6206.pdf</vt:lpwstr>
      </vt:variant>
      <vt:variant>
        <vt:lpwstr/>
      </vt:variant>
      <vt:variant>
        <vt:i4>7340100</vt:i4>
      </vt:variant>
      <vt:variant>
        <vt:i4>351</vt:i4>
      </vt:variant>
      <vt:variant>
        <vt:i4>0</vt:i4>
      </vt:variant>
      <vt:variant>
        <vt:i4>5</vt:i4>
      </vt:variant>
      <vt:variant>
        <vt:lpwstr>https://www.nevo.co.il/law_word/law10/yalkut-10024.pdf</vt:lpwstr>
      </vt:variant>
      <vt:variant>
        <vt:lpwstr/>
      </vt:variant>
      <vt:variant>
        <vt:i4>1179770</vt:i4>
      </vt:variant>
      <vt:variant>
        <vt:i4>348</vt:i4>
      </vt:variant>
      <vt:variant>
        <vt:i4>0</vt:i4>
      </vt:variant>
      <vt:variant>
        <vt:i4>5</vt:i4>
      </vt:variant>
      <vt:variant>
        <vt:lpwstr>https://www.nevo.co.il/law_word/law10/yalkut-9721.pdf</vt:lpwstr>
      </vt:variant>
      <vt:variant>
        <vt:lpwstr/>
      </vt:variant>
      <vt:variant>
        <vt:i4>1507452</vt:i4>
      </vt:variant>
      <vt:variant>
        <vt:i4>345</vt:i4>
      </vt:variant>
      <vt:variant>
        <vt:i4>0</vt:i4>
      </vt:variant>
      <vt:variant>
        <vt:i4>5</vt:i4>
      </vt:variant>
      <vt:variant>
        <vt:lpwstr>https://www.nevo.co.il/law_word/law10/yalkut-9575.pdf</vt:lpwstr>
      </vt:variant>
      <vt:variant>
        <vt:lpwstr/>
      </vt:variant>
      <vt:variant>
        <vt:i4>8323096</vt:i4>
      </vt:variant>
      <vt:variant>
        <vt:i4>342</vt:i4>
      </vt:variant>
      <vt:variant>
        <vt:i4>0</vt:i4>
      </vt:variant>
      <vt:variant>
        <vt:i4>5</vt:i4>
      </vt:variant>
      <vt:variant>
        <vt:lpwstr>https://www.nevo.co.il/Law_word/law06/tak-9039.pdf</vt:lpwstr>
      </vt:variant>
      <vt:variant>
        <vt:lpwstr/>
      </vt:variant>
      <vt:variant>
        <vt:i4>1245307</vt:i4>
      </vt:variant>
      <vt:variant>
        <vt:i4>339</vt:i4>
      </vt:variant>
      <vt:variant>
        <vt:i4>0</vt:i4>
      </vt:variant>
      <vt:variant>
        <vt:i4>5</vt:i4>
      </vt:variant>
      <vt:variant>
        <vt:lpwstr>https://www.nevo.co.il/Law_word/law10/yalkut-9334.pdf</vt:lpwstr>
      </vt:variant>
      <vt:variant>
        <vt:lpwstr/>
      </vt:variant>
      <vt:variant>
        <vt:i4>1114230</vt:i4>
      </vt:variant>
      <vt:variant>
        <vt:i4>336</vt:i4>
      </vt:variant>
      <vt:variant>
        <vt:i4>0</vt:i4>
      </vt:variant>
      <vt:variant>
        <vt:i4>5</vt:i4>
      </vt:variant>
      <vt:variant>
        <vt:lpwstr>https://www.nevo.co.il/law_word/law10/yalkut-9319.pdf</vt:lpwstr>
      </vt:variant>
      <vt:variant>
        <vt:lpwstr/>
      </vt:variant>
      <vt:variant>
        <vt:i4>1507451</vt:i4>
      </vt:variant>
      <vt:variant>
        <vt:i4>333</vt:i4>
      </vt:variant>
      <vt:variant>
        <vt:i4>0</vt:i4>
      </vt:variant>
      <vt:variant>
        <vt:i4>5</vt:i4>
      </vt:variant>
      <vt:variant>
        <vt:lpwstr>https://www.nevo.co.il/law_word/law10/yalkut-9275.pdf</vt:lpwstr>
      </vt:variant>
      <vt:variant>
        <vt:lpwstr/>
      </vt:variant>
      <vt:variant>
        <vt:i4>7536651</vt:i4>
      </vt:variant>
      <vt:variant>
        <vt:i4>330</vt:i4>
      </vt:variant>
      <vt:variant>
        <vt:i4>0</vt:i4>
      </vt:variant>
      <vt:variant>
        <vt:i4>5</vt:i4>
      </vt:variant>
      <vt:variant>
        <vt:lpwstr>http://www.nevo.co.il/Law_word/law10/yalkut-8123.pdf</vt:lpwstr>
      </vt:variant>
      <vt:variant>
        <vt:lpwstr/>
      </vt:variant>
      <vt:variant>
        <vt:i4>7798787</vt:i4>
      </vt:variant>
      <vt:variant>
        <vt:i4>327</vt:i4>
      </vt:variant>
      <vt:variant>
        <vt:i4>0</vt:i4>
      </vt:variant>
      <vt:variant>
        <vt:i4>5</vt:i4>
      </vt:variant>
      <vt:variant>
        <vt:lpwstr>http://www.nevo.co.il/Law_word/law10/yalkut-7056.pdf</vt:lpwstr>
      </vt:variant>
      <vt:variant>
        <vt:lpwstr/>
      </vt:variant>
      <vt:variant>
        <vt:i4>7733332</vt:i4>
      </vt:variant>
      <vt:variant>
        <vt:i4>324</vt:i4>
      </vt:variant>
      <vt:variant>
        <vt:i4>0</vt:i4>
      </vt:variant>
      <vt:variant>
        <vt:i4>5</vt:i4>
      </vt:variant>
      <vt:variant>
        <vt:lpwstr>https://www.nevo.co.il/law_html/law10/yalkut-11103.pdf</vt:lpwstr>
      </vt:variant>
      <vt:variant>
        <vt:lpwstr/>
      </vt:variant>
      <vt:variant>
        <vt:i4>7733263</vt:i4>
      </vt:variant>
      <vt:variant>
        <vt:i4>321</vt:i4>
      </vt:variant>
      <vt:variant>
        <vt:i4>0</vt:i4>
      </vt:variant>
      <vt:variant>
        <vt:i4>5</vt:i4>
      </vt:variant>
      <vt:variant>
        <vt:lpwstr>http://www.nevo.co.il/Law_word/law10/yalkut-7394.pdf</vt:lpwstr>
      </vt:variant>
      <vt:variant>
        <vt:lpwstr/>
      </vt:variant>
      <vt:variant>
        <vt:i4>7536642</vt:i4>
      </vt:variant>
      <vt:variant>
        <vt:i4>318</vt:i4>
      </vt:variant>
      <vt:variant>
        <vt:i4>0</vt:i4>
      </vt:variant>
      <vt:variant>
        <vt:i4>5</vt:i4>
      </vt:variant>
      <vt:variant>
        <vt:lpwstr>http://www.nevo.co.il/law_word/law10/yalkut-6351.pdf</vt:lpwstr>
      </vt:variant>
      <vt:variant>
        <vt:lpwstr/>
      </vt:variant>
      <vt:variant>
        <vt:i4>7733263</vt:i4>
      </vt:variant>
      <vt:variant>
        <vt:i4>315</vt:i4>
      </vt:variant>
      <vt:variant>
        <vt:i4>0</vt:i4>
      </vt:variant>
      <vt:variant>
        <vt:i4>5</vt:i4>
      </vt:variant>
      <vt:variant>
        <vt:lpwstr>http://www.nevo.co.il/Law_word/law10/yalkut-7394.pdf</vt:lpwstr>
      </vt:variant>
      <vt:variant>
        <vt:lpwstr/>
      </vt:variant>
      <vt:variant>
        <vt:i4>7602202</vt:i4>
      </vt:variant>
      <vt:variant>
        <vt:i4>312</vt:i4>
      </vt:variant>
      <vt:variant>
        <vt:i4>0</vt:i4>
      </vt:variant>
      <vt:variant>
        <vt:i4>5</vt:i4>
      </vt:variant>
      <vt:variant>
        <vt:lpwstr>https://www.nevo.co.il/Law_word/law15/memshala-1443.pdf</vt:lpwstr>
      </vt:variant>
      <vt:variant>
        <vt:lpwstr/>
      </vt:variant>
      <vt:variant>
        <vt:i4>8257539</vt:i4>
      </vt:variant>
      <vt:variant>
        <vt:i4>309</vt:i4>
      </vt:variant>
      <vt:variant>
        <vt:i4>0</vt:i4>
      </vt:variant>
      <vt:variant>
        <vt:i4>5</vt:i4>
      </vt:variant>
      <vt:variant>
        <vt:lpwstr>http://www.nevo.co.il/law_word/law14/law-2933.pdf</vt:lpwstr>
      </vt:variant>
      <vt:variant>
        <vt:lpwstr/>
      </vt:variant>
      <vt:variant>
        <vt:i4>7602202</vt:i4>
      </vt:variant>
      <vt:variant>
        <vt:i4>306</vt:i4>
      </vt:variant>
      <vt:variant>
        <vt:i4>0</vt:i4>
      </vt:variant>
      <vt:variant>
        <vt:i4>5</vt:i4>
      </vt:variant>
      <vt:variant>
        <vt:lpwstr>https://www.nevo.co.il/Law_word/law15/memshala-1443.pdf</vt:lpwstr>
      </vt:variant>
      <vt:variant>
        <vt:lpwstr/>
      </vt:variant>
      <vt:variant>
        <vt:i4>8257539</vt:i4>
      </vt:variant>
      <vt:variant>
        <vt:i4>303</vt:i4>
      </vt:variant>
      <vt:variant>
        <vt:i4>0</vt:i4>
      </vt:variant>
      <vt:variant>
        <vt:i4>5</vt:i4>
      </vt:variant>
      <vt:variant>
        <vt:lpwstr>http://www.nevo.co.il/law_word/law14/law-2933.pdf</vt:lpwstr>
      </vt:variant>
      <vt:variant>
        <vt:lpwstr/>
      </vt:variant>
      <vt:variant>
        <vt:i4>7602202</vt:i4>
      </vt:variant>
      <vt:variant>
        <vt:i4>300</vt:i4>
      </vt:variant>
      <vt:variant>
        <vt:i4>0</vt:i4>
      </vt:variant>
      <vt:variant>
        <vt:i4>5</vt:i4>
      </vt:variant>
      <vt:variant>
        <vt:lpwstr>https://www.nevo.co.il/Law_word/law15/memshala-1443.pdf</vt:lpwstr>
      </vt:variant>
      <vt:variant>
        <vt:lpwstr/>
      </vt:variant>
      <vt:variant>
        <vt:i4>8257539</vt:i4>
      </vt:variant>
      <vt:variant>
        <vt:i4>297</vt:i4>
      </vt:variant>
      <vt:variant>
        <vt:i4>0</vt:i4>
      </vt:variant>
      <vt:variant>
        <vt:i4>5</vt:i4>
      </vt:variant>
      <vt:variant>
        <vt:lpwstr>http://www.nevo.co.il/law_word/law14/law-2933.pdf</vt:lpwstr>
      </vt:variant>
      <vt:variant>
        <vt:lpwstr/>
      </vt:variant>
      <vt:variant>
        <vt:i4>8323096</vt:i4>
      </vt:variant>
      <vt:variant>
        <vt:i4>294</vt:i4>
      </vt:variant>
      <vt:variant>
        <vt:i4>0</vt:i4>
      </vt:variant>
      <vt:variant>
        <vt:i4>5</vt:i4>
      </vt:variant>
      <vt:variant>
        <vt:lpwstr>https://www.nevo.co.il/Law_word/law06/tak-9039.pdf</vt:lpwstr>
      </vt:variant>
      <vt:variant>
        <vt:lpwstr/>
      </vt:variant>
      <vt:variant>
        <vt:i4>8060937</vt:i4>
      </vt:variant>
      <vt:variant>
        <vt:i4>291</vt:i4>
      </vt:variant>
      <vt:variant>
        <vt:i4>0</vt:i4>
      </vt:variant>
      <vt:variant>
        <vt:i4>5</vt:i4>
      </vt:variant>
      <vt:variant>
        <vt:lpwstr>http://www.nevo.co.il/law_word/law14/law-2767.pdf</vt:lpwstr>
      </vt:variant>
      <vt:variant>
        <vt:lpwstr/>
      </vt:variant>
      <vt:variant>
        <vt:i4>1507425</vt:i4>
      </vt:variant>
      <vt:variant>
        <vt:i4>288</vt:i4>
      </vt:variant>
      <vt:variant>
        <vt:i4>0</vt:i4>
      </vt:variant>
      <vt:variant>
        <vt:i4>5</vt:i4>
      </vt:variant>
      <vt:variant>
        <vt:lpwstr>http://www.nevo.co.il/Law_word/law15/memshala-1196.pdf</vt:lpwstr>
      </vt:variant>
      <vt:variant>
        <vt:lpwstr/>
      </vt:variant>
      <vt:variant>
        <vt:i4>8257547</vt:i4>
      </vt:variant>
      <vt:variant>
        <vt:i4>285</vt:i4>
      </vt:variant>
      <vt:variant>
        <vt:i4>0</vt:i4>
      </vt:variant>
      <vt:variant>
        <vt:i4>5</vt:i4>
      </vt:variant>
      <vt:variant>
        <vt:lpwstr>http://www.nevo.co.il/law_word/law14/law-2735.pdf</vt:lpwstr>
      </vt:variant>
      <vt:variant>
        <vt:lpwstr/>
      </vt:variant>
      <vt:variant>
        <vt:i4>1507425</vt:i4>
      </vt:variant>
      <vt:variant>
        <vt:i4>282</vt:i4>
      </vt:variant>
      <vt:variant>
        <vt:i4>0</vt:i4>
      </vt:variant>
      <vt:variant>
        <vt:i4>5</vt:i4>
      </vt:variant>
      <vt:variant>
        <vt:lpwstr>http://www.nevo.co.il/Law_word/law15/memshala-1196.pdf</vt:lpwstr>
      </vt:variant>
      <vt:variant>
        <vt:lpwstr/>
      </vt:variant>
      <vt:variant>
        <vt:i4>7471127</vt:i4>
      </vt:variant>
      <vt:variant>
        <vt:i4>279</vt:i4>
      </vt:variant>
      <vt:variant>
        <vt:i4>0</vt:i4>
      </vt:variant>
      <vt:variant>
        <vt:i4>5</vt:i4>
      </vt:variant>
      <vt:variant>
        <vt:lpwstr>https://www.nevo.co.il/law_word/law14/law-2712.pdf</vt:lpwstr>
      </vt:variant>
      <vt:variant>
        <vt:lpwstr/>
      </vt:variant>
      <vt:variant>
        <vt:i4>1441889</vt:i4>
      </vt:variant>
      <vt:variant>
        <vt:i4>276</vt:i4>
      </vt:variant>
      <vt:variant>
        <vt:i4>0</vt:i4>
      </vt:variant>
      <vt:variant>
        <vt:i4>5</vt:i4>
      </vt:variant>
      <vt:variant>
        <vt:lpwstr>http://www.nevo.co.il/Law_word/law15/memshala-1096.pdf</vt:lpwstr>
      </vt:variant>
      <vt:variant>
        <vt:lpwstr/>
      </vt:variant>
      <vt:variant>
        <vt:i4>8126475</vt:i4>
      </vt:variant>
      <vt:variant>
        <vt:i4>273</vt:i4>
      </vt:variant>
      <vt:variant>
        <vt:i4>0</vt:i4>
      </vt:variant>
      <vt:variant>
        <vt:i4>5</vt:i4>
      </vt:variant>
      <vt:variant>
        <vt:lpwstr>http://www.nevo.co.il/law_word/law14/law-2614.pdf</vt:lpwstr>
      </vt:variant>
      <vt:variant>
        <vt:lpwstr/>
      </vt:variant>
      <vt:variant>
        <vt:i4>1245280</vt:i4>
      </vt:variant>
      <vt:variant>
        <vt:i4>270</vt:i4>
      </vt:variant>
      <vt:variant>
        <vt:i4>0</vt:i4>
      </vt:variant>
      <vt:variant>
        <vt:i4>5</vt:i4>
      </vt:variant>
      <vt:variant>
        <vt:lpwstr>http://www.nevo.co.il/Law_word/law15/memshala-1083.pdf</vt:lpwstr>
      </vt:variant>
      <vt:variant>
        <vt:lpwstr/>
      </vt:variant>
      <vt:variant>
        <vt:i4>7602189</vt:i4>
      </vt:variant>
      <vt:variant>
        <vt:i4>267</vt:i4>
      </vt:variant>
      <vt:variant>
        <vt:i4>0</vt:i4>
      </vt:variant>
      <vt:variant>
        <vt:i4>5</vt:i4>
      </vt:variant>
      <vt:variant>
        <vt:lpwstr>http://www.nevo.co.il/law_word/law14/law-2591.pdf</vt:lpwstr>
      </vt:variant>
      <vt:variant>
        <vt:lpwstr/>
      </vt:variant>
      <vt:variant>
        <vt:i4>7864330</vt:i4>
      </vt:variant>
      <vt:variant>
        <vt:i4>264</vt:i4>
      </vt:variant>
      <vt:variant>
        <vt:i4>0</vt:i4>
      </vt:variant>
      <vt:variant>
        <vt:i4>5</vt:i4>
      </vt:variant>
      <vt:variant>
        <vt:lpwstr>http://www.nevo.co.il/Law_word/law06/tak-7664.pdf</vt:lpwstr>
      </vt:variant>
      <vt:variant>
        <vt:lpwstr/>
      </vt:variant>
      <vt:variant>
        <vt:i4>7929947</vt:i4>
      </vt:variant>
      <vt:variant>
        <vt:i4>261</vt:i4>
      </vt:variant>
      <vt:variant>
        <vt:i4>0</vt:i4>
      </vt:variant>
      <vt:variant>
        <vt:i4>5</vt:i4>
      </vt:variant>
      <vt:variant>
        <vt:lpwstr>http://www.nevo.co.il/Law_word/law15/memshala-951.pdf</vt:lpwstr>
      </vt:variant>
      <vt:variant>
        <vt:lpwstr/>
      </vt:variant>
      <vt:variant>
        <vt:i4>8126476</vt:i4>
      </vt:variant>
      <vt:variant>
        <vt:i4>258</vt:i4>
      </vt:variant>
      <vt:variant>
        <vt:i4>0</vt:i4>
      </vt:variant>
      <vt:variant>
        <vt:i4>5</vt:i4>
      </vt:variant>
      <vt:variant>
        <vt:lpwstr>http://www.nevo.co.il/law_word/law14/law-2510.pdf</vt:lpwstr>
      </vt:variant>
      <vt:variant>
        <vt:lpwstr/>
      </vt:variant>
      <vt:variant>
        <vt:i4>8061015</vt:i4>
      </vt:variant>
      <vt:variant>
        <vt:i4>255</vt:i4>
      </vt:variant>
      <vt:variant>
        <vt:i4>0</vt:i4>
      </vt:variant>
      <vt:variant>
        <vt:i4>5</vt:i4>
      </vt:variant>
      <vt:variant>
        <vt:lpwstr>http://www.nevo.co.il/Law_word/law15/memshala-672.pdf</vt:lpwstr>
      </vt:variant>
      <vt:variant>
        <vt:lpwstr/>
      </vt:variant>
      <vt:variant>
        <vt:i4>7667723</vt:i4>
      </vt:variant>
      <vt:variant>
        <vt:i4>252</vt:i4>
      </vt:variant>
      <vt:variant>
        <vt:i4>0</vt:i4>
      </vt:variant>
      <vt:variant>
        <vt:i4>5</vt:i4>
      </vt:variant>
      <vt:variant>
        <vt:lpwstr>http://www.nevo.co.il/Law_word/law14/LAW-2381.pdf</vt:lpwstr>
      </vt:variant>
      <vt:variant>
        <vt:lpwstr/>
      </vt:variant>
      <vt:variant>
        <vt:i4>7602193</vt:i4>
      </vt:variant>
      <vt:variant>
        <vt:i4>249</vt:i4>
      </vt:variant>
      <vt:variant>
        <vt:i4>0</vt:i4>
      </vt:variant>
      <vt:variant>
        <vt:i4>5</vt:i4>
      </vt:variant>
      <vt:variant>
        <vt:lpwstr>https://www.nevo.co.il/Law_word/law15/memshala-1448.pdf</vt:lpwstr>
      </vt:variant>
      <vt:variant>
        <vt:lpwstr/>
      </vt:variant>
      <vt:variant>
        <vt:i4>8060937</vt:i4>
      </vt:variant>
      <vt:variant>
        <vt:i4>246</vt:i4>
      </vt:variant>
      <vt:variant>
        <vt:i4>0</vt:i4>
      </vt:variant>
      <vt:variant>
        <vt:i4>5</vt:i4>
      </vt:variant>
      <vt:variant>
        <vt:lpwstr>http://www.nevo.co.il/law_word/law14/law-2969.pdf</vt:lpwstr>
      </vt:variant>
      <vt:variant>
        <vt:lpwstr/>
      </vt:variant>
      <vt:variant>
        <vt:i4>7798814</vt:i4>
      </vt:variant>
      <vt:variant>
        <vt:i4>243</vt:i4>
      </vt:variant>
      <vt:variant>
        <vt:i4>0</vt:i4>
      </vt:variant>
      <vt:variant>
        <vt:i4>5</vt:i4>
      </vt:variant>
      <vt:variant>
        <vt:lpwstr>https://www.nevo.co.il/law_word/law06/tak-9958.pdf</vt:lpwstr>
      </vt:variant>
      <vt:variant>
        <vt:lpwstr/>
      </vt:variant>
      <vt:variant>
        <vt:i4>7340057</vt:i4>
      </vt:variant>
      <vt:variant>
        <vt:i4>240</vt:i4>
      </vt:variant>
      <vt:variant>
        <vt:i4>0</vt:i4>
      </vt:variant>
      <vt:variant>
        <vt:i4>5</vt:i4>
      </vt:variant>
      <vt:variant>
        <vt:lpwstr>https://www.nevo.co.il/law_word/law06/tak-9523.pdf</vt:lpwstr>
      </vt:variant>
      <vt:variant>
        <vt:lpwstr/>
      </vt:variant>
      <vt:variant>
        <vt:i4>8257561</vt:i4>
      </vt:variant>
      <vt:variant>
        <vt:i4>237</vt:i4>
      </vt:variant>
      <vt:variant>
        <vt:i4>0</vt:i4>
      </vt:variant>
      <vt:variant>
        <vt:i4>5</vt:i4>
      </vt:variant>
      <vt:variant>
        <vt:lpwstr>https://www.nevo.co.il/law_word/law06/tak-9129.pdf</vt:lpwstr>
      </vt:variant>
      <vt:variant>
        <vt:lpwstr/>
      </vt:variant>
      <vt:variant>
        <vt:i4>7471132</vt:i4>
      </vt:variant>
      <vt:variant>
        <vt:i4>234</vt:i4>
      </vt:variant>
      <vt:variant>
        <vt:i4>0</vt:i4>
      </vt:variant>
      <vt:variant>
        <vt:i4>5</vt:i4>
      </vt:variant>
      <vt:variant>
        <vt:lpwstr>https://www.nevo.co.il/law_word/law06/tak-8662.pdf</vt:lpwstr>
      </vt:variant>
      <vt:variant>
        <vt:lpwstr/>
      </vt:variant>
      <vt:variant>
        <vt:i4>7471113</vt:i4>
      </vt:variant>
      <vt:variant>
        <vt:i4>231</vt:i4>
      </vt:variant>
      <vt:variant>
        <vt:i4>0</vt:i4>
      </vt:variant>
      <vt:variant>
        <vt:i4>5</vt:i4>
      </vt:variant>
      <vt:variant>
        <vt:lpwstr>http://www.nevo.co.il/Law_word/law06/tak-8332.pdf</vt:lpwstr>
      </vt:variant>
      <vt:variant>
        <vt:lpwstr/>
      </vt:variant>
      <vt:variant>
        <vt:i4>7602187</vt:i4>
      </vt:variant>
      <vt:variant>
        <vt:i4>228</vt:i4>
      </vt:variant>
      <vt:variant>
        <vt:i4>0</vt:i4>
      </vt:variant>
      <vt:variant>
        <vt:i4>5</vt:i4>
      </vt:variant>
      <vt:variant>
        <vt:lpwstr>http://www.nevo.co.il/Law_word/law06/tak-8251.pdf</vt:lpwstr>
      </vt:variant>
      <vt:variant>
        <vt:lpwstr/>
      </vt:variant>
      <vt:variant>
        <vt:i4>7602190</vt:i4>
      </vt:variant>
      <vt:variant>
        <vt:i4>225</vt:i4>
      </vt:variant>
      <vt:variant>
        <vt:i4>0</vt:i4>
      </vt:variant>
      <vt:variant>
        <vt:i4>5</vt:i4>
      </vt:variant>
      <vt:variant>
        <vt:lpwstr>http://www.nevo.co.il/Law_word/law06/tak-8157.pdf</vt:lpwstr>
      </vt:variant>
      <vt:variant>
        <vt:lpwstr/>
      </vt:variant>
      <vt:variant>
        <vt:i4>7602184</vt:i4>
      </vt:variant>
      <vt:variant>
        <vt:i4>222</vt:i4>
      </vt:variant>
      <vt:variant>
        <vt:i4>0</vt:i4>
      </vt:variant>
      <vt:variant>
        <vt:i4>5</vt:i4>
      </vt:variant>
      <vt:variant>
        <vt:lpwstr>http://www.nevo.co.il/Law_word/law06/TAK-8050.pdf</vt:lpwstr>
      </vt:variant>
      <vt:variant>
        <vt:lpwstr/>
      </vt:variant>
      <vt:variant>
        <vt:i4>8192006</vt:i4>
      </vt:variant>
      <vt:variant>
        <vt:i4>219</vt:i4>
      </vt:variant>
      <vt:variant>
        <vt:i4>0</vt:i4>
      </vt:variant>
      <vt:variant>
        <vt:i4>5</vt:i4>
      </vt:variant>
      <vt:variant>
        <vt:lpwstr>http://www.nevo.co.il/Law_word/law06/tak-7937.pdf</vt:lpwstr>
      </vt:variant>
      <vt:variant>
        <vt:lpwstr/>
      </vt:variant>
      <vt:variant>
        <vt:i4>7995393</vt:i4>
      </vt:variant>
      <vt:variant>
        <vt:i4>216</vt:i4>
      </vt:variant>
      <vt:variant>
        <vt:i4>0</vt:i4>
      </vt:variant>
      <vt:variant>
        <vt:i4>5</vt:i4>
      </vt:variant>
      <vt:variant>
        <vt:lpwstr>http://www.nevo.co.il/Law_word/law06/tak-7841.pdf</vt:lpwstr>
      </vt:variant>
      <vt:variant>
        <vt:lpwstr/>
      </vt:variant>
      <vt:variant>
        <vt:i4>7929870</vt:i4>
      </vt:variant>
      <vt:variant>
        <vt:i4>213</vt:i4>
      </vt:variant>
      <vt:variant>
        <vt:i4>0</vt:i4>
      </vt:variant>
      <vt:variant>
        <vt:i4>5</vt:i4>
      </vt:variant>
      <vt:variant>
        <vt:lpwstr>http://www.nevo.co.il/Law_word/law06/tak-7771.pdf</vt:lpwstr>
      </vt:variant>
      <vt:variant>
        <vt:lpwstr/>
      </vt:variant>
      <vt:variant>
        <vt:i4>7798795</vt:i4>
      </vt:variant>
      <vt:variant>
        <vt:i4>210</vt:i4>
      </vt:variant>
      <vt:variant>
        <vt:i4>0</vt:i4>
      </vt:variant>
      <vt:variant>
        <vt:i4>5</vt:i4>
      </vt:variant>
      <vt:variant>
        <vt:lpwstr>http://www.nevo.co.il/Law_word/law06/tak-7695.pdf</vt:lpwstr>
      </vt:variant>
      <vt:variant>
        <vt:lpwstr/>
      </vt:variant>
      <vt:variant>
        <vt:i4>8323087</vt:i4>
      </vt:variant>
      <vt:variant>
        <vt:i4>207</vt:i4>
      </vt:variant>
      <vt:variant>
        <vt:i4>0</vt:i4>
      </vt:variant>
      <vt:variant>
        <vt:i4>5</vt:i4>
      </vt:variant>
      <vt:variant>
        <vt:lpwstr>http://www.nevo.co.il/Law_word/law06/tak-7611.pdf</vt:lpwstr>
      </vt:variant>
      <vt:variant>
        <vt:lpwstr/>
      </vt:variant>
      <vt:variant>
        <vt:i4>8192009</vt:i4>
      </vt:variant>
      <vt:variant>
        <vt:i4>204</vt:i4>
      </vt:variant>
      <vt:variant>
        <vt:i4>0</vt:i4>
      </vt:variant>
      <vt:variant>
        <vt:i4>5</vt:i4>
      </vt:variant>
      <vt:variant>
        <vt:lpwstr>http://www.nevo.co.il/Law_word/law06/tak-7534.pdf</vt:lpwstr>
      </vt:variant>
      <vt:variant>
        <vt:lpwstr/>
      </vt:variant>
      <vt:variant>
        <vt:i4>7733252</vt:i4>
      </vt:variant>
      <vt:variant>
        <vt:i4>201</vt:i4>
      </vt:variant>
      <vt:variant>
        <vt:i4>0</vt:i4>
      </vt:variant>
      <vt:variant>
        <vt:i4>5</vt:i4>
      </vt:variant>
      <vt:variant>
        <vt:lpwstr>http://www.nevo.co.il/Law_word/law06/tak-7488.pdf</vt:lpwstr>
      </vt:variant>
      <vt:variant>
        <vt:lpwstr/>
      </vt:variant>
      <vt:variant>
        <vt:i4>8257551</vt:i4>
      </vt:variant>
      <vt:variant>
        <vt:i4>198</vt:i4>
      </vt:variant>
      <vt:variant>
        <vt:i4>0</vt:i4>
      </vt:variant>
      <vt:variant>
        <vt:i4>5</vt:i4>
      </vt:variant>
      <vt:variant>
        <vt:lpwstr>http://www.nevo.co.il/law_word/law06/tak-7403.pdf</vt:lpwstr>
      </vt:variant>
      <vt:variant>
        <vt:lpwstr/>
      </vt:variant>
      <vt:variant>
        <vt:i4>2818139</vt:i4>
      </vt:variant>
      <vt:variant>
        <vt:i4>195</vt:i4>
      </vt:variant>
      <vt:variant>
        <vt:i4>0</vt:i4>
      </vt:variant>
      <vt:variant>
        <vt:i4>5</vt:i4>
      </vt:variant>
      <vt:variant>
        <vt:lpwstr>http://beta.nevo.co.il/law_word/law06/tak-7335.pdf</vt:lpwstr>
      </vt:variant>
      <vt:variant>
        <vt:lpwstr/>
      </vt:variant>
      <vt:variant>
        <vt:i4>7929865</vt:i4>
      </vt:variant>
      <vt:variant>
        <vt:i4>192</vt:i4>
      </vt:variant>
      <vt:variant>
        <vt:i4>0</vt:i4>
      </vt:variant>
      <vt:variant>
        <vt:i4>5</vt:i4>
      </vt:variant>
      <vt:variant>
        <vt:lpwstr>http://www.nevo.co.il/Law_word/law06/TAK-7273.pdf</vt:lpwstr>
      </vt:variant>
      <vt:variant>
        <vt:lpwstr/>
      </vt:variant>
      <vt:variant>
        <vt:i4>7995473</vt:i4>
      </vt:variant>
      <vt:variant>
        <vt:i4>189</vt:i4>
      </vt:variant>
      <vt:variant>
        <vt:i4>0</vt:i4>
      </vt:variant>
      <vt:variant>
        <vt:i4>5</vt:i4>
      </vt:variant>
      <vt:variant>
        <vt:lpwstr>http://www.nevo.co.il/Law_word/law15/memshala-664.pdf</vt:lpwstr>
      </vt:variant>
      <vt:variant>
        <vt:lpwstr/>
      </vt:variant>
      <vt:variant>
        <vt:i4>7995401</vt:i4>
      </vt:variant>
      <vt:variant>
        <vt:i4>186</vt:i4>
      </vt:variant>
      <vt:variant>
        <vt:i4>0</vt:i4>
      </vt:variant>
      <vt:variant>
        <vt:i4>5</vt:i4>
      </vt:variant>
      <vt:variant>
        <vt:lpwstr>http://www.nevo.co.il/Law_word/law14/LAW-2373.pdf</vt:lpwstr>
      </vt:variant>
      <vt:variant>
        <vt:lpwstr/>
      </vt:variant>
      <vt:variant>
        <vt:i4>8061015</vt:i4>
      </vt:variant>
      <vt:variant>
        <vt:i4>183</vt:i4>
      </vt:variant>
      <vt:variant>
        <vt:i4>0</vt:i4>
      </vt:variant>
      <vt:variant>
        <vt:i4>5</vt:i4>
      </vt:variant>
      <vt:variant>
        <vt:lpwstr>http://www.nevo.co.il/Law_word/law15/memshala-672.pdf</vt:lpwstr>
      </vt:variant>
      <vt:variant>
        <vt:lpwstr/>
      </vt:variant>
      <vt:variant>
        <vt:i4>7667723</vt:i4>
      </vt:variant>
      <vt:variant>
        <vt:i4>180</vt:i4>
      </vt:variant>
      <vt:variant>
        <vt:i4>0</vt:i4>
      </vt:variant>
      <vt:variant>
        <vt:i4>5</vt:i4>
      </vt:variant>
      <vt:variant>
        <vt:lpwstr>http://www.nevo.co.il/Law_word/law14/law-2381.pdf</vt:lpwstr>
      </vt:variant>
      <vt:variant>
        <vt:lpwstr/>
      </vt:variant>
      <vt:variant>
        <vt:i4>8323153</vt:i4>
      </vt:variant>
      <vt:variant>
        <vt:i4>177</vt:i4>
      </vt:variant>
      <vt:variant>
        <vt:i4>0</vt:i4>
      </vt:variant>
      <vt:variant>
        <vt:i4>5</vt:i4>
      </vt:variant>
      <vt:variant>
        <vt:lpwstr>http://www.nevo.co.il/Law_word/law15/memshala-436.pdf</vt:lpwstr>
      </vt:variant>
      <vt:variant>
        <vt:lpwstr/>
      </vt:variant>
      <vt:variant>
        <vt:i4>8060937</vt:i4>
      </vt:variant>
      <vt:variant>
        <vt:i4>174</vt:i4>
      </vt:variant>
      <vt:variant>
        <vt:i4>0</vt:i4>
      </vt:variant>
      <vt:variant>
        <vt:i4>5</vt:i4>
      </vt:variant>
      <vt:variant>
        <vt:lpwstr>http://www.nevo.co.il/Law_word/law14/law-2262.pdf</vt:lpwstr>
      </vt:variant>
      <vt:variant>
        <vt:lpwstr/>
      </vt:variant>
      <vt:variant>
        <vt:i4>7929940</vt:i4>
      </vt:variant>
      <vt:variant>
        <vt:i4>171</vt:i4>
      </vt:variant>
      <vt:variant>
        <vt:i4>0</vt:i4>
      </vt:variant>
      <vt:variant>
        <vt:i4>5</vt:i4>
      </vt:variant>
      <vt:variant>
        <vt:lpwstr>http://www.nevo.co.il/Law_word/law15/memshala-750.pdf</vt:lpwstr>
      </vt:variant>
      <vt:variant>
        <vt:lpwstr/>
      </vt:variant>
      <vt:variant>
        <vt:i4>7602185</vt:i4>
      </vt:variant>
      <vt:variant>
        <vt:i4>168</vt:i4>
      </vt:variant>
      <vt:variant>
        <vt:i4>0</vt:i4>
      </vt:variant>
      <vt:variant>
        <vt:i4>5</vt:i4>
      </vt:variant>
      <vt:variant>
        <vt:lpwstr>http://www.nevo.co.il/Law_word/law14/law-2393.pdf</vt:lpwstr>
      </vt:variant>
      <vt:variant>
        <vt:lpwstr/>
      </vt:variant>
      <vt:variant>
        <vt:i4>3211291</vt:i4>
      </vt:variant>
      <vt:variant>
        <vt:i4>165</vt:i4>
      </vt:variant>
      <vt:variant>
        <vt:i4>0</vt:i4>
      </vt:variant>
      <vt:variant>
        <vt:i4>5</vt:i4>
      </vt:variant>
      <vt:variant>
        <vt:lpwstr>http://www.nevo.co.il/Law_word/law16/knesset-311.pdf</vt:lpwstr>
      </vt:variant>
      <vt:variant>
        <vt:lpwstr/>
      </vt:variant>
      <vt:variant>
        <vt:i4>7995486</vt:i4>
      </vt:variant>
      <vt:variant>
        <vt:i4>162</vt:i4>
      </vt:variant>
      <vt:variant>
        <vt:i4>0</vt:i4>
      </vt:variant>
      <vt:variant>
        <vt:i4>5</vt:i4>
      </vt:variant>
      <vt:variant>
        <vt:lpwstr>http://www.nevo.co.il/Law_word/law15/memshala-469.pdf</vt:lpwstr>
      </vt:variant>
      <vt:variant>
        <vt:lpwstr/>
      </vt:variant>
      <vt:variant>
        <vt:i4>7864333</vt:i4>
      </vt:variant>
      <vt:variant>
        <vt:i4>159</vt:i4>
      </vt:variant>
      <vt:variant>
        <vt:i4>0</vt:i4>
      </vt:variant>
      <vt:variant>
        <vt:i4>5</vt:i4>
      </vt:variant>
      <vt:variant>
        <vt:lpwstr>http://www.nevo.co.il/Law_word/law14/law-2256.pdf</vt:lpwstr>
      </vt:variant>
      <vt:variant>
        <vt:lpwstr/>
      </vt:variant>
      <vt:variant>
        <vt:i4>3473432</vt:i4>
      </vt:variant>
      <vt:variant>
        <vt:i4>156</vt:i4>
      </vt:variant>
      <vt:variant>
        <vt:i4>0</vt:i4>
      </vt:variant>
      <vt:variant>
        <vt:i4>5</vt:i4>
      </vt:variant>
      <vt:variant>
        <vt:lpwstr>http://www.nevo.co.il/Law_word/law16/knesset-224.pdf</vt:lpwstr>
      </vt:variant>
      <vt:variant>
        <vt:lpwstr/>
      </vt:variant>
      <vt:variant>
        <vt:i4>7667722</vt:i4>
      </vt:variant>
      <vt:variant>
        <vt:i4>153</vt:i4>
      </vt:variant>
      <vt:variant>
        <vt:i4>0</vt:i4>
      </vt:variant>
      <vt:variant>
        <vt:i4>5</vt:i4>
      </vt:variant>
      <vt:variant>
        <vt:lpwstr>http://www.nevo.co.il/Law_word/law14/law-2182.pdf</vt:lpwstr>
      </vt:variant>
      <vt:variant>
        <vt:lpwstr/>
      </vt:variant>
      <vt:variant>
        <vt:i4>3145754</vt:i4>
      </vt:variant>
      <vt:variant>
        <vt:i4>150</vt:i4>
      </vt:variant>
      <vt:variant>
        <vt:i4>0</vt:i4>
      </vt:variant>
      <vt:variant>
        <vt:i4>5</vt:i4>
      </vt:variant>
      <vt:variant>
        <vt:lpwstr>http://www.nevo.co.il/Law_word/law16/KNESSET-102.pdf</vt:lpwstr>
      </vt:variant>
      <vt:variant>
        <vt:lpwstr/>
      </vt:variant>
      <vt:variant>
        <vt:i4>7929869</vt:i4>
      </vt:variant>
      <vt:variant>
        <vt:i4>147</vt:i4>
      </vt:variant>
      <vt:variant>
        <vt:i4>0</vt:i4>
      </vt:variant>
      <vt:variant>
        <vt:i4>5</vt:i4>
      </vt:variant>
      <vt:variant>
        <vt:lpwstr>http://www.nevo.co.il/Law_word/law14/LAW-2044.pdf</vt:lpwstr>
      </vt:variant>
      <vt:variant>
        <vt:lpwstr/>
      </vt:variant>
      <vt:variant>
        <vt:i4>2555998</vt:i4>
      </vt:variant>
      <vt:variant>
        <vt:i4>144</vt:i4>
      </vt:variant>
      <vt:variant>
        <vt:i4>0</vt:i4>
      </vt:variant>
      <vt:variant>
        <vt:i4>5</vt:i4>
      </vt:variant>
      <vt:variant>
        <vt:lpwstr>http://www.nevo.co.il/Law_word/law15/MEMSHALA-77.pdf</vt:lpwstr>
      </vt:variant>
      <vt:variant>
        <vt:lpwstr/>
      </vt:variant>
      <vt:variant>
        <vt:i4>8323081</vt:i4>
      </vt:variant>
      <vt:variant>
        <vt:i4>141</vt:i4>
      </vt:variant>
      <vt:variant>
        <vt:i4>0</vt:i4>
      </vt:variant>
      <vt:variant>
        <vt:i4>5</vt:i4>
      </vt:variant>
      <vt:variant>
        <vt:lpwstr>http://www.nevo.co.il/Law_word/law14/LAW-2020.pdf</vt:lpwstr>
      </vt:variant>
      <vt:variant>
        <vt:lpwstr/>
      </vt:variant>
      <vt:variant>
        <vt:i4>6946887</vt:i4>
      </vt:variant>
      <vt:variant>
        <vt:i4>138</vt:i4>
      </vt:variant>
      <vt:variant>
        <vt:i4>0</vt:i4>
      </vt:variant>
      <vt:variant>
        <vt:i4>5</vt:i4>
      </vt:variant>
      <vt:variant>
        <vt:lpwstr>http://www.nevo.co.il/Law_word/law03/MEM-KNE-2951.pdf</vt:lpwstr>
      </vt:variant>
      <vt:variant>
        <vt:lpwstr/>
      </vt:variant>
      <vt:variant>
        <vt:i4>7798789</vt:i4>
      </vt:variant>
      <vt:variant>
        <vt:i4>135</vt:i4>
      </vt:variant>
      <vt:variant>
        <vt:i4>0</vt:i4>
      </vt:variant>
      <vt:variant>
        <vt:i4>5</vt:i4>
      </vt:variant>
      <vt:variant>
        <vt:lpwstr>http://www.nevo.co.il/Law_word/law14/law-1995.pdf</vt:lpwstr>
      </vt:variant>
      <vt:variant>
        <vt:lpwstr/>
      </vt:variant>
      <vt:variant>
        <vt:i4>3473480</vt:i4>
      </vt:variant>
      <vt:variant>
        <vt:i4>132</vt:i4>
      </vt:variant>
      <vt:variant>
        <vt:i4>0</vt:i4>
      </vt:variant>
      <vt:variant>
        <vt:i4>5</vt:i4>
      </vt:variant>
      <vt:variant>
        <vt:lpwstr>http://www.nevo.co.il/Law_word/law15/HATZAOT-LAW-MEMSHALA-47.pdf</vt:lpwstr>
      </vt:variant>
      <vt:variant>
        <vt:lpwstr/>
      </vt:variant>
      <vt:variant>
        <vt:i4>8060933</vt:i4>
      </vt:variant>
      <vt:variant>
        <vt:i4>129</vt:i4>
      </vt:variant>
      <vt:variant>
        <vt:i4>0</vt:i4>
      </vt:variant>
      <vt:variant>
        <vt:i4>5</vt:i4>
      </vt:variant>
      <vt:variant>
        <vt:lpwstr>http://www.nevo.co.il/Law_word/law14/law-1955.pdf</vt:lpwstr>
      </vt:variant>
      <vt:variant>
        <vt:lpwstr/>
      </vt:variant>
      <vt:variant>
        <vt:i4>2359391</vt:i4>
      </vt:variant>
      <vt:variant>
        <vt:i4>126</vt:i4>
      </vt:variant>
      <vt:variant>
        <vt:i4>0</vt:i4>
      </vt:variant>
      <vt:variant>
        <vt:i4>5</vt:i4>
      </vt:variant>
      <vt:variant>
        <vt:lpwstr>http://www.nevo.co.il/Law_word/law15/MEMSHALA-64.pdf</vt:lpwstr>
      </vt:variant>
      <vt:variant>
        <vt:lpwstr/>
      </vt:variant>
      <vt:variant>
        <vt:i4>8126464</vt:i4>
      </vt:variant>
      <vt:variant>
        <vt:i4>123</vt:i4>
      </vt:variant>
      <vt:variant>
        <vt:i4>0</vt:i4>
      </vt:variant>
      <vt:variant>
        <vt:i4>5</vt:i4>
      </vt:variant>
      <vt:variant>
        <vt:lpwstr>http://www.nevo.co.il/Law_word/law14/LAW-1920.pdf</vt:lpwstr>
      </vt:variant>
      <vt:variant>
        <vt:lpwstr/>
      </vt:variant>
      <vt:variant>
        <vt:i4>120</vt:i4>
      </vt:variant>
      <vt:variant>
        <vt:i4>120</vt:i4>
      </vt:variant>
      <vt:variant>
        <vt:i4>0</vt:i4>
      </vt:variant>
      <vt:variant>
        <vt:i4>5</vt:i4>
      </vt:variant>
      <vt:variant>
        <vt:lpwstr>http://www.nevo.co.il/Law_word/law17/PROP-3069.pdf</vt:lpwstr>
      </vt:variant>
      <vt:variant>
        <vt:lpwstr/>
      </vt:variant>
      <vt:variant>
        <vt:i4>7995399</vt:i4>
      </vt:variant>
      <vt:variant>
        <vt:i4>117</vt:i4>
      </vt:variant>
      <vt:variant>
        <vt:i4>0</vt:i4>
      </vt:variant>
      <vt:variant>
        <vt:i4>5</vt:i4>
      </vt:variant>
      <vt:variant>
        <vt:lpwstr>http://www.nevo.co.il/Law_word/law14/LAW-1846.pdf</vt:lpwstr>
      </vt:variant>
      <vt:variant>
        <vt:lpwstr/>
      </vt:variant>
      <vt:variant>
        <vt:i4>524411</vt:i4>
      </vt:variant>
      <vt:variant>
        <vt:i4>114</vt:i4>
      </vt:variant>
      <vt:variant>
        <vt:i4>0</vt:i4>
      </vt:variant>
      <vt:variant>
        <vt:i4>5</vt:i4>
      </vt:variant>
      <vt:variant>
        <vt:lpwstr>http://www.nevo.co.il/Law_word/law17/PROP-3051.pdf</vt:lpwstr>
      </vt:variant>
      <vt:variant>
        <vt:lpwstr/>
      </vt:variant>
      <vt:variant>
        <vt:i4>8192002</vt:i4>
      </vt:variant>
      <vt:variant>
        <vt:i4>111</vt:i4>
      </vt:variant>
      <vt:variant>
        <vt:i4>0</vt:i4>
      </vt:variant>
      <vt:variant>
        <vt:i4>5</vt:i4>
      </vt:variant>
      <vt:variant>
        <vt:lpwstr>http://www.nevo.co.il/Law_word/law14/LAW-1833.pdf</vt:lpwstr>
      </vt:variant>
      <vt:variant>
        <vt:lpwstr/>
      </vt:variant>
      <vt:variant>
        <vt:i4>125</vt:i4>
      </vt:variant>
      <vt:variant>
        <vt:i4>108</vt:i4>
      </vt:variant>
      <vt:variant>
        <vt:i4>0</vt:i4>
      </vt:variant>
      <vt:variant>
        <vt:i4>5</vt:i4>
      </vt:variant>
      <vt:variant>
        <vt:lpwstr>http://www.nevo.co.il/Law_word/law17/PROP-2821.pdf</vt:lpwstr>
      </vt:variant>
      <vt:variant>
        <vt:lpwstr/>
      </vt:variant>
      <vt:variant>
        <vt:i4>8192007</vt:i4>
      </vt:variant>
      <vt:variant>
        <vt:i4>105</vt:i4>
      </vt:variant>
      <vt:variant>
        <vt:i4>0</vt:i4>
      </vt:variant>
      <vt:variant>
        <vt:i4>5</vt:i4>
      </vt:variant>
      <vt:variant>
        <vt:lpwstr>http://www.nevo.co.il/Law_word/law14/LAW-1739.pdf</vt:lpwstr>
      </vt:variant>
      <vt:variant>
        <vt:lpwstr/>
      </vt:variant>
      <vt:variant>
        <vt:i4>589944</vt:i4>
      </vt:variant>
      <vt:variant>
        <vt:i4>102</vt:i4>
      </vt:variant>
      <vt:variant>
        <vt:i4>0</vt:i4>
      </vt:variant>
      <vt:variant>
        <vt:i4>5</vt:i4>
      </vt:variant>
      <vt:variant>
        <vt:lpwstr>http://www.nevo.co.il/Law_word/law17/PROP-2777.pdf</vt:lpwstr>
      </vt:variant>
      <vt:variant>
        <vt:lpwstr/>
      </vt:variant>
      <vt:variant>
        <vt:i4>8257550</vt:i4>
      </vt:variant>
      <vt:variant>
        <vt:i4>99</vt:i4>
      </vt:variant>
      <vt:variant>
        <vt:i4>0</vt:i4>
      </vt:variant>
      <vt:variant>
        <vt:i4>5</vt:i4>
      </vt:variant>
      <vt:variant>
        <vt:lpwstr>http://www.nevo.co.il/Law_word/law14/LAW-1700.pdf</vt:lpwstr>
      </vt:variant>
      <vt:variant>
        <vt:lpwstr/>
      </vt:variant>
      <vt:variant>
        <vt:i4>458875</vt:i4>
      </vt:variant>
      <vt:variant>
        <vt:i4>96</vt:i4>
      </vt:variant>
      <vt:variant>
        <vt:i4>0</vt:i4>
      </vt:variant>
      <vt:variant>
        <vt:i4>5</vt:i4>
      </vt:variant>
      <vt:variant>
        <vt:lpwstr>http://www.nevo.co.il/Law_word/law17/PROP-2648.pdf</vt:lpwstr>
      </vt:variant>
      <vt:variant>
        <vt:lpwstr/>
      </vt:variant>
      <vt:variant>
        <vt:i4>7733259</vt:i4>
      </vt:variant>
      <vt:variant>
        <vt:i4>93</vt:i4>
      </vt:variant>
      <vt:variant>
        <vt:i4>0</vt:i4>
      </vt:variant>
      <vt:variant>
        <vt:i4>5</vt:i4>
      </vt:variant>
      <vt:variant>
        <vt:lpwstr>http://www.nevo.co.il/Law_word/law14/LAW-1684.pdf</vt:lpwstr>
      </vt:variant>
      <vt:variant>
        <vt:lpwstr/>
      </vt:variant>
      <vt:variant>
        <vt:i4>589945</vt:i4>
      </vt:variant>
      <vt:variant>
        <vt:i4>90</vt:i4>
      </vt:variant>
      <vt:variant>
        <vt:i4>0</vt:i4>
      </vt:variant>
      <vt:variant>
        <vt:i4>5</vt:i4>
      </vt:variant>
      <vt:variant>
        <vt:lpwstr>http://www.nevo.co.il/Law_word/law17/PROP-2565.pdf</vt:lpwstr>
      </vt:variant>
      <vt:variant>
        <vt:lpwstr/>
      </vt:variant>
      <vt:variant>
        <vt:i4>7864335</vt:i4>
      </vt:variant>
      <vt:variant>
        <vt:i4>87</vt:i4>
      </vt:variant>
      <vt:variant>
        <vt:i4>0</vt:i4>
      </vt:variant>
      <vt:variant>
        <vt:i4>5</vt:i4>
      </vt:variant>
      <vt:variant>
        <vt:lpwstr>http://www.nevo.co.il/Law_word/law14/LAW-1660.pdf</vt:lpwstr>
      </vt:variant>
      <vt:variant>
        <vt:lpwstr/>
      </vt:variant>
      <vt:variant>
        <vt:i4>983167</vt:i4>
      </vt:variant>
      <vt:variant>
        <vt:i4>84</vt:i4>
      </vt:variant>
      <vt:variant>
        <vt:i4>0</vt:i4>
      </vt:variant>
      <vt:variant>
        <vt:i4>5</vt:i4>
      </vt:variant>
      <vt:variant>
        <vt:lpwstr>http://www.nevo.co.il/Law_word/law17/PROP-2305.pdf</vt:lpwstr>
      </vt:variant>
      <vt:variant>
        <vt:lpwstr/>
      </vt:variant>
      <vt:variant>
        <vt:i4>8126477</vt:i4>
      </vt:variant>
      <vt:variant>
        <vt:i4>81</vt:i4>
      </vt:variant>
      <vt:variant>
        <vt:i4>0</vt:i4>
      </vt:variant>
      <vt:variant>
        <vt:i4>5</vt:i4>
      </vt:variant>
      <vt:variant>
        <vt:lpwstr>http://www.nevo.co.il/Law_word/law14/LAW-1521.pdf</vt:lpwstr>
      </vt:variant>
      <vt:variant>
        <vt:lpwstr/>
      </vt:variant>
      <vt:variant>
        <vt:i4>983162</vt:i4>
      </vt:variant>
      <vt:variant>
        <vt:i4>78</vt:i4>
      </vt:variant>
      <vt:variant>
        <vt:i4>0</vt:i4>
      </vt:variant>
      <vt:variant>
        <vt:i4>5</vt:i4>
      </vt:variant>
      <vt:variant>
        <vt:lpwstr>http://www.nevo.co.il/Law_word/law17/PROP-2355.pdf</vt:lpwstr>
      </vt:variant>
      <vt:variant>
        <vt:lpwstr/>
      </vt:variant>
      <vt:variant>
        <vt:i4>8257545</vt:i4>
      </vt:variant>
      <vt:variant>
        <vt:i4>75</vt:i4>
      </vt:variant>
      <vt:variant>
        <vt:i4>0</vt:i4>
      </vt:variant>
      <vt:variant>
        <vt:i4>5</vt:i4>
      </vt:variant>
      <vt:variant>
        <vt:lpwstr>http://www.nevo.co.il/Law_word/law14/LAW-1505.pdf</vt:lpwstr>
      </vt:variant>
      <vt:variant>
        <vt:lpwstr/>
      </vt:variant>
      <vt:variant>
        <vt:i4>786550</vt:i4>
      </vt:variant>
      <vt:variant>
        <vt:i4>72</vt:i4>
      </vt:variant>
      <vt:variant>
        <vt:i4>0</vt:i4>
      </vt:variant>
      <vt:variant>
        <vt:i4>5</vt:i4>
      </vt:variant>
      <vt:variant>
        <vt:lpwstr>http://www.nevo.co.il/Law_word/law17/PROP-2297.pdf</vt:lpwstr>
      </vt:variant>
      <vt:variant>
        <vt:lpwstr/>
      </vt:variant>
      <vt:variant>
        <vt:i4>7733253</vt:i4>
      </vt:variant>
      <vt:variant>
        <vt:i4>69</vt:i4>
      </vt:variant>
      <vt:variant>
        <vt:i4>0</vt:i4>
      </vt:variant>
      <vt:variant>
        <vt:i4>5</vt:i4>
      </vt:variant>
      <vt:variant>
        <vt:lpwstr>http://www.nevo.co.il/Law_word/law14/LAW-1488.pdf</vt:lpwstr>
      </vt:variant>
      <vt:variant>
        <vt:lpwstr/>
      </vt:variant>
      <vt:variant>
        <vt:i4>852086</vt:i4>
      </vt:variant>
      <vt:variant>
        <vt:i4>66</vt:i4>
      </vt:variant>
      <vt:variant>
        <vt:i4>0</vt:i4>
      </vt:variant>
      <vt:variant>
        <vt:i4>5</vt:i4>
      </vt:variant>
      <vt:variant>
        <vt:lpwstr>http://www.nevo.co.il/Law_word/law17/PROP-2296.pdf</vt:lpwstr>
      </vt:variant>
      <vt:variant>
        <vt:lpwstr/>
      </vt:variant>
      <vt:variant>
        <vt:i4>7929861</vt:i4>
      </vt:variant>
      <vt:variant>
        <vt:i4>63</vt:i4>
      </vt:variant>
      <vt:variant>
        <vt:i4>0</vt:i4>
      </vt:variant>
      <vt:variant>
        <vt:i4>5</vt:i4>
      </vt:variant>
      <vt:variant>
        <vt:lpwstr>http://www.nevo.co.il/Law_word/law14/LAW-1478.pdf</vt:lpwstr>
      </vt:variant>
      <vt:variant>
        <vt:lpwstr/>
      </vt:variant>
      <vt:variant>
        <vt:i4>589951</vt:i4>
      </vt:variant>
      <vt:variant>
        <vt:i4>60</vt:i4>
      </vt:variant>
      <vt:variant>
        <vt:i4>0</vt:i4>
      </vt:variant>
      <vt:variant>
        <vt:i4>5</vt:i4>
      </vt:variant>
      <vt:variant>
        <vt:lpwstr>http://www.nevo.co.il/Law_word/law17/PROP-2202.pdf</vt:lpwstr>
      </vt:variant>
      <vt:variant>
        <vt:lpwstr/>
      </vt:variant>
      <vt:variant>
        <vt:i4>8060938</vt:i4>
      </vt:variant>
      <vt:variant>
        <vt:i4>57</vt:i4>
      </vt:variant>
      <vt:variant>
        <vt:i4>0</vt:i4>
      </vt:variant>
      <vt:variant>
        <vt:i4>5</vt:i4>
      </vt:variant>
      <vt:variant>
        <vt:lpwstr>http://www.nevo.co.il/Law_word/law14/LAW-1457.pdf</vt:lpwstr>
      </vt:variant>
      <vt:variant>
        <vt:lpwstr/>
      </vt:variant>
      <vt:variant>
        <vt:i4>327796</vt:i4>
      </vt:variant>
      <vt:variant>
        <vt:i4>54</vt:i4>
      </vt:variant>
      <vt:variant>
        <vt:i4>0</vt:i4>
      </vt:variant>
      <vt:variant>
        <vt:i4>5</vt:i4>
      </vt:variant>
      <vt:variant>
        <vt:lpwstr>http://www.nevo.co.il/Law_word/law17/PROP-1985.pdf</vt:lpwstr>
      </vt:variant>
      <vt:variant>
        <vt:lpwstr/>
      </vt:variant>
      <vt:variant>
        <vt:i4>8126474</vt:i4>
      </vt:variant>
      <vt:variant>
        <vt:i4>51</vt:i4>
      </vt:variant>
      <vt:variant>
        <vt:i4>0</vt:i4>
      </vt:variant>
      <vt:variant>
        <vt:i4>5</vt:i4>
      </vt:variant>
      <vt:variant>
        <vt:lpwstr>http://www.nevo.co.il/Law_word/law14/LAW-1320.pdf</vt:lpwstr>
      </vt:variant>
      <vt:variant>
        <vt:lpwstr/>
      </vt:variant>
      <vt:variant>
        <vt:i4>262264</vt:i4>
      </vt:variant>
      <vt:variant>
        <vt:i4>48</vt:i4>
      </vt:variant>
      <vt:variant>
        <vt:i4>0</vt:i4>
      </vt:variant>
      <vt:variant>
        <vt:i4>5</vt:i4>
      </vt:variant>
      <vt:variant>
        <vt:lpwstr>http://www.nevo.co.il/Law_word/law17/PROP-1944.pdf</vt:lpwstr>
      </vt:variant>
      <vt:variant>
        <vt:lpwstr/>
      </vt:variant>
      <vt:variant>
        <vt:i4>8257551</vt:i4>
      </vt:variant>
      <vt:variant>
        <vt:i4>45</vt:i4>
      </vt:variant>
      <vt:variant>
        <vt:i4>0</vt:i4>
      </vt:variant>
      <vt:variant>
        <vt:i4>5</vt:i4>
      </vt:variant>
      <vt:variant>
        <vt:lpwstr>http://www.nevo.co.il/Law_word/law14/LAW-1305.pdf</vt:lpwstr>
      </vt:variant>
      <vt:variant>
        <vt:lpwstr/>
      </vt:variant>
      <vt:variant>
        <vt:i4>131195</vt:i4>
      </vt:variant>
      <vt:variant>
        <vt:i4>42</vt:i4>
      </vt:variant>
      <vt:variant>
        <vt:i4>0</vt:i4>
      </vt:variant>
      <vt:variant>
        <vt:i4>5</vt:i4>
      </vt:variant>
      <vt:variant>
        <vt:lpwstr>http://www.nevo.co.il/Law_word/law17/PROP-1873.pdf</vt:lpwstr>
      </vt:variant>
      <vt:variant>
        <vt:lpwstr/>
      </vt:variant>
      <vt:variant>
        <vt:i4>8060937</vt:i4>
      </vt:variant>
      <vt:variant>
        <vt:i4>39</vt:i4>
      </vt:variant>
      <vt:variant>
        <vt:i4>0</vt:i4>
      </vt:variant>
      <vt:variant>
        <vt:i4>5</vt:i4>
      </vt:variant>
      <vt:variant>
        <vt:lpwstr>http://www.nevo.co.il/Law_word/law14/LAW-1252.pdf</vt:lpwstr>
      </vt:variant>
      <vt:variant>
        <vt:lpwstr/>
      </vt:variant>
      <vt:variant>
        <vt:i4>655485</vt:i4>
      </vt:variant>
      <vt:variant>
        <vt:i4>36</vt:i4>
      </vt:variant>
      <vt:variant>
        <vt:i4>0</vt:i4>
      </vt:variant>
      <vt:variant>
        <vt:i4>5</vt:i4>
      </vt:variant>
      <vt:variant>
        <vt:lpwstr>http://www.nevo.co.il/Law_word/law17/PROP-1615.pdf</vt:lpwstr>
      </vt:variant>
      <vt:variant>
        <vt:lpwstr/>
      </vt:variant>
      <vt:variant>
        <vt:i4>7929870</vt:i4>
      </vt:variant>
      <vt:variant>
        <vt:i4>33</vt:i4>
      </vt:variant>
      <vt:variant>
        <vt:i4>0</vt:i4>
      </vt:variant>
      <vt:variant>
        <vt:i4>5</vt:i4>
      </vt:variant>
      <vt:variant>
        <vt:lpwstr>http://www.nevo.co.il/Law_word/law14/LAW-1077.pdf</vt:lpwstr>
      </vt:variant>
      <vt:variant>
        <vt:lpwstr/>
      </vt:variant>
      <vt:variant>
        <vt:i4>721020</vt:i4>
      </vt:variant>
      <vt:variant>
        <vt:i4>30</vt:i4>
      </vt:variant>
      <vt:variant>
        <vt:i4>0</vt:i4>
      </vt:variant>
      <vt:variant>
        <vt:i4>5</vt:i4>
      </vt:variant>
      <vt:variant>
        <vt:lpwstr>http://www.nevo.co.il/Law_word/law17/PROP-1301.pdf</vt:lpwstr>
      </vt:variant>
      <vt:variant>
        <vt:lpwstr/>
      </vt:variant>
      <vt:variant>
        <vt:i4>7864329</vt:i4>
      </vt:variant>
      <vt:variant>
        <vt:i4>27</vt:i4>
      </vt:variant>
      <vt:variant>
        <vt:i4>0</vt:i4>
      </vt:variant>
      <vt:variant>
        <vt:i4>5</vt:i4>
      </vt:variant>
      <vt:variant>
        <vt:lpwstr>http://www.nevo.co.il/Law_word/law14/LAW-0878.pdf</vt:lpwstr>
      </vt:variant>
      <vt:variant>
        <vt:lpwstr/>
      </vt:variant>
      <vt:variant>
        <vt:i4>852092</vt:i4>
      </vt:variant>
      <vt:variant>
        <vt:i4>24</vt:i4>
      </vt:variant>
      <vt:variant>
        <vt:i4>0</vt:i4>
      </vt:variant>
      <vt:variant>
        <vt:i4>5</vt:i4>
      </vt:variant>
      <vt:variant>
        <vt:lpwstr>http://www.nevo.co.il/Law_word/law17/PROP-1206.pdf</vt:lpwstr>
      </vt:variant>
      <vt:variant>
        <vt:lpwstr/>
      </vt:variant>
      <vt:variant>
        <vt:i4>7995395</vt:i4>
      </vt:variant>
      <vt:variant>
        <vt:i4>21</vt:i4>
      </vt:variant>
      <vt:variant>
        <vt:i4>0</vt:i4>
      </vt:variant>
      <vt:variant>
        <vt:i4>5</vt:i4>
      </vt:variant>
      <vt:variant>
        <vt:lpwstr>http://www.nevo.co.il/Law_word/law14/LAW-0852.pdf</vt:lpwstr>
      </vt:variant>
      <vt:variant>
        <vt:lpwstr/>
      </vt:variant>
      <vt:variant>
        <vt:i4>983164</vt:i4>
      </vt:variant>
      <vt:variant>
        <vt:i4>18</vt:i4>
      </vt:variant>
      <vt:variant>
        <vt:i4>0</vt:i4>
      </vt:variant>
      <vt:variant>
        <vt:i4>5</vt:i4>
      </vt:variant>
      <vt:variant>
        <vt:lpwstr>http://www.nevo.co.il/Law_word/law17/PROP-1107.pdf</vt:lpwstr>
      </vt:variant>
      <vt:variant>
        <vt:lpwstr/>
      </vt:variant>
      <vt:variant>
        <vt:i4>8126471</vt:i4>
      </vt:variant>
      <vt:variant>
        <vt:i4>15</vt:i4>
      </vt:variant>
      <vt:variant>
        <vt:i4>0</vt:i4>
      </vt:variant>
      <vt:variant>
        <vt:i4>5</vt:i4>
      </vt:variant>
      <vt:variant>
        <vt:lpwstr>http://www.nevo.co.il/Law_word/law14/LAW-0739.pdf</vt:lpwstr>
      </vt:variant>
      <vt:variant>
        <vt:lpwstr/>
      </vt:variant>
      <vt:variant>
        <vt:i4>7864335</vt:i4>
      </vt:variant>
      <vt:variant>
        <vt:i4>12</vt:i4>
      </vt:variant>
      <vt:variant>
        <vt:i4>0</vt:i4>
      </vt:variant>
      <vt:variant>
        <vt:i4>5</vt:i4>
      </vt:variant>
      <vt:variant>
        <vt:lpwstr>http://www.nevo.co.il/Law_word/law14/LAW-0670.pdf</vt:lpwstr>
      </vt:variant>
      <vt:variant>
        <vt:lpwstr/>
      </vt:variant>
      <vt:variant>
        <vt:i4>120</vt:i4>
      </vt:variant>
      <vt:variant>
        <vt:i4>9</vt:i4>
      </vt:variant>
      <vt:variant>
        <vt:i4>0</vt:i4>
      </vt:variant>
      <vt:variant>
        <vt:i4>5</vt:i4>
      </vt:variant>
      <vt:variant>
        <vt:lpwstr>http://www.nevo.co.il/Law_word/law17/PROP-0950.pdf</vt:lpwstr>
      </vt:variant>
      <vt:variant>
        <vt:lpwstr/>
      </vt:variant>
      <vt:variant>
        <vt:i4>7929865</vt:i4>
      </vt:variant>
      <vt:variant>
        <vt:i4>6</vt:i4>
      </vt:variant>
      <vt:variant>
        <vt:i4>0</vt:i4>
      </vt:variant>
      <vt:variant>
        <vt:i4>5</vt:i4>
      </vt:variant>
      <vt:variant>
        <vt:lpwstr>http://www.nevo.co.il/Law_word/law14/LAW-0666.pdf</vt:lpwstr>
      </vt:variant>
      <vt:variant>
        <vt:lpwstr/>
      </vt:variant>
      <vt:variant>
        <vt:i4>393343</vt:i4>
      </vt:variant>
      <vt:variant>
        <vt:i4>3</vt:i4>
      </vt:variant>
      <vt:variant>
        <vt:i4>0</vt:i4>
      </vt:variant>
      <vt:variant>
        <vt:i4>5</vt:i4>
      </vt:variant>
      <vt:variant>
        <vt:lpwstr>http://www.nevo.co.il/Law_word/law17/PROP-0728.pdf</vt:lpwstr>
      </vt:variant>
      <vt:variant>
        <vt:lpwstr/>
      </vt:variant>
      <vt:variant>
        <vt:i4>8126475</vt:i4>
      </vt:variant>
      <vt:variant>
        <vt:i4>0</vt:i4>
      </vt:variant>
      <vt:variant>
        <vt:i4>0</vt:i4>
      </vt:variant>
      <vt:variant>
        <vt:i4>5</vt:i4>
      </vt:variant>
      <vt:variant>
        <vt:lpwstr>http://www.nevo.co.il/Law_word/law14/LAW-0537.pdf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חוק רישוי עסקים, תשכ"ח-1968</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רשויות ומשפט מנהלי</vt:lpwstr>
  </property>
  <property fmtid="{D5CDD505-2E9C-101B-9397-08002B2CF9AE}" pid="14" name="NOSE21">
    <vt:lpwstr>רישוי</vt:lpwstr>
  </property>
  <property fmtid="{D5CDD505-2E9C-101B-9397-08002B2CF9AE}" pid="15" name="NOSE31">
    <vt:lpwstr>רישוי עסקים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ttp://www.nevo.co.il/law_word/law14/law-2933.pdf;‎רשומות - ספר חוקים#ס"ח תשפ"ב מס' 2933 ‏‏#מיום 18.11.2021 עמ' 88– תיקון מס' 35 בסעיף 4 לחוק התכנית הכלכלית (תיקוני חקיקה ליישום ‏המדיניות הכלכלית לשנות התקציב 2021 ו-2022), תשפ"ב-2021; תחילתו ביום 1.1.2022‏</vt:lpwstr>
  </property>
  <property fmtid="{D5CDD505-2E9C-101B-9397-08002B2CF9AE}" pid="55" name="LINKK2">
    <vt:lpwstr>ord/law14/law-2933.pdf;‎רשומות - ספר חוקים#ס"ח תשפ"ב מס' 2933 ‏‏#מיום 18.11.2021 עמ' 209  – תיקון מס' 34 (תיקון) תשפ"ב-2021 בסעיף 52 לחוק התכנית הכלכלית ‏‏(תיקוני חקיקה ליישום המדיניות הכלכלית לשנות התקציב 2021 ו-2022), תשפ"ב-2021; תחילתו ‏ביום 1.12.2021‏</vt:lpwstr>
  </property>
  <property fmtid="{D5CDD505-2E9C-101B-9397-08002B2CF9AE}" pid="56" name="LINKK3">
    <vt:lpwstr> ספר חוקים#ס"ח תשפ"ב מס' 2933 ‏‏#מיום 18.11.2021 עמ' 209– תיקון מס' 36 בסעיף 51 לחוק התכנית הכלכלית (תיקוני חקיקה ליישום ‏המדיניות הכלכלית לשנות התקציב 2021 ו-2022), תשפ"ב-2021; תחילתו ביום 1.12.2021 ור' סעיפים ‏‏58-56 לענין תחילה, הוראות מעבר והוראות שעה</vt:lpwstr>
  </property>
  <property fmtid="{D5CDD505-2E9C-101B-9397-08002B2CF9AE}" pid="57" name="LINKK4">
    <vt:lpwstr>https://www.nevo.co.il/law_word/law06/tak-9958.pdf;‎רשומות - תקנות כלליות#ק"ת תשפ"ב מס' ‏‏9958 #מיום 31.1.2022 עמ' 1864 – צו תשפ"ב-2022 (דחיית היום הקובע)‏</vt:lpwstr>
  </property>
  <property fmtid="{D5CDD505-2E9C-101B-9397-08002B2CF9AE}" pid="58" name="LINKK5">
    <vt:lpwstr>http://www.nevo.co.il/law_word/law14/law-2969.pdf;‎רשומות - ספר חוקים#ס"ח תשפ"ב מס' 2969 ‏‏#מיום 16.3.2022 עמ' 833  – תיקון מס' 28 (תיקון) תשפ"ב-2022 בסעיף 59(7) לחוק הדואר (תיקון ‏מס' 13), תשפ"ב-2022; תחילתו חודש מיום פרסומו</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