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EEF" w:rsidRDefault="00E51EEF" w:rsidP="008F3FAF">
      <w:pPr>
        <w:pStyle w:val="big-header"/>
        <w:ind w:left="0" w:right="1134"/>
        <w:rPr>
          <w:rFonts w:cs="FrankRuehl" w:hint="cs"/>
          <w:sz w:val="32"/>
          <w:rtl/>
        </w:rPr>
      </w:pPr>
      <w:r>
        <w:rPr>
          <w:rFonts w:cs="FrankRuehl"/>
          <w:sz w:val="32"/>
          <w:rtl/>
        </w:rPr>
        <w:t xml:space="preserve">חוק </w:t>
      </w:r>
      <w:r w:rsidR="008F3FAF">
        <w:rPr>
          <w:rFonts w:cs="FrankRuehl" w:hint="cs"/>
          <w:sz w:val="32"/>
          <w:rtl/>
        </w:rPr>
        <w:t>רישוי שירותים ומקצועות בענף הרכב, תשע"ו-2016</w:t>
      </w:r>
    </w:p>
    <w:p w:rsidR="008F3FAF" w:rsidRPr="008F3FAF" w:rsidRDefault="008F3FAF" w:rsidP="008F3FAF">
      <w:pPr>
        <w:spacing w:line="320" w:lineRule="auto"/>
        <w:jc w:val="left"/>
        <w:rPr>
          <w:rFonts w:cs="FrankRuehl"/>
          <w:szCs w:val="26"/>
          <w:rtl/>
        </w:rPr>
      </w:pPr>
    </w:p>
    <w:p w:rsidR="008F3FAF" w:rsidRDefault="008F3FAF" w:rsidP="008F3FAF">
      <w:pPr>
        <w:spacing w:line="320" w:lineRule="auto"/>
        <w:jc w:val="left"/>
        <w:rPr>
          <w:rtl/>
        </w:rPr>
      </w:pPr>
    </w:p>
    <w:p w:rsidR="008F3FAF" w:rsidRDefault="008F3FAF" w:rsidP="008F3FAF">
      <w:pPr>
        <w:spacing w:line="320" w:lineRule="auto"/>
        <w:jc w:val="left"/>
        <w:rPr>
          <w:rFonts w:cs="Miriam"/>
          <w:szCs w:val="22"/>
          <w:rtl/>
        </w:rPr>
      </w:pPr>
      <w:r w:rsidRPr="008F3FAF">
        <w:rPr>
          <w:rFonts w:cs="Miriam"/>
          <w:szCs w:val="22"/>
          <w:rtl/>
        </w:rPr>
        <w:t>רשויות ומשפט מנהלי</w:t>
      </w:r>
      <w:r w:rsidRPr="008F3FAF">
        <w:rPr>
          <w:rFonts w:cs="FrankRuehl"/>
          <w:szCs w:val="26"/>
          <w:rtl/>
        </w:rPr>
        <w:t xml:space="preserve"> – רישוי – תעבורה – רכב</w:t>
      </w:r>
    </w:p>
    <w:p w:rsidR="008F3FAF" w:rsidRPr="008F3FAF" w:rsidRDefault="008F3FAF" w:rsidP="008F3FAF">
      <w:pPr>
        <w:spacing w:line="320" w:lineRule="auto"/>
        <w:jc w:val="left"/>
        <w:rPr>
          <w:rFonts w:cs="Miriam" w:hint="cs"/>
          <w:szCs w:val="22"/>
          <w:rtl/>
        </w:rPr>
      </w:pPr>
      <w:r w:rsidRPr="008F3FAF">
        <w:rPr>
          <w:rFonts w:cs="Miriam"/>
          <w:szCs w:val="22"/>
          <w:rtl/>
        </w:rPr>
        <w:t>רשויות ומשפט מנהלי</w:t>
      </w:r>
      <w:r w:rsidRPr="008F3FAF">
        <w:rPr>
          <w:rFonts w:cs="FrankRuehl"/>
          <w:szCs w:val="26"/>
          <w:rtl/>
        </w:rPr>
        <w:t xml:space="preserve"> – רישוי – רישוי בעלי מקצוע</w:t>
      </w:r>
    </w:p>
    <w:p w:rsidR="00E51EEF" w:rsidRDefault="00E51EE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א': מטרה והגדרות</w:t>
            </w:r>
          </w:p>
        </w:tc>
        <w:tc>
          <w:tcPr>
            <w:tcW w:w="567" w:type="dxa"/>
          </w:tcPr>
          <w:p w:rsidR="00DA17AC" w:rsidRPr="00DA17AC" w:rsidRDefault="00DA17AC" w:rsidP="00DA17AC">
            <w:pPr>
              <w:spacing w:line="240" w:lineRule="auto"/>
              <w:jc w:val="left"/>
              <w:rPr>
                <w:rStyle w:val="Hyperlink"/>
                <w:rtl/>
              </w:rPr>
            </w:pPr>
            <w:hyperlink w:anchor="med0" w:tooltip="פרק א: מטרה והגדר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 </w:t>
            </w:r>
          </w:p>
        </w:tc>
        <w:tc>
          <w:tcPr>
            <w:tcW w:w="5669" w:type="dxa"/>
          </w:tcPr>
          <w:p w:rsidR="00DA17AC" w:rsidRPr="00DA17AC" w:rsidRDefault="00DA17AC" w:rsidP="00DA17AC">
            <w:pPr>
              <w:spacing w:line="240" w:lineRule="auto"/>
              <w:jc w:val="left"/>
              <w:rPr>
                <w:rFonts w:cs="Frankruhel"/>
                <w:sz w:val="24"/>
                <w:rtl/>
              </w:rPr>
            </w:pPr>
            <w:r>
              <w:rPr>
                <w:sz w:val="24"/>
                <w:rtl/>
              </w:rPr>
              <w:t>מטרה</w:t>
            </w:r>
          </w:p>
        </w:tc>
        <w:tc>
          <w:tcPr>
            <w:tcW w:w="567" w:type="dxa"/>
          </w:tcPr>
          <w:p w:rsidR="00DA17AC" w:rsidRPr="00DA17AC" w:rsidRDefault="00DA17AC" w:rsidP="00DA17AC">
            <w:pPr>
              <w:spacing w:line="240" w:lineRule="auto"/>
              <w:jc w:val="left"/>
              <w:rPr>
                <w:rStyle w:val="Hyperlink"/>
                <w:rtl/>
              </w:rPr>
            </w:pPr>
            <w:hyperlink w:anchor="Seif1" w:tooltip="מט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 </w:t>
            </w:r>
          </w:p>
        </w:tc>
        <w:tc>
          <w:tcPr>
            <w:tcW w:w="5669" w:type="dxa"/>
          </w:tcPr>
          <w:p w:rsidR="00DA17AC" w:rsidRPr="00DA17AC" w:rsidRDefault="00DA17AC" w:rsidP="00DA17AC">
            <w:pPr>
              <w:spacing w:line="240" w:lineRule="auto"/>
              <w:jc w:val="left"/>
              <w:rPr>
                <w:rFonts w:cs="Frankruhel"/>
                <w:sz w:val="24"/>
                <w:rtl/>
              </w:rPr>
            </w:pPr>
            <w:r>
              <w:rPr>
                <w:sz w:val="24"/>
                <w:rtl/>
              </w:rPr>
              <w:t>הגדרות</w:t>
            </w:r>
          </w:p>
        </w:tc>
        <w:tc>
          <w:tcPr>
            <w:tcW w:w="567" w:type="dxa"/>
          </w:tcPr>
          <w:p w:rsidR="00DA17AC" w:rsidRPr="00DA17AC" w:rsidRDefault="00DA17AC" w:rsidP="00DA17AC">
            <w:pPr>
              <w:spacing w:line="240" w:lineRule="auto"/>
              <w:jc w:val="left"/>
              <w:rPr>
                <w:rStyle w:val="Hyperlink"/>
                <w:rtl/>
              </w:rPr>
            </w:pPr>
            <w:hyperlink w:anchor="Seif2" w:tooltip="הגדר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ב': רישוי מתן שירותי רכב ורישוי מקצועות בענף הרכב</w:t>
            </w:r>
          </w:p>
        </w:tc>
        <w:tc>
          <w:tcPr>
            <w:tcW w:w="567" w:type="dxa"/>
          </w:tcPr>
          <w:p w:rsidR="00DA17AC" w:rsidRPr="00DA17AC" w:rsidRDefault="00DA17AC" w:rsidP="00DA17AC">
            <w:pPr>
              <w:spacing w:line="240" w:lineRule="auto"/>
              <w:jc w:val="left"/>
              <w:rPr>
                <w:rStyle w:val="Hyperlink"/>
                <w:rtl/>
              </w:rPr>
            </w:pPr>
            <w:hyperlink w:anchor="med1" w:tooltip="פרק ב: רישוי מתן שירותי רכב ורישוי מקצועות בענף ה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א': הוראות לעניין רישיונות</w:t>
            </w:r>
          </w:p>
        </w:tc>
        <w:tc>
          <w:tcPr>
            <w:tcW w:w="567" w:type="dxa"/>
          </w:tcPr>
          <w:p w:rsidR="00DA17AC" w:rsidRPr="00DA17AC" w:rsidRDefault="00DA17AC" w:rsidP="00DA17AC">
            <w:pPr>
              <w:spacing w:line="240" w:lineRule="auto"/>
              <w:jc w:val="left"/>
              <w:rPr>
                <w:rStyle w:val="Hyperlink"/>
                <w:rtl/>
              </w:rPr>
            </w:pPr>
            <w:hyperlink w:anchor="hed20" w:tooltip="סימן א: הוראות לעניין רישיונ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3 </w:t>
            </w:r>
          </w:p>
        </w:tc>
        <w:tc>
          <w:tcPr>
            <w:tcW w:w="5669" w:type="dxa"/>
          </w:tcPr>
          <w:p w:rsidR="00DA17AC" w:rsidRPr="00DA17AC" w:rsidRDefault="00DA17AC" w:rsidP="00DA17AC">
            <w:pPr>
              <w:spacing w:line="240" w:lineRule="auto"/>
              <w:jc w:val="left"/>
              <w:rPr>
                <w:rFonts w:cs="Frankruhel"/>
                <w:sz w:val="24"/>
                <w:rtl/>
              </w:rPr>
            </w:pPr>
            <w:r>
              <w:rPr>
                <w:sz w:val="24"/>
                <w:rtl/>
              </w:rPr>
              <w:t>מתן שירות רכב וחובת רישיון</w:t>
            </w:r>
          </w:p>
        </w:tc>
        <w:tc>
          <w:tcPr>
            <w:tcW w:w="567" w:type="dxa"/>
          </w:tcPr>
          <w:p w:rsidR="00DA17AC" w:rsidRPr="00DA17AC" w:rsidRDefault="00DA17AC" w:rsidP="00DA17AC">
            <w:pPr>
              <w:spacing w:line="240" w:lineRule="auto"/>
              <w:jc w:val="left"/>
              <w:rPr>
                <w:rStyle w:val="Hyperlink"/>
                <w:rtl/>
              </w:rPr>
            </w:pPr>
            <w:hyperlink w:anchor="Seif3" w:tooltip="מתן שירות רכב וחובת רישי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4 </w:t>
            </w:r>
          </w:p>
        </w:tc>
        <w:tc>
          <w:tcPr>
            <w:tcW w:w="5669" w:type="dxa"/>
          </w:tcPr>
          <w:p w:rsidR="00DA17AC" w:rsidRPr="00DA17AC" w:rsidRDefault="00DA17AC" w:rsidP="00DA17AC">
            <w:pPr>
              <w:spacing w:line="240" w:lineRule="auto"/>
              <w:jc w:val="left"/>
              <w:rPr>
                <w:rFonts w:cs="Frankruhel"/>
                <w:sz w:val="24"/>
                <w:rtl/>
              </w:rPr>
            </w:pPr>
            <w:r>
              <w:rPr>
                <w:sz w:val="24"/>
                <w:rtl/>
              </w:rPr>
              <w:t>עיסוק במקצוע בענף הרכב וחובת רישיון</w:t>
            </w:r>
          </w:p>
        </w:tc>
        <w:tc>
          <w:tcPr>
            <w:tcW w:w="567" w:type="dxa"/>
          </w:tcPr>
          <w:p w:rsidR="00DA17AC" w:rsidRPr="00DA17AC" w:rsidRDefault="00DA17AC" w:rsidP="00DA17AC">
            <w:pPr>
              <w:spacing w:line="240" w:lineRule="auto"/>
              <w:jc w:val="left"/>
              <w:rPr>
                <w:rStyle w:val="Hyperlink"/>
                <w:rtl/>
              </w:rPr>
            </w:pPr>
            <w:hyperlink w:anchor="Seif4" w:tooltip="עיסוק במקצוע בענף הרכב וחובת רישי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5 </w:t>
            </w:r>
          </w:p>
        </w:tc>
        <w:tc>
          <w:tcPr>
            <w:tcW w:w="5669" w:type="dxa"/>
          </w:tcPr>
          <w:p w:rsidR="00DA17AC" w:rsidRPr="00DA17AC" w:rsidRDefault="00DA17AC" w:rsidP="00DA17AC">
            <w:pPr>
              <w:spacing w:line="240" w:lineRule="auto"/>
              <w:jc w:val="left"/>
              <w:rPr>
                <w:rFonts w:cs="Frankruhel"/>
                <w:sz w:val="24"/>
                <w:rtl/>
              </w:rPr>
            </w:pPr>
            <w:r>
              <w:rPr>
                <w:sz w:val="24"/>
                <w:rtl/>
              </w:rPr>
              <w:t>הגשת בקשה לרישיון</w:t>
            </w:r>
          </w:p>
        </w:tc>
        <w:tc>
          <w:tcPr>
            <w:tcW w:w="567" w:type="dxa"/>
          </w:tcPr>
          <w:p w:rsidR="00DA17AC" w:rsidRPr="00DA17AC" w:rsidRDefault="00DA17AC" w:rsidP="00DA17AC">
            <w:pPr>
              <w:spacing w:line="240" w:lineRule="auto"/>
              <w:jc w:val="left"/>
              <w:rPr>
                <w:rStyle w:val="Hyperlink"/>
                <w:rtl/>
              </w:rPr>
            </w:pPr>
            <w:hyperlink w:anchor="Seif5" w:tooltip="הגשת בקשה לרישי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6 </w:t>
            </w:r>
          </w:p>
        </w:tc>
        <w:tc>
          <w:tcPr>
            <w:tcW w:w="5669" w:type="dxa"/>
          </w:tcPr>
          <w:p w:rsidR="00DA17AC" w:rsidRPr="00DA17AC" w:rsidRDefault="00DA17AC" w:rsidP="00DA17AC">
            <w:pPr>
              <w:spacing w:line="240" w:lineRule="auto"/>
              <w:jc w:val="left"/>
              <w:rPr>
                <w:rFonts w:cs="Frankruhel"/>
                <w:sz w:val="24"/>
                <w:rtl/>
              </w:rPr>
            </w:pPr>
            <w:r>
              <w:rPr>
                <w:sz w:val="24"/>
                <w:rtl/>
              </w:rPr>
              <w:t>מתן רישיון ופרסום בעלי הרישיונות</w:t>
            </w:r>
          </w:p>
        </w:tc>
        <w:tc>
          <w:tcPr>
            <w:tcW w:w="567" w:type="dxa"/>
          </w:tcPr>
          <w:p w:rsidR="00DA17AC" w:rsidRPr="00DA17AC" w:rsidRDefault="00DA17AC" w:rsidP="00DA17AC">
            <w:pPr>
              <w:spacing w:line="240" w:lineRule="auto"/>
              <w:jc w:val="left"/>
              <w:rPr>
                <w:rStyle w:val="Hyperlink"/>
                <w:rtl/>
              </w:rPr>
            </w:pPr>
            <w:hyperlink w:anchor="Seif6" w:tooltip="מתן רישיון ופרסום בעלי הרישיונ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7 </w:t>
            </w:r>
          </w:p>
        </w:tc>
        <w:tc>
          <w:tcPr>
            <w:tcW w:w="5669" w:type="dxa"/>
          </w:tcPr>
          <w:p w:rsidR="00DA17AC" w:rsidRPr="00DA17AC" w:rsidRDefault="00DA17AC" w:rsidP="00DA17AC">
            <w:pPr>
              <w:spacing w:line="240" w:lineRule="auto"/>
              <w:jc w:val="left"/>
              <w:rPr>
                <w:rFonts w:cs="Frankruhel"/>
                <w:sz w:val="24"/>
                <w:rtl/>
              </w:rPr>
            </w:pPr>
            <w:r>
              <w:rPr>
                <w:sz w:val="24"/>
                <w:rtl/>
              </w:rPr>
              <w:t>תקופת רישיון או אישור</w:t>
            </w:r>
          </w:p>
        </w:tc>
        <w:tc>
          <w:tcPr>
            <w:tcW w:w="567" w:type="dxa"/>
          </w:tcPr>
          <w:p w:rsidR="00DA17AC" w:rsidRPr="00DA17AC" w:rsidRDefault="00DA17AC" w:rsidP="00DA17AC">
            <w:pPr>
              <w:spacing w:line="240" w:lineRule="auto"/>
              <w:jc w:val="left"/>
              <w:rPr>
                <w:rStyle w:val="Hyperlink"/>
                <w:rtl/>
              </w:rPr>
            </w:pPr>
            <w:hyperlink w:anchor="Seif7" w:tooltip="תקופת רישיון או אישור"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8 </w:t>
            </w:r>
          </w:p>
        </w:tc>
        <w:tc>
          <w:tcPr>
            <w:tcW w:w="5669" w:type="dxa"/>
          </w:tcPr>
          <w:p w:rsidR="00DA17AC" w:rsidRPr="00DA17AC" w:rsidRDefault="00DA17AC" w:rsidP="00DA17AC">
            <w:pPr>
              <w:spacing w:line="240" w:lineRule="auto"/>
              <w:jc w:val="left"/>
              <w:rPr>
                <w:rFonts w:cs="Frankruhel"/>
                <w:sz w:val="24"/>
                <w:rtl/>
              </w:rPr>
            </w:pPr>
            <w:r>
              <w:rPr>
                <w:sz w:val="24"/>
                <w:rtl/>
              </w:rPr>
              <w:t>סירוב לתת או לחדש רישיון</w:t>
            </w:r>
          </w:p>
        </w:tc>
        <w:tc>
          <w:tcPr>
            <w:tcW w:w="567" w:type="dxa"/>
          </w:tcPr>
          <w:p w:rsidR="00DA17AC" w:rsidRPr="00DA17AC" w:rsidRDefault="00DA17AC" w:rsidP="00DA17AC">
            <w:pPr>
              <w:spacing w:line="240" w:lineRule="auto"/>
              <w:jc w:val="left"/>
              <w:rPr>
                <w:rStyle w:val="Hyperlink"/>
                <w:rtl/>
              </w:rPr>
            </w:pPr>
            <w:hyperlink w:anchor="Seif8" w:tooltip="סירוב לתת או לחדש רישי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9 </w:t>
            </w:r>
          </w:p>
        </w:tc>
        <w:tc>
          <w:tcPr>
            <w:tcW w:w="5669" w:type="dxa"/>
          </w:tcPr>
          <w:p w:rsidR="00DA17AC" w:rsidRPr="00DA17AC" w:rsidRDefault="00DA17AC" w:rsidP="00DA17AC">
            <w:pPr>
              <w:spacing w:line="240" w:lineRule="auto"/>
              <w:jc w:val="left"/>
              <w:rPr>
                <w:rFonts w:cs="Frankruhel"/>
                <w:sz w:val="24"/>
                <w:rtl/>
              </w:rPr>
            </w:pPr>
            <w:r>
              <w:rPr>
                <w:sz w:val="24"/>
                <w:rtl/>
              </w:rPr>
              <w:t>פטור מתנאים לקבלת רישיון</w:t>
            </w:r>
          </w:p>
        </w:tc>
        <w:tc>
          <w:tcPr>
            <w:tcW w:w="567" w:type="dxa"/>
          </w:tcPr>
          <w:p w:rsidR="00DA17AC" w:rsidRPr="00DA17AC" w:rsidRDefault="00DA17AC" w:rsidP="00DA17AC">
            <w:pPr>
              <w:spacing w:line="240" w:lineRule="auto"/>
              <w:jc w:val="left"/>
              <w:rPr>
                <w:rStyle w:val="Hyperlink"/>
                <w:rtl/>
              </w:rPr>
            </w:pPr>
            <w:hyperlink w:anchor="Seif9" w:tooltip="פטור מתנאים לקבלת רישי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10 </w:t>
            </w:r>
          </w:p>
        </w:tc>
        <w:tc>
          <w:tcPr>
            <w:tcW w:w="5669" w:type="dxa"/>
          </w:tcPr>
          <w:p w:rsidR="00DA17AC" w:rsidRPr="00DA17AC" w:rsidRDefault="00DA17AC" w:rsidP="00DA17AC">
            <w:pPr>
              <w:spacing w:line="240" w:lineRule="auto"/>
              <w:jc w:val="left"/>
              <w:rPr>
                <w:rFonts w:cs="Frankruhel"/>
                <w:sz w:val="24"/>
                <w:rtl/>
              </w:rPr>
            </w:pPr>
            <w:r>
              <w:rPr>
                <w:sz w:val="24"/>
                <w:rtl/>
              </w:rPr>
              <w:t>ביטול רישיון, התלייתו, הגבלתו או אי חידושו</w:t>
            </w:r>
          </w:p>
        </w:tc>
        <w:tc>
          <w:tcPr>
            <w:tcW w:w="567" w:type="dxa"/>
          </w:tcPr>
          <w:p w:rsidR="00DA17AC" w:rsidRPr="00DA17AC" w:rsidRDefault="00DA17AC" w:rsidP="00DA17AC">
            <w:pPr>
              <w:spacing w:line="240" w:lineRule="auto"/>
              <w:jc w:val="left"/>
              <w:rPr>
                <w:rStyle w:val="Hyperlink"/>
                <w:rtl/>
              </w:rPr>
            </w:pPr>
            <w:hyperlink w:anchor="Seif10" w:tooltip="ביטול רישיון, התלייתו, הגבלתו או אי חידושו"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11 </w:t>
            </w:r>
          </w:p>
        </w:tc>
        <w:tc>
          <w:tcPr>
            <w:tcW w:w="5669" w:type="dxa"/>
          </w:tcPr>
          <w:p w:rsidR="00DA17AC" w:rsidRPr="00DA17AC" w:rsidRDefault="00DA17AC" w:rsidP="00DA17AC">
            <w:pPr>
              <w:spacing w:line="240" w:lineRule="auto"/>
              <w:jc w:val="left"/>
              <w:rPr>
                <w:rFonts w:cs="Frankruhel"/>
                <w:sz w:val="24"/>
                <w:rtl/>
              </w:rPr>
            </w:pPr>
            <w:r>
              <w:rPr>
                <w:sz w:val="24"/>
                <w:rtl/>
              </w:rPr>
              <w:t>בקשה לרישיון לעיסוק במקצוע בענף הרכב לאחר ביטולו</w:t>
            </w:r>
          </w:p>
        </w:tc>
        <w:tc>
          <w:tcPr>
            <w:tcW w:w="567" w:type="dxa"/>
          </w:tcPr>
          <w:p w:rsidR="00DA17AC" w:rsidRPr="00DA17AC" w:rsidRDefault="00DA17AC" w:rsidP="00DA17AC">
            <w:pPr>
              <w:spacing w:line="240" w:lineRule="auto"/>
              <w:jc w:val="left"/>
              <w:rPr>
                <w:rStyle w:val="Hyperlink"/>
                <w:rtl/>
              </w:rPr>
            </w:pPr>
            <w:hyperlink w:anchor="Seif11" w:tooltip="בקשה לרישיון לעיסוק במקצוע בענף הרכב לאחר ביטולו"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ב': חובות בעל רישיון – הוראות כלליות</w:t>
            </w:r>
          </w:p>
        </w:tc>
        <w:tc>
          <w:tcPr>
            <w:tcW w:w="567" w:type="dxa"/>
          </w:tcPr>
          <w:p w:rsidR="00DA17AC" w:rsidRPr="00DA17AC" w:rsidRDefault="00DA17AC" w:rsidP="00DA17AC">
            <w:pPr>
              <w:spacing w:line="240" w:lineRule="auto"/>
              <w:jc w:val="left"/>
              <w:rPr>
                <w:rStyle w:val="Hyperlink"/>
                <w:rtl/>
              </w:rPr>
            </w:pPr>
            <w:hyperlink w:anchor="hed21" w:tooltip="סימן ב: חובות בעל רישיון – הוראות כללי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12 </w:t>
            </w:r>
          </w:p>
        </w:tc>
        <w:tc>
          <w:tcPr>
            <w:tcW w:w="5669" w:type="dxa"/>
          </w:tcPr>
          <w:p w:rsidR="00DA17AC" w:rsidRPr="00DA17AC" w:rsidRDefault="00DA17AC" w:rsidP="00DA17AC">
            <w:pPr>
              <w:spacing w:line="240" w:lineRule="auto"/>
              <w:jc w:val="left"/>
              <w:rPr>
                <w:rFonts w:cs="Frankruhel"/>
                <w:sz w:val="24"/>
                <w:rtl/>
              </w:rPr>
            </w:pPr>
            <w:r>
              <w:rPr>
                <w:sz w:val="24"/>
                <w:rtl/>
              </w:rPr>
              <w:t>איסור העברת רישיון</w:t>
            </w:r>
          </w:p>
        </w:tc>
        <w:tc>
          <w:tcPr>
            <w:tcW w:w="567" w:type="dxa"/>
          </w:tcPr>
          <w:p w:rsidR="00DA17AC" w:rsidRPr="00DA17AC" w:rsidRDefault="00DA17AC" w:rsidP="00DA17AC">
            <w:pPr>
              <w:spacing w:line="240" w:lineRule="auto"/>
              <w:jc w:val="left"/>
              <w:rPr>
                <w:rStyle w:val="Hyperlink"/>
                <w:rtl/>
              </w:rPr>
            </w:pPr>
            <w:hyperlink w:anchor="Seif12" w:tooltip="איסור העברת רישי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13 </w:t>
            </w:r>
          </w:p>
        </w:tc>
        <w:tc>
          <w:tcPr>
            <w:tcW w:w="5669" w:type="dxa"/>
          </w:tcPr>
          <w:p w:rsidR="00DA17AC" w:rsidRPr="00DA17AC" w:rsidRDefault="00DA17AC" w:rsidP="00DA17AC">
            <w:pPr>
              <w:spacing w:line="240" w:lineRule="auto"/>
              <w:jc w:val="left"/>
              <w:rPr>
                <w:rFonts w:cs="Frankruhel"/>
                <w:sz w:val="24"/>
                <w:rtl/>
              </w:rPr>
            </w:pPr>
            <w:r>
              <w:rPr>
                <w:sz w:val="24"/>
                <w:rtl/>
              </w:rPr>
              <w:t>ניגוד עניינים וכללי אתיקה מקצועית</w:t>
            </w:r>
          </w:p>
        </w:tc>
        <w:tc>
          <w:tcPr>
            <w:tcW w:w="567" w:type="dxa"/>
          </w:tcPr>
          <w:p w:rsidR="00DA17AC" w:rsidRPr="00DA17AC" w:rsidRDefault="00DA17AC" w:rsidP="00DA17AC">
            <w:pPr>
              <w:spacing w:line="240" w:lineRule="auto"/>
              <w:jc w:val="left"/>
              <w:rPr>
                <w:rStyle w:val="Hyperlink"/>
                <w:rtl/>
              </w:rPr>
            </w:pPr>
            <w:hyperlink w:anchor="Seif13" w:tooltip="ניגוד עניינים וכללי אתיקה מקצועי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14 </w:t>
            </w:r>
          </w:p>
        </w:tc>
        <w:tc>
          <w:tcPr>
            <w:tcW w:w="5669" w:type="dxa"/>
          </w:tcPr>
          <w:p w:rsidR="00DA17AC" w:rsidRPr="00DA17AC" w:rsidRDefault="00DA17AC" w:rsidP="00DA17AC">
            <w:pPr>
              <w:spacing w:line="240" w:lineRule="auto"/>
              <w:jc w:val="left"/>
              <w:rPr>
                <w:rFonts w:cs="Frankruhel"/>
                <w:sz w:val="24"/>
                <w:rtl/>
              </w:rPr>
            </w:pPr>
            <w:r>
              <w:rPr>
                <w:sz w:val="24"/>
                <w:rtl/>
              </w:rPr>
              <w:t>השתלמות מקצועית והדרכה תקופתית</w:t>
            </w:r>
          </w:p>
        </w:tc>
        <w:tc>
          <w:tcPr>
            <w:tcW w:w="567" w:type="dxa"/>
          </w:tcPr>
          <w:p w:rsidR="00DA17AC" w:rsidRPr="00DA17AC" w:rsidRDefault="00DA17AC" w:rsidP="00DA17AC">
            <w:pPr>
              <w:spacing w:line="240" w:lineRule="auto"/>
              <w:jc w:val="left"/>
              <w:rPr>
                <w:rStyle w:val="Hyperlink"/>
                <w:rtl/>
              </w:rPr>
            </w:pPr>
            <w:hyperlink w:anchor="Seif14" w:tooltip="השתלמות מקצועית והדרכה תקופתי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15 </w:t>
            </w:r>
          </w:p>
        </w:tc>
        <w:tc>
          <w:tcPr>
            <w:tcW w:w="5669" w:type="dxa"/>
          </w:tcPr>
          <w:p w:rsidR="00DA17AC" w:rsidRPr="00DA17AC" w:rsidRDefault="00DA17AC" w:rsidP="00DA17AC">
            <w:pPr>
              <w:spacing w:line="240" w:lineRule="auto"/>
              <w:jc w:val="left"/>
              <w:rPr>
                <w:rFonts w:cs="Frankruhel"/>
                <w:sz w:val="24"/>
                <w:rtl/>
              </w:rPr>
            </w:pPr>
            <w:r>
              <w:rPr>
                <w:sz w:val="24"/>
                <w:rtl/>
              </w:rPr>
              <w:t>הודעה על שינוי שחל לגבי בעל רישיון</w:t>
            </w:r>
          </w:p>
        </w:tc>
        <w:tc>
          <w:tcPr>
            <w:tcW w:w="567" w:type="dxa"/>
          </w:tcPr>
          <w:p w:rsidR="00DA17AC" w:rsidRPr="00DA17AC" w:rsidRDefault="00DA17AC" w:rsidP="00DA17AC">
            <w:pPr>
              <w:spacing w:line="240" w:lineRule="auto"/>
              <w:jc w:val="left"/>
              <w:rPr>
                <w:rStyle w:val="Hyperlink"/>
                <w:rtl/>
              </w:rPr>
            </w:pPr>
            <w:hyperlink w:anchor="Seif15" w:tooltip="הודעה על שינוי שחל לגבי בעל רישי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16 </w:t>
            </w:r>
          </w:p>
        </w:tc>
        <w:tc>
          <w:tcPr>
            <w:tcW w:w="5669" w:type="dxa"/>
          </w:tcPr>
          <w:p w:rsidR="00DA17AC" w:rsidRPr="00DA17AC" w:rsidRDefault="00DA17AC" w:rsidP="00DA17AC">
            <w:pPr>
              <w:spacing w:line="240" w:lineRule="auto"/>
              <w:jc w:val="left"/>
              <w:rPr>
                <w:rFonts w:cs="Frankruhel"/>
                <w:sz w:val="24"/>
                <w:rtl/>
              </w:rPr>
            </w:pPr>
            <w:r>
              <w:rPr>
                <w:sz w:val="24"/>
                <w:rtl/>
              </w:rPr>
              <w:t>דיווח ומסירת פרטים למנהל</w:t>
            </w:r>
          </w:p>
        </w:tc>
        <w:tc>
          <w:tcPr>
            <w:tcW w:w="567" w:type="dxa"/>
          </w:tcPr>
          <w:p w:rsidR="00DA17AC" w:rsidRPr="00DA17AC" w:rsidRDefault="00DA17AC" w:rsidP="00DA17AC">
            <w:pPr>
              <w:spacing w:line="240" w:lineRule="auto"/>
              <w:jc w:val="left"/>
              <w:rPr>
                <w:rStyle w:val="Hyperlink"/>
                <w:rtl/>
              </w:rPr>
            </w:pPr>
            <w:hyperlink w:anchor="Seif16" w:tooltip="דיווח ומסירת פרטים למנהל"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17 </w:t>
            </w:r>
          </w:p>
        </w:tc>
        <w:tc>
          <w:tcPr>
            <w:tcW w:w="5669" w:type="dxa"/>
          </w:tcPr>
          <w:p w:rsidR="00DA17AC" w:rsidRPr="00DA17AC" w:rsidRDefault="00DA17AC" w:rsidP="00DA17AC">
            <w:pPr>
              <w:spacing w:line="240" w:lineRule="auto"/>
              <w:jc w:val="left"/>
              <w:rPr>
                <w:rFonts w:cs="Frankruhel"/>
                <w:sz w:val="24"/>
                <w:rtl/>
              </w:rPr>
            </w:pPr>
            <w:r>
              <w:rPr>
                <w:sz w:val="24"/>
                <w:rtl/>
              </w:rPr>
              <w:t>סירוב לתת שירות</w:t>
            </w:r>
          </w:p>
        </w:tc>
        <w:tc>
          <w:tcPr>
            <w:tcW w:w="567" w:type="dxa"/>
          </w:tcPr>
          <w:p w:rsidR="00DA17AC" w:rsidRPr="00DA17AC" w:rsidRDefault="00DA17AC" w:rsidP="00DA17AC">
            <w:pPr>
              <w:spacing w:line="240" w:lineRule="auto"/>
              <w:jc w:val="left"/>
              <w:rPr>
                <w:rStyle w:val="Hyperlink"/>
                <w:rtl/>
              </w:rPr>
            </w:pPr>
            <w:hyperlink w:anchor="Seif17" w:tooltip="סירוב לתת שיר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18 </w:t>
            </w:r>
          </w:p>
        </w:tc>
        <w:tc>
          <w:tcPr>
            <w:tcW w:w="5669" w:type="dxa"/>
          </w:tcPr>
          <w:p w:rsidR="00DA17AC" w:rsidRPr="00DA17AC" w:rsidRDefault="00DA17AC" w:rsidP="00DA17AC">
            <w:pPr>
              <w:spacing w:line="240" w:lineRule="auto"/>
              <w:jc w:val="left"/>
              <w:rPr>
                <w:rFonts w:cs="Frankruhel"/>
                <w:sz w:val="24"/>
                <w:rtl/>
              </w:rPr>
            </w:pPr>
            <w:r>
              <w:rPr>
                <w:sz w:val="24"/>
                <w:rtl/>
              </w:rPr>
              <w:t>הצגת רישיון</w:t>
            </w:r>
          </w:p>
        </w:tc>
        <w:tc>
          <w:tcPr>
            <w:tcW w:w="567" w:type="dxa"/>
          </w:tcPr>
          <w:p w:rsidR="00DA17AC" w:rsidRPr="00DA17AC" w:rsidRDefault="00DA17AC" w:rsidP="00DA17AC">
            <w:pPr>
              <w:spacing w:line="240" w:lineRule="auto"/>
              <w:jc w:val="left"/>
              <w:rPr>
                <w:rStyle w:val="Hyperlink"/>
                <w:rtl/>
              </w:rPr>
            </w:pPr>
            <w:hyperlink w:anchor="Seif18" w:tooltip="הצגת רישי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19 </w:t>
            </w:r>
          </w:p>
        </w:tc>
        <w:tc>
          <w:tcPr>
            <w:tcW w:w="5669" w:type="dxa"/>
          </w:tcPr>
          <w:p w:rsidR="00DA17AC" w:rsidRPr="00DA17AC" w:rsidRDefault="00DA17AC" w:rsidP="00DA17AC">
            <w:pPr>
              <w:spacing w:line="240" w:lineRule="auto"/>
              <w:jc w:val="left"/>
              <w:rPr>
                <w:rFonts w:cs="Frankruhel"/>
                <w:sz w:val="24"/>
                <w:rtl/>
              </w:rPr>
            </w:pPr>
            <w:r>
              <w:rPr>
                <w:sz w:val="24"/>
                <w:rtl/>
              </w:rPr>
              <w:t>חשבונית ללקוח</w:t>
            </w:r>
          </w:p>
        </w:tc>
        <w:tc>
          <w:tcPr>
            <w:tcW w:w="567" w:type="dxa"/>
          </w:tcPr>
          <w:p w:rsidR="00DA17AC" w:rsidRPr="00DA17AC" w:rsidRDefault="00DA17AC" w:rsidP="00DA17AC">
            <w:pPr>
              <w:spacing w:line="240" w:lineRule="auto"/>
              <w:jc w:val="left"/>
              <w:rPr>
                <w:rStyle w:val="Hyperlink"/>
                <w:rtl/>
              </w:rPr>
            </w:pPr>
            <w:hyperlink w:anchor="Seif19" w:tooltip="חשבונית ללקוח"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ג': ייצור רכב</w:t>
            </w:r>
          </w:p>
        </w:tc>
        <w:tc>
          <w:tcPr>
            <w:tcW w:w="567" w:type="dxa"/>
          </w:tcPr>
          <w:p w:rsidR="00DA17AC" w:rsidRPr="00DA17AC" w:rsidRDefault="00DA17AC" w:rsidP="00DA17AC">
            <w:pPr>
              <w:spacing w:line="240" w:lineRule="auto"/>
              <w:jc w:val="left"/>
              <w:rPr>
                <w:rStyle w:val="Hyperlink"/>
                <w:rtl/>
              </w:rPr>
            </w:pPr>
            <w:hyperlink w:anchor="med2" w:tooltip="פרק ג: ייצור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א': רישיון לייצור רכב ושיווקו</w:t>
            </w:r>
          </w:p>
        </w:tc>
        <w:tc>
          <w:tcPr>
            <w:tcW w:w="567" w:type="dxa"/>
          </w:tcPr>
          <w:p w:rsidR="00DA17AC" w:rsidRPr="00DA17AC" w:rsidRDefault="00DA17AC" w:rsidP="00DA17AC">
            <w:pPr>
              <w:spacing w:line="240" w:lineRule="auto"/>
              <w:jc w:val="left"/>
              <w:rPr>
                <w:rStyle w:val="Hyperlink"/>
                <w:rtl/>
              </w:rPr>
            </w:pPr>
            <w:hyperlink w:anchor="hed22" w:tooltip="סימן א: רישיון לייצור רכב ושיווקו"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20 </w:t>
            </w:r>
          </w:p>
        </w:tc>
        <w:tc>
          <w:tcPr>
            <w:tcW w:w="5669" w:type="dxa"/>
          </w:tcPr>
          <w:p w:rsidR="00DA17AC" w:rsidRPr="00DA17AC" w:rsidRDefault="00DA17AC" w:rsidP="00DA17AC">
            <w:pPr>
              <w:spacing w:line="240" w:lineRule="auto"/>
              <w:jc w:val="left"/>
              <w:rPr>
                <w:rFonts w:cs="Frankruhel"/>
                <w:sz w:val="24"/>
                <w:rtl/>
              </w:rPr>
            </w:pPr>
            <w:r>
              <w:rPr>
                <w:sz w:val="24"/>
                <w:rtl/>
              </w:rPr>
              <w:t>רישיון לייצור רכב ושיווקו</w:t>
            </w:r>
          </w:p>
        </w:tc>
        <w:tc>
          <w:tcPr>
            <w:tcW w:w="567" w:type="dxa"/>
          </w:tcPr>
          <w:p w:rsidR="00DA17AC" w:rsidRPr="00DA17AC" w:rsidRDefault="00DA17AC" w:rsidP="00DA17AC">
            <w:pPr>
              <w:spacing w:line="240" w:lineRule="auto"/>
              <w:jc w:val="left"/>
              <w:rPr>
                <w:rStyle w:val="Hyperlink"/>
                <w:rtl/>
              </w:rPr>
            </w:pPr>
            <w:hyperlink w:anchor="Seif20" w:tooltip="רישיון לייצור רכב ושיווקו"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ב': אישור לייצור דגם רכב</w:t>
            </w:r>
          </w:p>
        </w:tc>
        <w:tc>
          <w:tcPr>
            <w:tcW w:w="567" w:type="dxa"/>
          </w:tcPr>
          <w:p w:rsidR="00DA17AC" w:rsidRPr="00DA17AC" w:rsidRDefault="00DA17AC" w:rsidP="00DA17AC">
            <w:pPr>
              <w:spacing w:line="240" w:lineRule="auto"/>
              <w:jc w:val="left"/>
              <w:rPr>
                <w:rStyle w:val="Hyperlink"/>
                <w:rtl/>
              </w:rPr>
            </w:pPr>
            <w:hyperlink w:anchor="hed23" w:tooltip="סימן ב: אישור לייצור דגם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21 </w:t>
            </w:r>
          </w:p>
        </w:tc>
        <w:tc>
          <w:tcPr>
            <w:tcW w:w="5669" w:type="dxa"/>
          </w:tcPr>
          <w:p w:rsidR="00DA17AC" w:rsidRPr="00DA17AC" w:rsidRDefault="00DA17AC" w:rsidP="00DA17AC">
            <w:pPr>
              <w:spacing w:line="240" w:lineRule="auto"/>
              <w:jc w:val="left"/>
              <w:rPr>
                <w:rFonts w:cs="Frankruhel"/>
                <w:sz w:val="24"/>
                <w:rtl/>
              </w:rPr>
            </w:pPr>
            <w:r>
              <w:rPr>
                <w:sz w:val="24"/>
                <w:rtl/>
              </w:rPr>
              <w:t>אישור לייצור דגם רכב</w:t>
            </w:r>
          </w:p>
        </w:tc>
        <w:tc>
          <w:tcPr>
            <w:tcW w:w="567" w:type="dxa"/>
          </w:tcPr>
          <w:p w:rsidR="00DA17AC" w:rsidRPr="00DA17AC" w:rsidRDefault="00DA17AC" w:rsidP="00DA17AC">
            <w:pPr>
              <w:spacing w:line="240" w:lineRule="auto"/>
              <w:jc w:val="left"/>
              <w:rPr>
                <w:rStyle w:val="Hyperlink"/>
                <w:rtl/>
              </w:rPr>
            </w:pPr>
            <w:hyperlink w:anchor="Seif21" w:tooltip="אישור לייצור דגם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22 </w:t>
            </w:r>
          </w:p>
        </w:tc>
        <w:tc>
          <w:tcPr>
            <w:tcW w:w="5669" w:type="dxa"/>
          </w:tcPr>
          <w:p w:rsidR="00DA17AC" w:rsidRPr="00DA17AC" w:rsidRDefault="00DA17AC" w:rsidP="00DA17AC">
            <w:pPr>
              <w:spacing w:line="240" w:lineRule="auto"/>
              <w:jc w:val="left"/>
              <w:rPr>
                <w:rFonts w:cs="Frankruhel"/>
                <w:sz w:val="24"/>
                <w:rtl/>
              </w:rPr>
            </w:pPr>
            <w:r>
              <w:rPr>
                <w:sz w:val="24"/>
                <w:rtl/>
              </w:rPr>
              <w:t>ציוד, מיתקנים, הסדרי פיקוח ובקרת איכות</w:t>
            </w:r>
          </w:p>
        </w:tc>
        <w:tc>
          <w:tcPr>
            <w:tcW w:w="567" w:type="dxa"/>
          </w:tcPr>
          <w:p w:rsidR="00DA17AC" w:rsidRPr="00DA17AC" w:rsidRDefault="00DA17AC" w:rsidP="00DA17AC">
            <w:pPr>
              <w:spacing w:line="240" w:lineRule="auto"/>
              <w:jc w:val="left"/>
              <w:rPr>
                <w:rStyle w:val="Hyperlink"/>
                <w:rtl/>
              </w:rPr>
            </w:pPr>
            <w:hyperlink w:anchor="Seif22" w:tooltip="ציוד, מיתקנים, הסדרי פיקוח ובקרת איכ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23 </w:t>
            </w:r>
          </w:p>
        </w:tc>
        <w:tc>
          <w:tcPr>
            <w:tcW w:w="5669" w:type="dxa"/>
          </w:tcPr>
          <w:p w:rsidR="00DA17AC" w:rsidRPr="00DA17AC" w:rsidRDefault="00DA17AC" w:rsidP="00DA17AC">
            <w:pPr>
              <w:spacing w:line="240" w:lineRule="auto"/>
              <w:jc w:val="left"/>
              <w:rPr>
                <w:rFonts w:cs="Frankruhel"/>
                <w:sz w:val="24"/>
                <w:rtl/>
              </w:rPr>
            </w:pPr>
            <w:r>
              <w:rPr>
                <w:sz w:val="24"/>
                <w:rtl/>
              </w:rPr>
              <w:t>תקלת בטיחות סדרתית   חובות בעל רישיון לייצור רכב ושיווקו</w:t>
            </w:r>
          </w:p>
        </w:tc>
        <w:tc>
          <w:tcPr>
            <w:tcW w:w="567" w:type="dxa"/>
          </w:tcPr>
          <w:p w:rsidR="00DA17AC" w:rsidRPr="00DA17AC" w:rsidRDefault="00DA17AC" w:rsidP="00DA17AC">
            <w:pPr>
              <w:spacing w:line="240" w:lineRule="auto"/>
              <w:jc w:val="left"/>
              <w:rPr>
                <w:rStyle w:val="Hyperlink"/>
                <w:rtl/>
              </w:rPr>
            </w:pPr>
            <w:hyperlink w:anchor="Seif23" w:tooltip="תקלת בטיחות סדרתית   חובות בעל רישיון לייצור רכב ושיווקו"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24 </w:t>
            </w:r>
          </w:p>
        </w:tc>
        <w:tc>
          <w:tcPr>
            <w:tcW w:w="5669" w:type="dxa"/>
          </w:tcPr>
          <w:p w:rsidR="00DA17AC" w:rsidRPr="00DA17AC" w:rsidRDefault="00DA17AC" w:rsidP="00DA17AC">
            <w:pPr>
              <w:spacing w:line="240" w:lineRule="auto"/>
              <w:jc w:val="left"/>
              <w:rPr>
                <w:rFonts w:cs="Frankruhel"/>
                <w:sz w:val="24"/>
                <w:rtl/>
              </w:rPr>
            </w:pPr>
            <w:r>
              <w:rPr>
                <w:sz w:val="24"/>
                <w:rtl/>
              </w:rPr>
              <w:t>חובת סימון רכב</w:t>
            </w:r>
          </w:p>
        </w:tc>
        <w:tc>
          <w:tcPr>
            <w:tcW w:w="567" w:type="dxa"/>
          </w:tcPr>
          <w:p w:rsidR="00DA17AC" w:rsidRPr="00DA17AC" w:rsidRDefault="00DA17AC" w:rsidP="00DA17AC">
            <w:pPr>
              <w:spacing w:line="240" w:lineRule="auto"/>
              <w:jc w:val="left"/>
              <w:rPr>
                <w:rStyle w:val="Hyperlink"/>
                <w:rtl/>
              </w:rPr>
            </w:pPr>
            <w:hyperlink w:anchor="Seif24" w:tooltip="חובת סימון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25 </w:t>
            </w:r>
          </w:p>
        </w:tc>
        <w:tc>
          <w:tcPr>
            <w:tcW w:w="5669" w:type="dxa"/>
          </w:tcPr>
          <w:p w:rsidR="00DA17AC" w:rsidRPr="00DA17AC" w:rsidRDefault="00DA17AC" w:rsidP="00DA17AC">
            <w:pPr>
              <w:spacing w:line="240" w:lineRule="auto"/>
              <w:jc w:val="left"/>
              <w:rPr>
                <w:rFonts w:cs="Frankruhel"/>
                <w:sz w:val="24"/>
                <w:rtl/>
              </w:rPr>
            </w:pPr>
            <w:r>
              <w:rPr>
                <w:sz w:val="24"/>
                <w:rtl/>
              </w:rPr>
              <w:t>ייצור ושיווק רכב שלא לפי תכנית הייצור או שאינו זהה לאב טיפוס</w:t>
            </w:r>
          </w:p>
        </w:tc>
        <w:tc>
          <w:tcPr>
            <w:tcW w:w="567" w:type="dxa"/>
          </w:tcPr>
          <w:p w:rsidR="00DA17AC" w:rsidRPr="00DA17AC" w:rsidRDefault="00DA17AC" w:rsidP="00DA17AC">
            <w:pPr>
              <w:spacing w:line="240" w:lineRule="auto"/>
              <w:jc w:val="left"/>
              <w:rPr>
                <w:rStyle w:val="Hyperlink"/>
                <w:rtl/>
              </w:rPr>
            </w:pPr>
            <w:hyperlink w:anchor="Seif25" w:tooltip="ייצור ושיווק רכב שלא לפי תכנית הייצור או שאינו זהה לאב טיפוס"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26 </w:t>
            </w:r>
          </w:p>
        </w:tc>
        <w:tc>
          <w:tcPr>
            <w:tcW w:w="5669" w:type="dxa"/>
          </w:tcPr>
          <w:p w:rsidR="00DA17AC" w:rsidRPr="00DA17AC" w:rsidRDefault="00DA17AC" w:rsidP="00DA17AC">
            <w:pPr>
              <w:spacing w:line="240" w:lineRule="auto"/>
              <w:jc w:val="left"/>
              <w:rPr>
                <w:rFonts w:cs="Frankruhel"/>
                <w:sz w:val="24"/>
                <w:rtl/>
              </w:rPr>
            </w:pPr>
            <w:r>
              <w:rPr>
                <w:sz w:val="24"/>
                <w:rtl/>
              </w:rPr>
              <w:t>ייצור רכב במפעל ייצור</w:t>
            </w:r>
          </w:p>
        </w:tc>
        <w:tc>
          <w:tcPr>
            <w:tcW w:w="567" w:type="dxa"/>
          </w:tcPr>
          <w:p w:rsidR="00DA17AC" w:rsidRPr="00DA17AC" w:rsidRDefault="00DA17AC" w:rsidP="00DA17AC">
            <w:pPr>
              <w:spacing w:line="240" w:lineRule="auto"/>
              <w:jc w:val="left"/>
              <w:rPr>
                <w:rStyle w:val="Hyperlink"/>
                <w:rtl/>
              </w:rPr>
            </w:pPr>
            <w:hyperlink w:anchor="Seif26" w:tooltip="ייצור רכב במפעל ייצור"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27 </w:t>
            </w:r>
          </w:p>
        </w:tc>
        <w:tc>
          <w:tcPr>
            <w:tcW w:w="5669" w:type="dxa"/>
          </w:tcPr>
          <w:p w:rsidR="00DA17AC" w:rsidRPr="00DA17AC" w:rsidRDefault="00DA17AC" w:rsidP="00DA17AC">
            <w:pPr>
              <w:spacing w:line="240" w:lineRule="auto"/>
              <w:jc w:val="left"/>
              <w:rPr>
                <w:rFonts w:cs="Frankruhel"/>
                <w:sz w:val="24"/>
                <w:rtl/>
              </w:rPr>
            </w:pPr>
            <w:r>
              <w:rPr>
                <w:sz w:val="24"/>
                <w:rtl/>
              </w:rPr>
              <w:t>שירותי תחזוקה ומוצרי תעבורה</w:t>
            </w:r>
          </w:p>
        </w:tc>
        <w:tc>
          <w:tcPr>
            <w:tcW w:w="567" w:type="dxa"/>
          </w:tcPr>
          <w:p w:rsidR="00DA17AC" w:rsidRPr="00DA17AC" w:rsidRDefault="00DA17AC" w:rsidP="00DA17AC">
            <w:pPr>
              <w:spacing w:line="240" w:lineRule="auto"/>
              <w:jc w:val="left"/>
              <w:rPr>
                <w:rStyle w:val="Hyperlink"/>
                <w:rtl/>
              </w:rPr>
            </w:pPr>
            <w:hyperlink w:anchor="Seif27" w:tooltip="שירותי תחזוקה ו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28 </w:t>
            </w:r>
          </w:p>
        </w:tc>
        <w:tc>
          <w:tcPr>
            <w:tcW w:w="5669" w:type="dxa"/>
          </w:tcPr>
          <w:p w:rsidR="00DA17AC" w:rsidRPr="00DA17AC" w:rsidRDefault="00DA17AC" w:rsidP="00DA17AC">
            <w:pPr>
              <w:spacing w:line="240" w:lineRule="auto"/>
              <w:jc w:val="left"/>
              <w:rPr>
                <w:rFonts w:cs="Frankruhel"/>
                <w:sz w:val="24"/>
                <w:rtl/>
              </w:rPr>
            </w:pPr>
            <w:r>
              <w:rPr>
                <w:sz w:val="24"/>
                <w:rtl/>
              </w:rPr>
              <w:t>בעל רישיון לייצור רכב ושיווקו   אחריות לרכב</w:t>
            </w:r>
          </w:p>
        </w:tc>
        <w:tc>
          <w:tcPr>
            <w:tcW w:w="567" w:type="dxa"/>
          </w:tcPr>
          <w:p w:rsidR="00DA17AC" w:rsidRPr="00DA17AC" w:rsidRDefault="00DA17AC" w:rsidP="00DA17AC">
            <w:pPr>
              <w:spacing w:line="240" w:lineRule="auto"/>
              <w:jc w:val="left"/>
              <w:rPr>
                <w:rStyle w:val="Hyperlink"/>
                <w:rtl/>
              </w:rPr>
            </w:pPr>
            <w:hyperlink w:anchor="Seif28" w:tooltip="בעל רישיון לייצור רכב ושיווקו   אחריות ל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29 </w:t>
            </w:r>
          </w:p>
        </w:tc>
        <w:tc>
          <w:tcPr>
            <w:tcW w:w="5669" w:type="dxa"/>
          </w:tcPr>
          <w:p w:rsidR="00DA17AC" w:rsidRPr="00DA17AC" w:rsidRDefault="00DA17AC" w:rsidP="00DA17AC">
            <w:pPr>
              <w:spacing w:line="240" w:lineRule="auto"/>
              <w:jc w:val="left"/>
              <w:rPr>
                <w:rFonts w:cs="Frankruhel"/>
                <w:sz w:val="24"/>
                <w:rtl/>
              </w:rPr>
            </w:pPr>
            <w:r>
              <w:rPr>
                <w:sz w:val="24"/>
                <w:rtl/>
              </w:rPr>
              <w:t>חובות דיווח של בעל רישיון לייצור רכב ושיווקו</w:t>
            </w:r>
          </w:p>
        </w:tc>
        <w:tc>
          <w:tcPr>
            <w:tcW w:w="567" w:type="dxa"/>
          </w:tcPr>
          <w:p w:rsidR="00DA17AC" w:rsidRPr="00DA17AC" w:rsidRDefault="00DA17AC" w:rsidP="00DA17AC">
            <w:pPr>
              <w:spacing w:line="240" w:lineRule="auto"/>
              <w:jc w:val="left"/>
              <w:rPr>
                <w:rStyle w:val="Hyperlink"/>
                <w:rtl/>
              </w:rPr>
            </w:pPr>
            <w:hyperlink w:anchor="Seif29" w:tooltip="חובות דיווח של בעל רישיון לייצור רכב ושיווקו"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30 </w:t>
            </w:r>
          </w:p>
        </w:tc>
        <w:tc>
          <w:tcPr>
            <w:tcW w:w="5669" w:type="dxa"/>
          </w:tcPr>
          <w:p w:rsidR="00DA17AC" w:rsidRPr="00DA17AC" w:rsidRDefault="00DA17AC" w:rsidP="00DA17AC">
            <w:pPr>
              <w:spacing w:line="240" w:lineRule="auto"/>
              <w:jc w:val="left"/>
              <w:rPr>
                <w:rFonts w:cs="Frankruhel"/>
                <w:sz w:val="24"/>
                <w:rtl/>
              </w:rPr>
            </w:pPr>
            <w:r>
              <w:rPr>
                <w:sz w:val="24"/>
                <w:rtl/>
              </w:rPr>
              <w:t>פטור מחובות בעל רישיון לייצור רכב ושיווקו</w:t>
            </w:r>
          </w:p>
        </w:tc>
        <w:tc>
          <w:tcPr>
            <w:tcW w:w="567" w:type="dxa"/>
          </w:tcPr>
          <w:p w:rsidR="00DA17AC" w:rsidRPr="00DA17AC" w:rsidRDefault="00DA17AC" w:rsidP="00DA17AC">
            <w:pPr>
              <w:spacing w:line="240" w:lineRule="auto"/>
              <w:jc w:val="left"/>
              <w:rPr>
                <w:rStyle w:val="Hyperlink"/>
                <w:rtl/>
              </w:rPr>
            </w:pPr>
            <w:hyperlink w:anchor="Seif30" w:tooltip="פטור מחובות בעל רישיון לייצור רכב ושיווקו"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ד': ייבוא רכב</w:t>
            </w:r>
          </w:p>
        </w:tc>
        <w:tc>
          <w:tcPr>
            <w:tcW w:w="567" w:type="dxa"/>
          </w:tcPr>
          <w:p w:rsidR="00DA17AC" w:rsidRPr="00DA17AC" w:rsidRDefault="00DA17AC" w:rsidP="00DA17AC">
            <w:pPr>
              <w:spacing w:line="240" w:lineRule="auto"/>
              <w:jc w:val="left"/>
              <w:rPr>
                <w:rStyle w:val="Hyperlink"/>
                <w:rtl/>
              </w:rPr>
            </w:pPr>
            <w:hyperlink w:anchor="med3" w:tooltip="פרק ד: ייבוא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א': רישיון ייבוא רכב</w:t>
            </w:r>
          </w:p>
        </w:tc>
        <w:tc>
          <w:tcPr>
            <w:tcW w:w="567" w:type="dxa"/>
          </w:tcPr>
          <w:p w:rsidR="00DA17AC" w:rsidRPr="00DA17AC" w:rsidRDefault="00DA17AC" w:rsidP="00DA17AC">
            <w:pPr>
              <w:spacing w:line="240" w:lineRule="auto"/>
              <w:jc w:val="left"/>
              <w:rPr>
                <w:rStyle w:val="Hyperlink"/>
                <w:rtl/>
              </w:rPr>
            </w:pPr>
            <w:hyperlink w:anchor="hed24" w:tooltip="סימן א: רישיון ייבוא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31 </w:t>
            </w:r>
          </w:p>
        </w:tc>
        <w:tc>
          <w:tcPr>
            <w:tcW w:w="5669" w:type="dxa"/>
          </w:tcPr>
          <w:p w:rsidR="00DA17AC" w:rsidRPr="00DA17AC" w:rsidRDefault="00DA17AC" w:rsidP="00DA17AC">
            <w:pPr>
              <w:spacing w:line="240" w:lineRule="auto"/>
              <w:jc w:val="left"/>
              <w:rPr>
                <w:rFonts w:cs="Frankruhel"/>
                <w:sz w:val="24"/>
                <w:rtl/>
              </w:rPr>
            </w:pPr>
            <w:r>
              <w:rPr>
                <w:sz w:val="24"/>
                <w:rtl/>
              </w:rPr>
              <w:t>רישיון ייבוא רכב</w:t>
            </w:r>
          </w:p>
        </w:tc>
        <w:tc>
          <w:tcPr>
            <w:tcW w:w="567" w:type="dxa"/>
          </w:tcPr>
          <w:p w:rsidR="00DA17AC" w:rsidRPr="00DA17AC" w:rsidRDefault="00DA17AC" w:rsidP="00DA17AC">
            <w:pPr>
              <w:spacing w:line="240" w:lineRule="auto"/>
              <w:jc w:val="left"/>
              <w:rPr>
                <w:rStyle w:val="Hyperlink"/>
                <w:rtl/>
              </w:rPr>
            </w:pPr>
            <w:hyperlink w:anchor="Seif31" w:tooltip="רישיון ייבוא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32 </w:t>
            </w:r>
          </w:p>
        </w:tc>
        <w:tc>
          <w:tcPr>
            <w:tcW w:w="5669" w:type="dxa"/>
          </w:tcPr>
          <w:p w:rsidR="00DA17AC" w:rsidRPr="00DA17AC" w:rsidRDefault="00DA17AC" w:rsidP="00DA17AC">
            <w:pPr>
              <w:spacing w:line="240" w:lineRule="auto"/>
              <w:jc w:val="left"/>
              <w:rPr>
                <w:rFonts w:cs="Frankruhel"/>
                <w:sz w:val="24"/>
                <w:rtl/>
              </w:rPr>
            </w:pPr>
            <w:r>
              <w:rPr>
                <w:sz w:val="24"/>
                <w:rtl/>
              </w:rPr>
              <w:t>יבואן מסחרי   תנאים למתן רישיון ייבוא רכב</w:t>
            </w:r>
          </w:p>
        </w:tc>
        <w:tc>
          <w:tcPr>
            <w:tcW w:w="567" w:type="dxa"/>
          </w:tcPr>
          <w:p w:rsidR="00DA17AC" w:rsidRPr="00DA17AC" w:rsidRDefault="00DA17AC" w:rsidP="00DA17AC">
            <w:pPr>
              <w:spacing w:line="240" w:lineRule="auto"/>
              <w:jc w:val="left"/>
              <w:rPr>
                <w:rStyle w:val="Hyperlink"/>
                <w:rtl/>
              </w:rPr>
            </w:pPr>
            <w:hyperlink w:anchor="Seif32" w:tooltip="יבואן מסחרי   תנאים למתן רישיון ייבוא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33 </w:t>
            </w:r>
          </w:p>
        </w:tc>
        <w:tc>
          <w:tcPr>
            <w:tcW w:w="5669" w:type="dxa"/>
          </w:tcPr>
          <w:p w:rsidR="00DA17AC" w:rsidRPr="00DA17AC" w:rsidRDefault="00DA17AC" w:rsidP="00DA17AC">
            <w:pPr>
              <w:spacing w:line="240" w:lineRule="auto"/>
              <w:jc w:val="left"/>
              <w:rPr>
                <w:rFonts w:cs="Frankruhel"/>
                <w:sz w:val="24"/>
                <w:rtl/>
              </w:rPr>
            </w:pPr>
            <w:r>
              <w:rPr>
                <w:sz w:val="24"/>
                <w:rtl/>
              </w:rPr>
              <w:t>ייבוא רכב לשימוש אישי   תנאים למתן רישיון ייבוא רכב</w:t>
            </w:r>
          </w:p>
        </w:tc>
        <w:tc>
          <w:tcPr>
            <w:tcW w:w="567" w:type="dxa"/>
          </w:tcPr>
          <w:p w:rsidR="00DA17AC" w:rsidRPr="00DA17AC" w:rsidRDefault="00DA17AC" w:rsidP="00DA17AC">
            <w:pPr>
              <w:spacing w:line="240" w:lineRule="auto"/>
              <w:jc w:val="left"/>
              <w:rPr>
                <w:rStyle w:val="Hyperlink"/>
                <w:rtl/>
              </w:rPr>
            </w:pPr>
            <w:hyperlink w:anchor="Seif33" w:tooltip="ייבוא רכב לשימוש אישי   תנאים למתן רישיון ייבוא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34 </w:t>
            </w:r>
          </w:p>
        </w:tc>
        <w:tc>
          <w:tcPr>
            <w:tcW w:w="5669" w:type="dxa"/>
          </w:tcPr>
          <w:p w:rsidR="00DA17AC" w:rsidRPr="00DA17AC" w:rsidRDefault="00DA17AC" w:rsidP="00DA17AC">
            <w:pPr>
              <w:spacing w:line="240" w:lineRule="auto"/>
              <w:jc w:val="left"/>
              <w:rPr>
                <w:rFonts w:cs="Frankruhel"/>
                <w:sz w:val="24"/>
                <w:rtl/>
              </w:rPr>
            </w:pPr>
            <w:r>
              <w:rPr>
                <w:sz w:val="24"/>
                <w:rtl/>
              </w:rPr>
              <w:t>הגבלות לעניין תשלום בעד רכב המיובא לשימוש אישי</w:t>
            </w:r>
          </w:p>
        </w:tc>
        <w:tc>
          <w:tcPr>
            <w:tcW w:w="567" w:type="dxa"/>
          </w:tcPr>
          <w:p w:rsidR="00DA17AC" w:rsidRPr="00DA17AC" w:rsidRDefault="00DA17AC" w:rsidP="00DA17AC">
            <w:pPr>
              <w:spacing w:line="240" w:lineRule="auto"/>
              <w:jc w:val="left"/>
              <w:rPr>
                <w:rStyle w:val="Hyperlink"/>
                <w:rtl/>
              </w:rPr>
            </w:pPr>
            <w:hyperlink w:anchor="Seif34" w:tooltip="הגבלות לעניין תשלום בעד רכב המיובא לשימוש איש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35 </w:t>
            </w:r>
          </w:p>
        </w:tc>
        <w:tc>
          <w:tcPr>
            <w:tcW w:w="5669" w:type="dxa"/>
          </w:tcPr>
          <w:p w:rsidR="00DA17AC" w:rsidRPr="00DA17AC" w:rsidRDefault="00DA17AC" w:rsidP="00DA17AC">
            <w:pPr>
              <w:spacing w:line="240" w:lineRule="auto"/>
              <w:jc w:val="left"/>
              <w:rPr>
                <w:rFonts w:cs="Frankruhel"/>
                <w:sz w:val="24"/>
                <w:rtl/>
              </w:rPr>
            </w:pPr>
            <w:r>
              <w:rPr>
                <w:sz w:val="24"/>
                <w:rtl/>
              </w:rPr>
              <w:t>הגבלת העברת בעלות ברכב שיובא לשימוש אישי</w:t>
            </w:r>
          </w:p>
        </w:tc>
        <w:tc>
          <w:tcPr>
            <w:tcW w:w="567" w:type="dxa"/>
          </w:tcPr>
          <w:p w:rsidR="00DA17AC" w:rsidRPr="00DA17AC" w:rsidRDefault="00DA17AC" w:rsidP="00DA17AC">
            <w:pPr>
              <w:spacing w:line="240" w:lineRule="auto"/>
              <w:jc w:val="left"/>
              <w:rPr>
                <w:rStyle w:val="Hyperlink"/>
                <w:rtl/>
              </w:rPr>
            </w:pPr>
            <w:hyperlink w:anchor="Seif35" w:tooltip="הגבלת העברת בעלות ברכב שיובא לשימוש איש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36 </w:t>
            </w:r>
          </w:p>
        </w:tc>
        <w:tc>
          <w:tcPr>
            <w:tcW w:w="5669" w:type="dxa"/>
          </w:tcPr>
          <w:p w:rsidR="00DA17AC" w:rsidRPr="00DA17AC" w:rsidRDefault="00DA17AC" w:rsidP="00DA17AC">
            <w:pPr>
              <w:spacing w:line="240" w:lineRule="auto"/>
              <w:jc w:val="left"/>
              <w:rPr>
                <w:rFonts w:cs="Frankruhel"/>
                <w:sz w:val="24"/>
                <w:rtl/>
              </w:rPr>
            </w:pPr>
            <w:r>
              <w:rPr>
                <w:sz w:val="24"/>
                <w:rtl/>
              </w:rPr>
              <w:t>ייבוא רכב במקרים מסוימים   תנאים למתן רישיון ייבוא רכב</w:t>
            </w:r>
          </w:p>
        </w:tc>
        <w:tc>
          <w:tcPr>
            <w:tcW w:w="567" w:type="dxa"/>
          </w:tcPr>
          <w:p w:rsidR="00DA17AC" w:rsidRPr="00DA17AC" w:rsidRDefault="00DA17AC" w:rsidP="00DA17AC">
            <w:pPr>
              <w:spacing w:line="240" w:lineRule="auto"/>
              <w:jc w:val="left"/>
              <w:rPr>
                <w:rStyle w:val="Hyperlink"/>
                <w:rtl/>
              </w:rPr>
            </w:pPr>
            <w:hyperlink w:anchor="Seif36" w:tooltip="ייבוא רכב במקרים מסוימים   תנאים למתן רישיון ייבוא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37 </w:t>
            </w:r>
          </w:p>
        </w:tc>
        <w:tc>
          <w:tcPr>
            <w:tcW w:w="5669" w:type="dxa"/>
          </w:tcPr>
          <w:p w:rsidR="00DA17AC" w:rsidRPr="00DA17AC" w:rsidRDefault="00DA17AC" w:rsidP="00DA17AC">
            <w:pPr>
              <w:spacing w:line="240" w:lineRule="auto"/>
              <w:jc w:val="left"/>
              <w:rPr>
                <w:rFonts w:cs="Frankruhel"/>
                <w:sz w:val="24"/>
                <w:rtl/>
              </w:rPr>
            </w:pPr>
            <w:r>
              <w:rPr>
                <w:sz w:val="24"/>
                <w:rtl/>
              </w:rPr>
              <w:t>רישיון ייבוא רכב מסוג מכונה ניידת</w:t>
            </w:r>
          </w:p>
        </w:tc>
        <w:tc>
          <w:tcPr>
            <w:tcW w:w="567" w:type="dxa"/>
          </w:tcPr>
          <w:p w:rsidR="00DA17AC" w:rsidRPr="00DA17AC" w:rsidRDefault="00DA17AC" w:rsidP="00DA17AC">
            <w:pPr>
              <w:spacing w:line="240" w:lineRule="auto"/>
              <w:jc w:val="left"/>
              <w:rPr>
                <w:rStyle w:val="Hyperlink"/>
                <w:rtl/>
              </w:rPr>
            </w:pPr>
            <w:hyperlink w:anchor="Seif37" w:tooltip="רישיון ייבוא רכב מסוג מכונה נייד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38 </w:t>
            </w:r>
          </w:p>
        </w:tc>
        <w:tc>
          <w:tcPr>
            <w:tcW w:w="5669" w:type="dxa"/>
          </w:tcPr>
          <w:p w:rsidR="00DA17AC" w:rsidRPr="00DA17AC" w:rsidRDefault="00DA17AC" w:rsidP="00DA17AC">
            <w:pPr>
              <w:spacing w:line="240" w:lineRule="auto"/>
              <w:jc w:val="left"/>
              <w:rPr>
                <w:rFonts w:cs="Frankruhel"/>
                <w:sz w:val="24"/>
                <w:rtl/>
              </w:rPr>
            </w:pPr>
            <w:r>
              <w:rPr>
                <w:sz w:val="24"/>
                <w:rtl/>
              </w:rPr>
              <w:t>איסור העברה, שעבוד או עיקול של רישיון ייבוא רכב</w:t>
            </w:r>
          </w:p>
        </w:tc>
        <w:tc>
          <w:tcPr>
            <w:tcW w:w="567" w:type="dxa"/>
          </w:tcPr>
          <w:p w:rsidR="00DA17AC" w:rsidRPr="00DA17AC" w:rsidRDefault="00DA17AC" w:rsidP="00DA17AC">
            <w:pPr>
              <w:spacing w:line="240" w:lineRule="auto"/>
              <w:jc w:val="left"/>
              <w:rPr>
                <w:rStyle w:val="Hyperlink"/>
                <w:rtl/>
              </w:rPr>
            </w:pPr>
            <w:hyperlink w:anchor="Seif38" w:tooltip="איסור העברה, שעבוד או עיקול של רישיון ייבוא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39 </w:t>
            </w:r>
          </w:p>
        </w:tc>
        <w:tc>
          <w:tcPr>
            <w:tcW w:w="5669" w:type="dxa"/>
          </w:tcPr>
          <w:p w:rsidR="00DA17AC" w:rsidRPr="00DA17AC" w:rsidRDefault="00DA17AC" w:rsidP="00DA17AC">
            <w:pPr>
              <w:spacing w:line="240" w:lineRule="auto"/>
              <w:jc w:val="left"/>
              <w:rPr>
                <w:rFonts w:cs="Frankruhel"/>
                <w:sz w:val="24"/>
                <w:rtl/>
              </w:rPr>
            </w:pPr>
            <w:r>
              <w:rPr>
                <w:sz w:val="24"/>
                <w:rtl/>
              </w:rPr>
              <w:t>ביטול רישיון ייבוא רכב, התלייתו או הגבלתו</w:t>
            </w:r>
          </w:p>
        </w:tc>
        <w:tc>
          <w:tcPr>
            <w:tcW w:w="567" w:type="dxa"/>
          </w:tcPr>
          <w:p w:rsidR="00DA17AC" w:rsidRPr="00DA17AC" w:rsidRDefault="00DA17AC" w:rsidP="00DA17AC">
            <w:pPr>
              <w:spacing w:line="240" w:lineRule="auto"/>
              <w:jc w:val="left"/>
              <w:rPr>
                <w:rStyle w:val="Hyperlink"/>
                <w:rtl/>
              </w:rPr>
            </w:pPr>
            <w:hyperlink w:anchor="Seif39" w:tooltip="ביטול רישיון ייבוא רכב, התלייתו או הגבלתו"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40 </w:t>
            </w:r>
          </w:p>
        </w:tc>
        <w:tc>
          <w:tcPr>
            <w:tcW w:w="5669" w:type="dxa"/>
          </w:tcPr>
          <w:p w:rsidR="00DA17AC" w:rsidRPr="00DA17AC" w:rsidRDefault="00DA17AC" w:rsidP="00DA17AC">
            <w:pPr>
              <w:spacing w:line="240" w:lineRule="auto"/>
              <w:jc w:val="left"/>
              <w:rPr>
                <w:rFonts w:cs="Frankruhel"/>
                <w:sz w:val="24"/>
                <w:rtl/>
              </w:rPr>
            </w:pPr>
            <w:r>
              <w:rPr>
                <w:sz w:val="24"/>
                <w:rtl/>
              </w:rPr>
              <w:t>סירוב לתת רישיון ייבוא רכב</w:t>
            </w:r>
          </w:p>
        </w:tc>
        <w:tc>
          <w:tcPr>
            <w:tcW w:w="567" w:type="dxa"/>
          </w:tcPr>
          <w:p w:rsidR="00DA17AC" w:rsidRPr="00DA17AC" w:rsidRDefault="00DA17AC" w:rsidP="00DA17AC">
            <w:pPr>
              <w:spacing w:line="240" w:lineRule="auto"/>
              <w:jc w:val="left"/>
              <w:rPr>
                <w:rStyle w:val="Hyperlink"/>
                <w:rtl/>
              </w:rPr>
            </w:pPr>
            <w:hyperlink w:anchor="Seif40" w:tooltip="סירוב לתת רישיון ייבוא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ב': רישיון יבואן מסחרי</w:t>
            </w:r>
          </w:p>
        </w:tc>
        <w:tc>
          <w:tcPr>
            <w:tcW w:w="567" w:type="dxa"/>
          </w:tcPr>
          <w:p w:rsidR="00DA17AC" w:rsidRPr="00DA17AC" w:rsidRDefault="00DA17AC" w:rsidP="00DA17AC">
            <w:pPr>
              <w:spacing w:line="240" w:lineRule="auto"/>
              <w:jc w:val="left"/>
              <w:rPr>
                <w:rStyle w:val="Hyperlink"/>
                <w:rtl/>
              </w:rPr>
            </w:pPr>
            <w:hyperlink w:anchor="hed25" w:tooltip="סימן ב: רישיון יבואן מסחר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41 </w:t>
            </w:r>
          </w:p>
        </w:tc>
        <w:tc>
          <w:tcPr>
            <w:tcW w:w="5669" w:type="dxa"/>
          </w:tcPr>
          <w:p w:rsidR="00DA17AC" w:rsidRPr="00DA17AC" w:rsidRDefault="00DA17AC" w:rsidP="00DA17AC">
            <w:pPr>
              <w:spacing w:line="240" w:lineRule="auto"/>
              <w:jc w:val="left"/>
              <w:rPr>
                <w:rFonts w:cs="Frankruhel"/>
                <w:sz w:val="24"/>
                <w:rtl/>
              </w:rPr>
            </w:pPr>
            <w:r>
              <w:rPr>
                <w:sz w:val="24"/>
                <w:rtl/>
              </w:rPr>
              <w:t>רישיון יבואן ישיר</w:t>
            </w:r>
          </w:p>
        </w:tc>
        <w:tc>
          <w:tcPr>
            <w:tcW w:w="567" w:type="dxa"/>
          </w:tcPr>
          <w:p w:rsidR="00DA17AC" w:rsidRPr="00DA17AC" w:rsidRDefault="00DA17AC" w:rsidP="00DA17AC">
            <w:pPr>
              <w:spacing w:line="240" w:lineRule="auto"/>
              <w:jc w:val="left"/>
              <w:rPr>
                <w:rStyle w:val="Hyperlink"/>
                <w:rtl/>
              </w:rPr>
            </w:pPr>
            <w:hyperlink w:anchor="Seif41" w:tooltip="רישיון יבואן ישיר"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42 </w:t>
            </w:r>
          </w:p>
        </w:tc>
        <w:tc>
          <w:tcPr>
            <w:tcW w:w="5669" w:type="dxa"/>
          </w:tcPr>
          <w:p w:rsidR="00DA17AC" w:rsidRPr="00DA17AC" w:rsidRDefault="00DA17AC" w:rsidP="00DA17AC">
            <w:pPr>
              <w:spacing w:line="240" w:lineRule="auto"/>
              <w:jc w:val="left"/>
              <w:rPr>
                <w:rFonts w:cs="Frankruhel"/>
                <w:sz w:val="24"/>
                <w:rtl/>
              </w:rPr>
            </w:pPr>
            <w:r>
              <w:rPr>
                <w:sz w:val="24"/>
                <w:rtl/>
              </w:rPr>
              <w:t>רישיון יבואן עקיף</w:t>
            </w:r>
          </w:p>
        </w:tc>
        <w:tc>
          <w:tcPr>
            <w:tcW w:w="567" w:type="dxa"/>
          </w:tcPr>
          <w:p w:rsidR="00DA17AC" w:rsidRPr="00DA17AC" w:rsidRDefault="00DA17AC" w:rsidP="00DA17AC">
            <w:pPr>
              <w:spacing w:line="240" w:lineRule="auto"/>
              <w:jc w:val="left"/>
              <w:rPr>
                <w:rStyle w:val="Hyperlink"/>
                <w:rtl/>
              </w:rPr>
            </w:pPr>
            <w:hyperlink w:anchor="Seif42" w:tooltip="רישיון יבואן עקיף"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43 </w:t>
            </w:r>
          </w:p>
        </w:tc>
        <w:tc>
          <w:tcPr>
            <w:tcW w:w="5669" w:type="dxa"/>
          </w:tcPr>
          <w:p w:rsidR="00DA17AC" w:rsidRPr="00DA17AC" w:rsidRDefault="00DA17AC" w:rsidP="00DA17AC">
            <w:pPr>
              <w:spacing w:line="240" w:lineRule="auto"/>
              <w:jc w:val="left"/>
              <w:rPr>
                <w:rFonts w:cs="Frankruhel"/>
                <w:sz w:val="24"/>
                <w:rtl/>
              </w:rPr>
            </w:pPr>
            <w:r>
              <w:rPr>
                <w:sz w:val="24"/>
                <w:rtl/>
              </w:rPr>
              <w:t>פטור מהתנאים לקבלת רישיון יבואן ישיר או יבואן עקיף</w:t>
            </w:r>
          </w:p>
        </w:tc>
        <w:tc>
          <w:tcPr>
            <w:tcW w:w="567" w:type="dxa"/>
          </w:tcPr>
          <w:p w:rsidR="00DA17AC" w:rsidRPr="00DA17AC" w:rsidRDefault="00DA17AC" w:rsidP="00DA17AC">
            <w:pPr>
              <w:spacing w:line="240" w:lineRule="auto"/>
              <w:jc w:val="left"/>
              <w:rPr>
                <w:rStyle w:val="Hyperlink"/>
                <w:rtl/>
              </w:rPr>
            </w:pPr>
            <w:hyperlink w:anchor="Seif43" w:tooltip="פטור מהתנאים לקבלת רישיון יבואן ישיר או יבואן עקיף"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44 </w:t>
            </w:r>
          </w:p>
        </w:tc>
        <w:tc>
          <w:tcPr>
            <w:tcW w:w="5669" w:type="dxa"/>
          </w:tcPr>
          <w:p w:rsidR="00DA17AC" w:rsidRPr="00DA17AC" w:rsidRDefault="00DA17AC" w:rsidP="00DA17AC">
            <w:pPr>
              <w:spacing w:line="240" w:lineRule="auto"/>
              <w:jc w:val="left"/>
              <w:rPr>
                <w:rFonts w:cs="Frankruhel"/>
                <w:sz w:val="24"/>
                <w:rtl/>
              </w:rPr>
            </w:pPr>
            <w:r>
              <w:rPr>
                <w:sz w:val="24"/>
                <w:rtl/>
              </w:rPr>
              <w:t>רישיון יבואן זעיר</w:t>
            </w:r>
          </w:p>
        </w:tc>
        <w:tc>
          <w:tcPr>
            <w:tcW w:w="567" w:type="dxa"/>
          </w:tcPr>
          <w:p w:rsidR="00DA17AC" w:rsidRPr="00DA17AC" w:rsidRDefault="00DA17AC" w:rsidP="00DA17AC">
            <w:pPr>
              <w:spacing w:line="240" w:lineRule="auto"/>
              <w:jc w:val="left"/>
              <w:rPr>
                <w:rStyle w:val="Hyperlink"/>
                <w:rtl/>
              </w:rPr>
            </w:pPr>
            <w:hyperlink w:anchor="Seif44" w:tooltip="רישיון יבואן זעיר"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45 </w:t>
            </w:r>
          </w:p>
        </w:tc>
        <w:tc>
          <w:tcPr>
            <w:tcW w:w="5669" w:type="dxa"/>
          </w:tcPr>
          <w:p w:rsidR="00DA17AC" w:rsidRPr="00DA17AC" w:rsidRDefault="00DA17AC" w:rsidP="00DA17AC">
            <w:pPr>
              <w:spacing w:line="240" w:lineRule="auto"/>
              <w:jc w:val="left"/>
              <w:rPr>
                <w:rFonts w:cs="Frankruhel"/>
                <w:sz w:val="24"/>
                <w:rtl/>
              </w:rPr>
            </w:pPr>
            <w:r>
              <w:rPr>
                <w:sz w:val="24"/>
                <w:rtl/>
              </w:rPr>
              <w:t>קידום התחרות וצמצום הריכוזיות בענף ייבוא הרכב</w:t>
            </w:r>
          </w:p>
        </w:tc>
        <w:tc>
          <w:tcPr>
            <w:tcW w:w="567" w:type="dxa"/>
          </w:tcPr>
          <w:p w:rsidR="00DA17AC" w:rsidRPr="00DA17AC" w:rsidRDefault="00DA17AC" w:rsidP="00DA17AC">
            <w:pPr>
              <w:spacing w:line="240" w:lineRule="auto"/>
              <w:jc w:val="left"/>
              <w:rPr>
                <w:rStyle w:val="Hyperlink"/>
                <w:rtl/>
              </w:rPr>
            </w:pPr>
            <w:hyperlink w:anchor="Seif45" w:tooltip="קידום התחרות וצמצום הריכוזיות בענף ייבוא ה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46 </w:t>
            </w:r>
          </w:p>
        </w:tc>
        <w:tc>
          <w:tcPr>
            <w:tcW w:w="5669" w:type="dxa"/>
          </w:tcPr>
          <w:p w:rsidR="00DA17AC" w:rsidRPr="00DA17AC" w:rsidRDefault="00DA17AC" w:rsidP="00DA17AC">
            <w:pPr>
              <w:spacing w:line="240" w:lineRule="auto"/>
              <w:jc w:val="left"/>
              <w:rPr>
                <w:rFonts w:cs="Frankruhel"/>
                <w:sz w:val="24"/>
                <w:rtl/>
              </w:rPr>
            </w:pPr>
            <w:r>
              <w:rPr>
                <w:sz w:val="24"/>
                <w:rtl/>
              </w:rPr>
              <w:t>בירור תלונות לגבי יבואנים מסחריים</w:t>
            </w:r>
          </w:p>
        </w:tc>
        <w:tc>
          <w:tcPr>
            <w:tcW w:w="567" w:type="dxa"/>
          </w:tcPr>
          <w:p w:rsidR="00DA17AC" w:rsidRPr="00DA17AC" w:rsidRDefault="00DA17AC" w:rsidP="00DA17AC">
            <w:pPr>
              <w:spacing w:line="240" w:lineRule="auto"/>
              <w:jc w:val="left"/>
              <w:rPr>
                <w:rStyle w:val="Hyperlink"/>
                <w:rtl/>
              </w:rPr>
            </w:pPr>
            <w:hyperlink w:anchor="Seif46" w:tooltip="בירור תלונות לגבי יבואנים מסחרי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ג': חבות יבואן מסחרי</w:t>
            </w:r>
          </w:p>
        </w:tc>
        <w:tc>
          <w:tcPr>
            <w:tcW w:w="567" w:type="dxa"/>
          </w:tcPr>
          <w:p w:rsidR="00DA17AC" w:rsidRPr="00DA17AC" w:rsidRDefault="00DA17AC" w:rsidP="00DA17AC">
            <w:pPr>
              <w:spacing w:line="240" w:lineRule="auto"/>
              <w:jc w:val="left"/>
              <w:rPr>
                <w:rStyle w:val="Hyperlink"/>
                <w:rtl/>
              </w:rPr>
            </w:pPr>
            <w:hyperlink w:anchor="hed26" w:tooltip="סימן ג: חבות יבואן מסחר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47 </w:t>
            </w:r>
          </w:p>
        </w:tc>
        <w:tc>
          <w:tcPr>
            <w:tcW w:w="5669" w:type="dxa"/>
          </w:tcPr>
          <w:p w:rsidR="00DA17AC" w:rsidRPr="00DA17AC" w:rsidRDefault="00DA17AC" w:rsidP="00DA17AC">
            <w:pPr>
              <w:spacing w:line="240" w:lineRule="auto"/>
              <w:jc w:val="left"/>
              <w:rPr>
                <w:rFonts w:cs="Frankruhel"/>
                <w:sz w:val="24"/>
                <w:rtl/>
              </w:rPr>
            </w:pPr>
            <w:r>
              <w:rPr>
                <w:sz w:val="24"/>
                <w:rtl/>
              </w:rPr>
              <w:t>שירותי תחזוקה</w:t>
            </w:r>
          </w:p>
        </w:tc>
        <w:tc>
          <w:tcPr>
            <w:tcW w:w="567" w:type="dxa"/>
          </w:tcPr>
          <w:p w:rsidR="00DA17AC" w:rsidRPr="00DA17AC" w:rsidRDefault="00DA17AC" w:rsidP="00DA17AC">
            <w:pPr>
              <w:spacing w:line="240" w:lineRule="auto"/>
              <w:jc w:val="left"/>
              <w:rPr>
                <w:rStyle w:val="Hyperlink"/>
                <w:rtl/>
              </w:rPr>
            </w:pPr>
            <w:hyperlink w:anchor="Seif47" w:tooltip="שירותי תחזוק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48 </w:t>
            </w:r>
          </w:p>
        </w:tc>
        <w:tc>
          <w:tcPr>
            <w:tcW w:w="5669" w:type="dxa"/>
          </w:tcPr>
          <w:p w:rsidR="00DA17AC" w:rsidRPr="00DA17AC" w:rsidRDefault="00DA17AC" w:rsidP="00DA17AC">
            <w:pPr>
              <w:spacing w:line="240" w:lineRule="auto"/>
              <w:jc w:val="left"/>
              <w:rPr>
                <w:rFonts w:cs="Frankruhel"/>
                <w:sz w:val="24"/>
                <w:rtl/>
              </w:rPr>
            </w:pPr>
            <w:r>
              <w:rPr>
                <w:sz w:val="24"/>
                <w:rtl/>
              </w:rPr>
              <w:t>הספקת מוצרי תעבורה</w:t>
            </w:r>
          </w:p>
        </w:tc>
        <w:tc>
          <w:tcPr>
            <w:tcW w:w="567" w:type="dxa"/>
          </w:tcPr>
          <w:p w:rsidR="00DA17AC" w:rsidRPr="00DA17AC" w:rsidRDefault="00DA17AC" w:rsidP="00DA17AC">
            <w:pPr>
              <w:spacing w:line="240" w:lineRule="auto"/>
              <w:jc w:val="left"/>
              <w:rPr>
                <w:rStyle w:val="Hyperlink"/>
                <w:rtl/>
              </w:rPr>
            </w:pPr>
            <w:hyperlink w:anchor="Seif48" w:tooltip="הספקת 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49 </w:t>
            </w:r>
          </w:p>
        </w:tc>
        <w:tc>
          <w:tcPr>
            <w:tcW w:w="5669" w:type="dxa"/>
          </w:tcPr>
          <w:p w:rsidR="00DA17AC" w:rsidRPr="00DA17AC" w:rsidRDefault="00DA17AC" w:rsidP="00DA17AC">
            <w:pPr>
              <w:spacing w:line="240" w:lineRule="auto"/>
              <w:jc w:val="left"/>
              <w:rPr>
                <w:rFonts w:cs="Frankruhel"/>
                <w:sz w:val="24"/>
                <w:rtl/>
              </w:rPr>
            </w:pPr>
            <w:r>
              <w:rPr>
                <w:sz w:val="24"/>
                <w:rtl/>
              </w:rPr>
              <w:t>מתן אחריות לרכב מיובא</w:t>
            </w:r>
          </w:p>
        </w:tc>
        <w:tc>
          <w:tcPr>
            <w:tcW w:w="567" w:type="dxa"/>
          </w:tcPr>
          <w:p w:rsidR="00DA17AC" w:rsidRPr="00DA17AC" w:rsidRDefault="00DA17AC" w:rsidP="00DA17AC">
            <w:pPr>
              <w:spacing w:line="240" w:lineRule="auto"/>
              <w:jc w:val="left"/>
              <w:rPr>
                <w:rStyle w:val="Hyperlink"/>
                <w:rtl/>
              </w:rPr>
            </w:pPr>
            <w:hyperlink w:anchor="Seif49" w:tooltip="מתן אחריות לרכב מיובא"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50 </w:t>
            </w:r>
          </w:p>
        </w:tc>
        <w:tc>
          <w:tcPr>
            <w:tcW w:w="5669" w:type="dxa"/>
          </w:tcPr>
          <w:p w:rsidR="00DA17AC" w:rsidRPr="00DA17AC" w:rsidRDefault="00DA17AC" w:rsidP="00DA17AC">
            <w:pPr>
              <w:spacing w:line="240" w:lineRule="auto"/>
              <w:jc w:val="left"/>
              <w:rPr>
                <w:rFonts w:cs="Frankruhel"/>
                <w:sz w:val="24"/>
                <w:rtl/>
              </w:rPr>
            </w:pPr>
            <w:r>
              <w:rPr>
                <w:sz w:val="24"/>
                <w:rtl/>
              </w:rPr>
              <w:t>תקלת בטיחות סדרתית ברכב מיובא</w:t>
            </w:r>
          </w:p>
        </w:tc>
        <w:tc>
          <w:tcPr>
            <w:tcW w:w="567" w:type="dxa"/>
          </w:tcPr>
          <w:p w:rsidR="00DA17AC" w:rsidRPr="00DA17AC" w:rsidRDefault="00DA17AC" w:rsidP="00DA17AC">
            <w:pPr>
              <w:spacing w:line="240" w:lineRule="auto"/>
              <w:jc w:val="left"/>
              <w:rPr>
                <w:rStyle w:val="Hyperlink"/>
                <w:rtl/>
              </w:rPr>
            </w:pPr>
            <w:hyperlink w:anchor="Seif50" w:tooltip="תקלת בטיחות סדרתית ברכב מיובא"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51 </w:t>
            </w:r>
          </w:p>
        </w:tc>
        <w:tc>
          <w:tcPr>
            <w:tcW w:w="5669" w:type="dxa"/>
          </w:tcPr>
          <w:p w:rsidR="00DA17AC" w:rsidRPr="00DA17AC" w:rsidRDefault="00DA17AC" w:rsidP="00DA17AC">
            <w:pPr>
              <w:spacing w:line="240" w:lineRule="auto"/>
              <w:jc w:val="left"/>
              <w:rPr>
                <w:rFonts w:cs="Frankruhel"/>
                <w:sz w:val="24"/>
                <w:rtl/>
              </w:rPr>
            </w:pPr>
            <w:r>
              <w:rPr>
                <w:sz w:val="24"/>
                <w:rtl/>
              </w:rPr>
              <w:t>מידע לעניין דגמי רכב שיובאו לישראל</w:t>
            </w:r>
          </w:p>
        </w:tc>
        <w:tc>
          <w:tcPr>
            <w:tcW w:w="567" w:type="dxa"/>
          </w:tcPr>
          <w:p w:rsidR="00DA17AC" w:rsidRPr="00DA17AC" w:rsidRDefault="00DA17AC" w:rsidP="00DA17AC">
            <w:pPr>
              <w:spacing w:line="240" w:lineRule="auto"/>
              <w:jc w:val="left"/>
              <w:rPr>
                <w:rStyle w:val="Hyperlink"/>
                <w:rtl/>
              </w:rPr>
            </w:pPr>
            <w:hyperlink w:anchor="Seif51" w:tooltip="מידע לעניין דגמי רכב שיובאו לישראל"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52 </w:t>
            </w:r>
          </w:p>
        </w:tc>
        <w:tc>
          <w:tcPr>
            <w:tcW w:w="5669" w:type="dxa"/>
          </w:tcPr>
          <w:p w:rsidR="00DA17AC" w:rsidRPr="00DA17AC" w:rsidRDefault="00DA17AC" w:rsidP="00DA17AC">
            <w:pPr>
              <w:spacing w:line="240" w:lineRule="auto"/>
              <w:jc w:val="left"/>
              <w:rPr>
                <w:rFonts w:cs="Frankruhel"/>
                <w:sz w:val="24"/>
                <w:rtl/>
              </w:rPr>
            </w:pPr>
            <w:r>
              <w:rPr>
                <w:sz w:val="24"/>
                <w:rtl/>
              </w:rPr>
              <w:t>תשלום בעד עלויות נלוות</w:t>
            </w:r>
          </w:p>
        </w:tc>
        <w:tc>
          <w:tcPr>
            <w:tcW w:w="567" w:type="dxa"/>
          </w:tcPr>
          <w:p w:rsidR="00DA17AC" w:rsidRPr="00DA17AC" w:rsidRDefault="00DA17AC" w:rsidP="00DA17AC">
            <w:pPr>
              <w:spacing w:line="240" w:lineRule="auto"/>
              <w:jc w:val="left"/>
              <w:rPr>
                <w:rStyle w:val="Hyperlink"/>
                <w:rtl/>
              </w:rPr>
            </w:pPr>
            <w:hyperlink w:anchor="Seif52" w:tooltip="תשלום בעד עלויות נלו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53 </w:t>
            </w:r>
          </w:p>
        </w:tc>
        <w:tc>
          <w:tcPr>
            <w:tcW w:w="5669" w:type="dxa"/>
          </w:tcPr>
          <w:p w:rsidR="00DA17AC" w:rsidRPr="00DA17AC" w:rsidRDefault="00DA17AC" w:rsidP="00DA17AC">
            <w:pPr>
              <w:spacing w:line="240" w:lineRule="auto"/>
              <w:jc w:val="left"/>
              <w:rPr>
                <w:rFonts w:cs="Frankruhel"/>
                <w:sz w:val="24"/>
                <w:rtl/>
              </w:rPr>
            </w:pPr>
            <w:r>
              <w:rPr>
                <w:sz w:val="24"/>
                <w:rtl/>
              </w:rPr>
              <w:t>הגבלה על בעלות של יבואן מסחרי במוסך שירות</w:t>
            </w:r>
          </w:p>
        </w:tc>
        <w:tc>
          <w:tcPr>
            <w:tcW w:w="567" w:type="dxa"/>
          </w:tcPr>
          <w:p w:rsidR="00DA17AC" w:rsidRPr="00DA17AC" w:rsidRDefault="00DA17AC" w:rsidP="00DA17AC">
            <w:pPr>
              <w:spacing w:line="240" w:lineRule="auto"/>
              <w:jc w:val="left"/>
              <w:rPr>
                <w:rStyle w:val="Hyperlink"/>
                <w:rtl/>
              </w:rPr>
            </w:pPr>
            <w:hyperlink w:anchor="Seif53" w:tooltip="הגבלה על בעלות של יבואן מסחרי במוסך שיר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54 </w:t>
            </w:r>
          </w:p>
        </w:tc>
        <w:tc>
          <w:tcPr>
            <w:tcW w:w="5669" w:type="dxa"/>
          </w:tcPr>
          <w:p w:rsidR="00DA17AC" w:rsidRPr="00DA17AC" w:rsidRDefault="00DA17AC" w:rsidP="00DA17AC">
            <w:pPr>
              <w:spacing w:line="240" w:lineRule="auto"/>
              <w:jc w:val="left"/>
              <w:rPr>
                <w:rFonts w:cs="Frankruhel"/>
                <w:sz w:val="24"/>
                <w:rtl/>
              </w:rPr>
            </w:pPr>
            <w:r>
              <w:rPr>
                <w:sz w:val="24"/>
                <w:rtl/>
              </w:rPr>
              <w:t>איסור התערבות</w:t>
            </w:r>
          </w:p>
        </w:tc>
        <w:tc>
          <w:tcPr>
            <w:tcW w:w="567" w:type="dxa"/>
          </w:tcPr>
          <w:p w:rsidR="00DA17AC" w:rsidRPr="00DA17AC" w:rsidRDefault="00DA17AC" w:rsidP="00DA17AC">
            <w:pPr>
              <w:spacing w:line="240" w:lineRule="auto"/>
              <w:jc w:val="left"/>
              <w:rPr>
                <w:rStyle w:val="Hyperlink"/>
                <w:rtl/>
              </w:rPr>
            </w:pPr>
            <w:hyperlink w:anchor="Seif54" w:tooltip="איסור התערב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55 </w:t>
            </w:r>
          </w:p>
        </w:tc>
        <w:tc>
          <w:tcPr>
            <w:tcW w:w="5669" w:type="dxa"/>
          </w:tcPr>
          <w:p w:rsidR="00DA17AC" w:rsidRPr="00DA17AC" w:rsidRDefault="00DA17AC" w:rsidP="00DA17AC">
            <w:pPr>
              <w:spacing w:line="240" w:lineRule="auto"/>
              <w:jc w:val="left"/>
              <w:rPr>
                <w:rFonts w:cs="Frankruhel"/>
                <w:sz w:val="24"/>
                <w:rtl/>
              </w:rPr>
            </w:pPr>
            <w:r>
              <w:rPr>
                <w:sz w:val="24"/>
                <w:rtl/>
              </w:rPr>
              <w:t>מסירת מידע ללקוח</w:t>
            </w:r>
          </w:p>
        </w:tc>
        <w:tc>
          <w:tcPr>
            <w:tcW w:w="567" w:type="dxa"/>
          </w:tcPr>
          <w:p w:rsidR="00DA17AC" w:rsidRPr="00DA17AC" w:rsidRDefault="00DA17AC" w:rsidP="00DA17AC">
            <w:pPr>
              <w:spacing w:line="240" w:lineRule="auto"/>
              <w:jc w:val="left"/>
              <w:rPr>
                <w:rStyle w:val="Hyperlink"/>
                <w:rtl/>
              </w:rPr>
            </w:pPr>
            <w:hyperlink w:anchor="Seif55" w:tooltip="מסירת מידע ללקוח"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56 </w:t>
            </w:r>
          </w:p>
        </w:tc>
        <w:tc>
          <w:tcPr>
            <w:tcW w:w="5669" w:type="dxa"/>
          </w:tcPr>
          <w:p w:rsidR="00DA17AC" w:rsidRPr="00DA17AC" w:rsidRDefault="00DA17AC" w:rsidP="00DA17AC">
            <w:pPr>
              <w:spacing w:line="240" w:lineRule="auto"/>
              <w:jc w:val="left"/>
              <w:rPr>
                <w:rFonts w:cs="Frankruhel"/>
                <w:sz w:val="24"/>
                <w:rtl/>
              </w:rPr>
            </w:pPr>
            <w:r>
              <w:rPr>
                <w:sz w:val="24"/>
                <w:rtl/>
              </w:rPr>
              <w:t>חובות דיווח של יבואן מסחרי</w:t>
            </w:r>
          </w:p>
        </w:tc>
        <w:tc>
          <w:tcPr>
            <w:tcW w:w="567" w:type="dxa"/>
          </w:tcPr>
          <w:p w:rsidR="00DA17AC" w:rsidRPr="00DA17AC" w:rsidRDefault="00DA17AC" w:rsidP="00DA17AC">
            <w:pPr>
              <w:spacing w:line="240" w:lineRule="auto"/>
              <w:jc w:val="left"/>
              <w:rPr>
                <w:rStyle w:val="Hyperlink"/>
                <w:rtl/>
              </w:rPr>
            </w:pPr>
            <w:hyperlink w:anchor="Seif56" w:tooltip="חובות דיווח של יבואן מסחר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57 </w:t>
            </w:r>
          </w:p>
        </w:tc>
        <w:tc>
          <w:tcPr>
            <w:tcW w:w="5669" w:type="dxa"/>
          </w:tcPr>
          <w:p w:rsidR="00DA17AC" w:rsidRPr="00DA17AC" w:rsidRDefault="00DA17AC" w:rsidP="00DA17AC">
            <w:pPr>
              <w:spacing w:line="240" w:lineRule="auto"/>
              <w:jc w:val="left"/>
              <w:rPr>
                <w:rFonts w:cs="Frankruhel"/>
                <w:sz w:val="24"/>
                <w:rtl/>
              </w:rPr>
            </w:pPr>
            <w:r>
              <w:rPr>
                <w:sz w:val="24"/>
                <w:rtl/>
              </w:rPr>
              <w:t>שמירת מסמכים בידי יבואן עקיף</w:t>
            </w:r>
          </w:p>
        </w:tc>
        <w:tc>
          <w:tcPr>
            <w:tcW w:w="567" w:type="dxa"/>
          </w:tcPr>
          <w:p w:rsidR="00DA17AC" w:rsidRPr="00DA17AC" w:rsidRDefault="00DA17AC" w:rsidP="00DA17AC">
            <w:pPr>
              <w:spacing w:line="240" w:lineRule="auto"/>
              <w:jc w:val="left"/>
              <w:rPr>
                <w:rStyle w:val="Hyperlink"/>
                <w:rtl/>
              </w:rPr>
            </w:pPr>
            <w:hyperlink w:anchor="Seif57" w:tooltip="שמירת מסמכים בידי יבואן עקיף"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58 </w:t>
            </w:r>
          </w:p>
        </w:tc>
        <w:tc>
          <w:tcPr>
            <w:tcW w:w="5669" w:type="dxa"/>
          </w:tcPr>
          <w:p w:rsidR="00DA17AC" w:rsidRPr="00DA17AC" w:rsidRDefault="00DA17AC" w:rsidP="00DA17AC">
            <w:pPr>
              <w:spacing w:line="240" w:lineRule="auto"/>
              <w:jc w:val="left"/>
              <w:rPr>
                <w:rFonts w:cs="Frankruhel"/>
                <w:sz w:val="24"/>
                <w:rtl/>
              </w:rPr>
            </w:pPr>
            <w:r>
              <w:rPr>
                <w:sz w:val="24"/>
                <w:rtl/>
              </w:rPr>
              <w:t>תנאים להתקשרות עם מוסך שירות של יבואן ופרסום רשימת מוסכי השירות</w:t>
            </w:r>
          </w:p>
        </w:tc>
        <w:tc>
          <w:tcPr>
            <w:tcW w:w="567" w:type="dxa"/>
          </w:tcPr>
          <w:p w:rsidR="00DA17AC" w:rsidRPr="00DA17AC" w:rsidRDefault="00DA17AC" w:rsidP="00DA17AC">
            <w:pPr>
              <w:spacing w:line="240" w:lineRule="auto"/>
              <w:jc w:val="left"/>
              <w:rPr>
                <w:rStyle w:val="Hyperlink"/>
                <w:rtl/>
              </w:rPr>
            </w:pPr>
            <w:hyperlink w:anchor="Seif58" w:tooltip="תנאים להתקשרות עם מוסך שירות של יבואן ופרסום רשימת מוסכי השיר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59 </w:t>
            </w:r>
          </w:p>
        </w:tc>
        <w:tc>
          <w:tcPr>
            <w:tcW w:w="5669" w:type="dxa"/>
          </w:tcPr>
          <w:p w:rsidR="00DA17AC" w:rsidRPr="00DA17AC" w:rsidRDefault="00DA17AC" w:rsidP="00DA17AC">
            <w:pPr>
              <w:spacing w:line="240" w:lineRule="auto"/>
              <w:jc w:val="left"/>
              <w:rPr>
                <w:rFonts w:cs="Frankruhel"/>
                <w:sz w:val="24"/>
                <w:rtl/>
              </w:rPr>
            </w:pPr>
            <w:r>
              <w:rPr>
                <w:sz w:val="24"/>
                <w:rtl/>
              </w:rPr>
              <w:t>התקשרות בין יבואן מסחרי ומוסך שירות של יבואן</w:t>
            </w:r>
          </w:p>
        </w:tc>
        <w:tc>
          <w:tcPr>
            <w:tcW w:w="567" w:type="dxa"/>
          </w:tcPr>
          <w:p w:rsidR="00DA17AC" w:rsidRPr="00DA17AC" w:rsidRDefault="00DA17AC" w:rsidP="00DA17AC">
            <w:pPr>
              <w:spacing w:line="240" w:lineRule="auto"/>
              <w:jc w:val="left"/>
              <w:rPr>
                <w:rStyle w:val="Hyperlink"/>
                <w:rtl/>
              </w:rPr>
            </w:pPr>
            <w:hyperlink w:anchor="Seif59" w:tooltip="התקשרות בין יבואן מסחרי ומוסך שירות של יבוא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ד': מועצה מייעצת לייבוא רכב ולשיווקו</w:t>
            </w:r>
          </w:p>
        </w:tc>
        <w:tc>
          <w:tcPr>
            <w:tcW w:w="567" w:type="dxa"/>
          </w:tcPr>
          <w:p w:rsidR="00DA17AC" w:rsidRPr="00DA17AC" w:rsidRDefault="00DA17AC" w:rsidP="00DA17AC">
            <w:pPr>
              <w:spacing w:line="240" w:lineRule="auto"/>
              <w:jc w:val="left"/>
              <w:rPr>
                <w:rStyle w:val="Hyperlink"/>
                <w:rtl/>
              </w:rPr>
            </w:pPr>
            <w:hyperlink w:anchor="hed27" w:tooltip="סימן ד: מועצה מייעצת לייבוא רכב ולשיווקו"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60 </w:t>
            </w:r>
          </w:p>
        </w:tc>
        <w:tc>
          <w:tcPr>
            <w:tcW w:w="5669" w:type="dxa"/>
          </w:tcPr>
          <w:p w:rsidR="00DA17AC" w:rsidRPr="00DA17AC" w:rsidRDefault="00DA17AC" w:rsidP="00DA17AC">
            <w:pPr>
              <w:spacing w:line="240" w:lineRule="auto"/>
              <w:jc w:val="left"/>
              <w:rPr>
                <w:rFonts w:cs="Frankruhel"/>
                <w:sz w:val="24"/>
                <w:rtl/>
              </w:rPr>
            </w:pPr>
            <w:r>
              <w:rPr>
                <w:sz w:val="24"/>
                <w:rtl/>
              </w:rPr>
              <w:t>מועצה מייעצת לייבוא רכב ולשיווקו</w:t>
            </w:r>
          </w:p>
        </w:tc>
        <w:tc>
          <w:tcPr>
            <w:tcW w:w="567" w:type="dxa"/>
          </w:tcPr>
          <w:p w:rsidR="00DA17AC" w:rsidRPr="00DA17AC" w:rsidRDefault="00DA17AC" w:rsidP="00DA17AC">
            <w:pPr>
              <w:spacing w:line="240" w:lineRule="auto"/>
              <w:jc w:val="left"/>
              <w:rPr>
                <w:rStyle w:val="Hyperlink"/>
                <w:rtl/>
              </w:rPr>
            </w:pPr>
            <w:hyperlink w:anchor="Seif60" w:tooltip="מועצה מייעצת לייבוא רכב ולשיווקו"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61 </w:t>
            </w:r>
          </w:p>
        </w:tc>
        <w:tc>
          <w:tcPr>
            <w:tcW w:w="5669" w:type="dxa"/>
          </w:tcPr>
          <w:p w:rsidR="00DA17AC" w:rsidRPr="00DA17AC" w:rsidRDefault="00DA17AC" w:rsidP="00DA17AC">
            <w:pPr>
              <w:spacing w:line="240" w:lineRule="auto"/>
              <w:jc w:val="left"/>
              <w:rPr>
                <w:rFonts w:cs="Frankruhel"/>
                <w:sz w:val="24"/>
                <w:rtl/>
              </w:rPr>
            </w:pPr>
            <w:r>
              <w:rPr>
                <w:sz w:val="24"/>
                <w:rtl/>
              </w:rPr>
              <w:t>תפקידי המועצה המייעצת לייבוא רכב ולשיווקו</w:t>
            </w:r>
          </w:p>
        </w:tc>
        <w:tc>
          <w:tcPr>
            <w:tcW w:w="567" w:type="dxa"/>
          </w:tcPr>
          <w:p w:rsidR="00DA17AC" w:rsidRPr="00DA17AC" w:rsidRDefault="00DA17AC" w:rsidP="00DA17AC">
            <w:pPr>
              <w:spacing w:line="240" w:lineRule="auto"/>
              <w:jc w:val="left"/>
              <w:rPr>
                <w:rStyle w:val="Hyperlink"/>
                <w:rtl/>
              </w:rPr>
            </w:pPr>
            <w:hyperlink w:anchor="Seif61" w:tooltip="תפקידי המועצה המייעצת לייבוא רכב ולשיווקו"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62 </w:t>
            </w:r>
          </w:p>
        </w:tc>
        <w:tc>
          <w:tcPr>
            <w:tcW w:w="5669" w:type="dxa"/>
          </w:tcPr>
          <w:p w:rsidR="00DA17AC" w:rsidRPr="00DA17AC" w:rsidRDefault="00DA17AC" w:rsidP="00DA17AC">
            <w:pPr>
              <w:spacing w:line="240" w:lineRule="auto"/>
              <w:jc w:val="left"/>
              <w:rPr>
                <w:rFonts w:cs="Frankruhel"/>
                <w:sz w:val="24"/>
                <w:rtl/>
              </w:rPr>
            </w:pPr>
            <w:r>
              <w:rPr>
                <w:sz w:val="24"/>
                <w:rtl/>
              </w:rPr>
              <w:t>סייגים למינוי</w:t>
            </w:r>
          </w:p>
        </w:tc>
        <w:tc>
          <w:tcPr>
            <w:tcW w:w="567" w:type="dxa"/>
          </w:tcPr>
          <w:p w:rsidR="00DA17AC" w:rsidRPr="00DA17AC" w:rsidRDefault="00DA17AC" w:rsidP="00DA17AC">
            <w:pPr>
              <w:spacing w:line="240" w:lineRule="auto"/>
              <w:jc w:val="left"/>
              <w:rPr>
                <w:rStyle w:val="Hyperlink"/>
                <w:rtl/>
              </w:rPr>
            </w:pPr>
            <w:hyperlink w:anchor="Seif62" w:tooltip="סייגים למינו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63 </w:t>
            </w:r>
          </w:p>
        </w:tc>
        <w:tc>
          <w:tcPr>
            <w:tcW w:w="5669" w:type="dxa"/>
          </w:tcPr>
          <w:p w:rsidR="00DA17AC" w:rsidRPr="00DA17AC" w:rsidRDefault="00DA17AC" w:rsidP="00DA17AC">
            <w:pPr>
              <w:spacing w:line="240" w:lineRule="auto"/>
              <w:jc w:val="left"/>
              <w:rPr>
                <w:rFonts w:cs="Frankruhel"/>
                <w:sz w:val="24"/>
                <w:rtl/>
              </w:rPr>
            </w:pPr>
            <w:r>
              <w:rPr>
                <w:sz w:val="24"/>
                <w:rtl/>
              </w:rPr>
              <w:t>הפסקת כהונה</w:t>
            </w:r>
          </w:p>
        </w:tc>
        <w:tc>
          <w:tcPr>
            <w:tcW w:w="567" w:type="dxa"/>
          </w:tcPr>
          <w:p w:rsidR="00DA17AC" w:rsidRPr="00DA17AC" w:rsidRDefault="00DA17AC" w:rsidP="00DA17AC">
            <w:pPr>
              <w:spacing w:line="240" w:lineRule="auto"/>
              <w:jc w:val="left"/>
              <w:rPr>
                <w:rStyle w:val="Hyperlink"/>
                <w:rtl/>
              </w:rPr>
            </w:pPr>
            <w:hyperlink w:anchor="Seif63" w:tooltip="הפסקת כהונ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64 </w:t>
            </w:r>
          </w:p>
        </w:tc>
        <w:tc>
          <w:tcPr>
            <w:tcW w:w="5669" w:type="dxa"/>
          </w:tcPr>
          <w:p w:rsidR="00DA17AC" w:rsidRPr="00DA17AC" w:rsidRDefault="00DA17AC" w:rsidP="00DA17AC">
            <w:pPr>
              <w:spacing w:line="240" w:lineRule="auto"/>
              <w:jc w:val="left"/>
              <w:rPr>
                <w:rFonts w:cs="Frankruhel"/>
                <w:sz w:val="24"/>
                <w:rtl/>
              </w:rPr>
            </w:pPr>
            <w:r>
              <w:rPr>
                <w:sz w:val="24"/>
                <w:rtl/>
              </w:rPr>
              <w:t>ניגוד עניינים</w:t>
            </w:r>
          </w:p>
        </w:tc>
        <w:tc>
          <w:tcPr>
            <w:tcW w:w="567" w:type="dxa"/>
          </w:tcPr>
          <w:p w:rsidR="00DA17AC" w:rsidRPr="00DA17AC" w:rsidRDefault="00DA17AC" w:rsidP="00DA17AC">
            <w:pPr>
              <w:spacing w:line="240" w:lineRule="auto"/>
              <w:jc w:val="left"/>
              <w:rPr>
                <w:rStyle w:val="Hyperlink"/>
                <w:rtl/>
              </w:rPr>
            </w:pPr>
            <w:hyperlink w:anchor="Seif64" w:tooltip="ניגוד עניינ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65 </w:t>
            </w:r>
          </w:p>
        </w:tc>
        <w:tc>
          <w:tcPr>
            <w:tcW w:w="5669" w:type="dxa"/>
          </w:tcPr>
          <w:p w:rsidR="00DA17AC" w:rsidRPr="00DA17AC" w:rsidRDefault="00DA17AC" w:rsidP="00DA17AC">
            <w:pPr>
              <w:spacing w:line="240" w:lineRule="auto"/>
              <w:jc w:val="left"/>
              <w:rPr>
                <w:rFonts w:cs="Frankruhel"/>
                <w:sz w:val="24"/>
                <w:rtl/>
              </w:rPr>
            </w:pPr>
            <w:r>
              <w:rPr>
                <w:sz w:val="24"/>
                <w:rtl/>
              </w:rPr>
              <w:t>החלת דינים</w:t>
            </w:r>
          </w:p>
        </w:tc>
        <w:tc>
          <w:tcPr>
            <w:tcW w:w="567" w:type="dxa"/>
          </w:tcPr>
          <w:p w:rsidR="00DA17AC" w:rsidRPr="00DA17AC" w:rsidRDefault="00DA17AC" w:rsidP="00DA17AC">
            <w:pPr>
              <w:spacing w:line="240" w:lineRule="auto"/>
              <w:jc w:val="left"/>
              <w:rPr>
                <w:rStyle w:val="Hyperlink"/>
                <w:rtl/>
              </w:rPr>
            </w:pPr>
            <w:hyperlink w:anchor="Seif65" w:tooltip="החלת דינ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66 </w:t>
            </w:r>
          </w:p>
        </w:tc>
        <w:tc>
          <w:tcPr>
            <w:tcW w:w="5669" w:type="dxa"/>
          </w:tcPr>
          <w:p w:rsidR="00DA17AC" w:rsidRPr="00DA17AC" w:rsidRDefault="00DA17AC" w:rsidP="00DA17AC">
            <w:pPr>
              <w:spacing w:line="240" w:lineRule="auto"/>
              <w:jc w:val="left"/>
              <w:rPr>
                <w:rFonts w:cs="Frankruhel"/>
                <w:sz w:val="24"/>
                <w:rtl/>
              </w:rPr>
            </w:pPr>
            <w:r>
              <w:rPr>
                <w:sz w:val="24"/>
                <w:rtl/>
              </w:rPr>
              <w:t>תוקף פעולות</w:t>
            </w:r>
          </w:p>
        </w:tc>
        <w:tc>
          <w:tcPr>
            <w:tcW w:w="567" w:type="dxa"/>
          </w:tcPr>
          <w:p w:rsidR="00DA17AC" w:rsidRPr="00DA17AC" w:rsidRDefault="00DA17AC" w:rsidP="00DA17AC">
            <w:pPr>
              <w:spacing w:line="240" w:lineRule="auto"/>
              <w:jc w:val="left"/>
              <w:rPr>
                <w:rStyle w:val="Hyperlink"/>
                <w:rtl/>
              </w:rPr>
            </w:pPr>
            <w:hyperlink w:anchor="Seif66" w:tooltip="תוקף פעול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67 </w:t>
            </w:r>
          </w:p>
        </w:tc>
        <w:tc>
          <w:tcPr>
            <w:tcW w:w="5669" w:type="dxa"/>
          </w:tcPr>
          <w:p w:rsidR="00DA17AC" w:rsidRPr="00DA17AC" w:rsidRDefault="00DA17AC" w:rsidP="00DA17AC">
            <w:pPr>
              <w:spacing w:line="240" w:lineRule="auto"/>
              <w:jc w:val="left"/>
              <w:rPr>
                <w:rFonts w:cs="Frankruhel"/>
                <w:sz w:val="24"/>
                <w:rtl/>
              </w:rPr>
            </w:pPr>
            <w:r>
              <w:rPr>
                <w:sz w:val="24"/>
                <w:rtl/>
              </w:rPr>
              <w:t>סדרי דיון</w:t>
            </w:r>
          </w:p>
        </w:tc>
        <w:tc>
          <w:tcPr>
            <w:tcW w:w="567" w:type="dxa"/>
          </w:tcPr>
          <w:p w:rsidR="00DA17AC" w:rsidRPr="00DA17AC" w:rsidRDefault="00DA17AC" w:rsidP="00DA17AC">
            <w:pPr>
              <w:spacing w:line="240" w:lineRule="auto"/>
              <w:jc w:val="left"/>
              <w:rPr>
                <w:rStyle w:val="Hyperlink"/>
                <w:rtl/>
              </w:rPr>
            </w:pPr>
            <w:hyperlink w:anchor="Seif67" w:tooltip="סדרי די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ה': עיסוק בתיווך בייבוא אישי</w:t>
            </w:r>
          </w:p>
        </w:tc>
        <w:tc>
          <w:tcPr>
            <w:tcW w:w="567" w:type="dxa"/>
          </w:tcPr>
          <w:p w:rsidR="00DA17AC" w:rsidRPr="00DA17AC" w:rsidRDefault="00DA17AC" w:rsidP="00DA17AC">
            <w:pPr>
              <w:spacing w:line="240" w:lineRule="auto"/>
              <w:jc w:val="left"/>
              <w:rPr>
                <w:rStyle w:val="Hyperlink"/>
                <w:rtl/>
              </w:rPr>
            </w:pPr>
            <w:hyperlink w:anchor="hed28" w:tooltip="סימן ה: עיסוק בתיווך בייבוא איש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68 </w:t>
            </w:r>
          </w:p>
        </w:tc>
        <w:tc>
          <w:tcPr>
            <w:tcW w:w="5669" w:type="dxa"/>
          </w:tcPr>
          <w:p w:rsidR="00DA17AC" w:rsidRPr="00DA17AC" w:rsidRDefault="00DA17AC" w:rsidP="00DA17AC">
            <w:pPr>
              <w:spacing w:line="240" w:lineRule="auto"/>
              <w:jc w:val="left"/>
              <w:rPr>
                <w:rFonts w:cs="Frankruhel"/>
                <w:sz w:val="24"/>
                <w:rtl/>
              </w:rPr>
            </w:pPr>
            <w:r>
              <w:rPr>
                <w:sz w:val="24"/>
                <w:rtl/>
              </w:rPr>
              <w:t>רישיון לתיווך בייבוא אישי</w:t>
            </w:r>
          </w:p>
        </w:tc>
        <w:tc>
          <w:tcPr>
            <w:tcW w:w="567" w:type="dxa"/>
          </w:tcPr>
          <w:p w:rsidR="00DA17AC" w:rsidRPr="00DA17AC" w:rsidRDefault="00DA17AC" w:rsidP="00DA17AC">
            <w:pPr>
              <w:spacing w:line="240" w:lineRule="auto"/>
              <w:jc w:val="left"/>
              <w:rPr>
                <w:rStyle w:val="Hyperlink"/>
                <w:rtl/>
              </w:rPr>
            </w:pPr>
            <w:hyperlink w:anchor="Seif68" w:tooltip="רישיון לתיווך בייבוא איש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69 </w:t>
            </w:r>
          </w:p>
        </w:tc>
        <w:tc>
          <w:tcPr>
            <w:tcW w:w="5669" w:type="dxa"/>
          </w:tcPr>
          <w:p w:rsidR="00DA17AC" w:rsidRPr="00DA17AC" w:rsidRDefault="00DA17AC" w:rsidP="00DA17AC">
            <w:pPr>
              <w:spacing w:line="240" w:lineRule="auto"/>
              <w:jc w:val="left"/>
              <w:rPr>
                <w:rFonts w:cs="Frankruhel"/>
                <w:sz w:val="24"/>
                <w:rtl/>
              </w:rPr>
            </w:pPr>
            <w:r>
              <w:rPr>
                <w:sz w:val="24"/>
                <w:rtl/>
              </w:rPr>
              <w:t>מתווך בייבוא אישי   חובת נאמנות והגינות</w:t>
            </w:r>
          </w:p>
        </w:tc>
        <w:tc>
          <w:tcPr>
            <w:tcW w:w="567" w:type="dxa"/>
          </w:tcPr>
          <w:p w:rsidR="00DA17AC" w:rsidRPr="00DA17AC" w:rsidRDefault="00DA17AC" w:rsidP="00DA17AC">
            <w:pPr>
              <w:spacing w:line="240" w:lineRule="auto"/>
              <w:jc w:val="left"/>
              <w:rPr>
                <w:rStyle w:val="Hyperlink"/>
                <w:rtl/>
              </w:rPr>
            </w:pPr>
            <w:hyperlink w:anchor="Seif69" w:tooltip="מתווך בייבוא אישי   חובת נאמנות והגינ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70 </w:t>
            </w:r>
          </w:p>
        </w:tc>
        <w:tc>
          <w:tcPr>
            <w:tcW w:w="5669" w:type="dxa"/>
          </w:tcPr>
          <w:p w:rsidR="00DA17AC" w:rsidRPr="00DA17AC" w:rsidRDefault="00DA17AC" w:rsidP="00DA17AC">
            <w:pPr>
              <w:spacing w:line="240" w:lineRule="auto"/>
              <w:jc w:val="left"/>
              <w:rPr>
                <w:rFonts w:cs="Frankruhel"/>
                <w:sz w:val="24"/>
                <w:rtl/>
              </w:rPr>
            </w:pPr>
            <w:r>
              <w:rPr>
                <w:sz w:val="24"/>
                <w:rtl/>
              </w:rPr>
              <w:t>הסכם תיווך עם מייבא רכב בייבוא אישי</w:t>
            </w:r>
          </w:p>
        </w:tc>
        <w:tc>
          <w:tcPr>
            <w:tcW w:w="567" w:type="dxa"/>
          </w:tcPr>
          <w:p w:rsidR="00DA17AC" w:rsidRPr="00DA17AC" w:rsidRDefault="00DA17AC" w:rsidP="00DA17AC">
            <w:pPr>
              <w:spacing w:line="240" w:lineRule="auto"/>
              <w:jc w:val="left"/>
              <w:rPr>
                <w:rStyle w:val="Hyperlink"/>
                <w:rtl/>
              </w:rPr>
            </w:pPr>
            <w:hyperlink w:anchor="Seif70" w:tooltip="הסכם תיווך עם מייבא רכב בייבוא איש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71 </w:t>
            </w:r>
          </w:p>
        </w:tc>
        <w:tc>
          <w:tcPr>
            <w:tcW w:w="5669" w:type="dxa"/>
          </w:tcPr>
          <w:p w:rsidR="00DA17AC" w:rsidRPr="00DA17AC" w:rsidRDefault="00DA17AC" w:rsidP="00DA17AC">
            <w:pPr>
              <w:spacing w:line="240" w:lineRule="auto"/>
              <w:jc w:val="left"/>
              <w:rPr>
                <w:rFonts w:cs="Frankruhel"/>
                <w:sz w:val="24"/>
                <w:rtl/>
              </w:rPr>
            </w:pPr>
            <w:r>
              <w:rPr>
                <w:sz w:val="24"/>
                <w:rtl/>
              </w:rPr>
              <w:t>תנאים לעניין תיווך בייבוא אישי</w:t>
            </w:r>
          </w:p>
        </w:tc>
        <w:tc>
          <w:tcPr>
            <w:tcW w:w="567" w:type="dxa"/>
          </w:tcPr>
          <w:p w:rsidR="00DA17AC" w:rsidRPr="00DA17AC" w:rsidRDefault="00DA17AC" w:rsidP="00DA17AC">
            <w:pPr>
              <w:spacing w:line="240" w:lineRule="auto"/>
              <w:jc w:val="left"/>
              <w:rPr>
                <w:rStyle w:val="Hyperlink"/>
                <w:rtl/>
              </w:rPr>
            </w:pPr>
            <w:hyperlink w:anchor="Seif71" w:tooltip="תנאים לעניין תיווך בייבוא איש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72 </w:t>
            </w:r>
          </w:p>
        </w:tc>
        <w:tc>
          <w:tcPr>
            <w:tcW w:w="5669" w:type="dxa"/>
          </w:tcPr>
          <w:p w:rsidR="00DA17AC" w:rsidRPr="00DA17AC" w:rsidRDefault="00DA17AC" w:rsidP="00DA17AC">
            <w:pPr>
              <w:spacing w:line="240" w:lineRule="auto"/>
              <w:jc w:val="left"/>
              <w:rPr>
                <w:rFonts w:cs="Frankruhel"/>
                <w:sz w:val="24"/>
                <w:rtl/>
              </w:rPr>
            </w:pPr>
            <w:r>
              <w:rPr>
                <w:sz w:val="24"/>
                <w:rtl/>
              </w:rPr>
              <w:t>מסירת מידע למייבא רכב</w:t>
            </w:r>
          </w:p>
        </w:tc>
        <w:tc>
          <w:tcPr>
            <w:tcW w:w="567" w:type="dxa"/>
          </w:tcPr>
          <w:p w:rsidR="00DA17AC" w:rsidRPr="00DA17AC" w:rsidRDefault="00DA17AC" w:rsidP="00DA17AC">
            <w:pPr>
              <w:spacing w:line="240" w:lineRule="auto"/>
              <w:jc w:val="left"/>
              <w:rPr>
                <w:rStyle w:val="Hyperlink"/>
                <w:rtl/>
              </w:rPr>
            </w:pPr>
            <w:hyperlink w:anchor="Seif100" w:tooltip="מסירת מידע למייבא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73 </w:t>
            </w:r>
          </w:p>
        </w:tc>
        <w:tc>
          <w:tcPr>
            <w:tcW w:w="5669" w:type="dxa"/>
          </w:tcPr>
          <w:p w:rsidR="00DA17AC" w:rsidRPr="00DA17AC" w:rsidRDefault="00DA17AC" w:rsidP="00DA17AC">
            <w:pPr>
              <w:spacing w:line="240" w:lineRule="auto"/>
              <w:jc w:val="left"/>
              <w:rPr>
                <w:rFonts w:cs="Frankruhel"/>
                <w:sz w:val="24"/>
                <w:rtl/>
              </w:rPr>
            </w:pPr>
            <w:r>
              <w:rPr>
                <w:sz w:val="24"/>
                <w:rtl/>
              </w:rPr>
              <w:t>הגבלות לעניין הסכם לרכישת רכב</w:t>
            </w:r>
          </w:p>
        </w:tc>
        <w:tc>
          <w:tcPr>
            <w:tcW w:w="567" w:type="dxa"/>
          </w:tcPr>
          <w:p w:rsidR="00DA17AC" w:rsidRPr="00DA17AC" w:rsidRDefault="00DA17AC" w:rsidP="00DA17AC">
            <w:pPr>
              <w:spacing w:line="240" w:lineRule="auto"/>
              <w:jc w:val="left"/>
              <w:rPr>
                <w:rStyle w:val="Hyperlink"/>
                <w:rtl/>
              </w:rPr>
            </w:pPr>
            <w:hyperlink w:anchor="Seif72" w:tooltip="הגבלות לעניין הסכם לרכישת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74 </w:t>
            </w:r>
          </w:p>
        </w:tc>
        <w:tc>
          <w:tcPr>
            <w:tcW w:w="5669" w:type="dxa"/>
          </w:tcPr>
          <w:p w:rsidR="00DA17AC" w:rsidRPr="00DA17AC" w:rsidRDefault="00DA17AC" w:rsidP="00DA17AC">
            <w:pPr>
              <w:spacing w:line="240" w:lineRule="auto"/>
              <w:jc w:val="left"/>
              <w:rPr>
                <w:rFonts w:cs="Frankruhel"/>
                <w:sz w:val="24"/>
                <w:rtl/>
              </w:rPr>
            </w:pPr>
            <w:r>
              <w:rPr>
                <w:sz w:val="24"/>
                <w:rtl/>
              </w:rPr>
              <w:t>תשלום בעד תיווך בייבוא אישי</w:t>
            </w:r>
          </w:p>
        </w:tc>
        <w:tc>
          <w:tcPr>
            <w:tcW w:w="567" w:type="dxa"/>
          </w:tcPr>
          <w:p w:rsidR="00DA17AC" w:rsidRPr="00DA17AC" w:rsidRDefault="00DA17AC" w:rsidP="00DA17AC">
            <w:pPr>
              <w:spacing w:line="240" w:lineRule="auto"/>
              <w:jc w:val="left"/>
              <w:rPr>
                <w:rStyle w:val="Hyperlink"/>
                <w:rtl/>
              </w:rPr>
            </w:pPr>
            <w:hyperlink w:anchor="Seif73" w:tooltip="תשלום בעד תיווך בייבוא איש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lastRenderedPageBreak/>
              <w:t xml:space="preserve">סעיף 75 </w:t>
            </w:r>
          </w:p>
        </w:tc>
        <w:tc>
          <w:tcPr>
            <w:tcW w:w="5669" w:type="dxa"/>
          </w:tcPr>
          <w:p w:rsidR="00DA17AC" w:rsidRPr="00DA17AC" w:rsidRDefault="00DA17AC" w:rsidP="00DA17AC">
            <w:pPr>
              <w:spacing w:line="240" w:lineRule="auto"/>
              <w:jc w:val="left"/>
              <w:rPr>
                <w:rFonts w:cs="Frankruhel"/>
                <w:sz w:val="24"/>
                <w:rtl/>
              </w:rPr>
            </w:pPr>
            <w:r>
              <w:rPr>
                <w:sz w:val="24"/>
                <w:rtl/>
              </w:rPr>
              <w:t>איסור שיווק רכב על ידי מתווך בייבוא אישי</w:t>
            </w:r>
          </w:p>
        </w:tc>
        <w:tc>
          <w:tcPr>
            <w:tcW w:w="567" w:type="dxa"/>
          </w:tcPr>
          <w:p w:rsidR="00DA17AC" w:rsidRPr="00DA17AC" w:rsidRDefault="00DA17AC" w:rsidP="00DA17AC">
            <w:pPr>
              <w:spacing w:line="240" w:lineRule="auto"/>
              <w:jc w:val="left"/>
              <w:rPr>
                <w:rStyle w:val="Hyperlink"/>
                <w:rtl/>
              </w:rPr>
            </w:pPr>
            <w:hyperlink w:anchor="Seif74" w:tooltip="איסור שיווק רכב על ידי מתווך בייבוא איש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76 </w:t>
            </w:r>
          </w:p>
        </w:tc>
        <w:tc>
          <w:tcPr>
            <w:tcW w:w="5669" w:type="dxa"/>
          </w:tcPr>
          <w:p w:rsidR="00DA17AC" w:rsidRPr="00DA17AC" w:rsidRDefault="00DA17AC" w:rsidP="00DA17AC">
            <w:pPr>
              <w:spacing w:line="240" w:lineRule="auto"/>
              <w:jc w:val="left"/>
              <w:rPr>
                <w:rFonts w:cs="Frankruhel"/>
                <w:sz w:val="24"/>
                <w:rtl/>
              </w:rPr>
            </w:pPr>
            <w:r>
              <w:rPr>
                <w:sz w:val="24"/>
                <w:rtl/>
              </w:rPr>
              <w:t>הוראות לעניין חובות מתווך ומייבא רכב בייבוא אישי</w:t>
            </w:r>
          </w:p>
        </w:tc>
        <w:tc>
          <w:tcPr>
            <w:tcW w:w="567" w:type="dxa"/>
          </w:tcPr>
          <w:p w:rsidR="00DA17AC" w:rsidRPr="00DA17AC" w:rsidRDefault="00DA17AC" w:rsidP="00DA17AC">
            <w:pPr>
              <w:spacing w:line="240" w:lineRule="auto"/>
              <w:jc w:val="left"/>
              <w:rPr>
                <w:rStyle w:val="Hyperlink"/>
                <w:rtl/>
              </w:rPr>
            </w:pPr>
            <w:hyperlink w:anchor="Seif75" w:tooltip="הוראות לעניין חובות מתווך ומייבא רכב בייבוא איש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ה': חובות משווק רכב</w:t>
            </w:r>
          </w:p>
        </w:tc>
        <w:tc>
          <w:tcPr>
            <w:tcW w:w="567" w:type="dxa"/>
          </w:tcPr>
          <w:p w:rsidR="00DA17AC" w:rsidRPr="00DA17AC" w:rsidRDefault="00DA17AC" w:rsidP="00DA17AC">
            <w:pPr>
              <w:spacing w:line="240" w:lineRule="auto"/>
              <w:jc w:val="left"/>
              <w:rPr>
                <w:rStyle w:val="Hyperlink"/>
                <w:rtl/>
              </w:rPr>
            </w:pPr>
            <w:hyperlink w:anchor="med4" w:tooltip="פרק ה: חובות משווק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77 </w:t>
            </w:r>
          </w:p>
        </w:tc>
        <w:tc>
          <w:tcPr>
            <w:tcW w:w="5669" w:type="dxa"/>
          </w:tcPr>
          <w:p w:rsidR="00DA17AC" w:rsidRPr="00DA17AC" w:rsidRDefault="00DA17AC" w:rsidP="00DA17AC">
            <w:pPr>
              <w:spacing w:line="240" w:lineRule="auto"/>
              <w:jc w:val="left"/>
              <w:rPr>
                <w:rFonts w:cs="Frankruhel"/>
                <w:sz w:val="24"/>
                <w:rtl/>
              </w:rPr>
            </w:pPr>
            <w:r>
              <w:rPr>
                <w:sz w:val="24"/>
                <w:rtl/>
              </w:rPr>
              <w:t>מכירה ושיווק של רכב מיובא</w:t>
            </w:r>
          </w:p>
        </w:tc>
        <w:tc>
          <w:tcPr>
            <w:tcW w:w="567" w:type="dxa"/>
          </w:tcPr>
          <w:p w:rsidR="00DA17AC" w:rsidRPr="00DA17AC" w:rsidRDefault="00DA17AC" w:rsidP="00DA17AC">
            <w:pPr>
              <w:spacing w:line="240" w:lineRule="auto"/>
              <w:jc w:val="left"/>
              <w:rPr>
                <w:rStyle w:val="Hyperlink"/>
                <w:rtl/>
              </w:rPr>
            </w:pPr>
            <w:hyperlink w:anchor="Seif76" w:tooltip="מכירה ושיווק של רכב מיובא"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78 </w:t>
            </w:r>
          </w:p>
        </w:tc>
        <w:tc>
          <w:tcPr>
            <w:tcW w:w="5669" w:type="dxa"/>
          </w:tcPr>
          <w:p w:rsidR="00DA17AC" w:rsidRPr="00DA17AC" w:rsidRDefault="00DA17AC" w:rsidP="00DA17AC">
            <w:pPr>
              <w:spacing w:line="240" w:lineRule="auto"/>
              <w:jc w:val="left"/>
              <w:rPr>
                <w:rFonts w:cs="Frankruhel"/>
                <w:sz w:val="24"/>
                <w:rtl/>
              </w:rPr>
            </w:pPr>
            <w:r>
              <w:rPr>
                <w:sz w:val="24"/>
                <w:rtl/>
              </w:rPr>
              <w:t>מכירת רכב שלא כדין</w:t>
            </w:r>
          </w:p>
        </w:tc>
        <w:tc>
          <w:tcPr>
            <w:tcW w:w="567" w:type="dxa"/>
          </w:tcPr>
          <w:p w:rsidR="00DA17AC" w:rsidRPr="00DA17AC" w:rsidRDefault="00DA17AC" w:rsidP="00DA17AC">
            <w:pPr>
              <w:spacing w:line="240" w:lineRule="auto"/>
              <w:jc w:val="left"/>
              <w:rPr>
                <w:rStyle w:val="Hyperlink"/>
                <w:rtl/>
              </w:rPr>
            </w:pPr>
            <w:hyperlink w:anchor="Seif77" w:tooltip="מכירת רכב שלא כדי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79 </w:t>
            </w:r>
          </w:p>
        </w:tc>
        <w:tc>
          <w:tcPr>
            <w:tcW w:w="5669" w:type="dxa"/>
          </w:tcPr>
          <w:p w:rsidR="00DA17AC" w:rsidRPr="00DA17AC" w:rsidRDefault="00DA17AC" w:rsidP="00DA17AC">
            <w:pPr>
              <w:spacing w:line="240" w:lineRule="auto"/>
              <w:jc w:val="left"/>
              <w:rPr>
                <w:rFonts w:cs="Frankruhel"/>
                <w:sz w:val="24"/>
                <w:rtl/>
              </w:rPr>
            </w:pPr>
            <w:r>
              <w:rPr>
                <w:sz w:val="24"/>
                <w:rtl/>
              </w:rPr>
              <w:t>מידע בטיחותי לגבי רכב</w:t>
            </w:r>
          </w:p>
        </w:tc>
        <w:tc>
          <w:tcPr>
            <w:tcW w:w="567" w:type="dxa"/>
          </w:tcPr>
          <w:p w:rsidR="00DA17AC" w:rsidRPr="00DA17AC" w:rsidRDefault="00DA17AC" w:rsidP="00DA17AC">
            <w:pPr>
              <w:spacing w:line="240" w:lineRule="auto"/>
              <w:jc w:val="left"/>
              <w:rPr>
                <w:rStyle w:val="Hyperlink"/>
                <w:rtl/>
              </w:rPr>
            </w:pPr>
            <w:hyperlink w:anchor="Seif78" w:tooltip="מידע בטיחותי לגבי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80 </w:t>
            </w:r>
          </w:p>
        </w:tc>
        <w:tc>
          <w:tcPr>
            <w:tcW w:w="5669" w:type="dxa"/>
          </w:tcPr>
          <w:p w:rsidR="00DA17AC" w:rsidRPr="00DA17AC" w:rsidRDefault="00DA17AC" w:rsidP="00DA17AC">
            <w:pPr>
              <w:spacing w:line="240" w:lineRule="auto"/>
              <w:jc w:val="left"/>
              <w:rPr>
                <w:rFonts w:cs="Frankruhel"/>
                <w:sz w:val="24"/>
                <w:rtl/>
              </w:rPr>
            </w:pPr>
            <w:r>
              <w:rPr>
                <w:sz w:val="24"/>
                <w:rtl/>
              </w:rPr>
              <w:t>מסירת מידע וציוד בנוגע לטיפול ברכב</w:t>
            </w:r>
          </w:p>
        </w:tc>
        <w:tc>
          <w:tcPr>
            <w:tcW w:w="567" w:type="dxa"/>
          </w:tcPr>
          <w:p w:rsidR="00DA17AC" w:rsidRPr="00DA17AC" w:rsidRDefault="00DA17AC" w:rsidP="00DA17AC">
            <w:pPr>
              <w:spacing w:line="240" w:lineRule="auto"/>
              <w:jc w:val="left"/>
              <w:rPr>
                <w:rStyle w:val="Hyperlink"/>
                <w:rtl/>
              </w:rPr>
            </w:pPr>
            <w:hyperlink w:anchor="Seif79" w:tooltip="מסירת מידע וציוד בנוגע לטיפול ב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81 </w:t>
            </w:r>
          </w:p>
        </w:tc>
        <w:tc>
          <w:tcPr>
            <w:tcW w:w="5669" w:type="dxa"/>
          </w:tcPr>
          <w:p w:rsidR="00DA17AC" w:rsidRPr="00DA17AC" w:rsidRDefault="00DA17AC" w:rsidP="00DA17AC">
            <w:pPr>
              <w:spacing w:line="240" w:lineRule="auto"/>
              <w:jc w:val="left"/>
              <w:rPr>
                <w:rFonts w:cs="Frankruhel"/>
                <w:sz w:val="24"/>
                <w:rtl/>
              </w:rPr>
            </w:pPr>
            <w:r>
              <w:rPr>
                <w:sz w:val="24"/>
                <w:rtl/>
              </w:rPr>
              <w:t>הבטחת כספי הקונה הודעה</w:t>
            </w:r>
          </w:p>
        </w:tc>
        <w:tc>
          <w:tcPr>
            <w:tcW w:w="567" w:type="dxa"/>
          </w:tcPr>
          <w:p w:rsidR="00DA17AC" w:rsidRPr="00DA17AC" w:rsidRDefault="00DA17AC" w:rsidP="00DA17AC">
            <w:pPr>
              <w:spacing w:line="240" w:lineRule="auto"/>
              <w:jc w:val="left"/>
              <w:rPr>
                <w:rStyle w:val="Hyperlink"/>
                <w:rtl/>
              </w:rPr>
            </w:pPr>
            <w:hyperlink w:anchor="Seif80" w:tooltip="הבטחת כספי הקונה הודע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82 </w:t>
            </w:r>
          </w:p>
        </w:tc>
        <w:tc>
          <w:tcPr>
            <w:tcW w:w="5669" w:type="dxa"/>
          </w:tcPr>
          <w:p w:rsidR="00DA17AC" w:rsidRPr="00DA17AC" w:rsidRDefault="00DA17AC" w:rsidP="00DA17AC">
            <w:pPr>
              <w:spacing w:line="240" w:lineRule="auto"/>
              <w:jc w:val="left"/>
              <w:rPr>
                <w:rFonts w:cs="Frankruhel"/>
                <w:sz w:val="24"/>
                <w:rtl/>
              </w:rPr>
            </w:pPr>
            <w:r>
              <w:rPr>
                <w:sz w:val="24"/>
                <w:rtl/>
              </w:rPr>
              <w:t>תיאור רכב על ידי משווק רכב</w:t>
            </w:r>
          </w:p>
        </w:tc>
        <w:tc>
          <w:tcPr>
            <w:tcW w:w="567" w:type="dxa"/>
          </w:tcPr>
          <w:p w:rsidR="00DA17AC" w:rsidRPr="00DA17AC" w:rsidRDefault="00DA17AC" w:rsidP="00DA17AC">
            <w:pPr>
              <w:spacing w:line="240" w:lineRule="auto"/>
              <w:jc w:val="left"/>
              <w:rPr>
                <w:rStyle w:val="Hyperlink"/>
                <w:rtl/>
              </w:rPr>
            </w:pPr>
            <w:hyperlink w:anchor="Seif81" w:tooltip="תיאור רכב על ידי משווק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83 </w:t>
            </w:r>
          </w:p>
        </w:tc>
        <w:tc>
          <w:tcPr>
            <w:tcW w:w="5669" w:type="dxa"/>
          </w:tcPr>
          <w:p w:rsidR="00DA17AC" w:rsidRPr="00DA17AC" w:rsidRDefault="00DA17AC" w:rsidP="00DA17AC">
            <w:pPr>
              <w:spacing w:line="240" w:lineRule="auto"/>
              <w:jc w:val="left"/>
              <w:rPr>
                <w:rFonts w:cs="Frankruhel"/>
                <w:sz w:val="24"/>
                <w:rtl/>
              </w:rPr>
            </w:pPr>
            <w:r>
              <w:rPr>
                <w:sz w:val="24"/>
                <w:rtl/>
              </w:rPr>
              <w:t>מתן מידע לקונה</w:t>
            </w:r>
          </w:p>
        </w:tc>
        <w:tc>
          <w:tcPr>
            <w:tcW w:w="567" w:type="dxa"/>
          </w:tcPr>
          <w:p w:rsidR="00DA17AC" w:rsidRPr="00DA17AC" w:rsidRDefault="00DA17AC" w:rsidP="00DA17AC">
            <w:pPr>
              <w:spacing w:line="240" w:lineRule="auto"/>
              <w:jc w:val="left"/>
              <w:rPr>
                <w:rStyle w:val="Hyperlink"/>
                <w:rtl/>
              </w:rPr>
            </w:pPr>
            <w:hyperlink w:anchor="Seif82" w:tooltip="מתן מידע לקונ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84 </w:t>
            </w:r>
          </w:p>
        </w:tc>
        <w:tc>
          <w:tcPr>
            <w:tcW w:w="5669" w:type="dxa"/>
          </w:tcPr>
          <w:p w:rsidR="00DA17AC" w:rsidRPr="00DA17AC" w:rsidRDefault="00DA17AC" w:rsidP="00DA17AC">
            <w:pPr>
              <w:spacing w:line="240" w:lineRule="auto"/>
              <w:jc w:val="left"/>
              <w:rPr>
                <w:rFonts w:cs="Frankruhel"/>
                <w:sz w:val="24"/>
                <w:rtl/>
              </w:rPr>
            </w:pPr>
            <w:r>
              <w:rPr>
                <w:sz w:val="24"/>
                <w:rtl/>
              </w:rPr>
              <w:t>הסכם בכתב לרכישת רכב</w:t>
            </w:r>
          </w:p>
        </w:tc>
        <w:tc>
          <w:tcPr>
            <w:tcW w:w="567" w:type="dxa"/>
          </w:tcPr>
          <w:p w:rsidR="00DA17AC" w:rsidRPr="00DA17AC" w:rsidRDefault="00DA17AC" w:rsidP="00DA17AC">
            <w:pPr>
              <w:spacing w:line="240" w:lineRule="auto"/>
              <w:jc w:val="left"/>
              <w:rPr>
                <w:rStyle w:val="Hyperlink"/>
                <w:rtl/>
              </w:rPr>
            </w:pPr>
            <w:hyperlink w:anchor="Seif83" w:tooltip="הסכם בכתב לרכישת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85 </w:t>
            </w:r>
          </w:p>
        </w:tc>
        <w:tc>
          <w:tcPr>
            <w:tcW w:w="5669" w:type="dxa"/>
          </w:tcPr>
          <w:p w:rsidR="00DA17AC" w:rsidRPr="00DA17AC" w:rsidRDefault="00DA17AC" w:rsidP="00DA17AC">
            <w:pPr>
              <w:spacing w:line="240" w:lineRule="auto"/>
              <w:jc w:val="left"/>
              <w:rPr>
                <w:rFonts w:cs="Frankruhel"/>
                <w:sz w:val="24"/>
                <w:rtl/>
              </w:rPr>
            </w:pPr>
            <w:r>
              <w:rPr>
                <w:sz w:val="24"/>
                <w:rtl/>
              </w:rPr>
              <w:t>רישום הרכב</w:t>
            </w:r>
          </w:p>
        </w:tc>
        <w:tc>
          <w:tcPr>
            <w:tcW w:w="567" w:type="dxa"/>
          </w:tcPr>
          <w:p w:rsidR="00DA17AC" w:rsidRPr="00DA17AC" w:rsidRDefault="00DA17AC" w:rsidP="00DA17AC">
            <w:pPr>
              <w:spacing w:line="240" w:lineRule="auto"/>
              <w:jc w:val="left"/>
              <w:rPr>
                <w:rStyle w:val="Hyperlink"/>
                <w:rtl/>
              </w:rPr>
            </w:pPr>
            <w:hyperlink w:anchor="Seif84" w:tooltip="רישום ה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86 </w:t>
            </w:r>
          </w:p>
        </w:tc>
        <w:tc>
          <w:tcPr>
            <w:tcW w:w="5669" w:type="dxa"/>
          </w:tcPr>
          <w:p w:rsidR="00DA17AC" w:rsidRPr="00DA17AC" w:rsidRDefault="00DA17AC" w:rsidP="00DA17AC">
            <w:pPr>
              <w:spacing w:line="240" w:lineRule="auto"/>
              <w:jc w:val="left"/>
              <w:rPr>
                <w:rFonts w:cs="Frankruhel"/>
                <w:sz w:val="24"/>
                <w:rtl/>
              </w:rPr>
            </w:pPr>
            <w:r>
              <w:rPr>
                <w:sz w:val="24"/>
                <w:rtl/>
              </w:rPr>
              <w:t>חובת מתן תעודת אחריות לרכב</w:t>
            </w:r>
          </w:p>
        </w:tc>
        <w:tc>
          <w:tcPr>
            <w:tcW w:w="567" w:type="dxa"/>
          </w:tcPr>
          <w:p w:rsidR="00DA17AC" w:rsidRPr="00DA17AC" w:rsidRDefault="00DA17AC" w:rsidP="00DA17AC">
            <w:pPr>
              <w:spacing w:line="240" w:lineRule="auto"/>
              <w:jc w:val="left"/>
              <w:rPr>
                <w:rStyle w:val="Hyperlink"/>
                <w:rtl/>
              </w:rPr>
            </w:pPr>
            <w:hyperlink w:anchor="Seif85" w:tooltip="חובת מתן תעודת אחריות ל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87 </w:t>
            </w:r>
          </w:p>
        </w:tc>
        <w:tc>
          <w:tcPr>
            <w:tcW w:w="5669" w:type="dxa"/>
          </w:tcPr>
          <w:p w:rsidR="00DA17AC" w:rsidRPr="00DA17AC" w:rsidRDefault="00DA17AC" w:rsidP="00DA17AC">
            <w:pPr>
              <w:spacing w:line="240" w:lineRule="auto"/>
              <w:jc w:val="left"/>
              <w:rPr>
                <w:rFonts w:cs="Frankruhel"/>
                <w:sz w:val="24"/>
                <w:rtl/>
              </w:rPr>
            </w:pPr>
            <w:r>
              <w:rPr>
                <w:sz w:val="24"/>
                <w:rtl/>
              </w:rPr>
              <w:t>נזק שנגרם לרכב לפני מסירתו לקונה</w:t>
            </w:r>
          </w:p>
        </w:tc>
        <w:tc>
          <w:tcPr>
            <w:tcW w:w="567" w:type="dxa"/>
          </w:tcPr>
          <w:p w:rsidR="00DA17AC" w:rsidRPr="00DA17AC" w:rsidRDefault="00DA17AC" w:rsidP="00DA17AC">
            <w:pPr>
              <w:spacing w:line="240" w:lineRule="auto"/>
              <w:jc w:val="left"/>
              <w:rPr>
                <w:rStyle w:val="Hyperlink"/>
                <w:rtl/>
              </w:rPr>
            </w:pPr>
            <w:hyperlink w:anchor="Seif86" w:tooltip="נזק שנגרם לרכב לפני מסירתו לקונ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ו': סחר ברכב</w:t>
            </w:r>
          </w:p>
        </w:tc>
        <w:tc>
          <w:tcPr>
            <w:tcW w:w="567" w:type="dxa"/>
          </w:tcPr>
          <w:p w:rsidR="00DA17AC" w:rsidRPr="00DA17AC" w:rsidRDefault="00DA17AC" w:rsidP="00DA17AC">
            <w:pPr>
              <w:spacing w:line="240" w:lineRule="auto"/>
              <w:jc w:val="left"/>
              <w:rPr>
                <w:rStyle w:val="Hyperlink"/>
                <w:rtl/>
              </w:rPr>
            </w:pPr>
            <w:hyperlink w:anchor="med5" w:tooltip="פרק ו: סחר ב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88 </w:t>
            </w:r>
          </w:p>
        </w:tc>
        <w:tc>
          <w:tcPr>
            <w:tcW w:w="5669" w:type="dxa"/>
          </w:tcPr>
          <w:p w:rsidR="00DA17AC" w:rsidRPr="00DA17AC" w:rsidRDefault="00DA17AC" w:rsidP="00DA17AC">
            <w:pPr>
              <w:spacing w:line="240" w:lineRule="auto"/>
              <w:jc w:val="left"/>
              <w:rPr>
                <w:rFonts w:cs="Frankruhel"/>
                <w:sz w:val="24"/>
                <w:rtl/>
              </w:rPr>
            </w:pPr>
            <w:r>
              <w:rPr>
                <w:sz w:val="24"/>
                <w:rtl/>
              </w:rPr>
              <w:t>פרק ו'   הגדרה</w:t>
            </w:r>
          </w:p>
        </w:tc>
        <w:tc>
          <w:tcPr>
            <w:tcW w:w="567" w:type="dxa"/>
          </w:tcPr>
          <w:p w:rsidR="00DA17AC" w:rsidRPr="00DA17AC" w:rsidRDefault="00DA17AC" w:rsidP="00DA17AC">
            <w:pPr>
              <w:spacing w:line="240" w:lineRule="auto"/>
              <w:jc w:val="left"/>
              <w:rPr>
                <w:rStyle w:val="Hyperlink"/>
                <w:rtl/>
              </w:rPr>
            </w:pPr>
            <w:hyperlink w:anchor="Seif87" w:tooltip="פרק ו   הגד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89 </w:t>
            </w:r>
          </w:p>
        </w:tc>
        <w:tc>
          <w:tcPr>
            <w:tcW w:w="5669" w:type="dxa"/>
          </w:tcPr>
          <w:p w:rsidR="00DA17AC" w:rsidRPr="00DA17AC" w:rsidRDefault="00DA17AC" w:rsidP="00DA17AC">
            <w:pPr>
              <w:spacing w:line="240" w:lineRule="auto"/>
              <w:jc w:val="left"/>
              <w:rPr>
                <w:rFonts w:cs="Frankruhel"/>
                <w:sz w:val="24"/>
                <w:rtl/>
              </w:rPr>
            </w:pPr>
            <w:r>
              <w:rPr>
                <w:sz w:val="24"/>
                <w:rtl/>
              </w:rPr>
              <w:t>רישיון סוחר ברכב מיבואן</w:t>
            </w:r>
          </w:p>
        </w:tc>
        <w:tc>
          <w:tcPr>
            <w:tcW w:w="567" w:type="dxa"/>
          </w:tcPr>
          <w:p w:rsidR="00DA17AC" w:rsidRPr="00DA17AC" w:rsidRDefault="00DA17AC" w:rsidP="00DA17AC">
            <w:pPr>
              <w:spacing w:line="240" w:lineRule="auto"/>
              <w:jc w:val="left"/>
              <w:rPr>
                <w:rStyle w:val="Hyperlink"/>
                <w:rtl/>
              </w:rPr>
            </w:pPr>
            <w:hyperlink w:anchor="Seif88" w:tooltip="רישיון סוחר ברכב מיבוא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90 </w:t>
            </w:r>
          </w:p>
        </w:tc>
        <w:tc>
          <w:tcPr>
            <w:tcW w:w="5669" w:type="dxa"/>
          </w:tcPr>
          <w:p w:rsidR="00DA17AC" w:rsidRPr="00DA17AC" w:rsidRDefault="00DA17AC" w:rsidP="00DA17AC">
            <w:pPr>
              <w:spacing w:line="240" w:lineRule="auto"/>
              <w:jc w:val="left"/>
              <w:rPr>
                <w:rFonts w:cs="Frankruhel"/>
                <w:sz w:val="24"/>
                <w:rtl/>
              </w:rPr>
            </w:pPr>
            <w:r>
              <w:rPr>
                <w:sz w:val="24"/>
                <w:rtl/>
              </w:rPr>
              <w:t>החלת חובות על סוחר ברכב מיבואן</w:t>
            </w:r>
          </w:p>
        </w:tc>
        <w:tc>
          <w:tcPr>
            <w:tcW w:w="567" w:type="dxa"/>
          </w:tcPr>
          <w:p w:rsidR="00DA17AC" w:rsidRPr="00DA17AC" w:rsidRDefault="00DA17AC" w:rsidP="00DA17AC">
            <w:pPr>
              <w:spacing w:line="240" w:lineRule="auto"/>
              <w:jc w:val="left"/>
              <w:rPr>
                <w:rStyle w:val="Hyperlink"/>
                <w:rtl/>
              </w:rPr>
            </w:pPr>
            <w:hyperlink w:anchor="Seif89" w:tooltip="החלת חובות על סוחר ברכב מיבוא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91 </w:t>
            </w:r>
          </w:p>
        </w:tc>
        <w:tc>
          <w:tcPr>
            <w:tcW w:w="5669" w:type="dxa"/>
          </w:tcPr>
          <w:p w:rsidR="00DA17AC" w:rsidRPr="00DA17AC" w:rsidRDefault="00DA17AC" w:rsidP="00DA17AC">
            <w:pPr>
              <w:spacing w:line="240" w:lineRule="auto"/>
              <w:jc w:val="left"/>
              <w:rPr>
                <w:rFonts w:cs="Frankruhel"/>
                <w:sz w:val="24"/>
                <w:rtl/>
              </w:rPr>
            </w:pPr>
            <w:r>
              <w:rPr>
                <w:sz w:val="24"/>
                <w:rtl/>
              </w:rPr>
              <w:t>חובת דיווח בנושא הון עצמי</w:t>
            </w:r>
          </w:p>
        </w:tc>
        <w:tc>
          <w:tcPr>
            <w:tcW w:w="567" w:type="dxa"/>
          </w:tcPr>
          <w:p w:rsidR="00DA17AC" w:rsidRPr="00DA17AC" w:rsidRDefault="00DA17AC" w:rsidP="00DA17AC">
            <w:pPr>
              <w:spacing w:line="240" w:lineRule="auto"/>
              <w:jc w:val="left"/>
              <w:rPr>
                <w:rStyle w:val="Hyperlink"/>
                <w:rtl/>
              </w:rPr>
            </w:pPr>
            <w:hyperlink w:anchor="Seif90" w:tooltip="חובת דיווח בנושא הון עצמ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92 </w:t>
            </w:r>
          </w:p>
        </w:tc>
        <w:tc>
          <w:tcPr>
            <w:tcW w:w="5669" w:type="dxa"/>
          </w:tcPr>
          <w:p w:rsidR="00DA17AC" w:rsidRPr="00DA17AC" w:rsidRDefault="00DA17AC" w:rsidP="00DA17AC">
            <w:pPr>
              <w:spacing w:line="240" w:lineRule="auto"/>
              <w:jc w:val="left"/>
              <w:rPr>
                <w:rFonts w:cs="Frankruhel"/>
                <w:sz w:val="24"/>
                <w:rtl/>
              </w:rPr>
            </w:pPr>
            <w:r>
              <w:rPr>
                <w:sz w:val="24"/>
                <w:rtl/>
              </w:rPr>
              <w:t>רישיון סוחר ברכב שאינו רכב מיבואן</w:t>
            </w:r>
          </w:p>
        </w:tc>
        <w:tc>
          <w:tcPr>
            <w:tcW w:w="567" w:type="dxa"/>
          </w:tcPr>
          <w:p w:rsidR="00DA17AC" w:rsidRPr="00DA17AC" w:rsidRDefault="00DA17AC" w:rsidP="00DA17AC">
            <w:pPr>
              <w:spacing w:line="240" w:lineRule="auto"/>
              <w:jc w:val="left"/>
              <w:rPr>
                <w:rStyle w:val="Hyperlink"/>
                <w:rtl/>
              </w:rPr>
            </w:pPr>
            <w:hyperlink w:anchor="Seif91" w:tooltip="רישיון סוחר ברכב שאינו רכב מיבוא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93 </w:t>
            </w:r>
          </w:p>
        </w:tc>
        <w:tc>
          <w:tcPr>
            <w:tcW w:w="5669" w:type="dxa"/>
          </w:tcPr>
          <w:p w:rsidR="00DA17AC" w:rsidRPr="00DA17AC" w:rsidRDefault="00DA17AC" w:rsidP="00DA17AC">
            <w:pPr>
              <w:spacing w:line="240" w:lineRule="auto"/>
              <w:jc w:val="left"/>
              <w:rPr>
                <w:rFonts w:cs="Frankruhel"/>
                <w:sz w:val="24"/>
                <w:rtl/>
              </w:rPr>
            </w:pPr>
            <w:r>
              <w:rPr>
                <w:sz w:val="24"/>
                <w:rtl/>
              </w:rPr>
              <w:t>החלת חובות על סוחר ברכב שאינו רכב מיבואן</w:t>
            </w:r>
          </w:p>
        </w:tc>
        <w:tc>
          <w:tcPr>
            <w:tcW w:w="567" w:type="dxa"/>
          </w:tcPr>
          <w:p w:rsidR="00DA17AC" w:rsidRPr="00DA17AC" w:rsidRDefault="00DA17AC" w:rsidP="00DA17AC">
            <w:pPr>
              <w:spacing w:line="240" w:lineRule="auto"/>
              <w:jc w:val="left"/>
              <w:rPr>
                <w:rStyle w:val="Hyperlink"/>
                <w:rtl/>
              </w:rPr>
            </w:pPr>
            <w:hyperlink w:anchor="Seif92" w:tooltip="החלת חובות על סוחר ברכב שאינו רכב מיבוא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94 </w:t>
            </w:r>
          </w:p>
        </w:tc>
        <w:tc>
          <w:tcPr>
            <w:tcW w:w="5669" w:type="dxa"/>
          </w:tcPr>
          <w:p w:rsidR="00DA17AC" w:rsidRPr="00DA17AC" w:rsidRDefault="00DA17AC" w:rsidP="00DA17AC">
            <w:pPr>
              <w:spacing w:line="240" w:lineRule="auto"/>
              <w:jc w:val="left"/>
              <w:rPr>
                <w:rFonts w:cs="Frankruhel"/>
                <w:sz w:val="24"/>
                <w:rtl/>
              </w:rPr>
            </w:pPr>
            <w:r>
              <w:rPr>
                <w:sz w:val="24"/>
                <w:rtl/>
              </w:rPr>
              <w:t>חובת הצבת שילוט</w:t>
            </w:r>
          </w:p>
        </w:tc>
        <w:tc>
          <w:tcPr>
            <w:tcW w:w="567" w:type="dxa"/>
          </w:tcPr>
          <w:p w:rsidR="00DA17AC" w:rsidRPr="00DA17AC" w:rsidRDefault="00DA17AC" w:rsidP="00DA17AC">
            <w:pPr>
              <w:spacing w:line="240" w:lineRule="auto"/>
              <w:jc w:val="left"/>
              <w:rPr>
                <w:rStyle w:val="Hyperlink"/>
                <w:rtl/>
              </w:rPr>
            </w:pPr>
            <w:hyperlink w:anchor="Seif93" w:tooltip="חובת הצבת שילוט"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95 </w:t>
            </w:r>
          </w:p>
        </w:tc>
        <w:tc>
          <w:tcPr>
            <w:tcW w:w="5669" w:type="dxa"/>
          </w:tcPr>
          <w:p w:rsidR="00DA17AC" w:rsidRPr="00DA17AC" w:rsidRDefault="00DA17AC" w:rsidP="00DA17AC">
            <w:pPr>
              <w:spacing w:line="240" w:lineRule="auto"/>
              <w:jc w:val="left"/>
              <w:rPr>
                <w:rFonts w:cs="Frankruhel"/>
                <w:sz w:val="24"/>
                <w:rtl/>
              </w:rPr>
            </w:pPr>
            <w:r>
              <w:rPr>
                <w:sz w:val="24"/>
                <w:rtl/>
              </w:rPr>
              <w:t>איסור הסעה או הובלת מטען בתמורה</w:t>
            </w:r>
          </w:p>
        </w:tc>
        <w:tc>
          <w:tcPr>
            <w:tcW w:w="567" w:type="dxa"/>
          </w:tcPr>
          <w:p w:rsidR="00DA17AC" w:rsidRPr="00DA17AC" w:rsidRDefault="00DA17AC" w:rsidP="00DA17AC">
            <w:pPr>
              <w:spacing w:line="240" w:lineRule="auto"/>
              <w:jc w:val="left"/>
              <w:rPr>
                <w:rStyle w:val="Hyperlink"/>
                <w:rtl/>
              </w:rPr>
            </w:pPr>
            <w:hyperlink w:anchor="Seif94" w:tooltip="איסור הסעה או הובלת מטען בתמ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ז': מוצרי תעבורה</w:t>
            </w:r>
          </w:p>
        </w:tc>
        <w:tc>
          <w:tcPr>
            <w:tcW w:w="567" w:type="dxa"/>
          </w:tcPr>
          <w:p w:rsidR="00DA17AC" w:rsidRPr="00DA17AC" w:rsidRDefault="00DA17AC" w:rsidP="00DA17AC">
            <w:pPr>
              <w:spacing w:line="240" w:lineRule="auto"/>
              <w:jc w:val="left"/>
              <w:rPr>
                <w:rStyle w:val="Hyperlink"/>
                <w:rtl/>
              </w:rPr>
            </w:pPr>
            <w:hyperlink w:anchor="med6" w:tooltip="פרק ז: 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א': הגדרות</w:t>
            </w:r>
          </w:p>
        </w:tc>
        <w:tc>
          <w:tcPr>
            <w:tcW w:w="567" w:type="dxa"/>
          </w:tcPr>
          <w:p w:rsidR="00DA17AC" w:rsidRPr="00DA17AC" w:rsidRDefault="00DA17AC" w:rsidP="00DA17AC">
            <w:pPr>
              <w:spacing w:line="240" w:lineRule="auto"/>
              <w:jc w:val="left"/>
              <w:rPr>
                <w:rStyle w:val="Hyperlink"/>
                <w:rtl/>
              </w:rPr>
            </w:pPr>
            <w:hyperlink w:anchor="hed29" w:tooltip="סימן א: הגדר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96 </w:t>
            </w:r>
          </w:p>
        </w:tc>
        <w:tc>
          <w:tcPr>
            <w:tcW w:w="5669" w:type="dxa"/>
          </w:tcPr>
          <w:p w:rsidR="00DA17AC" w:rsidRPr="00DA17AC" w:rsidRDefault="00DA17AC" w:rsidP="00DA17AC">
            <w:pPr>
              <w:spacing w:line="240" w:lineRule="auto"/>
              <w:jc w:val="left"/>
              <w:rPr>
                <w:rFonts w:cs="Frankruhel"/>
                <w:sz w:val="24"/>
                <w:rtl/>
              </w:rPr>
            </w:pPr>
            <w:r>
              <w:rPr>
                <w:sz w:val="24"/>
                <w:rtl/>
              </w:rPr>
              <w:t>פרק ז'   הגדרה</w:t>
            </w:r>
          </w:p>
        </w:tc>
        <w:tc>
          <w:tcPr>
            <w:tcW w:w="567" w:type="dxa"/>
          </w:tcPr>
          <w:p w:rsidR="00DA17AC" w:rsidRPr="00DA17AC" w:rsidRDefault="00DA17AC" w:rsidP="00DA17AC">
            <w:pPr>
              <w:spacing w:line="240" w:lineRule="auto"/>
              <w:jc w:val="left"/>
              <w:rPr>
                <w:rStyle w:val="Hyperlink"/>
                <w:rtl/>
              </w:rPr>
            </w:pPr>
            <w:hyperlink w:anchor="Seif95" w:tooltip="פרק ז   הגד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ב': ייצור מוצרי תעבורה</w:t>
            </w:r>
          </w:p>
        </w:tc>
        <w:tc>
          <w:tcPr>
            <w:tcW w:w="567" w:type="dxa"/>
          </w:tcPr>
          <w:p w:rsidR="00DA17AC" w:rsidRPr="00DA17AC" w:rsidRDefault="00DA17AC" w:rsidP="00DA17AC">
            <w:pPr>
              <w:spacing w:line="240" w:lineRule="auto"/>
              <w:jc w:val="left"/>
              <w:rPr>
                <w:rStyle w:val="Hyperlink"/>
                <w:rtl/>
              </w:rPr>
            </w:pPr>
            <w:hyperlink w:anchor="hed210" w:tooltip="סימן ב: ייצור 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97 </w:t>
            </w:r>
          </w:p>
        </w:tc>
        <w:tc>
          <w:tcPr>
            <w:tcW w:w="5669" w:type="dxa"/>
          </w:tcPr>
          <w:p w:rsidR="00DA17AC" w:rsidRPr="00DA17AC" w:rsidRDefault="00DA17AC" w:rsidP="00DA17AC">
            <w:pPr>
              <w:spacing w:line="240" w:lineRule="auto"/>
              <w:jc w:val="left"/>
              <w:rPr>
                <w:rFonts w:cs="Frankruhel"/>
                <w:sz w:val="24"/>
                <w:rtl/>
              </w:rPr>
            </w:pPr>
            <w:r>
              <w:rPr>
                <w:sz w:val="24"/>
                <w:rtl/>
              </w:rPr>
              <w:t>קביעת תחולה על מוצרי תעבורה   סימן ב'</w:t>
            </w:r>
          </w:p>
        </w:tc>
        <w:tc>
          <w:tcPr>
            <w:tcW w:w="567" w:type="dxa"/>
          </w:tcPr>
          <w:p w:rsidR="00DA17AC" w:rsidRPr="00DA17AC" w:rsidRDefault="00DA17AC" w:rsidP="00DA17AC">
            <w:pPr>
              <w:spacing w:line="240" w:lineRule="auto"/>
              <w:jc w:val="left"/>
              <w:rPr>
                <w:rStyle w:val="Hyperlink"/>
                <w:rtl/>
              </w:rPr>
            </w:pPr>
            <w:hyperlink w:anchor="Seif96" w:tooltip="קביעת תחולה על מוצרי תעבורה   סימן 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98 </w:t>
            </w:r>
          </w:p>
        </w:tc>
        <w:tc>
          <w:tcPr>
            <w:tcW w:w="5669" w:type="dxa"/>
          </w:tcPr>
          <w:p w:rsidR="00DA17AC" w:rsidRPr="00DA17AC" w:rsidRDefault="00DA17AC" w:rsidP="00DA17AC">
            <w:pPr>
              <w:spacing w:line="240" w:lineRule="auto"/>
              <w:jc w:val="left"/>
              <w:rPr>
                <w:rFonts w:cs="Frankruhel"/>
                <w:sz w:val="24"/>
                <w:rtl/>
              </w:rPr>
            </w:pPr>
            <w:r>
              <w:rPr>
                <w:sz w:val="24"/>
                <w:rtl/>
              </w:rPr>
              <w:t>רישיון לייצור מוצרי תעבורה</w:t>
            </w:r>
          </w:p>
        </w:tc>
        <w:tc>
          <w:tcPr>
            <w:tcW w:w="567" w:type="dxa"/>
          </w:tcPr>
          <w:p w:rsidR="00DA17AC" w:rsidRPr="00DA17AC" w:rsidRDefault="00DA17AC" w:rsidP="00DA17AC">
            <w:pPr>
              <w:spacing w:line="240" w:lineRule="auto"/>
              <w:jc w:val="left"/>
              <w:rPr>
                <w:rStyle w:val="Hyperlink"/>
                <w:rtl/>
              </w:rPr>
            </w:pPr>
            <w:hyperlink w:anchor="Seif97" w:tooltip="רישיון לייצור 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99 </w:t>
            </w:r>
          </w:p>
        </w:tc>
        <w:tc>
          <w:tcPr>
            <w:tcW w:w="5669" w:type="dxa"/>
          </w:tcPr>
          <w:p w:rsidR="00DA17AC" w:rsidRPr="00DA17AC" w:rsidRDefault="00DA17AC" w:rsidP="00DA17AC">
            <w:pPr>
              <w:spacing w:line="240" w:lineRule="auto"/>
              <w:jc w:val="left"/>
              <w:rPr>
                <w:rFonts w:cs="Frankruhel"/>
                <w:sz w:val="24"/>
                <w:rtl/>
              </w:rPr>
            </w:pPr>
            <w:r>
              <w:rPr>
                <w:sz w:val="24"/>
                <w:rtl/>
              </w:rPr>
              <w:t>חובת קבלת אישור לייצור דגם מוצר תעבורה</w:t>
            </w:r>
          </w:p>
        </w:tc>
        <w:tc>
          <w:tcPr>
            <w:tcW w:w="567" w:type="dxa"/>
          </w:tcPr>
          <w:p w:rsidR="00DA17AC" w:rsidRPr="00DA17AC" w:rsidRDefault="00DA17AC" w:rsidP="00DA17AC">
            <w:pPr>
              <w:spacing w:line="240" w:lineRule="auto"/>
              <w:jc w:val="left"/>
              <w:rPr>
                <w:rStyle w:val="Hyperlink"/>
                <w:rtl/>
              </w:rPr>
            </w:pPr>
            <w:hyperlink w:anchor="Seif98" w:tooltip="חובת קבלת אישור לייצור דגם מוצר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100 </w:t>
            </w:r>
          </w:p>
        </w:tc>
        <w:tc>
          <w:tcPr>
            <w:tcW w:w="5669" w:type="dxa"/>
          </w:tcPr>
          <w:p w:rsidR="00DA17AC" w:rsidRPr="00DA17AC" w:rsidRDefault="00DA17AC" w:rsidP="00DA17AC">
            <w:pPr>
              <w:spacing w:line="240" w:lineRule="auto"/>
              <w:jc w:val="left"/>
              <w:rPr>
                <w:rFonts w:cs="Frankruhel"/>
                <w:sz w:val="24"/>
                <w:rtl/>
              </w:rPr>
            </w:pPr>
            <w:r>
              <w:rPr>
                <w:sz w:val="24"/>
                <w:rtl/>
              </w:rPr>
              <w:t>אישור לייצור דגם מוצר תעבורה במפעל ייצור</w:t>
            </w:r>
          </w:p>
        </w:tc>
        <w:tc>
          <w:tcPr>
            <w:tcW w:w="567" w:type="dxa"/>
          </w:tcPr>
          <w:p w:rsidR="00DA17AC" w:rsidRPr="00DA17AC" w:rsidRDefault="00DA17AC" w:rsidP="00DA17AC">
            <w:pPr>
              <w:spacing w:line="240" w:lineRule="auto"/>
              <w:jc w:val="left"/>
              <w:rPr>
                <w:rStyle w:val="Hyperlink"/>
                <w:rtl/>
              </w:rPr>
            </w:pPr>
            <w:hyperlink w:anchor="Seif99" w:tooltip="אישור לייצור דגם מוצר תעבורה במפעל ייצור"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101 </w:t>
            </w:r>
          </w:p>
        </w:tc>
        <w:tc>
          <w:tcPr>
            <w:tcW w:w="5669" w:type="dxa"/>
          </w:tcPr>
          <w:p w:rsidR="00DA17AC" w:rsidRPr="00DA17AC" w:rsidRDefault="00DA17AC" w:rsidP="00DA17AC">
            <w:pPr>
              <w:spacing w:line="240" w:lineRule="auto"/>
              <w:jc w:val="left"/>
              <w:rPr>
                <w:rFonts w:cs="Frankruhel"/>
                <w:sz w:val="24"/>
                <w:rtl/>
              </w:rPr>
            </w:pPr>
            <w:r>
              <w:rPr>
                <w:sz w:val="24"/>
                <w:rtl/>
              </w:rPr>
              <w:t>ציוד, מיתקנים והסדרי פיקוח</w:t>
            </w:r>
          </w:p>
        </w:tc>
        <w:tc>
          <w:tcPr>
            <w:tcW w:w="567" w:type="dxa"/>
          </w:tcPr>
          <w:p w:rsidR="00DA17AC" w:rsidRPr="00DA17AC" w:rsidRDefault="00DA17AC" w:rsidP="00DA17AC">
            <w:pPr>
              <w:spacing w:line="240" w:lineRule="auto"/>
              <w:jc w:val="left"/>
              <w:rPr>
                <w:rStyle w:val="Hyperlink"/>
                <w:rtl/>
              </w:rPr>
            </w:pPr>
            <w:hyperlink w:anchor="Seif101" w:tooltip="ציוד, מיתקנים והסדרי פיקוח"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102 </w:t>
            </w:r>
          </w:p>
        </w:tc>
        <w:tc>
          <w:tcPr>
            <w:tcW w:w="5669" w:type="dxa"/>
          </w:tcPr>
          <w:p w:rsidR="00DA17AC" w:rsidRPr="00DA17AC" w:rsidRDefault="00DA17AC" w:rsidP="00DA17AC">
            <w:pPr>
              <w:spacing w:line="240" w:lineRule="auto"/>
              <w:jc w:val="left"/>
              <w:rPr>
                <w:rFonts w:cs="Frankruhel"/>
                <w:sz w:val="24"/>
                <w:rtl/>
              </w:rPr>
            </w:pPr>
            <w:r>
              <w:rPr>
                <w:sz w:val="24"/>
                <w:rtl/>
              </w:rPr>
              <w:t>ליקוי בטיחותי בייצור מוצרי תעבורה</w:t>
            </w:r>
          </w:p>
        </w:tc>
        <w:tc>
          <w:tcPr>
            <w:tcW w:w="567" w:type="dxa"/>
          </w:tcPr>
          <w:p w:rsidR="00DA17AC" w:rsidRPr="00DA17AC" w:rsidRDefault="00DA17AC" w:rsidP="00DA17AC">
            <w:pPr>
              <w:spacing w:line="240" w:lineRule="auto"/>
              <w:jc w:val="left"/>
              <w:rPr>
                <w:rStyle w:val="Hyperlink"/>
                <w:rtl/>
              </w:rPr>
            </w:pPr>
            <w:hyperlink w:anchor="Seif102" w:tooltip="ליקוי בטיחותי בייצור 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103 </w:t>
            </w:r>
          </w:p>
        </w:tc>
        <w:tc>
          <w:tcPr>
            <w:tcW w:w="5669" w:type="dxa"/>
          </w:tcPr>
          <w:p w:rsidR="00DA17AC" w:rsidRPr="00DA17AC" w:rsidRDefault="00DA17AC" w:rsidP="00DA17AC">
            <w:pPr>
              <w:spacing w:line="240" w:lineRule="auto"/>
              <w:jc w:val="left"/>
              <w:rPr>
                <w:rFonts w:cs="Frankruhel"/>
                <w:sz w:val="24"/>
                <w:rtl/>
              </w:rPr>
            </w:pPr>
            <w:r>
              <w:rPr>
                <w:sz w:val="24"/>
                <w:rtl/>
              </w:rPr>
              <w:t>חובת סימון מוצר תעבורה על ידי בעל רישיון לייצור מוצרי תעבורה</w:t>
            </w:r>
          </w:p>
        </w:tc>
        <w:tc>
          <w:tcPr>
            <w:tcW w:w="567" w:type="dxa"/>
          </w:tcPr>
          <w:p w:rsidR="00DA17AC" w:rsidRPr="00DA17AC" w:rsidRDefault="00DA17AC" w:rsidP="00DA17AC">
            <w:pPr>
              <w:spacing w:line="240" w:lineRule="auto"/>
              <w:jc w:val="left"/>
              <w:rPr>
                <w:rStyle w:val="Hyperlink"/>
                <w:rtl/>
              </w:rPr>
            </w:pPr>
            <w:hyperlink w:anchor="Seif103" w:tooltip="חובת סימון מוצר תעבורה על ידי בעל רישיון לייצור 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104 </w:t>
            </w:r>
          </w:p>
        </w:tc>
        <w:tc>
          <w:tcPr>
            <w:tcW w:w="5669" w:type="dxa"/>
          </w:tcPr>
          <w:p w:rsidR="00DA17AC" w:rsidRPr="00DA17AC" w:rsidRDefault="00DA17AC" w:rsidP="00DA17AC">
            <w:pPr>
              <w:spacing w:line="240" w:lineRule="auto"/>
              <w:jc w:val="left"/>
              <w:rPr>
                <w:rFonts w:cs="Frankruhel"/>
                <w:sz w:val="24"/>
                <w:rtl/>
              </w:rPr>
            </w:pPr>
            <w:r>
              <w:rPr>
                <w:sz w:val="24"/>
                <w:rtl/>
              </w:rPr>
              <w:t>תיאור מוצר תעבורה על ידי בעל רישיון לייצור מוצרי תעבורה</w:t>
            </w:r>
          </w:p>
        </w:tc>
        <w:tc>
          <w:tcPr>
            <w:tcW w:w="567" w:type="dxa"/>
          </w:tcPr>
          <w:p w:rsidR="00DA17AC" w:rsidRPr="00DA17AC" w:rsidRDefault="00DA17AC" w:rsidP="00DA17AC">
            <w:pPr>
              <w:spacing w:line="240" w:lineRule="auto"/>
              <w:jc w:val="left"/>
              <w:rPr>
                <w:rStyle w:val="Hyperlink"/>
                <w:rtl/>
              </w:rPr>
            </w:pPr>
            <w:hyperlink w:anchor="Seif104" w:tooltip="תיאור מוצר תעבורה על ידי בעל רישיון לייצור 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105 </w:t>
            </w:r>
          </w:p>
        </w:tc>
        <w:tc>
          <w:tcPr>
            <w:tcW w:w="5669" w:type="dxa"/>
          </w:tcPr>
          <w:p w:rsidR="00DA17AC" w:rsidRPr="00DA17AC" w:rsidRDefault="00DA17AC" w:rsidP="00DA17AC">
            <w:pPr>
              <w:spacing w:line="240" w:lineRule="auto"/>
              <w:jc w:val="left"/>
              <w:rPr>
                <w:rFonts w:cs="Frankruhel"/>
                <w:sz w:val="24"/>
                <w:rtl/>
              </w:rPr>
            </w:pPr>
            <w:r>
              <w:rPr>
                <w:sz w:val="24"/>
                <w:rtl/>
              </w:rPr>
              <w:t>מוצר תעבורה שלא יוצר לפי תכנית הייצור או שאינו זהה לאב טיפוס</w:t>
            </w:r>
          </w:p>
        </w:tc>
        <w:tc>
          <w:tcPr>
            <w:tcW w:w="567" w:type="dxa"/>
          </w:tcPr>
          <w:p w:rsidR="00DA17AC" w:rsidRPr="00DA17AC" w:rsidRDefault="00DA17AC" w:rsidP="00DA17AC">
            <w:pPr>
              <w:spacing w:line="240" w:lineRule="auto"/>
              <w:jc w:val="left"/>
              <w:rPr>
                <w:rStyle w:val="Hyperlink"/>
                <w:rtl/>
              </w:rPr>
            </w:pPr>
            <w:hyperlink w:anchor="Seif105" w:tooltip="מוצר תעבורה שלא יוצר לפי תכנית הייצור או שאינו זהה לאב טיפוס"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106 </w:t>
            </w:r>
          </w:p>
        </w:tc>
        <w:tc>
          <w:tcPr>
            <w:tcW w:w="5669" w:type="dxa"/>
          </w:tcPr>
          <w:p w:rsidR="00DA17AC" w:rsidRPr="00DA17AC" w:rsidRDefault="00DA17AC" w:rsidP="00DA17AC">
            <w:pPr>
              <w:spacing w:line="240" w:lineRule="auto"/>
              <w:jc w:val="left"/>
              <w:rPr>
                <w:rFonts w:cs="Frankruhel"/>
                <w:sz w:val="24"/>
                <w:rtl/>
              </w:rPr>
            </w:pPr>
            <w:r>
              <w:rPr>
                <w:sz w:val="24"/>
                <w:rtl/>
              </w:rPr>
              <w:t>ייצור מוצר תעבורה במפעל ייצור</w:t>
            </w:r>
          </w:p>
        </w:tc>
        <w:tc>
          <w:tcPr>
            <w:tcW w:w="567" w:type="dxa"/>
          </w:tcPr>
          <w:p w:rsidR="00DA17AC" w:rsidRPr="00DA17AC" w:rsidRDefault="00DA17AC" w:rsidP="00DA17AC">
            <w:pPr>
              <w:spacing w:line="240" w:lineRule="auto"/>
              <w:jc w:val="left"/>
              <w:rPr>
                <w:rStyle w:val="Hyperlink"/>
                <w:rtl/>
              </w:rPr>
            </w:pPr>
            <w:hyperlink w:anchor="Seif106" w:tooltip="ייצור מוצר תעבורה במפעל ייצור"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107 </w:t>
            </w:r>
          </w:p>
        </w:tc>
        <w:tc>
          <w:tcPr>
            <w:tcW w:w="5669" w:type="dxa"/>
          </w:tcPr>
          <w:p w:rsidR="00DA17AC" w:rsidRPr="00DA17AC" w:rsidRDefault="00DA17AC" w:rsidP="00DA17AC">
            <w:pPr>
              <w:spacing w:line="240" w:lineRule="auto"/>
              <w:jc w:val="left"/>
              <w:rPr>
                <w:rFonts w:cs="Frankruhel"/>
                <w:sz w:val="24"/>
                <w:rtl/>
              </w:rPr>
            </w:pPr>
            <w:r>
              <w:rPr>
                <w:sz w:val="24"/>
                <w:rtl/>
              </w:rPr>
              <w:t>אחריות למוצר תעבורה   בעל רישיון לייצור מוצרי תעבורה</w:t>
            </w:r>
          </w:p>
        </w:tc>
        <w:tc>
          <w:tcPr>
            <w:tcW w:w="567" w:type="dxa"/>
          </w:tcPr>
          <w:p w:rsidR="00DA17AC" w:rsidRPr="00DA17AC" w:rsidRDefault="00DA17AC" w:rsidP="00DA17AC">
            <w:pPr>
              <w:spacing w:line="240" w:lineRule="auto"/>
              <w:jc w:val="left"/>
              <w:rPr>
                <w:rStyle w:val="Hyperlink"/>
                <w:rtl/>
              </w:rPr>
            </w:pPr>
            <w:hyperlink w:anchor="Seif107" w:tooltip="אחריות למוצר תעבורה   בעל רישיון לייצור 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ג': ייבוא מוצרי תעבורה</w:t>
            </w:r>
          </w:p>
        </w:tc>
        <w:tc>
          <w:tcPr>
            <w:tcW w:w="567" w:type="dxa"/>
          </w:tcPr>
          <w:p w:rsidR="00DA17AC" w:rsidRPr="00DA17AC" w:rsidRDefault="00DA17AC" w:rsidP="00DA17AC">
            <w:pPr>
              <w:spacing w:line="240" w:lineRule="auto"/>
              <w:jc w:val="left"/>
              <w:rPr>
                <w:rStyle w:val="Hyperlink"/>
                <w:rtl/>
              </w:rPr>
            </w:pPr>
            <w:hyperlink w:anchor="hed211" w:tooltip="סימן ג: ייבוא 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108 </w:t>
            </w:r>
          </w:p>
        </w:tc>
        <w:tc>
          <w:tcPr>
            <w:tcW w:w="5669" w:type="dxa"/>
          </w:tcPr>
          <w:p w:rsidR="00DA17AC" w:rsidRPr="00DA17AC" w:rsidRDefault="00DA17AC" w:rsidP="00DA17AC">
            <w:pPr>
              <w:spacing w:line="240" w:lineRule="auto"/>
              <w:jc w:val="left"/>
              <w:rPr>
                <w:rFonts w:cs="Frankruhel"/>
                <w:sz w:val="24"/>
                <w:rtl/>
              </w:rPr>
            </w:pPr>
            <w:r>
              <w:rPr>
                <w:sz w:val="24"/>
                <w:rtl/>
              </w:rPr>
              <w:t>קביעת תחולת על מוצרי תעבורה   סימן ג'</w:t>
            </w:r>
          </w:p>
        </w:tc>
        <w:tc>
          <w:tcPr>
            <w:tcW w:w="567" w:type="dxa"/>
          </w:tcPr>
          <w:p w:rsidR="00DA17AC" w:rsidRPr="00DA17AC" w:rsidRDefault="00DA17AC" w:rsidP="00DA17AC">
            <w:pPr>
              <w:spacing w:line="240" w:lineRule="auto"/>
              <w:jc w:val="left"/>
              <w:rPr>
                <w:rStyle w:val="Hyperlink"/>
                <w:rtl/>
              </w:rPr>
            </w:pPr>
            <w:hyperlink w:anchor="Seif108" w:tooltip="קביעת תחולת על מוצרי תעבורה   סימן ג"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109 </w:t>
            </w:r>
          </w:p>
        </w:tc>
        <w:tc>
          <w:tcPr>
            <w:tcW w:w="5669" w:type="dxa"/>
          </w:tcPr>
          <w:p w:rsidR="00DA17AC" w:rsidRPr="00DA17AC" w:rsidRDefault="00DA17AC" w:rsidP="00DA17AC">
            <w:pPr>
              <w:spacing w:line="240" w:lineRule="auto"/>
              <w:jc w:val="left"/>
              <w:rPr>
                <w:rFonts w:cs="Frankruhel"/>
                <w:sz w:val="24"/>
                <w:rtl/>
              </w:rPr>
            </w:pPr>
            <w:r>
              <w:rPr>
                <w:sz w:val="24"/>
                <w:rtl/>
              </w:rPr>
              <w:t>ייבוא דגם מוצר תעבורה</w:t>
            </w:r>
          </w:p>
        </w:tc>
        <w:tc>
          <w:tcPr>
            <w:tcW w:w="567" w:type="dxa"/>
          </w:tcPr>
          <w:p w:rsidR="00DA17AC" w:rsidRPr="00DA17AC" w:rsidRDefault="00DA17AC" w:rsidP="00DA17AC">
            <w:pPr>
              <w:spacing w:line="240" w:lineRule="auto"/>
              <w:jc w:val="left"/>
              <w:rPr>
                <w:rStyle w:val="Hyperlink"/>
                <w:rtl/>
              </w:rPr>
            </w:pPr>
            <w:hyperlink w:anchor="Seif109" w:tooltip="ייבוא דגם מוצר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110 </w:t>
            </w:r>
          </w:p>
        </w:tc>
        <w:tc>
          <w:tcPr>
            <w:tcW w:w="5669" w:type="dxa"/>
          </w:tcPr>
          <w:p w:rsidR="00DA17AC" w:rsidRPr="00DA17AC" w:rsidRDefault="00DA17AC" w:rsidP="00DA17AC">
            <w:pPr>
              <w:spacing w:line="240" w:lineRule="auto"/>
              <w:jc w:val="left"/>
              <w:rPr>
                <w:rFonts w:cs="Frankruhel"/>
                <w:sz w:val="24"/>
                <w:rtl/>
              </w:rPr>
            </w:pPr>
            <w:r>
              <w:rPr>
                <w:sz w:val="24"/>
                <w:rtl/>
              </w:rPr>
              <w:t>חובת רישוי לגבי ייבוא מוצרי תעבורה מסוימים</w:t>
            </w:r>
          </w:p>
        </w:tc>
        <w:tc>
          <w:tcPr>
            <w:tcW w:w="567" w:type="dxa"/>
          </w:tcPr>
          <w:p w:rsidR="00DA17AC" w:rsidRPr="00DA17AC" w:rsidRDefault="00DA17AC" w:rsidP="00DA17AC">
            <w:pPr>
              <w:spacing w:line="240" w:lineRule="auto"/>
              <w:jc w:val="left"/>
              <w:rPr>
                <w:rStyle w:val="Hyperlink"/>
                <w:rtl/>
              </w:rPr>
            </w:pPr>
            <w:hyperlink w:anchor="Seif110" w:tooltip="חובת רישוי לגבי ייבוא מוצרי תעבורה מסוימ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111 </w:t>
            </w:r>
          </w:p>
        </w:tc>
        <w:tc>
          <w:tcPr>
            <w:tcW w:w="5669" w:type="dxa"/>
          </w:tcPr>
          <w:p w:rsidR="00DA17AC" w:rsidRPr="00DA17AC" w:rsidRDefault="00DA17AC" w:rsidP="00DA17AC">
            <w:pPr>
              <w:spacing w:line="240" w:lineRule="auto"/>
              <w:jc w:val="left"/>
              <w:rPr>
                <w:rFonts w:cs="Frankruhel"/>
                <w:sz w:val="24"/>
                <w:rtl/>
              </w:rPr>
            </w:pPr>
            <w:r>
              <w:rPr>
                <w:sz w:val="24"/>
                <w:rtl/>
              </w:rPr>
              <w:t>פטור מחובת ההוכחה בדבר עמידה בדרישות תקינה</w:t>
            </w:r>
          </w:p>
        </w:tc>
        <w:tc>
          <w:tcPr>
            <w:tcW w:w="567" w:type="dxa"/>
          </w:tcPr>
          <w:p w:rsidR="00DA17AC" w:rsidRPr="00DA17AC" w:rsidRDefault="00DA17AC" w:rsidP="00DA17AC">
            <w:pPr>
              <w:spacing w:line="240" w:lineRule="auto"/>
              <w:jc w:val="left"/>
              <w:rPr>
                <w:rStyle w:val="Hyperlink"/>
                <w:rtl/>
              </w:rPr>
            </w:pPr>
            <w:hyperlink w:anchor="Seif111" w:tooltip="פטור מחובת ההוכחה בדבר עמידה בדרישות תקינ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112 </w:t>
            </w:r>
          </w:p>
        </w:tc>
        <w:tc>
          <w:tcPr>
            <w:tcW w:w="5669" w:type="dxa"/>
          </w:tcPr>
          <w:p w:rsidR="00DA17AC" w:rsidRPr="00DA17AC" w:rsidRDefault="00DA17AC" w:rsidP="00DA17AC">
            <w:pPr>
              <w:spacing w:line="240" w:lineRule="auto"/>
              <w:jc w:val="left"/>
              <w:rPr>
                <w:rFonts w:cs="Frankruhel"/>
                <w:sz w:val="24"/>
                <w:rtl/>
              </w:rPr>
            </w:pPr>
            <w:r>
              <w:rPr>
                <w:sz w:val="24"/>
                <w:rtl/>
              </w:rPr>
              <w:t>ייבוא מוצרי תעבורה לשימוש אישי או משפחתי או לצורכי מוסד לימוד</w:t>
            </w:r>
          </w:p>
        </w:tc>
        <w:tc>
          <w:tcPr>
            <w:tcW w:w="567" w:type="dxa"/>
          </w:tcPr>
          <w:p w:rsidR="00DA17AC" w:rsidRPr="00DA17AC" w:rsidRDefault="00DA17AC" w:rsidP="00DA17AC">
            <w:pPr>
              <w:spacing w:line="240" w:lineRule="auto"/>
              <w:jc w:val="left"/>
              <w:rPr>
                <w:rStyle w:val="Hyperlink"/>
                <w:rtl/>
              </w:rPr>
            </w:pPr>
            <w:hyperlink w:anchor="Seif112" w:tooltip="ייבוא מוצרי תעבורה לשימוש אישי או משפחתי או לצורכי מוסד לימוד"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113 </w:t>
            </w:r>
          </w:p>
        </w:tc>
        <w:tc>
          <w:tcPr>
            <w:tcW w:w="5669" w:type="dxa"/>
          </w:tcPr>
          <w:p w:rsidR="00DA17AC" w:rsidRPr="00DA17AC" w:rsidRDefault="00DA17AC" w:rsidP="00DA17AC">
            <w:pPr>
              <w:spacing w:line="240" w:lineRule="auto"/>
              <w:jc w:val="left"/>
              <w:rPr>
                <w:rFonts w:cs="Frankruhel"/>
                <w:sz w:val="24"/>
                <w:rtl/>
              </w:rPr>
            </w:pPr>
            <w:r>
              <w:rPr>
                <w:sz w:val="24"/>
                <w:rtl/>
              </w:rPr>
              <w:t>ייבוא מוצרי תעבורה מקוריים</w:t>
            </w:r>
          </w:p>
        </w:tc>
        <w:tc>
          <w:tcPr>
            <w:tcW w:w="567" w:type="dxa"/>
          </w:tcPr>
          <w:p w:rsidR="00DA17AC" w:rsidRPr="00DA17AC" w:rsidRDefault="00DA17AC" w:rsidP="00DA17AC">
            <w:pPr>
              <w:spacing w:line="240" w:lineRule="auto"/>
              <w:jc w:val="left"/>
              <w:rPr>
                <w:rStyle w:val="Hyperlink"/>
                <w:rtl/>
              </w:rPr>
            </w:pPr>
            <w:hyperlink w:anchor="Seif113" w:tooltip="ייבוא מוצרי תעבורה מקורי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114 </w:t>
            </w:r>
          </w:p>
        </w:tc>
        <w:tc>
          <w:tcPr>
            <w:tcW w:w="5669" w:type="dxa"/>
          </w:tcPr>
          <w:p w:rsidR="00DA17AC" w:rsidRPr="00DA17AC" w:rsidRDefault="00DA17AC" w:rsidP="00DA17AC">
            <w:pPr>
              <w:spacing w:line="240" w:lineRule="auto"/>
              <w:jc w:val="left"/>
              <w:rPr>
                <w:rFonts w:cs="Frankruhel"/>
                <w:sz w:val="24"/>
                <w:rtl/>
              </w:rPr>
            </w:pPr>
            <w:r>
              <w:rPr>
                <w:sz w:val="24"/>
                <w:rtl/>
              </w:rPr>
              <w:t>ייבוא מוצרי תעבורה משומשים</w:t>
            </w:r>
          </w:p>
        </w:tc>
        <w:tc>
          <w:tcPr>
            <w:tcW w:w="567" w:type="dxa"/>
          </w:tcPr>
          <w:p w:rsidR="00DA17AC" w:rsidRPr="00DA17AC" w:rsidRDefault="00DA17AC" w:rsidP="00DA17AC">
            <w:pPr>
              <w:spacing w:line="240" w:lineRule="auto"/>
              <w:jc w:val="left"/>
              <w:rPr>
                <w:rStyle w:val="Hyperlink"/>
                <w:rtl/>
              </w:rPr>
            </w:pPr>
            <w:hyperlink w:anchor="Seif114" w:tooltip="ייבוא מוצרי תעבורה משומש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115 </w:t>
            </w:r>
          </w:p>
        </w:tc>
        <w:tc>
          <w:tcPr>
            <w:tcW w:w="5669" w:type="dxa"/>
          </w:tcPr>
          <w:p w:rsidR="00DA17AC" w:rsidRPr="00DA17AC" w:rsidRDefault="00DA17AC" w:rsidP="00DA17AC">
            <w:pPr>
              <w:spacing w:line="240" w:lineRule="auto"/>
              <w:jc w:val="left"/>
              <w:rPr>
                <w:rFonts w:cs="Frankruhel"/>
                <w:sz w:val="24"/>
                <w:rtl/>
              </w:rPr>
            </w:pPr>
            <w:r>
              <w:rPr>
                <w:sz w:val="24"/>
                <w:rtl/>
              </w:rPr>
              <w:t>פטור מקיום תנאים לייבוא מוצרי תעבורה או לקבלת רישיון לייבוא מוצרי תעבורה</w:t>
            </w:r>
          </w:p>
        </w:tc>
        <w:tc>
          <w:tcPr>
            <w:tcW w:w="567" w:type="dxa"/>
          </w:tcPr>
          <w:p w:rsidR="00DA17AC" w:rsidRPr="00DA17AC" w:rsidRDefault="00DA17AC" w:rsidP="00DA17AC">
            <w:pPr>
              <w:spacing w:line="240" w:lineRule="auto"/>
              <w:jc w:val="left"/>
              <w:rPr>
                <w:rStyle w:val="Hyperlink"/>
                <w:rtl/>
              </w:rPr>
            </w:pPr>
            <w:hyperlink w:anchor="Seif115" w:tooltip="פטור מקיום תנאים לייבוא מוצרי תעבורה או לקבלת רישיון לייבוא 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116 </w:t>
            </w:r>
          </w:p>
        </w:tc>
        <w:tc>
          <w:tcPr>
            <w:tcW w:w="5669" w:type="dxa"/>
          </w:tcPr>
          <w:p w:rsidR="00DA17AC" w:rsidRPr="00DA17AC" w:rsidRDefault="00DA17AC" w:rsidP="00DA17AC">
            <w:pPr>
              <w:spacing w:line="240" w:lineRule="auto"/>
              <w:jc w:val="left"/>
              <w:rPr>
                <w:rFonts w:cs="Frankruhel"/>
                <w:sz w:val="24"/>
                <w:rtl/>
              </w:rPr>
            </w:pPr>
            <w:r>
              <w:rPr>
                <w:sz w:val="24"/>
                <w:rtl/>
              </w:rPr>
              <w:t>סימן ג'   סייג לתחולה</w:t>
            </w:r>
          </w:p>
        </w:tc>
        <w:tc>
          <w:tcPr>
            <w:tcW w:w="567" w:type="dxa"/>
          </w:tcPr>
          <w:p w:rsidR="00DA17AC" w:rsidRPr="00DA17AC" w:rsidRDefault="00DA17AC" w:rsidP="00DA17AC">
            <w:pPr>
              <w:spacing w:line="240" w:lineRule="auto"/>
              <w:jc w:val="left"/>
              <w:rPr>
                <w:rStyle w:val="Hyperlink"/>
                <w:rtl/>
              </w:rPr>
            </w:pPr>
            <w:hyperlink w:anchor="Seif116" w:tooltip="סימן ג   סייג לתחול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ד': סחר במוצרי תעבורה</w:t>
            </w:r>
          </w:p>
        </w:tc>
        <w:tc>
          <w:tcPr>
            <w:tcW w:w="567" w:type="dxa"/>
          </w:tcPr>
          <w:p w:rsidR="00DA17AC" w:rsidRPr="00DA17AC" w:rsidRDefault="00DA17AC" w:rsidP="00DA17AC">
            <w:pPr>
              <w:spacing w:line="240" w:lineRule="auto"/>
              <w:jc w:val="left"/>
              <w:rPr>
                <w:rStyle w:val="Hyperlink"/>
                <w:rtl/>
              </w:rPr>
            </w:pPr>
            <w:hyperlink w:anchor="hed212" w:tooltip="סימן ד: סחר ב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117 </w:t>
            </w:r>
          </w:p>
        </w:tc>
        <w:tc>
          <w:tcPr>
            <w:tcW w:w="5669" w:type="dxa"/>
          </w:tcPr>
          <w:p w:rsidR="00DA17AC" w:rsidRPr="00DA17AC" w:rsidRDefault="00DA17AC" w:rsidP="00DA17AC">
            <w:pPr>
              <w:spacing w:line="240" w:lineRule="auto"/>
              <w:jc w:val="left"/>
              <w:rPr>
                <w:rFonts w:cs="Frankruhel"/>
                <w:sz w:val="24"/>
                <w:rtl/>
              </w:rPr>
            </w:pPr>
            <w:r>
              <w:rPr>
                <w:sz w:val="24"/>
                <w:rtl/>
              </w:rPr>
              <w:t>רישיון לסחר במוצרי תעבורה</w:t>
            </w:r>
          </w:p>
        </w:tc>
        <w:tc>
          <w:tcPr>
            <w:tcW w:w="567" w:type="dxa"/>
          </w:tcPr>
          <w:p w:rsidR="00DA17AC" w:rsidRPr="00DA17AC" w:rsidRDefault="00DA17AC" w:rsidP="00DA17AC">
            <w:pPr>
              <w:spacing w:line="240" w:lineRule="auto"/>
              <w:jc w:val="left"/>
              <w:rPr>
                <w:rStyle w:val="Hyperlink"/>
                <w:rtl/>
              </w:rPr>
            </w:pPr>
            <w:hyperlink w:anchor="Seif117" w:tooltip="רישיון לסחר ב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118 </w:t>
            </w:r>
          </w:p>
        </w:tc>
        <w:tc>
          <w:tcPr>
            <w:tcW w:w="5669" w:type="dxa"/>
          </w:tcPr>
          <w:p w:rsidR="00DA17AC" w:rsidRPr="00DA17AC" w:rsidRDefault="00DA17AC" w:rsidP="00DA17AC">
            <w:pPr>
              <w:spacing w:line="240" w:lineRule="auto"/>
              <w:jc w:val="left"/>
              <w:rPr>
                <w:rFonts w:cs="Frankruhel"/>
                <w:sz w:val="24"/>
                <w:rtl/>
              </w:rPr>
            </w:pPr>
            <w:r>
              <w:rPr>
                <w:sz w:val="24"/>
                <w:rtl/>
              </w:rPr>
              <w:t>תנאים לסחר במוצרי תעבורה מיובאים</w:t>
            </w:r>
          </w:p>
        </w:tc>
        <w:tc>
          <w:tcPr>
            <w:tcW w:w="567" w:type="dxa"/>
          </w:tcPr>
          <w:p w:rsidR="00DA17AC" w:rsidRPr="00DA17AC" w:rsidRDefault="00DA17AC" w:rsidP="00DA17AC">
            <w:pPr>
              <w:spacing w:line="240" w:lineRule="auto"/>
              <w:jc w:val="left"/>
              <w:rPr>
                <w:rStyle w:val="Hyperlink"/>
                <w:rtl/>
              </w:rPr>
            </w:pPr>
            <w:hyperlink w:anchor="Seif118" w:tooltip="תנאים לסחר במוצרי תעבורה מיובא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119 </w:t>
            </w:r>
          </w:p>
        </w:tc>
        <w:tc>
          <w:tcPr>
            <w:tcW w:w="5669" w:type="dxa"/>
          </w:tcPr>
          <w:p w:rsidR="00DA17AC" w:rsidRPr="00DA17AC" w:rsidRDefault="00DA17AC" w:rsidP="00DA17AC">
            <w:pPr>
              <w:spacing w:line="240" w:lineRule="auto"/>
              <w:jc w:val="left"/>
              <w:rPr>
                <w:rFonts w:cs="Frankruhel"/>
                <w:sz w:val="24"/>
                <w:rtl/>
              </w:rPr>
            </w:pPr>
            <w:r>
              <w:rPr>
                <w:sz w:val="24"/>
                <w:rtl/>
              </w:rPr>
              <w:t>אחריות למוצרי תעבורה   בעל רישיון לסחר במוצרי תעבורה</w:t>
            </w:r>
          </w:p>
        </w:tc>
        <w:tc>
          <w:tcPr>
            <w:tcW w:w="567" w:type="dxa"/>
          </w:tcPr>
          <w:p w:rsidR="00DA17AC" w:rsidRPr="00DA17AC" w:rsidRDefault="00DA17AC" w:rsidP="00DA17AC">
            <w:pPr>
              <w:spacing w:line="240" w:lineRule="auto"/>
              <w:jc w:val="left"/>
              <w:rPr>
                <w:rStyle w:val="Hyperlink"/>
                <w:rtl/>
              </w:rPr>
            </w:pPr>
            <w:hyperlink w:anchor="Seif119" w:tooltip="אחריות למוצרי תעבורה   בעל רישיון לסחר ב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120 </w:t>
            </w:r>
          </w:p>
        </w:tc>
        <w:tc>
          <w:tcPr>
            <w:tcW w:w="5669" w:type="dxa"/>
          </w:tcPr>
          <w:p w:rsidR="00DA17AC" w:rsidRPr="00DA17AC" w:rsidRDefault="00DA17AC" w:rsidP="00DA17AC">
            <w:pPr>
              <w:spacing w:line="240" w:lineRule="auto"/>
              <w:jc w:val="left"/>
              <w:rPr>
                <w:rFonts w:cs="Frankruhel"/>
                <w:sz w:val="24"/>
                <w:rtl/>
              </w:rPr>
            </w:pPr>
            <w:r>
              <w:rPr>
                <w:sz w:val="24"/>
                <w:rtl/>
              </w:rPr>
              <w:t>תיאור מוצרי תעבורה על ידי בעל רישיון לסחר במוצרי תעבורה</w:t>
            </w:r>
          </w:p>
        </w:tc>
        <w:tc>
          <w:tcPr>
            <w:tcW w:w="567" w:type="dxa"/>
          </w:tcPr>
          <w:p w:rsidR="00DA17AC" w:rsidRPr="00DA17AC" w:rsidRDefault="00DA17AC" w:rsidP="00DA17AC">
            <w:pPr>
              <w:spacing w:line="240" w:lineRule="auto"/>
              <w:jc w:val="left"/>
              <w:rPr>
                <w:rStyle w:val="Hyperlink"/>
                <w:rtl/>
              </w:rPr>
            </w:pPr>
            <w:hyperlink w:anchor="Seif120" w:tooltip="תיאור מוצרי תעבורה על ידי בעל רישיון לסחר ב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121 </w:t>
            </w:r>
          </w:p>
        </w:tc>
        <w:tc>
          <w:tcPr>
            <w:tcW w:w="5669" w:type="dxa"/>
          </w:tcPr>
          <w:p w:rsidR="00DA17AC" w:rsidRPr="00DA17AC" w:rsidRDefault="00DA17AC" w:rsidP="00DA17AC">
            <w:pPr>
              <w:spacing w:line="240" w:lineRule="auto"/>
              <w:jc w:val="left"/>
              <w:rPr>
                <w:rFonts w:cs="Frankruhel"/>
                <w:sz w:val="24"/>
                <w:rtl/>
              </w:rPr>
            </w:pPr>
            <w:r>
              <w:rPr>
                <w:sz w:val="24"/>
                <w:rtl/>
              </w:rPr>
              <w:t>סימון מוצרי תעבורה על ידי בעל רישיון לסחר במוצרי תעבורה</w:t>
            </w:r>
          </w:p>
        </w:tc>
        <w:tc>
          <w:tcPr>
            <w:tcW w:w="567" w:type="dxa"/>
          </w:tcPr>
          <w:p w:rsidR="00DA17AC" w:rsidRPr="00DA17AC" w:rsidRDefault="00DA17AC" w:rsidP="00DA17AC">
            <w:pPr>
              <w:spacing w:line="240" w:lineRule="auto"/>
              <w:jc w:val="left"/>
              <w:rPr>
                <w:rStyle w:val="Hyperlink"/>
                <w:rtl/>
              </w:rPr>
            </w:pPr>
            <w:hyperlink w:anchor="Seif121" w:tooltip="סימון מוצרי תעבורה על ידי בעל רישיון לסחר ב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122 </w:t>
            </w:r>
          </w:p>
        </w:tc>
        <w:tc>
          <w:tcPr>
            <w:tcW w:w="5669" w:type="dxa"/>
          </w:tcPr>
          <w:p w:rsidR="00DA17AC" w:rsidRPr="00DA17AC" w:rsidRDefault="00DA17AC" w:rsidP="00DA17AC">
            <w:pPr>
              <w:spacing w:line="240" w:lineRule="auto"/>
              <w:jc w:val="left"/>
              <w:rPr>
                <w:rFonts w:cs="Frankruhel"/>
                <w:sz w:val="24"/>
                <w:rtl/>
              </w:rPr>
            </w:pPr>
            <w:r>
              <w:rPr>
                <w:sz w:val="24"/>
                <w:rtl/>
              </w:rPr>
              <w:t>ליקוי בטיחותי במוצר תעבורה</w:t>
            </w:r>
          </w:p>
        </w:tc>
        <w:tc>
          <w:tcPr>
            <w:tcW w:w="567" w:type="dxa"/>
          </w:tcPr>
          <w:p w:rsidR="00DA17AC" w:rsidRPr="00DA17AC" w:rsidRDefault="00DA17AC" w:rsidP="00DA17AC">
            <w:pPr>
              <w:spacing w:line="240" w:lineRule="auto"/>
              <w:jc w:val="left"/>
              <w:rPr>
                <w:rStyle w:val="Hyperlink"/>
                <w:rtl/>
              </w:rPr>
            </w:pPr>
            <w:hyperlink w:anchor="Seif122" w:tooltip="ליקוי בטיחותי במוצר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123 </w:t>
            </w:r>
          </w:p>
        </w:tc>
        <w:tc>
          <w:tcPr>
            <w:tcW w:w="5669" w:type="dxa"/>
          </w:tcPr>
          <w:p w:rsidR="00DA17AC" w:rsidRPr="00DA17AC" w:rsidRDefault="00DA17AC" w:rsidP="00DA17AC">
            <w:pPr>
              <w:spacing w:line="240" w:lineRule="auto"/>
              <w:jc w:val="left"/>
              <w:rPr>
                <w:rFonts w:cs="Frankruhel"/>
                <w:sz w:val="24"/>
                <w:rtl/>
              </w:rPr>
            </w:pPr>
            <w:r>
              <w:rPr>
                <w:sz w:val="24"/>
                <w:rtl/>
              </w:rPr>
              <w:t>טיפול בתלונות צרכנים   בעל רישיון לסחר במוצרי תעבורה</w:t>
            </w:r>
          </w:p>
        </w:tc>
        <w:tc>
          <w:tcPr>
            <w:tcW w:w="567" w:type="dxa"/>
          </w:tcPr>
          <w:p w:rsidR="00DA17AC" w:rsidRPr="00DA17AC" w:rsidRDefault="00DA17AC" w:rsidP="00DA17AC">
            <w:pPr>
              <w:spacing w:line="240" w:lineRule="auto"/>
              <w:jc w:val="left"/>
              <w:rPr>
                <w:rStyle w:val="Hyperlink"/>
                <w:rtl/>
              </w:rPr>
            </w:pPr>
            <w:hyperlink w:anchor="Seif123" w:tooltip="טיפול בתלונות צרכנים   בעל רישיון לסחר ב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124 </w:t>
            </w:r>
          </w:p>
        </w:tc>
        <w:tc>
          <w:tcPr>
            <w:tcW w:w="5669" w:type="dxa"/>
          </w:tcPr>
          <w:p w:rsidR="00DA17AC" w:rsidRPr="00DA17AC" w:rsidRDefault="00DA17AC" w:rsidP="00DA17AC">
            <w:pPr>
              <w:spacing w:line="240" w:lineRule="auto"/>
              <w:jc w:val="left"/>
              <w:rPr>
                <w:rFonts w:cs="Frankruhel"/>
                <w:sz w:val="24"/>
                <w:rtl/>
              </w:rPr>
            </w:pPr>
            <w:r>
              <w:rPr>
                <w:sz w:val="24"/>
                <w:rtl/>
              </w:rPr>
              <w:t>השתלמות איש מקצוע העומד לרשות בעל רישיון לסחר במוצרי תעבורה</w:t>
            </w:r>
          </w:p>
        </w:tc>
        <w:tc>
          <w:tcPr>
            <w:tcW w:w="567" w:type="dxa"/>
          </w:tcPr>
          <w:p w:rsidR="00DA17AC" w:rsidRPr="00DA17AC" w:rsidRDefault="00DA17AC" w:rsidP="00DA17AC">
            <w:pPr>
              <w:spacing w:line="240" w:lineRule="auto"/>
              <w:jc w:val="left"/>
              <w:rPr>
                <w:rStyle w:val="Hyperlink"/>
                <w:rtl/>
              </w:rPr>
            </w:pPr>
            <w:hyperlink w:anchor="Seif124" w:tooltip="השתלמות איש מקצוע העומד לרשות בעל רישיון לסחר ב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125 </w:t>
            </w:r>
          </w:p>
        </w:tc>
        <w:tc>
          <w:tcPr>
            <w:tcW w:w="5669" w:type="dxa"/>
          </w:tcPr>
          <w:p w:rsidR="00DA17AC" w:rsidRPr="00DA17AC" w:rsidRDefault="00DA17AC" w:rsidP="00DA17AC">
            <w:pPr>
              <w:spacing w:line="240" w:lineRule="auto"/>
              <w:jc w:val="left"/>
              <w:rPr>
                <w:rFonts w:cs="Frankruhel"/>
                <w:sz w:val="24"/>
                <w:rtl/>
              </w:rPr>
            </w:pPr>
            <w:r>
              <w:rPr>
                <w:sz w:val="24"/>
                <w:rtl/>
              </w:rPr>
              <w:t>מסירת מידע לעניין בעל רישיון לסחר במוצרי תעבורה</w:t>
            </w:r>
          </w:p>
        </w:tc>
        <w:tc>
          <w:tcPr>
            <w:tcW w:w="567" w:type="dxa"/>
          </w:tcPr>
          <w:p w:rsidR="00DA17AC" w:rsidRPr="00DA17AC" w:rsidRDefault="00DA17AC" w:rsidP="00DA17AC">
            <w:pPr>
              <w:spacing w:line="240" w:lineRule="auto"/>
              <w:jc w:val="left"/>
              <w:rPr>
                <w:rStyle w:val="Hyperlink"/>
                <w:rtl/>
              </w:rPr>
            </w:pPr>
            <w:hyperlink w:anchor="Seif125" w:tooltip="מסירת מידע לעניין בעל רישיון לסחר במוצרי תעבור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125א </w:t>
            </w:r>
          </w:p>
        </w:tc>
        <w:tc>
          <w:tcPr>
            <w:tcW w:w="5669" w:type="dxa"/>
          </w:tcPr>
          <w:p w:rsidR="00DA17AC" w:rsidRPr="00DA17AC" w:rsidRDefault="00DA17AC" w:rsidP="00DA17AC">
            <w:pPr>
              <w:spacing w:line="240" w:lineRule="auto"/>
              <w:jc w:val="left"/>
              <w:rPr>
                <w:rFonts w:cs="Frankruhel"/>
                <w:sz w:val="24"/>
                <w:rtl/>
              </w:rPr>
            </w:pPr>
            <w:r>
              <w:rPr>
                <w:sz w:val="24"/>
                <w:rtl/>
              </w:rPr>
              <w:t>תקנות לעניין סחר במוצרי תעבורה בידי בעלי רישיונות מסוימים</w:t>
            </w:r>
          </w:p>
        </w:tc>
        <w:tc>
          <w:tcPr>
            <w:tcW w:w="567" w:type="dxa"/>
          </w:tcPr>
          <w:p w:rsidR="00DA17AC" w:rsidRPr="00DA17AC" w:rsidRDefault="00DA17AC" w:rsidP="00DA17AC">
            <w:pPr>
              <w:spacing w:line="240" w:lineRule="auto"/>
              <w:jc w:val="left"/>
              <w:rPr>
                <w:rStyle w:val="Hyperlink"/>
                <w:rtl/>
              </w:rPr>
            </w:pPr>
            <w:hyperlink w:anchor="Seif254" w:tooltip="תקנות לעניין סחר במוצרי תעבורה בידי בעלי רישיונות מסוימ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126 </w:t>
            </w:r>
          </w:p>
        </w:tc>
        <w:tc>
          <w:tcPr>
            <w:tcW w:w="5669" w:type="dxa"/>
          </w:tcPr>
          <w:p w:rsidR="00DA17AC" w:rsidRPr="00DA17AC" w:rsidRDefault="00DA17AC" w:rsidP="00DA17AC">
            <w:pPr>
              <w:spacing w:line="240" w:lineRule="auto"/>
              <w:jc w:val="left"/>
              <w:rPr>
                <w:rFonts w:cs="Frankruhel"/>
                <w:sz w:val="24"/>
                <w:rtl/>
              </w:rPr>
            </w:pPr>
            <w:r>
              <w:rPr>
                <w:sz w:val="24"/>
                <w:rtl/>
              </w:rPr>
              <w:t>סימן ד'   סייג לתחולה</w:t>
            </w:r>
          </w:p>
        </w:tc>
        <w:tc>
          <w:tcPr>
            <w:tcW w:w="567" w:type="dxa"/>
          </w:tcPr>
          <w:p w:rsidR="00DA17AC" w:rsidRPr="00DA17AC" w:rsidRDefault="00DA17AC" w:rsidP="00DA17AC">
            <w:pPr>
              <w:spacing w:line="240" w:lineRule="auto"/>
              <w:jc w:val="left"/>
              <w:rPr>
                <w:rStyle w:val="Hyperlink"/>
                <w:rtl/>
              </w:rPr>
            </w:pPr>
            <w:hyperlink w:anchor="Seif126" w:tooltip="סימן ד   סייג לתחול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ח': רישוי מוסכים ומנהלים מקצועיים של מוסכים</w:t>
            </w:r>
          </w:p>
        </w:tc>
        <w:tc>
          <w:tcPr>
            <w:tcW w:w="567" w:type="dxa"/>
          </w:tcPr>
          <w:p w:rsidR="00DA17AC" w:rsidRPr="00DA17AC" w:rsidRDefault="00DA17AC" w:rsidP="00DA17AC">
            <w:pPr>
              <w:spacing w:line="240" w:lineRule="auto"/>
              <w:jc w:val="left"/>
              <w:rPr>
                <w:rStyle w:val="Hyperlink"/>
                <w:rtl/>
              </w:rPr>
            </w:pPr>
            <w:hyperlink w:anchor="med7" w:tooltip="פרק ח: רישוי מוסכים ומנהלים מקצועיים של מוסכ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א': רישיון להפעלת מוסך</w:t>
            </w:r>
          </w:p>
        </w:tc>
        <w:tc>
          <w:tcPr>
            <w:tcW w:w="567" w:type="dxa"/>
          </w:tcPr>
          <w:p w:rsidR="00DA17AC" w:rsidRPr="00DA17AC" w:rsidRDefault="00DA17AC" w:rsidP="00DA17AC">
            <w:pPr>
              <w:spacing w:line="240" w:lineRule="auto"/>
              <w:jc w:val="left"/>
              <w:rPr>
                <w:rStyle w:val="Hyperlink"/>
                <w:rtl/>
              </w:rPr>
            </w:pPr>
            <w:hyperlink w:anchor="hed213" w:tooltip="סימן א: רישיון להפעלת מוסך"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127 </w:t>
            </w:r>
          </w:p>
        </w:tc>
        <w:tc>
          <w:tcPr>
            <w:tcW w:w="5669" w:type="dxa"/>
          </w:tcPr>
          <w:p w:rsidR="00DA17AC" w:rsidRPr="00DA17AC" w:rsidRDefault="00DA17AC" w:rsidP="00DA17AC">
            <w:pPr>
              <w:spacing w:line="240" w:lineRule="auto"/>
              <w:jc w:val="left"/>
              <w:rPr>
                <w:rFonts w:cs="Frankruhel"/>
                <w:sz w:val="24"/>
                <w:rtl/>
              </w:rPr>
            </w:pPr>
            <w:r>
              <w:rPr>
                <w:sz w:val="24"/>
                <w:rtl/>
              </w:rPr>
              <w:t>רישיון להפעלת מוסך</w:t>
            </w:r>
          </w:p>
        </w:tc>
        <w:tc>
          <w:tcPr>
            <w:tcW w:w="567" w:type="dxa"/>
          </w:tcPr>
          <w:p w:rsidR="00DA17AC" w:rsidRPr="00DA17AC" w:rsidRDefault="00DA17AC" w:rsidP="00DA17AC">
            <w:pPr>
              <w:spacing w:line="240" w:lineRule="auto"/>
              <w:jc w:val="left"/>
              <w:rPr>
                <w:rStyle w:val="Hyperlink"/>
                <w:rtl/>
              </w:rPr>
            </w:pPr>
            <w:hyperlink w:anchor="Seif127" w:tooltip="רישיון להפעלת מוסך"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128 </w:t>
            </w:r>
          </w:p>
        </w:tc>
        <w:tc>
          <w:tcPr>
            <w:tcW w:w="5669" w:type="dxa"/>
          </w:tcPr>
          <w:p w:rsidR="00DA17AC" w:rsidRPr="00DA17AC" w:rsidRDefault="00DA17AC" w:rsidP="00DA17AC">
            <w:pPr>
              <w:spacing w:line="240" w:lineRule="auto"/>
              <w:jc w:val="left"/>
              <w:rPr>
                <w:rFonts w:cs="Frankruhel"/>
                <w:sz w:val="24"/>
                <w:rtl/>
              </w:rPr>
            </w:pPr>
            <w:r>
              <w:rPr>
                <w:sz w:val="24"/>
                <w:rtl/>
              </w:rPr>
              <w:t>ביצוע פעולות ברכב</w:t>
            </w:r>
          </w:p>
        </w:tc>
        <w:tc>
          <w:tcPr>
            <w:tcW w:w="567" w:type="dxa"/>
          </w:tcPr>
          <w:p w:rsidR="00DA17AC" w:rsidRPr="00DA17AC" w:rsidRDefault="00DA17AC" w:rsidP="00DA17AC">
            <w:pPr>
              <w:spacing w:line="240" w:lineRule="auto"/>
              <w:jc w:val="left"/>
              <w:rPr>
                <w:rStyle w:val="Hyperlink"/>
                <w:rtl/>
              </w:rPr>
            </w:pPr>
            <w:hyperlink w:anchor="Seif128" w:tooltip="ביצוע פעולות ב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129 </w:t>
            </w:r>
          </w:p>
        </w:tc>
        <w:tc>
          <w:tcPr>
            <w:tcW w:w="5669" w:type="dxa"/>
          </w:tcPr>
          <w:p w:rsidR="00DA17AC" w:rsidRPr="00DA17AC" w:rsidRDefault="00DA17AC" w:rsidP="00DA17AC">
            <w:pPr>
              <w:spacing w:line="240" w:lineRule="auto"/>
              <w:jc w:val="left"/>
              <w:rPr>
                <w:rFonts w:cs="Frankruhel"/>
                <w:sz w:val="24"/>
                <w:rtl/>
              </w:rPr>
            </w:pPr>
            <w:r>
              <w:rPr>
                <w:sz w:val="24"/>
                <w:rtl/>
              </w:rPr>
              <w:t>רישיון להפעלת מוסך מומחה</w:t>
            </w:r>
          </w:p>
        </w:tc>
        <w:tc>
          <w:tcPr>
            <w:tcW w:w="567" w:type="dxa"/>
          </w:tcPr>
          <w:p w:rsidR="00DA17AC" w:rsidRPr="00DA17AC" w:rsidRDefault="00DA17AC" w:rsidP="00DA17AC">
            <w:pPr>
              <w:spacing w:line="240" w:lineRule="auto"/>
              <w:jc w:val="left"/>
              <w:rPr>
                <w:rStyle w:val="Hyperlink"/>
                <w:rtl/>
              </w:rPr>
            </w:pPr>
            <w:hyperlink w:anchor="Seif129" w:tooltip="רישיון להפעלת מוסך מומח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130 </w:t>
            </w:r>
          </w:p>
        </w:tc>
        <w:tc>
          <w:tcPr>
            <w:tcW w:w="5669" w:type="dxa"/>
          </w:tcPr>
          <w:p w:rsidR="00DA17AC" w:rsidRPr="00DA17AC" w:rsidRDefault="00DA17AC" w:rsidP="00DA17AC">
            <w:pPr>
              <w:spacing w:line="240" w:lineRule="auto"/>
              <w:jc w:val="left"/>
              <w:rPr>
                <w:rFonts w:cs="Frankruhel"/>
                <w:sz w:val="24"/>
                <w:rtl/>
              </w:rPr>
            </w:pPr>
            <w:r>
              <w:rPr>
                <w:sz w:val="24"/>
                <w:rtl/>
              </w:rPr>
              <w:t>חובת שילוט במוסך</w:t>
            </w:r>
          </w:p>
        </w:tc>
        <w:tc>
          <w:tcPr>
            <w:tcW w:w="567" w:type="dxa"/>
          </w:tcPr>
          <w:p w:rsidR="00DA17AC" w:rsidRPr="00DA17AC" w:rsidRDefault="00DA17AC" w:rsidP="00DA17AC">
            <w:pPr>
              <w:spacing w:line="240" w:lineRule="auto"/>
              <w:jc w:val="left"/>
              <w:rPr>
                <w:rStyle w:val="Hyperlink"/>
                <w:rtl/>
              </w:rPr>
            </w:pPr>
            <w:hyperlink w:anchor="Seif130" w:tooltip="חובת שילוט במוסך"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131 </w:t>
            </w:r>
          </w:p>
        </w:tc>
        <w:tc>
          <w:tcPr>
            <w:tcW w:w="5669" w:type="dxa"/>
          </w:tcPr>
          <w:p w:rsidR="00DA17AC" w:rsidRPr="00DA17AC" w:rsidRDefault="00DA17AC" w:rsidP="00DA17AC">
            <w:pPr>
              <w:spacing w:line="240" w:lineRule="auto"/>
              <w:jc w:val="left"/>
              <w:rPr>
                <w:rFonts w:cs="Frankruhel"/>
                <w:sz w:val="24"/>
                <w:rtl/>
              </w:rPr>
            </w:pPr>
            <w:r>
              <w:rPr>
                <w:sz w:val="24"/>
                <w:rtl/>
              </w:rPr>
              <w:t>הצעת סוגי מוצרי תעבורה ללקוח במוסך</w:t>
            </w:r>
          </w:p>
        </w:tc>
        <w:tc>
          <w:tcPr>
            <w:tcW w:w="567" w:type="dxa"/>
          </w:tcPr>
          <w:p w:rsidR="00DA17AC" w:rsidRPr="00DA17AC" w:rsidRDefault="00DA17AC" w:rsidP="00DA17AC">
            <w:pPr>
              <w:spacing w:line="240" w:lineRule="auto"/>
              <w:jc w:val="left"/>
              <w:rPr>
                <w:rStyle w:val="Hyperlink"/>
                <w:rtl/>
              </w:rPr>
            </w:pPr>
            <w:hyperlink w:anchor="Seif131" w:tooltip="הצעת סוגי מוצרי תעבורה ללקוח במוסך"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132 </w:t>
            </w:r>
          </w:p>
        </w:tc>
        <w:tc>
          <w:tcPr>
            <w:tcW w:w="5669" w:type="dxa"/>
          </w:tcPr>
          <w:p w:rsidR="00DA17AC" w:rsidRPr="00DA17AC" w:rsidRDefault="00DA17AC" w:rsidP="00DA17AC">
            <w:pPr>
              <w:spacing w:line="240" w:lineRule="auto"/>
              <w:jc w:val="left"/>
              <w:rPr>
                <w:rFonts w:cs="Frankruhel"/>
                <w:sz w:val="24"/>
                <w:rtl/>
              </w:rPr>
            </w:pPr>
            <w:r>
              <w:rPr>
                <w:sz w:val="24"/>
                <w:rtl/>
              </w:rPr>
              <w:t>הצעת מחיר במוסך</w:t>
            </w:r>
          </w:p>
        </w:tc>
        <w:tc>
          <w:tcPr>
            <w:tcW w:w="567" w:type="dxa"/>
          </w:tcPr>
          <w:p w:rsidR="00DA17AC" w:rsidRPr="00DA17AC" w:rsidRDefault="00DA17AC" w:rsidP="00DA17AC">
            <w:pPr>
              <w:spacing w:line="240" w:lineRule="auto"/>
              <w:jc w:val="left"/>
              <w:rPr>
                <w:rStyle w:val="Hyperlink"/>
                <w:rtl/>
              </w:rPr>
            </w:pPr>
            <w:hyperlink w:anchor="Seif132" w:tooltip="הצעת מחיר במוסך"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133 </w:t>
            </w:r>
          </w:p>
        </w:tc>
        <w:tc>
          <w:tcPr>
            <w:tcW w:w="5669" w:type="dxa"/>
          </w:tcPr>
          <w:p w:rsidR="00DA17AC" w:rsidRPr="00DA17AC" w:rsidRDefault="00DA17AC" w:rsidP="00DA17AC">
            <w:pPr>
              <w:spacing w:line="240" w:lineRule="auto"/>
              <w:jc w:val="left"/>
              <w:rPr>
                <w:rFonts w:cs="Frankruhel"/>
                <w:sz w:val="24"/>
                <w:rtl/>
              </w:rPr>
            </w:pPr>
            <w:r>
              <w:rPr>
                <w:sz w:val="24"/>
                <w:rtl/>
              </w:rPr>
              <w:t>התקנת מוצר תעבורה המתאים לדגם הרכב</w:t>
            </w:r>
          </w:p>
        </w:tc>
        <w:tc>
          <w:tcPr>
            <w:tcW w:w="567" w:type="dxa"/>
          </w:tcPr>
          <w:p w:rsidR="00DA17AC" w:rsidRPr="00DA17AC" w:rsidRDefault="00DA17AC" w:rsidP="00DA17AC">
            <w:pPr>
              <w:spacing w:line="240" w:lineRule="auto"/>
              <w:jc w:val="left"/>
              <w:rPr>
                <w:rStyle w:val="Hyperlink"/>
                <w:rtl/>
              </w:rPr>
            </w:pPr>
            <w:hyperlink w:anchor="Seif133" w:tooltip="התקנת מוצר תעבורה המתאים לדגם ה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134 </w:t>
            </w:r>
          </w:p>
        </w:tc>
        <w:tc>
          <w:tcPr>
            <w:tcW w:w="5669" w:type="dxa"/>
          </w:tcPr>
          <w:p w:rsidR="00DA17AC" w:rsidRPr="00DA17AC" w:rsidRDefault="00DA17AC" w:rsidP="00DA17AC">
            <w:pPr>
              <w:spacing w:line="240" w:lineRule="auto"/>
              <w:jc w:val="left"/>
              <w:rPr>
                <w:rFonts w:cs="Frankruhel"/>
                <w:sz w:val="24"/>
                <w:rtl/>
              </w:rPr>
            </w:pPr>
            <w:r>
              <w:rPr>
                <w:sz w:val="24"/>
                <w:rtl/>
              </w:rPr>
              <w:t>איסור העברת מידע ליבואן מסחרי</w:t>
            </w:r>
          </w:p>
        </w:tc>
        <w:tc>
          <w:tcPr>
            <w:tcW w:w="567" w:type="dxa"/>
          </w:tcPr>
          <w:p w:rsidR="00DA17AC" w:rsidRPr="00DA17AC" w:rsidRDefault="00DA17AC" w:rsidP="00DA17AC">
            <w:pPr>
              <w:spacing w:line="240" w:lineRule="auto"/>
              <w:jc w:val="left"/>
              <w:rPr>
                <w:rStyle w:val="Hyperlink"/>
                <w:rtl/>
              </w:rPr>
            </w:pPr>
            <w:hyperlink w:anchor="Seif134" w:tooltip="איסור העברת מידע ליבואן מסחר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135 </w:t>
            </w:r>
          </w:p>
        </w:tc>
        <w:tc>
          <w:tcPr>
            <w:tcW w:w="5669" w:type="dxa"/>
          </w:tcPr>
          <w:p w:rsidR="00DA17AC" w:rsidRPr="00DA17AC" w:rsidRDefault="00DA17AC" w:rsidP="00DA17AC">
            <w:pPr>
              <w:spacing w:line="240" w:lineRule="auto"/>
              <w:jc w:val="left"/>
              <w:rPr>
                <w:rFonts w:cs="Frankruhel"/>
                <w:sz w:val="24"/>
                <w:rtl/>
              </w:rPr>
            </w:pPr>
            <w:r>
              <w:rPr>
                <w:sz w:val="24"/>
                <w:rtl/>
              </w:rPr>
              <w:t>רישיון להפעלת מוסך נייד</w:t>
            </w:r>
          </w:p>
        </w:tc>
        <w:tc>
          <w:tcPr>
            <w:tcW w:w="567" w:type="dxa"/>
          </w:tcPr>
          <w:p w:rsidR="00DA17AC" w:rsidRPr="00DA17AC" w:rsidRDefault="00DA17AC" w:rsidP="00DA17AC">
            <w:pPr>
              <w:spacing w:line="240" w:lineRule="auto"/>
              <w:jc w:val="left"/>
              <w:rPr>
                <w:rStyle w:val="Hyperlink"/>
                <w:rtl/>
              </w:rPr>
            </w:pPr>
            <w:hyperlink w:anchor="Seif135" w:tooltip="רישיון להפעלת מוסך נייד"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ב': עיסוק בניהול מקצועי של מוסך</w:t>
            </w:r>
          </w:p>
        </w:tc>
        <w:tc>
          <w:tcPr>
            <w:tcW w:w="567" w:type="dxa"/>
          </w:tcPr>
          <w:p w:rsidR="00DA17AC" w:rsidRPr="00DA17AC" w:rsidRDefault="00DA17AC" w:rsidP="00DA17AC">
            <w:pPr>
              <w:spacing w:line="240" w:lineRule="auto"/>
              <w:jc w:val="left"/>
              <w:rPr>
                <w:rStyle w:val="Hyperlink"/>
                <w:rtl/>
              </w:rPr>
            </w:pPr>
            <w:hyperlink w:anchor="hed214" w:tooltip="סימן ב: עיסוק בניהול מקצועי של מוסך"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136 </w:t>
            </w:r>
          </w:p>
        </w:tc>
        <w:tc>
          <w:tcPr>
            <w:tcW w:w="5669" w:type="dxa"/>
          </w:tcPr>
          <w:p w:rsidR="00DA17AC" w:rsidRPr="00DA17AC" w:rsidRDefault="00DA17AC" w:rsidP="00DA17AC">
            <w:pPr>
              <w:spacing w:line="240" w:lineRule="auto"/>
              <w:jc w:val="left"/>
              <w:rPr>
                <w:rFonts w:cs="Frankruhel"/>
                <w:sz w:val="24"/>
                <w:rtl/>
              </w:rPr>
            </w:pPr>
            <w:r>
              <w:rPr>
                <w:sz w:val="24"/>
                <w:rtl/>
              </w:rPr>
              <w:t>רישיון לניהול מקצועי של מוסך</w:t>
            </w:r>
          </w:p>
        </w:tc>
        <w:tc>
          <w:tcPr>
            <w:tcW w:w="567" w:type="dxa"/>
          </w:tcPr>
          <w:p w:rsidR="00DA17AC" w:rsidRPr="00DA17AC" w:rsidRDefault="00DA17AC" w:rsidP="00DA17AC">
            <w:pPr>
              <w:spacing w:line="240" w:lineRule="auto"/>
              <w:jc w:val="left"/>
              <w:rPr>
                <w:rStyle w:val="Hyperlink"/>
                <w:rtl/>
              </w:rPr>
            </w:pPr>
            <w:hyperlink w:anchor="Seif136" w:tooltip="רישיון לניהול מקצועי של מוסך"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137 </w:t>
            </w:r>
          </w:p>
        </w:tc>
        <w:tc>
          <w:tcPr>
            <w:tcW w:w="5669" w:type="dxa"/>
          </w:tcPr>
          <w:p w:rsidR="00DA17AC" w:rsidRPr="00DA17AC" w:rsidRDefault="00DA17AC" w:rsidP="00DA17AC">
            <w:pPr>
              <w:spacing w:line="240" w:lineRule="auto"/>
              <w:jc w:val="left"/>
              <w:rPr>
                <w:rFonts w:cs="Frankruhel"/>
                <w:sz w:val="24"/>
                <w:rtl/>
              </w:rPr>
            </w:pPr>
            <w:r>
              <w:rPr>
                <w:sz w:val="24"/>
                <w:rtl/>
              </w:rPr>
              <w:t>בחינות לקבלת רישיון לניהול מקצועי של מוסך</w:t>
            </w:r>
          </w:p>
        </w:tc>
        <w:tc>
          <w:tcPr>
            <w:tcW w:w="567" w:type="dxa"/>
          </w:tcPr>
          <w:p w:rsidR="00DA17AC" w:rsidRPr="00DA17AC" w:rsidRDefault="00DA17AC" w:rsidP="00DA17AC">
            <w:pPr>
              <w:spacing w:line="240" w:lineRule="auto"/>
              <w:jc w:val="left"/>
              <w:rPr>
                <w:rStyle w:val="Hyperlink"/>
                <w:rtl/>
              </w:rPr>
            </w:pPr>
            <w:hyperlink w:anchor="Seif137" w:tooltip="בחינות לקבלת רישיון לניהול מקצועי של מוסך"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138 </w:t>
            </w:r>
          </w:p>
        </w:tc>
        <w:tc>
          <w:tcPr>
            <w:tcW w:w="5669" w:type="dxa"/>
          </w:tcPr>
          <w:p w:rsidR="00DA17AC" w:rsidRPr="00DA17AC" w:rsidRDefault="00DA17AC" w:rsidP="00DA17AC">
            <w:pPr>
              <w:spacing w:line="240" w:lineRule="auto"/>
              <w:jc w:val="left"/>
              <w:rPr>
                <w:rFonts w:cs="Frankruhel"/>
                <w:sz w:val="24"/>
                <w:rtl/>
              </w:rPr>
            </w:pPr>
            <w:r>
              <w:rPr>
                <w:sz w:val="24"/>
                <w:rtl/>
              </w:rPr>
              <w:t>חובת מיומנות מקצועית</w:t>
            </w:r>
          </w:p>
        </w:tc>
        <w:tc>
          <w:tcPr>
            <w:tcW w:w="567" w:type="dxa"/>
          </w:tcPr>
          <w:p w:rsidR="00DA17AC" w:rsidRPr="00DA17AC" w:rsidRDefault="00DA17AC" w:rsidP="00DA17AC">
            <w:pPr>
              <w:spacing w:line="240" w:lineRule="auto"/>
              <w:jc w:val="left"/>
              <w:rPr>
                <w:rStyle w:val="Hyperlink"/>
                <w:rtl/>
              </w:rPr>
            </w:pPr>
            <w:hyperlink w:anchor="Seif138" w:tooltip="חובת מיומנות מקצועי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139 </w:t>
            </w:r>
          </w:p>
        </w:tc>
        <w:tc>
          <w:tcPr>
            <w:tcW w:w="5669" w:type="dxa"/>
          </w:tcPr>
          <w:p w:rsidR="00DA17AC" w:rsidRPr="00DA17AC" w:rsidRDefault="00DA17AC" w:rsidP="00DA17AC">
            <w:pPr>
              <w:spacing w:line="240" w:lineRule="auto"/>
              <w:jc w:val="left"/>
              <w:rPr>
                <w:rFonts w:cs="Frankruhel"/>
                <w:sz w:val="24"/>
                <w:rtl/>
              </w:rPr>
            </w:pPr>
            <w:r>
              <w:rPr>
                <w:sz w:val="24"/>
                <w:rtl/>
              </w:rPr>
              <w:t>הוראות מקצועיות לעניין ביצוע פעולות ברכב</w:t>
            </w:r>
          </w:p>
        </w:tc>
        <w:tc>
          <w:tcPr>
            <w:tcW w:w="567" w:type="dxa"/>
          </w:tcPr>
          <w:p w:rsidR="00DA17AC" w:rsidRPr="00DA17AC" w:rsidRDefault="00DA17AC" w:rsidP="00DA17AC">
            <w:pPr>
              <w:spacing w:line="240" w:lineRule="auto"/>
              <w:jc w:val="left"/>
              <w:rPr>
                <w:rStyle w:val="Hyperlink"/>
                <w:rtl/>
              </w:rPr>
            </w:pPr>
            <w:hyperlink w:anchor="Seif139" w:tooltip="הוראות מקצועיות לעניין ביצוע פעולות ב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140 </w:t>
            </w:r>
          </w:p>
        </w:tc>
        <w:tc>
          <w:tcPr>
            <w:tcW w:w="5669" w:type="dxa"/>
          </w:tcPr>
          <w:p w:rsidR="00DA17AC" w:rsidRPr="00DA17AC" w:rsidRDefault="00DA17AC" w:rsidP="00DA17AC">
            <w:pPr>
              <w:spacing w:line="240" w:lineRule="auto"/>
              <w:jc w:val="left"/>
              <w:rPr>
                <w:rFonts w:cs="Frankruhel"/>
                <w:sz w:val="24"/>
                <w:rtl/>
              </w:rPr>
            </w:pPr>
            <w:r>
              <w:rPr>
                <w:sz w:val="24"/>
                <w:rtl/>
              </w:rPr>
              <w:t>פיקוח על עובדי המוסך</w:t>
            </w:r>
          </w:p>
        </w:tc>
        <w:tc>
          <w:tcPr>
            <w:tcW w:w="567" w:type="dxa"/>
          </w:tcPr>
          <w:p w:rsidR="00DA17AC" w:rsidRPr="00DA17AC" w:rsidRDefault="00DA17AC" w:rsidP="00DA17AC">
            <w:pPr>
              <w:spacing w:line="240" w:lineRule="auto"/>
              <w:jc w:val="left"/>
              <w:rPr>
                <w:rStyle w:val="Hyperlink"/>
                <w:rtl/>
              </w:rPr>
            </w:pPr>
            <w:hyperlink w:anchor="Seif140" w:tooltip="פיקוח על עובדי המוסך"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141 </w:t>
            </w:r>
          </w:p>
        </w:tc>
        <w:tc>
          <w:tcPr>
            <w:tcW w:w="5669" w:type="dxa"/>
          </w:tcPr>
          <w:p w:rsidR="00DA17AC" w:rsidRPr="00DA17AC" w:rsidRDefault="00DA17AC" w:rsidP="00DA17AC">
            <w:pPr>
              <w:spacing w:line="240" w:lineRule="auto"/>
              <w:jc w:val="left"/>
              <w:rPr>
                <w:rFonts w:cs="Frankruhel"/>
                <w:sz w:val="24"/>
                <w:rtl/>
              </w:rPr>
            </w:pPr>
            <w:r>
              <w:rPr>
                <w:sz w:val="24"/>
                <w:rtl/>
              </w:rPr>
              <w:t>בדיקת תקינותו של רכב שטופל במוסך</w:t>
            </w:r>
          </w:p>
        </w:tc>
        <w:tc>
          <w:tcPr>
            <w:tcW w:w="567" w:type="dxa"/>
          </w:tcPr>
          <w:p w:rsidR="00DA17AC" w:rsidRPr="00DA17AC" w:rsidRDefault="00DA17AC" w:rsidP="00DA17AC">
            <w:pPr>
              <w:spacing w:line="240" w:lineRule="auto"/>
              <w:jc w:val="left"/>
              <w:rPr>
                <w:rStyle w:val="Hyperlink"/>
                <w:rtl/>
              </w:rPr>
            </w:pPr>
            <w:hyperlink w:anchor="Seif141" w:tooltip="בדיקת תקינותו של רכב שטופל במוסך"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142 </w:t>
            </w:r>
          </w:p>
        </w:tc>
        <w:tc>
          <w:tcPr>
            <w:tcW w:w="5669" w:type="dxa"/>
          </w:tcPr>
          <w:p w:rsidR="00DA17AC" w:rsidRPr="00DA17AC" w:rsidRDefault="00DA17AC" w:rsidP="00DA17AC">
            <w:pPr>
              <w:spacing w:line="240" w:lineRule="auto"/>
              <w:jc w:val="left"/>
              <w:rPr>
                <w:rFonts w:cs="Frankruhel"/>
                <w:sz w:val="24"/>
                <w:rtl/>
              </w:rPr>
            </w:pPr>
            <w:r>
              <w:rPr>
                <w:sz w:val="24"/>
                <w:rtl/>
              </w:rPr>
              <w:t>דיווח על ליקויים ברכב שהובא למוסך</w:t>
            </w:r>
          </w:p>
        </w:tc>
        <w:tc>
          <w:tcPr>
            <w:tcW w:w="567" w:type="dxa"/>
          </w:tcPr>
          <w:p w:rsidR="00DA17AC" w:rsidRPr="00DA17AC" w:rsidRDefault="00DA17AC" w:rsidP="00DA17AC">
            <w:pPr>
              <w:spacing w:line="240" w:lineRule="auto"/>
              <w:jc w:val="left"/>
              <w:rPr>
                <w:rStyle w:val="Hyperlink"/>
                <w:rtl/>
              </w:rPr>
            </w:pPr>
            <w:hyperlink w:anchor="Seif142" w:tooltip="דיווח על ליקויים ברכב שהובא למוסך"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143 </w:t>
            </w:r>
          </w:p>
        </w:tc>
        <w:tc>
          <w:tcPr>
            <w:tcW w:w="5669" w:type="dxa"/>
          </w:tcPr>
          <w:p w:rsidR="00DA17AC" w:rsidRPr="00DA17AC" w:rsidRDefault="00DA17AC" w:rsidP="00DA17AC">
            <w:pPr>
              <w:spacing w:line="240" w:lineRule="auto"/>
              <w:jc w:val="left"/>
              <w:rPr>
                <w:rFonts w:cs="Frankruhel"/>
                <w:sz w:val="24"/>
                <w:rtl/>
              </w:rPr>
            </w:pPr>
            <w:r>
              <w:rPr>
                <w:sz w:val="24"/>
                <w:rtl/>
              </w:rPr>
              <w:t>חובת נוכחות של מנהל מקצועי של מוסך ואישור ממלא מקום למנהל המקצועי</w:t>
            </w:r>
          </w:p>
        </w:tc>
        <w:tc>
          <w:tcPr>
            <w:tcW w:w="567" w:type="dxa"/>
          </w:tcPr>
          <w:p w:rsidR="00DA17AC" w:rsidRPr="00DA17AC" w:rsidRDefault="00DA17AC" w:rsidP="00DA17AC">
            <w:pPr>
              <w:spacing w:line="240" w:lineRule="auto"/>
              <w:jc w:val="left"/>
              <w:rPr>
                <w:rStyle w:val="Hyperlink"/>
                <w:rtl/>
              </w:rPr>
            </w:pPr>
            <w:hyperlink w:anchor="Seif143" w:tooltip="חובת נוכחות של מנהל מקצועי של מוסך ואישור ממלא מקום למנהל המקצוע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144 </w:t>
            </w:r>
          </w:p>
        </w:tc>
        <w:tc>
          <w:tcPr>
            <w:tcW w:w="5669" w:type="dxa"/>
          </w:tcPr>
          <w:p w:rsidR="00DA17AC" w:rsidRPr="00DA17AC" w:rsidRDefault="00DA17AC" w:rsidP="00DA17AC">
            <w:pPr>
              <w:spacing w:line="240" w:lineRule="auto"/>
              <w:jc w:val="left"/>
              <w:rPr>
                <w:rFonts w:cs="Frankruhel"/>
                <w:sz w:val="24"/>
                <w:rtl/>
              </w:rPr>
            </w:pPr>
            <w:r>
              <w:rPr>
                <w:sz w:val="24"/>
                <w:rtl/>
              </w:rPr>
              <w:t>בירור תלונות לגבי בעלי רישיונות לפי פרק ח'</w:t>
            </w:r>
          </w:p>
        </w:tc>
        <w:tc>
          <w:tcPr>
            <w:tcW w:w="567" w:type="dxa"/>
          </w:tcPr>
          <w:p w:rsidR="00DA17AC" w:rsidRPr="00DA17AC" w:rsidRDefault="00DA17AC" w:rsidP="00DA17AC">
            <w:pPr>
              <w:spacing w:line="240" w:lineRule="auto"/>
              <w:jc w:val="left"/>
              <w:rPr>
                <w:rStyle w:val="Hyperlink"/>
                <w:rtl/>
              </w:rPr>
            </w:pPr>
            <w:hyperlink w:anchor="Seif144" w:tooltip="בירור תלונות לגבי בעלי רישיונות לפי פרק ח"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ג': המועצה המייעצת לעניין מנהלים מקצועיים של מוסכים</w:t>
            </w:r>
          </w:p>
        </w:tc>
        <w:tc>
          <w:tcPr>
            <w:tcW w:w="567" w:type="dxa"/>
          </w:tcPr>
          <w:p w:rsidR="00DA17AC" w:rsidRPr="00DA17AC" w:rsidRDefault="00DA17AC" w:rsidP="00DA17AC">
            <w:pPr>
              <w:spacing w:line="240" w:lineRule="auto"/>
              <w:jc w:val="left"/>
              <w:rPr>
                <w:rStyle w:val="Hyperlink"/>
                <w:rtl/>
              </w:rPr>
            </w:pPr>
            <w:hyperlink w:anchor="hed215" w:tooltip="סימן ג: המועצה המייעצת לעניין מנהלים מקצועיים של מוסכ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145 </w:t>
            </w:r>
          </w:p>
        </w:tc>
        <w:tc>
          <w:tcPr>
            <w:tcW w:w="5669" w:type="dxa"/>
          </w:tcPr>
          <w:p w:rsidR="00DA17AC" w:rsidRPr="00DA17AC" w:rsidRDefault="00DA17AC" w:rsidP="00DA17AC">
            <w:pPr>
              <w:spacing w:line="240" w:lineRule="auto"/>
              <w:jc w:val="left"/>
              <w:rPr>
                <w:rFonts w:cs="Frankruhel"/>
                <w:sz w:val="24"/>
                <w:rtl/>
              </w:rPr>
            </w:pPr>
            <w:r>
              <w:rPr>
                <w:sz w:val="24"/>
                <w:rtl/>
              </w:rPr>
              <w:t>המועצה המייעצת לעניין מנהלים מקצועיים של מוסכים</w:t>
            </w:r>
          </w:p>
        </w:tc>
        <w:tc>
          <w:tcPr>
            <w:tcW w:w="567" w:type="dxa"/>
          </w:tcPr>
          <w:p w:rsidR="00DA17AC" w:rsidRPr="00DA17AC" w:rsidRDefault="00DA17AC" w:rsidP="00DA17AC">
            <w:pPr>
              <w:spacing w:line="240" w:lineRule="auto"/>
              <w:jc w:val="left"/>
              <w:rPr>
                <w:rStyle w:val="Hyperlink"/>
                <w:rtl/>
              </w:rPr>
            </w:pPr>
            <w:hyperlink w:anchor="Seif145" w:tooltip="המועצה המייעצת לעניין מנהלים מקצועיים של מוסכ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146 </w:t>
            </w:r>
          </w:p>
        </w:tc>
        <w:tc>
          <w:tcPr>
            <w:tcW w:w="5669" w:type="dxa"/>
          </w:tcPr>
          <w:p w:rsidR="00DA17AC" w:rsidRPr="00DA17AC" w:rsidRDefault="00DA17AC" w:rsidP="00DA17AC">
            <w:pPr>
              <w:spacing w:line="240" w:lineRule="auto"/>
              <w:jc w:val="left"/>
              <w:rPr>
                <w:rFonts w:cs="Frankruhel"/>
                <w:sz w:val="24"/>
                <w:rtl/>
              </w:rPr>
            </w:pPr>
            <w:r>
              <w:rPr>
                <w:sz w:val="24"/>
                <w:rtl/>
              </w:rPr>
              <w:t>תפקידי המועצה המייעצת לעניין מנהלים מקצועיים של מוסכים</w:t>
            </w:r>
          </w:p>
        </w:tc>
        <w:tc>
          <w:tcPr>
            <w:tcW w:w="567" w:type="dxa"/>
          </w:tcPr>
          <w:p w:rsidR="00DA17AC" w:rsidRPr="00DA17AC" w:rsidRDefault="00DA17AC" w:rsidP="00DA17AC">
            <w:pPr>
              <w:spacing w:line="240" w:lineRule="auto"/>
              <w:jc w:val="left"/>
              <w:rPr>
                <w:rStyle w:val="Hyperlink"/>
                <w:rtl/>
              </w:rPr>
            </w:pPr>
            <w:hyperlink w:anchor="Seif146" w:tooltip="תפקידי המועצה המייעצת לעניין מנהלים מקצועיים של מוסכ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147 </w:t>
            </w:r>
          </w:p>
        </w:tc>
        <w:tc>
          <w:tcPr>
            <w:tcW w:w="5669" w:type="dxa"/>
          </w:tcPr>
          <w:p w:rsidR="00DA17AC" w:rsidRPr="00DA17AC" w:rsidRDefault="00DA17AC" w:rsidP="00DA17AC">
            <w:pPr>
              <w:spacing w:line="240" w:lineRule="auto"/>
              <w:jc w:val="left"/>
              <w:rPr>
                <w:rFonts w:cs="Frankruhel"/>
                <w:sz w:val="24"/>
                <w:rtl/>
              </w:rPr>
            </w:pPr>
            <w:r>
              <w:rPr>
                <w:sz w:val="24"/>
                <w:rtl/>
              </w:rPr>
              <w:t>בוחנים בבחינות לקבלת רישיון לניהול מקצועי של מוסך</w:t>
            </w:r>
          </w:p>
        </w:tc>
        <w:tc>
          <w:tcPr>
            <w:tcW w:w="567" w:type="dxa"/>
          </w:tcPr>
          <w:p w:rsidR="00DA17AC" w:rsidRPr="00DA17AC" w:rsidRDefault="00DA17AC" w:rsidP="00DA17AC">
            <w:pPr>
              <w:spacing w:line="240" w:lineRule="auto"/>
              <w:jc w:val="left"/>
              <w:rPr>
                <w:rStyle w:val="Hyperlink"/>
                <w:rtl/>
              </w:rPr>
            </w:pPr>
            <w:hyperlink w:anchor="Seif147" w:tooltip="בוחנים בבחינות לקבלת רישיון לניהול מקצועי של מוסך"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148 </w:t>
            </w:r>
          </w:p>
        </w:tc>
        <w:tc>
          <w:tcPr>
            <w:tcW w:w="5669" w:type="dxa"/>
          </w:tcPr>
          <w:p w:rsidR="00DA17AC" w:rsidRPr="00DA17AC" w:rsidRDefault="00DA17AC" w:rsidP="00DA17AC">
            <w:pPr>
              <w:spacing w:line="240" w:lineRule="auto"/>
              <w:jc w:val="left"/>
              <w:rPr>
                <w:rFonts w:cs="Frankruhel"/>
                <w:sz w:val="24"/>
                <w:rtl/>
              </w:rPr>
            </w:pPr>
            <w:r>
              <w:rPr>
                <w:sz w:val="24"/>
                <w:rtl/>
              </w:rPr>
              <w:t>סדרי הדיון במועצה המייעצת לעניין מנהלים מקצועיים של מוסכים</w:t>
            </w:r>
          </w:p>
        </w:tc>
        <w:tc>
          <w:tcPr>
            <w:tcW w:w="567" w:type="dxa"/>
          </w:tcPr>
          <w:p w:rsidR="00DA17AC" w:rsidRPr="00DA17AC" w:rsidRDefault="00DA17AC" w:rsidP="00DA17AC">
            <w:pPr>
              <w:spacing w:line="240" w:lineRule="auto"/>
              <w:jc w:val="left"/>
              <w:rPr>
                <w:rStyle w:val="Hyperlink"/>
                <w:rtl/>
              </w:rPr>
            </w:pPr>
            <w:hyperlink w:anchor="Seif148" w:tooltip="סדרי הדיון במועצה המייעצת לעניין מנהלים מקצועיים של מוסכ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ט': שמאות רכב</w:t>
            </w:r>
          </w:p>
        </w:tc>
        <w:tc>
          <w:tcPr>
            <w:tcW w:w="567" w:type="dxa"/>
          </w:tcPr>
          <w:p w:rsidR="00DA17AC" w:rsidRPr="00DA17AC" w:rsidRDefault="00DA17AC" w:rsidP="00DA17AC">
            <w:pPr>
              <w:spacing w:line="240" w:lineRule="auto"/>
              <w:jc w:val="left"/>
              <w:rPr>
                <w:rStyle w:val="Hyperlink"/>
                <w:rtl/>
              </w:rPr>
            </w:pPr>
            <w:hyperlink w:anchor="med8" w:tooltip="פרק ט: שמאות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א': עיסוק בשמאות רכב</w:t>
            </w:r>
          </w:p>
        </w:tc>
        <w:tc>
          <w:tcPr>
            <w:tcW w:w="567" w:type="dxa"/>
          </w:tcPr>
          <w:p w:rsidR="00DA17AC" w:rsidRPr="00DA17AC" w:rsidRDefault="00DA17AC" w:rsidP="00DA17AC">
            <w:pPr>
              <w:spacing w:line="240" w:lineRule="auto"/>
              <w:jc w:val="left"/>
              <w:rPr>
                <w:rStyle w:val="Hyperlink"/>
                <w:rtl/>
              </w:rPr>
            </w:pPr>
            <w:hyperlink w:anchor="hed216" w:tooltip="סימן א: עיסוק בשמאות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149 </w:t>
            </w:r>
          </w:p>
        </w:tc>
        <w:tc>
          <w:tcPr>
            <w:tcW w:w="5669" w:type="dxa"/>
          </w:tcPr>
          <w:p w:rsidR="00DA17AC" w:rsidRPr="00DA17AC" w:rsidRDefault="00DA17AC" w:rsidP="00DA17AC">
            <w:pPr>
              <w:spacing w:line="240" w:lineRule="auto"/>
              <w:jc w:val="left"/>
              <w:rPr>
                <w:rFonts w:cs="Frankruhel"/>
                <w:sz w:val="24"/>
                <w:rtl/>
              </w:rPr>
            </w:pPr>
            <w:r>
              <w:rPr>
                <w:sz w:val="24"/>
                <w:rtl/>
              </w:rPr>
              <w:t>רישיון לשמאות רכב</w:t>
            </w:r>
          </w:p>
        </w:tc>
        <w:tc>
          <w:tcPr>
            <w:tcW w:w="567" w:type="dxa"/>
          </w:tcPr>
          <w:p w:rsidR="00DA17AC" w:rsidRPr="00DA17AC" w:rsidRDefault="00DA17AC" w:rsidP="00DA17AC">
            <w:pPr>
              <w:spacing w:line="240" w:lineRule="auto"/>
              <w:jc w:val="left"/>
              <w:rPr>
                <w:rStyle w:val="Hyperlink"/>
                <w:rtl/>
              </w:rPr>
            </w:pPr>
            <w:hyperlink w:anchor="Seif149" w:tooltip="רישיון לשמאות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150 </w:t>
            </w:r>
          </w:p>
        </w:tc>
        <w:tc>
          <w:tcPr>
            <w:tcW w:w="5669" w:type="dxa"/>
          </w:tcPr>
          <w:p w:rsidR="00DA17AC" w:rsidRPr="00DA17AC" w:rsidRDefault="00DA17AC" w:rsidP="00DA17AC">
            <w:pPr>
              <w:spacing w:line="240" w:lineRule="auto"/>
              <w:jc w:val="left"/>
              <w:rPr>
                <w:rFonts w:cs="Frankruhel"/>
                <w:sz w:val="24"/>
                <w:rtl/>
              </w:rPr>
            </w:pPr>
            <w:r>
              <w:rPr>
                <w:sz w:val="24"/>
                <w:rtl/>
              </w:rPr>
              <w:t>בוחנים בבחינות לקבלת רישיון לשמאות רכב</w:t>
            </w:r>
          </w:p>
        </w:tc>
        <w:tc>
          <w:tcPr>
            <w:tcW w:w="567" w:type="dxa"/>
          </w:tcPr>
          <w:p w:rsidR="00DA17AC" w:rsidRPr="00DA17AC" w:rsidRDefault="00DA17AC" w:rsidP="00DA17AC">
            <w:pPr>
              <w:spacing w:line="240" w:lineRule="auto"/>
              <w:jc w:val="left"/>
              <w:rPr>
                <w:rStyle w:val="Hyperlink"/>
                <w:rtl/>
              </w:rPr>
            </w:pPr>
            <w:hyperlink w:anchor="Seif150" w:tooltip="בוחנים בבחינות לקבלת רישיון לשמאות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151 </w:t>
            </w:r>
          </w:p>
        </w:tc>
        <w:tc>
          <w:tcPr>
            <w:tcW w:w="5669" w:type="dxa"/>
          </w:tcPr>
          <w:p w:rsidR="00DA17AC" w:rsidRPr="00DA17AC" w:rsidRDefault="00DA17AC" w:rsidP="00DA17AC">
            <w:pPr>
              <w:spacing w:line="240" w:lineRule="auto"/>
              <w:jc w:val="left"/>
              <w:rPr>
                <w:rFonts w:cs="Frankruhel"/>
                <w:sz w:val="24"/>
                <w:rtl/>
              </w:rPr>
            </w:pPr>
            <w:r>
              <w:rPr>
                <w:sz w:val="24"/>
                <w:rtl/>
              </w:rPr>
              <w:t>בחינות בשמאות רכב</w:t>
            </w:r>
          </w:p>
        </w:tc>
        <w:tc>
          <w:tcPr>
            <w:tcW w:w="567" w:type="dxa"/>
          </w:tcPr>
          <w:p w:rsidR="00DA17AC" w:rsidRPr="00DA17AC" w:rsidRDefault="00DA17AC" w:rsidP="00DA17AC">
            <w:pPr>
              <w:spacing w:line="240" w:lineRule="auto"/>
              <w:jc w:val="left"/>
              <w:rPr>
                <w:rStyle w:val="Hyperlink"/>
                <w:rtl/>
              </w:rPr>
            </w:pPr>
            <w:hyperlink w:anchor="Seif151" w:tooltip="בחינות בשמאות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152 </w:t>
            </w:r>
          </w:p>
        </w:tc>
        <w:tc>
          <w:tcPr>
            <w:tcW w:w="5669" w:type="dxa"/>
          </w:tcPr>
          <w:p w:rsidR="00DA17AC" w:rsidRPr="00DA17AC" w:rsidRDefault="00DA17AC" w:rsidP="00DA17AC">
            <w:pPr>
              <w:spacing w:line="240" w:lineRule="auto"/>
              <w:jc w:val="left"/>
              <w:rPr>
                <w:rFonts w:cs="Frankruhel"/>
                <w:sz w:val="24"/>
                <w:rtl/>
              </w:rPr>
            </w:pPr>
            <w:r>
              <w:rPr>
                <w:sz w:val="24"/>
                <w:rtl/>
              </w:rPr>
              <w:t>התמחות בשמאות רכב</w:t>
            </w:r>
          </w:p>
        </w:tc>
        <w:tc>
          <w:tcPr>
            <w:tcW w:w="567" w:type="dxa"/>
          </w:tcPr>
          <w:p w:rsidR="00DA17AC" w:rsidRPr="00DA17AC" w:rsidRDefault="00DA17AC" w:rsidP="00DA17AC">
            <w:pPr>
              <w:spacing w:line="240" w:lineRule="auto"/>
              <w:jc w:val="left"/>
              <w:rPr>
                <w:rStyle w:val="Hyperlink"/>
                <w:rtl/>
              </w:rPr>
            </w:pPr>
            <w:hyperlink w:anchor="Seif152" w:tooltip="התמחות בשמאות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153 </w:t>
            </w:r>
          </w:p>
        </w:tc>
        <w:tc>
          <w:tcPr>
            <w:tcW w:w="5669" w:type="dxa"/>
          </w:tcPr>
          <w:p w:rsidR="00DA17AC" w:rsidRPr="00DA17AC" w:rsidRDefault="00DA17AC" w:rsidP="00DA17AC">
            <w:pPr>
              <w:spacing w:line="240" w:lineRule="auto"/>
              <w:jc w:val="left"/>
              <w:rPr>
                <w:rFonts w:cs="Frankruhel"/>
                <w:sz w:val="24"/>
                <w:rtl/>
              </w:rPr>
            </w:pPr>
            <w:r>
              <w:rPr>
                <w:sz w:val="24"/>
                <w:rtl/>
              </w:rPr>
              <w:t>הוראות מקצועיות לעניין שמאי רכב</w:t>
            </w:r>
          </w:p>
        </w:tc>
        <w:tc>
          <w:tcPr>
            <w:tcW w:w="567" w:type="dxa"/>
          </w:tcPr>
          <w:p w:rsidR="00DA17AC" w:rsidRPr="00DA17AC" w:rsidRDefault="00DA17AC" w:rsidP="00DA17AC">
            <w:pPr>
              <w:spacing w:line="240" w:lineRule="auto"/>
              <w:jc w:val="left"/>
              <w:rPr>
                <w:rStyle w:val="Hyperlink"/>
                <w:rtl/>
              </w:rPr>
            </w:pPr>
            <w:hyperlink w:anchor="Seif153" w:tooltip="הוראות מקצועיות לעניין שמאי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154 </w:t>
            </w:r>
          </w:p>
        </w:tc>
        <w:tc>
          <w:tcPr>
            <w:tcW w:w="5669" w:type="dxa"/>
          </w:tcPr>
          <w:p w:rsidR="00DA17AC" w:rsidRPr="00DA17AC" w:rsidRDefault="00DA17AC" w:rsidP="00DA17AC">
            <w:pPr>
              <w:spacing w:line="240" w:lineRule="auto"/>
              <w:jc w:val="left"/>
              <w:rPr>
                <w:rFonts w:cs="Frankruhel"/>
                <w:sz w:val="24"/>
                <w:rtl/>
              </w:rPr>
            </w:pPr>
            <w:r>
              <w:rPr>
                <w:sz w:val="24"/>
                <w:rtl/>
              </w:rPr>
              <w:t>תיקון שומת רכב</w:t>
            </w:r>
          </w:p>
        </w:tc>
        <w:tc>
          <w:tcPr>
            <w:tcW w:w="567" w:type="dxa"/>
          </w:tcPr>
          <w:p w:rsidR="00DA17AC" w:rsidRPr="00DA17AC" w:rsidRDefault="00DA17AC" w:rsidP="00DA17AC">
            <w:pPr>
              <w:spacing w:line="240" w:lineRule="auto"/>
              <w:jc w:val="left"/>
              <w:rPr>
                <w:rStyle w:val="Hyperlink"/>
                <w:rtl/>
              </w:rPr>
            </w:pPr>
            <w:hyperlink w:anchor="Seif154" w:tooltip="תיקון שומת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155 </w:t>
            </w:r>
          </w:p>
        </w:tc>
        <w:tc>
          <w:tcPr>
            <w:tcW w:w="5669" w:type="dxa"/>
          </w:tcPr>
          <w:p w:rsidR="00DA17AC" w:rsidRPr="00DA17AC" w:rsidRDefault="00DA17AC" w:rsidP="00DA17AC">
            <w:pPr>
              <w:spacing w:line="240" w:lineRule="auto"/>
              <w:jc w:val="left"/>
              <w:rPr>
                <w:rFonts w:cs="Frankruhel"/>
                <w:sz w:val="24"/>
                <w:rtl/>
              </w:rPr>
            </w:pPr>
            <w:r>
              <w:rPr>
                <w:sz w:val="24"/>
                <w:rtl/>
              </w:rPr>
              <w:t>מקום עריכתה של שומת רכב</w:t>
            </w:r>
          </w:p>
        </w:tc>
        <w:tc>
          <w:tcPr>
            <w:tcW w:w="567" w:type="dxa"/>
          </w:tcPr>
          <w:p w:rsidR="00DA17AC" w:rsidRPr="00DA17AC" w:rsidRDefault="00DA17AC" w:rsidP="00DA17AC">
            <w:pPr>
              <w:spacing w:line="240" w:lineRule="auto"/>
              <w:jc w:val="left"/>
              <w:rPr>
                <w:rStyle w:val="Hyperlink"/>
                <w:rtl/>
              </w:rPr>
            </w:pPr>
            <w:hyperlink w:anchor="Seif155" w:tooltip="מקום עריכתה של שומת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156 </w:t>
            </w:r>
          </w:p>
        </w:tc>
        <w:tc>
          <w:tcPr>
            <w:tcW w:w="5669" w:type="dxa"/>
          </w:tcPr>
          <w:p w:rsidR="00DA17AC" w:rsidRPr="00DA17AC" w:rsidRDefault="00DA17AC" w:rsidP="00DA17AC">
            <w:pPr>
              <w:spacing w:line="240" w:lineRule="auto"/>
              <w:jc w:val="left"/>
              <w:rPr>
                <w:rFonts w:cs="Frankruhel"/>
                <w:sz w:val="24"/>
                <w:rtl/>
              </w:rPr>
            </w:pPr>
            <w:r>
              <w:rPr>
                <w:sz w:val="24"/>
                <w:rtl/>
              </w:rPr>
              <w:t>חובת ביצוע בדיקה פיסית לרכב לשם עריכת שומת רכב</w:t>
            </w:r>
          </w:p>
        </w:tc>
        <w:tc>
          <w:tcPr>
            <w:tcW w:w="567" w:type="dxa"/>
          </w:tcPr>
          <w:p w:rsidR="00DA17AC" w:rsidRPr="00DA17AC" w:rsidRDefault="00DA17AC" w:rsidP="00DA17AC">
            <w:pPr>
              <w:spacing w:line="240" w:lineRule="auto"/>
              <w:jc w:val="left"/>
              <w:rPr>
                <w:rStyle w:val="Hyperlink"/>
                <w:rtl/>
              </w:rPr>
            </w:pPr>
            <w:hyperlink w:anchor="Seif156" w:tooltip="חובת ביצוע בדיקה פיסית לרכב לשם עריכת שומת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157 </w:t>
            </w:r>
          </w:p>
        </w:tc>
        <w:tc>
          <w:tcPr>
            <w:tcW w:w="5669" w:type="dxa"/>
          </w:tcPr>
          <w:p w:rsidR="00DA17AC" w:rsidRPr="00DA17AC" w:rsidRDefault="00DA17AC" w:rsidP="00DA17AC">
            <w:pPr>
              <w:spacing w:line="240" w:lineRule="auto"/>
              <w:jc w:val="left"/>
              <w:rPr>
                <w:rFonts w:cs="Frankruhel"/>
                <w:sz w:val="24"/>
                <w:rtl/>
              </w:rPr>
            </w:pPr>
            <w:r>
              <w:rPr>
                <w:sz w:val="24"/>
                <w:rtl/>
              </w:rPr>
              <w:t>איסור התחזות לשמאי רכב</w:t>
            </w:r>
          </w:p>
        </w:tc>
        <w:tc>
          <w:tcPr>
            <w:tcW w:w="567" w:type="dxa"/>
          </w:tcPr>
          <w:p w:rsidR="00DA17AC" w:rsidRPr="00DA17AC" w:rsidRDefault="00DA17AC" w:rsidP="00DA17AC">
            <w:pPr>
              <w:spacing w:line="240" w:lineRule="auto"/>
              <w:jc w:val="left"/>
              <w:rPr>
                <w:rStyle w:val="Hyperlink"/>
                <w:rtl/>
              </w:rPr>
            </w:pPr>
            <w:hyperlink w:anchor="Seif157" w:tooltip="איסור התחזות לשמאי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158 </w:t>
            </w:r>
          </w:p>
        </w:tc>
        <w:tc>
          <w:tcPr>
            <w:tcW w:w="5669" w:type="dxa"/>
          </w:tcPr>
          <w:p w:rsidR="00DA17AC" w:rsidRPr="00DA17AC" w:rsidRDefault="00DA17AC" w:rsidP="00DA17AC">
            <w:pPr>
              <w:spacing w:line="240" w:lineRule="auto"/>
              <w:jc w:val="left"/>
              <w:rPr>
                <w:rFonts w:cs="Frankruhel"/>
                <w:sz w:val="24"/>
                <w:rtl/>
              </w:rPr>
            </w:pPr>
            <w:r>
              <w:rPr>
                <w:sz w:val="24"/>
                <w:rtl/>
              </w:rPr>
              <w:t>חובת הגינות ועצמאות שיקול הדעת של שמאי רכב</w:t>
            </w:r>
          </w:p>
        </w:tc>
        <w:tc>
          <w:tcPr>
            <w:tcW w:w="567" w:type="dxa"/>
          </w:tcPr>
          <w:p w:rsidR="00DA17AC" w:rsidRPr="00DA17AC" w:rsidRDefault="00DA17AC" w:rsidP="00DA17AC">
            <w:pPr>
              <w:spacing w:line="240" w:lineRule="auto"/>
              <w:jc w:val="left"/>
              <w:rPr>
                <w:rStyle w:val="Hyperlink"/>
                <w:rtl/>
              </w:rPr>
            </w:pPr>
            <w:hyperlink w:anchor="Seif158" w:tooltip="חובת הגינות ועצמאות שיקול הדעת של שמאי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159 </w:t>
            </w:r>
          </w:p>
        </w:tc>
        <w:tc>
          <w:tcPr>
            <w:tcW w:w="5669" w:type="dxa"/>
          </w:tcPr>
          <w:p w:rsidR="00DA17AC" w:rsidRPr="00DA17AC" w:rsidRDefault="00DA17AC" w:rsidP="00DA17AC">
            <w:pPr>
              <w:spacing w:line="240" w:lineRule="auto"/>
              <w:jc w:val="left"/>
              <w:rPr>
                <w:rFonts w:cs="Frankruhel"/>
                <w:sz w:val="24"/>
                <w:rtl/>
              </w:rPr>
            </w:pPr>
            <w:r>
              <w:rPr>
                <w:sz w:val="24"/>
                <w:rtl/>
              </w:rPr>
              <w:t>איסור השפעה על שיקול הדעת של שמאי רכב בעריכת שומת רכב</w:t>
            </w:r>
          </w:p>
        </w:tc>
        <w:tc>
          <w:tcPr>
            <w:tcW w:w="567" w:type="dxa"/>
          </w:tcPr>
          <w:p w:rsidR="00DA17AC" w:rsidRPr="00DA17AC" w:rsidRDefault="00DA17AC" w:rsidP="00DA17AC">
            <w:pPr>
              <w:spacing w:line="240" w:lineRule="auto"/>
              <w:jc w:val="left"/>
              <w:rPr>
                <w:rStyle w:val="Hyperlink"/>
                <w:rtl/>
              </w:rPr>
            </w:pPr>
            <w:hyperlink w:anchor="Seif159" w:tooltip="איסור השפעה על שיקול הדעת של שמאי רכב בעריכת שומת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ב': המועצה המייעצת לעניין שמאי רכב</w:t>
            </w:r>
          </w:p>
        </w:tc>
        <w:tc>
          <w:tcPr>
            <w:tcW w:w="567" w:type="dxa"/>
          </w:tcPr>
          <w:p w:rsidR="00DA17AC" w:rsidRPr="00DA17AC" w:rsidRDefault="00DA17AC" w:rsidP="00DA17AC">
            <w:pPr>
              <w:spacing w:line="240" w:lineRule="auto"/>
              <w:jc w:val="left"/>
              <w:rPr>
                <w:rStyle w:val="Hyperlink"/>
                <w:rtl/>
              </w:rPr>
            </w:pPr>
            <w:hyperlink w:anchor="hed217" w:tooltip="סימן ב: המועצה המייעצת לעניין שמאי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160 </w:t>
            </w:r>
          </w:p>
        </w:tc>
        <w:tc>
          <w:tcPr>
            <w:tcW w:w="5669" w:type="dxa"/>
          </w:tcPr>
          <w:p w:rsidR="00DA17AC" w:rsidRPr="00DA17AC" w:rsidRDefault="00DA17AC" w:rsidP="00DA17AC">
            <w:pPr>
              <w:spacing w:line="240" w:lineRule="auto"/>
              <w:jc w:val="left"/>
              <w:rPr>
                <w:rFonts w:cs="Frankruhel"/>
                <w:sz w:val="24"/>
                <w:rtl/>
              </w:rPr>
            </w:pPr>
            <w:r>
              <w:rPr>
                <w:sz w:val="24"/>
                <w:rtl/>
              </w:rPr>
              <w:t>המועצה המייעצת לעניין שמאי רכב</w:t>
            </w:r>
          </w:p>
        </w:tc>
        <w:tc>
          <w:tcPr>
            <w:tcW w:w="567" w:type="dxa"/>
          </w:tcPr>
          <w:p w:rsidR="00DA17AC" w:rsidRPr="00DA17AC" w:rsidRDefault="00DA17AC" w:rsidP="00DA17AC">
            <w:pPr>
              <w:spacing w:line="240" w:lineRule="auto"/>
              <w:jc w:val="left"/>
              <w:rPr>
                <w:rStyle w:val="Hyperlink"/>
                <w:rtl/>
              </w:rPr>
            </w:pPr>
            <w:hyperlink w:anchor="Seif160" w:tooltip="המועצה המייעצת לעניין שמאי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161 </w:t>
            </w:r>
          </w:p>
        </w:tc>
        <w:tc>
          <w:tcPr>
            <w:tcW w:w="5669" w:type="dxa"/>
          </w:tcPr>
          <w:p w:rsidR="00DA17AC" w:rsidRPr="00DA17AC" w:rsidRDefault="00DA17AC" w:rsidP="00DA17AC">
            <w:pPr>
              <w:spacing w:line="240" w:lineRule="auto"/>
              <w:jc w:val="left"/>
              <w:rPr>
                <w:rFonts w:cs="Frankruhel"/>
                <w:sz w:val="24"/>
                <w:rtl/>
              </w:rPr>
            </w:pPr>
            <w:r>
              <w:rPr>
                <w:sz w:val="24"/>
                <w:rtl/>
              </w:rPr>
              <w:t>תפקידי המועצה המייעצת לעניין שמאי רכב</w:t>
            </w:r>
          </w:p>
        </w:tc>
        <w:tc>
          <w:tcPr>
            <w:tcW w:w="567" w:type="dxa"/>
          </w:tcPr>
          <w:p w:rsidR="00DA17AC" w:rsidRPr="00DA17AC" w:rsidRDefault="00DA17AC" w:rsidP="00DA17AC">
            <w:pPr>
              <w:spacing w:line="240" w:lineRule="auto"/>
              <w:jc w:val="left"/>
              <w:rPr>
                <w:rStyle w:val="Hyperlink"/>
                <w:rtl/>
              </w:rPr>
            </w:pPr>
            <w:hyperlink w:anchor="Seif161" w:tooltip="תפקידי המועצה המייעצת לעניין שמאי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162 </w:t>
            </w:r>
          </w:p>
        </w:tc>
        <w:tc>
          <w:tcPr>
            <w:tcW w:w="5669" w:type="dxa"/>
          </w:tcPr>
          <w:p w:rsidR="00DA17AC" w:rsidRPr="00DA17AC" w:rsidRDefault="00DA17AC" w:rsidP="00DA17AC">
            <w:pPr>
              <w:spacing w:line="240" w:lineRule="auto"/>
              <w:jc w:val="left"/>
              <w:rPr>
                <w:rFonts w:cs="Frankruhel"/>
                <w:sz w:val="24"/>
                <w:rtl/>
              </w:rPr>
            </w:pPr>
            <w:r>
              <w:rPr>
                <w:sz w:val="24"/>
                <w:rtl/>
              </w:rPr>
              <w:t>סדרי הדיון במועצה המייעצת לעניין שמאי רכב</w:t>
            </w:r>
          </w:p>
        </w:tc>
        <w:tc>
          <w:tcPr>
            <w:tcW w:w="567" w:type="dxa"/>
          </w:tcPr>
          <w:p w:rsidR="00DA17AC" w:rsidRPr="00DA17AC" w:rsidRDefault="00DA17AC" w:rsidP="00DA17AC">
            <w:pPr>
              <w:spacing w:line="240" w:lineRule="auto"/>
              <w:jc w:val="left"/>
              <w:rPr>
                <w:rStyle w:val="Hyperlink"/>
                <w:rtl/>
              </w:rPr>
            </w:pPr>
            <w:hyperlink w:anchor="Seif162" w:tooltip="סדרי הדיון במועצה המייעצת לעניין שמאי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סימן ג': דין משמעתי של שמאי רכב</w:t>
            </w:r>
          </w:p>
        </w:tc>
        <w:tc>
          <w:tcPr>
            <w:tcW w:w="567" w:type="dxa"/>
          </w:tcPr>
          <w:p w:rsidR="00DA17AC" w:rsidRPr="00DA17AC" w:rsidRDefault="00DA17AC" w:rsidP="00DA17AC">
            <w:pPr>
              <w:spacing w:line="240" w:lineRule="auto"/>
              <w:jc w:val="left"/>
              <w:rPr>
                <w:rStyle w:val="Hyperlink"/>
                <w:rtl/>
              </w:rPr>
            </w:pPr>
            <w:hyperlink w:anchor="hed218" w:tooltip="סימן ג: דין משמעתי של שמאי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163 </w:t>
            </w:r>
          </w:p>
        </w:tc>
        <w:tc>
          <w:tcPr>
            <w:tcW w:w="5669" w:type="dxa"/>
          </w:tcPr>
          <w:p w:rsidR="00DA17AC" w:rsidRPr="00DA17AC" w:rsidRDefault="00DA17AC" w:rsidP="00DA17AC">
            <w:pPr>
              <w:spacing w:line="240" w:lineRule="auto"/>
              <w:jc w:val="left"/>
              <w:rPr>
                <w:rFonts w:cs="Frankruhel"/>
                <w:sz w:val="24"/>
                <w:rtl/>
              </w:rPr>
            </w:pPr>
            <w:r>
              <w:rPr>
                <w:sz w:val="24"/>
                <w:rtl/>
              </w:rPr>
              <w:t>עבירות משמעת</w:t>
            </w:r>
          </w:p>
        </w:tc>
        <w:tc>
          <w:tcPr>
            <w:tcW w:w="567" w:type="dxa"/>
          </w:tcPr>
          <w:p w:rsidR="00DA17AC" w:rsidRPr="00DA17AC" w:rsidRDefault="00DA17AC" w:rsidP="00DA17AC">
            <w:pPr>
              <w:spacing w:line="240" w:lineRule="auto"/>
              <w:jc w:val="left"/>
              <w:rPr>
                <w:rStyle w:val="Hyperlink"/>
                <w:rtl/>
              </w:rPr>
            </w:pPr>
            <w:hyperlink w:anchor="Seif163" w:tooltip="עבירות משמע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164 </w:t>
            </w:r>
          </w:p>
        </w:tc>
        <w:tc>
          <w:tcPr>
            <w:tcW w:w="5669" w:type="dxa"/>
          </w:tcPr>
          <w:p w:rsidR="00DA17AC" w:rsidRPr="00DA17AC" w:rsidRDefault="00DA17AC" w:rsidP="00DA17AC">
            <w:pPr>
              <w:spacing w:line="240" w:lineRule="auto"/>
              <w:jc w:val="left"/>
              <w:rPr>
                <w:rFonts w:cs="Frankruhel"/>
                <w:sz w:val="24"/>
                <w:rtl/>
              </w:rPr>
            </w:pPr>
            <w:r>
              <w:rPr>
                <w:sz w:val="24"/>
                <w:rtl/>
              </w:rPr>
              <w:t>מינוי ועדת משמעת</w:t>
            </w:r>
          </w:p>
        </w:tc>
        <w:tc>
          <w:tcPr>
            <w:tcW w:w="567" w:type="dxa"/>
          </w:tcPr>
          <w:p w:rsidR="00DA17AC" w:rsidRPr="00DA17AC" w:rsidRDefault="00DA17AC" w:rsidP="00DA17AC">
            <w:pPr>
              <w:spacing w:line="240" w:lineRule="auto"/>
              <w:jc w:val="left"/>
              <w:rPr>
                <w:rStyle w:val="Hyperlink"/>
                <w:rtl/>
              </w:rPr>
            </w:pPr>
            <w:hyperlink w:anchor="Seif164" w:tooltip="מינוי ועדת משמע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165 </w:t>
            </w:r>
          </w:p>
        </w:tc>
        <w:tc>
          <w:tcPr>
            <w:tcW w:w="5669" w:type="dxa"/>
          </w:tcPr>
          <w:p w:rsidR="00DA17AC" w:rsidRPr="00DA17AC" w:rsidRDefault="00DA17AC" w:rsidP="00DA17AC">
            <w:pPr>
              <w:spacing w:line="240" w:lineRule="auto"/>
              <w:jc w:val="left"/>
              <w:rPr>
                <w:rFonts w:cs="Frankruhel"/>
                <w:sz w:val="24"/>
                <w:rtl/>
              </w:rPr>
            </w:pPr>
            <w:r>
              <w:rPr>
                <w:sz w:val="24"/>
                <w:rtl/>
              </w:rPr>
              <w:t>תקופת כהונה של חבר ועדת המשמעת</w:t>
            </w:r>
          </w:p>
        </w:tc>
        <w:tc>
          <w:tcPr>
            <w:tcW w:w="567" w:type="dxa"/>
          </w:tcPr>
          <w:p w:rsidR="00DA17AC" w:rsidRPr="00DA17AC" w:rsidRDefault="00DA17AC" w:rsidP="00DA17AC">
            <w:pPr>
              <w:spacing w:line="240" w:lineRule="auto"/>
              <w:jc w:val="left"/>
              <w:rPr>
                <w:rStyle w:val="Hyperlink"/>
                <w:rtl/>
              </w:rPr>
            </w:pPr>
            <w:hyperlink w:anchor="Seif165" w:tooltip="תקופת כהונה של חבר ועדת המשמע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166 </w:t>
            </w:r>
          </w:p>
        </w:tc>
        <w:tc>
          <w:tcPr>
            <w:tcW w:w="5669" w:type="dxa"/>
          </w:tcPr>
          <w:p w:rsidR="00DA17AC" w:rsidRPr="00DA17AC" w:rsidRDefault="00DA17AC" w:rsidP="00DA17AC">
            <w:pPr>
              <w:spacing w:line="240" w:lineRule="auto"/>
              <w:jc w:val="left"/>
              <w:rPr>
                <w:rFonts w:cs="Frankruhel"/>
                <w:sz w:val="24"/>
                <w:rtl/>
              </w:rPr>
            </w:pPr>
            <w:r>
              <w:rPr>
                <w:sz w:val="24"/>
                <w:rtl/>
              </w:rPr>
              <w:t>סייגים למינוי של חבר ועדת המשמעת</w:t>
            </w:r>
          </w:p>
        </w:tc>
        <w:tc>
          <w:tcPr>
            <w:tcW w:w="567" w:type="dxa"/>
          </w:tcPr>
          <w:p w:rsidR="00DA17AC" w:rsidRPr="00DA17AC" w:rsidRDefault="00DA17AC" w:rsidP="00DA17AC">
            <w:pPr>
              <w:spacing w:line="240" w:lineRule="auto"/>
              <w:jc w:val="left"/>
              <w:rPr>
                <w:rStyle w:val="Hyperlink"/>
                <w:rtl/>
              </w:rPr>
            </w:pPr>
            <w:hyperlink w:anchor="Seif166" w:tooltip="סייגים למינוי של חבר ועדת המשמע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167 </w:t>
            </w:r>
          </w:p>
        </w:tc>
        <w:tc>
          <w:tcPr>
            <w:tcW w:w="5669" w:type="dxa"/>
          </w:tcPr>
          <w:p w:rsidR="00DA17AC" w:rsidRPr="00DA17AC" w:rsidRDefault="00DA17AC" w:rsidP="00DA17AC">
            <w:pPr>
              <w:spacing w:line="240" w:lineRule="auto"/>
              <w:jc w:val="left"/>
              <w:rPr>
                <w:rFonts w:cs="Frankruhel"/>
                <w:sz w:val="24"/>
                <w:rtl/>
              </w:rPr>
            </w:pPr>
            <w:r>
              <w:rPr>
                <w:sz w:val="24"/>
                <w:rtl/>
              </w:rPr>
              <w:t>הפסקת כהונה של חבר ועדת המשמעת</w:t>
            </w:r>
          </w:p>
        </w:tc>
        <w:tc>
          <w:tcPr>
            <w:tcW w:w="567" w:type="dxa"/>
          </w:tcPr>
          <w:p w:rsidR="00DA17AC" w:rsidRPr="00DA17AC" w:rsidRDefault="00DA17AC" w:rsidP="00DA17AC">
            <w:pPr>
              <w:spacing w:line="240" w:lineRule="auto"/>
              <w:jc w:val="left"/>
              <w:rPr>
                <w:rStyle w:val="Hyperlink"/>
                <w:rtl/>
              </w:rPr>
            </w:pPr>
            <w:hyperlink w:anchor="Seif167" w:tooltip="הפסקת כהונה של חבר ועדת המשמע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168 </w:t>
            </w:r>
          </w:p>
        </w:tc>
        <w:tc>
          <w:tcPr>
            <w:tcW w:w="5669" w:type="dxa"/>
          </w:tcPr>
          <w:p w:rsidR="00DA17AC" w:rsidRPr="00DA17AC" w:rsidRDefault="00DA17AC" w:rsidP="00DA17AC">
            <w:pPr>
              <w:spacing w:line="240" w:lineRule="auto"/>
              <w:jc w:val="left"/>
              <w:rPr>
                <w:rFonts w:cs="Frankruhel"/>
                <w:sz w:val="24"/>
                <w:rtl/>
              </w:rPr>
            </w:pPr>
            <w:r>
              <w:rPr>
                <w:sz w:val="24"/>
                <w:rtl/>
              </w:rPr>
              <w:t>סמכות לסיים דיון</w:t>
            </w:r>
          </w:p>
        </w:tc>
        <w:tc>
          <w:tcPr>
            <w:tcW w:w="567" w:type="dxa"/>
          </w:tcPr>
          <w:p w:rsidR="00DA17AC" w:rsidRPr="00DA17AC" w:rsidRDefault="00DA17AC" w:rsidP="00DA17AC">
            <w:pPr>
              <w:spacing w:line="240" w:lineRule="auto"/>
              <w:jc w:val="left"/>
              <w:rPr>
                <w:rStyle w:val="Hyperlink"/>
                <w:rtl/>
              </w:rPr>
            </w:pPr>
            <w:hyperlink w:anchor="Seif168" w:tooltip="סמכות לסיים די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169 </w:t>
            </w:r>
          </w:p>
        </w:tc>
        <w:tc>
          <w:tcPr>
            <w:tcW w:w="5669" w:type="dxa"/>
          </w:tcPr>
          <w:p w:rsidR="00DA17AC" w:rsidRPr="00DA17AC" w:rsidRDefault="00DA17AC" w:rsidP="00DA17AC">
            <w:pPr>
              <w:spacing w:line="240" w:lineRule="auto"/>
              <w:jc w:val="left"/>
              <w:rPr>
                <w:rFonts w:cs="Frankruhel"/>
                <w:sz w:val="24"/>
                <w:rtl/>
              </w:rPr>
            </w:pPr>
            <w:r>
              <w:rPr>
                <w:sz w:val="24"/>
                <w:rtl/>
              </w:rPr>
              <w:t>השעיה מכהונה של חבר ועדת המשמעת</w:t>
            </w:r>
          </w:p>
        </w:tc>
        <w:tc>
          <w:tcPr>
            <w:tcW w:w="567" w:type="dxa"/>
          </w:tcPr>
          <w:p w:rsidR="00DA17AC" w:rsidRPr="00DA17AC" w:rsidRDefault="00DA17AC" w:rsidP="00DA17AC">
            <w:pPr>
              <w:spacing w:line="240" w:lineRule="auto"/>
              <w:jc w:val="left"/>
              <w:rPr>
                <w:rStyle w:val="Hyperlink"/>
                <w:rtl/>
              </w:rPr>
            </w:pPr>
            <w:hyperlink w:anchor="Seif169" w:tooltip="השעיה מכהונה של חבר ועדת המשמע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170 </w:t>
            </w:r>
          </w:p>
        </w:tc>
        <w:tc>
          <w:tcPr>
            <w:tcW w:w="5669" w:type="dxa"/>
          </w:tcPr>
          <w:p w:rsidR="00DA17AC" w:rsidRPr="00DA17AC" w:rsidRDefault="00DA17AC" w:rsidP="00DA17AC">
            <w:pPr>
              <w:spacing w:line="240" w:lineRule="auto"/>
              <w:jc w:val="left"/>
              <w:rPr>
                <w:rFonts w:cs="Frankruhel"/>
                <w:sz w:val="24"/>
                <w:rtl/>
              </w:rPr>
            </w:pPr>
            <w:r>
              <w:rPr>
                <w:sz w:val="24"/>
                <w:rtl/>
              </w:rPr>
              <w:t>אי תלות</w:t>
            </w:r>
          </w:p>
        </w:tc>
        <w:tc>
          <w:tcPr>
            <w:tcW w:w="567" w:type="dxa"/>
          </w:tcPr>
          <w:p w:rsidR="00DA17AC" w:rsidRPr="00DA17AC" w:rsidRDefault="00DA17AC" w:rsidP="00DA17AC">
            <w:pPr>
              <w:spacing w:line="240" w:lineRule="auto"/>
              <w:jc w:val="left"/>
              <w:rPr>
                <w:rStyle w:val="Hyperlink"/>
                <w:rtl/>
              </w:rPr>
            </w:pPr>
            <w:hyperlink w:anchor="Seif170" w:tooltip="אי תל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171 </w:t>
            </w:r>
          </w:p>
        </w:tc>
        <w:tc>
          <w:tcPr>
            <w:tcW w:w="5669" w:type="dxa"/>
          </w:tcPr>
          <w:p w:rsidR="00DA17AC" w:rsidRPr="00DA17AC" w:rsidRDefault="00DA17AC" w:rsidP="00DA17AC">
            <w:pPr>
              <w:spacing w:line="240" w:lineRule="auto"/>
              <w:jc w:val="left"/>
              <w:rPr>
                <w:rFonts w:cs="Frankruhel"/>
                <w:sz w:val="24"/>
                <w:rtl/>
              </w:rPr>
            </w:pPr>
            <w:r>
              <w:rPr>
                <w:sz w:val="24"/>
                <w:rtl/>
              </w:rPr>
              <w:t>תובע ותפקידיו</w:t>
            </w:r>
          </w:p>
        </w:tc>
        <w:tc>
          <w:tcPr>
            <w:tcW w:w="567" w:type="dxa"/>
          </w:tcPr>
          <w:p w:rsidR="00DA17AC" w:rsidRPr="00DA17AC" w:rsidRDefault="00DA17AC" w:rsidP="00DA17AC">
            <w:pPr>
              <w:spacing w:line="240" w:lineRule="auto"/>
              <w:jc w:val="left"/>
              <w:rPr>
                <w:rStyle w:val="Hyperlink"/>
                <w:rtl/>
              </w:rPr>
            </w:pPr>
            <w:hyperlink w:anchor="Seif171" w:tooltip="תובע ותפקידיו"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172 </w:t>
            </w:r>
          </w:p>
        </w:tc>
        <w:tc>
          <w:tcPr>
            <w:tcW w:w="5669" w:type="dxa"/>
          </w:tcPr>
          <w:p w:rsidR="00DA17AC" w:rsidRPr="00DA17AC" w:rsidRDefault="00DA17AC" w:rsidP="00DA17AC">
            <w:pPr>
              <w:spacing w:line="240" w:lineRule="auto"/>
              <w:jc w:val="left"/>
              <w:rPr>
                <w:rFonts w:cs="Frankruhel"/>
                <w:sz w:val="24"/>
                <w:rtl/>
              </w:rPr>
            </w:pPr>
            <w:r>
              <w:rPr>
                <w:sz w:val="24"/>
                <w:rtl/>
              </w:rPr>
              <w:t>זכות עיון</w:t>
            </w:r>
          </w:p>
        </w:tc>
        <w:tc>
          <w:tcPr>
            <w:tcW w:w="567" w:type="dxa"/>
          </w:tcPr>
          <w:p w:rsidR="00DA17AC" w:rsidRPr="00DA17AC" w:rsidRDefault="00DA17AC" w:rsidP="00DA17AC">
            <w:pPr>
              <w:spacing w:line="240" w:lineRule="auto"/>
              <w:jc w:val="left"/>
              <w:rPr>
                <w:rStyle w:val="Hyperlink"/>
                <w:rtl/>
              </w:rPr>
            </w:pPr>
            <w:hyperlink w:anchor="Seif172" w:tooltip="זכות עי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173 </w:t>
            </w:r>
          </w:p>
        </w:tc>
        <w:tc>
          <w:tcPr>
            <w:tcW w:w="5669" w:type="dxa"/>
          </w:tcPr>
          <w:p w:rsidR="00DA17AC" w:rsidRPr="00DA17AC" w:rsidRDefault="00DA17AC" w:rsidP="00DA17AC">
            <w:pPr>
              <w:spacing w:line="240" w:lineRule="auto"/>
              <w:jc w:val="left"/>
              <w:rPr>
                <w:rFonts w:cs="Frankruhel"/>
                <w:sz w:val="24"/>
                <w:rtl/>
              </w:rPr>
            </w:pPr>
            <w:r>
              <w:rPr>
                <w:sz w:val="24"/>
                <w:rtl/>
              </w:rPr>
              <w:t>הודעה למתלונן</w:t>
            </w:r>
          </w:p>
        </w:tc>
        <w:tc>
          <w:tcPr>
            <w:tcW w:w="567" w:type="dxa"/>
          </w:tcPr>
          <w:p w:rsidR="00DA17AC" w:rsidRPr="00DA17AC" w:rsidRDefault="00DA17AC" w:rsidP="00DA17AC">
            <w:pPr>
              <w:spacing w:line="240" w:lineRule="auto"/>
              <w:jc w:val="left"/>
              <w:rPr>
                <w:rStyle w:val="Hyperlink"/>
                <w:rtl/>
              </w:rPr>
            </w:pPr>
            <w:hyperlink w:anchor="Seif173" w:tooltip="הודעה למתלונ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174 </w:t>
            </w:r>
          </w:p>
        </w:tc>
        <w:tc>
          <w:tcPr>
            <w:tcW w:w="5669" w:type="dxa"/>
          </w:tcPr>
          <w:p w:rsidR="00DA17AC" w:rsidRPr="00DA17AC" w:rsidRDefault="00DA17AC" w:rsidP="00DA17AC">
            <w:pPr>
              <w:spacing w:line="240" w:lineRule="auto"/>
              <w:jc w:val="left"/>
              <w:rPr>
                <w:rFonts w:cs="Frankruhel"/>
                <w:sz w:val="24"/>
                <w:rtl/>
              </w:rPr>
            </w:pPr>
            <w:r>
              <w:rPr>
                <w:sz w:val="24"/>
                <w:rtl/>
              </w:rPr>
              <w:t>הדיון בוועדת המשמעת</w:t>
            </w:r>
          </w:p>
        </w:tc>
        <w:tc>
          <w:tcPr>
            <w:tcW w:w="567" w:type="dxa"/>
          </w:tcPr>
          <w:p w:rsidR="00DA17AC" w:rsidRPr="00DA17AC" w:rsidRDefault="00DA17AC" w:rsidP="00DA17AC">
            <w:pPr>
              <w:spacing w:line="240" w:lineRule="auto"/>
              <w:jc w:val="left"/>
              <w:rPr>
                <w:rStyle w:val="Hyperlink"/>
                <w:rtl/>
              </w:rPr>
            </w:pPr>
            <w:hyperlink w:anchor="Seif174" w:tooltip="הדיון בוועדת המשמע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175 </w:t>
            </w:r>
          </w:p>
        </w:tc>
        <w:tc>
          <w:tcPr>
            <w:tcW w:w="5669" w:type="dxa"/>
          </w:tcPr>
          <w:p w:rsidR="00DA17AC" w:rsidRPr="00DA17AC" w:rsidRDefault="00DA17AC" w:rsidP="00DA17AC">
            <w:pPr>
              <w:spacing w:line="240" w:lineRule="auto"/>
              <w:jc w:val="left"/>
              <w:rPr>
                <w:rFonts w:cs="Frankruhel"/>
                <w:sz w:val="24"/>
                <w:rtl/>
              </w:rPr>
            </w:pPr>
            <w:r>
              <w:rPr>
                <w:sz w:val="24"/>
                <w:rtl/>
              </w:rPr>
              <w:t>זכות טיעון לנקבל</w:t>
            </w:r>
          </w:p>
        </w:tc>
        <w:tc>
          <w:tcPr>
            <w:tcW w:w="567" w:type="dxa"/>
          </w:tcPr>
          <w:p w:rsidR="00DA17AC" w:rsidRPr="00DA17AC" w:rsidRDefault="00DA17AC" w:rsidP="00DA17AC">
            <w:pPr>
              <w:spacing w:line="240" w:lineRule="auto"/>
              <w:jc w:val="left"/>
              <w:rPr>
                <w:rStyle w:val="Hyperlink"/>
                <w:rtl/>
              </w:rPr>
            </w:pPr>
            <w:hyperlink w:anchor="Seif175" w:tooltip="זכות טיעון לנקבל"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176 </w:t>
            </w:r>
          </w:p>
        </w:tc>
        <w:tc>
          <w:tcPr>
            <w:tcW w:w="5669" w:type="dxa"/>
          </w:tcPr>
          <w:p w:rsidR="00DA17AC" w:rsidRPr="00DA17AC" w:rsidRDefault="00DA17AC" w:rsidP="00DA17AC">
            <w:pPr>
              <w:spacing w:line="240" w:lineRule="auto"/>
              <w:jc w:val="left"/>
              <w:rPr>
                <w:rFonts w:cs="Frankruhel"/>
                <w:sz w:val="24"/>
                <w:rtl/>
              </w:rPr>
            </w:pPr>
            <w:r>
              <w:rPr>
                <w:sz w:val="24"/>
                <w:rtl/>
              </w:rPr>
              <w:t>סדרי דין ודיני ראיות</w:t>
            </w:r>
          </w:p>
        </w:tc>
        <w:tc>
          <w:tcPr>
            <w:tcW w:w="567" w:type="dxa"/>
          </w:tcPr>
          <w:p w:rsidR="00DA17AC" w:rsidRPr="00DA17AC" w:rsidRDefault="00DA17AC" w:rsidP="00DA17AC">
            <w:pPr>
              <w:spacing w:line="240" w:lineRule="auto"/>
              <w:jc w:val="left"/>
              <w:rPr>
                <w:rStyle w:val="Hyperlink"/>
                <w:rtl/>
              </w:rPr>
            </w:pPr>
            <w:hyperlink w:anchor="Seif176" w:tooltip="סדרי דין ודיני ראי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177 </w:t>
            </w:r>
          </w:p>
        </w:tc>
        <w:tc>
          <w:tcPr>
            <w:tcW w:w="5669" w:type="dxa"/>
          </w:tcPr>
          <w:p w:rsidR="00DA17AC" w:rsidRPr="00DA17AC" w:rsidRDefault="00DA17AC" w:rsidP="00DA17AC">
            <w:pPr>
              <w:spacing w:line="240" w:lineRule="auto"/>
              <w:jc w:val="left"/>
              <w:rPr>
                <w:rFonts w:cs="Frankruhel"/>
                <w:sz w:val="24"/>
                <w:rtl/>
              </w:rPr>
            </w:pPr>
            <w:r>
              <w:rPr>
                <w:sz w:val="24"/>
                <w:rtl/>
              </w:rPr>
              <w:t>ועדת המשמעת שנחלקו בה הדעות</w:t>
            </w:r>
          </w:p>
        </w:tc>
        <w:tc>
          <w:tcPr>
            <w:tcW w:w="567" w:type="dxa"/>
          </w:tcPr>
          <w:p w:rsidR="00DA17AC" w:rsidRPr="00DA17AC" w:rsidRDefault="00DA17AC" w:rsidP="00DA17AC">
            <w:pPr>
              <w:spacing w:line="240" w:lineRule="auto"/>
              <w:jc w:val="left"/>
              <w:rPr>
                <w:rStyle w:val="Hyperlink"/>
                <w:rtl/>
              </w:rPr>
            </w:pPr>
            <w:hyperlink w:anchor="Seif177" w:tooltip="ועדת המשמעת שנחלקו בה הדע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178 </w:t>
            </w:r>
          </w:p>
        </w:tc>
        <w:tc>
          <w:tcPr>
            <w:tcW w:w="5669" w:type="dxa"/>
          </w:tcPr>
          <w:p w:rsidR="00DA17AC" w:rsidRPr="00DA17AC" w:rsidRDefault="00DA17AC" w:rsidP="00DA17AC">
            <w:pPr>
              <w:spacing w:line="240" w:lineRule="auto"/>
              <w:jc w:val="left"/>
              <w:rPr>
                <w:rFonts w:cs="Frankruhel"/>
                <w:sz w:val="24"/>
                <w:rtl/>
              </w:rPr>
            </w:pPr>
            <w:r>
              <w:rPr>
                <w:sz w:val="24"/>
                <w:rtl/>
              </w:rPr>
              <w:t>מותב חסר</w:t>
            </w:r>
          </w:p>
        </w:tc>
        <w:tc>
          <w:tcPr>
            <w:tcW w:w="567" w:type="dxa"/>
          </w:tcPr>
          <w:p w:rsidR="00DA17AC" w:rsidRPr="00DA17AC" w:rsidRDefault="00DA17AC" w:rsidP="00DA17AC">
            <w:pPr>
              <w:spacing w:line="240" w:lineRule="auto"/>
              <w:jc w:val="left"/>
              <w:rPr>
                <w:rStyle w:val="Hyperlink"/>
                <w:rtl/>
              </w:rPr>
            </w:pPr>
            <w:hyperlink w:anchor="Seif178" w:tooltip="מותב חסר"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179 </w:t>
            </w:r>
          </w:p>
        </w:tc>
        <w:tc>
          <w:tcPr>
            <w:tcW w:w="5669" w:type="dxa"/>
          </w:tcPr>
          <w:p w:rsidR="00DA17AC" w:rsidRPr="00DA17AC" w:rsidRDefault="00DA17AC" w:rsidP="00DA17AC">
            <w:pPr>
              <w:spacing w:line="240" w:lineRule="auto"/>
              <w:jc w:val="left"/>
              <w:rPr>
                <w:rFonts w:cs="Frankruhel"/>
                <w:sz w:val="24"/>
                <w:rtl/>
              </w:rPr>
            </w:pPr>
            <w:r>
              <w:rPr>
                <w:sz w:val="24"/>
                <w:rtl/>
              </w:rPr>
              <w:t>מותב קטוע</w:t>
            </w:r>
          </w:p>
        </w:tc>
        <w:tc>
          <w:tcPr>
            <w:tcW w:w="567" w:type="dxa"/>
          </w:tcPr>
          <w:p w:rsidR="00DA17AC" w:rsidRPr="00DA17AC" w:rsidRDefault="00DA17AC" w:rsidP="00DA17AC">
            <w:pPr>
              <w:spacing w:line="240" w:lineRule="auto"/>
              <w:jc w:val="left"/>
              <w:rPr>
                <w:rStyle w:val="Hyperlink"/>
                <w:rtl/>
              </w:rPr>
            </w:pPr>
            <w:hyperlink w:anchor="Seif179" w:tooltip="מותב קטוע"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180 </w:t>
            </w:r>
          </w:p>
        </w:tc>
        <w:tc>
          <w:tcPr>
            <w:tcW w:w="5669" w:type="dxa"/>
          </w:tcPr>
          <w:p w:rsidR="00DA17AC" w:rsidRPr="00DA17AC" w:rsidRDefault="00DA17AC" w:rsidP="00DA17AC">
            <w:pPr>
              <w:spacing w:line="240" w:lineRule="auto"/>
              <w:jc w:val="left"/>
              <w:rPr>
                <w:rFonts w:cs="Frankruhel"/>
                <w:sz w:val="24"/>
                <w:rtl/>
              </w:rPr>
            </w:pPr>
            <w:r>
              <w:rPr>
                <w:sz w:val="24"/>
                <w:rtl/>
              </w:rPr>
              <w:t>פסילת חבר ועדת המשמעת</w:t>
            </w:r>
          </w:p>
        </w:tc>
        <w:tc>
          <w:tcPr>
            <w:tcW w:w="567" w:type="dxa"/>
          </w:tcPr>
          <w:p w:rsidR="00DA17AC" w:rsidRPr="00DA17AC" w:rsidRDefault="00DA17AC" w:rsidP="00DA17AC">
            <w:pPr>
              <w:spacing w:line="240" w:lineRule="auto"/>
              <w:jc w:val="left"/>
              <w:rPr>
                <w:rStyle w:val="Hyperlink"/>
                <w:rtl/>
              </w:rPr>
            </w:pPr>
            <w:hyperlink w:anchor="Seif180" w:tooltip="פסילת חבר ועדת המשמע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181 </w:t>
            </w:r>
          </w:p>
        </w:tc>
        <w:tc>
          <w:tcPr>
            <w:tcW w:w="5669" w:type="dxa"/>
          </w:tcPr>
          <w:p w:rsidR="00DA17AC" w:rsidRPr="00DA17AC" w:rsidRDefault="00DA17AC" w:rsidP="00DA17AC">
            <w:pPr>
              <w:spacing w:line="240" w:lineRule="auto"/>
              <w:jc w:val="left"/>
              <w:rPr>
                <w:rFonts w:cs="Frankruhel"/>
                <w:sz w:val="24"/>
                <w:rtl/>
              </w:rPr>
            </w:pPr>
            <w:r>
              <w:rPr>
                <w:sz w:val="24"/>
                <w:rtl/>
              </w:rPr>
              <w:t>סמכויות עזר של ועדת המשמעת</w:t>
            </w:r>
          </w:p>
        </w:tc>
        <w:tc>
          <w:tcPr>
            <w:tcW w:w="567" w:type="dxa"/>
          </w:tcPr>
          <w:p w:rsidR="00DA17AC" w:rsidRPr="00DA17AC" w:rsidRDefault="00DA17AC" w:rsidP="00DA17AC">
            <w:pPr>
              <w:spacing w:line="240" w:lineRule="auto"/>
              <w:jc w:val="left"/>
              <w:rPr>
                <w:rStyle w:val="Hyperlink"/>
                <w:rtl/>
              </w:rPr>
            </w:pPr>
            <w:hyperlink w:anchor="Seif181" w:tooltip="סמכויות עזר של ועדת המשמע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182 </w:t>
            </w:r>
          </w:p>
        </w:tc>
        <w:tc>
          <w:tcPr>
            <w:tcW w:w="5669" w:type="dxa"/>
          </w:tcPr>
          <w:p w:rsidR="00DA17AC" w:rsidRPr="00DA17AC" w:rsidRDefault="00DA17AC" w:rsidP="00DA17AC">
            <w:pPr>
              <w:spacing w:line="240" w:lineRule="auto"/>
              <w:jc w:val="left"/>
              <w:rPr>
                <w:rFonts w:cs="Frankruhel"/>
                <w:sz w:val="24"/>
                <w:rtl/>
              </w:rPr>
            </w:pPr>
            <w:r>
              <w:rPr>
                <w:sz w:val="24"/>
                <w:rtl/>
              </w:rPr>
              <w:t>אמצעי משמעת</w:t>
            </w:r>
          </w:p>
        </w:tc>
        <w:tc>
          <w:tcPr>
            <w:tcW w:w="567" w:type="dxa"/>
          </w:tcPr>
          <w:p w:rsidR="00DA17AC" w:rsidRPr="00DA17AC" w:rsidRDefault="00DA17AC" w:rsidP="00DA17AC">
            <w:pPr>
              <w:spacing w:line="240" w:lineRule="auto"/>
              <w:jc w:val="left"/>
              <w:rPr>
                <w:rStyle w:val="Hyperlink"/>
                <w:rtl/>
              </w:rPr>
            </w:pPr>
            <w:hyperlink w:anchor="Seif182" w:tooltip="אמצעי משמע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183 </w:t>
            </w:r>
          </w:p>
        </w:tc>
        <w:tc>
          <w:tcPr>
            <w:tcW w:w="5669" w:type="dxa"/>
          </w:tcPr>
          <w:p w:rsidR="00DA17AC" w:rsidRPr="00DA17AC" w:rsidRDefault="00DA17AC" w:rsidP="00DA17AC">
            <w:pPr>
              <w:spacing w:line="240" w:lineRule="auto"/>
              <w:jc w:val="left"/>
              <w:rPr>
                <w:rFonts w:cs="Frankruhel"/>
                <w:sz w:val="24"/>
                <w:rtl/>
              </w:rPr>
            </w:pPr>
            <w:r>
              <w:rPr>
                <w:sz w:val="24"/>
                <w:rtl/>
              </w:rPr>
              <w:t>אמצעי משמעת  על תנאי</w:t>
            </w:r>
          </w:p>
        </w:tc>
        <w:tc>
          <w:tcPr>
            <w:tcW w:w="567" w:type="dxa"/>
          </w:tcPr>
          <w:p w:rsidR="00DA17AC" w:rsidRPr="00DA17AC" w:rsidRDefault="00DA17AC" w:rsidP="00DA17AC">
            <w:pPr>
              <w:spacing w:line="240" w:lineRule="auto"/>
              <w:jc w:val="left"/>
              <w:rPr>
                <w:rStyle w:val="Hyperlink"/>
                <w:rtl/>
              </w:rPr>
            </w:pPr>
            <w:hyperlink w:anchor="Seif183" w:tooltip="אמצעי משמעת  על תנא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184 </w:t>
            </w:r>
          </w:p>
        </w:tc>
        <w:tc>
          <w:tcPr>
            <w:tcW w:w="5669" w:type="dxa"/>
          </w:tcPr>
          <w:p w:rsidR="00DA17AC" w:rsidRPr="00DA17AC" w:rsidRDefault="00DA17AC" w:rsidP="00DA17AC">
            <w:pPr>
              <w:spacing w:line="240" w:lineRule="auto"/>
              <w:jc w:val="left"/>
              <w:rPr>
                <w:rFonts w:cs="Frankruhel"/>
                <w:sz w:val="24"/>
                <w:rtl/>
              </w:rPr>
            </w:pPr>
            <w:r>
              <w:rPr>
                <w:sz w:val="24"/>
                <w:rtl/>
              </w:rPr>
              <w:t>החלטות אחרות של ועדת המשמעת</w:t>
            </w:r>
          </w:p>
        </w:tc>
        <w:tc>
          <w:tcPr>
            <w:tcW w:w="567" w:type="dxa"/>
          </w:tcPr>
          <w:p w:rsidR="00DA17AC" w:rsidRPr="00DA17AC" w:rsidRDefault="00DA17AC" w:rsidP="00DA17AC">
            <w:pPr>
              <w:spacing w:line="240" w:lineRule="auto"/>
              <w:jc w:val="left"/>
              <w:rPr>
                <w:rStyle w:val="Hyperlink"/>
                <w:rtl/>
              </w:rPr>
            </w:pPr>
            <w:hyperlink w:anchor="Seif184" w:tooltip="החלטות אחרות של ועדת המשמע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185 </w:t>
            </w:r>
          </w:p>
        </w:tc>
        <w:tc>
          <w:tcPr>
            <w:tcW w:w="5669" w:type="dxa"/>
          </w:tcPr>
          <w:p w:rsidR="00DA17AC" w:rsidRPr="00DA17AC" w:rsidRDefault="00DA17AC" w:rsidP="00DA17AC">
            <w:pPr>
              <w:spacing w:line="240" w:lineRule="auto"/>
              <w:jc w:val="left"/>
              <w:rPr>
                <w:rFonts w:cs="Frankruhel"/>
                <w:sz w:val="24"/>
                <w:rtl/>
              </w:rPr>
            </w:pPr>
            <w:r>
              <w:rPr>
                <w:sz w:val="24"/>
                <w:rtl/>
              </w:rPr>
              <w:t>ערעור על החלטת ועדת המשמעת ועיכוב ביצוע</w:t>
            </w:r>
          </w:p>
        </w:tc>
        <w:tc>
          <w:tcPr>
            <w:tcW w:w="567" w:type="dxa"/>
          </w:tcPr>
          <w:p w:rsidR="00DA17AC" w:rsidRPr="00DA17AC" w:rsidRDefault="00DA17AC" w:rsidP="00DA17AC">
            <w:pPr>
              <w:spacing w:line="240" w:lineRule="auto"/>
              <w:jc w:val="left"/>
              <w:rPr>
                <w:rStyle w:val="Hyperlink"/>
                <w:rtl/>
              </w:rPr>
            </w:pPr>
            <w:hyperlink w:anchor="Seif185" w:tooltip="ערעור על החלטת ועדת המשמעת ועיכוב ביצוע"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186 </w:t>
            </w:r>
          </w:p>
        </w:tc>
        <w:tc>
          <w:tcPr>
            <w:tcW w:w="5669" w:type="dxa"/>
          </w:tcPr>
          <w:p w:rsidR="00DA17AC" w:rsidRPr="00DA17AC" w:rsidRDefault="00DA17AC" w:rsidP="00DA17AC">
            <w:pPr>
              <w:spacing w:line="240" w:lineRule="auto"/>
              <w:jc w:val="left"/>
              <w:rPr>
                <w:rFonts w:cs="Frankruhel"/>
                <w:sz w:val="24"/>
                <w:rtl/>
              </w:rPr>
            </w:pPr>
            <w:r>
              <w:rPr>
                <w:sz w:val="24"/>
                <w:rtl/>
              </w:rPr>
              <w:t>העמדה לעיון הציבור של החלטות ועדת המשמעת</w:t>
            </w:r>
          </w:p>
        </w:tc>
        <w:tc>
          <w:tcPr>
            <w:tcW w:w="567" w:type="dxa"/>
          </w:tcPr>
          <w:p w:rsidR="00DA17AC" w:rsidRPr="00DA17AC" w:rsidRDefault="00DA17AC" w:rsidP="00DA17AC">
            <w:pPr>
              <w:spacing w:line="240" w:lineRule="auto"/>
              <w:jc w:val="left"/>
              <w:rPr>
                <w:rStyle w:val="Hyperlink"/>
                <w:rtl/>
              </w:rPr>
            </w:pPr>
            <w:hyperlink w:anchor="Seif186" w:tooltip="העמדה לעיון הציבור של החלטות ועדת המשמע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187 </w:t>
            </w:r>
          </w:p>
        </w:tc>
        <w:tc>
          <w:tcPr>
            <w:tcW w:w="5669" w:type="dxa"/>
          </w:tcPr>
          <w:p w:rsidR="00DA17AC" w:rsidRPr="00DA17AC" w:rsidRDefault="00DA17AC" w:rsidP="00DA17AC">
            <w:pPr>
              <w:spacing w:line="240" w:lineRule="auto"/>
              <w:jc w:val="left"/>
              <w:rPr>
                <w:rFonts w:cs="Frankruhel"/>
                <w:sz w:val="24"/>
                <w:rtl/>
              </w:rPr>
            </w:pPr>
            <w:r>
              <w:rPr>
                <w:sz w:val="24"/>
                <w:rtl/>
              </w:rPr>
              <w:t>דין משמעתי ודיון פלילי</w:t>
            </w:r>
          </w:p>
        </w:tc>
        <w:tc>
          <w:tcPr>
            <w:tcW w:w="567" w:type="dxa"/>
          </w:tcPr>
          <w:p w:rsidR="00DA17AC" w:rsidRPr="00DA17AC" w:rsidRDefault="00DA17AC" w:rsidP="00DA17AC">
            <w:pPr>
              <w:spacing w:line="240" w:lineRule="auto"/>
              <w:jc w:val="left"/>
              <w:rPr>
                <w:rStyle w:val="Hyperlink"/>
                <w:rtl/>
              </w:rPr>
            </w:pPr>
            <w:hyperlink w:anchor="Seif187" w:tooltip="דין משמעתי ודיון פליל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188 </w:t>
            </w:r>
          </w:p>
        </w:tc>
        <w:tc>
          <w:tcPr>
            <w:tcW w:w="5669" w:type="dxa"/>
          </w:tcPr>
          <w:p w:rsidR="00DA17AC" w:rsidRPr="00DA17AC" w:rsidRDefault="00DA17AC" w:rsidP="00DA17AC">
            <w:pPr>
              <w:spacing w:line="240" w:lineRule="auto"/>
              <w:jc w:val="left"/>
              <w:rPr>
                <w:rFonts w:cs="Frankruhel"/>
                <w:sz w:val="24"/>
                <w:rtl/>
              </w:rPr>
            </w:pPr>
            <w:r>
              <w:rPr>
                <w:sz w:val="24"/>
                <w:rtl/>
              </w:rPr>
              <w:t>סמכות המנהל להתלות רישיון עד לסיום ההליכים</w:t>
            </w:r>
          </w:p>
        </w:tc>
        <w:tc>
          <w:tcPr>
            <w:tcW w:w="567" w:type="dxa"/>
          </w:tcPr>
          <w:p w:rsidR="00DA17AC" w:rsidRPr="00DA17AC" w:rsidRDefault="00DA17AC" w:rsidP="00DA17AC">
            <w:pPr>
              <w:spacing w:line="240" w:lineRule="auto"/>
              <w:jc w:val="left"/>
              <w:rPr>
                <w:rStyle w:val="Hyperlink"/>
                <w:rtl/>
              </w:rPr>
            </w:pPr>
            <w:hyperlink w:anchor="Seif188" w:tooltip="סמכות המנהל להתלות רישיון עד לסיום ההליכ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189 </w:t>
            </w:r>
          </w:p>
        </w:tc>
        <w:tc>
          <w:tcPr>
            <w:tcW w:w="5669" w:type="dxa"/>
          </w:tcPr>
          <w:p w:rsidR="00DA17AC" w:rsidRPr="00DA17AC" w:rsidRDefault="00DA17AC" w:rsidP="00DA17AC">
            <w:pPr>
              <w:spacing w:line="240" w:lineRule="auto"/>
              <w:jc w:val="left"/>
              <w:rPr>
                <w:rFonts w:cs="Frankruhel"/>
                <w:sz w:val="24"/>
                <w:rtl/>
              </w:rPr>
            </w:pPr>
            <w:r>
              <w:rPr>
                <w:sz w:val="24"/>
                <w:rtl/>
              </w:rPr>
              <w:t>תחולת השיפוט המשמעתי על מי שחדל להיות שמאי רכב ועל מי שרישיונו הותלה</w:t>
            </w:r>
          </w:p>
        </w:tc>
        <w:tc>
          <w:tcPr>
            <w:tcW w:w="567" w:type="dxa"/>
          </w:tcPr>
          <w:p w:rsidR="00DA17AC" w:rsidRPr="00DA17AC" w:rsidRDefault="00DA17AC" w:rsidP="00DA17AC">
            <w:pPr>
              <w:spacing w:line="240" w:lineRule="auto"/>
              <w:jc w:val="left"/>
              <w:rPr>
                <w:rStyle w:val="Hyperlink"/>
                <w:rtl/>
              </w:rPr>
            </w:pPr>
            <w:hyperlink w:anchor="Seif189" w:tooltip="תחולת השיפוט המשמעתי על מי שחדל להיות שמאי רכב ועל מי שרישיונו הותל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190 </w:t>
            </w:r>
          </w:p>
        </w:tc>
        <w:tc>
          <w:tcPr>
            <w:tcW w:w="5669" w:type="dxa"/>
          </w:tcPr>
          <w:p w:rsidR="00DA17AC" w:rsidRPr="00DA17AC" w:rsidRDefault="00DA17AC" w:rsidP="00DA17AC">
            <w:pPr>
              <w:spacing w:line="240" w:lineRule="auto"/>
              <w:jc w:val="left"/>
              <w:rPr>
                <w:rFonts w:cs="Frankruhel"/>
                <w:sz w:val="24"/>
                <w:rtl/>
              </w:rPr>
            </w:pPr>
            <w:r>
              <w:rPr>
                <w:sz w:val="24"/>
                <w:rtl/>
              </w:rPr>
              <w:t>שיפוט משמעתי של מתמחים בשמאות רכב</w:t>
            </w:r>
          </w:p>
        </w:tc>
        <w:tc>
          <w:tcPr>
            <w:tcW w:w="567" w:type="dxa"/>
          </w:tcPr>
          <w:p w:rsidR="00DA17AC" w:rsidRPr="00DA17AC" w:rsidRDefault="00DA17AC" w:rsidP="00DA17AC">
            <w:pPr>
              <w:spacing w:line="240" w:lineRule="auto"/>
              <w:jc w:val="left"/>
              <w:rPr>
                <w:rStyle w:val="Hyperlink"/>
                <w:rtl/>
              </w:rPr>
            </w:pPr>
            <w:hyperlink w:anchor="Seif190" w:tooltip="שיפוט משמעתי של מתמחים בשמאות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י': פיקוח ואכיפה</w:t>
            </w:r>
          </w:p>
        </w:tc>
        <w:tc>
          <w:tcPr>
            <w:tcW w:w="567" w:type="dxa"/>
          </w:tcPr>
          <w:p w:rsidR="00DA17AC" w:rsidRPr="00DA17AC" w:rsidRDefault="00DA17AC" w:rsidP="00DA17AC">
            <w:pPr>
              <w:spacing w:line="240" w:lineRule="auto"/>
              <w:jc w:val="left"/>
              <w:rPr>
                <w:rStyle w:val="Hyperlink"/>
                <w:rtl/>
              </w:rPr>
            </w:pPr>
            <w:hyperlink w:anchor="med9" w:tooltip="פרק י: פיקוח ואכיפ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191 </w:t>
            </w:r>
          </w:p>
        </w:tc>
        <w:tc>
          <w:tcPr>
            <w:tcW w:w="5669" w:type="dxa"/>
          </w:tcPr>
          <w:p w:rsidR="00DA17AC" w:rsidRPr="00DA17AC" w:rsidRDefault="00DA17AC" w:rsidP="00DA17AC">
            <w:pPr>
              <w:spacing w:line="240" w:lineRule="auto"/>
              <w:jc w:val="left"/>
              <w:rPr>
                <w:rFonts w:cs="Frankruhel"/>
                <w:sz w:val="24"/>
                <w:rtl/>
              </w:rPr>
            </w:pPr>
            <w:r>
              <w:rPr>
                <w:sz w:val="24"/>
                <w:rtl/>
              </w:rPr>
              <w:t>הסמכת מפקחים</w:t>
            </w:r>
          </w:p>
        </w:tc>
        <w:tc>
          <w:tcPr>
            <w:tcW w:w="567" w:type="dxa"/>
          </w:tcPr>
          <w:p w:rsidR="00DA17AC" w:rsidRPr="00DA17AC" w:rsidRDefault="00DA17AC" w:rsidP="00DA17AC">
            <w:pPr>
              <w:spacing w:line="240" w:lineRule="auto"/>
              <w:jc w:val="left"/>
              <w:rPr>
                <w:rStyle w:val="Hyperlink"/>
                <w:rtl/>
              </w:rPr>
            </w:pPr>
            <w:hyperlink w:anchor="Seif191" w:tooltip="הסמכת מפקח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192 </w:t>
            </w:r>
          </w:p>
        </w:tc>
        <w:tc>
          <w:tcPr>
            <w:tcW w:w="5669" w:type="dxa"/>
          </w:tcPr>
          <w:p w:rsidR="00DA17AC" w:rsidRPr="00DA17AC" w:rsidRDefault="00DA17AC" w:rsidP="00DA17AC">
            <w:pPr>
              <w:spacing w:line="240" w:lineRule="auto"/>
              <w:jc w:val="left"/>
              <w:rPr>
                <w:rFonts w:cs="Frankruhel"/>
                <w:sz w:val="24"/>
                <w:rtl/>
              </w:rPr>
            </w:pPr>
            <w:r>
              <w:rPr>
                <w:sz w:val="24"/>
                <w:rtl/>
              </w:rPr>
              <w:t>סמכויות פיקוח</w:t>
            </w:r>
          </w:p>
        </w:tc>
        <w:tc>
          <w:tcPr>
            <w:tcW w:w="567" w:type="dxa"/>
          </w:tcPr>
          <w:p w:rsidR="00DA17AC" w:rsidRPr="00DA17AC" w:rsidRDefault="00DA17AC" w:rsidP="00DA17AC">
            <w:pPr>
              <w:spacing w:line="240" w:lineRule="auto"/>
              <w:jc w:val="left"/>
              <w:rPr>
                <w:rStyle w:val="Hyperlink"/>
                <w:rtl/>
              </w:rPr>
            </w:pPr>
            <w:hyperlink w:anchor="Seif192" w:tooltip="סמכויות פיקוח"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193 </w:t>
            </w:r>
          </w:p>
        </w:tc>
        <w:tc>
          <w:tcPr>
            <w:tcW w:w="5669" w:type="dxa"/>
          </w:tcPr>
          <w:p w:rsidR="00DA17AC" w:rsidRPr="00DA17AC" w:rsidRDefault="00DA17AC" w:rsidP="00DA17AC">
            <w:pPr>
              <w:spacing w:line="240" w:lineRule="auto"/>
              <w:jc w:val="left"/>
              <w:rPr>
                <w:rFonts w:cs="Frankruhel"/>
                <w:sz w:val="24"/>
                <w:rtl/>
              </w:rPr>
            </w:pPr>
            <w:r>
              <w:rPr>
                <w:sz w:val="24"/>
                <w:rtl/>
              </w:rPr>
              <w:t>סמכויות אכיפה</w:t>
            </w:r>
          </w:p>
        </w:tc>
        <w:tc>
          <w:tcPr>
            <w:tcW w:w="567" w:type="dxa"/>
          </w:tcPr>
          <w:p w:rsidR="00DA17AC" w:rsidRPr="00DA17AC" w:rsidRDefault="00DA17AC" w:rsidP="00DA17AC">
            <w:pPr>
              <w:spacing w:line="240" w:lineRule="auto"/>
              <w:jc w:val="left"/>
              <w:rPr>
                <w:rStyle w:val="Hyperlink"/>
                <w:rtl/>
              </w:rPr>
            </w:pPr>
            <w:hyperlink w:anchor="Seif193" w:tooltip="סמכויות אכיפ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194 </w:t>
            </w:r>
          </w:p>
        </w:tc>
        <w:tc>
          <w:tcPr>
            <w:tcW w:w="5669" w:type="dxa"/>
          </w:tcPr>
          <w:p w:rsidR="00DA17AC" w:rsidRPr="00DA17AC" w:rsidRDefault="00DA17AC" w:rsidP="00DA17AC">
            <w:pPr>
              <w:spacing w:line="240" w:lineRule="auto"/>
              <w:jc w:val="left"/>
              <w:rPr>
                <w:rFonts w:cs="Frankruhel"/>
                <w:sz w:val="24"/>
                <w:rtl/>
              </w:rPr>
            </w:pPr>
            <w:r>
              <w:rPr>
                <w:sz w:val="24"/>
                <w:rtl/>
              </w:rPr>
              <w:t>זיהוי מפקח</w:t>
            </w:r>
          </w:p>
        </w:tc>
        <w:tc>
          <w:tcPr>
            <w:tcW w:w="567" w:type="dxa"/>
          </w:tcPr>
          <w:p w:rsidR="00DA17AC" w:rsidRPr="00DA17AC" w:rsidRDefault="00DA17AC" w:rsidP="00DA17AC">
            <w:pPr>
              <w:spacing w:line="240" w:lineRule="auto"/>
              <w:jc w:val="left"/>
              <w:rPr>
                <w:rStyle w:val="Hyperlink"/>
                <w:rtl/>
              </w:rPr>
            </w:pPr>
            <w:hyperlink w:anchor="Seif194" w:tooltip="זיהוי מפקח"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י"א: עיצום כספי</w:t>
            </w:r>
          </w:p>
        </w:tc>
        <w:tc>
          <w:tcPr>
            <w:tcW w:w="567" w:type="dxa"/>
          </w:tcPr>
          <w:p w:rsidR="00DA17AC" w:rsidRPr="00DA17AC" w:rsidRDefault="00DA17AC" w:rsidP="00DA17AC">
            <w:pPr>
              <w:spacing w:line="240" w:lineRule="auto"/>
              <w:jc w:val="left"/>
              <w:rPr>
                <w:rStyle w:val="Hyperlink"/>
                <w:rtl/>
              </w:rPr>
            </w:pPr>
            <w:hyperlink w:anchor="med10" w:tooltip="פרק יא: עיצום כספ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195 </w:t>
            </w:r>
          </w:p>
        </w:tc>
        <w:tc>
          <w:tcPr>
            <w:tcW w:w="5669" w:type="dxa"/>
          </w:tcPr>
          <w:p w:rsidR="00DA17AC" w:rsidRPr="00DA17AC" w:rsidRDefault="00DA17AC" w:rsidP="00DA17AC">
            <w:pPr>
              <w:spacing w:line="240" w:lineRule="auto"/>
              <w:jc w:val="left"/>
              <w:rPr>
                <w:rFonts w:cs="Frankruhel"/>
                <w:sz w:val="24"/>
                <w:rtl/>
              </w:rPr>
            </w:pPr>
            <w:r>
              <w:rPr>
                <w:sz w:val="24"/>
                <w:rtl/>
              </w:rPr>
              <w:t>פרק י"א   הגדרות</w:t>
            </w:r>
          </w:p>
        </w:tc>
        <w:tc>
          <w:tcPr>
            <w:tcW w:w="567" w:type="dxa"/>
          </w:tcPr>
          <w:p w:rsidR="00DA17AC" w:rsidRPr="00DA17AC" w:rsidRDefault="00DA17AC" w:rsidP="00DA17AC">
            <w:pPr>
              <w:spacing w:line="240" w:lineRule="auto"/>
              <w:jc w:val="left"/>
              <w:rPr>
                <w:rStyle w:val="Hyperlink"/>
                <w:rtl/>
              </w:rPr>
            </w:pPr>
            <w:hyperlink w:anchor="Seif195" w:tooltip="פרק יא   הגדר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196 </w:t>
            </w:r>
          </w:p>
        </w:tc>
        <w:tc>
          <w:tcPr>
            <w:tcW w:w="5669" w:type="dxa"/>
          </w:tcPr>
          <w:p w:rsidR="00DA17AC" w:rsidRPr="00DA17AC" w:rsidRDefault="00DA17AC" w:rsidP="00DA17AC">
            <w:pPr>
              <w:spacing w:line="240" w:lineRule="auto"/>
              <w:jc w:val="left"/>
              <w:rPr>
                <w:rFonts w:cs="Frankruhel"/>
                <w:sz w:val="24"/>
                <w:rtl/>
              </w:rPr>
            </w:pPr>
            <w:r>
              <w:rPr>
                <w:sz w:val="24"/>
                <w:rtl/>
              </w:rPr>
              <w:t>הוראות לעניין הסכום הבסיסי</w:t>
            </w:r>
          </w:p>
        </w:tc>
        <w:tc>
          <w:tcPr>
            <w:tcW w:w="567" w:type="dxa"/>
          </w:tcPr>
          <w:p w:rsidR="00DA17AC" w:rsidRPr="00DA17AC" w:rsidRDefault="00DA17AC" w:rsidP="00DA17AC">
            <w:pPr>
              <w:spacing w:line="240" w:lineRule="auto"/>
              <w:jc w:val="left"/>
              <w:rPr>
                <w:rStyle w:val="Hyperlink"/>
                <w:rtl/>
              </w:rPr>
            </w:pPr>
            <w:hyperlink w:anchor="Seif196" w:tooltip="הוראות לעניין הסכום הבסיס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197 </w:t>
            </w:r>
          </w:p>
        </w:tc>
        <w:tc>
          <w:tcPr>
            <w:tcW w:w="5669" w:type="dxa"/>
          </w:tcPr>
          <w:p w:rsidR="00DA17AC" w:rsidRPr="00DA17AC" w:rsidRDefault="00DA17AC" w:rsidP="00DA17AC">
            <w:pPr>
              <w:spacing w:line="240" w:lineRule="auto"/>
              <w:jc w:val="left"/>
              <w:rPr>
                <w:rFonts w:cs="Frankruhel"/>
                <w:sz w:val="24"/>
                <w:rtl/>
              </w:rPr>
            </w:pPr>
            <w:r>
              <w:rPr>
                <w:sz w:val="24"/>
                <w:rtl/>
              </w:rPr>
              <w:t>איסור אצילת סמכויות המנהל לפי פרק י"א</w:t>
            </w:r>
          </w:p>
        </w:tc>
        <w:tc>
          <w:tcPr>
            <w:tcW w:w="567" w:type="dxa"/>
          </w:tcPr>
          <w:p w:rsidR="00DA17AC" w:rsidRPr="00DA17AC" w:rsidRDefault="00DA17AC" w:rsidP="00DA17AC">
            <w:pPr>
              <w:spacing w:line="240" w:lineRule="auto"/>
              <w:jc w:val="left"/>
              <w:rPr>
                <w:rStyle w:val="Hyperlink"/>
                <w:rtl/>
              </w:rPr>
            </w:pPr>
            <w:hyperlink w:anchor="Seif197" w:tooltip="איסור אצילת סמכויות המנהל לפי פרק יא"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198 </w:t>
            </w:r>
          </w:p>
        </w:tc>
        <w:tc>
          <w:tcPr>
            <w:tcW w:w="5669" w:type="dxa"/>
          </w:tcPr>
          <w:p w:rsidR="00DA17AC" w:rsidRPr="00DA17AC" w:rsidRDefault="00DA17AC" w:rsidP="00DA17AC">
            <w:pPr>
              <w:spacing w:line="240" w:lineRule="auto"/>
              <w:jc w:val="left"/>
              <w:rPr>
                <w:rFonts w:cs="Frankruhel"/>
                <w:sz w:val="24"/>
                <w:rtl/>
              </w:rPr>
            </w:pPr>
            <w:r>
              <w:rPr>
                <w:sz w:val="24"/>
                <w:rtl/>
              </w:rPr>
              <w:t>עיצום כספי בגובה הסכום הבסיסי</w:t>
            </w:r>
          </w:p>
        </w:tc>
        <w:tc>
          <w:tcPr>
            <w:tcW w:w="567" w:type="dxa"/>
          </w:tcPr>
          <w:p w:rsidR="00DA17AC" w:rsidRPr="00DA17AC" w:rsidRDefault="00DA17AC" w:rsidP="00DA17AC">
            <w:pPr>
              <w:spacing w:line="240" w:lineRule="auto"/>
              <w:jc w:val="left"/>
              <w:rPr>
                <w:rStyle w:val="Hyperlink"/>
                <w:rtl/>
              </w:rPr>
            </w:pPr>
            <w:hyperlink w:anchor="Seif198" w:tooltip="עיצום כספי בגובה הסכום הבסיס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199 </w:t>
            </w:r>
          </w:p>
        </w:tc>
        <w:tc>
          <w:tcPr>
            <w:tcW w:w="5669" w:type="dxa"/>
          </w:tcPr>
          <w:p w:rsidR="00DA17AC" w:rsidRPr="00DA17AC" w:rsidRDefault="00DA17AC" w:rsidP="00DA17AC">
            <w:pPr>
              <w:spacing w:line="240" w:lineRule="auto"/>
              <w:jc w:val="left"/>
              <w:rPr>
                <w:rFonts w:cs="Frankruhel"/>
                <w:sz w:val="24"/>
                <w:rtl/>
              </w:rPr>
            </w:pPr>
            <w:r>
              <w:rPr>
                <w:sz w:val="24"/>
                <w:rtl/>
              </w:rPr>
              <w:t>עיצום כספי בשיעור 75 אחוזים מהסכום הבסיסי</w:t>
            </w:r>
          </w:p>
        </w:tc>
        <w:tc>
          <w:tcPr>
            <w:tcW w:w="567" w:type="dxa"/>
          </w:tcPr>
          <w:p w:rsidR="00DA17AC" w:rsidRPr="00DA17AC" w:rsidRDefault="00DA17AC" w:rsidP="00DA17AC">
            <w:pPr>
              <w:spacing w:line="240" w:lineRule="auto"/>
              <w:jc w:val="left"/>
              <w:rPr>
                <w:rStyle w:val="Hyperlink"/>
                <w:rtl/>
              </w:rPr>
            </w:pPr>
            <w:hyperlink w:anchor="Seif199" w:tooltip="עיצום כספי בשיעור 75 אחוזים מהסכום הבסיס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200 </w:t>
            </w:r>
          </w:p>
        </w:tc>
        <w:tc>
          <w:tcPr>
            <w:tcW w:w="5669" w:type="dxa"/>
          </w:tcPr>
          <w:p w:rsidR="00DA17AC" w:rsidRPr="00DA17AC" w:rsidRDefault="00DA17AC" w:rsidP="00DA17AC">
            <w:pPr>
              <w:spacing w:line="240" w:lineRule="auto"/>
              <w:jc w:val="left"/>
              <w:rPr>
                <w:rFonts w:cs="Frankruhel"/>
                <w:sz w:val="24"/>
                <w:rtl/>
              </w:rPr>
            </w:pPr>
            <w:r>
              <w:rPr>
                <w:sz w:val="24"/>
                <w:rtl/>
              </w:rPr>
              <w:t>עיצום כספי בשיעור 50 אחוזים מהסכום הבסיסי</w:t>
            </w:r>
          </w:p>
        </w:tc>
        <w:tc>
          <w:tcPr>
            <w:tcW w:w="567" w:type="dxa"/>
          </w:tcPr>
          <w:p w:rsidR="00DA17AC" w:rsidRPr="00DA17AC" w:rsidRDefault="00DA17AC" w:rsidP="00DA17AC">
            <w:pPr>
              <w:spacing w:line="240" w:lineRule="auto"/>
              <w:jc w:val="left"/>
              <w:rPr>
                <w:rStyle w:val="Hyperlink"/>
                <w:rtl/>
              </w:rPr>
            </w:pPr>
            <w:hyperlink w:anchor="Seif200" w:tooltip="עיצום כספי בשיעור 50 אחוזים מהסכום הבסיס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201 </w:t>
            </w:r>
          </w:p>
        </w:tc>
        <w:tc>
          <w:tcPr>
            <w:tcW w:w="5669" w:type="dxa"/>
          </w:tcPr>
          <w:p w:rsidR="00DA17AC" w:rsidRPr="00DA17AC" w:rsidRDefault="00DA17AC" w:rsidP="00DA17AC">
            <w:pPr>
              <w:spacing w:line="240" w:lineRule="auto"/>
              <w:jc w:val="left"/>
              <w:rPr>
                <w:rFonts w:cs="Frankruhel"/>
                <w:sz w:val="24"/>
                <w:rtl/>
              </w:rPr>
            </w:pPr>
            <w:r>
              <w:rPr>
                <w:sz w:val="24"/>
                <w:rtl/>
              </w:rPr>
              <w:t>עיצום כספי בשיעור 25 אחוזים מהסכום הבסיסי</w:t>
            </w:r>
          </w:p>
        </w:tc>
        <w:tc>
          <w:tcPr>
            <w:tcW w:w="567" w:type="dxa"/>
          </w:tcPr>
          <w:p w:rsidR="00DA17AC" w:rsidRPr="00DA17AC" w:rsidRDefault="00DA17AC" w:rsidP="00DA17AC">
            <w:pPr>
              <w:spacing w:line="240" w:lineRule="auto"/>
              <w:jc w:val="left"/>
              <w:rPr>
                <w:rStyle w:val="Hyperlink"/>
                <w:rtl/>
              </w:rPr>
            </w:pPr>
            <w:hyperlink w:anchor="Seif201" w:tooltip="עיצום כספי בשיעור 25 אחוזים מהסכום הבסיס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202 </w:t>
            </w:r>
          </w:p>
        </w:tc>
        <w:tc>
          <w:tcPr>
            <w:tcW w:w="5669" w:type="dxa"/>
          </w:tcPr>
          <w:p w:rsidR="00DA17AC" w:rsidRPr="00DA17AC" w:rsidRDefault="00DA17AC" w:rsidP="00DA17AC">
            <w:pPr>
              <w:spacing w:line="240" w:lineRule="auto"/>
              <w:jc w:val="left"/>
              <w:rPr>
                <w:rFonts w:cs="Frankruhel"/>
                <w:sz w:val="24"/>
                <w:rtl/>
              </w:rPr>
            </w:pPr>
            <w:r>
              <w:rPr>
                <w:sz w:val="24"/>
                <w:rtl/>
              </w:rPr>
              <w:t>עיצום כספי בשיעור 10 אחוזים מהסכום הבסיסי</w:t>
            </w:r>
          </w:p>
        </w:tc>
        <w:tc>
          <w:tcPr>
            <w:tcW w:w="567" w:type="dxa"/>
          </w:tcPr>
          <w:p w:rsidR="00DA17AC" w:rsidRPr="00DA17AC" w:rsidRDefault="00DA17AC" w:rsidP="00DA17AC">
            <w:pPr>
              <w:spacing w:line="240" w:lineRule="auto"/>
              <w:jc w:val="left"/>
              <w:rPr>
                <w:rStyle w:val="Hyperlink"/>
                <w:rtl/>
              </w:rPr>
            </w:pPr>
            <w:hyperlink w:anchor="Seif202" w:tooltip="עיצום כספי בשיעור 10 אחוזים מהסכום הבסיס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203 </w:t>
            </w:r>
          </w:p>
        </w:tc>
        <w:tc>
          <w:tcPr>
            <w:tcW w:w="5669" w:type="dxa"/>
          </w:tcPr>
          <w:p w:rsidR="00DA17AC" w:rsidRPr="00DA17AC" w:rsidRDefault="00DA17AC" w:rsidP="00DA17AC">
            <w:pPr>
              <w:spacing w:line="240" w:lineRule="auto"/>
              <w:jc w:val="left"/>
              <w:rPr>
                <w:rFonts w:cs="Frankruhel"/>
                <w:sz w:val="24"/>
                <w:rtl/>
              </w:rPr>
            </w:pPr>
            <w:r>
              <w:rPr>
                <w:sz w:val="24"/>
                <w:rtl/>
              </w:rPr>
              <w:t>עיצום כספי בשיעור 5 אחוזים מהסכום הבסיסי</w:t>
            </w:r>
          </w:p>
        </w:tc>
        <w:tc>
          <w:tcPr>
            <w:tcW w:w="567" w:type="dxa"/>
          </w:tcPr>
          <w:p w:rsidR="00DA17AC" w:rsidRPr="00DA17AC" w:rsidRDefault="00DA17AC" w:rsidP="00DA17AC">
            <w:pPr>
              <w:spacing w:line="240" w:lineRule="auto"/>
              <w:jc w:val="left"/>
              <w:rPr>
                <w:rStyle w:val="Hyperlink"/>
                <w:rtl/>
              </w:rPr>
            </w:pPr>
            <w:hyperlink w:anchor="Seif203" w:tooltip="עיצום כספי בשיעור 5 אחוזים מהסכום הבסיס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204 </w:t>
            </w:r>
          </w:p>
        </w:tc>
        <w:tc>
          <w:tcPr>
            <w:tcW w:w="5669" w:type="dxa"/>
          </w:tcPr>
          <w:p w:rsidR="00DA17AC" w:rsidRPr="00DA17AC" w:rsidRDefault="00DA17AC" w:rsidP="00DA17AC">
            <w:pPr>
              <w:spacing w:line="240" w:lineRule="auto"/>
              <w:jc w:val="left"/>
              <w:rPr>
                <w:rFonts w:cs="Frankruhel"/>
                <w:sz w:val="24"/>
                <w:rtl/>
              </w:rPr>
            </w:pPr>
            <w:r>
              <w:rPr>
                <w:sz w:val="24"/>
                <w:rtl/>
              </w:rPr>
              <w:t>הודעה על כוונת חיוב</w:t>
            </w:r>
          </w:p>
        </w:tc>
        <w:tc>
          <w:tcPr>
            <w:tcW w:w="567" w:type="dxa"/>
          </w:tcPr>
          <w:p w:rsidR="00DA17AC" w:rsidRPr="00DA17AC" w:rsidRDefault="00DA17AC" w:rsidP="00DA17AC">
            <w:pPr>
              <w:spacing w:line="240" w:lineRule="auto"/>
              <w:jc w:val="left"/>
              <w:rPr>
                <w:rStyle w:val="Hyperlink"/>
                <w:rtl/>
              </w:rPr>
            </w:pPr>
            <w:hyperlink w:anchor="Seif204" w:tooltip="הודעה על כוונת חיו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205 </w:t>
            </w:r>
          </w:p>
        </w:tc>
        <w:tc>
          <w:tcPr>
            <w:tcW w:w="5669" w:type="dxa"/>
          </w:tcPr>
          <w:p w:rsidR="00DA17AC" w:rsidRPr="00DA17AC" w:rsidRDefault="00DA17AC" w:rsidP="00DA17AC">
            <w:pPr>
              <w:spacing w:line="240" w:lineRule="auto"/>
              <w:jc w:val="left"/>
              <w:rPr>
                <w:rFonts w:cs="Frankruhel"/>
                <w:sz w:val="24"/>
                <w:rtl/>
              </w:rPr>
            </w:pPr>
            <w:r>
              <w:rPr>
                <w:sz w:val="24"/>
                <w:rtl/>
              </w:rPr>
              <w:t>זכות טיעון</w:t>
            </w:r>
          </w:p>
        </w:tc>
        <w:tc>
          <w:tcPr>
            <w:tcW w:w="567" w:type="dxa"/>
          </w:tcPr>
          <w:p w:rsidR="00DA17AC" w:rsidRPr="00DA17AC" w:rsidRDefault="00DA17AC" w:rsidP="00DA17AC">
            <w:pPr>
              <w:spacing w:line="240" w:lineRule="auto"/>
              <w:jc w:val="left"/>
              <w:rPr>
                <w:rStyle w:val="Hyperlink"/>
                <w:rtl/>
              </w:rPr>
            </w:pPr>
            <w:hyperlink w:anchor="Seif205" w:tooltip="זכות טיע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206 </w:t>
            </w:r>
          </w:p>
        </w:tc>
        <w:tc>
          <w:tcPr>
            <w:tcW w:w="5669" w:type="dxa"/>
          </w:tcPr>
          <w:p w:rsidR="00DA17AC" w:rsidRPr="00DA17AC" w:rsidRDefault="00DA17AC" w:rsidP="00DA17AC">
            <w:pPr>
              <w:spacing w:line="240" w:lineRule="auto"/>
              <w:jc w:val="left"/>
              <w:rPr>
                <w:rFonts w:cs="Frankruhel"/>
                <w:sz w:val="24"/>
                <w:rtl/>
              </w:rPr>
            </w:pPr>
            <w:r>
              <w:rPr>
                <w:sz w:val="24"/>
                <w:rtl/>
              </w:rPr>
              <w:t>החלטת המנהל ודרישת תשלום</w:t>
            </w:r>
          </w:p>
        </w:tc>
        <w:tc>
          <w:tcPr>
            <w:tcW w:w="567" w:type="dxa"/>
          </w:tcPr>
          <w:p w:rsidR="00DA17AC" w:rsidRPr="00DA17AC" w:rsidRDefault="00DA17AC" w:rsidP="00DA17AC">
            <w:pPr>
              <w:spacing w:line="240" w:lineRule="auto"/>
              <w:jc w:val="left"/>
              <w:rPr>
                <w:rStyle w:val="Hyperlink"/>
                <w:rtl/>
              </w:rPr>
            </w:pPr>
            <w:hyperlink w:anchor="Seif206" w:tooltip="החלטת המנהל ודרישת תשלו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207 </w:t>
            </w:r>
          </w:p>
        </w:tc>
        <w:tc>
          <w:tcPr>
            <w:tcW w:w="5669" w:type="dxa"/>
          </w:tcPr>
          <w:p w:rsidR="00DA17AC" w:rsidRPr="00DA17AC" w:rsidRDefault="00DA17AC" w:rsidP="00DA17AC">
            <w:pPr>
              <w:spacing w:line="240" w:lineRule="auto"/>
              <w:jc w:val="left"/>
              <w:rPr>
                <w:rFonts w:cs="Frankruhel"/>
                <w:sz w:val="24"/>
                <w:rtl/>
              </w:rPr>
            </w:pPr>
            <w:r>
              <w:rPr>
                <w:sz w:val="24"/>
                <w:rtl/>
              </w:rPr>
              <w:t>הפרה נמשכת והפרה חוזרת</w:t>
            </w:r>
          </w:p>
        </w:tc>
        <w:tc>
          <w:tcPr>
            <w:tcW w:w="567" w:type="dxa"/>
          </w:tcPr>
          <w:p w:rsidR="00DA17AC" w:rsidRPr="00DA17AC" w:rsidRDefault="00DA17AC" w:rsidP="00DA17AC">
            <w:pPr>
              <w:spacing w:line="240" w:lineRule="auto"/>
              <w:jc w:val="left"/>
              <w:rPr>
                <w:rStyle w:val="Hyperlink"/>
                <w:rtl/>
              </w:rPr>
            </w:pPr>
            <w:hyperlink w:anchor="Seif207" w:tooltip="הפרה נמשכת והפרה חוזר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208 </w:t>
            </w:r>
          </w:p>
        </w:tc>
        <w:tc>
          <w:tcPr>
            <w:tcW w:w="5669" w:type="dxa"/>
          </w:tcPr>
          <w:p w:rsidR="00DA17AC" w:rsidRPr="00DA17AC" w:rsidRDefault="00DA17AC" w:rsidP="00DA17AC">
            <w:pPr>
              <w:spacing w:line="240" w:lineRule="auto"/>
              <w:jc w:val="left"/>
              <w:rPr>
                <w:rFonts w:cs="Frankruhel"/>
                <w:sz w:val="24"/>
                <w:rtl/>
              </w:rPr>
            </w:pPr>
            <w:r>
              <w:rPr>
                <w:sz w:val="24"/>
                <w:rtl/>
              </w:rPr>
              <w:t>סכומים מופחתים</w:t>
            </w:r>
          </w:p>
        </w:tc>
        <w:tc>
          <w:tcPr>
            <w:tcW w:w="567" w:type="dxa"/>
          </w:tcPr>
          <w:p w:rsidR="00DA17AC" w:rsidRPr="00DA17AC" w:rsidRDefault="00DA17AC" w:rsidP="00DA17AC">
            <w:pPr>
              <w:spacing w:line="240" w:lineRule="auto"/>
              <w:jc w:val="left"/>
              <w:rPr>
                <w:rStyle w:val="Hyperlink"/>
                <w:rtl/>
              </w:rPr>
            </w:pPr>
            <w:hyperlink w:anchor="Seif208" w:tooltip="סכומים מופחת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209 </w:t>
            </w:r>
          </w:p>
        </w:tc>
        <w:tc>
          <w:tcPr>
            <w:tcW w:w="5669" w:type="dxa"/>
          </w:tcPr>
          <w:p w:rsidR="00DA17AC" w:rsidRPr="00DA17AC" w:rsidRDefault="00DA17AC" w:rsidP="00DA17AC">
            <w:pPr>
              <w:spacing w:line="240" w:lineRule="auto"/>
              <w:jc w:val="left"/>
              <w:rPr>
                <w:rFonts w:cs="Frankruhel"/>
                <w:sz w:val="24"/>
                <w:rtl/>
              </w:rPr>
            </w:pPr>
            <w:r>
              <w:rPr>
                <w:sz w:val="24"/>
                <w:rtl/>
              </w:rPr>
              <w:t>סכום מעודכן של העיצום הכספי</w:t>
            </w:r>
          </w:p>
        </w:tc>
        <w:tc>
          <w:tcPr>
            <w:tcW w:w="567" w:type="dxa"/>
          </w:tcPr>
          <w:p w:rsidR="00DA17AC" w:rsidRPr="00DA17AC" w:rsidRDefault="00DA17AC" w:rsidP="00DA17AC">
            <w:pPr>
              <w:spacing w:line="240" w:lineRule="auto"/>
              <w:jc w:val="left"/>
              <w:rPr>
                <w:rStyle w:val="Hyperlink"/>
                <w:rtl/>
              </w:rPr>
            </w:pPr>
            <w:hyperlink w:anchor="Seif209" w:tooltip="סכום מעודכן של העיצום הכספ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210 </w:t>
            </w:r>
          </w:p>
        </w:tc>
        <w:tc>
          <w:tcPr>
            <w:tcW w:w="5669" w:type="dxa"/>
          </w:tcPr>
          <w:p w:rsidR="00DA17AC" w:rsidRPr="00DA17AC" w:rsidRDefault="00DA17AC" w:rsidP="00DA17AC">
            <w:pPr>
              <w:spacing w:line="240" w:lineRule="auto"/>
              <w:jc w:val="left"/>
              <w:rPr>
                <w:rFonts w:cs="Frankruhel"/>
                <w:sz w:val="24"/>
                <w:rtl/>
              </w:rPr>
            </w:pPr>
            <w:r>
              <w:rPr>
                <w:sz w:val="24"/>
                <w:rtl/>
              </w:rPr>
              <w:t>המועד לתשלום העיצום הכספי</w:t>
            </w:r>
          </w:p>
        </w:tc>
        <w:tc>
          <w:tcPr>
            <w:tcW w:w="567" w:type="dxa"/>
          </w:tcPr>
          <w:p w:rsidR="00DA17AC" w:rsidRPr="00DA17AC" w:rsidRDefault="00DA17AC" w:rsidP="00DA17AC">
            <w:pPr>
              <w:spacing w:line="240" w:lineRule="auto"/>
              <w:jc w:val="left"/>
              <w:rPr>
                <w:rStyle w:val="Hyperlink"/>
                <w:rtl/>
              </w:rPr>
            </w:pPr>
            <w:hyperlink w:anchor="Seif210" w:tooltip="המועד לתשלום העיצום הכספי"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211 </w:t>
            </w:r>
          </w:p>
        </w:tc>
        <w:tc>
          <w:tcPr>
            <w:tcW w:w="5669" w:type="dxa"/>
          </w:tcPr>
          <w:p w:rsidR="00DA17AC" w:rsidRPr="00DA17AC" w:rsidRDefault="00DA17AC" w:rsidP="00DA17AC">
            <w:pPr>
              <w:spacing w:line="240" w:lineRule="auto"/>
              <w:jc w:val="left"/>
              <w:rPr>
                <w:rFonts w:cs="Frankruhel"/>
                <w:sz w:val="24"/>
                <w:rtl/>
              </w:rPr>
            </w:pPr>
            <w:r>
              <w:rPr>
                <w:sz w:val="24"/>
                <w:rtl/>
              </w:rPr>
              <w:t>הפרשי הצמדה וריבית</w:t>
            </w:r>
          </w:p>
        </w:tc>
        <w:tc>
          <w:tcPr>
            <w:tcW w:w="567" w:type="dxa"/>
          </w:tcPr>
          <w:p w:rsidR="00DA17AC" w:rsidRPr="00DA17AC" w:rsidRDefault="00DA17AC" w:rsidP="00DA17AC">
            <w:pPr>
              <w:spacing w:line="240" w:lineRule="auto"/>
              <w:jc w:val="left"/>
              <w:rPr>
                <w:rStyle w:val="Hyperlink"/>
                <w:rtl/>
              </w:rPr>
            </w:pPr>
            <w:hyperlink w:anchor="Seif211" w:tooltip="הפרשי הצמדה וריבי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212 </w:t>
            </w:r>
          </w:p>
        </w:tc>
        <w:tc>
          <w:tcPr>
            <w:tcW w:w="5669" w:type="dxa"/>
          </w:tcPr>
          <w:p w:rsidR="00DA17AC" w:rsidRPr="00DA17AC" w:rsidRDefault="00DA17AC" w:rsidP="00DA17AC">
            <w:pPr>
              <w:spacing w:line="240" w:lineRule="auto"/>
              <w:jc w:val="left"/>
              <w:rPr>
                <w:rFonts w:cs="Frankruhel"/>
                <w:sz w:val="24"/>
                <w:rtl/>
              </w:rPr>
            </w:pPr>
            <w:r>
              <w:rPr>
                <w:sz w:val="24"/>
                <w:rtl/>
              </w:rPr>
              <w:t>גבייה</w:t>
            </w:r>
          </w:p>
        </w:tc>
        <w:tc>
          <w:tcPr>
            <w:tcW w:w="567" w:type="dxa"/>
          </w:tcPr>
          <w:p w:rsidR="00DA17AC" w:rsidRPr="00DA17AC" w:rsidRDefault="00DA17AC" w:rsidP="00DA17AC">
            <w:pPr>
              <w:spacing w:line="240" w:lineRule="auto"/>
              <w:jc w:val="left"/>
              <w:rPr>
                <w:rStyle w:val="Hyperlink"/>
                <w:rtl/>
              </w:rPr>
            </w:pPr>
            <w:hyperlink w:anchor="Seif212" w:tooltip="גביי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213 </w:t>
            </w:r>
          </w:p>
        </w:tc>
        <w:tc>
          <w:tcPr>
            <w:tcW w:w="5669" w:type="dxa"/>
          </w:tcPr>
          <w:p w:rsidR="00DA17AC" w:rsidRPr="00DA17AC" w:rsidRDefault="00DA17AC" w:rsidP="00DA17AC">
            <w:pPr>
              <w:spacing w:line="240" w:lineRule="auto"/>
              <w:jc w:val="left"/>
              <w:rPr>
                <w:rFonts w:cs="Frankruhel"/>
                <w:sz w:val="24"/>
                <w:rtl/>
              </w:rPr>
            </w:pPr>
            <w:r>
              <w:rPr>
                <w:sz w:val="24"/>
                <w:rtl/>
              </w:rPr>
              <w:t>עיצום כספי בשל הפרה לפי חוק זה ולפי חוק אחר</w:t>
            </w:r>
          </w:p>
        </w:tc>
        <w:tc>
          <w:tcPr>
            <w:tcW w:w="567" w:type="dxa"/>
          </w:tcPr>
          <w:p w:rsidR="00DA17AC" w:rsidRPr="00DA17AC" w:rsidRDefault="00DA17AC" w:rsidP="00DA17AC">
            <w:pPr>
              <w:spacing w:line="240" w:lineRule="auto"/>
              <w:jc w:val="left"/>
              <w:rPr>
                <w:rStyle w:val="Hyperlink"/>
                <w:rtl/>
              </w:rPr>
            </w:pPr>
            <w:hyperlink w:anchor="Seif213" w:tooltip="עיצום כספי בשל הפרה לפי חוק זה ולפי חוק אחר"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214 </w:t>
            </w:r>
          </w:p>
        </w:tc>
        <w:tc>
          <w:tcPr>
            <w:tcW w:w="5669" w:type="dxa"/>
          </w:tcPr>
          <w:p w:rsidR="00DA17AC" w:rsidRPr="00DA17AC" w:rsidRDefault="00DA17AC" w:rsidP="00DA17AC">
            <w:pPr>
              <w:spacing w:line="240" w:lineRule="auto"/>
              <w:jc w:val="left"/>
              <w:rPr>
                <w:rFonts w:cs="Frankruhel"/>
                <w:sz w:val="24"/>
                <w:rtl/>
              </w:rPr>
            </w:pPr>
            <w:r>
              <w:rPr>
                <w:sz w:val="24"/>
                <w:rtl/>
              </w:rPr>
              <w:t>ערעור</w:t>
            </w:r>
          </w:p>
        </w:tc>
        <w:tc>
          <w:tcPr>
            <w:tcW w:w="567" w:type="dxa"/>
          </w:tcPr>
          <w:p w:rsidR="00DA17AC" w:rsidRPr="00DA17AC" w:rsidRDefault="00DA17AC" w:rsidP="00DA17AC">
            <w:pPr>
              <w:spacing w:line="240" w:lineRule="auto"/>
              <w:jc w:val="left"/>
              <w:rPr>
                <w:rStyle w:val="Hyperlink"/>
                <w:rtl/>
              </w:rPr>
            </w:pPr>
            <w:hyperlink w:anchor="Seif214" w:tooltip="ערעור"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215 </w:t>
            </w:r>
          </w:p>
        </w:tc>
        <w:tc>
          <w:tcPr>
            <w:tcW w:w="5669" w:type="dxa"/>
          </w:tcPr>
          <w:p w:rsidR="00DA17AC" w:rsidRPr="00DA17AC" w:rsidRDefault="00DA17AC" w:rsidP="00DA17AC">
            <w:pPr>
              <w:spacing w:line="240" w:lineRule="auto"/>
              <w:jc w:val="left"/>
              <w:rPr>
                <w:rFonts w:cs="Frankruhel"/>
                <w:sz w:val="24"/>
                <w:rtl/>
              </w:rPr>
            </w:pPr>
            <w:r>
              <w:rPr>
                <w:sz w:val="24"/>
                <w:rtl/>
              </w:rPr>
              <w:t>פרסום</w:t>
            </w:r>
          </w:p>
        </w:tc>
        <w:tc>
          <w:tcPr>
            <w:tcW w:w="567" w:type="dxa"/>
          </w:tcPr>
          <w:p w:rsidR="00DA17AC" w:rsidRPr="00DA17AC" w:rsidRDefault="00DA17AC" w:rsidP="00DA17AC">
            <w:pPr>
              <w:spacing w:line="240" w:lineRule="auto"/>
              <w:jc w:val="left"/>
              <w:rPr>
                <w:rStyle w:val="Hyperlink"/>
                <w:rtl/>
              </w:rPr>
            </w:pPr>
            <w:hyperlink w:anchor="Seif215" w:tooltip="פרסו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216 </w:t>
            </w:r>
          </w:p>
        </w:tc>
        <w:tc>
          <w:tcPr>
            <w:tcW w:w="5669" w:type="dxa"/>
          </w:tcPr>
          <w:p w:rsidR="00DA17AC" w:rsidRPr="00DA17AC" w:rsidRDefault="00DA17AC" w:rsidP="00DA17AC">
            <w:pPr>
              <w:spacing w:line="240" w:lineRule="auto"/>
              <w:jc w:val="left"/>
              <w:rPr>
                <w:rFonts w:cs="Frankruhel"/>
                <w:sz w:val="24"/>
                <w:rtl/>
              </w:rPr>
            </w:pPr>
            <w:r>
              <w:rPr>
                <w:sz w:val="24"/>
                <w:rtl/>
              </w:rPr>
              <w:t>שמירת אחריות פלילית</w:t>
            </w:r>
          </w:p>
        </w:tc>
        <w:tc>
          <w:tcPr>
            <w:tcW w:w="567" w:type="dxa"/>
          </w:tcPr>
          <w:p w:rsidR="00DA17AC" w:rsidRPr="00DA17AC" w:rsidRDefault="00DA17AC" w:rsidP="00DA17AC">
            <w:pPr>
              <w:spacing w:line="240" w:lineRule="auto"/>
              <w:jc w:val="left"/>
              <w:rPr>
                <w:rStyle w:val="Hyperlink"/>
                <w:rtl/>
              </w:rPr>
            </w:pPr>
            <w:hyperlink w:anchor="Seif216" w:tooltip="שמירת אחריות פלילי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217 </w:t>
            </w:r>
          </w:p>
        </w:tc>
        <w:tc>
          <w:tcPr>
            <w:tcW w:w="5669" w:type="dxa"/>
          </w:tcPr>
          <w:p w:rsidR="00DA17AC" w:rsidRPr="00DA17AC" w:rsidRDefault="00DA17AC" w:rsidP="00DA17AC">
            <w:pPr>
              <w:spacing w:line="240" w:lineRule="auto"/>
              <w:jc w:val="left"/>
              <w:rPr>
                <w:rFonts w:cs="Frankruhel"/>
                <w:sz w:val="24"/>
                <w:rtl/>
              </w:rPr>
            </w:pPr>
            <w:r>
              <w:rPr>
                <w:sz w:val="24"/>
                <w:rtl/>
              </w:rPr>
              <w:t>דיווח לכנסת   הוראת שעה</w:t>
            </w:r>
          </w:p>
        </w:tc>
        <w:tc>
          <w:tcPr>
            <w:tcW w:w="567" w:type="dxa"/>
          </w:tcPr>
          <w:p w:rsidR="00DA17AC" w:rsidRPr="00DA17AC" w:rsidRDefault="00DA17AC" w:rsidP="00DA17AC">
            <w:pPr>
              <w:spacing w:line="240" w:lineRule="auto"/>
              <w:jc w:val="left"/>
              <w:rPr>
                <w:rStyle w:val="Hyperlink"/>
                <w:rtl/>
              </w:rPr>
            </w:pPr>
            <w:hyperlink w:anchor="Seif217" w:tooltip="דיווח לכנסת   הוראת שע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י"ב: עונשין</w:t>
            </w:r>
          </w:p>
        </w:tc>
        <w:tc>
          <w:tcPr>
            <w:tcW w:w="567" w:type="dxa"/>
          </w:tcPr>
          <w:p w:rsidR="00DA17AC" w:rsidRPr="00DA17AC" w:rsidRDefault="00DA17AC" w:rsidP="00DA17AC">
            <w:pPr>
              <w:spacing w:line="240" w:lineRule="auto"/>
              <w:jc w:val="left"/>
              <w:rPr>
                <w:rStyle w:val="Hyperlink"/>
                <w:rtl/>
              </w:rPr>
            </w:pPr>
            <w:hyperlink w:anchor="med11" w:tooltip="פרק יב: עונשי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218 </w:t>
            </w:r>
          </w:p>
        </w:tc>
        <w:tc>
          <w:tcPr>
            <w:tcW w:w="5669" w:type="dxa"/>
          </w:tcPr>
          <w:p w:rsidR="00DA17AC" w:rsidRPr="00DA17AC" w:rsidRDefault="00DA17AC" w:rsidP="00DA17AC">
            <w:pPr>
              <w:spacing w:line="240" w:lineRule="auto"/>
              <w:jc w:val="left"/>
              <w:rPr>
                <w:rFonts w:cs="Frankruhel"/>
                <w:sz w:val="24"/>
                <w:rtl/>
              </w:rPr>
            </w:pPr>
            <w:r>
              <w:rPr>
                <w:sz w:val="24"/>
                <w:rtl/>
              </w:rPr>
              <w:t>עונשין</w:t>
            </w:r>
          </w:p>
        </w:tc>
        <w:tc>
          <w:tcPr>
            <w:tcW w:w="567" w:type="dxa"/>
          </w:tcPr>
          <w:p w:rsidR="00DA17AC" w:rsidRPr="00DA17AC" w:rsidRDefault="00DA17AC" w:rsidP="00DA17AC">
            <w:pPr>
              <w:spacing w:line="240" w:lineRule="auto"/>
              <w:jc w:val="left"/>
              <w:rPr>
                <w:rStyle w:val="Hyperlink"/>
                <w:rtl/>
              </w:rPr>
            </w:pPr>
            <w:hyperlink w:anchor="Seif218" w:tooltip="עונשי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219 </w:t>
            </w:r>
          </w:p>
        </w:tc>
        <w:tc>
          <w:tcPr>
            <w:tcW w:w="5669" w:type="dxa"/>
          </w:tcPr>
          <w:p w:rsidR="00DA17AC" w:rsidRPr="00DA17AC" w:rsidRDefault="00DA17AC" w:rsidP="00DA17AC">
            <w:pPr>
              <w:spacing w:line="240" w:lineRule="auto"/>
              <w:jc w:val="left"/>
              <w:rPr>
                <w:rFonts w:cs="Frankruhel"/>
                <w:sz w:val="24"/>
                <w:rtl/>
              </w:rPr>
            </w:pPr>
            <w:r>
              <w:rPr>
                <w:sz w:val="24"/>
                <w:rtl/>
              </w:rPr>
              <w:t>עבירה נמשכת</w:t>
            </w:r>
          </w:p>
        </w:tc>
        <w:tc>
          <w:tcPr>
            <w:tcW w:w="567" w:type="dxa"/>
          </w:tcPr>
          <w:p w:rsidR="00DA17AC" w:rsidRPr="00DA17AC" w:rsidRDefault="00DA17AC" w:rsidP="00DA17AC">
            <w:pPr>
              <w:spacing w:line="240" w:lineRule="auto"/>
              <w:jc w:val="left"/>
              <w:rPr>
                <w:rStyle w:val="Hyperlink"/>
                <w:rtl/>
              </w:rPr>
            </w:pPr>
            <w:hyperlink w:anchor="Seif219" w:tooltip="עבירה נמשכ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220 </w:t>
            </w:r>
          </w:p>
        </w:tc>
        <w:tc>
          <w:tcPr>
            <w:tcW w:w="5669" w:type="dxa"/>
          </w:tcPr>
          <w:p w:rsidR="00DA17AC" w:rsidRPr="00DA17AC" w:rsidRDefault="00DA17AC" w:rsidP="00DA17AC">
            <w:pPr>
              <w:spacing w:line="240" w:lineRule="auto"/>
              <w:jc w:val="left"/>
              <w:rPr>
                <w:rFonts w:cs="Frankruhel"/>
                <w:sz w:val="24"/>
                <w:rtl/>
              </w:rPr>
            </w:pPr>
            <w:r>
              <w:rPr>
                <w:sz w:val="24"/>
                <w:rtl/>
              </w:rPr>
              <w:t>עבירה בידי תאגיד</w:t>
            </w:r>
          </w:p>
        </w:tc>
        <w:tc>
          <w:tcPr>
            <w:tcW w:w="567" w:type="dxa"/>
          </w:tcPr>
          <w:p w:rsidR="00DA17AC" w:rsidRPr="00DA17AC" w:rsidRDefault="00DA17AC" w:rsidP="00DA17AC">
            <w:pPr>
              <w:spacing w:line="240" w:lineRule="auto"/>
              <w:jc w:val="left"/>
              <w:rPr>
                <w:rStyle w:val="Hyperlink"/>
                <w:rtl/>
              </w:rPr>
            </w:pPr>
            <w:hyperlink w:anchor="Seif220" w:tooltip="עבירה בידי תאגיד"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221 </w:t>
            </w:r>
          </w:p>
        </w:tc>
        <w:tc>
          <w:tcPr>
            <w:tcW w:w="5669" w:type="dxa"/>
          </w:tcPr>
          <w:p w:rsidR="00DA17AC" w:rsidRPr="00DA17AC" w:rsidRDefault="00DA17AC" w:rsidP="00DA17AC">
            <w:pPr>
              <w:spacing w:line="240" w:lineRule="auto"/>
              <w:jc w:val="left"/>
              <w:rPr>
                <w:rFonts w:cs="Frankruhel"/>
                <w:sz w:val="24"/>
                <w:rtl/>
              </w:rPr>
            </w:pPr>
            <w:r>
              <w:rPr>
                <w:sz w:val="24"/>
                <w:rtl/>
              </w:rPr>
              <w:t>אחריות נושא משרה בתאגיד</w:t>
            </w:r>
          </w:p>
        </w:tc>
        <w:tc>
          <w:tcPr>
            <w:tcW w:w="567" w:type="dxa"/>
          </w:tcPr>
          <w:p w:rsidR="00DA17AC" w:rsidRPr="00DA17AC" w:rsidRDefault="00DA17AC" w:rsidP="00DA17AC">
            <w:pPr>
              <w:spacing w:line="240" w:lineRule="auto"/>
              <w:jc w:val="left"/>
              <w:rPr>
                <w:rStyle w:val="Hyperlink"/>
                <w:rtl/>
              </w:rPr>
            </w:pPr>
            <w:hyperlink w:anchor="Seif221" w:tooltip="אחריות נושא משרה בתאגיד"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י"ג: תחולה על המדינה ועל מערכת הביטחון</w:t>
            </w:r>
          </w:p>
        </w:tc>
        <w:tc>
          <w:tcPr>
            <w:tcW w:w="567" w:type="dxa"/>
          </w:tcPr>
          <w:p w:rsidR="00DA17AC" w:rsidRPr="00DA17AC" w:rsidRDefault="00DA17AC" w:rsidP="00DA17AC">
            <w:pPr>
              <w:spacing w:line="240" w:lineRule="auto"/>
              <w:jc w:val="left"/>
              <w:rPr>
                <w:rStyle w:val="Hyperlink"/>
                <w:rtl/>
              </w:rPr>
            </w:pPr>
            <w:hyperlink w:anchor="med12" w:tooltip="פרק יג: תחולה על המדינה ועל מערכת הביטח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222 </w:t>
            </w:r>
          </w:p>
        </w:tc>
        <w:tc>
          <w:tcPr>
            <w:tcW w:w="5669" w:type="dxa"/>
          </w:tcPr>
          <w:p w:rsidR="00DA17AC" w:rsidRPr="00DA17AC" w:rsidRDefault="00DA17AC" w:rsidP="00DA17AC">
            <w:pPr>
              <w:spacing w:line="240" w:lineRule="auto"/>
              <w:jc w:val="left"/>
              <w:rPr>
                <w:rFonts w:cs="Frankruhel"/>
                <w:sz w:val="24"/>
                <w:rtl/>
              </w:rPr>
            </w:pPr>
            <w:r>
              <w:rPr>
                <w:sz w:val="24"/>
                <w:rtl/>
              </w:rPr>
              <w:t>פרק י"ג   הגדרות</w:t>
            </w:r>
          </w:p>
        </w:tc>
        <w:tc>
          <w:tcPr>
            <w:tcW w:w="567" w:type="dxa"/>
          </w:tcPr>
          <w:p w:rsidR="00DA17AC" w:rsidRPr="00DA17AC" w:rsidRDefault="00DA17AC" w:rsidP="00DA17AC">
            <w:pPr>
              <w:spacing w:line="240" w:lineRule="auto"/>
              <w:jc w:val="left"/>
              <w:rPr>
                <w:rStyle w:val="Hyperlink"/>
                <w:rtl/>
              </w:rPr>
            </w:pPr>
            <w:hyperlink w:anchor="Seif222" w:tooltip="פרק יג   הגדר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223 </w:t>
            </w:r>
          </w:p>
        </w:tc>
        <w:tc>
          <w:tcPr>
            <w:tcW w:w="5669" w:type="dxa"/>
          </w:tcPr>
          <w:p w:rsidR="00DA17AC" w:rsidRPr="00DA17AC" w:rsidRDefault="00DA17AC" w:rsidP="00DA17AC">
            <w:pPr>
              <w:spacing w:line="240" w:lineRule="auto"/>
              <w:jc w:val="left"/>
              <w:rPr>
                <w:rFonts w:cs="Frankruhel"/>
                <w:sz w:val="24"/>
                <w:rtl/>
              </w:rPr>
            </w:pPr>
            <w:r>
              <w:rPr>
                <w:sz w:val="24"/>
                <w:rtl/>
              </w:rPr>
              <w:t>תחולה על המדינה</w:t>
            </w:r>
          </w:p>
        </w:tc>
        <w:tc>
          <w:tcPr>
            <w:tcW w:w="567" w:type="dxa"/>
          </w:tcPr>
          <w:p w:rsidR="00DA17AC" w:rsidRPr="00DA17AC" w:rsidRDefault="00DA17AC" w:rsidP="00DA17AC">
            <w:pPr>
              <w:spacing w:line="240" w:lineRule="auto"/>
              <w:jc w:val="left"/>
              <w:rPr>
                <w:rStyle w:val="Hyperlink"/>
                <w:rtl/>
              </w:rPr>
            </w:pPr>
            <w:hyperlink w:anchor="Seif223" w:tooltip="תחולה על המדינ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224 </w:t>
            </w:r>
          </w:p>
        </w:tc>
        <w:tc>
          <w:tcPr>
            <w:tcW w:w="5669" w:type="dxa"/>
          </w:tcPr>
          <w:p w:rsidR="00DA17AC" w:rsidRPr="00DA17AC" w:rsidRDefault="00DA17AC" w:rsidP="00DA17AC">
            <w:pPr>
              <w:spacing w:line="240" w:lineRule="auto"/>
              <w:jc w:val="left"/>
              <w:rPr>
                <w:rFonts w:cs="Frankruhel"/>
                <w:sz w:val="24"/>
                <w:rtl/>
              </w:rPr>
            </w:pPr>
            <w:r>
              <w:rPr>
                <w:sz w:val="24"/>
                <w:rtl/>
              </w:rPr>
              <w:t>תחולה על מערכת הביטחון</w:t>
            </w:r>
          </w:p>
        </w:tc>
        <w:tc>
          <w:tcPr>
            <w:tcW w:w="567" w:type="dxa"/>
          </w:tcPr>
          <w:p w:rsidR="00DA17AC" w:rsidRPr="00DA17AC" w:rsidRDefault="00DA17AC" w:rsidP="00DA17AC">
            <w:pPr>
              <w:spacing w:line="240" w:lineRule="auto"/>
              <w:jc w:val="left"/>
              <w:rPr>
                <w:rStyle w:val="Hyperlink"/>
                <w:rtl/>
              </w:rPr>
            </w:pPr>
            <w:hyperlink w:anchor="Seif224" w:tooltip="תחולה על מערכת הביטח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225 </w:t>
            </w:r>
          </w:p>
        </w:tc>
        <w:tc>
          <w:tcPr>
            <w:tcW w:w="5669" w:type="dxa"/>
          </w:tcPr>
          <w:p w:rsidR="00DA17AC" w:rsidRPr="00DA17AC" w:rsidRDefault="00DA17AC" w:rsidP="00DA17AC">
            <w:pPr>
              <w:spacing w:line="240" w:lineRule="auto"/>
              <w:jc w:val="left"/>
              <w:rPr>
                <w:rFonts w:cs="Frankruhel"/>
                <w:sz w:val="24"/>
                <w:rtl/>
              </w:rPr>
            </w:pPr>
            <w:r>
              <w:rPr>
                <w:sz w:val="24"/>
                <w:rtl/>
              </w:rPr>
              <w:t>תחולה לעניין שירות שנותן מוסך לרכב בשימוש מערכת הביטחון</w:t>
            </w:r>
          </w:p>
        </w:tc>
        <w:tc>
          <w:tcPr>
            <w:tcW w:w="567" w:type="dxa"/>
          </w:tcPr>
          <w:p w:rsidR="00DA17AC" w:rsidRPr="00DA17AC" w:rsidRDefault="00DA17AC" w:rsidP="00DA17AC">
            <w:pPr>
              <w:spacing w:line="240" w:lineRule="auto"/>
              <w:jc w:val="left"/>
              <w:rPr>
                <w:rStyle w:val="Hyperlink"/>
                <w:rtl/>
              </w:rPr>
            </w:pPr>
            <w:hyperlink w:anchor="Seif225" w:tooltip="תחולה לעניין שירות שנותן מוסך לרכב בשימוש מערכת הביטח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226 </w:t>
            </w:r>
          </w:p>
        </w:tc>
        <w:tc>
          <w:tcPr>
            <w:tcW w:w="5669" w:type="dxa"/>
          </w:tcPr>
          <w:p w:rsidR="00DA17AC" w:rsidRPr="00DA17AC" w:rsidRDefault="00DA17AC" w:rsidP="00DA17AC">
            <w:pPr>
              <w:spacing w:line="240" w:lineRule="auto"/>
              <w:jc w:val="left"/>
              <w:rPr>
                <w:rFonts w:cs="Frankruhel"/>
                <w:sz w:val="24"/>
                <w:rtl/>
              </w:rPr>
            </w:pPr>
            <w:r>
              <w:rPr>
                <w:sz w:val="24"/>
                <w:rtl/>
              </w:rPr>
              <w:t>הוראות מיוחדות לעניין סמכויות פיקוח ואכיפה כלפי מערכת הביטחון</w:t>
            </w:r>
          </w:p>
        </w:tc>
        <w:tc>
          <w:tcPr>
            <w:tcW w:w="567" w:type="dxa"/>
          </w:tcPr>
          <w:p w:rsidR="00DA17AC" w:rsidRPr="00DA17AC" w:rsidRDefault="00DA17AC" w:rsidP="00DA17AC">
            <w:pPr>
              <w:spacing w:line="240" w:lineRule="auto"/>
              <w:jc w:val="left"/>
              <w:rPr>
                <w:rStyle w:val="Hyperlink"/>
                <w:rtl/>
              </w:rPr>
            </w:pPr>
            <w:hyperlink w:anchor="Seif226" w:tooltip="הוראות מיוחדות לעניין סמכויות פיקוח ואכיפה כלפי מערכת הביטחון"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227 </w:t>
            </w:r>
          </w:p>
        </w:tc>
        <w:tc>
          <w:tcPr>
            <w:tcW w:w="5669" w:type="dxa"/>
          </w:tcPr>
          <w:p w:rsidR="00DA17AC" w:rsidRPr="00DA17AC" w:rsidRDefault="00DA17AC" w:rsidP="00DA17AC">
            <w:pPr>
              <w:spacing w:line="240" w:lineRule="auto"/>
              <w:jc w:val="left"/>
              <w:rPr>
                <w:rFonts w:cs="Frankruhel"/>
                <w:sz w:val="24"/>
                <w:rtl/>
              </w:rPr>
            </w:pPr>
            <w:r>
              <w:rPr>
                <w:sz w:val="24"/>
                <w:rtl/>
              </w:rPr>
              <w:t>התאמה ביטחונית ומידע מסווג</w:t>
            </w:r>
          </w:p>
        </w:tc>
        <w:tc>
          <w:tcPr>
            <w:tcW w:w="567" w:type="dxa"/>
          </w:tcPr>
          <w:p w:rsidR="00DA17AC" w:rsidRPr="00DA17AC" w:rsidRDefault="00DA17AC" w:rsidP="00DA17AC">
            <w:pPr>
              <w:spacing w:line="240" w:lineRule="auto"/>
              <w:jc w:val="left"/>
              <w:rPr>
                <w:rStyle w:val="Hyperlink"/>
                <w:rtl/>
              </w:rPr>
            </w:pPr>
            <w:hyperlink w:anchor="Seif227" w:tooltip="התאמה ביטחונית ומידע מסווג"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228 </w:t>
            </w:r>
          </w:p>
        </w:tc>
        <w:tc>
          <w:tcPr>
            <w:tcW w:w="5669" w:type="dxa"/>
          </w:tcPr>
          <w:p w:rsidR="00DA17AC" w:rsidRPr="00DA17AC" w:rsidRDefault="00DA17AC" w:rsidP="00DA17AC">
            <w:pPr>
              <w:spacing w:line="240" w:lineRule="auto"/>
              <w:jc w:val="left"/>
              <w:rPr>
                <w:rFonts w:cs="Frankruhel"/>
                <w:sz w:val="24"/>
                <w:rtl/>
              </w:rPr>
            </w:pPr>
            <w:r>
              <w:rPr>
                <w:sz w:val="24"/>
                <w:rtl/>
              </w:rPr>
              <w:t>סמכות כניסה</w:t>
            </w:r>
          </w:p>
        </w:tc>
        <w:tc>
          <w:tcPr>
            <w:tcW w:w="567" w:type="dxa"/>
          </w:tcPr>
          <w:p w:rsidR="00DA17AC" w:rsidRPr="00DA17AC" w:rsidRDefault="00DA17AC" w:rsidP="00DA17AC">
            <w:pPr>
              <w:spacing w:line="240" w:lineRule="auto"/>
              <w:jc w:val="left"/>
              <w:rPr>
                <w:rStyle w:val="Hyperlink"/>
                <w:rtl/>
              </w:rPr>
            </w:pPr>
            <w:hyperlink w:anchor="Seif228" w:tooltip="סמכות כניס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229 </w:t>
            </w:r>
          </w:p>
        </w:tc>
        <w:tc>
          <w:tcPr>
            <w:tcW w:w="5669" w:type="dxa"/>
          </w:tcPr>
          <w:p w:rsidR="00DA17AC" w:rsidRPr="00DA17AC" w:rsidRDefault="00DA17AC" w:rsidP="00DA17AC">
            <w:pPr>
              <w:spacing w:line="240" w:lineRule="auto"/>
              <w:jc w:val="left"/>
              <w:rPr>
                <w:rFonts w:cs="Frankruhel"/>
                <w:sz w:val="24"/>
                <w:rtl/>
              </w:rPr>
            </w:pPr>
            <w:r>
              <w:rPr>
                <w:sz w:val="24"/>
                <w:rtl/>
              </w:rPr>
              <w:t>הזדהות</w:t>
            </w:r>
          </w:p>
        </w:tc>
        <w:tc>
          <w:tcPr>
            <w:tcW w:w="567" w:type="dxa"/>
          </w:tcPr>
          <w:p w:rsidR="00DA17AC" w:rsidRPr="00DA17AC" w:rsidRDefault="00DA17AC" w:rsidP="00DA17AC">
            <w:pPr>
              <w:spacing w:line="240" w:lineRule="auto"/>
              <w:jc w:val="left"/>
              <w:rPr>
                <w:rStyle w:val="Hyperlink"/>
                <w:rtl/>
              </w:rPr>
            </w:pPr>
            <w:hyperlink w:anchor="Seif229" w:tooltip="הזדה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230 </w:t>
            </w:r>
          </w:p>
        </w:tc>
        <w:tc>
          <w:tcPr>
            <w:tcW w:w="5669" w:type="dxa"/>
          </w:tcPr>
          <w:p w:rsidR="00DA17AC" w:rsidRPr="00DA17AC" w:rsidRDefault="00DA17AC" w:rsidP="00DA17AC">
            <w:pPr>
              <w:spacing w:line="240" w:lineRule="auto"/>
              <w:jc w:val="left"/>
              <w:rPr>
                <w:rFonts w:cs="Frankruhel"/>
                <w:sz w:val="24"/>
                <w:rtl/>
              </w:rPr>
            </w:pPr>
            <w:r>
              <w:rPr>
                <w:sz w:val="24"/>
                <w:rtl/>
              </w:rPr>
              <w:t>תיעוד מסמכים</w:t>
            </w:r>
          </w:p>
        </w:tc>
        <w:tc>
          <w:tcPr>
            <w:tcW w:w="567" w:type="dxa"/>
          </w:tcPr>
          <w:p w:rsidR="00DA17AC" w:rsidRPr="00DA17AC" w:rsidRDefault="00DA17AC" w:rsidP="00DA17AC">
            <w:pPr>
              <w:spacing w:line="240" w:lineRule="auto"/>
              <w:jc w:val="left"/>
              <w:rPr>
                <w:rStyle w:val="Hyperlink"/>
                <w:rtl/>
              </w:rPr>
            </w:pPr>
            <w:hyperlink w:anchor="Seif230" w:tooltip="תיעוד מסמכ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231 </w:t>
            </w:r>
          </w:p>
        </w:tc>
        <w:tc>
          <w:tcPr>
            <w:tcW w:w="5669" w:type="dxa"/>
          </w:tcPr>
          <w:p w:rsidR="00DA17AC" w:rsidRPr="00DA17AC" w:rsidRDefault="00DA17AC" w:rsidP="00DA17AC">
            <w:pPr>
              <w:spacing w:line="240" w:lineRule="auto"/>
              <w:jc w:val="left"/>
              <w:rPr>
                <w:rFonts w:cs="Frankruhel"/>
                <w:sz w:val="24"/>
                <w:rtl/>
              </w:rPr>
            </w:pPr>
            <w:r>
              <w:rPr>
                <w:sz w:val="24"/>
                <w:rtl/>
              </w:rPr>
              <w:t>מסירת ידיעות ומסמכים</w:t>
            </w:r>
          </w:p>
        </w:tc>
        <w:tc>
          <w:tcPr>
            <w:tcW w:w="567" w:type="dxa"/>
          </w:tcPr>
          <w:p w:rsidR="00DA17AC" w:rsidRPr="00DA17AC" w:rsidRDefault="00DA17AC" w:rsidP="00DA17AC">
            <w:pPr>
              <w:spacing w:line="240" w:lineRule="auto"/>
              <w:jc w:val="left"/>
              <w:rPr>
                <w:rStyle w:val="Hyperlink"/>
                <w:rtl/>
              </w:rPr>
            </w:pPr>
            <w:hyperlink w:anchor="Seif231" w:tooltip="מסירת ידיעות ומסמכ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232 </w:t>
            </w:r>
          </w:p>
        </w:tc>
        <w:tc>
          <w:tcPr>
            <w:tcW w:w="5669" w:type="dxa"/>
          </w:tcPr>
          <w:p w:rsidR="00DA17AC" w:rsidRPr="00DA17AC" w:rsidRDefault="00DA17AC" w:rsidP="00DA17AC">
            <w:pPr>
              <w:spacing w:line="240" w:lineRule="auto"/>
              <w:jc w:val="left"/>
              <w:rPr>
                <w:rFonts w:cs="Frankruhel"/>
                <w:sz w:val="24"/>
                <w:rtl/>
              </w:rPr>
            </w:pPr>
            <w:r>
              <w:rPr>
                <w:sz w:val="24"/>
                <w:rtl/>
              </w:rPr>
              <w:t>מדידות ודגימות</w:t>
            </w:r>
          </w:p>
        </w:tc>
        <w:tc>
          <w:tcPr>
            <w:tcW w:w="567" w:type="dxa"/>
          </w:tcPr>
          <w:p w:rsidR="00DA17AC" w:rsidRPr="00DA17AC" w:rsidRDefault="00DA17AC" w:rsidP="00DA17AC">
            <w:pPr>
              <w:spacing w:line="240" w:lineRule="auto"/>
              <w:jc w:val="left"/>
              <w:rPr>
                <w:rStyle w:val="Hyperlink"/>
                <w:rtl/>
              </w:rPr>
            </w:pPr>
            <w:hyperlink w:anchor="Seif232" w:tooltip="מדידות ודגימ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233 </w:t>
            </w:r>
          </w:p>
        </w:tc>
        <w:tc>
          <w:tcPr>
            <w:tcW w:w="5669" w:type="dxa"/>
          </w:tcPr>
          <w:p w:rsidR="00DA17AC" w:rsidRPr="00DA17AC" w:rsidRDefault="00DA17AC" w:rsidP="00DA17AC">
            <w:pPr>
              <w:spacing w:line="240" w:lineRule="auto"/>
              <w:jc w:val="left"/>
              <w:rPr>
                <w:rFonts w:cs="Frankruhel"/>
                <w:sz w:val="24"/>
                <w:rtl/>
              </w:rPr>
            </w:pPr>
            <w:r>
              <w:rPr>
                <w:sz w:val="24"/>
                <w:rtl/>
              </w:rPr>
              <w:t>תפיסה</w:t>
            </w:r>
          </w:p>
        </w:tc>
        <w:tc>
          <w:tcPr>
            <w:tcW w:w="567" w:type="dxa"/>
          </w:tcPr>
          <w:p w:rsidR="00DA17AC" w:rsidRPr="00DA17AC" w:rsidRDefault="00DA17AC" w:rsidP="00DA17AC">
            <w:pPr>
              <w:spacing w:line="240" w:lineRule="auto"/>
              <w:jc w:val="left"/>
              <w:rPr>
                <w:rStyle w:val="Hyperlink"/>
                <w:rtl/>
              </w:rPr>
            </w:pPr>
            <w:hyperlink w:anchor="Seif233" w:tooltip="תפיס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234 </w:t>
            </w:r>
          </w:p>
        </w:tc>
        <w:tc>
          <w:tcPr>
            <w:tcW w:w="5669" w:type="dxa"/>
          </w:tcPr>
          <w:p w:rsidR="00DA17AC" w:rsidRPr="00DA17AC" w:rsidRDefault="00DA17AC" w:rsidP="00DA17AC">
            <w:pPr>
              <w:spacing w:line="240" w:lineRule="auto"/>
              <w:jc w:val="left"/>
              <w:rPr>
                <w:rFonts w:cs="Frankruhel"/>
                <w:sz w:val="24"/>
                <w:rtl/>
              </w:rPr>
            </w:pPr>
            <w:r>
              <w:rPr>
                <w:sz w:val="24"/>
                <w:rtl/>
              </w:rPr>
              <w:t>סייג למסירת מידע</w:t>
            </w:r>
          </w:p>
        </w:tc>
        <w:tc>
          <w:tcPr>
            <w:tcW w:w="567" w:type="dxa"/>
          </w:tcPr>
          <w:p w:rsidR="00DA17AC" w:rsidRPr="00DA17AC" w:rsidRDefault="00DA17AC" w:rsidP="00DA17AC">
            <w:pPr>
              <w:spacing w:line="240" w:lineRule="auto"/>
              <w:jc w:val="left"/>
              <w:rPr>
                <w:rStyle w:val="Hyperlink"/>
                <w:rtl/>
              </w:rPr>
            </w:pPr>
            <w:hyperlink w:anchor="Seif234" w:tooltip="סייג למסירת מידע"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י"ד: הוראות שונות</w:t>
            </w:r>
          </w:p>
        </w:tc>
        <w:tc>
          <w:tcPr>
            <w:tcW w:w="567" w:type="dxa"/>
          </w:tcPr>
          <w:p w:rsidR="00DA17AC" w:rsidRPr="00DA17AC" w:rsidRDefault="00DA17AC" w:rsidP="00DA17AC">
            <w:pPr>
              <w:spacing w:line="240" w:lineRule="auto"/>
              <w:jc w:val="left"/>
              <w:rPr>
                <w:rStyle w:val="Hyperlink"/>
                <w:rtl/>
              </w:rPr>
            </w:pPr>
            <w:hyperlink w:anchor="med13" w:tooltip="פרק יד: הוראות שונ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235 </w:t>
            </w:r>
          </w:p>
        </w:tc>
        <w:tc>
          <w:tcPr>
            <w:tcW w:w="5669" w:type="dxa"/>
          </w:tcPr>
          <w:p w:rsidR="00DA17AC" w:rsidRPr="00DA17AC" w:rsidRDefault="00DA17AC" w:rsidP="00DA17AC">
            <w:pPr>
              <w:spacing w:line="240" w:lineRule="auto"/>
              <w:jc w:val="left"/>
              <w:rPr>
                <w:rFonts w:cs="Frankruhel"/>
                <w:sz w:val="24"/>
                <w:rtl/>
              </w:rPr>
            </w:pPr>
            <w:r>
              <w:rPr>
                <w:sz w:val="24"/>
                <w:rtl/>
              </w:rPr>
              <w:t>אצילת סמכויות המנהל</w:t>
            </w:r>
          </w:p>
        </w:tc>
        <w:tc>
          <w:tcPr>
            <w:tcW w:w="567" w:type="dxa"/>
          </w:tcPr>
          <w:p w:rsidR="00DA17AC" w:rsidRPr="00DA17AC" w:rsidRDefault="00DA17AC" w:rsidP="00DA17AC">
            <w:pPr>
              <w:spacing w:line="240" w:lineRule="auto"/>
              <w:jc w:val="left"/>
              <w:rPr>
                <w:rStyle w:val="Hyperlink"/>
                <w:rtl/>
              </w:rPr>
            </w:pPr>
            <w:hyperlink w:anchor="Seif235" w:tooltip="אצילת סמכויות המנהל"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236 </w:t>
            </w:r>
          </w:p>
        </w:tc>
        <w:tc>
          <w:tcPr>
            <w:tcW w:w="5669" w:type="dxa"/>
          </w:tcPr>
          <w:p w:rsidR="00DA17AC" w:rsidRPr="00DA17AC" w:rsidRDefault="00DA17AC" w:rsidP="00DA17AC">
            <w:pPr>
              <w:spacing w:line="240" w:lineRule="auto"/>
              <w:jc w:val="left"/>
              <w:rPr>
                <w:rFonts w:cs="Frankruhel"/>
                <w:sz w:val="24"/>
                <w:rtl/>
              </w:rPr>
            </w:pPr>
            <w:r>
              <w:rPr>
                <w:sz w:val="24"/>
                <w:rtl/>
              </w:rPr>
              <w:t>מעבדה מוסמכת לרכב</w:t>
            </w:r>
          </w:p>
        </w:tc>
        <w:tc>
          <w:tcPr>
            <w:tcW w:w="567" w:type="dxa"/>
          </w:tcPr>
          <w:p w:rsidR="00DA17AC" w:rsidRPr="00DA17AC" w:rsidRDefault="00DA17AC" w:rsidP="00DA17AC">
            <w:pPr>
              <w:spacing w:line="240" w:lineRule="auto"/>
              <w:jc w:val="left"/>
              <w:rPr>
                <w:rStyle w:val="Hyperlink"/>
                <w:rtl/>
              </w:rPr>
            </w:pPr>
            <w:hyperlink w:anchor="Seif236" w:tooltip="מעבדה מוסמכת ל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237 </w:t>
            </w:r>
          </w:p>
        </w:tc>
        <w:tc>
          <w:tcPr>
            <w:tcW w:w="5669" w:type="dxa"/>
          </w:tcPr>
          <w:p w:rsidR="00DA17AC" w:rsidRPr="00DA17AC" w:rsidRDefault="00DA17AC" w:rsidP="00DA17AC">
            <w:pPr>
              <w:spacing w:line="240" w:lineRule="auto"/>
              <w:jc w:val="left"/>
              <w:rPr>
                <w:rFonts w:cs="Frankruhel"/>
                <w:sz w:val="24"/>
                <w:rtl/>
              </w:rPr>
            </w:pPr>
            <w:r>
              <w:rPr>
                <w:sz w:val="24"/>
                <w:rtl/>
              </w:rPr>
              <w:t>פרסום רשימת מעבדות מוכרות</w:t>
            </w:r>
          </w:p>
        </w:tc>
        <w:tc>
          <w:tcPr>
            <w:tcW w:w="567" w:type="dxa"/>
          </w:tcPr>
          <w:p w:rsidR="00DA17AC" w:rsidRPr="00DA17AC" w:rsidRDefault="00DA17AC" w:rsidP="00DA17AC">
            <w:pPr>
              <w:spacing w:line="240" w:lineRule="auto"/>
              <w:jc w:val="left"/>
              <w:rPr>
                <w:rStyle w:val="Hyperlink"/>
                <w:rtl/>
              </w:rPr>
            </w:pPr>
            <w:hyperlink w:anchor="Seif237" w:tooltip="פרסום רשימת מעבדות מוכר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238 </w:t>
            </w:r>
          </w:p>
        </w:tc>
        <w:tc>
          <w:tcPr>
            <w:tcW w:w="5669" w:type="dxa"/>
          </w:tcPr>
          <w:p w:rsidR="00DA17AC" w:rsidRPr="00DA17AC" w:rsidRDefault="00DA17AC" w:rsidP="00DA17AC">
            <w:pPr>
              <w:spacing w:line="240" w:lineRule="auto"/>
              <w:jc w:val="left"/>
              <w:rPr>
                <w:rFonts w:cs="Frankruhel"/>
                <w:sz w:val="24"/>
                <w:rtl/>
              </w:rPr>
            </w:pPr>
            <w:r>
              <w:rPr>
                <w:sz w:val="24"/>
                <w:rtl/>
              </w:rPr>
              <w:t>אגרות</w:t>
            </w:r>
          </w:p>
        </w:tc>
        <w:tc>
          <w:tcPr>
            <w:tcW w:w="567" w:type="dxa"/>
          </w:tcPr>
          <w:p w:rsidR="00DA17AC" w:rsidRPr="00DA17AC" w:rsidRDefault="00DA17AC" w:rsidP="00DA17AC">
            <w:pPr>
              <w:spacing w:line="240" w:lineRule="auto"/>
              <w:jc w:val="left"/>
              <w:rPr>
                <w:rStyle w:val="Hyperlink"/>
                <w:rtl/>
              </w:rPr>
            </w:pPr>
            <w:hyperlink w:anchor="Seif238" w:tooltip="אגר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239 </w:t>
            </w:r>
          </w:p>
        </w:tc>
        <w:tc>
          <w:tcPr>
            <w:tcW w:w="5669" w:type="dxa"/>
          </w:tcPr>
          <w:p w:rsidR="00DA17AC" w:rsidRPr="00DA17AC" w:rsidRDefault="00DA17AC" w:rsidP="00DA17AC">
            <w:pPr>
              <w:spacing w:line="240" w:lineRule="auto"/>
              <w:jc w:val="left"/>
              <w:rPr>
                <w:rFonts w:cs="Frankruhel"/>
                <w:sz w:val="24"/>
                <w:rtl/>
              </w:rPr>
            </w:pPr>
            <w:r>
              <w:rPr>
                <w:sz w:val="24"/>
                <w:rtl/>
              </w:rPr>
              <w:t>ביצוע ותקנות</w:t>
            </w:r>
          </w:p>
        </w:tc>
        <w:tc>
          <w:tcPr>
            <w:tcW w:w="567" w:type="dxa"/>
          </w:tcPr>
          <w:p w:rsidR="00DA17AC" w:rsidRPr="00DA17AC" w:rsidRDefault="00DA17AC" w:rsidP="00DA17AC">
            <w:pPr>
              <w:spacing w:line="240" w:lineRule="auto"/>
              <w:jc w:val="left"/>
              <w:rPr>
                <w:rStyle w:val="Hyperlink"/>
                <w:rtl/>
              </w:rPr>
            </w:pPr>
            <w:hyperlink w:anchor="Seif239" w:tooltip="ביצוע ותקנ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240 </w:t>
            </w:r>
          </w:p>
        </w:tc>
        <w:tc>
          <w:tcPr>
            <w:tcW w:w="5669" w:type="dxa"/>
          </w:tcPr>
          <w:p w:rsidR="00DA17AC" w:rsidRPr="00DA17AC" w:rsidRDefault="00DA17AC" w:rsidP="00DA17AC">
            <w:pPr>
              <w:spacing w:line="240" w:lineRule="auto"/>
              <w:jc w:val="left"/>
              <w:rPr>
                <w:rFonts w:cs="Frankruhel"/>
                <w:sz w:val="24"/>
                <w:rtl/>
              </w:rPr>
            </w:pPr>
            <w:r>
              <w:rPr>
                <w:sz w:val="24"/>
                <w:rtl/>
              </w:rPr>
              <w:t>שמירת דינים</w:t>
            </w:r>
          </w:p>
        </w:tc>
        <w:tc>
          <w:tcPr>
            <w:tcW w:w="567" w:type="dxa"/>
          </w:tcPr>
          <w:p w:rsidR="00DA17AC" w:rsidRPr="00DA17AC" w:rsidRDefault="00DA17AC" w:rsidP="00DA17AC">
            <w:pPr>
              <w:spacing w:line="240" w:lineRule="auto"/>
              <w:jc w:val="left"/>
              <w:rPr>
                <w:rStyle w:val="Hyperlink"/>
                <w:rtl/>
              </w:rPr>
            </w:pPr>
            <w:hyperlink w:anchor="Seif240" w:tooltip="שמירת דינ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241 </w:t>
            </w:r>
          </w:p>
        </w:tc>
        <w:tc>
          <w:tcPr>
            <w:tcW w:w="5669" w:type="dxa"/>
          </w:tcPr>
          <w:p w:rsidR="00DA17AC" w:rsidRPr="00DA17AC" w:rsidRDefault="00DA17AC" w:rsidP="00DA17AC">
            <w:pPr>
              <w:spacing w:line="240" w:lineRule="auto"/>
              <w:jc w:val="left"/>
              <w:rPr>
                <w:rFonts w:cs="Frankruhel"/>
                <w:sz w:val="24"/>
                <w:rtl/>
              </w:rPr>
            </w:pPr>
            <w:r>
              <w:rPr>
                <w:sz w:val="24"/>
                <w:rtl/>
              </w:rPr>
              <w:t>תיקון פקודת התעבורה   מס' 115</w:t>
            </w:r>
          </w:p>
        </w:tc>
        <w:tc>
          <w:tcPr>
            <w:tcW w:w="567" w:type="dxa"/>
          </w:tcPr>
          <w:p w:rsidR="00DA17AC" w:rsidRPr="00DA17AC" w:rsidRDefault="00DA17AC" w:rsidP="00DA17AC">
            <w:pPr>
              <w:spacing w:line="240" w:lineRule="auto"/>
              <w:jc w:val="left"/>
              <w:rPr>
                <w:rStyle w:val="Hyperlink"/>
                <w:rtl/>
              </w:rPr>
            </w:pPr>
            <w:hyperlink w:anchor="Seif241" w:tooltip="תיקון פקודת התעבורה   מס 115"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242 </w:t>
            </w:r>
          </w:p>
        </w:tc>
        <w:tc>
          <w:tcPr>
            <w:tcW w:w="5669" w:type="dxa"/>
          </w:tcPr>
          <w:p w:rsidR="00DA17AC" w:rsidRPr="00DA17AC" w:rsidRDefault="00DA17AC" w:rsidP="00DA17AC">
            <w:pPr>
              <w:spacing w:line="240" w:lineRule="auto"/>
              <w:jc w:val="left"/>
              <w:rPr>
                <w:rFonts w:cs="Frankruhel"/>
                <w:sz w:val="24"/>
                <w:rtl/>
              </w:rPr>
            </w:pPr>
            <w:r>
              <w:rPr>
                <w:sz w:val="24"/>
                <w:rtl/>
              </w:rPr>
              <w:t>תיקון חוק הגבלת השימוש ורישום פעולות בחלקי רכב משומשים</w:t>
            </w:r>
          </w:p>
        </w:tc>
        <w:tc>
          <w:tcPr>
            <w:tcW w:w="567" w:type="dxa"/>
          </w:tcPr>
          <w:p w:rsidR="00DA17AC" w:rsidRPr="00DA17AC" w:rsidRDefault="00DA17AC" w:rsidP="00DA17AC">
            <w:pPr>
              <w:spacing w:line="240" w:lineRule="auto"/>
              <w:jc w:val="left"/>
              <w:rPr>
                <w:rStyle w:val="Hyperlink"/>
                <w:rtl/>
              </w:rPr>
            </w:pPr>
            <w:hyperlink w:anchor="Seif242" w:tooltip="תיקון חוק הגבלת השימוש ורישום פעולות בחלקי רכב משומש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243 </w:t>
            </w:r>
          </w:p>
        </w:tc>
        <w:tc>
          <w:tcPr>
            <w:tcW w:w="5669" w:type="dxa"/>
          </w:tcPr>
          <w:p w:rsidR="00DA17AC" w:rsidRPr="00DA17AC" w:rsidRDefault="00DA17AC" w:rsidP="00DA17AC">
            <w:pPr>
              <w:spacing w:line="240" w:lineRule="auto"/>
              <w:jc w:val="left"/>
              <w:rPr>
                <w:rFonts w:cs="Frankruhel"/>
                <w:sz w:val="24"/>
                <w:rtl/>
              </w:rPr>
            </w:pPr>
            <w:r>
              <w:rPr>
                <w:sz w:val="24"/>
                <w:rtl/>
              </w:rPr>
              <w:t>תיקון חוק בתי משפט לעניינים מינהליים   מס' 100</w:t>
            </w:r>
          </w:p>
        </w:tc>
        <w:tc>
          <w:tcPr>
            <w:tcW w:w="567" w:type="dxa"/>
          </w:tcPr>
          <w:p w:rsidR="00DA17AC" w:rsidRPr="00DA17AC" w:rsidRDefault="00DA17AC" w:rsidP="00DA17AC">
            <w:pPr>
              <w:spacing w:line="240" w:lineRule="auto"/>
              <w:jc w:val="left"/>
              <w:rPr>
                <w:rStyle w:val="Hyperlink"/>
                <w:rtl/>
              </w:rPr>
            </w:pPr>
            <w:hyperlink w:anchor="Seif243" w:tooltip="תיקון חוק בתי משפט לעניינים מינהליים   מס 100"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p>
        </w:tc>
        <w:tc>
          <w:tcPr>
            <w:tcW w:w="5669" w:type="dxa"/>
          </w:tcPr>
          <w:p w:rsidR="00DA17AC" w:rsidRPr="00DA17AC" w:rsidRDefault="00DA17AC" w:rsidP="00DA17AC">
            <w:pPr>
              <w:spacing w:line="240" w:lineRule="auto"/>
              <w:jc w:val="left"/>
              <w:rPr>
                <w:rFonts w:cs="Frankruhel"/>
                <w:sz w:val="24"/>
                <w:rtl/>
              </w:rPr>
            </w:pPr>
            <w:r>
              <w:rPr>
                <w:sz w:val="24"/>
                <w:rtl/>
              </w:rPr>
              <w:t>פרק ט"ו: תחילה, הוראות מעבר והוראות שעה</w:t>
            </w:r>
          </w:p>
        </w:tc>
        <w:tc>
          <w:tcPr>
            <w:tcW w:w="567" w:type="dxa"/>
          </w:tcPr>
          <w:p w:rsidR="00DA17AC" w:rsidRPr="00DA17AC" w:rsidRDefault="00DA17AC" w:rsidP="00DA17AC">
            <w:pPr>
              <w:spacing w:line="240" w:lineRule="auto"/>
              <w:jc w:val="left"/>
              <w:rPr>
                <w:rStyle w:val="Hyperlink"/>
                <w:rtl/>
              </w:rPr>
            </w:pPr>
            <w:hyperlink w:anchor="med14" w:tooltip="פרק טו: תחילה, הוראות מעבר והוראות שע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244 </w:t>
            </w:r>
          </w:p>
        </w:tc>
        <w:tc>
          <w:tcPr>
            <w:tcW w:w="5669" w:type="dxa"/>
          </w:tcPr>
          <w:p w:rsidR="00DA17AC" w:rsidRPr="00DA17AC" w:rsidRDefault="00DA17AC" w:rsidP="00DA17AC">
            <w:pPr>
              <w:spacing w:line="240" w:lineRule="auto"/>
              <w:jc w:val="left"/>
              <w:rPr>
                <w:rFonts w:cs="Frankruhel"/>
                <w:sz w:val="24"/>
                <w:rtl/>
              </w:rPr>
            </w:pPr>
            <w:r>
              <w:rPr>
                <w:sz w:val="24"/>
                <w:rtl/>
              </w:rPr>
              <w:t>תחילה</w:t>
            </w:r>
          </w:p>
        </w:tc>
        <w:tc>
          <w:tcPr>
            <w:tcW w:w="567" w:type="dxa"/>
          </w:tcPr>
          <w:p w:rsidR="00DA17AC" w:rsidRPr="00DA17AC" w:rsidRDefault="00DA17AC" w:rsidP="00DA17AC">
            <w:pPr>
              <w:spacing w:line="240" w:lineRule="auto"/>
              <w:jc w:val="left"/>
              <w:rPr>
                <w:rStyle w:val="Hyperlink"/>
                <w:rtl/>
              </w:rPr>
            </w:pPr>
            <w:hyperlink w:anchor="Seif244" w:tooltip="תחילה"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245 </w:t>
            </w:r>
          </w:p>
        </w:tc>
        <w:tc>
          <w:tcPr>
            <w:tcW w:w="5669" w:type="dxa"/>
          </w:tcPr>
          <w:p w:rsidR="00DA17AC" w:rsidRPr="00DA17AC" w:rsidRDefault="00DA17AC" w:rsidP="00DA17AC">
            <w:pPr>
              <w:spacing w:line="240" w:lineRule="auto"/>
              <w:jc w:val="left"/>
              <w:rPr>
                <w:rFonts w:cs="Frankruhel"/>
                <w:sz w:val="24"/>
                <w:rtl/>
              </w:rPr>
            </w:pPr>
            <w:r>
              <w:rPr>
                <w:sz w:val="24"/>
                <w:rtl/>
              </w:rPr>
              <w:t>תקנות ראשונות</w:t>
            </w:r>
          </w:p>
        </w:tc>
        <w:tc>
          <w:tcPr>
            <w:tcW w:w="567" w:type="dxa"/>
          </w:tcPr>
          <w:p w:rsidR="00DA17AC" w:rsidRPr="00DA17AC" w:rsidRDefault="00DA17AC" w:rsidP="00DA17AC">
            <w:pPr>
              <w:spacing w:line="240" w:lineRule="auto"/>
              <w:jc w:val="left"/>
              <w:rPr>
                <w:rStyle w:val="Hyperlink"/>
                <w:rtl/>
              </w:rPr>
            </w:pPr>
            <w:hyperlink w:anchor="Seif245" w:tooltip="תקנות ראשונ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246 </w:t>
            </w:r>
          </w:p>
        </w:tc>
        <w:tc>
          <w:tcPr>
            <w:tcW w:w="5669" w:type="dxa"/>
          </w:tcPr>
          <w:p w:rsidR="00DA17AC" w:rsidRPr="00DA17AC" w:rsidRDefault="00DA17AC" w:rsidP="00DA17AC">
            <w:pPr>
              <w:spacing w:line="240" w:lineRule="auto"/>
              <w:jc w:val="left"/>
              <w:rPr>
                <w:rFonts w:cs="Frankruhel"/>
                <w:sz w:val="24"/>
                <w:rtl/>
              </w:rPr>
            </w:pPr>
            <w:r>
              <w:rPr>
                <w:sz w:val="24"/>
                <w:rtl/>
              </w:rPr>
              <w:t>פרסום החוק</w:t>
            </w:r>
          </w:p>
        </w:tc>
        <w:tc>
          <w:tcPr>
            <w:tcW w:w="567" w:type="dxa"/>
          </w:tcPr>
          <w:p w:rsidR="00DA17AC" w:rsidRPr="00DA17AC" w:rsidRDefault="00DA17AC" w:rsidP="00DA17AC">
            <w:pPr>
              <w:spacing w:line="240" w:lineRule="auto"/>
              <w:jc w:val="left"/>
              <w:rPr>
                <w:rStyle w:val="Hyperlink"/>
                <w:rtl/>
              </w:rPr>
            </w:pPr>
            <w:hyperlink w:anchor="Seif246" w:tooltip="פרסום החוק"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247 </w:t>
            </w:r>
          </w:p>
        </w:tc>
        <w:tc>
          <w:tcPr>
            <w:tcW w:w="5669" w:type="dxa"/>
          </w:tcPr>
          <w:p w:rsidR="00DA17AC" w:rsidRPr="00DA17AC" w:rsidRDefault="00DA17AC" w:rsidP="00DA17AC">
            <w:pPr>
              <w:spacing w:line="240" w:lineRule="auto"/>
              <w:jc w:val="left"/>
              <w:rPr>
                <w:rFonts w:cs="Frankruhel"/>
                <w:sz w:val="24"/>
                <w:rtl/>
              </w:rPr>
            </w:pPr>
            <w:r>
              <w:rPr>
                <w:sz w:val="24"/>
                <w:rtl/>
              </w:rPr>
              <w:t>שמירת תוקף</w:t>
            </w:r>
          </w:p>
        </w:tc>
        <w:tc>
          <w:tcPr>
            <w:tcW w:w="567" w:type="dxa"/>
          </w:tcPr>
          <w:p w:rsidR="00DA17AC" w:rsidRPr="00DA17AC" w:rsidRDefault="00DA17AC" w:rsidP="00DA17AC">
            <w:pPr>
              <w:spacing w:line="240" w:lineRule="auto"/>
              <w:jc w:val="left"/>
              <w:rPr>
                <w:rStyle w:val="Hyperlink"/>
                <w:rtl/>
              </w:rPr>
            </w:pPr>
            <w:hyperlink w:anchor="Seif247" w:tooltip="שמירת תוקף"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248 </w:t>
            </w:r>
          </w:p>
        </w:tc>
        <w:tc>
          <w:tcPr>
            <w:tcW w:w="5669" w:type="dxa"/>
          </w:tcPr>
          <w:p w:rsidR="00DA17AC" w:rsidRPr="00DA17AC" w:rsidRDefault="00DA17AC" w:rsidP="00DA17AC">
            <w:pPr>
              <w:spacing w:line="240" w:lineRule="auto"/>
              <w:jc w:val="left"/>
              <w:rPr>
                <w:rFonts w:cs="Frankruhel"/>
                <w:sz w:val="24"/>
                <w:rtl/>
              </w:rPr>
            </w:pPr>
            <w:r>
              <w:rPr>
                <w:sz w:val="24"/>
                <w:rtl/>
              </w:rPr>
              <w:t>הוראות מעבר לעניין רישיונות</w:t>
            </w:r>
          </w:p>
        </w:tc>
        <w:tc>
          <w:tcPr>
            <w:tcW w:w="567" w:type="dxa"/>
          </w:tcPr>
          <w:p w:rsidR="00DA17AC" w:rsidRPr="00DA17AC" w:rsidRDefault="00DA17AC" w:rsidP="00DA17AC">
            <w:pPr>
              <w:spacing w:line="240" w:lineRule="auto"/>
              <w:jc w:val="left"/>
              <w:rPr>
                <w:rStyle w:val="Hyperlink"/>
                <w:rtl/>
              </w:rPr>
            </w:pPr>
            <w:hyperlink w:anchor="Seif248" w:tooltip="הוראות מעבר לעניין רישיונות"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249 </w:t>
            </w:r>
          </w:p>
        </w:tc>
        <w:tc>
          <w:tcPr>
            <w:tcW w:w="5669" w:type="dxa"/>
          </w:tcPr>
          <w:p w:rsidR="00DA17AC" w:rsidRPr="00DA17AC" w:rsidRDefault="00DA17AC" w:rsidP="00DA17AC">
            <w:pPr>
              <w:spacing w:line="240" w:lineRule="auto"/>
              <w:jc w:val="left"/>
              <w:rPr>
                <w:rFonts w:cs="Frankruhel"/>
                <w:sz w:val="24"/>
                <w:rtl/>
              </w:rPr>
            </w:pPr>
            <w:r>
              <w:rPr>
                <w:sz w:val="24"/>
                <w:rtl/>
              </w:rPr>
              <w:t>הוראות מעבר לעניין תעודות, אישורים, היתרים ופטורים</w:t>
            </w:r>
          </w:p>
        </w:tc>
        <w:tc>
          <w:tcPr>
            <w:tcW w:w="567" w:type="dxa"/>
          </w:tcPr>
          <w:p w:rsidR="00DA17AC" w:rsidRPr="00DA17AC" w:rsidRDefault="00DA17AC" w:rsidP="00DA17AC">
            <w:pPr>
              <w:spacing w:line="240" w:lineRule="auto"/>
              <w:jc w:val="left"/>
              <w:rPr>
                <w:rStyle w:val="Hyperlink"/>
                <w:rtl/>
              </w:rPr>
            </w:pPr>
            <w:hyperlink w:anchor="Seif253" w:tooltip="הוראות מעבר לעניין תעודות, אישורים, היתרים ופטור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Seif253</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250 </w:t>
            </w:r>
          </w:p>
        </w:tc>
        <w:tc>
          <w:tcPr>
            <w:tcW w:w="5669" w:type="dxa"/>
          </w:tcPr>
          <w:p w:rsidR="00DA17AC" w:rsidRPr="00DA17AC" w:rsidRDefault="00DA17AC" w:rsidP="00DA17AC">
            <w:pPr>
              <w:spacing w:line="240" w:lineRule="auto"/>
              <w:jc w:val="left"/>
              <w:rPr>
                <w:rFonts w:cs="Frankruhel"/>
                <w:sz w:val="24"/>
                <w:rtl/>
              </w:rPr>
            </w:pPr>
            <w:r>
              <w:rPr>
                <w:sz w:val="24"/>
                <w:rtl/>
              </w:rPr>
              <w:t>הוראות מעבר לעניין מינויים</w:t>
            </w:r>
          </w:p>
        </w:tc>
        <w:tc>
          <w:tcPr>
            <w:tcW w:w="567" w:type="dxa"/>
          </w:tcPr>
          <w:p w:rsidR="00DA17AC" w:rsidRPr="00DA17AC" w:rsidRDefault="00DA17AC" w:rsidP="00DA17AC">
            <w:pPr>
              <w:spacing w:line="240" w:lineRule="auto"/>
              <w:jc w:val="left"/>
              <w:rPr>
                <w:rStyle w:val="Hyperlink"/>
                <w:rtl/>
              </w:rPr>
            </w:pPr>
            <w:hyperlink w:anchor="Seif249" w:tooltip="הוראות מעבר לעניין מינויים"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251 </w:t>
            </w:r>
          </w:p>
        </w:tc>
        <w:tc>
          <w:tcPr>
            <w:tcW w:w="5669" w:type="dxa"/>
          </w:tcPr>
          <w:p w:rsidR="00DA17AC" w:rsidRPr="00DA17AC" w:rsidRDefault="00DA17AC" w:rsidP="00DA17AC">
            <w:pPr>
              <w:spacing w:line="240" w:lineRule="auto"/>
              <w:jc w:val="left"/>
              <w:rPr>
                <w:rFonts w:cs="Frankruhel"/>
                <w:sz w:val="24"/>
                <w:rtl/>
              </w:rPr>
            </w:pPr>
            <w:r>
              <w:rPr>
                <w:sz w:val="24"/>
                <w:rtl/>
              </w:rPr>
              <w:t>הוראות מעבר לעניין שמאי רכב</w:t>
            </w:r>
          </w:p>
        </w:tc>
        <w:tc>
          <w:tcPr>
            <w:tcW w:w="567" w:type="dxa"/>
          </w:tcPr>
          <w:p w:rsidR="00DA17AC" w:rsidRPr="00DA17AC" w:rsidRDefault="00DA17AC" w:rsidP="00DA17AC">
            <w:pPr>
              <w:spacing w:line="240" w:lineRule="auto"/>
              <w:jc w:val="left"/>
              <w:rPr>
                <w:rStyle w:val="Hyperlink"/>
                <w:rtl/>
              </w:rPr>
            </w:pPr>
            <w:hyperlink w:anchor="Seif250" w:tooltip="הוראות מעבר לעניין שמאי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252 </w:t>
            </w:r>
          </w:p>
        </w:tc>
        <w:tc>
          <w:tcPr>
            <w:tcW w:w="5669" w:type="dxa"/>
          </w:tcPr>
          <w:p w:rsidR="00DA17AC" w:rsidRPr="00DA17AC" w:rsidRDefault="00DA17AC" w:rsidP="00DA17AC">
            <w:pPr>
              <w:spacing w:line="240" w:lineRule="auto"/>
              <w:jc w:val="left"/>
              <w:rPr>
                <w:rFonts w:cs="Frankruhel"/>
                <w:sz w:val="24"/>
                <w:rtl/>
              </w:rPr>
            </w:pPr>
            <w:r>
              <w:rPr>
                <w:sz w:val="24"/>
                <w:rtl/>
              </w:rPr>
              <w:t>הוראות מעבר לעניין ייבוא רכב</w:t>
            </w:r>
          </w:p>
        </w:tc>
        <w:tc>
          <w:tcPr>
            <w:tcW w:w="567" w:type="dxa"/>
          </w:tcPr>
          <w:p w:rsidR="00DA17AC" w:rsidRPr="00DA17AC" w:rsidRDefault="00DA17AC" w:rsidP="00DA17AC">
            <w:pPr>
              <w:spacing w:line="240" w:lineRule="auto"/>
              <w:jc w:val="left"/>
              <w:rPr>
                <w:rStyle w:val="Hyperlink"/>
                <w:rtl/>
              </w:rPr>
            </w:pPr>
            <w:hyperlink w:anchor="Seif251" w:tooltip="הוראות מעבר לעניין ייבוא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DA17AC" w:rsidRPr="00DA17AC" w:rsidTr="00DA17AC">
        <w:tblPrEx>
          <w:tblCellMar>
            <w:top w:w="0" w:type="dxa"/>
            <w:bottom w:w="0" w:type="dxa"/>
          </w:tblCellMar>
        </w:tblPrEx>
        <w:tc>
          <w:tcPr>
            <w:tcW w:w="1247" w:type="dxa"/>
          </w:tcPr>
          <w:p w:rsidR="00DA17AC" w:rsidRPr="00DA17AC" w:rsidRDefault="00DA17AC" w:rsidP="00DA17AC">
            <w:pPr>
              <w:spacing w:line="240" w:lineRule="auto"/>
              <w:jc w:val="left"/>
              <w:rPr>
                <w:rFonts w:cs="Frankruhel"/>
                <w:sz w:val="24"/>
                <w:rtl/>
              </w:rPr>
            </w:pPr>
            <w:r>
              <w:rPr>
                <w:sz w:val="24"/>
                <w:rtl/>
              </w:rPr>
              <w:t xml:space="preserve">סעיף 253 </w:t>
            </w:r>
          </w:p>
        </w:tc>
        <w:tc>
          <w:tcPr>
            <w:tcW w:w="5669" w:type="dxa"/>
          </w:tcPr>
          <w:p w:rsidR="00DA17AC" w:rsidRPr="00DA17AC" w:rsidRDefault="00DA17AC" w:rsidP="00DA17AC">
            <w:pPr>
              <w:spacing w:line="240" w:lineRule="auto"/>
              <w:jc w:val="left"/>
              <w:rPr>
                <w:rFonts w:cs="Frankruhel"/>
                <w:sz w:val="24"/>
                <w:rtl/>
              </w:rPr>
            </w:pPr>
            <w:r>
              <w:rPr>
                <w:sz w:val="24"/>
                <w:rtl/>
              </w:rPr>
              <w:t>הוראות שעה לעניין ייבוא רכב</w:t>
            </w:r>
          </w:p>
        </w:tc>
        <w:tc>
          <w:tcPr>
            <w:tcW w:w="567" w:type="dxa"/>
          </w:tcPr>
          <w:p w:rsidR="00DA17AC" w:rsidRPr="00DA17AC" w:rsidRDefault="00DA17AC" w:rsidP="00DA17AC">
            <w:pPr>
              <w:spacing w:line="240" w:lineRule="auto"/>
              <w:jc w:val="left"/>
              <w:rPr>
                <w:rStyle w:val="Hyperlink"/>
                <w:rtl/>
              </w:rPr>
            </w:pPr>
            <w:hyperlink w:anchor="Seif252" w:tooltip="הוראות שעה לעניין ייבוא רכב" w:history="1">
              <w:r w:rsidRPr="00DA17AC">
                <w:rPr>
                  <w:rStyle w:val="Hyperlink"/>
                </w:rPr>
                <w:t>Go</w:t>
              </w:r>
            </w:hyperlink>
          </w:p>
        </w:tc>
        <w:tc>
          <w:tcPr>
            <w:tcW w:w="850" w:type="dxa"/>
          </w:tcPr>
          <w:p w:rsidR="00DA17AC" w:rsidRPr="00DA17AC" w:rsidRDefault="00DA17AC" w:rsidP="00DA17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Seif252</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bl>
    <w:p w:rsidR="00E51EEF" w:rsidRDefault="00E51EEF">
      <w:pPr>
        <w:pStyle w:val="big-header"/>
        <w:ind w:left="0" w:right="1134"/>
        <w:rPr>
          <w:rFonts w:cs="FrankRuehl"/>
          <w:sz w:val="32"/>
          <w:rtl/>
        </w:rPr>
      </w:pPr>
    </w:p>
    <w:p w:rsidR="00E51EEF" w:rsidRDefault="00E51EEF" w:rsidP="008F3FAF">
      <w:pPr>
        <w:pStyle w:val="big-header"/>
        <w:ind w:left="0" w:right="1134"/>
        <w:rPr>
          <w:rStyle w:val="default"/>
          <w:rFonts w:hint="cs"/>
          <w:rtl/>
        </w:rPr>
      </w:pPr>
      <w:r>
        <w:rPr>
          <w:rFonts w:cs="FrankRuehl"/>
          <w:sz w:val="32"/>
          <w:rtl/>
        </w:rPr>
        <w:br w:type="page"/>
      </w:r>
      <w:r w:rsidR="008F3FAF" w:rsidRPr="008F3FAF">
        <w:rPr>
          <w:rFonts w:cs="FrankRuehl"/>
          <w:sz w:val="32"/>
          <w:rtl/>
        </w:rPr>
        <w:t xml:space="preserve"> </w:t>
      </w:r>
      <w:r w:rsidR="008F3FAF">
        <w:rPr>
          <w:rFonts w:cs="FrankRuehl"/>
          <w:sz w:val="32"/>
          <w:rtl/>
        </w:rPr>
        <w:t xml:space="preserve">חוק </w:t>
      </w:r>
      <w:r w:rsidR="008F3FAF">
        <w:rPr>
          <w:rFonts w:cs="FrankRuehl" w:hint="cs"/>
          <w:sz w:val="32"/>
          <w:rtl/>
        </w:rPr>
        <w:t>רישוי שירותים ומקצועות בענף הרכב, תשע"ו-2016</w:t>
      </w:r>
      <w:r>
        <w:rPr>
          <w:rStyle w:val="default"/>
          <w:rtl/>
        </w:rPr>
        <w:footnoteReference w:customMarkFollows="1" w:id="1"/>
        <w:t>*</w:t>
      </w:r>
    </w:p>
    <w:p w:rsidR="008F3FAF" w:rsidRPr="00706A28" w:rsidRDefault="00AB5E3F" w:rsidP="00706A28">
      <w:pPr>
        <w:pStyle w:val="medium2-header"/>
        <w:keepLines w:val="0"/>
        <w:spacing w:before="72"/>
        <w:ind w:left="0" w:right="1134"/>
        <w:rPr>
          <w:rFonts w:cs="FrankRuehl" w:hint="cs"/>
          <w:noProof/>
          <w:rtl/>
        </w:rPr>
      </w:pPr>
      <w:bookmarkStart w:id="1" w:name="med0"/>
      <w:bookmarkEnd w:id="1"/>
      <w:r w:rsidRPr="00706A28">
        <w:rPr>
          <w:rFonts w:cs="FrankRuehl" w:hint="cs"/>
          <w:noProof/>
          <w:rtl/>
        </w:rPr>
        <w:t>פרק א': מטרה והגדרות</w:t>
      </w:r>
    </w:p>
    <w:p w:rsidR="00E51EEF" w:rsidRDefault="00E51EEF" w:rsidP="00706A28">
      <w:pPr>
        <w:pStyle w:val="P00"/>
        <w:ind w:left="0" w:right="1134"/>
        <w:rPr>
          <w:rStyle w:val="default"/>
          <w:rFonts w:cs="FrankRuehl" w:hint="cs"/>
          <w:rtl/>
        </w:rPr>
      </w:pPr>
      <w:bookmarkStart w:id="2" w:name="Seif1"/>
      <w:bookmarkEnd w:id="2"/>
      <w:r>
        <w:rPr>
          <w:lang w:val="he-IL"/>
        </w:rPr>
        <w:pict>
          <v:rect id="_x0000_s2050" style="position:absolute;left:0;text-align:left;margin-left:465.6pt;margin-top:7.1pt;width:73.8pt;height:11.15pt;z-index:251517440" o:allowincell="f" filled="f" stroked="f" strokecolor="lime" strokeweight=".25pt">
            <v:textbox style="mso-next-textbox:#_x0000_s2050" inset="0,0,0,0">
              <w:txbxContent>
                <w:p w:rsidR="00330783" w:rsidRDefault="00330783">
                  <w:pPr>
                    <w:spacing w:line="160" w:lineRule="exact"/>
                    <w:jc w:val="lef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sidRPr="008F3FAF">
        <w:rPr>
          <w:rStyle w:val="default"/>
          <w:rFonts w:cs="FrankRuehl"/>
          <w:rtl/>
        </w:rPr>
        <w:t>.</w:t>
      </w:r>
      <w:r w:rsidRPr="008F3FAF">
        <w:rPr>
          <w:rStyle w:val="default"/>
          <w:rFonts w:cs="FrankRuehl"/>
          <w:rtl/>
        </w:rPr>
        <w:tab/>
      </w:r>
      <w:r w:rsidR="00706A28">
        <w:rPr>
          <w:rStyle w:val="default"/>
          <w:rFonts w:cs="FrankRuehl" w:hint="cs"/>
          <w:rtl/>
        </w:rPr>
        <w:t>מטרתו של חוק זה להסדיר את השירותים בענף הרכב, לרבות בתחום הייבוא, כדי להבטיח את כל אלה: רמה מקצועית הולמת של נותני השירותים, שמירה על בטיחות הרכב, הגנה על שלום הציבור ובטיחותו, מתן שירות סדיר וזמין למקבלי השירות, קיומם של תנאים הולמים במקומות מתן השירותים, קידומה של התחרות בענף הרכב והגנת הצרכן.</w:t>
      </w:r>
    </w:p>
    <w:p w:rsidR="00E51EEF" w:rsidRDefault="00E51EEF" w:rsidP="00706A28">
      <w:pPr>
        <w:pStyle w:val="P00"/>
        <w:ind w:left="0" w:right="1134"/>
        <w:rPr>
          <w:rStyle w:val="default"/>
          <w:rFonts w:cs="FrankRuehl" w:hint="cs"/>
          <w:rtl/>
        </w:rPr>
      </w:pPr>
      <w:bookmarkStart w:id="3" w:name="Seif2"/>
      <w:bookmarkEnd w:id="3"/>
      <w:r>
        <w:rPr>
          <w:lang w:val="he-IL"/>
        </w:rPr>
        <w:pict>
          <v:rect id="_x0000_s2051" style="position:absolute;left:0;text-align:left;margin-left:464.5pt;margin-top:8.05pt;width:75.05pt;height:13.85pt;z-index:251518464" o:allowincell="f" filled="f" stroked="f" strokecolor="lime" strokeweight=".25pt">
            <v:textbox style="mso-next-textbox:#_x0000_s2051" inset="0,0,0,0">
              <w:txbxContent>
                <w:p w:rsidR="00330783" w:rsidRDefault="00330783">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2</w:t>
      </w:r>
      <w:r w:rsidRPr="00706A28">
        <w:rPr>
          <w:rStyle w:val="default"/>
          <w:rFonts w:cs="FrankRuehl"/>
          <w:rtl/>
        </w:rPr>
        <w:t>.</w:t>
      </w:r>
      <w:r w:rsidRPr="00706A28">
        <w:rPr>
          <w:rStyle w:val="default"/>
          <w:rFonts w:cs="FrankRuehl"/>
          <w:rtl/>
        </w:rPr>
        <w:tab/>
      </w:r>
      <w:r w:rsidR="00706A28">
        <w:rPr>
          <w:rStyle w:val="default"/>
          <w:rFonts w:cs="FrankRuehl" w:hint="cs"/>
          <w:rtl/>
        </w:rPr>
        <w:t xml:space="preserve">בחוק זה </w:t>
      </w:r>
      <w:r w:rsidR="00706A28">
        <w:rPr>
          <w:rStyle w:val="default"/>
          <w:rFonts w:cs="FrankRuehl"/>
          <w:rtl/>
        </w:rPr>
        <w:t>–</w:t>
      </w:r>
    </w:p>
    <w:p w:rsidR="00706A28" w:rsidRDefault="00706A28" w:rsidP="00706A28">
      <w:pPr>
        <w:pStyle w:val="P00"/>
        <w:ind w:left="0" w:right="1134"/>
        <w:rPr>
          <w:rStyle w:val="default"/>
          <w:rFonts w:cs="FrankRuehl" w:hint="cs"/>
          <w:rtl/>
        </w:rPr>
      </w:pPr>
      <w:r>
        <w:rPr>
          <w:rStyle w:val="default"/>
          <w:rFonts w:cs="FrankRuehl" w:hint="cs"/>
          <w:rtl/>
        </w:rPr>
        <w:tab/>
        <w:t xml:space="preserve">"אב-טיפוס" </w:t>
      </w:r>
      <w:r>
        <w:rPr>
          <w:rStyle w:val="default"/>
          <w:rFonts w:cs="FrankRuehl"/>
          <w:rtl/>
        </w:rPr>
        <w:t>–</w:t>
      </w:r>
      <w:r>
        <w:rPr>
          <w:rStyle w:val="default"/>
          <w:rFonts w:cs="FrankRuehl" w:hint="cs"/>
          <w:rtl/>
        </w:rPr>
        <w:t xml:space="preserve"> דגם בסיס לייצור רכב או מוצר תעבורה;</w:t>
      </w:r>
    </w:p>
    <w:p w:rsidR="00706A28" w:rsidRDefault="00706A28" w:rsidP="00706A28">
      <w:pPr>
        <w:pStyle w:val="P00"/>
        <w:ind w:left="0" w:right="1134"/>
        <w:rPr>
          <w:rStyle w:val="default"/>
          <w:rFonts w:cs="FrankRuehl" w:hint="cs"/>
          <w:rtl/>
        </w:rPr>
      </w:pPr>
      <w:r>
        <w:rPr>
          <w:rStyle w:val="default"/>
          <w:rFonts w:cs="FrankRuehl" w:hint="cs"/>
          <w:rtl/>
        </w:rPr>
        <w:tab/>
        <w:t xml:space="preserve">"האגף להכשרה מקצועית" </w:t>
      </w:r>
      <w:r>
        <w:rPr>
          <w:rStyle w:val="default"/>
          <w:rFonts w:cs="FrankRuehl"/>
          <w:rtl/>
        </w:rPr>
        <w:t>–</w:t>
      </w:r>
      <w:r>
        <w:rPr>
          <w:rStyle w:val="default"/>
          <w:rFonts w:cs="FrankRuehl" w:hint="cs"/>
          <w:rtl/>
        </w:rPr>
        <w:t xml:space="preserve"> האגף להכשרה ולפיתוח כוח אדם במשרד הכלכלה והתעשייה;</w:t>
      </w:r>
    </w:p>
    <w:p w:rsidR="00706A28" w:rsidRDefault="00706A28" w:rsidP="00706A28">
      <w:pPr>
        <w:pStyle w:val="P00"/>
        <w:ind w:left="0" w:right="1134"/>
        <w:rPr>
          <w:rStyle w:val="default"/>
          <w:rFonts w:cs="FrankRuehl" w:hint="cs"/>
          <w:rtl/>
        </w:rPr>
      </w:pPr>
      <w:r>
        <w:rPr>
          <w:rStyle w:val="default"/>
          <w:rFonts w:cs="FrankRuehl" w:hint="cs"/>
          <w:rtl/>
        </w:rPr>
        <w:tab/>
        <w:t xml:space="preserve">"אחריות" </w:t>
      </w:r>
      <w:r>
        <w:rPr>
          <w:rStyle w:val="default"/>
          <w:rFonts w:cs="FrankRuehl"/>
          <w:rtl/>
        </w:rPr>
        <w:t>–</w:t>
      </w:r>
      <w:r>
        <w:rPr>
          <w:rStyle w:val="default"/>
          <w:rFonts w:cs="FrankRuehl" w:hint="cs"/>
          <w:rtl/>
        </w:rPr>
        <w:t xml:space="preserve"> מתן שירות, בלא תשלום, לאחר מכירת רכב או מוצר תעבורה, הכולל תיקון, טיפול או החלפה של הרכב או של מוצר תעבורה, כדי להבטיח את תקינותם;</w:t>
      </w:r>
    </w:p>
    <w:p w:rsidR="00706A28" w:rsidRDefault="00706A28" w:rsidP="00706A28">
      <w:pPr>
        <w:pStyle w:val="P00"/>
        <w:ind w:left="0" w:right="1134"/>
        <w:rPr>
          <w:rStyle w:val="default"/>
          <w:rFonts w:cs="FrankRuehl" w:hint="cs"/>
          <w:rtl/>
        </w:rPr>
      </w:pPr>
      <w:r>
        <w:rPr>
          <w:rStyle w:val="default"/>
          <w:rFonts w:cs="FrankRuehl" w:hint="cs"/>
          <w:rtl/>
        </w:rPr>
        <w:tab/>
        <w:t xml:space="preserve">"בעל עניין" </w:t>
      </w:r>
      <w:r>
        <w:rPr>
          <w:rStyle w:val="default"/>
          <w:rFonts w:cs="FrankRuehl"/>
          <w:rtl/>
        </w:rPr>
        <w:t>–</w:t>
      </w:r>
      <w:r>
        <w:rPr>
          <w:rStyle w:val="default"/>
          <w:rFonts w:cs="FrankRuehl" w:hint="cs"/>
          <w:rtl/>
        </w:rPr>
        <w:t xml:space="preserve"> כהגדרתו בחוק החברות, התשנ"ט-1999;</w:t>
      </w:r>
    </w:p>
    <w:p w:rsidR="00706A28" w:rsidRDefault="00706A28" w:rsidP="00706A28">
      <w:pPr>
        <w:pStyle w:val="P00"/>
        <w:ind w:left="0" w:right="1134"/>
        <w:rPr>
          <w:rStyle w:val="default"/>
          <w:rFonts w:cs="FrankRuehl" w:hint="cs"/>
          <w:rtl/>
        </w:rPr>
      </w:pPr>
      <w:r>
        <w:rPr>
          <w:rStyle w:val="default"/>
          <w:rFonts w:cs="FrankRuehl" w:hint="cs"/>
          <w:rtl/>
        </w:rPr>
        <w:tab/>
        <w:t xml:space="preserve">"דגם רכב" </w:t>
      </w:r>
      <w:r>
        <w:rPr>
          <w:rStyle w:val="default"/>
          <w:rFonts w:cs="FrankRuehl"/>
          <w:rtl/>
        </w:rPr>
        <w:t>–</w:t>
      </w:r>
      <w:r>
        <w:rPr>
          <w:rStyle w:val="default"/>
          <w:rFonts w:cs="FrankRuehl" w:hint="cs"/>
          <w:rtl/>
        </w:rPr>
        <w:t xml:space="preserve"> סדרת כלי רכב מתוצר מסוים שיש להם נתונים טכניים משותפים, שיצרן הרכב קבע לה שם המורכב מאותיות או מספרות ומתועד במסמכי התקינה של הרכב וברישיון הרכב;</w:t>
      </w:r>
    </w:p>
    <w:p w:rsidR="00706A28" w:rsidRDefault="00706A28" w:rsidP="00706A28">
      <w:pPr>
        <w:pStyle w:val="P00"/>
        <w:ind w:left="0" w:right="1134"/>
        <w:rPr>
          <w:rStyle w:val="default"/>
          <w:rFonts w:cs="FrankRuehl" w:hint="cs"/>
          <w:rtl/>
        </w:rPr>
      </w:pPr>
      <w:r>
        <w:rPr>
          <w:rStyle w:val="default"/>
          <w:rFonts w:cs="FrankRuehl" w:hint="cs"/>
          <w:rtl/>
        </w:rPr>
        <w:tab/>
        <w:t xml:space="preserve">"דרישות תקינה אירופית" </w:t>
      </w:r>
      <w:r>
        <w:rPr>
          <w:rStyle w:val="default"/>
          <w:rFonts w:cs="FrankRuehl"/>
          <w:rtl/>
        </w:rPr>
        <w:t>–</w:t>
      </w:r>
      <w:r>
        <w:rPr>
          <w:rStyle w:val="default"/>
          <w:rFonts w:cs="FrankRuehl" w:hint="cs"/>
          <w:rtl/>
        </w:rPr>
        <w:t xml:space="preserve"> דירקטיבה או תקנה של האיחוד האירופי, כתוקפן מעת לעת;</w:t>
      </w:r>
    </w:p>
    <w:p w:rsidR="00706A28" w:rsidRDefault="00706A28" w:rsidP="00706A28">
      <w:pPr>
        <w:pStyle w:val="P00"/>
        <w:ind w:left="0" w:right="1134"/>
        <w:rPr>
          <w:rStyle w:val="default"/>
          <w:rFonts w:cs="FrankRuehl" w:hint="cs"/>
          <w:rtl/>
        </w:rPr>
      </w:pPr>
      <w:r>
        <w:rPr>
          <w:rStyle w:val="default"/>
          <w:rFonts w:cs="FrankRuehl" w:hint="cs"/>
          <w:rtl/>
        </w:rPr>
        <w:tab/>
        <w:t xml:space="preserve">"דרישות תקינה אמריקאית" </w:t>
      </w:r>
      <w:r>
        <w:rPr>
          <w:rStyle w:val="default"/>
          <w:rFonts w:cs="FrankRuehl"/>
          <w:rtl/>
        </w:rPr>
        <w:t>–</w:t>
      </w:r>
      <w:r>
        <w:rPr>
          <w:rStyle w:val="default"/>
          <w:rFonts w:cs="FrankRuehl" w:hint="cs"/>
          <w:rtl/>
        </w:rPr>
        <w:t xml:space="preserve"> תקן או תקנה פדרליים של ארצות הברית, כתוקפם מעת לעת;</w:t>
      </w:r>
    </w:p>
    <w:p w:rsidR="00706A28" w:rsidRDefault="00706A28" w:rsidP="00706A28">
      <w:pPr>
        <w:pStyle w:val="P00"/>
        <w:ind w:left="0" w:right="1134"/>
        <w:rPr>
          <w:rStyle w:val="default"/>
          <w:rFonts w:cs="FrankRuehl" w:hint="cs"/>
          <w:rtl/>
        </w:rPr>
      </w:pPr>
      <w:r>
        <w:rPr>
          <w:rStyle w:val="default"/>
          <w:rFonts w:cs="FrankRuehl" w:hint="cs"/>
          <w:rtl/>
        </w:rPr>
        <w:tab/>
        <w:t xml:space="preserve">"הנדסאי" ו"טכנאי מוסמך" </w:t>
      </w:r>
      <w:r>
        <w:rPr>
          <w:rStyle w:val="default"/>
          <w:rFonts w:cs="FrankRuehl"/>
          <w:rtl/>
        </w:rPr>
        <w:t>–</w:t>
      </w:r>
      <w:r>
        <w:rPr>
          <w:rStyle w:val="default"/>
          <w:rFonts w:cs="FrankRuehl" w:hint="cs"/>
          <w:rtl/>
        </w:rPr>
        <w:t xml:space="preserve"> כהגדרתם בחוק ההנדסאים והטכנאים המוסמכים, התשע"ג-2012;</w:t>
      </w:r>
    </w:p>
    <w:p w:rsidR="00706A28" w:rsidRDefault="00706A28" w:rsidP="00706A28">
      <w:pPr>
        <w:pStyle w:val="P00"/>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הכלכלה של הכנסת;</w:t>
      </w:r>
    </w:p>
    <w:p w:rsidR="00706A28" w:rsidRDefault="00706A28" w:rsidP="00706A28">
      <w:pPr>
        <w:pStyle w:val="P00"/>
        <w:ind w:left="0" w:right="1134"/>
        <w:rPr>
          <w:rStyle w:val="default"/>
          <w:rFonts w:cs="FrankRuehl" w:hint="cs"/>
          <w:rtl/>
        </w:rPr>
      </w:pPr>
      <w:r>
        <w:rPr>
          <w:rStyle w:val="default"/>
          <w:rFonts w:cs="FrankRuehl" w:hint="cs"/>
          <w:rtl/>
        </w:rPr>
        <w:tab/>
        <w:t xml:space="preserve">"חוק הגנת הצרכן" </w:t>
      </w:r>
      <w:r>
        <w:rPr>
          <w:rStyle w:val="default"/>
          <w:rFonts w:cs="FrankRuehl"/>
          <w:rtl/>
        </w:rPr>
        <w:t>–</w:t>
      </w:r>
      <w:r>
        <w:rPr>
          <w:rStyle w:val="default"/>
          <w:rFonts w:cs="FrankRuehl" w:hint="cs"/>
          <w:rtl/>
        </w:rPr>
        <w:t xml:space="preserve"> חוק הגנת הצרכן, התשמ"א-1981;</w:t>
      </w:r>
    </w:p>
    <w:p w:rsidR="00706A28" w:rsidRDefault="00706A28" w:rsidP="00706A28">
      <w:pPr>
        <w:pStyle w:val="P00"/>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rsidR="00706A28" w:rsidRDefault="00706A28" w:rsidP="00706A28">
      <w:pPr>
        <w:pStyle w:val="P00"/>
        <w:ind w:left="0" w:right="1134"/>
        <w:rPr>
          <w:rStyle w:val="default"/>
          <w:rFonts w:cs="FrankRuehl" w:hint="cs"/>
          <w:rtl/>
        </w:rPr>
      </w:pPr>
      <w:r>
        <w:rPr>
          <w:rStyle w:val="default"/>
          <w:rFonts w:cs="FrankRuehl" w:hint="cs"/>
          <w:rtl/>
        </w:rPr>
        <w:tab/>
        <w:t xml:space="preserve">"חוק התקנים" </w:t>
      </w:r>
      <w:r>
        <w:rPr>
          <w:rStyle w:val="default"/>
          <w:rFonts w:cs="FrankRuehl"/>
          <w:rtl/>
        </w:rPr>
        <w:t>–</w:t>
      </w:r>
      <w:r>
        <w:rPr>
          <w:rStyle w:val="default"/>
          <w:rFonts w:cs="FrankRuehl" w:hint="cs"/>
          <w:rtl/>
        </w:rPr>
        <w:t>חוק התקנים, התשי"ג-1953;</w:t>
      </w:r>
    </w:p>
    <w:p w:rsidR="00706A28" w:rsidRDefault="00706A28" w:rsidP="00706A28">
      <w:pPr>
        <w:pStyle w:val="P00"/>
        <w:ind w:left="0" w:right="1134"/>
        <w:rPr>
          <w:rStyle w:val="default"/>
          <w:rFonts w:cs="FrankRuehl" w:hint="cs"/>
          <w:rtl/>
        </w:rPr>
      </w:pPr>
      <w:r>
        <w:rPr>
          <w:rStyle w:val="default"/>
          <w:rFonts w:cs="FrankRuehl" w:hint="cs"/>
          <w:rtl/>
        </w:rPr>
        <w:tab/>
        <w:t xml:space="preserve">"ייבוא" </w:t>
      </w:r>
      <w:r>
        <w:rPr>
          <w:rStyle w:val="default"/>
          <w:rFonts w:cs="FrankRuehl"/>
          <w:rtl/>
        </w:rPr>
        <w:t>–</w:t>
      </w:r>
      <w:r>
        <w:rPr>
          <w:rStyle w:val="default"/>
          <w:rFonts w:cs="FrankRuehl" w:hint="cs"/>
          <w:rtl/>
        </w:rPr>
        <w:t xml:space="preserve"> הבאה או גרם-הבאה של רכב או של מוצר תעבורה לישראל, בים, ביבשה, או באוויר;</w:t>
      </w:r>
    </w:p>
    <w:p w:rsidR="00706A28" w:rsidRDefault="00706A28" w:rsidP="00706A28">
      <w:pPr>
        <w:pStyle w:val="P00"/>
        <w:ind w:left="0" w:right="1134"/>
        <w:rPr>
          <w:rStyle w:val="default"/>
          <w:rFonts w:cs="FrankRuehl" w:hint="cs"/>
          <w:rtl/>
        </w:rPr>
      </w:pPr>
      <w:r>
        <w:rPr>
          <w:rStyle w:val="default"/>
          <w:rFonts w:cs="FrankRuehl" w:hint="cs"/>
          <w:rtl/>
        </w:rPr>
        <w:tab/>
        <w:t xml:space="preserve">"יבואן זעיר" </w:t>
      </w:r>
      <w:r>
        <w:rPr>
          <w:rStyle w:val="default"/>
          <w:rFonts w:cs="FrankRuehl"/>
          <w:rtl/>
        </w:rPr>
        <w:t>–</w:t>
      </w:r>
      <w:r>
        <w:rPr>
          <w:rStyle w:val="default"/>
          <w:rFonts w:cs="FrankRuehl" w:hint="cs"/>
          <w:rtl/>
        </w:rPr>
        <w:t xml:space="preserve"> מי שעוסק בייבוא רכב ושיווקו ומייבא כלי רכב בהתאם להסכם עם אדם במדינת חוץ והוא בעל רישיון לפי סעיף 44;</w:t>
      </w:r>
    </w:p>
    <w:p w:rsidR="00706A28" w:rsidRDefault="00706A28" w:rsidP="00706A28">
      <w:pPr>
        <w:pStyle w:val="P00"/>
        <w:ind w:left="0" w:right="1134"/>
        <w:rPr>
          <w:rStyle w:val="default"/>
          <w:rFonts w:cs="FrankRuehl" w:hint="cs"/>
          <w:rtl/>
        </w:rPr>
      </w:pPr>
      <w:r>
        <w:rPr>
          <w:rStyle w:val="default"/>
          <w:rFonts w:cs="FrankRuehl" w:hint="cs"/>
          <w:rtl/>
        </w:rPr>
        <w:tab/>
        <w:t xml:space="preserve">"יבואן ישיר" </w:t>
      </w:r>
      <w:r>
        <w:rPr>
          <w:rStyle w:val="default"/>
          <w:rFonts w:cs="FrankRuehl"/>
          <w:rtl/>
        </w:rPr>
        <w:t>–</w:t>
      </w:r>
      <w:r>
        <w:rPr>
          <w:rStyle w:val="default"/>
          <w:rFonts w:cs="FrankRuehl" w:hint="cs"/>
          <w:rtl/>
        </w:rPr>
        <w:t xml:space="preserve"> מי שעוסק בייבוא רכב ושיווקו ומייבא כלי רכב בהתאם להסכם עם יצרן רכב במדינת חוץ והוא בעל רישיון לפי סעיף 41;</w:t>
      </w:r>
    </w:p>
    <w:p w:rsidR="00706A28" w:rsidRDefault="00706A28" w:rsidP="00706A28">
      <w:pPr>
        <w:pStyle w:val="P00"/>
        <w:ind w:left="0" w:right="1134"/>
        <w:rPr>
          <w:rStyle w:val="default"/>
          <w:rFonts w:cs="FrankRuehl" w:hint="cs"/>
          <w:rtl/>
        </w:rPr>
      </w:pPr>
      <w:r>
        <w:rPr>
          <w:rStyle w:val="default"/>
          <w:rFonts w:cs="FrankRuehl" w:hint="cs"/>
          <w:rtl/>
        </w:rPr>
        <w:tab/>
        <w:t xml:space="preserve">"יבואן מסחרי" </w:t>
      </w:r>
      <w:r>
        <w:rPr>
          <w:rStyle w:val="default"/>
          <w:rFonts w:cs="FrankRuehl"/>
          <w:rtl/>
        </w:rPr>
        <w:t>–</w:t>
      </w:r>
      <w:r>
        <w:rPr>
          <w:rStyle w:val="default"/>
          <w:rFonts w:cs="FrankRuehl" w:hint="cs"/>
          <w:rtl/>
        </w:rPr>
        <w:t xml:space="preserve"> כל אחד מאלה:</w:t>
      </w:r>
    </w:p>
    <w:p w:rsidR="00706A28" w:rsidRDefault="00706A28" w:rsidP="00706A28">
      <w:pPr>
        <w:pStyle w:val="P00"/>
        <w:ind w:left="1021" w:right="1134"/>
        <w:rPr>
          <w:rStyle w:val="default"/>
          <w:rFonts w:cs="FrankRuehl" w:hint="cs"/>
          <w:rtl/>
        </w:rPr>
      </w:pPr>
      <w:r>
        <w:rPr>
          <w:rStyle w:val="default"/>
          <w:rFonts w:cs="FrankRuehl" w:hint="cs"/>
          <w:rtl/>
        </w:rPr>
        <w:t>(1)</w:t>
      </w:r>
      <w:r>
        <w:rPr>
          <w:rStyle w:val="default"/>
          <w:rFonts w:cs="FrankRuehl" w:hint="cs"/>
          <w:rtl/>
        </w:rPr>
        <w:tab/>
        <w:t>יבואן זעיר;</w:t>
      </w:r>
    </w:p>
    <w:p w:rsidR="00706A28" w:rsidRDefault="00706A28" w:rsidP="00706A28">
      <w:pPr>
        <w:pStyle w:val="P00"/>
        <w:ind w:left="1021" w:right="1134"/>
        <w:rPr>
          <w:rStyle w:val="default"/>
          <w:rFonts w:cs="FrankRuehl" w:hint="cs"/>
          <w:rtl/>
        </w:rPr>
      </w:pPr>
      <w:r>
        <w:rPr>
          <w:rStyle w:val="default"/>
          <w:rFonts w:cs="FrankRuehl" w:hint="cs"/>
          <w:rtl/>
        </w:rPr>
        <w:t>(2)</w:t>
      </w:r>
      <w:r>
        <w:rPr>
          <w:rStyle w:val="default"/>
          <w:rFonts w:cs="FrankRuehl" w:hint="cs"/>
          <w:rtl/>
        </w:rPr>
        <w:tab/>
        <w:t>יבואן ישיר;</w:t>
      </w:r>
    </w:p>
    <w:p w:rsidR="00706A28" w:rsidRDefault="00706A28" w:rsidP="00706A28">
      <w:pPr>
        <w:pStyle w:val="P00"/>
        <w:ind w:left="1021" w:right="1134"/>
        <w:rPr>
          <w:rStyle w:val="default"/>
          <w:rFonts w:cs="FrankRuehl" w:hint="cs"/>
          <w:rtl/>
        </w:rPr>
      </w:pPr>
      <w:r>
        <w:rPr>
          <w:rStyle w:val="default"/>
          <w:rFonts w:cs="FrankRuehl" w:hint="cs"/>
          <w:rtl/>
        </w:rPr>
        <w:t>(3)</w:t>
      </w:r>
      <w:r>
        <w:rPr>
          <w:rStyle w:val="default"/>
          <w:rFonts w:cs="FrankRuehl" w:hint="cs"/>
          <w:rtl/>
        </w:rPr>
        <w:tab/>
        <w:t>יבואן עקיף;</w:t>
      </w:r>
    </w:p>
    <w:p w:rsidR="00706A28" w:rsidRDefault="00706A28" w:rsidP="00706A28">
      <w:pPr>
        <w:pStyle w:val="P00"/>
        <w:ind w:left="0" w:right="1134"/>
        <w:rPr>
          <w:rStyle w:val="default"/>
          <w:rFonts w:cs="FrankRuehl" w:hint="cs"/>
          <w:rtl/>
        </w:rPr>
      </w:pPr>
      <w:r>
        <w:rPr>
          <w:rStyle w:val="default"/>
          <w:rFonts w:cs="FrankRuehl" w:hint="cs"/>
          <w:rtl/>
        </w:rPr>
        <w:tab/>
        <w:t xml:space="preserve">"יבואן עקיף" </w:t>
      </w:r>
      <w:r>
        <w:rPr>
          <w:rStyle w:val="default"/>
          <w:rFonts w:cs="FrankRuehl"/>
          <w:rtl/>
        </w:rPr>
        <w:t>–</w:t>
      </w:r>
      <w:r>
        <w:rPr>
          <w:rStyle w:val="default"/>
          <w:rFonts w:cs="FrankRuehl" w:hint="cs"/>
          <w:rtl/>
        </w:rPr>
        <w:t xml:space="preserve"> מי שעוסק בייבוא רכב ושיווקו ומייבא כלי רכב בהתאם להסכם עם סוכן מורשה והוא בעל רישיון לפי סעיף 42;</w:t>
      </w:r>
    </w:p>
    <w:p w:rsidR="00706A28" w:rsidRDefault="00706A28" w:rsidP="00706A28">
      <w:pPr>
        <w:pStyle w:val="P00"/>
        <w:ind w:left="0" w:right="1134"/>
        <w:rPr>
          <w:rStyle w:val="default"/>
          <w:rFonts w:cs="FrankRuehl" w:hint="cs"/>
          <w:rtl/>
        </w:rPr>
      </w:pPr>
      <w:r>
        <w:rPr>
          <w:rStyle w:val="default"/>
          <w:rFonts w:cs="FrankRuehl" w:hint="cs"/>
          <w:rtl/>
        </w:rPr>
        <w:tab/>
        <w:t xml:space="preserve">"ייצור", של רכב או מוצר תעבורה </w:t>
      </w:r>
      <w:r>
        <w:rPr>
          <w:rStyle w:val="default"/>
          <w:rFonts w:cs="FrankRuehl"/>
          <w:rtl/>
        </w:rPr>
        <w:t>–</w:t>
      </w:r>
      <w:r>
        <w:rPr>
          <w:rStyle w:val="default"/>
          <w:rFonts w:cs="FrankRuehl" w:hint="cs"/>
          <w:rtl/>
        </w:rPr>
        <w:t xml:space="preserve"> לרבות התקנה, הרכבה או חידוש של רכב או של מוצר תעבורה, הרכבתו מחלקים או ממערכת חלקים, או ביצוע שינוי בטיב, באיכות או בצורה של רכב או של מוצר תעבורה, והכול במסגרת תהליך הייצור;</w:t>
      </w:r>
    </w:p>
    <w:p w:rsidR="00706A28" w:rsidRDefault="00706A28" w:rsidP="00706A28">
      <w:pPr>
        <w:pStyle w:val="P00"/>
        <w:ind w:left="0" w:right="1134"/>
        <w:rPr>
          <w:rStyle w:val="default"/>
          <w:rFonts w:cs="FrankRuehl" w:hint="cs"/>
          <w:rtl/>
        </w:rPr>
      </w:pPr>
      <w:r>
        <w:rPr>
          <w:rStyle w:val="default"/>
          <w:rFonts w:cs="FrankRuehl" w:hint="cs"/>
          <w:rtl/>
        </w:rPr>
        <w:tab/>
        <w:t xml:space="preserve">"יצרן", של מוצר </w:t>
      </w:r>
      <w:r w:rsidR="00B26C29">
        <w:rPr>
          <w:rStyle w:val="default"/>
          <w:rFonts w:cs="FrankRuehl" w:hint="cs"/>
          <w:rtl/>
        </w:rPr>
        <w:t xml:space="preserve">תעבורה </w:t>
      </w:r>
      <w:r w:rsidR="00B26C29">
        <w:rPr>
          <w:rStyle w:val="default"/>
          <w:rFonts w:cs="FrankRuehl"/>
          <w:rtl/>
        </w:rPr>
        <w:t>–</w:t>
      </w:r>
      <w:r w:rsidR="00B26C29">
        <w:rPr>
          <w:rStyle w:val="default"/>
          <w:rFonts w:cs="FrankRuehl" w:hint="cs"/>
          <w:rtl/>
        </w:rPr>
        <w:t xml:space="preserve"> אדם העוסק בייצור מוצרי תעבורה מחוץ לישראל, בין בעצמו ובין על ידי אחרים, ובכלל זה באריזתם של טובין או מזיגתם למכל;</w:t>
      </w:r>
    </w:p>
    <w:p w:rsidR="00B26C29" w:rsidRDefault="00B26C29" w:rsidP="00706A28">
      <w:pPr>
        <w:pStyle w:val="P00"/>
        <w:ind w:left="0" w:right="1134"/>
        <w:rPr>
          <w:rStyle w:val="default"/>
          <w:rFonts w:cs="FrankRuehl" w:hint="cs"/>
          <w:rtl/>
        </w:rPr>
      </w:pPr>
      <w:r>
        <w:rPr>
          <w:rStyle w:val="default"/>
          <w:rFonts w:cs="FrankRuehl" w:hint="cs"/>
          <w:rtl/>
        </w:rPr>
        <w:tab/>
        <w:t xml:space="preserve">"יצרן רכב במדינת חוץ" </w:t>
      </w:r>
      <w:r>
        <w:rPr>
          <w:rStyle w:val="default"/>
          <w:rFonts w:cs="FrankRuehl"/>
          <w:rtl/>
        </w:rPr>
        <w:t>–</w:t>
      </w:r>
      <w:r>
        <w:rPr>
          <w:rStyle w:val="default"/>
          <w:rFonts w:cs="FrankRuehl" w:hint="cs"/>
          <w:rtl/>
        </w:rPr>
        <w:t xml:space="preserve"> יצרן רכב שתכנן וייצר רכב מחוץ לישראל, בין בעצמו ובין בשיתוף עם יצרנים אחרים, או מי שיצרן כאמור הסמיכו בכתב לפעול מטעמו ולמכור רכב מתוצרתו;</w:t>
      </w:r>
    </w:p>
    <w:p w:rsidR="00B26C29" w:rsidRDefault="00B26C29" w:rsidP="00706A28">
      <w:pPr>
        <w:pStyle w:val="P00"/>
        <w:ind w:left="0" w:right="1134"/>
        <w:rPr>
          <w:rStyle w:val="default"/>
          <w:rFonts w:cs="FrankRuehl" w:hint="cs"/>
          <w:rtl/>
        </w:rPr>
      </w:pPr>
      <w:r>
        <w:rPr>
          <w:rStyle w:val="default"/>
          <w:rFonts w:cs="FrankRuehl" w:hint="cs"/>
          <w:rtl/>
        </w:rPr>
        <w:tab/>
        <w:t xml:space="preserve">"מהנדס" </w:t>
      </w:r>
      <w:r>
        <w:rPr>
          <w:rStyle w:val="default"/>
          <w:rFonts w:cs="FrankRuehl"/>
          <w:rtl/>
        </w:rPr>
        <w:t>–</w:t>
      </w:r>
      <w:r>
        <w:rPr>
          <w:rStyle w:val="default"/>
          <w:rFonts w:cs="FrankRuehl" w:hint="cs"/>
          <w:rtl/>
        </w:rPr>
        <w:t xml:space="preserve"> מהנדס רשום כהגדרתו בחוק המהנדסים והאדריכלים, התשי"ח-1958;</w:t>
      </w:r>
    </w:p>
    <w:p w:rsidR="00B26C29" w:rsidRDefault="00B26C29" w:rsidP="00706A28">
      <w:pPr>
        <w:pStyle w:val="P00"/>
        <w:ind w:left="0" w:right="1134"/>
        <w:rPr>
          <w:rStyle w:val="default"/>
          <w:rFonts w:cs="FrankRuehl" w:hint="cs"/>
          <w:rtl/>
        </w:rPr>
      </w:pPr>
      <w:r>
        <w:rPr>
          <w:rStyle w:val="default"/>
          <w:rFonts w:cs="FrankRuehl" w:hint="cs"/>
          <w:rtl/>
        </w:rPr>
        <w:tab/>
        <w:t xml:space="preserve">"מוסך" </w:t>
      </w:r>
      <w:r>
        <w:rPr>
          <w:rStyle w:val="default"/>
          <w:rFonts w:cs="FrankRuehl"/>
          <w:rtl/>
        </w:rPr>
        <w:t>–</w:t>
      </w:r>
      <w:r>
        <w:rPr>
          <w:rStyle w:val="default"/>
          <w:rFonts w:cs="FrankRuehl" w:hint="cs"/>
          <w:rtl/>
        </w:rPr>
        <w:t xml:space="preserve"> מקום שניתנים בו שירותים של תיקון, אחזקה או בדיקה של רכב או ייעוץ בקשר לשירותים כאמור;</w:t>
      </w:r>
    </w:p>
    <w:p w:rsidR="00B26C29" w:rsidRDefault="00B26C29" w:rsidP="00706A28">
      <w:pPr>
        <w:pStyle w:val="P00"/>
        <w:ind w:left="0" w:right="1134"/>
        <w:rPr>
          <w:rStyle w:val="default"/>
          <w:rFonts w:cs="FrankRuehl" w:hint="cs"/>
          <w:rtl/>
        </w:rPr>
      </w:pPr>
      <w:r>
        <w:rPr>
          <w:rStyle w:val="default"/>
          <w:rFonts w:cs="FrankRuehl" w:hint="cs"/>
          <w:rtl/>
        </w:rPr>
        <w:tab/>
        <w:t>"</w:t>
      </w:r>
      <w:r w:rsidR="00E94837">
        <w:rPr>
          <w:rStyle w:val="default"/>
          <w:rFonts w:cs="FrankRuehl" w:hint="cs"/>
          <w:rtl/>
        </w:rPr>
        <w:t xml:space="preserve">מוסך מומחה" </w:t>
      </w:r>
      <w:r w:rsidR="00E94837">
        <w:rPr>
          <w:rStyle w:val="default"/>
          <w:rFonts w:cs="FrankRuehl"/>
          <w:rtl/>
        </w:rPr>
        <w:t>–</w:t>
      </w:r>
      <w:r w:rsidR="00E94837">
        <w:rPr>
          <w:rStyle w:val="default"/>
          <w:rFonts w:cs="FrankRuehl" w:hint="cs"/>
          <w:rtl/>
        </w:rPr>
        <w:t xml:space="preserve"> כמשמעותו בסעיף 129;</w:t>
      </w:r>
    </w:p>
    <w:p w:rsidR="00E94837" w:rsidRDefault="00E94837" w:rsidP="00706A28">
      <w:pPr>
        <w:pStyle w:val="P00"/>
        <w:ind w:left="0" w:right="1134"/>
        <w:rPr>
          <w:rStyle w:val="default"/>
          <w:rFonts w:cs="FrankRuehl" w:hint="cs"/>
          <w:rtl/>
        </w:rPr>
      </w:pPr>
      <w:r>
        <w:rPr>
          <w:rStyle w:val="default"/>
          <w:rFonts w:cs="FrankRuehl" w:hint="cs"/>
          <w:rtl/>
        </w:rPr>
        <w:tab/>
        <w:t xml:space="preserve">"מוסך נייד" </w:t>
      </w:r>
      <w:r>
        <w:rPr>
          <w:rStyle w:val="default"/>
          <w:rFonts w:cs="FrankRuehl"/>
          <w:rtl/>
        </w:rPr>
        <w:t>–</w:t>
      </w:r>
      <w:r>
        <w:rPr>
          <w:rStyle w:val="default"/>
          <w:rFonts w:cs="FrankRuehl" w:hint="cs"/>
          <w:rtl/>
        </w:rPr>
        <w:t xml:space="preserve"> רכב המשמש למתן שירותים כאמור בסעיף 135(ב);</w:t>
      </w:r>
    </w:p>
    <w:p w:rsidR="00E94837" w:rsidRDefault="00E94837" w:rsidP="00706A28">
      <w:pPr>
        <w:pStyle w:val="P00"/>
        <w:ind w:left="0" w:right="1134"/>
        <w:rPr>
          <w:rStyle w:val="default"/>
          <w:rFonts w:cs="FrankRuehl" w:hint="cs"/>
          <w:rtl/>
        </w:rPr>
      </w:pPr>
      <w:r>
        <w:rPr>
          <w:rStyle w:val="default"/>
          <w:rFonts w:cs="FrankRuehl" w:hint="cs"/>
          <w:rtl/>
        </w:rPr>
        <w:tab/>
        <w:t xml:space="preserve">"מוסך שירות של יבואן" </w:t>
      </w:r>
      <w:r>
        <w:rPr>
          <w:rStyle w:val="default"/>
          <w:rFonts w:cs="FrankRuehl"/>
          <w:rtl/>
        </w:rPr>
        <w:t>–</w:t>
      </w:r>
      <w:r>
        <w:rPr>
          <w:rStyle w:val="default"/>
          <w:rFonts w:cs="FrankRuehl" w:hint="cs"/>
          <w:rtl/>
        </w:rPr>
        <w:t xml:space="preserve"> מוסך מומחה של יבואן מסחרי, או מוסך מומחה הקשור עם יבואן מסחרי בהסכם לטיפול ברכב מתוצר המיובא על ידי אותו יבואן;</w:t>
      </w:r>
    </w:p>
    <w:p w:rsidR="00E94837" w:rsidRDefault="00E94837" w:rsidP="00706A28">
      <w:pPr>
        <w:pStyle w:val="P00"/>
        <w:ind w:left="0" w:right="1134"/>
        <w:rPr>
          <w:rStyle w:val="default"/>
          <w:rFonts w:cs="FrankRuehl" w:hint="cs"/>
          <w:rtl/>
        </w:rPr>
      </w:pPr>
      <w:r>
        <w:rPr>
          <w:rStyle w:val="default"/>
          <w:rFonts w:cs="FrankRuehl" w:hint="cs"/>
          <w:rtl/>
        </w:rPr>
        <w:tab/>
        <w:t xml:space="preserve">"מוצר תעבורה" </w:t>
      </w:r>
      <w:r>
        <w:rPr>
          <w:rStyle w:val="default"/>
          <w:rFonts w:cs="FrankRuehl"/>
          <w:rtl/>
        </w:rPr>
        <w:t>–</w:t>
      </w:r>
      <w:r>
        <w:rPr>
          <w:rStyle w:val="default"/>
          <w:rFonts w:cs="FrankRuehl" w:hint="cs"/>
          <w:rtl/>
        </w:rPr>
        <w:t xml:space="preserve"> אבזר, חלק, מערכת חלקים, מכשיר למעט מכשיר שהוא כלי עבודה המשמש מוסך או יצרן בלבד, מיתקן או חומר נוזלי, מוצק או גז המשמשים או המיועדים לשמש להרכבתו, לתחזוקתו או לפעולתו התקינה של רכב או להבטחת בטיחותו או להבטחת בטיחות המשתמש בו או לנוחיותו, וכן כל אחד מהם אם עליו להימצא ברכב על פי דין;</w:t>
      </w:r>
    </w:p>
    <w:p w:rsidR="00E94837" w:rsidRDefault="00E94837" w:rsidP="00706A28">
      <w:pPr>
        <w:pStyle w:val="P00"/>
        <w:ind w:left="0" w:right="1134"/>
        <w:rPr>
          <w:rStyle w:val="default"/>
          <w:rFonts w:cs="FrankRuehl" w:hint="cs"/>
          <w:rtl/>
        </w:rPr>
      </w:pPr>
      <w:r>
        <w:rPr>
          <w:rStyle w:val="default"/>
          <w:rFonts w:cs="FrankRuehl" w:hint="cs"/>
          <w:rtl/>
        </w:rPr>
        <w:tab/>
        <w:t xml:space="preserve">"מוצר תעבורה חליפי" </w:t>
      </w:r>
      <w:r>
        <w:rPr>
          <w:rStyle w:val="default"/>
          <w:rFonts w:cs="FrankRuehl"/>
          <w:rtl/>
        </w:rPr>
        <w:t>–</w:t>
      </w:r>
      <w:r>
        <w:rPr>
          <w:rStyle w:val="default"/>
          <w:rFonts w:cs="FrankRuehl" w:hint="cs"/>
          <w:rtl/>
        </w:rPr>
        <w:t xml:space="preserve"> מוצר תעבורה שאינו מוצר תעבורה מקורי;</w:t>
      </w:r>
    </w:p>
    <w:p w:rsidR="00E94837" w:rsidRDefault="00E94837" w:rsidP="00706A28">
      <w:pPr>
        <w:pStyle w:val="P00"/>
        <w:ind w:left="0" w:right="1134"/>
        <w:rPr>
          <w:rStyle w:val="default"/>
          <w:rFonts w:cs="FrankRuehl" w:hint="cs"/>
          <w:rtl/>
        </w:rPr>
      </w:pPr>
      <w:r>
        <w:rPr>
          <w:rStyle w:val="default"/>
          <w:rFonts w:cs="FrankRuehl" w:hint="cs"/>
          <w:rtl/>
        </w:rPr>
        <w:tab/>
        <w:t xml:space="preserve">"מוצר תעבורה מקורי" </w:t>
      </w:r>
      <w:r>
        <w:rPr>
          <w:rStyle w:val="default"/>
          <w:rFonts w:cs="FrankRuehl"/>
          <w:rtl/>
        </w:rPr>
        <w:t>–</w:t>
      </w:r>
      <w:r>
        <w:rPr>
          <w:rStyle w:val="default"/>
          <w:rFonts w:cs="FrankRuehl" w:hint="cs"/>
          <w:rtl/>
        </w:rPr>
        <w:t xml:space="preserve"> מוצר תעבורה המיוצר לפי תנאים והוראות שקבע יצרן הרכב לשם ייצור הרכב;</w:t>
      </w:r>
    </w:p>
    <w:p w:rsidR="00E94837" w:rsidRDefault="00E94837" w:rsidP="00706A28">
      <w:pPr>
        <w:pStyle w:val="P00"/>
        <w:ind w:left="0" w:right="1134"/>
        <w:rPr>
          <w:rStyle w:val="default"/>
          <w:rFonts w:cs="FrankRuehl" w:hint="cs"/>
          <w:rtl/>
        </w:rPr>
      </w:pPr>
      <w:r>
        <w:rPr>
          <w:rStyle w:val="default"/>
          <w:rFonts w:cs="FrankRuehl" w:hint="cs"/>
          <w:rtl/>
        </w:rPr>
        <w:tab/>
        <w:t xml:space="preserve">"מוצר תעבורה משומש" </w:t>
      </w:r>
      <w:r>
        <w:rPr>
          <w:rStyle w:val="default"/>
          <w:rFonts w:cs="FrankRuehl"/>
          <w:rtl/>
        </w:rPr>
        <w:t>–</w:t>
      </w:r>
      <w:r>
        <w:rPr>
          <w:rStyle w:val="default"/>
          <w:rFonts w:cs="FrankRuehl" w:hint="cs"/>
          <w:rtl/>
        </w:rPr>
        <w:t xml:space="preserve"> מוצר תעבורה שפורק מרכב שלא לשם הרכבתו מחדש באותו רכב;</w:t>
      </w:r>
    </w:p>
    <w:p w:rsidR="00E94837" w:rsidRDefault="00E94837" w:rsidP="00706A28">
      <w:pPr>
        <w:pStyle w:val="P00"/>
        <w:ind w:left="0" w:right="1134"/>
        <w:rPr>
          <w:rStyle w:val="default"/>
          <w:rFonts w:cs="FrankRuehl" w:hint="cs"/>
          <w:rtl/>
        </w:rPr>
      </w:pPr>
      <w:r>
        <w:rPr>
          <w:rStyle w:val="default"/>
          <w:rFonts w:cs="FrankRuehl" w:hint="cs"/>
          <w:rtl/>
        </w:rPr>
        <w:tab/>
        <w:t xml:space="preserve">"המחיר הכולל" </w:t>
      </w:r>
      <w:r>
        <w:rPr>
          <w:rStyle w:val="default"/>
          <w:rFonts w:cs="FrankRuehl"/>
          <w:rtl/>
        </w:rPr>
        <w:t>–</w:t>
      </w:r>
      <w:r>
        <w:rPr>
          <w:rStyle w:val="default"/>
          <w:rFonts w:cs="FrankRuehl" w:hint="cs"/>
          <w:rtl/>
        </w:rPr>
        <w:t xml:space="preserve"> כהגדרתו בסעיף 17א לחוק הגנת הצרכן;</w:t>
      </w:r>
    </w:p>
    <w:p w:rsidR="00E94837" w:rsidRDefault="00E94837" w:rsidP="00706A28">
      <w:pPr>
        <w:pStyle w:val="P00"/>
        <w:ind w:left="0" w:right="1134"/>
        <w:rPr>
          <w:rStyle w:val="default"/>
          <w:rFonts w:cs="FrankRuehl" w:hint="cs"/>
          <w:rtl/>
        </w:rPr>
      </w:pPr>
      <w:r>
        <w:rPr>
          <w:rStyle w:val="default"/>
          <w:rFonts w:cs="FrankRuehl" w:hint="cs"/>
          <w:rtl/>
        </w:rPr>
        <w:tab/>
        <w:t xml:space="preserve">"מייבא רכב בייבוא אישי" </w:t>
      </w:r>
      <w:r>
        <w:rPr>
          <w:rStyle w:val="default"/>
          <w:rFonts w:cs="FrankRuehl"/>
          <w:rtl/>
        </w:rPr>
        <w:t>–</w:t>
      </w:r>
      <w:r>
        <w:rPr>
          <w:rStyle w:val="default"/>
          <w:rFonts w:cs="FrankRuehl" w:hint="cs"/>
          <w:rtl/>
        </w:rPr>
        <w:t xml:space="preserve"> מי שמייבא רכב לפי סעיף 33;</w:t>
      </w:r>
    </w:p>
    <w:p w:rsidR="00E94837" w:rsidRDefault="00E94837" w:rsidP="00706A28">
      <w:pPr>
        <w:pStyle w:val="P00"/>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עובד המשרד המכהן בו כסגן המנהל הכללי לתנועה;</w:t>
      </w:r>
    </w:p>
    <w:p w:rsidR="00E94837" w:rsidRDefault="00E94837" w:rsidP="00706A28">
      <w:pPr>
        <w:pStyle w:val="P00"/>
        <w:ind w:left="0" w:right="1134"/>
        <w:rPr>
          <w:rStyle w:val="default"/>
          <w:rFonts w:cs="FrankRuehl" w:hint="cs"/>
          <w:rtl/>
        </w:rPr>
      </w:pPr>
      <w:r>
        <w:rPr>
          <w:rStyle w:val="default"/>
          <w:rFonts w:cs="FrankRuehl" w:hint="cs"/>
          <w:rtl/>
        </w:rPr>
        <w:tab/>
        <w:t xml:space="preserve">"מנהל מקצועי של מוסך" </w:t>
      </w:r>
      <w:r>
        <w:rPr>
          <w:rStyle w:val="default"/>
          <w:rFonts w:cs="FrankRuehl"/>
          <w:rtl/>
        </w:rPr>
        <w:t>–</w:t>
      </w:r>
      <w:r>
        <w:rPr>
          <w:rStyle w:val="default"/>
          <w:rFonts w:cs="FrankRuehl" w:hint="cs"/>
          <w:rtl/>
        </w:rPr>
        <w:t xml:space="preserve"> בעל רישיון לניהול מקצועי של מוסך לפי סעיף 136;</w:t>
      </w:r>
    </w:p>
    <w:p w:rsidR="00E94837" w:rsidRDefault="00E94837" w:rsidP="00706A28">
      <w:pPr>
        <w:pStyle w:val="P00"/>
        <w:ind w:left="0" w:right="1134"/>
        <w:rPr>
          <w:rStyle w:val="default"/>
          <w:rFonts w:cs="FrankRuehl" w:hint="cs"/>
          <w:rtl/>
        </w:rPr>
      </w:pPr>
      <w:r>
        <w:rPr>
          <w:rStyle w:val="default"/>
          <w:rFonts w:cs="FrankRuehl" w:hint="cs"/>
          <w:rtl/>
        </w:rPr>
        <w:tab/>
        <w:t xml:space="preserve">"מסמך תקינה" </w:t>
      </w:r>
      <w:r>
        <w:rPr>
          <w:rStyle w:val="default"/>
          <w:rFonts w:cs="FrankRuehl"/>
          <w:rtl/>
        </w:rPr>
        <w:t>–</w:t>
      </w:r>
      <w:r>
        <w:rPr>
          <w:rStyle w:val="default"/>
          <w:rFonts w:cs="FrankRuehl" w:hint="cs"/>
          <w:rtl/>
        </w:rPr>
        <w:t xml:space="preserve"> מסמך המעיד על עמידת רכב או מוצר תעבורה בדרישות תקינה;</w:t>
      </w:r>
    </w:p>
    <w:p w:rsidR="00E94837" w:rsidRDefault="00E94837" w:rsidP="00E94837">
      <w:pPr>
        <w:pStyle w:val="P00"/>
        <w:ind w:left="0" w:right="1134"/>
        <w:rPr>
          <w:rStyle w:val="default"/>
          <w:rFonts w:cs="FrankRuehl" w:hint="cs"/>
          <w:rtl/>
        </w:rPr>
      </w:pPr>
      <w:r>
        <w:rPr>
          <w:rStyle w:val="default"/>
          <w:rFonts w:cs="FrankRuehl" w:hint="cs"/>
          <w:rtl/>
        </w:rPr>
        <w:tab/>
        <w:t xml:space="preserve">"מספר קטלוגי" </w:t>
      </w:r>
      <w:r>
        <w:rPr>
          <w:rStyle w:val="default"/>
          <w:rFonts w:cs="FrankRuehl"/>
          <w:rtl/>
        </w:rPr>
        <w:t>–</w:t>
      </w:r>
      <w:r>
        <w:rPr>
          <w:rStyle w:val="default"/>
          <w:rFonts w:cs="FrankRuehl" w:hint="cs"/>
          <w:rtl/>
        </w:rPr>
        <w:t xml:space="preserve"> מספר זיהוי של מוצר תעבורה שקבע יצרן המוצר, יצרן רכב או מייבא מוצר תעבורה, ובלבד שמייבא מוצר התעבורה לא יקבע את אותו מספר קטלוגי שקבע היצרן כאמור;</w:t>
      </w:r>
    </w:p>
    <w:p w:rsidR="00E94837" w:rsidRDefault="00E94837" w:rsidP="00E94837">
      <w:pPr>
        <w:pStyle w:val="P00"/>
        <w:ind w:left="0" w:right="1134"/>
        <w:rPr>
          <w:rStyle w:val="default"/>
          <w:rFonts w:cs="FrankRuehl" w:hint="cs"/>
          <w:rtl/>
        </w:rPr>
      </w:pPr>
      <w:r>
        <w:rPr>
          <w:rStyle w:val="default"/>
          <w:rFonts w:cs="FrankRuehl" w:hint="cs"/>
          <w:rtl/>
        </w:rPr>
        <w:tab/>
        <w:t xml:space="preserve">"מעבדה מאושרת" </w:t>
      </w:r>
      <w:r>
        <w:rPr>
          <w:rStyle w:val="default"/>
          <w:rFonts w:cs="FrankRuehl"/>
          <w:rtl/>
        </w:rPr>
        <w:t>–</w:t>
      </w:r>
      <w:r>
        <w:rPr>
          <w:rStyle w:val="default"/>
          <w:rFonts w:cs="FrankRuehl" w:hint="cs"/>
          <w:rtl/>
        </w:rPr>
        <w:t xml:space="preserve"> מעבדה המוסמכת לאשר עמידה בתקן רשמי לפי סעיף 12 לחוק התקנים;</w:t>
      </w:r>
    </w:p>
    <w:p w:rsidR="00E94837" w:rsidRDefault="00E94837" w:rsidP="00E94837">
      <w:pPr>
        <w:pStyle w:val="P00"/>
        <w:ind w:left="0" w:right="1134"/>
        <w:rPr>
          <w:rStyle w:val="default"/>
          <w:rFonts w:cs="FrankRuehl" w:hint="cs"/>
          <w:sz w:val="20"/>
          <w:rtl/>
        </w:rPr>
      </w:pPr>
      <w:r w:rsidRPr="00E94837">
        <w:rPr>
          <w:rStyle w:val="default"/>
          <w:rFonts w:cs="FrankRuehl" w:hint="cs"/>
          <w:sz w:val="20"/>
          <w:rtl/>
        </w:rPr>
        <w:tab/>
        <w:t xml:space="preserve">"מעבדה מוכרת אירופית" </w:t>
      </w:r>
      <w:r w:rsidRPr="00E94837">
        <w:rPr>
          <w:rStyle w:val="default"/>
          <w:rFonts w:cs="FrankRuehl"/>
          <w:sz w:val="20"/>
          <w:rtl/>
        </w:rPr>
        <w:t>–</w:t>
      </w:r>
      <w:r w:rsidRPr="00E94837">
        <w:rPr>
          <w:rStyle w:val="default"/>
          <w:rFonts w:cs="FrankRuehl" w:hint="cs"/>
          <w:sz w:val="20"/>
          <w:rtl/>
        </w:rPr>
        <w:t xml:space="preserve"> מעבדה לבדיקת רכב או חלקיו שהוסמכה ואושרה לפי דירקטיבה של הקהיליה האירופית </w:t>
      </w:r>
      <w:r w:rsidRPr="00E94837">
        <w:rPr>
          <w:rStyle w:val="default"/>
          <w:rFonts w:cs="FrankRuehl"/>
          <w:sz w:val="20"/>
        </w:rPr>
        <w:t>2007</w:t>
      </w:r>
      <w:r>
        <w:rPr>
          <w:rStyle w:val="default"/>
          <w:rFonts w:cs="FrankRuehl"/>
          <w:sz w:val="20"/>
        </w:rPr>
        <w:t>/46/EC</w:t>
      </w:r>
      <w:r>
        <w:rPr>
          <w:rStyle w:val="default"/>
          <w:rFonts w:cs="FrankRuehl" w:hint="cs"/>
          <w:sz w:val="20"/>
          <w:rtl/>
        </w:rPr>
        <w:t>, על עדכוניה;</w:t>
      </w:r>
    </w:p>
    <w:p w:rsidR="00E94837" w:rsidRDefault="00E94837" w:rsidP="00E94837">
      <w:pPr>
        <w:pStyle w:val="P00"/>
        <w:ind w:left="0" w:right="1134"/>
        <w:rPr>
          <w:rStyle w:val="default"/>
          <w:rFonts w:cs="FrankRuehl" w:hint="cs"/>
          <w:sz w:val="20"/>
          <w:rtl/>
        </w:rPr>
      </w:pPr>
      <w:r>
        <w:rPr>
          <w:rStyle w:val="default"/>
          <w:rFonts w:cs="FrankRuehl" w:hint="cs"/>
          <w:sz w:val="20"/>
          <w:rtl/>
        </w:rPr>
        <w:tab/>
        <w:t xml:space="preserve">"מעבדה מוכרת אמריקאית" </w:t>
      </w:r>
      <w:r>
        <w:rPr>
          <w:rStyle w:val="default"/>
          <w:rFonts w:cs="FrankRuehl"/>
          <w:sz w:val="20"/>
          <w:rtl/>
        </w:rPr>
        <w:t>–</w:t>
      </w:r>
      <w:r>
        <w:rPr>
          <w:rStyle w:val="default"/>
          <w:rFonts w:cs="FrankRuehl" w:hint="cs"/>
          <w:sz w:val="20"/>
          <w:rtl/>
        </w:rPr>
        <w:t xml:space="preserve"> מעבדה לבדיקת רכב או חלקיו שהוסמכה ואושרה על ידי מינהל הבטיחות האמריקאי (</w:t>
      </w:r>
      <w:r>
        <w:rPr>
          <w:rStyle w:val="default"/>
          <w:rFonts w:cs="FrankRuehl"/>
          <w:sz w:val="20"/>
        </w:rPr>
        <w:t>NHTSA</w:t>
      </w:r>
      <w:r>
        <w:rPr>
          <w:rStyle w:val="default"/>
          <w:rFonts w:cs="FrankRuehl" w:hint="cs"/>
          <w:sz w:val="20"/>
          <w:rtl/>
        </w:rPr>
        <w:t>);</w:t>
      </w:r>
    </w:p>
    <w:p w:rsidR="00E94837" w:rsidRDefault="00E94837" w:rsidP="00E94837">
      <w:pPr>
        <w:pStyle w:val="P00"/>
        <w:ind w:left="0" w:right="1134"/>
        <w:rPr>
          <w:rStyle w:val="default"/>
          <w:rFonts w:cs="FrankRuehl" w:hint="cs"/>
          <w:sz w:val="20"/>
          <w:rtl/>
        </w:rPr>
      </w:pPr>
      <w:r>
        <w:rPr>
          <w:rStyle w:val="default"/>
          <w:rFonts w:cs="FrankRuehl" w:hint="cs"/>
          <w:sz w:val="20"/>
          <w:rtl/>
        </w:rPr>
        <w:tab/>
        <w:t xml:space="preserve">"מעבדה מוסמכת לרכב" </w:t>
      </w:r>
      <w:r>
        <w:rPr>
          <w:rStyle w:val="default"/>
          <w:rFonts w:cs="FrankRuehl"/>
          <w:sz w:val="20"/>
          <w:rtl/>
        </w:rPr>
        <w:t>–</w:t>
      </w:r>
      <w:r>
        <w:rPr>
          <w:rStyle w:val="default"/>
          <w:rFonts w:cs="FrankRuehl" w:hint="cs"/>
          <w:sz w:val="20"/>
          <w:rtl/>
        </w:rPr>
        <w:t xml:space="preserve"> מעבדה לבדיקת רכב או מוצרי תעבורה שאישר המנהל לפי סעיף 236;</w:t>
      </w:r>
    </w:p>
    <w:p w:rsidR="00E94837" w:rsidRDefault="00E94837" w:rsidP="00E94837">
      <w:pPr>
        <w:pStyle w:val="P00"/>
        <w:ind w:left="0" w:right="1134"/>
        <w:rPr>
          <w:rStyle w:val="default"/>
          <w:rFonts w:cs="FrankRuehl" w:hint="cs"/>
          <w:sz w:val="20"/>
          <w:rtl/>
        </w:rPr>
      </w:pPr>
      <w:r>
        <w:rPr>
          <w:rStyle w:val="default"/>
          <w:rFonts w:cs="FrankRuehl" w:hint="cs"/>
          <w:sz w:val="20"/>
          <w:rtl/>
        </w:rPr>
        <w:tab/>
        <w:t xml:space="preserve">"מפעל ייצור" </w:t>
      </w:r>
      <w:r>
        <w:rPr>
          <w:rStyle w:val="default"/>
          <w:rFonts w:cs="FrankRuehl"/>
          <w:sz w:val="20"/>
          <w:rtl/>
        </w:rPr>
        <w:t>–</w:t>
      </w:r>
      <w:r>
        <w:rPr>
          <w:rStyle w:val="default"/>
          <w:rFonts w:cs="FrankRuehl" w:hint="cs"/>
          <w:sz w:val="20"/>
          <w:rtl/>
        </w:rPr>
        <w:t xml:space="preserve"> מקום שמיוצר בו רכב או מוצר תעבורה;</w:t>
      </w:r>
    </w:p>
    <w:p w:rsidR="00E94837" w:rsidRDefault="00E94837" w:rsidP="00E94837">
      <w:pPr>
        <w:pStyle w:val="P00"/>
        <w:ind w:left="0" w:right="1134"/>
        <w:rPr>
          <w:rStyle w:val="default"/>
          <w:rFonts w:cs="FrankRuehl" w:hint="cs"/>
          <w:sz w:val="20"/>
          <w:rtl/>
        </w:rPr>
      </w:pPr>
      <w:r>
        <w:rPr>
          <w:rStyle w:val="default"/>
          <w:rFonts w:cs="FrankRuehl" w:hint="cs"/>
          <w:sz w:val="20"/>
          <w:rtl/>
        </w:rPr>
        <w:tab/>
        <w:t xml:space="preserve">"מקצוע בענף הרכב" </w:t>
      </w:r>
      <w:r>
        <w:rPr>
          <w:rStyle w:val="default"/>
          <w:rFonts w:cs="FrankRuehl"/>
          <w:sz w:val="20"/>
          <w:rtl/>
        </w:rPr>
        <w:t>–</w:t>
      </w:r>
      <w:r>
        <w:rPr>
          <w:rStyle w:val="default"/>
          <w:rFonts w:cs="FrankRuehl" w:hint="cs"/>
          <w:sz w:val="20"/>
          <w:rtl/>
        </w:rPr>
        <w:t xml:space="preserve"> כל אחד מאלה:</w:t>
      </w:r>
    </w:p>
    <w:p w:rsidR="00E94837" w:rsidRDefault="00E94837" w:rsidP="00E94837">
      <w:pPr>
        <w:pStyle w:val="P00"/>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ניהול מקצועי של מוסך;</w:t>
      </w:r>
    </w:p>
    <w:p w:rsidR="00E94837" w:rsidRDefault="00E94837" w:rsidP="00E94837">
      <w:pPr>
        <w:pStyle w:val="P00"/>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שמאות רכב;</w:t>
      </w:r>
    </w:p>
    <w:p w:rsidR="00E94837" w:rsidRDefault="00E94837" w:rsidP="00E94837">
      <w:pPr>
        <w:pStyle w:val="P00"/>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תיווך בייבוא אישי;</w:t>
      </w:r>
    </w:p>
    <w:p w:rsidR="00E94837" w:rsidRDefault="00E94837" w:rsidP="00E94837">
      <w:pPr>
        <w:pStyle w:val="P00"/>
        <w:ind w:left="0" w:right="1134"/>
        <w:rPr>
          <w:rStyle w:val="default"/>
          <w:rFonts w:cs="FrankRuehl" w:hint="cs"/>
          <w:sz w:val="20"/>
          <w:rtl/>
        </w:rPr>
      </w:pPr>
      <w:r>
        <w:rPr>
          <w:rStyle w:val="default"/>
          <w:rFonts w:cs="FrankRuehl" w:hint="cs"/>
          <w:sz w:val="20"/>
          <w:rtl/>
        </w:rPr>
        <w:tab/>
        <w:t xml:space="preserve">"משווק רכב" </w:t>
      </w:r>
      <w:r>
        <w:rPr>
          <w:rStyle w:val="default"/>
          <w:rFonts w:cs="FrankRuehl"/>
          <w:sz w:val="20"/>
          <w:rtl/>
        </w:rPr>
        <w:t>–</w:t>
      </w:r>
      <w:r>
        <w:rPr>
          <w:rStyle w:val="default"/>
          <w:rFonts w:cs="FrankRuehl" w:hint="cs"/>
          <w:sz w:val="20"/>
          <w:rtl/>
        </w:rPr>
        <w:t xml:space="preserve"> יבואן מסחרי או בעל רישיון לייצור רכב ושיווקו המוכר רכב, לרבות אחר מטעמו;</w:t>
      </w:r>
    </w:p>
    <w:p w:rsidR="00E94837" w:rsidRDefault="00E94837" w:rsidP="00E94837">
      <w:pPr>
        <w:pStyle w:val="P00"/>
        <w:ind w:left="0" w:right="1134"/>
        <w:rPr>
          <w:rStyle w:val="default"/>
          <w:rFonts w:cs="FrankRuehl" w:hint="cs"/>
          <w:sz w:val="20"/>
          <w:rtl/>
        </w:rPr>
      </w:pPr>
      <w:r>
        <w:rPr>
          <w:rStyle w:val="default"/>
          <w:rFonts w:cs="FrankRuehl" w:hint="cs"/>
          <w:sz w:val="20"/>
          <w:rtl/>
        </w:rPr>
        <w:tab/>
        <w:t xml:space="preserve">"המשרד" </w:t>
      </w:r>
      <w:r>
        <w:rPr>
          <w:rStyle w:val="default"/>
          <w:rFonts w:cs="FrankRuehl"/>
          <w:sz w:val="20"/>
          <w:rtl/>
        </w:rPr>
        <w:t>–</w:t>
      </w:r>
      <w:r>
        <w:rPr>
          <w:rStyle w:val="default"/>
          <w:rFonts w:cs="FrankRuehl" w:hint="cs"/>
          <w:sz w:val="20"/>
          <w:rtl/>
        </w:rPr>
        <w:t xml:space="preserve"> משרד התחבורה והבטיחות בדרכים;</w:t>
      </w:r>
    </w:p>
    <w:p w:rsidR="00E94837" w:rsidRDefault="00E94837" w:rsidP="00E94837">
      <w:pPr>
        <w:pStyle w:val="P00"/>
        <w:ind w:left="0" w:right="1134"/>
        <w:rPr>
          <w:rStyle w:val="default"/>
          <w:rFonts w:cs="FrankRuehl" w:hint="cs"/>
          <w:sz w:val="20"/>
          <w:rtl/>
        </w:rPr>
      </w:pPr>
      <w:r>
        <w:rPr>
          <w:rStyle w:val="default"/>
          <w:rFonts w:cs="FrankRuehl" w:hint="cs"/>
          <w:sz w:val="20"/>
          <w:rtl/>
        </w:rPr>
        <w:tab/>
        <w:t xml:space="preserve">"מתווך בייבוא אישי" </w:t>
      </w:r>
      <w:r>
        <w:rPr>
          <w:rStyle w:val="default"/>
          <w:rFonts w:cs="FrankRuehl"/>
          <w:sz w:val="20"/>
          <w:rtl/>
        </w:rPr>
        <w:t>–</w:t>
      </w:r>
      <w:r>
        <w:rPr>
          <w:rStyle w:val="default"/>
          <w:rFonts w:cs="FrankRuehl" w:hint="cs"/>
          <w:sz w:val="20"/>
          <w:rtl/>
        </w:rPr>
        <w:t xml:space="preserve"> בעל רישיון לפי סעיף 68 לתיווך בייבוא אישי;</w:t>
      </w:r>
    </w:p>
    <w:p w:rsidR="00E94837" w:rsidRDefault="00E94837" w:rsidP="00E94837">
      <w:pPr>
        <w:pStyle w:val="P00"/>
        <w:ind w:left="0" w:right="1134"/>
        <w:rPr>
          <w:rStyle w:val="default"/>
          <w:rFonts w:cs="FrankRuehl" w:hint="cs"/>
          <w:sz w:val="20"/>
          <w:rtl/>
        </w:rPr>
      </w:pPr>
      <w:r>
        <w:rPr>
          <w:rStyle w:val="default"/>
          <w:rFonts w:cs="FrankRuehl" w:hint="cs"/>
          <w:sz w:val="20"/>
          <w:rtl/>
        </w:rPr>
        <w:tab/>
        <w:t xml:space="preserve">"סוג רכב" </w:t>
      </w:r>
      <w:r>
        <w:rPr>
          <w:rStyle w:val="default"/>
          <w:rFonts w:cs="FrankRuehl"/>
          <w:sz w:val="20"/>
          <w:rtl/>
        </w:rPr>
        <w:t>–</w:t>
      </w:r>
      <w:r>
        <w:rPr>
          <w:rStyle w:val="default"/>
          <w:rFonts w:cs="FrankRuehl" w:hint="cs"/>
          <w:sz w:val="20"/>
          <w:rtl/>
        </w:rPr>
        <w:t xml:space="preserve"> סוג הרכב לפי פקודת התעבורה כמפורט להלן, ובכלל זה הסיווגים הראשיים וסיווגי המשנה לפי הפקודה האמורה:</w:t>
      </w:r>
    </w:p>
    <w:p w:rsidR="00E94837" w:rsidRDefault="00E94837" w:rsidP="00A14D15">
      <w:pPr>
        <w:pStyle w:val="P00"/>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"רכב נוסעים" </w:t>
      </w:r>
      <w:r>
        <w:rPr>
          <w:rStyle w:val="default"/>
          <w:rFonts w:cs="FrankRuehl"/>
          <w:sz w:val="20"/>
          <w:rtl/>
        </w:rPr>
        <w:t>–</w:t>
      </w:r>
      <w:r>
        <w:rPr>
          <w:rStyle w:val="default"/>
          <w:rFonts w:cs="FrankRuehl" w:hint="cs"/>
          <w:sz w:val="20"/>
          <w:rtl/>
        </w:rPr>
        <w:t xml:space="preserve"> רכב מסוג </w:t>
      </w:r>
      <w:r>
        <w:rPr>
          <w:rStyle w:val="default"/>
          <w:rFonts w:cs="FrankRuehl"/>
          <w:sz w:val="20"/>
        </w:rPr>
        <w:t>M</w:t>
      </w:r>
      <w:r>
        <w:rPr>
          <w:rStyle w:val="default"/>
          <w:rFonts w:cs="FrankRuehl" w:hint="cs"/>
          <w:sz w:val="20"/>
          <w:rtl/>
        </w:rPr>
        <w:t>;</w:t>
      </w:r>
    </w:p>
    <w:p w:rsidR="00E94837" w:rsidRDefault="00E94837" w:rsidP="00A14D15">
      <w:pPr>
        <w:pStyle w:val="P00"/>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"רכב מסחרי" </w:t>
      </w:r>
      <w:r>
        <w:rPr>
          <w:rStyle w:val="default"/>
          <w:rFonts w:cs="FrankRuehl"/>
          <w:sz w:val="20"/>
          <w:rtl/>
        </w:rPr>
        <w:t>–</w:t>
      </w:r>
      <w:r>
        <w:rPr>
          <w:rStyle w:val="default"/>
          <w:rFonts w:cs="FrankRuehl" w:hint="cs"/>
          <w:sz w:val="20"/>
          <w:rtl/>
        </w:rPr>
        <w:t xml:space="preserve"> רכב מסוג </w:t>
      </w:r>
      <w:r>
        <w:rPr>
          <w:rStyle w:val="default"/>
          <w:rFonts w:cs="FrankRuehl"/>
          <w:sz w:val="20"/>
        </w:rPr>
        <w:t>N</w:t>
      </w:r>
      <w:r>
        <w:rPr>
          <w:rStyle w:val="default"/>
          <w:rFonts w:cs="FrankRuehl" w:hint="cs"/>
          <w:sz w:val="20"/>
          <w:rtl/>
        </w:rPr>
        <w:t>;</w:t>
      </w:r>
    </w:p>
    <w:p w:rsidR="00E94837" w:rsidRDefault="00E94837" w:rsidP="00A14D15">
      <w:pPr>
        <w:pStyle w:val="P00"/>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r>
      <w:r w:rsidR="00A14D15">
        <w:rPr>
          <w:rStyle w:val="default"/>
          <w:rFonts w:cs="FrankRuehl" w:hint="cs"/>
          <w:sz w:val="20"/>
          <w:rtl/>
        </w:rPr>
        <w:t xml:space="preserve">"גרור או נתמך" </w:t>
      </w:r>
      <w:r w:rsidR="00A14D15">
        <w:rPr>
          <w:rStyle w:val="default"/>
          <w:rFonts w:cs="FrankRuehl"/>
          <w:sz w:val="20"/>
          <w:rtl/>
        </w:rPr>
        <w:t>–</w:t>
      </w:r>
      <w:r w:rsidR="00A14D15">
        <w:rPr>
          <w:rStyle w:val="default"/>
          <w:rFonts w:cs="FrankRuehl" w:hint="cs"/>
          <w:sz w:val="20"/>
          <w:rtl/>
        </w:rPr>
        <w:t xml:space="preserve"> רכב מסוג </w:t>
      </w:r>
      <w:r w:rsidR="00A14D15">
        <w:rPr>
          <w:rStyle w:val="default"/>
          <w:rFonts w:cs="FrankRuehl"/>
          <w:sz w:val="20"/>
        </w:rPr>
        <w:t>O</w:t>
      </w:r>
      <w:r w:rsidR="00A14D15">
        <w:rPr>
          <w:rStyle w:val="default"/>
          <w:rFonts w:cs="FrankRuehl" w:hint="cs"/>
          <w:sz w:val="20"/>
          <w:rtl/>
        </w:rPr>
        <w:t>;</w:t>
      </w:r>
    </w:p>
    <w:p w:rsidR="00A14D15" w:rsidRDefault="00A14D15" w:rsidP="00A14D15">
      <w:pPr>
        <w:pStyle w:val="P00"/>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"אופנוע" </w:t>
      </w:r>
      <w:r>
        <w:rPr>
          <w:rStyle w:val="default"/>
          <w:rFonts w:cs="FrankRuehl"/>
          <w:sz w:val="20"/>
          <w:rtl/>
        </w:rPr>
        <w:t>–</w:t>
      </w:r>
      <w:r>
        <w:rPr>
          <w:rStyle w:val="default"/>
          <w:rFonts w:cs="FrankRuehl" w:hint="cs"/>
          <w:sz w:val="20"/>
          <w:rtl/>
        </w:rPr>
        <w:t xml:space="preserve"> רכב מסוג </w:t>
      </w:r>
      <w:r>
        <w:rPr>
          <w:rStyle w:val="default"/>
          <w:rFonts w:cs="FrankRuehl"/>
          <w:sz w:val="20"/>
        </w:rPr>
        <w:t>L</w:t>
      </w:r>
      <w:r>
        <w:rPr>
          <w:rStyle w:val="default"/>
          <w:rFonts w:cs="FrankRuehl" w:hint="cs"/>
          <w:sz w:val="20"/>
          <w:rtl/>
        </w:rPr>
        <w:t>;</w:t>
      </w:r>
    </w:p>
    <w:p w:rsidR="00A14D15" w:rsidRDefault="00A14D15" w:rsidP="00A14D15">
      <w:pPr>
        <w:pStyle w:val="P00"/>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"טרקטור" ו"מכונה ניידת" </w:t>
      </w:r>
      <w:r>
        <w:rPr>
          <w:rStyle w:val="default"/>
          <w:rFonts w:cs="FrankRuehl"/>
          <w:sz w:val="20"/>
          <w:rtl/>
        </w:rPr>
        <w:t>–</w:t>
      </w:r>
      <w:r>
        <w:rPr>
          <w:rStyle w:val="default"/>
          <w:rFonts w:cs="FrankRuehl" w:hint="cs"/>
          <w:sz w:val="20"/>
          <w:rtl/>
        </w:rPr>
        <w:t xml:space="preserve"> רכב מסוג </w:t>
      </w:r>
      <w:r>
        <w:rPr>
          <w:rStyle w:val="default"/>
          <w:rFonts w:cs="FrankRuehl"/>
          <w:sz w:val="20"/>
        </w:rPr>
        <w:t>T</w:t>
      </w:r>
      <w:r>
        <w:rPr>
          <w:rStyle w:val="default"/>
          <w:rFonts w:cs="FrankRuehl" w:hint="cs"/>
          <w:sz w:val="20"/>
          <w:rtl/>
        </w:rPr>
        <w:t>;</w:t>
      </w:r>
    </w:p>
    <w:p w:rsidR="00A14D15" w:rsidRDefault="00A14D15" w:rsidP="00E94837">
      <w:pPr>
        <w:pStyle w:val="P00"/>
        <w:ind w:left="0" w:right="1134"/>
        <w:rPr>
          <w:rStyle w:val="default"/>
          <w:rFonts w:cs="FrankRuehl" w:hint="cs"/>
          <w:sz w:val="20"/>
          <w:rtl/>
        </w:rPr>
      </w:pPr>
      <w:r>
        <w:rPr>
          <w:rStyle w:val="default"/>
          <w:rFonts w:cs="FrankRuehl" w:hint="cs"/>
          <w:sz w:val="20"/>
          <w:rtl/>
        </w:rPr>
        <w:tab/>
        <w:t xml:space="preserve">"סוחר ברכב מיבואן" </w:t>
      </w:r>
      <w:r>
        <w:rPr>
          <w:rStyle w:val="default"/>
          <w:rFonts w:cs="FrankRuehl"/>
          <w:sz w:val="20"/>
          <w:rtl/>
        </w:rPr>
        <w:t>–</w:t>
      </w:r>
      <w:r>
        <w:rPr>
          <w:rStyle w:val="default"/>
          <w:rFonts w:cs="FrankRuehl" w:hint="cs"/>
          <w:sz w:val="20"/>
          <w:rtl/>
        </w:rPr>
        <w:t xml:space="preserve"> בעל רישיון לפי סעיף 89 לרכישת רכב מיבואן ישיר או מיבואן עקיף ומכירתו דרך עיסוק לפי אותו סעיף;</w:t>
      </w:r>
    </w:p>
    <w:p w:rsidR="00A14D15" w:rsidRDefault="00A14D15" w:rsidP="00A14D15">
      <w:pPr>
        <w:pStyle w:val="P00"/>
        <w:ind w:left="0" w:right="1134"/>
        <w:rPr>
          <w:rStyle w:val="default"/>
          <w:rFonts w:cs="FrankRuehl" w:hint="cs"/>
          <w:sz w:val="20"/>
          <w:rtl/>
        </w:rPr>
      </w:pPr>
      <w:r>
        <w:rPr>
          <w:rStyle w:val="default"/>
          <w:rFonts w:cs="FrankRuehl" w:hint="cs"/>
          <w:sz w:val="20"/>
          <w:rtl/>
        </w:rPr>
        <w:tab/>
        <w:t xml:space="preserve">"סוחר ברכב שאינו רכב מיבואן" </w:t>
      </w:r>
      <w:r>
        <w:rPr>
          <w:rStyle w:val="default"/>
          <w:rFonts w:cs="FrankRuehl"/>
          <w:sz w:val="20"/>
          <w:rtl/>
        </w:rPr>
        <w:t>–</w:t>
      </w:r>
      <w:r>
        <w:rPr>
          <w:rStyle w:val="default"/>
          <w:rFonts w:cs="FrankRuehl" w:hint="cs"/>
          <w:sz w:val="20"/>
          <w:rtl/>
        </w:rPr>
        <w:t xml:space="preserve"> בעל רישיון לפי סעיף 92 לרכישת רכב שאינו רכב מיבואן ומכירתו דרך עיסוק לפי אותו סעיף;</w:t>
      </w:r>
    </w:p>
    <w:p w:rsidR="00251167" w:rsidRDefault="00251167" w:rsidP="00A14D15">
      <w:pPr>
        <w:pStyle w:val="P00"/>
        <w:ind w:left="0" w:right="1134"/>
        <w:rPr>
          <w:rStyle w:val="default"/>
          <w:rFonts w:cs="FrankRuehl" w:hint="cs"/>
          <w:sz w:val="20"/>
          <w:rtl/>
        </w:rPr>
      </w:pPr>
      <w:r>
        <w:rPr>
          <w:rStyle w:val="default"/>
          <w:rFonts w:cs="FrankRuehl" w:hint="cs"/>
          <w:sz w:val="20"/>
          <w:rtl/>
        </w:rPr>
        <w:tab/>
        <w:t xml:space="preserve">"סוכן מורשה" </w:t>
      </w:r>
      <w:r>
        <w:rPr>
          <w:rStyle w:val="default"/>
          <w:rFonts w:cs="FrankRuehl"/>
          <w:sz w:val="20"/>
          <w:rtl/>
        </w:rPr>
        <w:t>–</w:t>
      </w:r>
      <w:r>
        <w:rPr>
          <w:rStyle w:val="default"/>
          <w:rFonts w:cs="FrankRuehl" w:hint="cs"/>
          <w:sz w:val="20"/>
          <w:rtl/>
        </w:rPr>
        <w:t xml:space="preserve"> סוכן ראשי או סוכן משני;</w:t>
      </w:r>
    </w:p>
    <w:p w:rsidR="00251167" w:rsidRDefault="00251167" w:rsidP="00A14D15">
      <w:pPr>
        <w:pStyle w:val="P00"/>
        <w:ind w:left="0" w:right="1134"/>
        <w:rPr>
          <w:rStyle w:val="default"/>
          <w:rFonts w:cs="FrankRuehl" w:hint="cs"/>
          <w:sz w:val="20"/>
          <w:rtl/>
        </w:rPr>
      </w:pPr>
      <w:r>
        <w:rPr>
          <w:rStyle w:val="default"/>
          <w:rFonts w:cs="FrankRuehl" w:hint="cs"/>
          <w:sz w:val="20"/>
          <w:rtl/>
        </w:rPr>
        <w:tab/>
        <w:t xml:space="preserve">"סוכן משני" </w:t>
      </w:r>
      <w:r>
        <w:rPr>
          <w:rStyle w:val="default"/>
          <w:rFonts w:cs="FrankRuehl"/>
          <w:sz w:val="20"/>
          <w:rtl/>
        </w:rPr>
        <w:t>–</w:t>
      </w:r>
      <w:r>
        <w:rPr>
          <w:rStyle w:val="default"/>
          <w:rFonts w:cs="FrankRuehl" w:hint="cs"/>
          <w:sz w:val="20"/>
          <w:rtl/>
        </w:rPr>
        <w:t xml:space="preserve"> אדם הקשור בהסכם עם סוכן ראשי, לעניין תוצר רכב שמייבא יבואן ישיר, שלפיו אותו אדם מוסמך לפעול מטעמו של הסוכן הראשי ולמכור רכב מתוצרת יצרן הרכב שעמו התקשר הסוכן הראשי בהסכם למכירת רכב; הסכם כאמור יהיה בכתב או בדרך אחרת שקבע השר ובתנאים שקבע לעניין זה לפי סעיף 42(ג)(2), ולתקופה שלא תפחת משנה;</w:t>
      </w:r>
    </w:p>
    <w:p w:rsidR="00251167" w:rsidRDefault="00251167" w:rsidP="00A14D15">
      <w:pPr>
        <w:pStyle w:val="P00"/>
        <w:ind w:left="0" w:right="1134"/>
        <w:rPr>
          <w:rStyle w:val="default"/>
          <w:rFonts w:cs="FrankRuehl" w:hint="cs"/>
          <w:sz w:val="20"/>
          <w:rtl/>
        </w:rPr>
      </w:pPr>
      <w:r>
        <w:rPr>
          <w:rStyle w:val="default"/>
          <w:rFonts w:cs="FrankRuehl" w:hint="cs"/>
          <w:sz w:val="20"/>
          <w:rtl/>
        </w:rPr>
        <w:tab/>
        <w:t xml:space="preserve">"סוכן ראשי" </w:t>
      </w:r>
      <w:r>
        <w:rPr>
          <w:rStyle w:val="default"/>
          <w:rFonts w:cs="FrankRuehl"/>
          <w:sz w:val="20"/>
          <w:rtl/>
        </w:rPr>
        <w:t>–</w:t>
      </w:r>
      <w:r>
        <w:rPr>
          <w:rStyle w:val="default"/>
          <w:rFonts w:cs="FrankRuehl" w:hint="cs"/>
          <w:sz w:val="20"/>
          <w:rtl/>
        </w:rPr>
        <w:t xml:space="preserve"> אדם הקשור בהסכם בכתב עם יצרן הרכב במדינת חוץ לתקופות המפורטות להלן, שלפיו הוא מורשה למכור רכב מתוצרתו של יצרן הרכב והתקיימו בו תנאים שקבע השר לפי סעיף 42(ג)(1):</w:t>
      </w:r>
    </w:p>
    <w:p w:rsidR="00251167" w:rsidRDefault="00251167" w:rsidP="00251167">
      <w:pPr>
        <w:pStyle w:val="P00"/>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לעניין תוצר רכב המיובא על ידי יבואן ישיר </w:t>
      </w:r>
      <w:r>
        <w:rPr>
          <w:rStyle w:val="default"/>
          <w:rFonts w:cs="FrankRuehl"/>
          <w:sz w:val="20"/>
          <w:rtl/>
        </w:rPr>
        <w:t>–</w:t>
      </w:r>
      <w:r>
        <w:rPr>
          <w:rStyle w:val="default"/>
          <w:rFonts w:cs="FrankRuehl" w:hint="cs"/>
          <w:sz w:val="20"/>
          <w:rtl/>
        </w:rPr>
        <w:t xml:space="preserve"> לתקופה שלא תפחת משנה או מתקופה קצרה יותר שקבע השר לפי סעיף 42(ג)(1);</w:t>
      </w:r>
    </w:p>
    <w:p w:rsidR="00251167" w:rsidRDefault="00251167" w:rsidP="00251167">
      <w:pPr>
        <w:pStyle w:val="P00"/>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לעניין תוצר רכב שאינו מיובא על ידי יבואן ישיר </w:t>
      </w:r>
      <w:r>
        <w:rPr>
          <w:rStyle w:val="default"/>
          <w:rFonts w:cs="FrankRuehl"/>
          <w:sz w:val="20"/>
          <w:rtl/>
        </w:rPr>
        <w:t>–</w:t>
      </w:r>
      <w:r>
        <w:rPr>
          <w:rStyle w:val="default"/>
          <w:rFonts w:cs="FrankRuehl" w:hint="cs"/>
          <w:sz w:val="20"/>
          <w:rtl/>
        </w:rPr>
        <w:t xml:space="preserve"> לתקופה שלא תפחת משנתיים או מתקופה קצרה יותר שקבע השר לפי סעיף 42(ג)(1);</w:t>
      </w:r>
    </w:p>
    <w:p w:rsidR="00251167" w:rsidRDefault="00251167" w:rsidP="00A14D15">
      <w:pPr>
        <w:pStyle w:val="P00"/>
        <w:ind w:left="0" w:right="1134"/>
        <w:rPr>
          <w:rStyle w:val="default"/>
          <w:rFonts w:cs="FrankRuehl" w:hint="cs"/>
          <w:sz w:val="20"/>
          <w:rtl/>
        </w:rPr>
      </w:pPr>
      <w:r>
        <w:rPr>
          <w:rStyle w:val="default"/>
          <w:rFonts w:cs="FrankRuehl" w:hint="cs"/>
          <w:sz w:val="20"/>
          <w:rtl/>
        </w:rPr>
        <w:tab/>
        <w:t>"סחר במוצרי תעבורה"</w:t>
      </w:r>
      <w:r w:rsidR="00432741">
        <w:rPr>
          <w:rStyle w:val="default"/>
          <w:rFonts w:cs="FrankRuehl" w:hint="cs"/>
          <w:sz w:val="20"/>
          <w:rtl/>
        </w:rPr>
        <w:t xml:space="preserve"> </w:t>
      </w:r>
      <w:r w:rsidR="00432741">
        <w:rPr>
          <w:rStyle w:val="default"/>
          <w:rFonts w:cs="FrankRuehl"/>
          <w:sz w:val="20"/>
          <w:rtl/>
        </w:rPr>
        <w:t>–</w:t>
      </w:r>
      <w:r w:rsidR="00432741">
        <w:rPr>
          <w:rStyle w:val="default"/>
          <w:rFonts w:cs="FrankRuehl" w:hint="cs"/>
          <w:sz w:val="20"/>
          <w:rtl/>
        </w:rPr>
        <w:t xml:space="preserve"> רכישת מוצרי תעבורה, מכירתם, שיווקם, הספקתם או הצגתם למכירה, והכול כדרך עיסוק;</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"עוסק" ו"עוסק מורשה" </w:t>
      </w:r>
      <w:r>
        <w:rPr>
          <w:rStyle w:val="default"/>
          <w:rFonts w:cs="FrankRuehl"/>
          <w:sz w:val="20"/>
          <w:rtl/>
        </w:rPr>
        <w:t>–</w:t>
      </w:r>
      <w:r>
        <w:rPr>
          <w:rStyle w:val="default"/>
          <w:rFonts w:cs="FrankRuehl" w:hint="cs"/>
          <w:sz w:val="20"/>
          <w:rtl/>
        </w:rPr>
        <w:t xml:space="preserve"> כהגדרתם בחוק מס ערך מוסף, התשל"ו-1975;</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"עניין אישי" </w:t>
      </w:r>
      <w:r>
        <w:rPr>
          <w:rStyle w:val="default"/>
          <w:rFonts w:cs="FrankRuehl"/>
          <w:sz w:val="20"/>
          <w:rtl/>
        </w:rPr>
        <w:t>–</w:t>
      </w:r>
      <w:r>
        <w:rPr>
          <w:rStyle w:val="default"/>
          <w:rFonts w:cs="FrankRuehl" w:hint="cs"/>
          <w:sz w:val="20"/>
          <w:rtl/>
        </w:rPr>
        <w:t xml:space="preserve"> לרבות עניין אישי של קרובו או של גוף שהוא או קרובו הם בעלי שליטה בו;</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"עקרון עסק חי" </w:t>
      </w:r>
      <w:r>
        <w:rPr>
          <w:rStyle w:val="default"/>
          <w:rFonts w:cs="FrankRuehl"/>
          <w:sz w:val="20"/>
          <w:rtl/>
        </w:rPr>
        <w:t>–</w:t>
      </w:r>
      <w:r>
        <w:rPr>
          <w:rStyle w:val="default"/>
          <w:rFonts w:cs="FrankRuehl" w:hint="cs"/>
          <w:sz w:val="20"/>
          <w:rtl/>
        </w:rPr>
        <w:t xml:space="preserve"> כמשמעותו בגילוי דעת שפרסמה לשכת רואי החשבון בישראל;</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"פקודת הייבוא והייצוא" </w:t>
      </w:r>
      <w:r>
        <w:rPr>
          <w:rStyle w:val="default"/>
          <w:rFonts w:cs="FrankRuehl"/>
          <w:sz w:val="20"/>
          <w:rtl/>
        </w:rPr>
        <w:t>–</w:t>
      </w:r>
      <w:r>
        <w:rPr>
          <w:rStyle w:val="default"/>
          <w:rFonts w:cs="FrankRuehl" w:hint="cs"/>
          <w:sz w:val="20"/>
          <w:rtl/>
        </w:rPr>
        <w:t xml:space="preserve"> פקודת הייבוא והייצוא [נוסח חדש], התשל"ט-1979;</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"צמיג" </w:t>
      </w:r>
      <w:r>
        <w:rPr>
          <w:rStyle w:val="default"/>
          <w:rFonts w:cs="FrankRuehl"/>
          <w:sz w:val="20"/>
          <w:rtl/>
        </w:rPr>
        <w:t>–</w:t>
      </w:r>
      <w:r>
        <w:rPr>
          <w:rStyle w:val="default"/>
          <w:rFonts w:cs="FrankRuehl" w:hint="cs"/>
          <w:sz w:val="20"/>
          <w:rtl/>
        </w:rPr>
        <w:t xml:space="preserve"> חישוק עשוי גומי שהוא חלק מגלגל של רכב מנועי או של רכב שהוא מסוג גרור או נתמך;</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"קרוב" </w:t>
      </w:r>
      <w:r>
        <w:rPr>
          <w:rStyle w:val="default"/>
          <w:rFonts w:cs="FrankRuehl"/>
          <w:sz w:val="20"/>
          <w:rtl/>
        </w:rPr>
        <w:t>–</w:t>
      </w:r>
      <w:r>
        <w:rPr>
          <w:rStyle w:val="default"/>
          <w:rFonts w:cs="FrankRuehl" w:hint="cs"/>
          <w:sz w:val="20"/>
          <w:rtl/>
        </w:rPr>
        <w:t xml:space="preserve"> בן זוג, הורה, הורה הורה, אח או אחות, צאצא, צאצא של בן זוג ובני זוגם של כל אחד מאלה או אדם אחר הסמוך על שולחנו של האדם, וכן שותף, מעביד או עובד של האדם;</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"רישיון" </w:t>
      </w:r>
      <w:r>
        <w:rPr>
          <w:rStyle w:val="default"/>
          <w:rFonts w:cs="FrankRuehl"/>
          <w:sz w:val="20"/>
          <w:rtl/>
        </w:rPr>
        <w:t>–</w:t>
      </w:r>
      <w:r>
        <w:rPr>
          <w:rStyle w:val="default"/>
          <w:rFonts w:cs="FrankRuehl" w:hint="cs"/>
          <w:sz w:val="20"/>
          <w:rtl/>
        </w:rPr>
        <w:t xml:space="preserve"> רישיון למתן שירות רכב או רישיון לעיסוק במקצוע בענף הרכב שניתנו לפי חוק זה;</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"רישיון ייבוא" </w:t>
      </w:r>
      <w:r>
        <w:rPr>
          <w:rStyle w:val="default"/>
          <w:rFonts w:cs="FrankRuehl"/>
          <w:sz w:val="20"/>
          <w:rtl/>
        </w:rPr>
        <w:t>–</w:t>
      </w:r>
      <w:r>
        <w:rPr>
          <w:rStyle w:val="default"/>
          <w:rFonts w:cs="FrankRuehl" w:hint="cs"/>
          <w:sz w:val="20"/>
          <w:rtl/>
        </w:rPr>
        <w:t xml:space="preserve"> רישיון ייבוא, אישור ייבוא או עמידה בתנאים, בהתאם להוראות לפי פקודת הייבוא והייצוא;</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"רישיון להפעלת מוסך" </w:t>
      </w:r>
      <w:r>
        <w:rPr>
          <w:rStyle w:val="default"/>
          <w:rFonts w:cs="FrankRuehl"/>
          <w:sz w:val="20"/>
          <w:rtl/>
        </w:rPr>
        <w:t>–</w:t>
      </w:r>
      <w:r>
        <w:rPr>
          <w:rStyle w:val="default"/>
          <w:rFonts w:cs="FrankRuehl" w:hint="cs"/>
          <w:sz w:val="20"/>
          <w:rtl/>
        </w:rPr>
        <w:t xml:space="preserve"> כמשמעותו בסעיף 127;</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"רישיון להפעלת מוסך נייד" </w:t>
      </w:r>
      <w:r>
        <w:rPr>
          <w:rStyle w:val="default"/>
          <w:rFonts w:cs="FrankRuehl"/>
          <w:sz w:val="20"/>
          <w:rtl/>
        </w:rPr>
        <w:t>–</w:t>
      </w:r>
      <w:r>
        <w:rPr>
          <w:rStyle w:val="default"/>
          <w:rFonts w:cs="FrankRuehl" w:hint="cs"/>
          <w:sz w:val="20"/>
          <w:rtl/>
        </w:rPr>
        <w:t xml:space="preserve"> כמשמעותו בסעיף 135;</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"רישיון יבואן מסחרי" </w:t>
      </w:r>
      <w:r>
        <w:rPr>
          <w:rStyle w:val="default"/>
          <w:rFonts w:cs="FrankRuehl"/>
          <w:sz w:val="20"/>
          <w:rtl/>
        </w:rPr>
        <w:t>–</w:t>
      </w:r>
      <w:r>
        <w:rPr>
          <w:rStyle w:val="default"/>
          <w:rFonts w:cs="FrankRuehl" w:hint="cs"/>
          <w:sz w:val="20"/>
          <w:rtl/>
        </w:rPr>
        <w:t xml:space="preserve"> כמשמעותו בסימן ב' לפרק ד';</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"רישיון לייצור מוצרי תעבורה" </w:t>
      </w:r>
      <w:r>
        <w:rPr>
          <w:rStyle w:val="default"/>
          <w:rFonts w:cs="FrankRuehl"/>
          <w:sz w:val="20"/>
          <w:rtl/>
        </w:rPr>
        <w:t>–</w:t>
      </w:r>
      <w:r>
        <w:rPr>
          <w:rStyle w:val="default"/>
          <w:rFonts w:cs="FrankRuehl" w:hint="cs"/>
          <w:sz w:val="20"/>
          <w:rtl/>
        </w:rPr>
        <w:t xml:space="preserve"> כמשמעותו בסימן ב' לפרק ז';</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"רישיון לייצור רכב ושיווקו" </w:t>
      </w:r>
      <w:r>
        <w:rPr>
          <w:rStyle w:val="default"/>
          <w:rFonts w:cs="FrankRuehl"/>
          <w:sz w:val="20"/>
          <w:rtl/>
        </w:rPr>
        <w:t>–</w:t>
      </w:r>
      <w:r>
        <w:rPr>
          <w:rStyle w:val="default"/>
          <w:rFonts w:cs="FrankRuehl" w:hint="cs"/>
          <w:sz w:val="20"/>
          <w:rtl/>
        </w:rPr>
        <w:t xml:space="preserve"> כמשמעותו בסימן א' לפרק ג';</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"רישיון לסחר במוצרי תעבורה" </w:t>
      </w:r>
      <w:r>
        <w:rPr>
          <w:rStyle w:val="default"/>
          <w:rFonts w:cs="FrankRuehl"/>
          <w:sz w:val="20"/>
          <w:rtl/>
        </w:rPr>
        <w:t>–</w:t>
      </w:r>
      <w:r>
        <w:rPr>
          <w:rStyle w:val="default"/>
          <w:rFonts w:cs="FrankRuehl" w:hint="cs"/>
          <w:sz w:val="20"/>
          <w:rtl/>
        </w:rPr>
        <w:t xml:space="preserve"> כמשמעותו בסימן ד' לפרק ז';</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"רישיון רכב" </w:t>
      </w:r>
      <w:r>
        <w:rPr>
          <w:rStyle w:val="default"/>
          <w:rFonts w:cs="FrankRuehl"/>
          <w:sz w:val="20"/>
          <w:rtl/>
        </w:rPr>
        <w:t>–</w:t>
      </w:r>
      <w:r>
        <w:rPr>
          <w:rStyle w:val="default"/>
          <w:rFonts w:cs="FrankRuehl" w:hint="cs"/>
          <w:sz w:val="20"/>
          <w:rtl/>
        </w:rPr>
        <w:t xml:space="preserve"> כמשמעותו בסעיף 2 לפקודת התעבורה;</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"רכב", "רכב מנועי" ו"רשות הרישוי" </w:t>
      </w:r>
      <w:r>
        <w:rPr>
          <w:rStyle w:val="default"/>
          <w:rFonts w:cs="FrankRuehl"/>
          <w:sz w:val="20"/>
          <w:rtl/>
        </w:rPr>
        <w:t>–</w:t>
      </w:r>
      <w:r>
        <w:rPr>
          <w:rStyle w:val="default"/>
          <w:rFonts w:cs="FrankRuehl" w:hint="cs"/>
          <w:sz w:val="20"/>
          <w:rtl/>
        </w:rPr>
        <w:t xml:space="preserve"> כהגדרתם בפקודת התעבורה;</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"רכב חדש" </w:t>
      </w:r>
      <w:r>
        <w:rPr>
          <w:rStyle w:val="default"/>
          <w:rFonts w:cs="FrankRuehl"/>
          <w:sz w:val="20"/>
          <w:rtl/>
        </w:rPr>
        <w:t>–</w:t>
      </w:r>
      <w:r>
        <w:rPr>
          <w:rStyle w:val="default"/>
          <w:rFonts w:cs="FrankRuehl" w:hint="cs"/>
          <w:sz w:val="20"/>
          <w:rtl/>
        </w:rPr>
        <w:t xml:space="preserve"> רכב שטרם נרשם לראשונה לתנועה בדרכים בישראל או במדינת חוץ;</w:t>
      </w:r>
    </w:p>
    <w:p w:rsidR="00432741" w:rsidRDefault="00D0468E" w:rsidP="00D0468E">
      <w:pPr>
        <w:pStyle w:val="P00"/>
        <w:ind w:left="0" w:right="1134"/>
        <w:rPr>
          <w:rStyle w:val="default"/>
          <w:rFonts w:cs="FrankRuehl"/>
          <w:sz w:val="20"/>
          <w:rtl/>
        </w:rPr>
      </w:pPr>
      <w:r>
        <w:rPr>
          <w:rStyle w:val="default"/>
          <w:rFonts w:cs="FrankRuehl"/>
          <w:rtl/>
        </w:rPr>
        <w:tab/>
      </w:r>
      <w:r>
        <w:rPr>
          <w:rFonts w:cs="FrankRuehl"/>
          <w:sz w:val="26"/>
          <w:rtl/>
          <w:lang w:eastAsia="en-US"/>
        </w:rPr>
        <w:pict>
          <v:shapetype id="_x0000_t202" coordsize="21600,21600" o:spt="202" path="m,l,21600r21600,l21600,xe">
            <v:stroke joinstyle="miter"/>
            <v:path gradientshapeok="t" o:connecttype="rect"/>
          </v:shapetype>
          <v:shape id="_x0000_s2443" type="#_x0000_t202" style="position:absolute;left:0;text-align:left;margin-left:470.25pt;margin-top:7.1pt;width:1in;height:16.8pt;z-index:251782656;mso-position-horizontal-relative:text;mso-position-vertical-relative:text" filled="f" stroked="f">
            <v:textbox inset="1mm,0,1mm,0">
              <w:txbxContent>
                <w:p w:rsidR="00D0468E" w:rsidRDefault="00D0468E" w:rsidP="00D0468E">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shape>
        </w:pict>
      </w:r>
      <w:r>
        <w:rPr>
          <w:rStyle w:val="default"/>
          <w:rFonts w:cs="FrankRuehl" w:hint="cs"/>
          <w:rtl/>
        </w:rPr>
        <w:t xml:space="preserve">"רכב </w:t>
      </w:r>
      <w:r w:rsidR="00432741">
        <w:rPr>
          <w:rStyle w:val="default"/>
          <w:rFonts w:cs="FrankRuehl" w:hint="cs"/>
          <w:sz w:val="20"/>
          <w:rtl/>
        </w:rPr>
        <w:t xml:space="preserve">שנרשם במדינת חוץ" </w:t>
      </w:r>
      <w:r w:rsidR="00432741">
        <w:rPr>
          <w:rStyle w:val="default"/>
          <w:rFonts w:cs="FrankRuehl"/>
          <w:sz w:val="20"/>
          <w:rtl/>
        </w:rPr>
        <w:t>–</w:t>
      </w:r>
      <w:r w:rsidR="00432741">
        <w:rPr>
          <w:rStyle w:val="default"/>
          <w:rFonts w:cs="FrankRuehl" w:hint="cs"/>
          <w:sz w:val="20"/>
          <w:rtl/>
        </w:rPr>
        <w:t xml:space="preserve"> רכב שנרשם לראשונה לתנועה בדרכים במדינת חוץ וטרם חלפו </w:t>
      </w:r>
      <w:r>
        <w:rPr>
          <w:rStyle w:val="default"/>
          <w:rFonts w:cs="FrankRuehl" w:hint="cs"/>
          <w:sz w:val="20"/>
          <w:rtl/>
        </w:rPr>
        <w:t>9</w:t>
      </w:r>
      <w:r w:rsidR="00432741">
        <w:rPr>
          <w:rStyle w:val="default"/>
          <w:rFonts w:cs="FrankRuehl" w:hint="cs"/>
          <w:sz w:val="20"/>
          <w:rtl/>
        </w:rPr>
        <w:t>0 ימים ממועד הרישום האמור ועד מועד השטת הרכב לישראל הרשום בשטר המטען;</w:t>
      </w:r>
    </w:p>
    <w:p w:rsidR="00D0468E" w:rsidRPr="00E278EA" w:rsidRDefault="00D0468E" w:rsidP="00D0468E">
      <w:pPr>
        <w:pStyle w:val="P00"/>
        <w:spacing w:before="0"/>
        <w:ind w:left="0" w:right="1134"/>
        <w:rPr>
          <w:rStyle w:val="default"/>
          <w:rFonts w:cs="FrankRuehl"/>
          <w:vanish/>
          <w:color w:val="FF0000"/>
          <w:sz w:val="20"/>
          <w:szCs w:val="20"/>
          <w:shd w:val="clear" w:color="auto" w:fill="FFFF99"/>
          <w:rtl/>
        </w:rPr>
      </w:pPr>
      <w:bookmarkStart w:id="4" w:name="Rov291"/>
      <w:r w:rsidRPr="00E278EA">
        <w:rPr>
          <w:rStyle w:val="default"/>
          <w:rFonts w:cs="FrankRuehl" w:hint="cs"/>
          <w:vanish/>
          <w:color w:val="FF0000"/>
          <w:sz w:val="20"/>
          <w:szCs w:val="20"/>
          <w:shd w:val="clear" w:color="auto" w:fill="FFFF99"/>
          <w:rtl/>
        </w:rPr>
        <w:t>מיום 22.7.2018</w:t>
      </w:r>
    </w:p>
    <w:p w:rsidR="00D0468E" w:rsidRPr="00E278EA" w:rsidRDefault="00D0468E" w:rsidP="00D0468E">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תיקון מס' 3</w:t>
      </w:r>
    </w:p>
    <w:p w:rsidR="00D0468E" w:rsidRPr="00E278EA" w:rsidRDefault="00D0468E" w:rsidP="00D0468E">
      <w:pPr>
        <w:pStyle w:val="P00"/>
        <w:spacing w:before="0"/>
        <w:ind w:left="0" w:right="1134"/>
        <w:rPr>
          <w:rStyle w:val="default"/>
          <w:rFonts w:cs="FrankRuehl"/>
          <w:vanish/>
          <w:sz w:val="20"/>
          <w:szCs w:val="20"/>
          <w:shd w:val="clear" w:color="auto" w:fill="FFFF99"/>
          <w:rtl/>
        </w:rPr>
      </w:pPr>
      <w:hyperlink r:id="rId7" w:history="1">
        <w:r w:rsidRPr="00E278EA">
          <w:rPr>
            <w:rStyle w:val="Hyperlink"/>
            <w:rFonts w:cs="FrankRuehl" w:hint="cs"/>
            <w:vanish/>
            <w:szCs w:val="20"/>
            <w:shd w:val="clear" w:color="auto" w:fill="FFFF99"/>
            <w:rtl/>
          </w:rPr>
          <w:t>ס"ח תשע"ח מס' 2725</w:t>
        </w:r>
      </w:hyperlink>
      <w:r w:rsidRPr="00E278EA">
        <w:rPr>
          <w:rStyle w:val="default"/>
          <w:rFonts w:cs="FrankRuehl" w:hint="cs"/>
          <w:vanish/>
          <w:sz w:val="20"/>
          <w:szCs w:val="20"/>
          <w:shd w:val="clear" w:color="auto" w:fill="FFFF99"/>
          <w:rtl/>
        </w:rPr>
        <w:t xml:space="preserve"> מיום 21.6.2018 עמ' 700 (</w:t>
      </w:r>
      <w:hyperlink r:id="rId8" w:history="1">
        <w:r w:rsidRPr="00E278EA">
          <w:rPr>
            <w:rStyle w:val="Hyperlink"/>
            <w:rFonts w:cs="FrankRuehl" w:hint="cs"/>
            <w:vanish/>
            <w:szCs w:val="20"/>
            <w:shd w:val="clear" w:color="auto" w:fill="FFFF99"/>
            <w:rtl/>
          </w:rPr>
          <w:t>ה"ח 1157</w:t>
        </w:r>
      </w:hyperlink>
      <w:r w:rsidRPr="00E278EA">
        <w:rPr>
          <w:rStyle w:val="default"/>
          <w:rFonts w:cs="FrankRuehl" w:hint="cs"/>
          <w:vanish/>
          <w:sz w:val="20"/>
          <w:szCs w:val="20"/>
          <w:shd w:val="clear" w:color="auto" w:fill="FFFF99"/>
          <w:rtl/>
        </w:rPr>
        <w:t>)</w:t>
      </w:r>
    </w:p>
    <w:p w:rsidR="00D0468E" w:rsidRPr="00D0468E" w:rsidRDefault="00D0468E" w:rsidP="00D0468E">
      <w:pPr>
        <w:pStyle w:val="P00"/>
        <w:spacing w:before="60"/>
        <w:ind w:left="0" w:right="1134"/>
        <w:rPr>
          <w:rStyle w:val="default"/>
          <w:rFonts w:cs="FrankRuehl"/>
          <w:sz w:val="2"/>
          <w:szCs w:val="2"/>
          <w:rtl/>
        </w:rPr>
      </w:pPr>
      <w:r w:rsidRPr="00E278EA">
        <w:rPr>
          <w:rStyle w:val="default"/>
          <w:rFonts w:cs="FrankRuehl" w:hint="cs"/>
          <w:vanish/>
          <w:sz w:val="16"/>
          <w:szCs w:val="22"/>
          <w:shd w:val="clear" w:color="auto" w:fill="FFFF99"/>
          <w:rtl/>
        </w:rPr>
        <w:tab/>
        <w:t xml:space="preserve">"רכב שנרשם במדינת חוץ" </w:t>
      </w:r>
      <w:r w:rsidRPr="00E278EA">
        <w:rPr>
          <w:rStyle w:val="default"/>
          <w:rFonts w:cs="FrankRuehl"/>
          <w:vanish/>
          <w:sz w:val="16"/>
          <w:szCs w:val="22"/>
          <w:shd w:val="clear" w:color="auto" w:fill="FFFF99"/>
          <w:rtl/>
        </w:rPr>
        <w:t>–</w:t>
      </w:r>
      <w:r w:rsidRPr="00E278EA">
        <w:rPr>
          <w:rStyle w:val="default"/>
          <w:rFonts w:cs="FrankRuehl" w:hint="cs"/>
          <w:vanish/>
          <w:sz w:val="16"/>
          <w:szCs w:val="22"/>
          <w:shd w:val="clear" w:color="auto" w:fill="FFFF99"/>
          <w:rtl/>
        </w:rPr>
        <w:t xml:space="preserve"> רכב שנרשם לראשונה לתנועה בדרכים במדינת חוץ וטרם חלפו </w:t>
      </w:r>
      <w:r w:rsidRPr="00E278EA">
        <w:rPr>
          <w:rStyle w:val="default"/>
          <w:rFonts w:cs="FrankRuehl" w:hint="cs"/>
          <w:strike/>
          <w:vanish/>
          <w:sz w:val="16"/>
          <w:szCs w:val="22"/>
          <w:shd w:val="clear" w:color="auto" w:fill="FFFF99"/>
          <w:rtl/>
        </w:rPr>
        <w:t>30 ימים</w:t>
      </w:r>
      <w:r w:rsidRPr="00E278EA">
        <w:rPr>
          <w:rStyle w:val="default"/>
          <w:rFonts w:cs="FrankRuehl" w:hint="cs"/>
          <w:vanish/>
          <w:sz w:val="16"/>
          <w:szCs w:val="22"/>
          <w:shd w:val="clear" w:color="auto" w:fill="FFFF99"/>
          <w:rtl/>
        </w:rPr>
        <w:t xml:space="preserve"> </w:t>
      </w:r>
      <w:r w:rsidRPr="00E278EA">
        <w:rPr>
          <w:rStyle w:val="default"/>
          <w:rFonts w:cs="FrankRuehl" w:hint="cs"/>
          <w:vanish/>
          <w:sz w:val="16"/>
          <w:szCs w:val="22"/>
          <w:u w:val="single"/>
          <w:shd w:val="clear" w:color="auto" w:fill="FFFF99"/>
          <w:rtl/>
        </w:rPr>
        <w:t>90 ימים</w:t>
      </w:r>
      <w:r w:rsidRPr="00E278EA">
        <w:rPr>
          <w:rStyle w:val="default"/>
          <w:rFonts w:cs="FrankRuehl" w:hint="cs"/>
          <w:vanish/>
          <w:sz w:val="16"/>
          <w:szCs w:val="22"/>
          <w:shd w:val="clear" w:color="auto" w:fill="FFFF99"/>
          <w:rtl/>
        </w:rPr>
        <w:t xml:space="preserve"> ממועד הרישום האמור ועד מועד השטת הרכב לישראל הרשום בשטר המטען;</w:t>
      </w:r>
      <w:bookmarkEnd w:id="4"/>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"רשות מוסמכת לייבוא" </w:t>
      </w:r>
      <w:r>
        <w:rPr>
          <w:rStyle w:val="default"/>
          <w:rFonts w:cs="FrankRuehl"/>
          <w:sz w:val="20"/>
          <w:rtl/>
        </w:rPr>
        <w:t>–</w:t>
      </w:r>
      <w:r>
        <w:rPr>
          <w:rStyle w:val="default"/>
          <w:rFonts w:cs="FrankRuehl" w:hint="cs"/>
          <w:sz w:val="20"/>
          <w:rtl/>
        </w:rPr>
        <w:t xml:space="preserve"> מי שהשר הסמיך לשמש רשות מוסמכת לפי פקודת הייבוא והייצוא;</w:t>
      </w:r>
    </w:p>
    <w:p w:rsidR="00432741" w:rsidRDefault="00432741" w:rsidP="00A14D15">
      <w:pPr>
        <w:pStyle w:val="P00"/>
        <w:ind w:left="0" w:right="1134"/>
        <w:rPr>
          <w:rStyle w:val="default"/>
          <w:rFonts w:cs="FrankRuehl" w:hint="cs"/>
          <w:sz w:val="20"/>
          <w:rtl/>
        </w:rPr>
      </w:pPr>
      <w:r>
        <w:rPr>
          <w:rStyle w:val="default"/>
          <w:rFonts w:cs="FrankRuehl" w:hint="cs"/>
          <w:sz w:val="20"/>
          <w:rtl/>
        </w:rPr>
        <w:tab/>
        <w:t xml:space="preserve">"שומת רכב" </w:t>
      </w:r>
      <w:r>
        <w:rPr>
          <w:rStyle w:val="default"/>
          <w:rFonts w:cs="FrankRuehl"/>
          <w:sz w:val="20"/>
          <w:rtl/>
        </w:rPr>
        <w:t>–</w:t>
      </w:r>
      <w:r>
        <w:rPr>
          <w:rStyle w:val="default"/>
          <w:rFonts w:cs="FrankRuehl" w:hint="cs"/>
          <w:sz w:val="20"/>
          <w:rtl/>
        </w:rPr>
        <w:t xml:space="preserve"> חוות דעת הכוללת לפחות אחד מהמפורטים להלן, וכן הערכת שווי הרכב, אם נדרשת, הנלווית לאחד מאלה, ופרטים נוספים אם נקבעו לפי סעיף 153:</w:t>
      </w:r>
    </w:p>
    <w:p w:rsidR="00432741" w:rsidRDefault="00432741" w:rsidP="00432741">
      <w:pPr>
        <w:pStyle w:val="P00"/>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פירוט התיקון הנדרש ברכב שנגרם לו נזק כדי להחזיר את מצב הרכב לקדמותו, שלא במסגרת הצעה לקבלת שירות במוסך;</w:t>
      </w:r>
    </w:p>
    <w:p w:rsidR="00432741" w:rsidRDefault="00432741" w:rsidP="00432741">
      <w:pPr>
        <w:pStyle w:val="P00"/>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הערכת עלות התיקון כאמור בפסקה (1), שלא במסגרת הצעה לקבלת שירות במוסך;</w:t>
      </w:r>
    </w:p>
    <w:p w:rsidR="00432741" w:rsidRDefault="00432741" w:rsidP="00432741">
      <w:pPr>
        <w:pStyle w:val="P00"/>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הערכת השינוי בערכו של הרכב עקב נזק שנגרם לו, ואם לא ניתן לתקנו </w:t>
      </w:r>
      <w:r>
        <w:rPr>
          <w:rStyle w:val="default"/>
          <w:rFonts w:cs="FrankRuehl"/>
          <w:sz w:val="20"/>
          <w:rtl/>
        </w:rPr>
        <w:t>–</w:t>
      </w:r>
      <w:r>
        <w:rPr>
          <w:rStyle w:val="default"/>
          <w:rFonts w:cs="FrankRuehl" w:hint="cs"/>
          <w:sz w:val="20"/>
          <w:rtl/>
        </w:rPr>
        <w:t xml:space="preserve"> קביעה כי הרכב הוא רכב באבדן גמור לפי פקודת התעבורה;</w:t>
      </w:r>
    </w:p>
    <w:p w:rsidR="00432741" w:rsidRDefault="00432741" w:rsidP="00432741">
      <w:pPr>
        <w:pStyle w:val="P00"/>
        <w:ind w:left="0" w:right="1134"/>
        <w:rPr>
          <w:rStyle w:val="default"/>
          <w:rFonts w:cs="FrankRuehl" w:hint="cs"/>
          <w:sz w:val="20"/>
          <w:rtl/>
        </w:rPr>
      </w:pPr>
      <w:r>
        <w:rPr>
          <w:rStyle w:val="default"/>
          <w:rFonts w:cs="FrankRuehl" w:hint="cs"/>
          <w:sz w:val="20"/>
          <w:rtl/>
        </w:rPr>
        <w:tab/>
        <w:t xml:space="preserve">"שיווק רכב" </w:t>
      </w:r>
      <w:r>
        <w:rPr>
          <w:rStyle w:val="default"/>
          <w:rFonts w:cs="FrankRuehl"/>
          <w:sz w:val="20"/>
          <w:rtl/>
        </w:rPr>
        <w:t>–</w:t>
      </w:r>
      <w:r>
        <w:rPr>
          <w:rStyle w:val="default"/>
          <w:rFonts w:cs="FrankRuehl" w:hint="cs"/>
          <w:sz w:val="20"/>
          <w:rtl/>
        </w:rPr>
        <w:t xml:space="preserve"> מכירה של רכב, הספקתו, הצגתו למכירה, לרבות מכירתו או הצגתו למכירה באמצעות אחר מטעמו של מי שעוסק בפעולות האמורות;</w:t>
      </w:r>
    </w:p>
    <w:p w:rsidR="00432741" w:rsidRDefault="00432741" w:rsidP="00432741">
      <w:pPr>
        <w:pStyle w:val="P00"/>
        <w:ind w:left="0" w:right="1134"/>
        <w:rPr>
          <w:rStyle w:val="default"/>
          <w:rFonts w:cs="FrankRuehl" w:hint="cs"/>
          <w:sz w:val="20"/>
          <w:rtl/>
        </w:rPr>
      </w:pPr>
      <w:r>
        <w:rPr>
          <w:rStyle w:val="default"/>
          <w:rFonts w:cs="FrankRuehl" w:hint="cs"/>
          <w:sz w:val="20"/>
          <w:rtl/>
        </w:rPr>
        <w:tab/>
        <w:t xml:space="preserve">"שירות רכב" </w:t>
      </w:r>
      <w:r w:rsidR="00CA5852">
        <w:rPr>
          <w:rStyle w:val="default"/>
          <w:rFonts w:cs="FrankRuehl"/>
          <w:sz w:val="20"/>
          <w:rtl/>
        </w:rPr>
        <w:t>–</w:t>
      </w:r>
      <w:r>
        <w:rPr>
          <w:rStyle w:val="default"/>
          <w:rFonts w:cs="FrankRuehl" w:hint="cs"/>
          <w:sz w:val="20"/>
          <w:rtl/>
        </w:rPr>
        <w:t xml:space="preserve"> </w:t>
      </w:r>
      <w:r w:rsidR="00CA5852">
        <w:rPr>
          <w:rStyle w:val="default"/>
          <w:rFonts w:cs="FrankRuehl" w:hint="cs"/>
          <w:sz w:val="20"/>
          <w:rtl/>
        </w:rPr>
        <w:t>כל אחד מאלה:</w:t>
      </w:r>
    </w:p>
    <w:p w:rsidR="00CA5852" w:rsidRDefault="00CA5852" w:rsidP="00CA5852">
      <w:pPr>
        <w:pStyle w:val="P00"/>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ייצור רכב בישראל ושיווקו;</w:t>
      </w:r>
    </w:p>
    <w:p w:rsidR="00CA5852" w:rsidRDefault="00CA5852" w:rsidP="00CA5852">
      <w:pPr>
        <w:pStyle w:val="P00"/>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ייבוא רכב ושיווקו;</w:t>
      </w:r>
    </w:p>
    <w:p w:rsidR="00CA5852" w:rsidRDefault="00CA5852" w:rsidP="00CA5852">
      <w:pPr>
        <w:pStyle w:val="P00"/>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סחר ברכב מיבואן כהגדרתו בסעיף 88;</w:t>
      </w:r>
    </w:p>
    <w:p w:rsidR="00CA5852" w:rsidRDefault="00CA5852" w:rsidP="00CA5852">
      <w:pPr>
        <w:pStyle w:val="P00"/>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ייצור מוצרי תעבורה בישראל;</w:t>
      </w:r>
    </w:p>
    <w:p w:rsidR="00CA5852" w:rsidRDefault="00CA5852" w:rsidP="00CA5852">
      <w:pPr>
        <w:pStyle w:val="P00"/>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סחר במוצרי תעבורה;</w:t>
      </w:r>
    </w:p>
    <w:p w:rsidR="00CA5852" w:rsidRDefault="00CA5852" w:rsidP="00CA5852">
      <w:pPr>
        <w:pStyle w:val="P00"/>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הפעלת מוסך או מוסך נייד;</w:t>
      </w:r>
    </w:p>
    <w:p w:rsidR="00CA5852" w:rsidRDefault="00CA5852" w:rsidP="00CA5852">
      <w:pPr>
        <w:pStyle w:val="P00"/>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סחר ברכב שאינו רכב מיבואן כהגדרתו בסעיף 88;</w:t>
      </w:r>
    </w:p>
    <w:p w:rsidR="00CA5852" w:rsidRDefault="00CA5852" w:rsidP="00CA5852">
      <w:pPr>
        <w:pStyle w:val="P00"/>
        <w:ind w:left="0" w:right="1134"/>
        <w:rPr>
          <w:rStyle w:val="default"/>
          <w:rFonts w:cs="FrankRuehl" w:hint="cs"/>
          <w:sz w:val="20"/>
          <w:rtl/>
        </w:rPr>
      </w:pPr>
      <w:r>
        <w:rPr>
          <w:rStyle w:val="default"/>
          <w:rFonts w:cs="FrankRuehl" w:hint="cs"/>
          <w:sz w:val="20"/>
          <w:rtl/>
        </w:rPr>
        <w:tab/>
        <w:t xml:space="preserve">"שליטה" </w:t>
      </w:r>
      <w:r>
        <w:rPr>
          <w:rStyle w:val="default"/>
          <w:rFonts w:cs="FrankRuehl"/>
          <w:sz w:val="20"/>
          <w:rtl/>
        </w:rPr>
        <w:t>–</w:t>
      </w:r>
      <w:r>
        <w:rPr>
          <w:rStyle w:val="default"/>
          <w:rFonts w:cs="FrankRuehl" w:hint="cs"/>
          <w:sz w:val="20"/>
          <w:rtl/>
        </w:rPr>
        <w:t xml:space="preserve"> כהגדרתה בחוק ניירות ערך, התשכ"ח-1968;</w:t>
      </w:r>
    </w:p>
    <w:p w:rsidR="00CA5852" w:rsidRDefault="00CA5852" w:rsidP="00CA5852">
      <w:pPr>
        <w:pStyle w:val="P00"/>
        <w:ind w:left="0" w:right="1134"/>
        <w:rPr>
          <w:rStyle w:val="default"/>
          <w:rFonts w:cs="FrankRuehl" w:hint="cs"/>
          <w:sz w:val="20"/>
          <w:rtl/>
        </w:rPr>
      </w:pPr>
      <w:r>
        <w:rPr>
          <w:rStyle w:val="default"/>
          <w:rFonts w:cs="FrankRuehl" w:hint="cs"/>
          <w:sz w:val="20"/>
          <w:rtl/>
        </w:rPr>
        <w:tab/>
        <w:t xml:space="preserve">"שמאות רכב" </w:t>
      </w:r>
      <w:r>
        <w:rPr>
          <w:rStyle w:val="default"/>
          <w:rFonts w:cs="FrankRuehl"/>
          <w:sz w:val="20"/>
          <w:rtl/>
        </w:rPr>
        <w:t>–</w:t>
      </w:r>
      <w:r>
        <w:rPr>
          <w:rStyle w:val="default"/>
          <w:rFonts w:cs="FrankRuehl" w:hint="cs"/>
          <w:sz w:val="20"/>
          <w:rtl/>
        </w:rPr>
        <w:t xml:space="preserve"> הערכת הנזק שנגרם לרכב באמצעות שומת רכב;</w:t>
      </w:r>
    </w:p>
    <w:p w:rsidR="00CA5852" w:rsidRDefault="00CA5852" w:rsidP="00CA5852">
      <w:pPr>
        <w:pStyle w:val="P00"/>
        <w:ind w:left="0" w:right="1134"/>
        <w:rPr>
          <w:rStyle w:val="default"/>
          <w:rFonts w:cs="FrankRuehl" w:hint="cs"/>
          <w:sz w:val="20"/>
          <w:rtl/>
        </w:rPr>
      </w:pPr>
      <w:r>
        <w:rPr>
          <w:rStyle w:val="default"/>
          <w:rFonts w:cs="FrankRuehl" w:hint="cs"/>
          <w:sz w:val="20"/>
          <w:rtl/>
        </w:rPr>
        <w:tab/>
        <w:t>"</w:t>
      </w:r>
      <w:r w:rsidR="002642FE">
        <w:rPr>
          <w:rStyle w:val="default"/>
          <w:rFonts w:cs="FrankRuehl" w:hint="cs"/>
          <w:sz w:val="20"/>
          <w:rtl/>
        </w:rPr>
        <w:t xml:space="preserve">שמאי רכב" </w:t>
      </w:r>
      <w:r w:rsidR="002642FE">
        <w:rPr>
          <w:rStyle w:val="default"/>
          <w:rFonts w:cs="FrankRuehl"/>
          <w:sz w:val="20"/>
          <w:rtl/>
        </w:rPr>
        <w:t>–</w:t>
      </w:r>
      <w:r w:rsidR="002642FE">
        <w:rPr>
          <w:rStyle w:val="default"/>
          <w:rFonts w:cs="FrankRuehl" w:hint="cs"/>
          <w:sz w:val="20"/>
          <w:rtl/>
        </w:rPr>
        <w:t xml:space="preserve"> בעל רישיון לעיסוק בשמאות רכב לפי פרק ט';</w:t>
      </w:r>
    </w:p>
    <w:p w:rsidR="002642FE" w:rsidRDefault="002642FE" w:rsidP="00CA5852">
      <w:pPr>
        <w:pStyle w:val="P00"/>
        <w:ind w:left="0" w:right="1134"/>
        <w:rPr>
          <w:rStyle w:val="default"/>
          <w:rFonts w:cs="FrankRuehl" w:hint="cs"/>
          <w:sz w:val="20"/>
          <w:rtl/>
        </w:rPr>
      </w:pPr>
      <w:r>
        <w:rPr>
          <w:rStyle w:val="default"/>
          <w:rFonts w:cs="FrankRuehl" w:hint="cs"/>
          <w:sz w:val="20"/>
          <w:rtl/>
        </w:rPr>
        <w:tab/>
        <w:t xml:space="preserve">"תוצר" </w:t>
      </w:r>
      <w:r>
        <w:rPr>
          <w:rStyle w:val="default"/>
          <w:rFonts w:cs="FrankRuehl"/>
          <w:sz w:val="20"/>
          <w:rtl/>
        </w:rPr>
        <w:t>–</w:t>
      </w:r>
      <w:r>
        <w:rPr>
          <w:rStyle w:val="default"/>
          <w:rFonts w:cs="FrankRuehl" w:hint="cs"/>
          <w:sz w:val="20"/>
          <w:rtl/>
        </w:rPr>
        <w:t xml:space="preserve"> כל רכב שמייצר יצרן רכב בשם משותף שקבע, המתועד במסמכי התקינה של הרכב וברישיון הרכב;</w:t>
      </w:r>
    </w:p>
    <w:p w:rsidR="002642FE" w:rsidRDefault="002642FE" w:rsidP="00CA5852">
      <w:pPr>
        <w:pStyle w:val="P00"/>
        <w:ind w:left="0" w:right="1134"/>
        <w:rPr>
          <w:rStyle w:val="default"/>
          <w:rFonts w:cs="FrankRuehl" w:hint="cs"/>
          <w:sz w:val="20"/>
          <w:rtl/>
        </w:rPr>
      </w:pPr>
      <w:r>
        <w:rPr>
          <w:rStyle w:val="default"/>
          <w:rFonts w:cs="FrankRuehl" w:hint="cs"/>
          <w:sz w:val="20"/>
          <w:rtl/>
        </w:rPr>
        <w:tab/>
        <w:t xml:space="preserve">"תיאור" </w:t>
      </w:r>
      <w:r>
        <w:rPr>
          <w:rStyle w:val="default"/>
          <w:rFonts w:cs="FrankRuehl"/>
          <w:sz w:val="20"/>
          <w:rtl/>
        </w:rPr>
        <w:t>–</w:t>
      </w:r>
      <w:r>
        <w:rPr>
          <w:rStyle w:val="default"/>
          <w:rFonts w:cs="FrankRuehl" w:hint="cs"/>
          <w:sz w:val="20"/>
          <w:rtl/>
        </w:rPr>
        <w:t xml:space="preserve"> תיאור בכתב, בעל פה, בציור או בדרך אחרת הנהוגה במסחר, שיש בו הודעה, במישרין או בעקיפין, בדבר אחד הפרטים שלהלן:</w:t>
      </w:r>
    </w:p>
    <w:p w:rsidR="002642FE" w:rsidRDefault="002642FE" w:rsidP="002642FE">
      <w:pPr>
        <w:pStyle w:val="P00"/>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לעניין רכב או מוצר תעבורה </w:t>
      </w:r>
      <w:r>
        <w:rPr>
          <w:rStyle w:val="default"/>
          <w:rFonts w:cs="FrankRuehl"/>
          <w:sz w:val="20"/>
          <w:rtl/>
        </w:rPr>
        <w:t>–</w:t>
      </w:r>
    </w:p>
    <w:p w:rsidR="002642FE" w:rsidRDefault="002642FE" w:rsidP="002642FE">
      <w:pPr>
        <w:pStyle w:val="P00"/>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כמות, משקל ומידות;</w:t>
      </w:r>
    </w:p>
    <w:p w:rsidR="002642FE" w:rsidRDefault="002642FE" w:rsidP="002642FE">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ארץ הייצור ושם היצרן;</w:t>
      </w:r>
    </w:p>
    <w:p w:rsidR="002642FE" w:rsidRDefault="002642FE" w:rsidP="002642FE">
      <w:pPr>
        <w:pStyle w:val="P00"/>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הסמל המסחרי של היצרן;</w:t>
      </w:r>
    </w:p>
    <w:p w:rsidR="002642FE" w:rsidRDefault="002642FE" w:rsidP="002642FE">
      <w:pPr>
        <w:pStyle w:val="P00"/>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חומרים או מרכיבים;</w:t>
      </w:r>
    </w:p>
    <w:p w:rsidR="002642FE" w:rsidRDefault="002642FE" w:rsidP="002642FE">
      <w:pPr>
        <w:pStyle w:val="P00"/>
        <w:ind w:left="1474" w:right="1134"/>
        <w:rPr>
          <w:rStyle w:val="default"/>
          <w:rFonts w:cs="FrankRuehl" w:hint="cs"/>
          <w:sz w:val="20"/>
          <w:rtl/>
        </w:rPr>
      </w:pPr>
      <w:r>
        <w:rPr>
          <w:rStyle w:val="default"/>
          <w:rFonts w:cs="FrankRuehl" w:hint="cs"/>
          <w:sz w:val="20"/>
          <w:rtl/>
        </w:rPr>
        <w:t>(ה)</w:t>
      </w:r>
      <w:r>
        <w:rPr>
          <w:rStyle w:val="default"/>
          <w:rFonts w:cs="FrankRuehl" w:hint="cs"/>
          <w:sz w:val="20"/>
          <w:rtl/>
        </w:rPr>
        <w:tab/>
        <w:t>איכות ועמידות;</w:t>
      </w:r>
    </w:p>
    <w:p w:rsidR="002642FE" w:rsidRDefault="002642FE" w:rsidP="002642FE">
      <w:pPr>
        <w:pStyle w:val="P00"/>
        <w:ind w:left="1474" w:right="1134"/>
        <w:rPr>
          <w:rStyle w:val="default"/>
          <w:rFonts w:cs="FrankRuehl" w:hint="cs"/>
          <w:sz w:val="20"/>
          <w:rtl/>
        </w:rPr>
      </w:pPr>
      <w:r>
        <w:rPr>
          <w:rStyle w:val="default"/>
          <w:rFonts w:cs="FrankRuehl" w:hint="cs"/>
          <w:sz w:val="20"/>
          <w:rtl/>
        </w:rPr>
        <w:t>(ו)</w:t>
      </w:r>
      <w:r>
        <w:rPr>
          <w:rStyle w:val="default"/>
          <w:rFonts w:cs="FrankRuehl" w:hint="cs"/>
          <w:sz w:val="20"/>
          <w:rtl/>
        </w:rPr>
        <w:tab/>
        <w:t>פגמים בו;</w:t>
      </w:r>
    </w:p>
    <w:p w:rsidR="002642FE" w:rsidRDefault="002642FE" w:rsidP="002642FE">
      <w:pPr>
        <w:pStyle w:val="P00"/>
        <w:ind w:left="1474" w:right="1134"/>
        <w:rPr>
          <w:rStyle w:val="default"/>
          <w:rFonts w:cs="FrankRuehl" w:hint="cs"/>
          <w:sz w:val="20"/>
          <w:rtl/>
        </w:rPr>
      </w:pPr>
      <w:r>
        <w:rPr>
          <w:rStyle w:val="default"/>
          <w:rFonts w:cs="FrankRuehl" w:hint="cs"/>
          <w:sz w:val="20"/>
          <w:rtl/>
        </w:rPr>
        <w:t>(ז)</w:t>
      </w:r>
      <w:r>
        <w:rPr>
          <w:rStyle w:val="default"/>
          <w:rFonts w:cs="FrankRuehl" w:hint="cs"/>
          <w:sz w:val="20"/>
          <w:rtl/>
        </w:rPr>
        <w:tab/>
        <w:t>מטרת השימוש בו;</w:t>
      </w:r>
    </w:p>
    <w:p w:rsidR="002642FE" w:rsidRDefault="002642FE" w:rsidP="002642FE">
      <w:pPr>
        <w:pStyle w:val="P00"/>
        <w:ind w:left="1474" w:right="1134"/>
        <w:rPr>
          <w:rStyle w:val="default"/>
          <w:rFonts w:cs="FrankRuehl" w:hint="cs"/>
          <w:sz w:val="20"/>
          <w:rtl/>
        </w:rPr>
      </w:pPr>
      <w:r>
        <w:rPr>
          <w:rStyle w:val="default"/>
          <w:rFonts w:cs="FrankRuehl" w:hint="cs"/>
          <w:sz w:val="20"/>
          <w:rtl/>
        </w:rPr>
        <w:t>(ח)</w:t>
      </w:r>
      <w:r>
        <w:rPr>
          <w:rStyle w:val="default"/>
          <w:rFonts w:cs="FrankRuehl" w:hint="cs"/>
          <w:sz w:val="20"/>
          <w:rtl/>
        </w:rPr>
        <w:tab/>
        <w:t>התאמה של מוצר תעבורה לרכב;</w:t>
      </w:r>
    </w:p>
    <w:p w:rsidR="002642FE" w:rsidRDefault="002642FE" w:rsidP="002642FE">
      <w:pPr>
        <w:pStyle w:val="P00"/>
        <w:ind w:left="1474" w:right="1134"/>
        <w:rPr>
          <w:rStyle w:val="default"/>
          <w:rFonts w:cs="FrankRuehl" w:hint="cs"/>
          <w:sz w:val="20"/>
          <w:rtl/>
        </w:rPr>
      </w:pPr>
      <w:r>
        <w:rPr>
          <w:rStyle w:val="default"/>
          <w:rFonts w:cs="FrankRuehl" w:hint="cs"/>
          <w:sz w:val="20"/>
          <w:rtl/>
        </w:rPr>
        <w:t>(ט)</w:t>
      </w:r>
      <w:r>
        <w:rPr>
          <w:rStyle w:val="default"/>
          <w:rFonts w:cs="FrankRuehl" w:hint="cs"/>
          <w:sz w:val="20"/>
          <w:rtl/>
        </w:rPr>
        <w:tab/>
        <w:t>בדיקות ותוצאות;</w:t>
      </w:r>
    </w:p>
    <w:p w:rsidR="002642FE" w:rsidRDefault="002642FE" w:rsidP="002642FE">
      <w:pPr>
        <w:pStyle w:val="P00"/>
        <w:ind w:left="1474" w:right="1134"/>
        <w:rPr>
          <w:rStyle w:val="default"/>
          <w:rFonts w:cs="FrankRuehl" w:hint="cs"/>
          <w:sz w:val="20"/>
          <w:rtl/>
        </w:rPr>
      </w:pPr>
      <w:r>
        <w:rPr>
          <w:rStyle w:val="default"/>
          <w:rFonts w:cs="FrankRuehl" w:hint="cs"/>
          <w:sz w:val="20"/>
          <w:rtl/>
        </w:rPr>
        <w:t>(י)</w:t>
      </w:r>
      <w:r>
        <w:rPr>
          <w:rStyle w:val="default"/>
          <w:rFonts w:cs="FrankRuehl" w:hint="cs"/>
          <w:sz w:val="20"/>
          <w:rtl/>
        </w:rPr>
        <w:tab/>
        <w:t>אחריות לתקינות ותקופת האחריות;</w:t>
      </w:r>
    </w:p>
    <w:p w:rsidR="002642FE" w:rsidRDefault="002642FE" w:rsidP="002642FE">
      <w:pPr>
        <w:pStyle w:val="P00"/>
        <w:ind w:left="1474" w:right="1134"/>
        <w:rPr>
          <w:rStyle w:val="default"/>
          <w:rFonts w:cs="FrankRuehl" w:hint="cs"/>
          <w:sz w:val="20"/>
          <w:rtl/>
        </w:rPr>
      </w:pPr>
      <w:r>
        <w:rPr>
          <w:rStyle w:val="default"/>
          <w:rFonts w:cs="FrankRuehl" w:hint="cs"/>
          <w:sz w:val="20"/>
          <w:rtl/>
        </w:rPr>
        <w:t>(יא)</w:t>
      </w:r>
      <w:r>
        <w:rPr>
          <w:rStyle w:val="default"/>
          <w:rFonts w:cs="FrankRuehl" w:hint="cs"/>
          <w:sz w:val="20"/>
          <w:rtl/>
        </w:rPr>
        <w:tab/>
        <w:t>שירותי התיקונים והתחזוקה שיינתנו לרכב או למוצר התעבורה ואחריות למתן שירותים אלה, מחירם והתקופה שבה יינתנו;</w:t>
      </w:r>
    </w:p>
    <w:p w:rsidR="002642FE" w:rsidRDefault="002642FE" w:rsidP="002642FE">
      <w:pPr>
        <w:pStyle w:val="P00"/>
        <w:ind w:left="1474" w:right="1134"/>
        <w:rPr>
          <w:rStyle w:val="default"/>
          <w:rFonts w:cs="FrankRuehl" w:hint="cs"/>
          <w:sz w:val="20"/>
          <w:rtl/>
        </w:rPr>
      </w:pPr>
      <w:r>
        <w:rPr>
          <w:rStyle w:val="default"/>
          <w:rFonts w:cs="FrankRuehl" w:hint="cs"/>
          <w:sz w:val="20"/>
          <w:rtl/>
        </w:rPr>
        <w:t>(יב)</w:t>
      </w:r>
      <w:r>
        <w:rPr>
          <w:rStyle w:val="default"/>
          <w:rFonts w:cs="FrankRuehl" w:hint="cs"/>
          <w:sz w:val="20"/>
          <w:rtl/>
        </w:rPr>
        <w:tab/>
        <w:t>מחיר, לרבות הנחות מהמחיר;</w:t>
      </w:r>
    </w:p>
    <w:p w:rsidR="002642FE" w:rsidRDefault="002642FE" w:rsidP="002642FE">
      <w:pPr>
        <w:pStyle w:val="P00"/>
        <w:ind w:left="1474" w:right="1134"/>
        <w:rPr>
          <w:rStyle w:val="default"/>
          <w:rFonts w:cs="FrankRuehl" w:hint="cs"/>
          <w:sz w:val="20"/>
          <w:rtl/>
        </w:rPr>
      </w:pPr>
      <w:r>
        <w:rPr>
          <w:rStyle w:val="default"/>
          <w:rFonts w:cs="FrankRuehl" w:hint="cs"/>
          <w:sz w:val="20"/>
          <w:rtl/>
        </w:rPr>
        <w:t>(יג)</w:t>
      </w:r>
      <w:r>
        <w:rPr>
          <w:rStyle w:val="default"/>
          <w:rFonts w:cs="FrankRuehl" w:hint="cs"/>
          <w:sz w:val="20"/>
          <w:rtl/>
        </w:rPr>
        <w:tab/>
        <w:t>פרטים על תשלומים בעד הרכב ותנאי אשראי;</w:t>
      </w:r>
    </w:p>
    <w:p w:rsidR="002642FE" w:rsidRDefault="002642FE" w:rsidP="002642FE">
      <w:pPr>
        <w:pStyle w:val="P00"/>
        <w:ind w:left="1474" w:right="1134"/>
        <w:rPr>
          <w:rStyle w:val="default"/>
          <w:rFonts w:cs="FrankRuehl" w:hint="cs"/>
          <w:sz w:val="20"/>
          <w:rtl/>
        </w:rPr>
      </w:pPr>
      <w:r>
        <w:rPr>
          <w:rStyle w:val="default"/>
          <w:rFonts w:cs="FrankRuehl" w:hint="cs"/>
          <w:sz w:val="20"/>
          <w:rtl/>
        </w:rPr>
        <w:t>(יד)</w:t>
      </w:r>
      <w:r>
        <w:rPr>
          <w:rStyle w:val="default"/>
          <w:rFonts w:cs="FrankRuehl" w:hint="cs"/>
          <w:sz w:val="20"/>
          <w:rtl/>
        </w:rPr>
        <w:tab/>
        <w:t>מועד ייצור;</w:t>
      </w:r>
    </w:p>
    <w:p w:rsidR="002642FE" w:rsidRDefault="002642FE" w:rsidP="002642FE">
      <w:pPr>
        <w:pStyle w:val="P00"/>
        <w:ind w:left="1474" w:right="1134"/>
        <w:rPr>
          <w:rStyle w:val="default"/>
          <w:rFonts w:cs="FrankRuehl" w:hint="cs"/>
          <w:sz w:val="20"/>
          <w:rtl/>
        </w:rPr>
      </w:pPr>
      <w:r>
        <w:rPr>
          <w:rStyle w:val="default"/>
          <w:rFonts w:cs="FrankRuehl" w:hint="cs"/>
          <w:sz w:val="20"/>
          <w:rtl/>
        </w:rPr>
        <w:t>(טו)</w:t>
      </w:r>
      <w:r>
        <w:rPr>
          <w:rStyle w:val="default"/>
          <w:rFonts w:cs="FrankRuehl" w:hint="cs"/>
          <w:sz w:val="20"/>
          <w:rtl/>
        </w:rPr>
        <w:tab/>
        <w:t>מספר קטלוגי;</w:t>
      </w:r>
    </w:p>
    <w:p w:rsidR="002642FE" w:rsidRDefault="002642FE" w:rsidP="002642FE">
      <w:pPr>
        <w:pStyle w:val="P00"/>
        <w:ind w:left="1474" w:right="1134"/>
        <w:rPr>
          <w:rStyle w:val="default"/>
          <w:rFonts w:cs="FrankRuehl" w:hint="cs"/>
          <w:sz w:val="20"/>
          <w:rtl/>
        </w:rPr>
      </w:pPr>
      <w:r>
        <w:rPr>
          <w:rStyle w:val="default"/>
          <w:rFonts w:cs="FrankRuehl" w:hint="cs"/>
          <w:sz w:val="20"/>
          <w:rtl/>
        </w:rPr>
        <w:t>(טז)</w:t>
      </w:r>
      <w:r>
        <w:rPr>
          <w:rStyle w:val="default"/>
          <w:rFonts w:cs="FrankRuehl" w:hint="cs"/>
          <w:sz w:val="20"/>
          <w:rtl/>
        </w:rPr>
        <w:tab/>
        <w:t>מועד רישומו לראשונה של רכב לתנועה במדינת חוץ;</w:t>
      </w:r>
    </w:p>
    <w:p w:rsidR="002642FE" w:rsidRDefault="002642FE" w:rsidP="002642FE">
      <w:pPr>
        <w:pStyle w:val="P00"/>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לעניין שירות </w:t>
      </w:r>
      <w:r>
        <w:rPr>
          <w:rStyle w:val="default"/>
          <w:rFonts w:cs="FrankRuehl"/>
          <w:sz w:val="20"/>
          <w:rtl/>
        </w:rPr>
        <w:t>–</w:t>
      </w:r>
    </w:p>
    <w:p w:rsidR="002642FE" w:rsidRDefault="002642FE" w:rsidP="00AB1D46">
      <w:pPr>
        <w:pStyle w:val="P00"/>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AB1D46">
        <w:rPr>
          <w:rStyle w:val="default"/>
          <w:rFonts w:cs="FrankRuehl" w:hint="cs"/>
          <w:sz w:val="20"/>
          <w:rtl/>
        </w:rPr>
        <w:t>תוכן השירות והיקפו;</w:t>
      </w:r>
    </w:p>
    <w:p w:rsidR="00AB1D46" w:rsidRDefault="00AB1D46" w:rsidP="00AB1D46">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טיב השירות, רמתו ותכליתו;</w:t>
      </w:r>
    </w:p>
    <w:p w:rsidR="00AB1D46" w:rsidRDefault="00AB1D46" w:rsidP="00AB1D46">
      <w:pPr>
        <w:pStyle w:val="P00"/>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דרך מתן השירות, משכו ותנאיו;</w:t>
      </w:r>
    </w:p>
    <w:p w:rsidR="00AB1D46" w:rsidRDefault="00AB1D46" w:rsidP="00AB1D46">
      <w:pPr>
        <w:pStyle w:val="P00"/>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אחריות לתקינות החלקים או מערכות החלקים שטופלו, תקופת האחריות על הפעולות שבוצעו, תנאי האחריות ושינויים שיחולו בהם בתקופת האחריות;</w:t>
      </w:r>
    </w:p>
    <w:p w:rsidR="00AB1D46" w:rsidRDefault="00AB1D46" w:rsidP="00AB1D46">
      <w:pPr>
        <w:pStyle w:val="P00"/>
        <w:ind w:left="1474" w:right="1134"/>
        <w:rPr>
          <w:rStyle w:val="default"/>
          <w:rFonts w:cs="FrankRuehl" w:hint="cs"/>
          <w:sz w:val="20"/>
          <w:rtl/>
        </w:rPr>
      </w:pPr>
      <w:r>
        <w:rPr>
          <w:rStyle w:val="default"/>
          <w:rFonts w:cs="FrankRuehl" w:hint="cs"/>
          <w:sz w:val="20"/>
          <w:rtl/>
        </w:rPr>
        <w:t>(ה)</w:t>
      </w:r>
      <w:r>
        <w:rPr>
          <w:rStyle w:val="default"/>
          <w:rFonts w:cs="FrankRuehl" w:hint="cs"/>
          <w:sz w:val="20"/>
          <w:rtl/>
        </w:rPr>
        <w:tab/>
        <w:t>מחיר, לרבות הנחות מהמחיר;</w:t>
      </w:r>
    </w:p>
    <w:p w:rsidR="00AB1D46" w:rsidRDefault="00AB1D46" w:rsidP="00CA5852">
      <w:pPr>
        <w:pStyle w:val="P00"/>
        <w:ind w:left="0" w:right="1134"/>
        <w:rPr>
          <w:rStyle w:val="default"/>
          <w:rFonts w:cs="FrankRuehl" w:hint="cs"/>
          <w:sz w:val="20"/>
          <w:rtl/>
        </w:rPr>
      </w:pPr>
      <w:r>
        <w:rPr>
          <w:rStyle w:val="default"/>
          <w:rFonts w:cs="FrankRuehl" w:hint="cs"/>
          <w:sz w:val="20"/>
          <w:rtl/>
        </w:rPr>
        <w:tab/>
        <w:t>"</w:t>
      </w:r>
      <w:r w:rsidR="0028463B">
        <w:rPr>
          <w:rStyle w:val="default"/>
          <w:rFonts w:cs="FrankRuehl" w:hint="cs"/>
          <w:sz w:val="20"/>
          <w:rtl/>
        </w:rPr>
        <w:t xml:space="preserve">תיווך בייבוא אישי" </w:t>
      </w:r>
      <w:r w:rsidR="0028463B">
        <w:rPr>
          <w:rStyle w:val="default"/>
          <w:rFonts w:cs="FrankRuehl"/>
          <w:sz w:val="20"/>
          <w:rtl/>
        </w:rPr>
        <w:t>–</w:t>
      </w:r>
      <w:r w:rsidR="0028463B">
        <w:rPr>
          <w:rStyle w:val="default"/>
          <w:rFonts w:cs="FrankRuehl" w:hint="cs"/>
          <w:sz w:val="20"/>
          <w:rtl/>
        </w:rPr>
        <w:t xml:space="preserve"> ייעוץ, הדרכה או איתור רכב, בתמורה בכסף או בשווה כסף, לשם התקשרות של צדדים בעסקה לרכישת רכב במדינת חוץ וייבואו לפי סעיף 33;</w:t>
      </w:r>
    </w:p>
    <w:p w:rsidR="0028463B" w:rsidRDefault="0028463B" w:rsidP="00612854">
      <w:pPr>
        <w:pStyle w:val="P00"/>
        <w:ind w:left="0" w:right="1134"/>
        <w:rPr>
          <w:rStyle w:val="default"/>
          <w:rFonts w:cs="FrankRuehl" w:hint="cs"/>
          <w:sz w:val="20"/>
          <w:rtl/>
        </w:rPr>
      </w:pPr>
      <w:r>
        <w:rPr>
          <w:rStyle w:val="default"/>
          <w:rFonts w:cs="FrankRuehl" w:hint="cs"/>
          <w:sz w:val="20"/>
          <w:rtl/>
        </w:rPr>
        <w:tab/>
        <w:t>"</w:t>
      </w:r>
      <w:r w:rsidR="00612854">
        <w:rPr>
          <w:rStyle w:val="default"/>
          <w:rFonts w:cs="FrankRuehl" w:hint="cs"/>
          <w:sz w:val="20"/>
          <w:rtl/>
        </w:rPr>
        <w:t xml:space="preserve">תכנית ייצור" </w:t>
      </w:r>
      <w:r w:rsidR="00612854">
        <w:rPr>
          <w:rStyle w:val="default"/>
          <w:rFonts w:cs="FrankRuehl"/>
          <w:sz w:val="20"/>
          <w:rtl/>
        </w:rPr>
        <w:t>–</w:t>
      </w:r>
      <w:r w:rsidR="00612854">
        <w:rPr>
          <w:rStyle w:val="default"/>
          <w:rFonts w:cs="FrankRuehl" w:hint="cs"/>
          <w:sz w:val="20"/>
          <w:rtl/>
        </w:rPr>
        <w:t xml:space="preserve"> תכנית הכוללת פרטים לגבי אופן ייצור הרכב, חלק מרכב או מוצר תעבורה בפס הייצור ונתונים בנוגע למוצר המוגמר, ובהם, בין השאר, תיאור ונתונים טכניים בקשר לרכב או למוצר התעבורה, פרטים הנוגעים לעיבוד של חומרים ולייצור של רכיבים, תהליך הייצור וההרכבה ומספר השלדה;</w:t>
      </w:r>
    </w:p>
    <w:p w:rsidR="00612854" w:rsidRDefault="00612854" w:rsidP="00612854">
      <w:pPr>
        <w:pStyle w:val="P00"/>
        <w:ind w:left="0" w:right="1134"/>
        <w:rPr>
          <w:rStyle w:val="default"/>
          <w:rFonts w:cs="FrankRuehl" w:hint="cs"/>
          <w:sz w:val="20"/>
          <w:rtl/>
        </w:rPr>
      </w:pPr>
      <w:r>
        <w:rPr>
          <w:rStyle w:val="default"/>
          <w:rFonts w:cs="FrankRuehl" w:hint="cs"/>
          <w:sz w:val="20"/>
          <w:rtl/>
        </w:rPr>
        <w:tab/>
        <w:t xml:space="preserve">"תעודת גמר" </w:t>
      </w:r>
      <w:r>
        <w:rPr>
          <w:rStyle w:val="default"/>
          <w:rFonts w:cs="FrankRuehl"/>
          <w:sz w:val="20"/>
          <w:rtl/>
        </w:rPr>
        <w:t>–</w:t>
      </w:r>
      <w:r>
        <w:rPr>
          <w:rStyle w:val="default"/>
          <w:rFonts w:cs="FrankRuehl" w:hint="cs"/>
          <w:sz w:val="20"/>
          <w:rtl/>
        </w:rPr>
        <w:t xml:space="preserve"> תעודה שניתנה על ידי משרד הכלכלה והתעשייה המעידה כי מקבל התעודה עמד בהצלחה בכל דרישות הקורס המקצועי;</w:t>
      </w:r>
    </w:p>
    <w:p w:rsidR="00612854" w:rsidRDefault="00612854" w:rsidP="00612854">
      <w:pPr>
        <w:pStyle w:val="P00"/>
        <w:ind w:left="0" w:right="1134"/>
        <w:rPr>
          <w:rStyle w:val="default"/>
          <w:rFonts w:cs="FrankRuehl" w:hint="cs"/>
          <w:sz w:val="20"/>
          <w:rtl/>
        </w:rPr>
      </w:pPr>
      <w:r>
        <w:rPr>
          <w:rStyle w:val="default"/>
          <w:rFonts w:cs="FrankRuehl" w:hint="cs"/>
          <w:sz w:val="20"/>
          <w:rtl/>
        </w:rPr>
        <w:tab/>
        <w:t xml:space="preserve">"תעודת מקצוע" </w:t>
      </w:r>
      <w:r>
        <w:rPr>
          <w:rStyle w:val="default"/>
          <w:rFonts w:cs="FrankRuehl"/>
          <w:sz w:val="20"/>
          <w:rtl/>
        </w:rPr>
        <w:t>–</w:t>
      </w:r>
      <w:r>
        <w:rPr>
          <w:rStyle w:val="default"/>
          <w:rFonts w:cs="FrankRuehl" w:hint="cs"/>
          <w:sz w:val="20"/>
          <w:rtl/>
        </w:rPr>
        <w:t xml:space="preserve"> כמשמעותה בסעיף 46 לחוק שירות התעסוקה, התשי"ט-1959;</w:t>
      </w:r>
    </w:p>
    <w:p w:rsidR="00612854" w:rsidRDefault="00612854" w:rsidP="00612854">
      <w:pPr>
        <w:pStyle w:val="P00"/>
        <w:ind w:left="0" w:right="1134"/>
        <w:rPr>
          <w:rStyle w:val="default"/>
          <w:rFonts w:cs="FrankRuehl" w:hint="cs"/>
          <w:sz w:val="20"/>
          <w:rtl/>
        </w:rPr>
      </w:pPr>
      <w:r>
        <w:rPr>
          <w:rStyle w:val="default"/>
          <w:rFonts w:cs="FrankRuehl" w:hint="cs"/>
          <w:sz w:val="20"/>
          <w:rtl/>
        </w:rPr>
        <w:tab/>
        <w:t xml:space="preserve">"תקלת בטיחות סדרתית" </w:t>
      </w:r>
      <w:r>
        <w:rPr>
          <w:rStyle w:val="default"/>
          <w:rFonts w:cs="FrankRuehl"/>
          <w:sz w:val="20"/>
          <w:rtl/>
        </w:rPr>
        <w:t>–</w:t>
      </w:r>
      <w:r>
        <w:rPr>
          <w:rStyle w:val="default"/>
          <w:rFonts w:cs="FrankRuehl" w:hint="cs"/>
          <w:sz w:val="20"/>
          <w:rtl/>
        </w:rPr>
        <w:t xml:space="preserve"> תקלה סדרתית ברכב הקשורה לפעולת הרכב, שלדעת יצרן הרכב עלולה לגרום סיכון בטיחותי למשתמשים בו או לכלל הציבור ולפיכך הודיע עליה היצרן, למעט יצרן שהוא בעל רישיון לייצור רכב ושיווקו;</w:t>
      </w:r>
    </w:p>
    <w:p w:rsidR="00612854" w:rsidRDefault="00612854" w:rsidP="00612854">
      <w:pPr>
        <w:pStyle w:val="P00"/>
        <w:ind w:left="0" w:right="1134"/>
        <w:rPr>
          <w:rStyle w:val="default"/>
          <w:rFonts w:cs="FrankRuehl" w:hint="cs"/>
          <w:sz w:val="20"/>
          <w:rtl/>
        </w:rPr>
      </w:pPr>
      <w:r>
        <w:rPr>
          <w:rStyle w:val="default"/>
          <w:rFonts w:cs="FrankRuehl" w:hint="cs"/>
          <w:sz w:val="20"/>
          <w:rtl/>
        </w:rPr>
        <w:tab/>
        <w:t xml:space="preserve">"תקן ישראלי" ו"תקן רשמי" </w:t>
      </w:r>
      <w:r>
        <w:rPr>
          <w:rStyle w:val="default"/>
          <w:rFonts w:cs="FrankRuehl"/>
          <w:sz w:val="20"/>
          <w:rtl/>
        </w:rPr>
        <w:t>–</w:t>
      </w:r>
      <w:r>
        <w:rPr>
          <w:rStyle w:val="default"/>
          <w:rFonts w:cs="FrankRuehl" w:hint="cs"/>
          <w:sz w:val="20"/>
          <w:rtl/>
        </w:rPr>
        <w:t xml:space="preserve"> כמשמעותם בחוק התקנים;</w:t>
      </w:r>
    </w:p>
    <w:p w:rsidR="00612854" w:rsidRDefault="00612854" w:rsidP="00612854">
      <w:pPr>
        <w:pStyle w:val="P00"/>
        <w:ind w:left="0" w:right="1134"/>
        <w:rPr>
          <w:rStyle w:val="default"/>
          <w:rFonts w:cs="FrankRuehl" w:hint="cs"/>
          <w:sz w:val="20"/>
          <w:rtl/>
        </w:rPr>
      </w:pPr>
      <w:r>
        <w:rPr>
          <w:rStyle w:val="default"/>
          <w:rFonts w:cs="FrankRuehl" w:hint="cs"/>
          <w:sz w:val="20"/>
          <w:rtl/>
        </w:rPr>
        <w:tab/>
        <w:t xml:space="preserve">"השר" </w:t>
      </w:r>
      <w:r>
        <w:rPr>
          <w:rStyle w:val="default"/>
          <w:rFonts w:cs="FrankRuehl"/>
          <w:sz w:val="20"/>
          <w:rtl/>
        </w:rPr>
        <w:t>–</w:t>
      </w:r>
      <w:r>
        <w:rPr>
          <w:rStyle w:val="default"/>
          <w:rFonts w:cs="FrankRuehl" w:hint="cs"/>
          <w:sz w:val="20"/>
          <w:rtl/>
        </w:rPr>
        <w:t xml:space="preserve"> שר התחבורה והבטיחות בדרכים.</w:t>
      </w:r>
    </w:p>
    <w:p w:rsidR="00612854" w:rsidRPr="00612854" w:rsidRDefault="00612854" w:rsidP="00612854">
      <w:pPr>
        <w:pStyle w:val="medium2-header"/>
        <w:keepLines w:val="0"/>
        <w:spacing w:before="72"/>
        <w:ind w:left="0" w:right="1134"/>
        <w:rPr>
          <w:rFonts w:cs="FrankRuehl" w:hint="cs"/>
          <w:noProof/>
          <w:rtl/>
        </w:rPr>
      </w:pPr>
      <w:bookmarkStart w:id="5" w:name="med1"/>
      <w:bookmarkEnd w:id="5"/>
      <w:r w:rsidRPr="00612854">
        <w:rPr>
          <w:rFonts w:cs="FrankRuehl" w:hint="cs"/>
          <w:noProof/>
          <w:rtl/>
        </w:rPr>
        <w:t>פרק ב': רישוי מתן שירותי רכב ורישוי מקצועות בענף הרכב</w:t>
      </w:r>
    </w:p>
    <w:p w:rsidR="00706A28" w:rsidRPr="00706A28" w:rsidRDefault="00706A28" w:rsidP="00706A28">
      <w:pPr>
        <w:pStyle w:val="header-2"/>
        <w:ind w:left="0" w:right="1134"/>
        <w:rPr>
          <w:rFonts w:cs="Miriam" w:hint="cs"/>
          <w:rtl/>
        </w:rPr>
      </w:pPr>
      <w:bookmarkStart w:id="6" w:name="hed20"/>
      <w:bookmarkEnd w:id="6"/>
      <w:r w:rsidRPr="00706A28">
        <w:rPr>
          <w:rFonts w:cs="Miriam" w:hint="cs"/>
          <w:rtl/>
        </w:rPr>
        <w:t>סימן א': הוראות לעניין רישיונות</w:t>
      </w:r>
    </w:p>
    <w:p w:rsidR="00E51EEF" w:rsidRDefault="00E51EEF" w:rsidP="00612854">
      <w:pPr>
        <w:pStyle w:val="P00"/>
        <w:ind w:left="0" w:right="1134"/>
        <w:rPr>
          <w:rStyle w:val="default"/>
          <w:rFonts w:cs="FrankRuehl" w:hint="cs"/>
          <w:rtl/>
        </w:rPr>
      </w:pPr>
      <w:bookmarkStart w:id="7" w:name="Seif3"/>
      <w:bookmarkEnd w:id="7"/>
      <w:r>
        <w:rPr>
          <w:lang w:val="he-IL"/>
        </w:rPr>
        <w:pict>
          <v:rect id="_x0000_s2052" style="position:absolute;left:0;text-align:left;margin-left:464.5pt;margin-top:8.05pt;width:75.05pt;height:18.55pt;z-index:251519488" o:allowincell="f" filled="f" stroked="f" strokecolor="lime" strokeweight=".25pt">
            <v:textbox style="mso-next-textbox:#_x0000_s2052" inset="0,0,0,0">
              <w:txbxContent>
                <w:p w:rsidR="00330783" w:rsidRDefault="00330783">
                  <w:pPr>
                    <w:spacing w:line="160" w:lineRule="exact"/>
                    <w:jc w:val="left"/>
                    <w:rPr>
                      <w:rFonts w:cs="Miriam" w:hint="cs"/>
                      <w:noProof/>
                      <w:sz w:val="18"/>
                      <w:szCs w:val="18"/>
                      <w:rtl/>
                    </w:rPr>
                  </w:pPr>
                  <w:r>
                    <w:rPr>
                      <w:rFonts w:cs="Miriam" w:hint="cs"/>
                      <w:sz w:val="18"/>
                      <w:szCs w:val="18"/>
                      <w:rtl/>
                    </w:rPr>
                    <w:t>מתן שירות רכב וחובת רישיון</w:t>
                  </w:r>
                </w:p>
              </w:txbxContent>
            </v:textbox>
            <w10:anchorlock/>
          </v:rect>
        </w:pict>
      </w:r>
      <w:r>
        <w:rPr>
          <w:rStyle w:val="big-number"/>
          <w:rFonts w:cs="Miriam"/>
          <w:rtl/>
        </w:rPr>
        <w:t>3</w:t>
      </w:r>
      <w:r w:rsidRPr="00612854">
        <w:rPr>
          <w:rStyle w:val="default"/>
          <w:rFonts w:cs="FrankRuehl"/>
          <w:rtl/>
        </w:rPr>
        <w:t>.</w:t>
      </w:r>
      <w:r w:rsidRPr="00612854">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612854">
        <w:rPr>
          <w:rStyle w:val="default"/>
          <w:rFonts w:cs="FrankRuehl" w:hint="cs"/>
          <w:rtl/>
        </w:rPr>
        <w:t>לא ייתן אדם שירות רכב אלא אם כן קיבל רישיון מאת המנהל למתן אותו שירות ובהתאם לתנאי הרישיון ולהוראות לפי חוק זה.</w:t>
      </w:r>
    </w:p>
    <w:p w:rsidR="00612854" w:rsidRDefault="00612854" w:rsidP="00612854">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המנהל רשאי לקבוע ברישיון למתן שירות רכב תנאים והגבלות שיחולו על בעל הרישיון, ובכלל זה </w:t>
      </w:r>
      <w:r>
        <w:rPr>
          <w:rStyle w:val="default"/>
          <w:rFonts w:cs="FrankRuehl"/>
          <w:rtl/>
        </w:rPr>
        <w:t>–</w:t>
      </w:r>
    </w:p>
    <w:p w:rsidR="00612854" w:rsidRDefault="00612854" w:rsidP="00612854">
      <w:pPr>
        <w:pStyle w:val="P00"/>
        <w:ind w:left="1021" w:right="1134"/>
        <w:rPr>
          <w:rStyle w:val="default"/>
          <w:rFonts w:cs="FrankRuehl" w:hint="cs"/>
          <w:rtl/>
        </w:rPr>
      </w:pPr>
      <w:r>
        <w:rPr>
          <w:rStyle w:val="default"/>
          <w:rFonts w:cs="FrankRuehl" w:hint="cs"/>
          <w:rtl/>
        </w:rPr>
        <w:t>(1)</w:t>
      </w:r>
      <w:r>
        <w:rPr>
          <w:rStyle w:val="default"/>
          <w:rFonts w:cs="FrankRuehl" w:hint="cs"/>
          <w:rtl/>
        </w:rPr>
        <w:tab/>
        <w:t>סוגי השירותים שבעל הרישיון מורשה לתת;</w:t>
      </w:r>
    </w:p>
    <w:p w:rsidR="00612854" w:rsidRDefault="00612854" w:rsidP="00612854">
      <w:pPr>
        <w:pStyle w:val="P00"/>
        <w:ind w:left="1021" w:right="1134"/>
        <w:rPr>
          <w:rStyle w:val="default"/>
          <w:rFonts w:cs="FrankRuehl" w:hint="cs"/>
          <w:rtl/>
        </w:rPr>
      </w:pPr>
      <w:r>
        <w:rPr>
          <w:rStyle w:val="default"/>
          <w:rFonts w:cs="FrankRuehl" w:hint="cs"/>
          <w:rtl/>
        </w:rPr>
        <w:t>(2)</w:t>
      </w:r>
      <w:r>
        <w:rPr>
          <w:rStyle w:val="default"/>
          <w:rFonts w:cs="FrankRuehl" w:hint="cs"/>
          <w:rtl/>
        </w:rPr>
        <w:tab/>
        <w:t>סוגי כלי הרכב שלהם מורשה בעל הרישיון לתת שירות;</w:t>
      </w:r>
    </w:p>
    <w:p w:rsidR="00612854" w:rsidRDefault="00612854" w:rsidP="00612854">
      <w:pPr>
        <w:pStyle w:val="P00"/>
        <w:ind w:left="1021" w:right="1134"/>
        <w:rPr>
          <w:rStyle w:val="default"/>
          <w:rFonts w:cs="FrankRuehl" w:hint="cs"/>
          <w:rtl/>
        </w:rPr>
      </w:pPr>
      <w:r>
        <w:rPr>
          <w:rStyle w:val="default"/>
          <w:rFonts w:cs="FrankRuehl" w:hint="cs"/>
          <w:rtl/>
        </w:rPr>
        <w:t>(3)</w:t>
      </w:r>
      <w:r>
        <w:rPr>
          <w:rStyle w:val="default"/>
          <w:rFonts w:cs="FrankRuehl" w:hint="cs"/>
          <w:rtl/>
        </w:rPr>
        <w:tab/>
        <w:t>מיתקנים וציוד הנדרשים לשם מתן השירות;</w:t>
      </w:r>
    </w:p>
    <w:p w:rsidR="00612854" w:rsidRDefault="00612854" w:rsidP="00612854">
      <w:pPr>
        <w:pStyle w:val="P00"/>
        <w:ind w:left="1021" w:right="1134"/>
        <w:rPr>
          <w:rStyle w:val="default"/>
          <w:rFonts w:cs="FrankRuehl" w:hint="cs"/>
          <w:rtl/>
        </w:rPr>
      </w:pPr>
      <w:r>
        <w:rPr>
          <w:rStyle w:val="default"/>
          <w:rFonts w:cs="FrankRuehl" w:hint="cs"/>
          <w:rtl/>
        </w:rPr>
        <w:t>(4)</w:t>
      </w:r>
      <w:r>
        <w:rPr>
          <w:rStyle w:val="default"/>
          <w:rFonts w:cs="FrankRuehl" w:hint="cs"/>
          <w:rtl/>
        </w:rPr>
        <w:tab/>
        <w:t>הבטחת איכות ובקרה;</w:t>
      </w:r>
    </w:p>
    <w:p w:rsidR="00612854" w:rsidRDefault="00612854" w:rsidP="00612854">
      <w:pPr>
        <w:pStyle w:val="P00"/>
        <w:ind w:left="1021" w:right="1134"/>
        <w:rPr>
          <w:rStyle w:val="default"/>
          <w:rFonts w:cs="FrankRuehl" w:hint="cs"/>
          <w:rtl/>
        </w:rPr>
      </w:pPr>
      <w:r>
        <w:rPr>
          <w:rStyle w:val="default"/>
          <w:rFonts w:cs="FrankRuehl" w:hint="cs"/>
          <w:rtl/>
        </w:rPr>
        <w:t>(5)</w:t>
      </w:r>
      <w:r>
        <w:rPr>
          <w:rStyle w:val="default"/>
          <w:rFonts w:cs="FrankRuehl" w:hint="cs"/>
          <w:rtl/>
        </w:rPr>
        <w:tab/>
        <w:t>חובת תיעוד ושמירת התיעוד;</w:t>
      </w:r>
    </w:p>
    <w:p w:rsidR="00612854" w:rsidRDefault="00612854" w:rsidP="00612854">
      <w:pPr>
        <w:pStyle w:val="P00"/>
        <w:ind w:left="1021" w:right="1134"/>
        <w:rPr>
          <w:rStyle w:val="default"/>
          <w:rFonts w:cs="FrankRuehl" w:hint="cs"/>
          <w:rtl/>
        </w:rPr>
      </w:pPr>
      <w:r>
        <w:rPr>
          <w:rStyle w:val="default"/>
          <w:rFonts w:cs="FrankRuehl" w:hint="cs"/>
          <w:rtl/>
        </w:rPr>
        <w:t>(6)</w:t>
      </w:r>
      <w:r>
        <w:rPr>
          <w:rStyle w:val="default"/>
          <w:rFonts w:cs="FrankRuehl" w:hint="cs"/>
          <w:rtl/>
        </w:rPr>
        <w:tab/>
        <w:t>המקום שבו יינתן השירות;</w:t>
      </w:r>
    </w:p>
    <w:p w:rsidR="00612854" w:rsidRDefault="00612854" w:rsidP="00612854">
      <w:pPr>
        <w:pStyle w:val="P00"/>
        <w:ind w:left="1021" w:right="1134"/>
        <w:rPr>
          <w:rStyle w:val="default"/>
          <w:rFonts w:cs="FrankRuehl" w:hint="cs"/>
          <w:rtl/>
        </w:rPr>
      </w:pPr>
      <w:r>
        <w:rPr>
          <w:rStyle w:val="default"/>
          <w:rFonts w:cs="FrankRuehl" w:hint="cs"/>
          <w:rtl/>
        </w:rPr>
        <w:t>(7)</w:t>
      </w:r>
      <w:r>
        <w:rPr>
          <w:rStyle w:val="default"/>
          <w:rFonts w:cs="FrankRuehl" w:hint="cs"/>
          <w:rtl/>
        </w:rPr>
        <w:tab/>
        <w:t>תנאים והגבלות שמטרתם להבטיח את רמת השירות ושמירה על הבטיחות;</w:t>
      </w:r>
    </w:p>
    <w:p w:rsidR="00612854" w:rsidRDefault="00612854" w:rsidP="00612854">
      <w:pPr>
        <w:pStyle w:val="P00"/>
        <w:ind w:left="1021" w:right="1134"/>
        <w:rPr>
          <w:rStyle w:val="default"/>
          <w:rFonts w:cs="FrankRuehl" w:hint="cs"/>
          <w:rtl/>
        </w:rPr>
      </w:pPr>
      <w:r>
        <w:rPr>
          <w:rStyle w:val="default"/>
          <w:rFonts w:cs="FrankRuehl" w:hint="cs"/>
          <w:rtl/>
        </w:rPr>
        <w:t>(8)</w:t>
      </w:r>
      <w:r>
        <w:rPr>
          <w:rStyle w:val="default"/>
          <w:rFonts w:cs="FrankRuehl" w:hint="cs"/>
          <w:rtl/>
        </w:rPr>
        <w:tab/>
        <w:t>הוראות לשמירה על הסביבה בהתאם להוראות כל דין.</w:t>
      </w:r>
    </w:p>
    <w:p w:rsidR="00E51EEF" w:rsidRDefault="00E51EEF" w:rsidP="00612854">
      <w:pPr>
        <w:pStyle w:val="P00"/>
        <w:ind w:left="0" w:right="1134"/>
        <w:rPr>
          <w:rStyle w:val="default"/>
          <w:rFonts w:cs="FrankRuehl" w:hint="cs"/>
          <w:rtl/>
        </w:rPr>
      </w:pPr>
      <w:bookmarkStart w:id="8" w:name="Seif4"/>
      <w:bookmarkEnd w:id="8"/>
      <w:r>
        <w:rPr>
          <w:lang w:val="he-IL"/>
        </w:rPr>
        <w:pict>
          <v:rect id="_x0000_s2053" style="position:absolute;left:0;text-align:left;margin-left:464.5pt;margin-top:8.05pt;width:75.05pt;height:22.45pt;z-index:251520512" o:allowincell="f" filled="f" stroked="f" strokecolor="lime" strokeweight=".25pt">
            <v:textbox style="mso-next-textbox:#_x0000_s2053" inset="0,0,0,0">
              <w:txbxContent>
                <w:p w:rsidR="00330783" w:rsidRDefault="00330783">
                  <w:pPr>
                    <w:spacing w:line="160" w:lineRule="exact"/>
                    <w:jc w:val="left"/>
                    <w:rPr>
                      <w:rFonts w:cs="Miriam" w:hint="cs"/>
                      <w:noProof/>
                      <w:sz w:val="18"/>
                      <w:szCs w:val="18"/>
                      <w:rtl/>
                    </w:rPr>
                  </w:pPr>
                  <w:r>
                    <w:rPr>
                      <w:rFonts w:cs="Miriam" w:hint="cs"/>
                      <w:sz w:val="18"/>
                      <w:szCs w:val="18"/>
                      <w:rtl/>
                    </w:rPr>
                    <w:t>עיסוק במקצוע בענף הרכב וחובת רישיון</w:t>
                  </w:r>
                </w:p>
              </w:txbxContent>
            </v:textbox>
            <w10:anchorlock/>
          </v:rect>
        </w:pict>
      </w:r>
      <w:r>
        <w:rPr>
          <w:rStyle w:val="big-number"/>
          <w:rFonts w:cs="Miriam"/>
          <w:rtl/>
        </w:rPr>
        <w:t>4</w:t>
      </w:r>
      <w:r w:rsidRPr="00612854">
        <w:rPr>
          <w:rStyle w:val="default"/>
          <w:rFonts w:cs="FrankRuehl"/>
          <w:rtl/>
        </w:rPr>
        <w:t>.</w:t>
      </w:r>
      <w:r w:rsidRPr="00612854">
        <w:rPr>
          <w:rStyle w:val="default"/>
          <w:rFonts w:cs="FrankRuehl"/>
          <w:rtl/>
        </w:rPr>
        <w:tab/>
      </w:r>
      <w:r>
        <w:rPr>
          <w:rStyle w:val="default"/>
          <w:rFonts w:cs="FrankRuehl"/>
          <w:rtl/>
        </w:rPr>
        <w:t>(</w:t>
      </w:r>
      <w:r w:rsidR="00612854">
        <w:rPr>
          <w:rStyle w:val="default"/>
          <w:rFonts w:cs="FrankRuehl" w:hint="cs"/>
          <w:rtl/>
        </w:rPr>
        <w:t>א)</w:t>
      </w:r>
      <w:r w:rsidR="00612854">
        <w:rPr>
          <w:rStyle w:val="default"/>
          <w:rFonts w:cs="FrankRuehl" w:hint="cs"/>
          <w:rtl/>
        </w:rPr>
        <w:tab/>
        <w:t>לא יעסוק אדם במקצוע בענף הרכב אלא אם כן קיבל רישיון מאת המנהל לעסוק באותו מקצוע ובהתאם לתנאי הרישיון ולהוראות לפי חוק זה.</w:t>
      </w:r>
    </w:p>
    <w:p w:rsidR="00612854" w:rsidRDefault="00612854" w:rsidP="00612854">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המנהל רשאי לקבוע ברישיון לעיסוק במקצוע בענף הרכב תנאים והגבלות שיחולו על בעל הרישיון, ובכלל זה </w:t>
      </w:r>
      <w:r>
        <w:rPr>
          <w:rStyle w:val="default"/>
          <w:rFonts w:cs="FrankRuehl"/>
          <w:rtl/>
        </w:rPr>
        <w:t>–</w:t>
      </w:r>
    </w:p>
    <w:p w:rsidR="00612854" w:rsidRDefault="00612854" w:rsidP="00612854">
      <w:pPr>
        <w:pStyle w:val="P00"/>
        <w:ind w:left="1021" w:right="1134"/>
        <w:rPr>
          <w:rStyle w:val="default"/>
          <w:rFonts w:cs="FrankRuehl" w:hint="cs"/>
          <w:rtl/>
        </w:rPr>
      </w:pPr>
      <w:r>
        <w:rPr>
          <w:rStyle w:val="default"/>
          <w:rFonts w:cs="FrankRuehl" w:hint="cs"/>
          <w:rtl/>
        </w:rPr>
        <w:t>(1)</w:t>
      </w:r>
      <w:r>
        <w:rPr>
          <w:rStyle w:val="default"/>
          <w:rFonts w:cs="FrankRuehl" w:hint="cs"/>
          <w:rtl/>
        </w:rPr>
        <w:tab/>
        <w:t>סוגי כלי הרכב שלהם מורשה בעל הרישיון לתת שירות;</w:t>
      </w:r>
    </w:p>
    <w:p w:rsidR="00612854" w:rsidRDefault="00612854" w:rsidP="00612854">
      <w:pPr>
        <w:pStyle w:val="P00"/>
        <w:ind w:left="1021" w:right="1134"/>
        <w:rPr>
          <w:rStyle w:val="default"/>
          <w:rFonts w:cs="FrankRuehl" w:hint="cs"/>
          <w:rtl/>
        </w:rPr>
      </w:pPr>
      <w:r>
        <w:rPr>
          <w:rStyle w:val="default"/>
          <w:rFonts w:cs="FrankRuehl" w:hint="cs"/>
          <w:rtl/>
        </w:rPr>
        <w:t>(2)</w:t>
      </w:r>
      <w:r>
        <w:rPr>
          <w:rStyle w:val="default"/>
          <w:rFonts w:cs="FrankRuehl" w:hint="cs"/>
          <w:rtl/>
        </w:rPr>
        <w:tab/>
        <w:t>חובת תיעוד ושמירת התיעוד;</w:t>
      </w:r>
    </w:p>
    <w:p w:rsidR="00612854" w:rsidRDefault="00612854" w:rsidP="00612854">
      <w:pPr>
        <w:pStyle w:val="P00"/>
        <w:ind w:left="1021" w:right="1134"/>
        <w:rPr>
          <w:rStyle w:val="default"/>
          <w:rFonts w:cs="FrankRuehl" w:hint="cs"/>
          <w:rtl/>
        </w:rPr>
      </w:pPr>
      <w:r>
        <w:rPr>
          <w:rStyle w:val="default"/>
          <w:rFonts w:cs="FrankRuehl" w:hint="cs"/>
          <w:rtl/>
        </w:rPr>
        <w:t>(3)</w:t>
      </w:r>
      <w:r>
        <w:rPr>
          <w:rStyle w:val="default"/>
          <w:rFonts w:cs="FrankRuehl" w:hint="cs"/>
          <w:rtl/>
        </w:rPr>
        <w:tab/>
        <w:t>תנאים והגבלות שמטרתם להבטיח את רמת השירות ואיכותו ושמירה על הבטיחות.</w:t>
      </w:r>
    </w:p>
    <w:p w:rsidR="00612854" w:rsidRDefault="00612854" w:rsidP="00612854">
      <w:pPr>
        <w:pStyle w:val="P00"/>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מתמחה בשמאות רכב רשאי בתקופת התמחותו לבצע פעולות מקצועיות בהתאם להוראות שנקבעו לפי סעיף 152.</w:t>
      </w:r>
    </w:p>
    <w:p w:rsidR="00E51EEF" w:rsidRDefault="00E51EEF" w:rsidP="00612854">
      <w:pPr>
        <w:pStyle w:val="P00"/>
        <w:ind w:left="0" w:right="1134"/>
        <w:rPr>
          <w:rStyle w:val="default"/>
          <w:rFonts w:cs="FrankRuehl" w:hint="cs"/>
          <w:rtl/>
        </w:rPr>
      </w:pPr>
      <w:bookmarkStart w:id="9" w:name="Seif5"/>
      <w:bookmarkEnd w:id="9"/>
      <w:r>
        <w:rPr>
          <w:lang w:val="he-IL"/>
        </w:rPr>
        <w:pict>
          <v:rect id="_x0000_s2054" style="position:absolute;left:0;text-align:left;margin-left:464.5pt;margin-top:8.05pt;width:75.05pt;height:14.15pt;z-index:251521536" o:allowincell="f" filled="f" stroked="f" strokecolor="lime" strokeweight=".25pt">
            <v:textbox style="mso-next-textbox:#_x0000_s2054" inset="0,0,0,0">
              <w:txbxContent>
                <w:p w:rsidR="00330783" w:rsidRDefault="00330783">
                  <w:pPr>
                    <w:spacing w:line="160" w:lineRule="exact"/>
                    <w:jc w:val="left"/>
                    <w:rPr>
                      <w:rFonts w:cs="Miriam" w:hint="cs"/>
                      <w:noProof/>
                      <w:sz w:val="18"/>
                      <w:szCs w:val="18"/>
                      <w:rtl/>
                    </w:rPr>
                  </w:pPr>
                  <w:r>
                    <w:rPr>
                      <w:rFonts w:cs="Miriam" w:hint="cs"/>
                      <w:sz w:val="18"/>
                      <w:szCs w:val="18"/>
                      <w:rtl/>
                    </w:rPr>
                    <w:t>הגשת בקשה לרישיון</w:t>
                  </w:r>
                </w:p>
              </w:txbxContent>
            </v:textbox>
            <w10:anchorlock/>
          </v:rect>
        </w:pict>
      </w:r>
      <w:r>
        <w:rPr>
          <w:rStyle w:val="big-number"/>
          <w:rFonts w:cs="Miriam"/>
          <w:rtl/>
        </w:rPr>
        <w:t>5</w:t>
      </w:r>
      <w:r w:rsidRPr="00612854">
        <w:rPr>
          <w:rStyle w:val="default"/>
          <w:rFonts w:cs="FrankRuehl"/>
          <w:rtl/>
        </w:rPr>
        <w:t>.</w:t>
      </w:r>
      <w:r w:rsidRPr="00612854">
        <w:rPr>
          <w:rStyle w:val="default"/>
          <w:rFonts w:cs="FrankRuehl"/>
          <w:rtl/>
        </w:rPr>
        <w:tab/>
      </w:r>
      <w:r>
        <w:rPr>
          <w:rStyle w:val="default"/>
          <w:rFonts w:cs="FrankRuehl" w:hint="cs"/>
          <w:rtl/>
        </w:rPr>
        <w:t>(</w:t>
      </w:r>
      <w:r w:rsidR="00612854">
        <w:rPr>
          <w:rStyle w:val="default"/>
          <w:rFonts w:cs="FrankRuehl" w:hint="cs"/>
          <w:rtl/>
        </w:rPr>
        <w:t>א)</w:t>
      </w:r>
      <w:r w:rsidR="00612854">
        <w:rPr>
          <w:rStyle w:val="default"/>
          <w:rFonts w:cs="FrankRuehl" w:hint="cs"/>
          <w:rtl/>
        </w:rPr>
        <w:tab/>
        <w:t xml:space="preserve">המבקש רישיון לפי חוק זה או המבקש לחדשו (בחוק זה </w:t>
      </w:r>
      <w:r w:rsidR="00612854">
        <w:rPr>
          <w:rStyle w:val="default"/>
          <w:rFonts w:cs="FrankRuehl"/>
          <w:rtl/>
        </w:rPr>
        <w:t>–</w:t>
      </w:r>
      <w:r w:rsidR="00612854">
        <w:rPr>
          <w:rStyle w:val="default"/>
          <w:rFonts w:cs="FrankRuehl" w:hint="cs"/>
          <w:rtl/>
        </w:rPr>
        <w:t xml:space="preserve"> המבקש), יגיש בקשה בכתב למנהל.</w:t>
      </w:r>
    </w:p>
    <w:p w:rsidR="00612854" w:rsidRDefault="00612854" w:rsidP="00612854">
      <w:pPr>
        <w:pStyle w:val="P00"/>
        <w:ind w:left="0" w:right="1134"/>
        <w:rPr>
          <w:rStyle w:val="default"/>
          <w:rFonts w:cs="FrankRuehl" w:hint="cs"/>
          <w:rtl/>
        </w:rPr>
      </w:pPr>
      <w:r>
        <w:rPr>
          <w:rStyle w:val="default"/>
          <w:rFonts w:cs="FrankRuehl" w:hint="cs"/>
          <w:rtl/>
        </w:rPr>
        <w:tab/>
        <w:t>(ב)</w:t>
      </w:r>
      <w:r>
        <w:rPr>
          <w:rStyle w:val="default"/>
          <w:rFonts w:cs="FrankRuehl" w:hint="cs"/>
          <w:rtl/>
        </w:rPr>
        <w:tab/>
        <w:t>המבקש יצרף לבקשתו מסמכים המעידים על קיום התנאים למתן הרישיון.</w:t>
      </w:r>
    </w:p>
    <w:p w:rsidR="00612854" w:rsidRDefault="00612854" w:rsidP="00612854">
      <w:pPr>
        <w:pStyle w:val="P00"/>
        <w:ind w:left="0" w:right="1134"/>
        <w:rPr>
          <w:rStyle w:val="default"/>
          <w:rFonts w:cs="FrankRuehl" w:hint="cs"/>
          <w:rtl/>
        </w:rPr>
      </w:pPr>
      <w:r>
        <w:rPr>
          <w:rStyle w:val="default"/>
          <w:rFonts w:cs="FrankRuehl" w:hint="cs"/>
          <w:rtl/>
        </w:rPr>
        <w:tab/>
        <w:t>(ג)</w:t>
      </w:r>
      <w:r>
        <w:rPr>
          <w:rStyle w:val="default"/>
          <w:rFonts w:cs="FrankRuehl" w:hint="cs"/>
          <w:rtl/>
        </w:rPr>
        <w:tab/>
        <w:t>המנהל רשאי לדרוש מהמבקש כל מידע או מסמך הדרושים לו לשם החלטה בבקשה.</w:t>
      </w:r>
    </w:p>
    <w:p w:rsidR="00E51EEF" w:rsidRDefault="00E51EEF" w:rsidP="00612854">
      <w:pPr>
        <w:pStyle w:val="P00"/>
        <w:ind w:left="0" w:right="1134"/>
        <w:rPr>
          <w:rStyle w:val="default"/>
          <w:rFonts w:cs="FrankRuehl" w:hint="cs"/>
          <w:rtl/>
        </w:rPr>
      </w:pPr>
      <w:bookmarkStart w:id="10" w:name="Seif6"/>
      <w:bookmarkEnd w:id="10"/>
      <w:r>
        <w:rPr>
          <w:lang w:val="he-IL"/>
        </w:rPr>
        <w:pict>
          <v:rect id="_x0000_s2055" style="position:absolute;left:0;text-align:left;margin-left:464.5pt;margin-top:8.05pt;width:75.05pt;height:17.9pt;z-index:251522560" o:allowincell="f" filled="f" stroked="f" strokecolor="lime" strokeweight=".25pt">
            <v:textbox style="mso-next-textbox:#_x0000_s2055" inset="0,0,0,0">
              <w:txbxContent>
                <w:p w:rsidR="00330783" w:rsidRDefault="00330783">
                  <w:pPr>
                    <w:spacing w:line="160" w:lineRule="exact"/>
                    <w:jc w:val="left"/>
                    <w:rPr>
                      <w:rFonts w:cs="Miriam" w:hint="cs"/>
                      <w:noProof/>
                      <w:sz w:val="18"/>
                      <w:szCs w:val="18"/>
                      <w:rtl/>
                    </w:rPr>
                  </w:pPr>
                  <w:r>
                    <w:rPr>
                      <w:rFonts w:cs="Miriam" w:hint="cs"/>
                      <w:sz w:val="18"/>
                      <w:szCs w:val="18"/>
                      <w:rtl/>
                    </w:rPr>
                    <w:t>מתן רישיון ופרסום בעלי הרישיונות</w:t>
                  </w:r>
                </w:p>
              </w:txbxContent>
            </v:textbox>
            <w10:anchorlock/>
          </v:rect>
        </w:pict>
      </w:r>
      <w:r>
        <w:rPr>
          <w:rStyle w:val="big-number"/>
          <w:rFonts w:cs="Miriam"/>
          <w:rtl/>
        </w:rPr>
        <w:t>6</w:t>
      </w:r>
      <w:r w:rsidRPr="00612854">
        <w:rPr>
          <w:rStyle w:val="default"/>
          <w:rFonts w:cs="FrankRuehl"/>
          <w:rtl/>
        </w:rPr>
        <w:t>.</w:t>
      </w:r>
      <w:r w:rsidRPr="00612854">
        <w:rPr>
          <w:rStyle w:val="default"/>
          <w:rFonts w:cs="FrankRuehl"/>
          <w:rtl/>
        </w:rPr>
        <w:tab/>
      </w:r>
      <w:r>
        <w:rPr>
          <w:rStyle w:val="default"/>
          <w:rFonts w:cs="FrankRuehl" w:hint="cs"/>
          <w:rtl/>
        </w:rPr>
        <w:t>(</w:t>
      </w:r>
      <w:r w:rsidR="00612854">
        <w:rPr>
          <w:rStyle w:val="default"/>
          <w:rFonts w:cs="FrankRuehl" w:hint="cs"/>
          <w:rtl/>
        </w:rPr>
        <w:t>א)</w:t>
      </w:r>
      <w:r w:rsidR="00612854">
        <w:rPr>
          <w:rStyle w:val="default"/>
          <w:rFonts w:cs="FrankRuehl" w:hint="cs"/>
          <w:rtl/>
        </w:rPr>
        <w:tab/>
        <w:t>המנהל ייתן רישיון למבקש שמתקיימים בו התנאים לקבלת אותו רישיון.</w:t>
      </w:r>
    </w:p>
    <w:p w:rsidR="00612854" w:rsidRDefault="00612854" w:rsidP="00612854">
      <w:pPr>
        <w:pStyle w:val="P00"/>
        <w:ind w:left="0" w:right="1134"/>
        <w:rPr>
          <w:rStyle w:val="default"/>
          <w:rFonts w:cs="FrankRuehl" w:hint="cs"/>
          <w:rtl/>
        </w:rPr>
      </w:pPr>
      <w:r>
        <w:rPr>
          <w:rStyle w:val="default"/>
          <w:rFonts w:cs="FrankRuehl" w:hint="cs"/>
          <w:rtl/>
        </w:rPr>
        <w:tab/>
        <w:t>(ב)</w:t>
      </w:r>
      <w:r>
        <w:rPr>
          <w:rStyle w:val="default"/>
          <w:rFonts w:cs="FrankRuehl" w:hint="cs"/>
          <w:rtl/>
        </w:rPr>
        <w:tab/>
        <w:t>המנהל יפרסם באתר האינטרנט של המשרד רשימה של שמות בעלי הרישיונות התקפים, ויציין בה את סוג הרישיון ומספרו, בלבד; רשימה כאמור תעודכן מעת לעת.</w:t>
      </w:r>
    </w:p>
    <w:p w:rsidR="00E51EEF" w:rsidRDefault="00E51EEF" w:rsidP="007C064F">
      <w:pPr>
        <w:pStyle w:val="P00"/>
        <w:ind w:left="0" w:right="1134"/>
        <w:rPr>
          <w:rStyle w:val="default"/>
          <w:rFonts w:cs="FrankRuehl" w:hint="cs"/>
          <w:rtl/>
        </w:rPr>
      </w:pPr>
      <w:bookmarkStart w:id="11" w:name="Seif7"/>
      <w:bookmarkEnd w:id="11"/>
      <w:r>
        <w:rPr>
          <w:lang w:val="he-IL"/>
        </w:rPr>
        <w:pict>
          <v:rect id="_x0000_s2056" style="position:absolute;left:0;text-align:left;margin-left:464.5pt;margin-top:8.05pt;width:75.05pt;height:16.1pt;z-index:251523584" o:allowincell="f" filled="f" stroked="f" strokecolor="lime" strokeweight=".25pt">
            <v:textbox style="mso-next-textbox:#_x0000_s2056" inset="0,0,0,0">
              <w:txbxContent>
                <w:p w:rsidR="00330783" w:rsidRDefault="00330783">
                  <w:pPr>
                    <w:spacing w:line="160" w:lineRule="exact"/>
                    <w:jc w:val="left"/>
                    <w:rPr>
                      <w:rFonts w:cs="Miriam" w:hint="cs"/>
                      <w:noProof/>
                      <w:sz w:val="18"/>
                      <w:szCs w:val="18"/>
                      <w:rtl/>
                    </w:rPr>
                  </w:pPr>
                  <w:r>
                    <w:rPr>
                      <w:rFonts w:cs="Miriam" w:hint="cs"/>
                      <w:sz w:val="18"/>
                      <w:szCs w:val="18"/>
                      <w:rtl/>
                    </w:rPr>
                    <w:t>תקופת רישיון או אישור</w:t>
                  </w:r>
                </w:p>
              </w:txbxContent>
            </v:textbox>
            <w10:anchorlock/>
          </v:rect>
        </w:pict>
      </w:r>
      <w:r>
        <w:rPr>
          <w:rStyle w:val="big-number"/>
          <w:rFonts w:cs="Miriam"/>
          <w:rtl/>
        </w:rPr>
        <w:t>7</w:t>
      </w:r>
      <w:r w:rsidRPr="007C064F">
        <w:rPr>
          <w:rStyle w:val="default"/>
          <w:rFonts w:cs="FrankRuehl"/>
          <w:rtl/>
        </w:rPr>
        <w:t>.</w:t>
      </w:r>
      <w:r w:rsidRPr="007C064F">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7C064F">
        <w:rPr>
          <w:rStyle w:val="default"/>
          <w:rFonts w:cs="FrankRuehl" w:hint="cs"/>
          <w:rtl/>
        </w:rPr>
        <w:t xml:space="preserve">תקופת תוקפם של רישיונות לפי חוק זה תהיה שש שנים, ולעניין רישיון יבואן זעיר </w:t>
      </w:r>
      <w:r w:rsidR="007C064F">
        <w:rPr>
          <w:rStyle w:val="default"/>
          <w:rFonts w:cs="FrankRuehl"/>
          <w:rtl/>
        </w:rPr>
        <w:t>–</w:t>
      </w:r>
      <w:r w:rsidR="007C064F">
        <w:rPr>
          <w:rStyle w:val="default"/>
          <w:rFonts w:cs="FrankRuehl" w:hint="cs"/>
          <w:rtl/>
        </w:rPr>
        <w:t xml:space="preserve"> שנתיים; ואולם תקופת תוקפם של רישיונות ואישורים כמפורט להלן תהיה עד ל-31 בדצמבר של השנה שבה ניתנו:</w:t>
      </w:r>
    </w:p>
    <w:p w:rsidR="007C064F" w:rsidRDefault="007C064F" w:rsidP="007C064F">
      <w:pPr>
        <w:pStyle w:val="P00"/>
        <w:ind w:left="1021" w:right="1134"/>
        <w:rPr>
          <w:rStyle w:val="default"/>
          <w:rFonts w:cs="FrankRuehl" w:hint="cs"/>
          <w:rtl/>
        </w:rPr>
      </w:pPr>
      <w:r>
        <w:rPr>
          <w:rStyle w:val="default"/>
          <w:rFonts w:cs="FrankRuehl" w:hint="cs"/>
          <w:rtl/>
        </w:rPr>
        <w:t>(1)</w:t>
      </w:r>
      <w:r>
        <w:rPr>
          <w:rStyle w:val="default"/>
          <w:rFonts w:cs="FrankRuehl" w:hint="cs"/>
          <w:rtl/>
        </w:rPr>
        <w:tab/>
        <w:t>אישור לייצור דגם רכב לפי סימן ב' לפרק ג' ואישור לייצור דגם מוצר תעבורה לפי סימן ב' לפרק ז';</w:t>
      </w:r>
    </w:p>
    <w:p w:rsidR="007C064F" w:rsidRDefault="007C064F" w:rsidP="007C064F">
      <w:pPr>
        <w:pStyle w:val="P00"/>
        <w:ind w:left="1021" w:right="1134"/>
        <w:rPr>
          <w:rStyle w:val="default"/>
          <w:rFonts w:cs="FrankRuehl" w:hint="cs"/>
          <w:rtl/>
        </w:rPr>
      </w:pPr>
      <w:r>
        <w:rPr>
          <w:rStyle w:val="default"/>
          <w:rFonts w:cs="FrankRuehl" w:hint="cs"/>
          <w:rtl/>
        </w:rPr>
        <w:t>(2)</w:t>
      </w:r>
      <w:r>
        <w:rPr>
          <w:rStyle w:val="default"/>
          <w:rFonts w:cs="FrankRuehl" w:hint="cs"/>
          <w:rtl/>
        </w:rPr>
        <w:tab/>
        <w:t>רישיון ייבוא רכב לפי סעיף 31 ורישיון ייבוא רכב מסוג מכונה ניידת לפי סעיף 37.</w:t>
      </w:r>
    </w:p>
    <w:p w:rsidR="007C064F" w:rsidRDefault="007C064F" w:rsidP="007C064F">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5424E4">
        <w:rPr>
          <w:rStyle w:val="default"/>
          <w:rFonts w:cs="FrankRuehl" w:hint="cs"/>
          <w:rtl/>
        </w:rPr>
        <w:t>על אף האמור בסעיף קטן (א), תקופת תוקפו של רישיון או אישור כאמור באותו סעיף קטן לא תעלה על תקופת תוקפם של מסמכים שהם תנאי לנתינתו לפי חוק זה; הוארך תוקפם של אותם מסמכים לפני תום תקופת הרישיון או האישור, יגיש בעל הרישיון או בעל האישור למנהל את המסמכים המעודכנים; אישר המנהל, להנחת דעתו, את המסמכים המעודכנים, יאריך את תקופת הרישיון או האישור בהתאם, עד לתום תוקפם של המסמכים או עד לתום תקופת הרישיון או האישור לפי סעיף זה, לפי התקופה הקצרה.</w:t>
      </w:r>
    </w:p>
    <w:p w:rsidR="005424E4" w:rsidRDefault="005424E4" w:rsidP="007C064F">
      <w:pPr>
        <w:pStyle w:val="P00"/>
        <w:ind w:left="0" w:right="1134"/>
        <w:rPr>
          <w:rStyle w:val="default"/>
          <w:rFonts w:cs="FrankRuehl" w:hint="cs"/>
          <w:rtl/>
        </w:rPr>
      </w:pPr>
      <w:r>
        <w:rPr>
          <w:rStyle w:val="default"/>
          <w:rFonts w:cs="FrankRuehl" w:hint="cs"/>
          <w:rtl/>
        </w:rPr>
        <w:tab/>
        <w:t>(ג)</w:t>
      </w:r>
      <w:r>
        <w:rPr>
          <w:rStyle w:val="default"/>
          <w:rFonts w:cs="FrankRuehl" w:hint="cs"/>
          <w:rtl/>
        </w:rPr>
        <w:tab/>
        <w:t>השר, באישור הוועדה, רשאי לשנות את תקופת תוקפו של רישיון או אישור כאמור בסעיף זה, וכן רשאי הוא לקבוע באותה דרך טעמים מיוחדים שבהתקיימם רשאי המנהל לתת רישיון או אישור לתקופה הקצרה מזו שנקבעה לגבי אותו סוג רישיון או אישור.</w:t>
      </w:r>
    </w:p>
    <w:p w:rsidR="00E51EEF" w:rsidRDefault="00E51EEF" w:rsidP="005424E4">
      <w:pPr>
        <w:pStyle w:val="P00"/>
        <w:ind w:left="0" w:right="1134"/>
        <w:rPr>
          <w:rStyle w:val="default"/>
          <w:rFonts w:cs="FrankRuehl" w:hint="cs"/>
          <w:rtl/>
        </w:rPr>
      </w:pPr>
      <w:bookmarkStart w:id="12" w:name="Seif8"/>
      <w:bookmarkEnd w:id="12"/>
      <w:r>
        <w:rPr>
          <w:lang w:val="he-IL"/>
        </w:rPr>
        <w:pict>
          <v:rect id="_x0000_s2057" style="position:absolute;left:0;text-align:left;margin-left:464.5pt;margin-top:8.05pt;width:75.05pt;height:18.8pt;z-index:251524608" o:allowincell="f" filled="f" stroked="f" strokecolor="lime" strokeweight=".25pt">
            <v:textbox style="mso-next-textbox:#_x0000_s2057" inset="0,0,0,0">
              <w:txbxContent>
                <w:p w:rsidR="00330783" w:rsidRDefault="00330783">
                  <w:pPr>
                    <w:spacing w:line="160" w:lineRule="exact"/>
                    <w:jc w:val="left"/>
                    <w:rPr>
                      <w:rFonts w:cs="Miriam" w:hint="cs"/>
                      <w:noProof/>
                      <w:sz w:val="18"/>
                      <w:szCs w:val="18"/>
                      <w:rtl/>
                    </w:rPr>
                  </w:pPr>
                  <w:r>
                    <w:rPr>
                      <w:rFonts w:cs="Miriam" w:hint="cs"/>
                      <w:sz w:val="18"/>
                      <w:szCs w:val="18"/>
                      <w:rtl/>
                    </w:rPr>
                    <w:t>סירוב לתת או לחדש רישיון</w:t>
                  </w:r>
                </w:p>
              </w:txbxContent>
            </v:textbox>
            <w10:anchorlock/>
          </v:rect>
        </w:pict>
      </w:r>
      <w:r>
        <w:rPr>
          <w:rStyle w:val="big-number"/>
          <w:rFonts w:cs="Miriam"/>
          <w:rtl/>
        </w:rPr>
        <w:t>8</w:t>
      </w:r>
      <w:r w:rsidRPr="005424E4">
        <w:rPr>
          <w:rStyle w:val="default"/>
          <w:rFonts w:cs="FrankRuehl"/>
          <w:rtl/>
        </w:rPr>
        <w:t>.</w:t>
      </w:r>
      <w:r w:rsidRPr="005424E4">
        <w:rPr>
          <w:rStyle w:val="default"/>
          <w:rFonts w:cs="FrankRuehl"/>
          <w:rtl/>
        </w:rPr>
        <w:tab/>
      </w:r>
      <w:r w:rsidR="005424E4">
        <w:rPr>
          <w:rStyle w:val="default"/>
          <w:rFonts w:cs="FrankRuehl" w:hint="cs"/>
          <w:rtl/>
        </w:rPr>
        <w:t>המנהל רשאי לסרב לתת או לחדש רישיון למבקש אף אם התקיימו לגבי המבקש התנאים לקבלת הרישיון, אם המבקש הורשע בעבירה פלילית או בעבירת משמעת, שמפאת מהותה, חומרתה או נסיבותיה אין הוא ראוי לעסוק במתן שירות רכב או במקצוע בענף הרכב שלגביו ביקש את הרישיון, או אם הוגש נגדו כתב אישום בעבירה פלילית כאמור וטרם ניתן פסק דין סופי בעניינו, ובלבד שנתן לו הזדמנות לטעון את טענותיו</w:t>
      </w:r>
      <w:r>
        <w:rPr>
          <w:rStyle w:val="default"/>
          <w:rFonts w:cs="FrankRuehl" w:hint="cs"/>
          <w:rtl/>
        </w:rPr>
        <w:t>.</w:t>
      </w:r>
    </w:p>
    <w:p w:rsidR="00E51EEF" w:rsidRDefault="00E51EEF" w:rsidP="005424E4">
      <w:pPr>
        <w:pStyle w:val="P00"/>
        <w:ind w:left="0" w:right="1134"/>
        <w:rPr>
          <w:rStyle w:val="default"/>
          <w:rFonts w:cs="FrankRuehl" w:hint="cs"/>
          <w:rtl/>
        </w:rPr>
      </w:pPr>
      <w:bookmarkStart w:id="13" w:name="Seif9"/>
      <w:bookmarkEnd w:id="13"/>
      <w:r>
        <w:rPr>
          <w:lang w:val="he-IL"/>
        </w:rPr>
        <w:pict>
          <v:rect id="_x0000_s2058" style="position:absolute;left:0;text-align:left;margin-left:464.5pt;margin-top:8.05pt;width:75.05pt;height:17.25pt;z-index:251525632" o:allowincell="f" filled="f" stroked="f" strokecolor="lime" strokeweight=".25pt">
            <v:textbox style="mso-next-textbox:#_x0000_s2058" inset="0,0,0,0">
              <w:txbxContent>
                <w:p w:rsidR="00330783" w:rsidRDefault="00330783">
                  <w:pPr>
                    <w:spacing w:line="160" w:lineRule="exact"/>
                    <w:jc w:val="left"/>
                    <w:rPr>
                      <w:rFonts w:cs="Miriam" w:hint="cs"/>
                      <w:noProof/>
                      <w:sz w:val="18"/>
                      <w:szCs w:val="18"/>
                      <w:rtl/>
                    </w:rPr>
                  </w:pPr>
                  <w:r>
                    <w:rPr>
                      <w:rFonts w:cs="Miriam" w:hint="cs"/>
                      <w:sz w:val="18"/>
                      <w:szCs w:val="18"/>
                      <w:rtl/>
                    </w:rPr>
                    <w:t>פטור מתנאים לקבלת רישיון</w:t>
                  </w:r>
                </w:p>
              </w:txbxContent>
            </v:textbox>
            <w10:anchorlock/>
          </v:rect>
        </w:pict>
      </w:r>
      <w:r>
        <w:rPr>
          <w:rStyle w:val="big-number"/>
          <w:rFonts w:cs="Miriam"/>
          <w:rtl/>
        </w:rPr>
        <w:t>9</w:t>
      </w:r>
      <w:r w:rsidRPr="005424E4">
        <w:rPr>
          <w:rStyle w:val="default"/>
          <w:rFonts w:cs="FrankRuehl"/>
          <w:rtl/>
        </w:rPr>
        <w:t>.</w:t>
      </w:r>
      <w:r w:rsidRPr="005424E4">
        <w:rPr>
          <w:rStyle w:val="default"/>
          <w:rFonts w:cs="FrankRuehl"/>
          <w:rtl/>
        </w:rPr>
        <w:tab/>
      </w:r>
      <w:r w:rsidR="005424E4">
        <w:rPr>
          <w:rStyle w:val="default"/>
          <w:rFonts w:cs="FrankRuehl" w:hint="cs"/>
          <w:rtl/>
        </w:rPr>
        <w:t>השר, באישור הוועדה, רשאי לקבוע תנאים שבהתקיימם רשאי המנהל, בהחלטה מנומקת בכתב, לתת פטור מהתנאים לקבלת הרישיון המבוקש, כולם או חלקם, למבקש שבידיו רישיון אחר לפי חוק זה או כדי לקיים התחייבות בין-לאומית שהמדינה צד לה, ובלבד שלא יהיה בכך כדי לפגוע בבטיחות או בתחרות; סמכות המנהל לפי סעיף זה אינה ניתנת לאצילה.</w:t>
      </w:r>
    </w:p>
    <w:p w:rsidR="00E51EEF" w:rsidRDefault="00E51EEF" w:rsidP="005424E4">
      <w:pPr>
        <w:pStyle w:val="P00"/>
        <w:ind w:left="0" w:right="1134"/>
        <w:rPr>
          <w:rStyle w:val="default"/>
          <w:rFonts w:cs="FrankRuehl" w:hint="cs"/>
          <w:rtl/>
        </w:rPr>
      </w:pPr>
      <w:bookmarkStart w:id="14" w:name="Seif10"/>
      <w:bookmarkEnd w:id="14"/>
      <w:r>
        <w:rPr>
          <w:lang w:val="he-IL"/>
        </w:rPr>
        <w:pict>
          <v:rect id="_x0000_s2059" style="position:absolute;left:0;text-align:left;margin-left:470.25pt;margin-top:7.1pt;width:69.3pt;height:27.4pt;z-index:251526656" o:allowincell="f" filled="f" stroked="f" strokecolor="lime" strokeweight=".25pt">
            <v:textbox style="mso-next-textbox:#_x0000_s2059" inset="0,0,0,0">
              <w:txbxContent>
                <w:p w:rsidR="00330783" w:rsidRDefault="00330783">
                  <w:pPr>
                    <w:spacing w:line="160" w:lineRule="exact"/>
                    <w:jc w:val="left"/>
                    <w:rPr>
                      <w:rFonts w:cs="Miriam" w:hint="cs"/>
                      <w:noProof/>
                      <w:sz w:val="18"/>
                      <w:szCs w:val="18"/>
                      <w:rtl/>
                    </w:rPr>
                  </w:pPr>
                  <w:r>
                    <w:rPr>
                      <w:rFonts w:cs="Miriam" w:hint="cs"/>
                      <w:sz w:val="18"/>
                      <w:szCs w:val="18"/>
                      <w:rtl/>
                    </w:rPr>
                    <w:t>ביטול רישיון, התלייתו, הגבלתו או אי-חידושו</w:t>
                  </w:r>
                </w:p>
              </w:txbxContent>
            </v:textbox>
            <w10:anchorlock/>
          </v:rect>
        </w:pict>
      </w:r>
      <w:r>
        <w:rPr>
          <w:rStyle w:val="big-number"/>
          <w:rFonts w:cs="Miriam"/>
          <w:rtl/>
        </w:rPr>
        <w:t>10</w:t>
      </w:r>
      <w:r w:rsidRPr="005424E4">
        <w:rPr>
          <w:rStyle w:val="default"/>
          <w:rFonts w:cs="FrankRuehl"/>
          <w:rtl/>
        </w:rPr>
        <w:t>.</w:t>
      </w:r>
      <w:r w:rsidRPr="005424E4">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5424E4">
        <w:rPr>
          <w:rStyle w:val="default"/>
          <w:rFonts w:cs="FrankRuehl" w:hint="cs"/>
          <w:rtl/>
        </w:rPr>
        <w:t>המנהל רשאי לבטל רישיון, להתלותו עד לקיום תנאים שיורה עליהם, להגבילו או לסרב לחדשו, לאחר שנתן לבעל הרישיון הזדמנות לטעון את טענותיו, אם התקיים בבעל הרישיון אחד מאלה</w:t>
      </w:r>
      <w:r>
        <w:rPr>
          <w:rStyle w:val="default"/>
          <w:rFonts w:cs="FrankRuehl" w:hint="cs"/>
          <w:rtl/>
        </w:rPr>
        <w:t>:</w:t>
      </w:r>
    </w:p>
    <w:p w:rsidR="005424E4" w:rsidRDefault="005424E4" w:rsidP="00FD3175">
      <w:pPr>
        <w:pStyle w:val="P00"/>
        <w:ind w:left="1021" w:right="1134"/>
        <w:rPr>
          <w:rStyle w:val="default"/>
          <w:rFonts w:cs="FrankRuehl" w:hint="cs"/>
          <w:rtl/>
        </w:rPr>
      </w:pPr>
      <w:r>
        <w:rPr>
          <w:rStyle w:val="default"/>
          <w:rFonts w:cs="FrankRuehl" w:hint="cs"/>
          <w:rtl/>
        </w:rPr>
        <w:t>(1)</w:t>
      </w:r>
      <w:r>
        <w:rPr>
          <w:rStyle w:val="default"/>
          <w:rFonts w:cs="FrankRuehl" w:hint="cs"/>
          <w:rtl/>
        </w:rPr>
        <w:tab/>
        <w:t>הרישיון ניתן לו על יסוד מידע כוזב או מטעה;</w:t>
      </w:r>
    </w:p>
    <w:p w:rsidR="005424E4" w:rsidRDefault="005424E4" w:rsidP="00FD3175">
      <w:pPr>
        <w:pStyle w:val="P00"/>
        <w:ind w:left="1021" w:right="1134"/>
        <w:rPr>
          <w:rStyle w:val="default"/>
          <w:rFonts w:cs="FrankRuehl" w:hint="cs"/>
          <w:rtl/>
        </w:rPr>
      </w:pPr>
      <w:r>
        <w:rPr>
          <w:rStyle w:val="default"/>
          <w:rFonts w:cs="FrankRuehl" w:hint="cs"/>
          <w:rtl/>
        </w:rPr>
        <w:t>(2)</w:t>
      </w:r>
      <w:r>
        <w:rPr>
          <w:rStyle w:val="default"/>
          <w:rFonts w:cs="FrankRuehl" w:hint="cs"/>
          <w:rtl/>
        </w:rPr>
        <w:tab/>
        <w:t>הוא חדל לעסוק בעיסוק נושא הרישיון;</w:t>
      </w:r>
    </w:p>
    <w:p w:rsidR="005424E4" w:rsidRDefault="005424E4" w:rsidP="00FD3175">
      <w:pPr>
        <w:pStyle w:val="P00"/>
        <w:ind w:left="1021" w:right="1134"/>
        <w:rPr>
          <w:rStyle w:val="default"/>
          <w:rFonts w:cs="FrankRuehl" w:hint="cs"/>
          <w:rtl/>
        </w:rPr>
      </w:pPr>
      <w:r>
        <w:rPr>
          <w:rStyle w:val="default"/>
          <w:rFonts w:cs="FrankRuehl" w:hint="cs"/>
          <w:rtl/>
        </w:rPr>
        <w:t>(3)</w:t>
      </w:r>
      <w:r>
        <w:rPr>
          <w:rStyle w:val="default"/>
          <w:rFonts w:cs="FrankRuehl" w:hint="cs"/>
          <w:rtl/>
        </w:rPr>
        <w:tab/>
        <w:t>הוא אינו מקיים את התנאים לקבלת הרישיון, כולם או חלקם;</w:t>
      </w:r>
    </w:p>
    <w:p w:rsidR="005424E4" w:rsidRDefault="005424E4" w:rsidP="00FD3175">
      <w:pPr>
        <w:pStyle w:val="P00"/>
        <w:ind w:left="1021" w:right="1134"/>
        <w:rPr>
          <w:rStyle w:val="default"/>
          <w:rFonts w:cs="FrankRuehl" w:hint="cs"/>
          <w:rtl/>
        </w:rPr>
      </w:pPr>
      <w:r>
        <w:rPr>
          <w:rStyle w:val="default"/>
          <w:rFonts w:cs="FrankRuehl" w:hint="cs"/>
          <w:rtl/>
        </w:rPr>
        <w:t>(4)</w:t>
      </w:r>
      <w:r>
        <w:rPr>
          <w:rStyle w:val="default"/>
          <w:rFonts w:cs="FrankRuehl" w:hint="cs"/>
          <w:rtl/>
        </w:rPr>
        <w:tab/>
        <w:t>הוא הפר תנאי מהותי מתנאי הרישיון;</w:t>
      </w:r>
    </w:p>
    <w:p w:rsidR="005424E4" w:rsidRDefault="005424E4" w:rsidP="00FD3175">
      <w:pPr>
        <w:pStyle w:val="P00"/>
        <w:ind w:left="1021" w:right="1134"/>
        <w:rPr>
          <w:rStyle w:val="default"/>
          <w:rFonts w:cs="FrankRuehl" w:hint="cs"/>
          <w:rtl/>
        </w:rPr>
      </w:pPr>
      <w:r>
        <w:rPr>
          <w:rStyle w:val="default"/>
          <w:rFonts w:cs="FrankRuehl" w:hint="cs"/>
          <w:rtl/>
        </w:rPr>
        <w:t>(5)</w:t>
      </w:r>
      <w:r>
        <w:rPr>
          <w:rStyle w:val="default"/>
          <w:rFonts w:cs="FrankRuehl" w:hint="cs"/>
          <w:rtl/>
        </w:rPr>
        <w:tab/>
        <w:t>הוא הפר חובה או איסור שהוטלו עליו כבעל רישיון לפי חוק זה;</w:t>
      </w:r>
    </w:p>
    <w:p w:rsidR="005424E4" w:rsidRDefault="005424E4" w:rsidP="00FD3175">
      <w:pPr>
        <w:pStyle w:val="P00"/>
        <w:ind w:left="1021" w:right="1134"/>
        <w:rPr>
          <w:rStyle w:val="default"/>
          <w:rFonts w:cs="FrankRuehl" w:hint="cs"/>
          <w:rtl/>
        </w:rPr>
      </w:pPr>
      <w:r>
        <w:rPr>
          <w:rStyle w:val="default"/>
          <w:rFonts w:cs="FrankRuehl" w:hint="cs"/>
          <w:rtl/>
        </w:rPr>
        <w:t>(6)</w:t>
      </w:r>
      <w:r>
        <w:rPr>
          <w:rStyle w:val="default"/>
          <w:rFonts w:cs="FrankRuehl" w:hint="cs"/>
          <w:rtl/>
        </w:rPr>
        <w:tab/>
        <w:t>ניתן לגביו צו פירוק, צו פירוק זמני, צו כינוס, צו כינוס נכסים או צו הקפאת הליכים לפי כל דין;</w:t>
      </w:r>
    </w:p>
    <w:p w:rsidR="005424E4" w:rsidRDefault="005424E4" w:rsidP="00FD3175">
      <w:pPr>
        <w:pStyle w:val="P00"/>
        <w:ind w:left="1021" w:right="1134"/>
        <w:rPr>
          <w:rStyle w:val="default"/>
          <w:rFonts w:cs="FrankRuehl"/>
          <w:rtl/>
        </w:rPr>
      </w:pPr>
      <w:r>
        <w:rPr>
          <w:rStyle w:val="default"/>
          <w:rFonts w:cs="FrankRuehl" w:hint="cs"/>
          <w:rtl/>
        </w:rPr>
        <w:t>(7)</w:t>
      </w:r>
      <w:r>
        <w:rPr>
          <w:rStyle w:val="default"/>
          <w:rFonts w:cs="FrankRuehl" w:hint="cs"/>
          <w:rtl/>
        </w:rPr>
        <w:tab/>
      </w:r>
      <w:r w:rsidR="00FD3175">
        <w:rPr>
          <w:rStyle w:val="default"/>
          <w:rFonts w:cs="FrankRuehl" w:hint="cs"/>
          <w:rtl/>
        </w:rPr>
        <w:t>הוא הורשע בעבירה פלילית או בעבירת משמעת, שמפאת מהותה, חומרתה או נסיבותיה אין הוא ראוי לעסוק במתן שירות רכב או במקצוע בענף הרכב שלגביו ניתן לו הרישיון, או שהוגש נגדו כתב אישום בעבירה פלילית כאמור וטרם ניתן פסק דין סופי בעניינו;</w:t>
      </w:r>
    </w:p>
    <w:p w:rsidR="00FD3175" w:rsidRDefault="001376A1" w:rsidP="001376A1">
      <w:pPr>
        <w:pStyle w:val="P00"/>
        <w:ind w:left="1475" w:right="1134" w:hanging="454"/>
        <w:rPr>
          <w:rStyle w:val="default"/>
          <w:rFonts w:cs="FrankRuehl" w:hint="cs"/>
          <w:rtl/>
        </w:rPr>
      </w:pPr>
      <w:r w:rsidRPr="00EE41A7">
        <w:rPr>
          <w:rStyle w:val="default"/>
          <w:rFonts w:cs="FrankRuehl" w:hint="cs"/>
          <w:sz w:val="20"/>
          <w:rtl/>
        </w:rPr>
        <w:t>(</w:t>
      </w:r>
      <w:r>
        <w:rPr>
          <w:rStyle w:val="default"/>
          <w:rFonts w:cs="FrankRuehl" w:hint="cs"/>
          <w:sz w:val="20"/>
          <w:rtl/>
        </w:rPr>
        <w:t>8</w:t>
      </w:r>
      <w:r w:rsidRPr="00EE41A7">
        <w:rPr>
          <w:rStyle w:val="default"/>
          <w:rFonts w:cs="FrankRuehl" w:hint="cs"/>
          <w:sz w:val="20"/>
          <w:rtl/>
        </w:rPr>
        <w:t>)</w:t>
      </w:r>
      <w:r w:rsidRPr="00EE41A7">
        <w:rPr>
          <w:rStyle w:val="default"/>
          <w:rFonts w:cs="FrankRuehl"/>
          <w:sz w:val="20"/>
          <w:rtl/>
        </w:rPr>
        <w:tab/>
      </w:r>
      <w:r w:rsidRPr="00EE41A7">
        <w:rPr>
          <w:rFonts w:cs="FrankRuehl"/>
          <w:rtl/>
          <w:lang w:eastAsia="en-US"/>
        </w:rPr>
        <w:pict>
          <v:shape id="_x0000_s2457" type="#_x0000_t202" style="position:absolute;left:0;text-align:left;margin-left:470.25pt;margin-top:7.1pt;width:1in;height:16.8pt;z-index:251795968;mso-position-horizontal-relative:text;mso-position-vertical-relative:text" filled="f" stroked="f">
            <v:textbox inset="1mm,0,1mm,0">
              <w:txbxContent>
                <w:p w:rsidR="001376A1" w:rsidRDefault="001376A1" w:rsidP="001376A1">
                  <w:pPr>
                    <w:spacing w:line="160" w:lineRule="exact"/>
                    <w:jc w:val="left"/>
                    <w:rPr>
                      <w:rFonts w:cs="Miriam" w:hint="cs"/>
                      <w:noProof/>
                      <w:sz w:val="18"/>
                      <w:szCs w:val="18"/>
                      <w:rtl/>
                    </w:rPr>
                  </w:pPr>
                  <w:r>
                    <w:rPr>
                      <w:rFonts w:cs="Miriam" w:hint="cs"/>
                      <w:noProof/>
                      <w:sz w:val="18"/>
                      <w:szCs w:val="18"/>
                      <w:rtl/>
                    </w:rPr>
                    <w:t>(תיקון מס' 5) תשע"ט-2019</w:t>
                  </w:r>
                </w:p>
              </w:txbxContent>
            </v:textbox>
            <w10:anchorlock/>
          </v:shape>
        </w:pict>
      </w:r>
      <w:r w:rsidR="00FD3175">
        <w:rPr>
          <w:rStyle w:val="default"/>
          <w:rFonts w:cs="FrankRuehl" w:hint="cs"/>
          <w:rtl/>
        </w:rPr>
        <w:t>(א)</w:t>
      </w:r>
      <w:r w:rsidR="00FD3175">
        <w:rPr>
          <w:rStyle w:val="default"/>
          <w:rFonts w:cs="FrankRuehl" w:hint="cs"/>
          <w:rtl/>
        </w:rPr>
        <w:tab/>
        <w:t xml:space="preserve">הממונה על </w:t>
      </w:r>
      <w:r>
        <w:rPr>
          <w:rStyle w:val="default"/>
          <w:rFonts w:cs="FrankRuehl" w:hint="cs"/>
          <w:rtl/>
        </w:rPr>
        <w:t>התחרות</w:t>
      </w:r>
      <w:r w:rsidR="00FD3175">
        <w:rPr>
          <w:rStyle w:val="default"/>
          <w:rFonts w:cs="FrankRuehl" w:hint="cs"/>
          <w:rtl/>
        </w:rPr>
        <w:t xml:space="preserve"> קבע כי הוא צד להסדר כובל או כי הוא בעל מונופולין שניצל לרעה את מעמדו בשוק, לפי סעיף 43(א)(1) או (5) לחוק </w:t>
      </w:r>
      <w:r>
        <w:rPr>
          <w:rStyle w:val="default"/>
          <w:rFonts w:cs="FrankRuehl" w:hint="cs"/>
          <w:rtl/>
        </w:rPr>
        <w:t>התחרות הכלכלית</w:t>
      </w:r>
      <w:r w:rsidR="00FD3175">
        <w:rPr>
          <w:rStyle w:val="default"/>
          <w:rFonts w:cs="FrankRuehl" w:hint="cs"/>
          <w:rtl/>
        </w:rPr>
        <w:t>, התשמ"ח-1988, או הטיל עליו עיצום כספי לפי סעיף 50ד(א)(1), (2) סיפה לעניין הפרת תנאי, (3), (4), (5) או (6) לחוק האמור, והכול אם התקיימו הוראות פסקת משנה (ב);</w:t>
      </w:r>
    </w:p>
    <w:p w:rsidR="00FD3175" w:rsidRDefault="00FD3175" w:rsidP="00355876">
      <w:pPr>
        <w:pStyle w:val="P00"/>
        <w:ind w:left="1474" w:right="1134"/>
        <w:rPr>
          <w:rStyle w:val="default"/>
          <w:rFonts w:cs="FrankRuehl" w:hint="cs"/>
          <w:rtl/>
        </w:rPr>
      </w:pPr>
      <w:r>
        <w:rPr>
          <w:rStyle w:val="default"/>
          <w:rFonts w:cs="FrankRuehl" w:hint="cs"/>
          <w:rtl/>
        </w:rPr>
        <w:t>(ב)</w:t>
      </w:r>
      <w:r>
        <w:rPr>
          <w:rStyle w:val="default"/>
          <w:rFonts w:cs="FrankRuehl" w:hint="cs"/>
          <w:rtl/>
        </w:rPr>
        <w:tab/>
      </w:r>
      <w:r w:rsidR="00355876">
        <w:rPr>
          <w:rStyle w:val="default"/>
          <w:rFonts w:cs="FrankRuehl" w:hint="cs"/>
          <w:rtl/>
        </w:rPr>
        <w:t xml:space="preserve">המנהל יפעיל את סמכותו לפי פסקה זו לאחר ששקל את נסיבותיה וחומרתה של ההתנהגות שבשלה הפעיל הממונה על </w:t>
      </w:r>
      <w:r w:rsidR="001376A1">
        <w:rPr>
          <w:rStyle w:val="default"/>
          <w:rFonts w:cs="FrankRuehl" w:hint="cs"/>
          <w:rtl/>
        </w:rPr>
        <w:t>התחרות</w:t>
      </w:r>
      <w:r w:rsidR="00355876">
        <w:rPr>
          <w:rStyle w:val="default"/>
          <w:rFonts w:cs="FrankRuehl" w:hint="cs"/>
          <w:rtl/>
        </w:rPr>
        <w:t xml:space="preserve"> את סמכותו לפי פסקת משנה (א) וכן את קיומם של הליכים נוספים לפי חוק </w:t>
      </w:r>
      <w:r w:rsidR="001376A1">
        <w:rPr>
          <w:rStyle w:val="default"/>
          <w:rFonts w:cs="FrankRuehl" w:hint="cs"/>
          <w:rtl/>
        </w:rPr>
        <w:t>התחרות הכלכלית</w:t>
      </w:r>
      <w:r w:rsidR="00355876">
        <w:rPr>
          <w:rStyle w:val="default"/>
          <w:rFonts w:cs="FrankRuehl" w:hint="cs"/>
          <w:rtl/>
        </w:rPr>
        <w:t>, התשמ"ח-1988, בעניין הקביעה או הטלת העיצום הכספי; ואולם המנהל לא יעשה שימוש בסמכותו לפי פסקה זו, אם נוכח כי בעל הרישיון או מבקש הרישיון חדל מההתנהגות האמורה;</w:t>
      </w:r>
    </w:p>
    <w:p w:rsidR="00355876" w:rsidRDefault="00355876" w:rsidP="00FA58C7">
      <w:pPr>
        <w:pStyle w:val="P00"/>
        <w:ind w:left="1021" w:right="1134"/>
        <w:rPr>
          <w:rStyle w:val="default"/>
          <w:rFonts w:cs="FrankRuehl" w:hint="cs"/>
          <w:rtl/>
        </w:rPr>
      </w:pPr>
      <w:r>
        <w:rPr>
          <w:rStyle w:val="default"/>
          <w:rFonts w:cs="FrankRuehl" w:hint="cs"/>
          <w:rtl/>
        </w:rPr>
        <w:t>(9)</w:t>
      </w:r>
      <w:r>
        <w:rPr>
          <w:rStyle w:val="default"/>
          <w:rFonts w:cs="FrankRuehl" w:hint="cs"/>
          <w:rtl/>
        </w:rPr>
        <w:tab/>
      </w:r>
      <w:r w:rsidR="00FA58C7">
        <w:rPr>
          <w:rStyle w:val="default"/>
          <w:rFonts w:cs="FrankRuehl" w:hint="cs"/>
          <w:rtl/>
        </w:rPr>
        <w:t xml:space="preserve">לעניין ניהול מקצועי של מוסך ותיווך בייבוא אישי </w:t>
      </w:r>
      <w:r w:rsidR="00FA58C7">
        <w:rPr>
          <w:rStyle w:val="default"/>
          <w:rFonts w:cs="FrankRuehl"/>
          <w:rtl/>
        </w:rPr>
        <w:t>–</w:t>
      </w:r>
    </w:p>
    <w:p w:rsidR="00FA58C7" w:rsidRDefault="00FA58C7" w:rsidP="00FA58C7">
      <w:pPr>
        <w:pStyle w:val="P00"/>
        <w:ind w:left="1474" w:right="1134"/>
        <w:rPr>
          <w:rStyle w:val="default"/>
          <w:rFonts w:cs="FrankRuehl" w:hint="cs"/>
          <w:rtl/>
        </w:rPr>
      </w:pPr>
      <w:r>
        <w:rPr>
          <w:rStyle w:val="default"/>
          <w:rFonts w:cs="FrankRuehl" w:hint="cs"/>
          <w:rtl/>
        </w:rPr>
        <w:t>(א)</w:t>
      </w:r>
      <w:r>
        <w:rPr>
          <w:rStyle w:val="default"/>
          <w:rFonts w:cs="FrankRuehl" w:hint="cs"/>
          <w:rtl/>
        </w:rPr>
        <w:tab/>
        <w:t>הוא לא מילא אחר הוראות המנהל לעניין השתלמות מקצועית לפי סעיף 14;</w:t>
      </w:r>
    </w:p>
    <w:p w:rsidR="00FA58C7" w:rsidRDefault="00FA58C7" w:rsidP="00FA58C7">
      <w:pPr>
        <w:pStyle w:val="P00"/>
        <w:ind w:left="1474" w:right="1134"/>
        <w:rPr>
          <w:rStyle w:val="default"/>
          <w:rFonts w:cs="FrankRuehl" w:hint="cs"/>
          <w:rtl/>
        </w:rPr>
      </w:pPr>
      <w:r>
        <w:rPr>
          <w:rStyle w:val="default"/>
          <w:rFonts w:cs="FrankRuehl" w:hint="cs"/>
          <w:rtl/>
        </w:rPr>
        <w:t>(ב)</w:t>
      </w:r>
      <w:r>
        <w:rPr>
          <w:rStyle w:val="default"/>
          <w:rFonts w:cs="FrankRuehl" w:hint="cs"/>
          <w:rtl/>
        </w:rPr>
        <w:tab/>
        <w:t>התקיימו בו נסיבות המנויות ברשימה לפי סעיף 13(ב)(1) המעידות על חשש לניגוד עניינים;</w:t>
      </w:r>
    </w:p>
    <w:p w:rsidR="00FA58C7" w:rsidRDefault="00FA58C7" w:rsidP="00FA58C7">
      <w:pPr>
        <w:pStyle w:val="P00"/>
        <w:ind w:left="1474" w:right="1134"/>
        <w:rPr>
          <w:rStyle w:val="default"/>
          <w:rFonts w:cs="FrankRuehl" w:hint="cs"/>
          <w:rtl/>
        </w:rPr>
      </w:pPr>
      <w:r>
        <w:rPr>
          <w:rStyle w:val="default"/>
          <w:rFonts w:cs="FrankRuehl" w:hint="cs"/>
          <w:rtl/>
        </w:rPr>
        <w:t>(ג)</w:t>
      </w:r>
      <w:r>
        <w:rPr>
          <w:rStyle w:val="default"/>
          <w:rFonts w:cs="FrankRuehl" w:hint="cs"/>
          <w:rtl/>
        </w:rPr>
        <w:tab/>
        <w:t>הפר את כללי האתיקה המקצועית שנקבעו לפי סעיף 13(ב)(2).</w:t>
      </w:r>
    </w:p>
    <w:p w:rsidR="00FA58C7" w:rsidRDefault="00FA58C7" w:rsidP="005424E4">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326309">
        <w:rPr>
          <w:rStyle w:val="default"/>
          <w:rFonts w:cs="FrankRuehl" w:hint="cs"/>
          <w:rtl/>
        </w:rPr>
        <w:t>התקיימה בבעל רישיון עילה מהעילות המנויות בסעיף קטן (א)(3), (4) או (5), וההפרה ניתנת לתיקון, לא יבטל המנהל רישיון, לא יתלהו, לא יגבילו ולא יסרב לחדשו בשל אותן עילות אלא לאחר שהמציא לבעל הרישיון התראה שבה יציין את ההפרה ויורה לו לתקנה בתוך 21 ימים ממועד המצאת ההתראה; לא תיקן בעל הרישיון את ההפרה להנחת דעתו של המנהל, רשאי המנהל להפעיל את סמכותו לפי סעיף זה כלפי בעל הרישיון.</w:t>
      </w:r>
    </w:p>
    <w:p w:rsidR="00326309" w:rsidRDefault="00326309" w:rsidP="005424E4">
      <w:pPr>
        <w:pStyle w:val="P00"/>
        <w:ind w:left="0" w:right="1134"/>
        <w:rPr>
          <w:rStyle w:val="default"/>
          <w:rFonts w:cs="FrankRuehl" w:hint="cs"/>
          <w:rtl/>
        </w:rPr>
      </w:pPr>
      <w:r>
        <w:rPr>
          <w:rStyle w:val="default"/>
          <w:rFonts w:cs="FrankRuehl" w:hint="cs"/>
          <w:rtl/>
        </w:rPr>
        <w:tab/>
        <w:t>(ג)</w:t>
      </w:r>
      <w:r>
        <w:rPr>
          <w:rStyle w:val="default"/>
          <w:rFonts w:cs="FrankRuehl" w:hint="cs"/>
          <w:rtl/>
        </w:rPr>
        <w:tab/>
      </w:r>
      <w:r w:rsidR="000635B7">
        <w:rPr>
          <w:rStyle w:val="default"/>
          <w:rFonts w:cs="FrankRuehl" w:hint="cs"/>
          <w:rtl/>
        </w:rPr>
        <w:t>היה למנהל יסוד סביר להניח כי מתקיימת בבעל הרישיון עילה מהעילות המנויות בסעיף קטן (א), ושוכנע כי יש צורך דחוף להתלות את רישיונו לשם הגנה מיידית על שלום הציבור, רשאי הוא להתלות את הרישיון, לאלתר, ובלבד שייתן לבעל הרישיון הזדמנות לטעון את טענותיו בהקדם האפשרי לאחר ההתליה, ולא יאוחר מתום 30 ימים ממועד ההתליה; התליה כאמור תהיה לתקופה המזערית הנדרשת.</w:t>
      </w:r>
    </w:p>
    <w:p w:rsidR="000635B7" w:rsidRDefault="000635B7" w:rsidP="005424E4">
      <w:pPr>
        <w:pStyle w:val="P00"/>
        <w:ind w:left="0" w:right="1134"/>
        <w:rPr>
          <w:rStyle w:val="default"/>
          <w:rFonts w:cs="FrankRuehl" w:hint="cs"/>
          <w:rtl/>
        </w:rPr>
      </w:pPr>
      <w:r>
        <w:rPr>
          <w:rStyle w:val="default"/>
          <w:rFonts w:cs="FrankRuehl" w:hint="cs"/>
          <w:rtl/>
        </w:rPr>
        <w:tab/>
        <w:t>(ד)</w:t>
      </w:r>
      <w:r>
        <w:rPr>
          <w:rStyle w:val="default"/>
          <w:rFonts w:cs="FrankRuehl" w:hint="cs"/>
          <w:rtl/>
        </w:rPr>
        <w:tab/>
        <w:t>לעניין שמאי רכב, המנהל לא יפעיל את סמכותו לפי סעיף זה, למעט הסמכות לפי סעיף קטן (ג), בשל עילה מהעילות המנויות בסעיף קטן (א)(4), (5) או (7).</w:t>
      </w:r>
    </w:p>
    <w:p w:rsidR="000635B7" w:rsidRDefault="000635B7" w:rsidP="005424E4">
      <w:pPr>
        <w:pStyle w:val="P00"/>
        <w:ind w:left="0" w:right="1134"/>
        <w:rPr>
          <w:rStyle w:val="default"/>
          <w:rFonts w:cs="FrankRuehl"/>
          <w:rtl/>
        </w:rPr>
      </w:pPr>
      <w:r>
        <w:rPr>
          <w:rStyle w:val="default"/>
          <w:rFonts w:cs="FrankRuehl" w:hint="cs"/>
          <w:rtl/>
        </w:rPr>
        <w:tab/>
        <w:t>(ה)</w:t>
      </w:r>
      <w:r>
        <w:rPr>
          <w:rStyle w:val="default"/>
          <w:rFonts w:cs="FrankRuehl" w:hint="cs"/>
          <w:rtl/>
        </w:rPr>
        <w:tab/>
        <w:t>סמכות המנהל לבטל רישיון לפי סעיף זה אינה ניתנת לאצילה.</w:t>
      </w:r>
    </w:p>
    <w:p w:rsidR="00BC3328" w:rsidRPr="00E278EA" w:rsidRDefault="00BC3328" w:rsidP="001376A1">
      <w:pPr>
        <w:pStyle w:val="P00"/>
        <w:spacing w:before="0"/>
        <w:ind w:left="1021" w:right="1134"/>
        <w:rPr>
          <w:rStyle w:val="default"/>
          <w:rFonts w:ascii="FrankRuehl" w:hAnsi="FrankRuehl" w:cs="FrankRuehl"/>
          <w:vanish/>
          <w:color w:val="FF0000"/>
          <w:sz w:val="20"/>
          <w:szCs w:val="20"/>
          <w:shd w:val="clear" w:color="auto" w:fill="FFFF99"/>
          <w:rtl/>
        </w:rPr>
      </w:pPr>
      <w:bookmarkStart w:id="15" w:name="_Hlk535315649"/>
      <w:bookmarkStart w:id="16" w:name="Rov300"/>
      <w:r w:rsidRPr="00E278EA">
        <w:rPr>
          <w:rStyle w:val="default"/>
          <w:rFonts w:ascii="FrankRuehl" w:hAnsi="FrankRuehl" w:cs="FrankRuehl"/>
          <w:vanish/>
          <w:color w:val="FF0000"/>
          <w:sz w:val="20"/>
          <w:szCs w:val="20"/>
          <w:shd w:val="clear" w:color="auto" w:fill="FFFF99"/>
          <w:rtl/>
        </w:rPr>
        <w:t>מיום 10.1.2019</w:t>
      </w:r>
    </w:p>
    <w:p w:rsidR="00BC3328" w:rsidRPr="00E278EA" w:rsidRDefault="00BC3328" w:rsidP="001376A1">
      <w:pPr>
        <w:pStyle w:val="P00"/>
        <w:spacing w:before="0"/>
        <w:ind w:left="1021" w:right="1134"/>
        <w:rPr>
          <w:rStyle w:val="default"/>
          <w:rFonts w:ascii="FrankRuehl" w:hAnsi="FrankRuehl" w:cs="FrankRuehl"/>
          <w:vanish/>
          <w:sz w:val="20"/>
          <w:szCs w:val="20"/>
          <w:shd w:val="clear" w:color="auto" w:fill="FFFF99"/>
          <w:rtl/>
        </w:rPr>
      </w:pPr>
      <w:r w:rsidRPr="00E278EA">
        <w:rPr>
          <w:rStyle w:val="default"/>
          <w:rFonts w:ascii="FrankRuehl" w:hAnsi="FrankRuehl" w:cs="FrankRuehl"/>
          <w:b/>
          <w:bCs/>
          <w:vanish/>
          <w:sz w:val="20"/>
          <w:szCs w:val="20"/>
          <w:shd w:val="clear" w:color="auto" w:fill="FFFF99"/>
          <w:rtl/>
        </w:rPr>
        <w:t xml:space="preserve">תיקון מס' </w:t>
      </w:r>
      <w:r w:rsidRPr="00E278EA">
        <w:rPr>
          <w:rStyle w:val="default"/>
          <w:rFonts w:ascii="FrankRuehl" w:hAnsi="FrankRuehl" w:cs="FrankRuehl" w:hint="cs"/>
          <w:b/>
          <w:bCs/>
          <w:vanish/>
          <w:sz w:val="20"/>
          <w:szCs w:val="20"/>
          <w:shd w:val="clear" w:color="auto" w:fill="FFFF99"/>
          <w:rtl/>
        </w:rPr>
        <w:t>5</w:t>
      </w:r>
    </w:p>
    <w:p w:rsidR="00BC3328" w:rsidRPr="00E278EA" w:rsidRDefault="00BC3328" w:rsidP="001376A1">
      <w:pPr>
        <w:pStyle w:val="P00"/>
        <w:spacing w:before="0"/>
        <w:ind w:left="1021" w:right="1134"/>
        <w:rPr>
          <w:rStyle w:val="default"/>
          <w:rFonts w:ascii="FrankRuehl" w:hAnsi="FrankRuehl" w:cs="FrankRuehl"/>
          <w:vanish/>
          <w:szCs w:val="20"/>
          <w:shd w:val="clear" w:color="auto" w:fill="FFFF99"/>
          <w:rtl/>
        </w:rPr>
      </w:pPr>
      <w:hyperlink r:id="rId9" w:history="1">
        <w:r w:rsidRPr="00E278EA">
          <w:rPr>
            <w:rStyle w:val="Hyperlink"/>
            <w:rFonts w:ascii="FrankRuehl" w:hAnsi="FrankRuehl" w:cs="FrankRuehl"/>
            <w:vanish/>
            <w:szCs w:val="20"/>
            <w:shd w:val="clear" w:color="auto" w:fill="FFFF99"/>
            <w:rtl/>
          </w:rPr>
          <w:t>ס"ח תשע"ט מס' 2781</w:t>
        </w:r>
      </w:hyperlink>
      <w:r w:rsidRPr="00E278EA">
        <w:rPr>
          <w:rStyle w:val="default"/>
          <w:rFonts w:ascii="FrankRuehl" w:hAnsi="FrankRuehl" w:cs="FrankRuehl"/>
          <w:vanish/>
          <w:sz w:val="20"/>
          <w:szCs w:val="20"/>
          <w:shd w:val="clear" w:color="auto" w:fill="FFFF99"/>
          <w:rtl/>
        </w:rPr>
        <w:t xml:space="preserve"> מיום 10.1.2019 עמ' 25</w:t>
      </w:r>
      <w:r w:rsidRPr="00E278EA">
        <w:rPr>
          <w:rStyle w:val="default"/>
          <w:rFonts w:ascii="FrankRuehl" w:hAnsi="FrankRuehl" w:cs="FrankRuehl" w:hint="cs"/>
          <w:vanish/>
          <w:szCs w:val="20"/>
          <w:shd w:val="clear" w:color="auto" w:fill="FFFF99"/>
          <w:rtl/>
        </w:rPr>
        <w:t>4</w:t>
      </w:r>
      <w:r w:rsidRPr="00E278EA">
        <w:rPr>
          <w:rStyle w:val="default"/>
          <w:rFonts w:ascii="FrankRuehl" w:hAnsi="FrankRuehl" w:cs="FrankRuehl"/>
          <w:vanish/>
          <w:sz w:val="20"/>
          <w:szCs w:val="20"/>
          <w:shd w:val="clear" w:color="auto" w:fill="FFFF99"/>
          <w:rtl/>
        </w:rPr>
        <w:t xml:space="preserve"> (</w:t>
      </w:r>
      <w:hyperlink r:id="rId10" w:history="1">
        <w:r w:rsidRPr="00E278EA">
          <w:rPr>
            <w:rStyle w:val="Hyperlink"/>
            <w:rFonts w:ascii="FrankRuehl" w:hAnsi="FrankRuehl" w:cs="FrankRuehl"/>
            <w:vanish/>
            <w:szCs w:val="20"/>
            <w:shd w:val="clear" w:color="auto" w:fill="FFFF99"/>
            <w:rtl/>
          </w:rPr>
          <w:t>ה"ח 1221</w:t>
        </w:r>
      </w:hyperlink>
      <w:r w:rsidRPr="00E278EA">
        <w:rPr>
          <w:rStyle w:val="default"/>
          <w:rFonts w:ascii="FrankRuehl" w:hAnsi="FrankRuehl" w:cs="FrankRuehl"/>
          <w:vanish/>
          <w:sz w:val="20"/>
          <w:szCs w:val="20"/>
          <w:shd w:val="clear" w:color="auto" w:fill="FFFF99"/>
          <w:rtl/>
        </w:rPr>
        <w:t>)</w:t>
      </w:r>
    </w:p>
    <w:bookmarkEnd w:id="15"/>
    <w:p w:rsidR="00BC3328" w:rsidRPr="00E278EA" w:rsidRDefault="00BC3328" w:rsidP="00BC3328">
      <w:pPr>
        <w:pStyle w:val="P00"/>
        <w:spacing w:before="60"/>
        <w:ind w:left="1475" w:right="1134" w:hanging="45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(8)</w:t>
      </w:r>
      <w:r w:rsidRPr="00E278EA">
        <w:rPr>
          <w:rStyle w:val="default"/>
          <w:rFonts w:cs="FrankRuehl" w:hint="cs"/>
          <w:vanish/>
          <w:sz w:val="22"/>
          <w:szCs w:val="22"/>
          <w:shd w:val="clear" w:color="auto" w:fill="FFFF99"/>
          <w:rtl/>
        </w:rPr>
        <w:tab/>
        <w:t>(א)</w:t>
      </w:r>
      <w:r w:rsidRPr="00E278EA">
        <w:rPr>
          <w:rStyle w:val="default"/>
          <w:rFonts w:cs="FrankRuehl" w:hint="cs"/>
          <w:vanish/>
          <w:sz w:val="22"/>
          <w:szCs w:val="22"/>
          <w:shd w:val="clear" w:color="auto" w:fill="FFFF99"/>
          <w:rtl/>
        </w:rPr>
        <w:tab/>
      </w:r>
      <w:r w:rsidRPr="00E278EA">
        <w:rPr>
          <w:rStyle w:val="default"/>
          <w:rFonts w:cs="FrankRuehl" w:hint="cs"/>
          <w:strike/>
          <w:vanish/>
          <w:sz w:val="22"/>
          <w:szCs w:val="22"/>
          <w:shd w:val="clear" w:color="auto" w:fill="FFFF99"/>
          <w:rtl/>
        </w:rPr>
        <w:t>הממונה על הגבלים עסקיים</w:t>
      </w:r>
      <w:r w:rsidR="001376A1" w:rsidRPr="00E278EA">
        <w:rPr>
          <w:rStyle w:val="default"/>
          <w:rFonts w:cs="FrankRuehl" w:hint="cs"/>
          <w:vanish/>
          <w:sz w:val="22"/>
          <w:szCs w:val="22"/>
          <w:shd w:val="clear" w:color="auto" w:fill="FFFF99"/>
          <w:rtl/>
        </w:rPr>
        <w:t xml:space="preserve"> </w:t>
      </w:r>
      <w:r w:rsidR="001376A1" w:rsidRPr="00E278EA">
        <w:rPr>
          <w:rStyle w:val="default"/>
          <w:rFonts w:cs="FrankRuehl" w:hint="cs"/>
          <w:vanish/>
          <w:sz w:val="22"/>
          <w:szCs w:val="22"/>
          <w:u w:val="single"/>
          <w:shd w:val="clear" w:color="auto" w:fill="FFFF99"/>
          <w:rtl/>
        </w:rPr>
        <w:t>הממונה על התחרות</w:t>
      </w:r>
      <w:r w:rsidRPr="00E278EA">
        <w:rPr>
          <w:rStyle w:val="default"/>
          <w:rFonts w:cs="FrankRuehl" w:hint="cs"/>
          <w:vanish/>
          <w:sz w:val="22"/>
          <w:szCs w:val="22"/>
          <w:shd w:val="clear" w:color="auto" w:fill="FFFF99"/>
          <w:rtl/>
        </w:rPr>
        <w:t xml:space="preserve"> קבע כי הוא צד להסדר כובל או כי הוא בעל מונופולין שניצל לרעה את מעמדו בשוק, לפי סעיף 43(א)(1) או (5) </w:t>
      </w:r>
      <w:r w:rsidRPr="00E278EA">
        <w:rPr>
          <w:rStyle w:val="default"/>
          <w:rFonts w:cs="FrankRuehl" w:hint="cs"/>
          <w:strike/>
          <w:vanish/>
          <w:sz w:val="22"/>
          <w:szCs w:val="22"/>
          <w:shd w:val="clear" w:color="auto" w:fill="FFFF99"/>
          <w:rtl/>
        </w:rPr>
        <w:t>לחוק ההגבלים העסקיים, התשמ"ח-1988</w:t>
      </w:r>
      <w:r w:rsidR="001376A1" w:rsidRPr="00E278EA">
        <w:rPr>
          <w:rStyle w:val="default"/>
          <w:rFonts w:cs="FrankRuehl" w:hint="cs"/>
          <w:vanish/>
          <w:sz w:val="22"/>
          <w:szCs w:val="22"/>
          <w:shd w:val="clear" w:color="auto" w:fill="FFFF99"/>
          <w:rtl/>
        </w:rPr>
        <w:t xml:space="preserve"> </w:t>
      </w:r>
      <w:r w:rsidR="001376A1" w:rsidRPr="00E278EA">
        <w:rPr>
          <w:rStyle w:val="default"/>
          <w:rFonts w:cs="FrankRuehl" w:hint="cs"/>
          <w:vanish/>
          <w:sz w:val="22"/>
          <w:szCs w:val="22"/>
          <w:u w:val="single"/>
          <w:shd w:val="clear" w:color="auto" w:fill="FFFF99"/>
          <w:rtl/>
        </w:rPr>
        <w:t>לחוק התחרות הכלכלית, התשמ"ח-1988</w:t>
      </w:r>
      <w:r w:rsidRPr="00E278EA">
        <w:rPr>
          <w:rStyle w:val="default"/>
          <w:rFonts w:cs="FrankRuehl" w:hint="cs"/>
          <w:vanish/>
          <w:sz w:val="22"/>
          <w:szCs w:val="22"/>
          <w:shd w:val="clear" w:color="auto" w:fill="FFFF99"/>
          <w:rtl/>
        </w:rPr>
        <w:t>, או הטיל עליו עיצום כספי לפי סעיף 50ד(א)(1), (2) סיפה לעניין הפרת תנאי, (3), (4), (5) או (6) לחוק האמור, והכול אם התקיימו הוראות פסקת משנה (ב);</w:t>
      </w:r>
    </w:p>
    <w:p w:rsidR="00BC3328" w:rsidRPr="001376A1" w:rsidRDefault="00BC3328" w:rsidP="001376A1">
      <w:pPr>
        <w:pStyle w:val="P00"/>
        <w:spacing w:before="0"/>
        <w:ind w:left="1474" w:right="1134"/>
        <w:rPr>
          <w:rStyle w:val="default"/>
          <w:rFonts w:cs="FrankRuehl" w:hint="cs"/>
          <w:sz w:val="2"/>
          <w:szCs w:val="2"/>
          <w:rtl/>
        </w:rPr>
      </w:pPr>
      <w:r w:rsidRPr="00E278EA">
        <w:rPr>
          <w:rStyle w:val="default"/>
          <w:rFonts w:cs="FrankRuehl" w:hint="cs"/>
          <w:vanish/>
          <w:sz w:val="22"/>
          <w:szCs w:val="22"/>
          <w:shd w:val="clear" w:color="auto" w:fill="FFFF99"/>
          <w:rtl/>
        </w:rPr>
        <w:t>(ב)</w:t>
      </w:r>
      <w:r w:rsidRPr="00E278EA">
        <w:rPr>
          <w:rStyle w:val="default"/>
          <w:rFonts w:cs="FrankRuehl" w:hint="cs"/>
          <w:vanish/>
          <w:sz w:val="22"/>
          <w:szCs w:val="22"/>
          <w:shd w:val="clear" w:color="auto" w:fill="FFFF99"/>
          <w:rtl/>
        </w:rPr>
        <w:tab/>
        <w:t xml:space="preserve">המנהל יפעיל את סמכותו לפי פסקה זו לאחר ששקל את נסיבותיה וחומרתה של ההתנהגות שבשלה הפעיל </w:t>
      </w:r>
      <w:r w:rsidRPr="00E278EA">
        <w:rPr>
          <w:rStyle w:val="default"/>
          <w:rFonts w:cs="FrankRuehl" w:hint="cs"/>
          <w:strike/>
          <w:vanish/>
          <w:sz w:val="22"/>
          <w:szCs w:val="22"/>
          <w:shd w:val="clear" w:color="auto" w:fill="FFFF99"/>
          <w:rtl/>
        </w:rPr>
        <w:t>הממונה על הגבלים עסקיים</w:t>
      </w:r>
      <w:r w:rsidR="001376A1" w:rsidRPr="00E278EA">
        <w:rPr>
          <w:rStyle w:val="default"/>
          <w:rFonts w:cs="FrankRuehl" w:hint="cs"/>
          <w:vanish/>
          <w:sz w:val="22"/>
          <w:szCs w:val="22"/>
          <w:shd w:val="clear" w:color="auto" w:fill="FFFF99"/>
          <w:rtl/>
        </w:rPr>
        <w:t xml:space="preserve"> </w:t>
      </w:r>
      <w:r w:rsidR="001376A1" w:rsidRPr="00E278EA">
        <w:rPr>
          <w:rStyle w:val="default"/>
          <w:rFonts w:cs="FrankRuehl" w:hint="cs"/>
          <w:vanish/>
          <w:sz w:val="22"/>
          <w:szCs w:val="22"/>
          <w:u w:val="single"/>
          <w:shd w:val="clear" w:color="auto" w:fill="FFFF99"/>
          <w:rtl/>
        </w:rPr>
        <w:t>הממונה על התחרות</w:t>
      </w:r>
      <w:r w:rsidRPr="00E278EA">
        <w:rPr>
          <w:rStyle w:val="default"/>
          <w:rFonts w:cs="FrankRuehl" w:hint="cs"/>
          <w:vanish/>
          <w:sz w:val="22"/>
          <w:szCs w:val="22"/>
          <w:shd w:val="clear" w:color="auto" w:fill="FFFF99"/>
          <w:rtl/>
        </w:rPr>
        <w:t xml:space="preserve"> את סמכותו לפי פסקת משנה (א) וכן את קיומם של הליכים נוספים לפי </w:t>
      </w:r>
      <w:r w:rsidRPr="00E278EA">
        <w:rPr>
          <w:rStyle w:val="default"/>
          <w:rFonts w:cs="FrankRuehl" w:hint="cs"/>
          <w:strike/>
          <w:vanish/>
          <w:sz w:val="22"/>
          <w:szCs w:val="22"/>
          <w:shd w:val="clear" w:color="auto" w:fill="FFFF99"/>
          <w:rtl/>
        </w:rPr>
        <w:t>חוק ההגבלים העסקיים, התשמ"ח-1988</w:t>
      </w:r>
      <w:r w:rsidR="001376A1" w:rsidRPr="00E278EA">
        <w:rPr>
          <w:rStyle w:val="default"/>
          <w:rFonts w:cs="FrankRuehl" w:hint="cs"/>
          <w:vanish/>
          <w:sz w:val="22"/>
          <w:szCs w:val="22"/>
          <w:shd w:val="clear" w:color="auto" w:fill="FFFF99"/>
          <w:rtl/>
        </w:rPr>
        <w:t xml:space="preserve"> </w:t>
      </w:r>
      <w:r w:rsidR="001376A1" w:rsidRPr="00E278EA">
        <w:rPr>
          <w:rStyle w:val="default"/>
          <w:rFonts w:cs="FrankRuehl" w:hint="cs"/>
          <w:vanish/>
          <w:sz w:val="22"/>
          <w:szCs w:val="22"/>
          <w:u w:val="single"/>
          <w:shd w:val="clear" w:color="auto" w:fill="FFFF99"/>
          <w:rtl/>
        </w:rPr>
        <w:t>חוק התחרות הכלכלית, התשמ"ח-1988</w:t>
      </w:r>
      <w:r w:rsidRPr="00E278EA">
        <w:rPr>
          <w:rStyle w:val="default"/>
          <w:rFonts w:cs="FrankRuehl" w:hint="cs"/>
          <w:vanish/>
          <w:sz w:val="22"/>
          <w:szCs w:val="22"/>
          <w:shd w:val="clear" w:color="auto" w:fill="FFFF99"/>
          <w:rtl/>
        </w:rPr>
        <w:t>, בעניין הקביעה או הטלת העיצום הכספי; ואולם המנהל לא יעשה שימוש בסמכותו לפי פסקה זו, אם נוכח כי בעל הרישיון או מבקש הרישיון חדל מההתנהגות האמורה;</w:t>
      </w:r>
      <w:bookmarkEnd w:id="16"/>
    </w:p>
    <w:p w:rsidR="00E51EEF" w:rsidRDefault="00E51EEF" w:rsidP="001C7410">
      <w:pPr>
        <w:pStyle w:val="P00"/>
        <w:ind w:left="0" w:right="1134"/>
        <w:rPr>
          <w:rStyle w:val="default"/>
          <w:rFonts w:cs="FrankRuehl" w:hint="cs"/>
          <w:rtl/>
        </w:rPr>
      </w:pPr>
      <w:bookmarkStart w:id="17" w:name="Seif11"/>
      <w:bookmarkEnd w:id="17"/>
      <w:r>
        <w:rPr>
          <w:lang w:val="he-IL"/>
        </w:rPr>
        <w:pict>
          <v:rect id="_x0000_s2061" style="position:absolute;left:0;text-align:left;margin-left:464.5pt;margin-top:8.05pt;width:75.05pt;height:28.55pt;z-index:251527680" o:allowincell="f" filled="f" stroked="f" strokecolor="lime" strokeweight=".25pt">
            <v:textbox style="mso-next-textbox:#_x0000_s2061" inset="0,0,0,0">
              <w:txbxContent>
                <w:p w:rsidR="00330783" w:rsidRDefault="00330783">
                  <w:pPr>
                    <w:spacing w:line="160" w:lineRule="exact"/>
                    <w:jc w:val="left"/>
                    <w:rPr>
                      <w:rFonts w:cs="Miriam" w:hint="cs"/>
                      <w:noProof/>
                      <w:sz w:val="18"/>
                      <w:szCs w:val="18"/>
                      <w:rtl/>
                    </w:rPr>
                  </w:pPr>
                  <w:r>
                    <w:rPr>
                      <w:rFonts w:cs="Miriam" w:hint="cs"/>
                      <w:sz w:val="18"/>
                      <w:szCs w:val="18"/>
                      <w:rtl/>
                    </w:rPr>
                    <w:t>בקשה לרישיון לעיסוק במקצוע בענף הרכב לאחר ביטולו</w:t>
                  </w:r>
                </w:p>
              </w:txbxContent>
            </v:textbox>
            <w10:anchorlock/>
          </v:rect>
        </w:pict>
      </w:r>
      <w:r>
        <w:rPr>
          <w:rStyle w:val="big-number"/>
          <w:rFonts w:cs="Miriam"/>
          <w:rtl/>
        </w:rPr>
        <w:t>11</w:t>
      </w:r>
      <w:r w:rsidRPr="001C7410">
        <w:rPr>
          <w:rStyle w:val="default"/>
          <w:rFonts w:cs="FrankRuehl"/>
          <w:rtl/>
        </w:rPr>
        <w:t>.</w:t>
      </w:r>
      <w:r w:rsidRPr="001C7410">
        <w:rPr>
          <w:rStyle w:val="default"/>
          <w:rFonts w:cs="FrankRuehl"/>
          <w:rtl/>
        </w:rPr>
        <w:tab/>
      </w:r>
      <w:r w:rsidR="001C7410">
        <w:rPr>
          <w:rStyle w:val="default"/>
          <w:rFonts w:cs="FrankRuehl" w:hint="cs"/>
          <w:rtl/>
        </w:rPr>
        <w:t>מי שרישיונו לעיסוק במקצוע בענף הרכב בוטל לפי הוראות סעיף 10, לא יגיש בקשה לרישיון חדש לעיסוק באותו מקצוע, אלא בחלוף שלוש שנים ממועד הביטול</w:t>
      </w:r>
      <w:r>
        <w:rPr>
          <w:rStyle w:val="default"/>
          <w:rFonts w:cs="FrankRuehl" w:hint="cs"/>
          <w:rtl/>
        </w:rPr>
        <w:t>.</w:t>
      </w:r>
    </w:p>
    <w:p w:rsidR="001C7410" w:rsidRPr="001C7410" w:rsidRDefault="001C7410" w:rsidP="001C7410">
      <w:pPr>
        <w:pStyle w:val="header-2"/>
        <w:ind w:left="0" w:right="1134"/>
        <w:rPr>
          <w:rFonts w:cs="Miriam" w:hint="cs"/>
          <w:rtl/>
        </w:rPr>
      </w:pPr>
      <w:bookmarkStart w:id="18" w:name="hed21"/>
      <w:bookmarkEnd w:id="18"/>
      <w:r w:rsidRPr="001C7410">
        <w:rPr>
          <w:rFonts w:cs="Miriam" w:hint="cs"/>
          <w:rtl/>
        </w:rPr>
        <w:t>סימן ב': חובות בעל רישיון – הוראות כלליות</w:t>
      </w:r>
    </w:p>
    <w:p w:rsidR="00E51EEF" w:rsidRDefault="00E51EEF" w:rsidP="001C7410">
      <w:pPr>
        <w:pStyle w:val="P00"/>
        <w:ind w:left="0" w:right="1134"/>
        <w:rPr>
          <w:rStyle w:val="default"/>
          <w:rFonts w:cs="FrankRuehl" w:hint="cs"/>
          <w:rtl/>
        </w:rPr>
      </w:pPr>
      <w:bookmarkStart w:id="19" w:name="Seif12"/>
      <w:bookmarkEnd w:id="19"/>
      <w:r>
        <w:rPr>
          <w:lang w:val="he-IL"/>
        </w:rPr>
        <w:pict>
          <v:rect id="_x0000_s2062" style="position:absolute;left:0;text-align:left;margin-left:464.5pt;margin-top:8.05pt;width:75.05pt;height:16.05pt;z-index:251528704" o:allowincell="f" filled="f" stroked="f" strokecolor="lime" strokeweight=".25pt">
            <v:textbox style="mso-next-textbox:#_x0000_s2062" inset="0,0,0,0">
              <w:txbxContent>
                <w:p w:rsidR="00330783" w:rsidRDefault="00330783">
                  <w:pPr>
                    <w:spacing w:line="160" w:lineRule="exact"/>
                    <w:jc w:val="left"/>
                    <w:rPr>
                      <w:rFonts w:cs="Miriam" w:hint="cs"/>
                      <w:noProof/>
                      <w:sz w:val="18"/>
                      <w:szCs w:val="18"/>
                      <w:rtl/>
                    </w:rPr>
                  </w:pPr>
                  <w:r>
                    <w:rPr>
                      <w:rFonts w:cs="Miriam" w:hint="cs"/>
                      <w:sz w:val="18"/>
                      <w:szCs w:val="18"/>
                      <w:rtl/>
                    </w:rPr>
                    <w:t>איסור העברת רישיון</w:t>
                  </w:r>
                </w:p>
              </w:txbxContent>
            </v:textbox>
            <w10:anchorlock/>
          </v:rect>
        </w:pict>
      </w:r>
      <w:r>
        <w:rPr>
          <w:rStyle w:val="big-number"/>
          <w:rFonts w:cs="Miriam"/>
          <w:rtl/>
        </w:rPr>
        <w:t>12</w:t>
      </w:r>
      <w:r w:rsidRPr="001C7410">
        <w:rPr>
          <w:rStyle w:val="default"/>
          <w:rFonts w:cs="FrankRuehl"/>
          <w:rtl/>
        </w:rPr>
        <w:t>.</w:t>
      </w:r>
      <w:r w:rsidRPr="001C7410">
        <w:rPr>
          <w:rStyle w:val="default"/>
          <w:rFonts w:cs="FrankRuehl"/>
          <w:rtl/>
        </w:rPr>
        <w:tab/>
      </w:r>
      <w:r w:rsidR="001C7410">
        <w:rPr>
          <w:rStyle w:val="default"/>
          <w:rFonts w:cs="FrankRuehl" w:hint="cs"/>
          <w:rtl/>
        </w:rPr>
        <w:t>לא יעביר בעל רישיון לאחר את רישיונו אלא באישור המנהל בהחלטה מנומקת בכתב ובהתאם לתנאים שיורה המנהל.</w:t>
      </w:r>
    </w:p>
    <w:p w:rsidR="00E51EEF" w:rsidRDefault="00E51EEF" w:rsidP="001C7410">
      <w:pPr>
        <w:pStyle w:val="P00"/>
        <w:ind w:left="0" w:right="1134"/>
        <w:rPr>
          <w:rStyle w:val="default"/>
          <w:rFonts w:cs="FrankRuehl" w:hint="cs"/>
          <w:rtl/>
        </w:rPr>
      </w:pPr>
      <w:bookmarkStart w:id="20" w:name="Seif13"/>
      <w:bookmarkEnd w:id="20"/>
      <w:r>
        <w:rPr>
          <w:lang w:val="he-IL"/>
        </w:rPr>
        <w:pict>
          <v:rect id="_x0000_s2063" style="position:absolute;left:0;text-align:left;margin-left:464.5pt;margin-top:8.05pt;width:75.05pt;height:20.75pt;z-index:251529728" o:allowincell="f" filled="f" stroked="f" strokecolor="lime" strokeweight=".25pt">
            <v:textbox style="mso-next-textbox:#_x0000_s2063" inset="0,0,0,0">
              <w:txbxContent>
                <w:p w:rsidR="00330783" w:rsidRDefault="00330783">
                  <w:pPr>
                    <w:spacing w:line="160" w:lineRule="exact"/>
                    <w:jc w:val="left"/>
                    <w:rPr>
                      <w:rFonts w:cs="Miriam" w:hint="cs"/>
                      <w:noProof/>
                      <w:sz w:val="18"/>
                      <w:szCs w:val="18"/>
                      <w:rtl/>
                    </w:rPr>
                  </w:pPr>
                  <w:r>
                    <w:rPr>
                      <w:rFonts w:cs="Miriam" w:hint="cs"/>
                      <w:sz w:val="18"/>
                      <w:szCs w:val="18"/>
                      <w:rtl/>
                    </w:rPr>
                    <w:t>ניגוד עניינים וכללי אתיקה מקצועית</w:t>
                  </w:r>
                </w:p>
              </w:txbxContent>
            </v:textbox>
            <w10:anchorlock/>
          </v:rect>
        </w:pict>
      </w:r>
      <w:r>
        <w:rPr>
          <w:rStyle w:val="big-number"/>
          <w:rFonts w:cs="Miriam"/>
          <w:rtl/>
        </w:rPr>
        <w:t>13</w:t>
      </w:r>
      <w:r w:rsidRPr="001C7410">
        <w:rPr>
          <w:rStyle w:val="default"/>
          <w:rFonts w:cs="FrankRuehl"/>
          <w:rtl/>
        </w:rPr>
        <w:t>.</w:t>
      </w:r>
      <w:r w:rsidRPr="001C7410">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1C7410">
        <w:rPr>
          <w:rStyle w:val="default"/>
          <w:rFonts w:cs="FrankRuehl" w:hint="cs"/>
          <w:rtl/>
        </w:rPr>
        <w:t xml:space="preserve">בעל רישיון לעיסוק במקצוע בענף הרכב לא יעסוק במקצועו </w:t>
      </w:r>
      <w:r w:rsidR="001C7410">
        <w:rPr>
          <w:rStyle w:val="default"/>
          <w:rFonts w:cs="FrankRuehl"/>
          <w:rtl/>
        </w:rPr>
        <w:t>–</w:t>
      </w:r>
    </w:p>
    <w:p w:rsidR="001C7410" w:rsidRDefault="001C7410" w:rsidP="001C7410">
      <w:pPr>
        <w:pStyle w:val="P00"/>
        <w:ind w:left="1021" w:right="1134"/>
        <w:rPr>
          <w:rStyle w:val="default"/>
          <w:rFonts w:cs="FrankRuehl" w:hint="cs"/>
          <w:rtl/>
        </w:rPr>
      </w:pPr>
      <w:r>
        <w:rPr>
          <w:rStyle w:val="default"/>
          <w:rFonts w:cs="FrankRuehl" w:hint="cs"/>
          <w:rtl/>
        </w:rPr>
        <w:t>(1)</w:t>
      </w:r>
      <w:r>
        <w:rPr>
          <w:rStyle w:val="default"/>
          <w:rFonts w:cs="FrankRuehl" w:hint="cs"/>
          <w:rtl/>
        </w:rPr>
        <w:tab/>
        <w:t>באופן שיש בו חשש לניגוד עניינים בין עניין שלו לבין עניין של לקוחו, לרבות ניגוד עניינים בין עיסוקו במקצוע בענף הרכב לעיסוק אחר שלו, בהתאם להוראות שנקבעו לפי סעיף קטן (ב)(1);</w:t>
      </w:r>
    </w:p>
    <w:p w:rsidR="001C7410" w:rsidRDefault="001C7410" w:rsidP="001C7410">
      <w:pPr>
        <w:pStyle w:val="P00"/>
        <w:ind w:left="1021" w:right="1134"/>
        <w:rPr>
          <w:rStyle w:val="default"/>
          <w:rFonts w:cs="FrankRuehl" w:hint="cs"/>
          <w:rtl/>
        </w:rPr>
      </w:pPr>
      <w:r>
        <w:rPr>
          <w:rStyle w:val="default"/>
          <w:rFonts w:cs="FrankRuehl" w:hint="cs"/>
          <w:rtl/>
        </w:rPr>
        <w:t>(2)</w:t>
      </w:r>
      <w:r>
        <w:rPr>
          <w:rStyle w:val="default"/>
          <w:rFonts w:cs="FrankRuehl" w:hint="cs"/>
          <w:rtl/>
        </w:rPr>
        <w:tab/>
        <w:t>בניגוד לכללי אתיקה מקצועית שנקבעו לפי סעיף קטן (ב)(2).</w:t>
      </w:r>
    </w:p>
    <w:p w:rsidR="001C7410" w:rsidRDefault="001C7410" w:rsidP="00EA3999">
      <w:pPr>
        <w:pStyle w:val="P00"/>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r>
      <w:r w:rsidR="00EA3999">
        <w:rPr>
          <w:rStyle w:val="default"/>
          <w:rFonts w:cs="FrankRuehl" w:hint="cs"/>
          <w:rtl/>
        </w:rPr>
        <w:t>השר, באישור הוועדה, יקבע רשימה של נסיבות שיש בהן כדי להעיד על חשש לניגוד עניינים של בעל רישיון לעיסוק במקצוע בענף הרכב, לרבות עיסוקים המעוררים חשש לניגוד עניינים כאמור;</w:t>
      </w:r>
    </w:p>
    <w:p w:rsidR="00EA3999" w:rsidRDefault="00EA3999" w:rsidP="00EA3999">
      <w:pPr>
        <w:pStyle w:val="P00"/>
        <w:ind w:left="1021" w:right="1134"/>
        <w:rPr>
          <w:rStyle w:val="default"/>
          <w:rFonts w:cs="FrankRuehl" w:hint="cs"/>
          <w:rtl/>
        </w:rPr>
      </w:pPr>
      <w:r>
        <w:rPr>
          <w:rStyle w:val="default"/>
          <w:rFonts w:cs="FrankRuehl" w:hint="cs"/>
          <w:rtl/>
        </w:rPr>
        <w:t>(2)</w:t>
      </w:r>
      <w:r>
        <w:rPr>
          <w:rStyle w:val="default"/>
          <w:rFonts w:cs="FrankRuehl" w:hint="cs"/>
          <w:rtl/>
        </w:rPr>
        <w:tab/>
        <w:t>השר, באישור הוועדה, יקבע כללי אתיקה מקצועית לעניין התנהגותו של בעל רישיון לעיסוק במקצוע בענף הרכב;</w:t>
      </w:r>
    </w:p>
    <w:p w:rsidR="00EA3999" w:rsidRDefault="00EA3999" w:rsidP="00EA3999">
      <w:pPr>
        <w:pStyle w:val="P00"/>
        <w:ind w:left="1021" w:right="1134"/>
        <w:rPr>
          <w:rStyle w:val="default"/>
          <w:rFonts w:cs="FrankRuehl" w:hint="cs"/>
          <w:rtl/>
        </w:rPr>
      </w:pPr>
      <w:r>
        <w:rPr>
          <w:rStyle w:val="default"/>
          <w:rFonts w:cs="FrankRuehl" w:hint="cs"/>
          <w:rtl/>
        </w:rPr>
        <w:t>(3)</w:t>
      </w:r>
      <w:r>
        <w:rPr>
          <w:rStyle w:val="default"/>
          <w:rFonts w:cs="FrankRuehl" w:hint="cs"/>
          <w:rtl/>
        </w:rPr>
        <w:tab/>
        <w:t xml:space="preserve">תקנות לפי סעיף קטן זה לעניין שמאי רכב יותקנו לאחר התייעצות עם המועצה המייעצת לעניין שמאי רכב שמונתה לפי סימן ב' לפרק ט', ולעניין מנהלים מקצועיים של מוסכים </w:t>
      </w:r>
      <w:r>
        <w:rPr>
          <w:rStyle w:val="default"/>
          <w:rFonts w:cs="FrankRuehl"/>
          <w:rtl/>
        </w:rPr>
        <w:t>–</w:t>
      </w:r>
      <w:r>
        <w:rPr>
          <w:rStyle w:val="default"/>
          <w:rFonts w:cs="FrankRuehl" w:hint="cs"/>
          <w:rtl/>
        </w:rPr>
        <w:t xml:space="preserve"> לאחר התייעצות עם המועצה המייעצת לעניין מנהלים מקצועיים של המוסכים שמונתה לפי סימן ג' לפרק ח';</w:t>
      </w:r>
    </w:p>
    <w:p w:rsidR="00EA3999" w:rsidRDefault="00EA3999" w:rsidP="00EA3999">
      <w:pPr>
        <w:pStyle w:val="P00"/>
        <w:ind w:left="1021" w:right="1134"/>
        <w:rPr>
          <w:rStyle w:val="default"/>
          <w:rFonts w:cs="FrankRuehl" w:hint="cs"/>
          <w:rtl/>
        </w:rPr>
      </w:pPr>
      <w:r>
        <w:rPr>
          <w:rStyle w:val="default"/>
          <w:rFonts w:cs="FrankRuehl" w:hint="cs"/>
          <w:rtl/>
        </w:rPr>
        <w:t>(4)</w:t>
      </w:r>
      <w:r>
        <w:rPr>
          <w:rStyle w:val="default"/>
          <w:rFonts w:cs="FrankRuehl" w:hint="cs"/>
          <w:rtl/>
        </w:rPr>
        <w:tab/>
        <w:t>תקנות לפי סעיף קטן זה יפורסמו גם באתר האינטרנט של המשרד.</w:t>
      </w:r>
    </w:p>
    <w:p w:rsidR="00E51EEF" w:rsidRDefault="00E51EEF" w:rsidP="00564920">
      <w:pPr>
        <w:pStyle w:val="P00"/>
        <w:ind w:left="0" w:right="1134"/>
        <w:rPr>
          <w:rStyle w:val="default"/>
          <w:rFonts w:cs="FrankRuehl" w:hint="cs"/>
          <w:rtl/>
        </w:rPr>
      </w:pPr>
      <w:bookmarkStart w:id="21" w:name="Seif14"/>
      <w:bookmarkEnd w:id="21"/>
      <w:r>
        <w:rPr>
          <w:lang w:val="he-IL"/>
        </w:rPr>
        <w:pict>
          <v:rect id="_x0000_s2064" style="position:absolute;left:0;text-align:left;margin-left:464.5pt;margin-top:8.05pt;width:75.05pt;height:20.85pt;z-index:251530752" o:allowincell="f" filled="f" stroked="f" strokecolor="lime" strokeweight=".25pt">
            <v:textbox style="mso-next-textbox:#_x0000_s2064" inset="0,0,0,0">
              <w:txbxContent>
                <w:p w:rsidR="00330783" w:rsidRDefault="00330783">
                  <w:pPr>
                    <w:spacing w:line="160" w:lineRule="exact"/>
                    <w:jc w:val="left"/>
                    <w:rPr>
                      <w:rFonts w:cs="Miriam" w:hint="cs"/>
                      <w:noProof/>
                      <w:sz w:val="18"/>
                      <w:szCs w:val="18"/>
                      <w:rtl/>
                    </w:rPr>
                  </w:pPr>
                  <w:r>
                    <w:rPr>
                      <w:rFonts w:cs="Miriam" w:hint="cs"/>
                      <w:sz w:val="18"/>
                      <w:szCs w:val="18"/>
                      <w:rtl/>
                    </w:rPr>
                    <w:t>השתלמות מקצועית והדרכה תקופתית</w:t>
                  </w:r>
                </w:p>
              </w:txbxContent>
            </v:textbox>
            <w10:anchorlock/>
          </v:rect>
        </w:pict>
      </w:r>
      <w:r>
        <w:rPr>
          <w:rStyle w:val="big-number"/>
          <w:rFonts w:cs="Miriam"/>
          <w:rtl/>
        </w:rPr>
        <w:t>14</w:t>
      </w:r>
      <w:r w:rsidRPr="00865AF3">
        <w:rPr>
          <w:rStyle w:val="default"/>
          <w:rFonts w:cs="FrankRuehl"/>
          <w:rtl/>
        </w:rPr>
        <w:t>.</w:t>
      </w:r>
      <w:r w:rsidRPr="00865AF3">
        <w:rPr>
          <w:rStyle w:val="default"/>
          <w:rFonts w:cs="FrankRuehl"/>
          <w:rtl/>
        </w:rPr>
        <w:tab/>
      </w:r>
      <w:r>
        <w:rPr>
          <w:rStyle w:val="default"/>
          <w:rFonts w:cs="FrankRuehl"/>
          <w:rtl/>
        </w:rPr>
        <w:t>(</w:t>
      </w:r>
      <w:r w:rsidR="00564920">
        <w:rPr>
          <w:rStyle w:val="default"/>
          <w:rFonts w:cs="FrankRuehl" w:hint="cs"/>
          <w:rtl/>
        </w:rPr>
        <w:t>א)</w:t>
      </w:r>
      <w:r w:rsidR="00564920">
        <w:rPr>
          <w:rStyle w:val="default"/>
          <w:rFonts w:cs="FrankRuehl" w:hint="cs"/>
          <w:rtl/>
        </w:rPr>
        <w:tab/>
        <w:t xml:space="preserve">המנהל רשאי להורות </w:t>
      </w:r>
      <w:r w:rsidR="00865AF3">
        <w:rPr>
          <w:rStyle w:val="default"/>
          <w:rFonts w:cs="FrankRuehl" w:hint="cs"/>
          <w:rtl/>
        </w:rPr>
        <w:t>לבעל רישיון לעיסוק במקצוע בענף הרכב לעבור השתלמות מקצועית כפי שיורה לו, בשל התפתחות טכנולוגית או שינוי בתקינה או בחקיקה המצדיקים זאת, ובכלל זה לדרוש חובת בחינה כתנאי לעמידה בחובה לעבור השתלמות כאמור.</w:t>
      </w:r>
    </w:p>
    <w:p w:rsidR="00865AF3" w:rsidRDefault="00865AF3" w:rsidP="00564920">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הוראות לעניין הדרכה תקופתית לבעל רישיון למתן שירות רכב ולמועסקים על ידו או מטעמו, ובכלל זה לעניין חובת עמידה בבחינה כתנאי לסיום ההדרכה, וכן לעניין מועדי ההדרכה והיקפה לפי סוג שירות הרכב הניתן על ידי בעל הרישיון.</w:t>
      </w:r>
    </w:p>
    <w:p w:rsidR="00E51EEF" w:rsidRDefault="00E51EEF" w:rsidP="00865AF3">
      <w:pPr>
        <w:pStyle w:val="P00"/>
        <w:ind w:left="0" w:right="1134"/>
        <w:rPr>
          <w:rStyle w:val="default"/>
          <w:rFonts w:cs="FrankRuehl" w:hint="cs"/>
          <w:rtl/>
        </w:rPr>
      </w:pPr>
      <w:bookmarkStart w:id="22" w:name="Seif15"/>
      <w:bookmarkEnd w:id="22"/>
      <w:r>
        <w:rPr>
          <w:lang w:val="he-IL"/>
        </w:rPr>
        <w:pict>
          <v:rect id="_x0000_s2065" style="position:absolute;left:0;text-align:left;margin-left:464.5pt;margin-top:8.05pt;width:75.05pt;height:16.8pt;z-index:251531776" o:allowincell="f" filled="f" stroked="f" strokecolor="lime" strokeweight=".25pt">
            <v:textbox style="mso-next-textbox:#_x0000_s2065" inset="0,0,0,0">
              <w:txbxContent>
                <w:p w:rsidR="00330783" w:rsidRDefault="00330783">
                  <w:pPr>
                    <w:spacing w:line="160" w:lineRule="exact"/>
                    <w:jc w:val="left"/>
                    <w:rPr>
                      <w:rFonts w:cs="Miriam" w:hint="cs"/>
                      <w:noProof/>
                      <w:sz w:val="18"/>
                      <w:szCs w:val="18"/>
                      <w:rtl/>
                    </w:rPr>
                  </w:pPr>
                  <w:r>
                    <w:rPr>
                      <w:rFonts w:cs="Miriam" w:hint="cs"/>
                      <w:sz w:val="18"/>
                      <w:szCs w:val="18"/>
                      <w:rtl/>
                    </w:rPr>
                    <w:t>הודעה על שינוי שחל לגבי בעל רישיון</w:t>
                  </w:r>
                </w:p>
              </w:txbxContent>
            </v:textbox>
            <w10:anchorlock/>
          </v:rect>
        </w:pict>
      </w:r>
      <w:r>
        <w:rPr>
          <w:rStyle w:val="big-number"/>
          <w:rFonts w:cs="Miriam"/>
          <w:rtl/>
        </w:rPr>
        <w:t>1</w:t>
      </w:r>
      <w:r w:rsidR="00865AF3">
        <w:rPr>
          <w:rStyle w:val="big-number"/>
          <w:rFonts w:cs="Miriam" w:hint="cs"/>
          <w:rtl/>
        </w:rPr>
        <w:t>5</w:t>
      </w:r>
      <w:r w:rsidRPr="00865AF3">
        <w:rPr>
          <w:rStyle w:val="default"/>
          <w:rFonts w:cs="FrankRuehl"/>
          <w:rtl/>
        </w:rPr>
        <w:t>.</w:t>
      </w:r>
      <w:r w:rsidRPr="00865AF3">
        <w:rPr>
          <w:rStyle w:val="default"/>
          <w:rFonts w:cs="FrankRuehl"/>
          <w:rtl/>
        </w:rPr>
        <w:tab/>
      </w:r>
      <w:r w:rsidR="00865AF3">
        <w:rPr>
          <w:rStyle w:val="default"/>
          <w:rFonts w:cs="FrankRuehl" w:hint="cs"/>
          <w:rtl/>
        </w:rPr>
        <w:t>בעל רישיון יודיע למנהל על כל שינוי שחל לגביו, הנוגע לתנאים לקבלת הרישיון או לעילות לסירוב לתת רישיון, בתוך 15 ימים מהיום שבו חל השינוי.</w:t>
      </w:r>
    </w:p>
    <w:p w:rsidR="00E51EEF" w:rsidRDefault="00E51EEF" w:rsidP="00865AF3">
      <w:pPr>
        <w:pStyle w:val="P00"/>
        <w:ind w:left="0" w:right="1134"/>
        <w:rPr>
          <w:rStyle w:val="default"/>
          <w:rFonts w:cs="FrankRuehl" w:hint="cs"/>
          <w:rtl/>
        </w:rPr>
      </w:pPr>
      <w:bookmarkStart w:id="23" w:name="Seif16"/>
      <w:bookmarkEnd w:id="23"/>
      <w:r>
        <w:rPr>
          <w:lang w:val="he-IL"/>
        </w:rPr>
        <w:pict>
          <v:rect id="_x0000_s2066" style="position:absolute;left:0;text-align:left;margin-left:464.5pt;margin-top:8.05pt;width:75.05pt;height:19.9pt;z-index:251532800" o:allowincell="f" filled="f" stroked="f" strokecolor="lime" strokeweight=".25pt">
            <v:textbox style="mso-next-textbox:#_x0000_s2066" inset="0,0,0,0">
              <w:txbxContent>
                <w:p w:rsidR="00330783" w:rsidRDefault="00330783">
                  <w:pPr>
                    <w:spacing w:line="160" w:lineRule="exact"/>
                    <w:jc w:val="left"/>
                    <w:rPr>
                      <w:rFonts w:cs="Miriam" w:hint="cs"/>
                      <w:noProof/>
                      <w:sz w:val="18"/>
                      <w:szCs w:val="18"/>
                      <w:rtl/>
                    </w:rPr>
                  </w:pPr>
                  <w:r>
                    <w:rPr>
                      <w:rFonts w:cs="Miriam" w:hint="cs"/>
                      <w:sz w:val="18"/>
                      <w:szCs w:val="18"/>
                      <w:rtl/>
                    </w:rPr>
                    <w:t>דיווח ומסירת פרטים למנהל</w:t>
                  </w:r>
                </w:p>
              </w:txbxContent>
            </v:textbox>
            <w10:anchorlock/>
          </v:rect>
        </w:pict>
      </w:r>
      <w:r>
        <w:rPr>
          <w:rStyle w:val="big-number"/>
          <w:rFonts w:cs="Miriam"/>
          <w:rtl/>
        </w:rPr>
        <w:t>16</w:t>
      </w:r>
      <w:r w:rsidRPr="00865AF3">
        <w:rPr>
          <w:rStyle w:val="default"/>
          <w:rFonts w:cs="FrankRuehl"/>
          <w:rtl/>
        </w:rPr>
        <w:t>.</w:t>
      </w:r>
      <w:r w:rsidRPr="00865AF3">
        <w:rPr>
          <w:rStyle w:val="default"/>
          <w:rFonts w:cs="FrankRuehl"/>
          <w:rtl/>
        </w:rPr>
        <w:tab/>
      </w:r>
      <w:r w:rsidR="00865AF3">
        <w:rPr>
          <w:rStyle w:val="default"/>
          <w:rFonts w:cs="FrankRuehl" w:hint="cs"/>
          <w:rtl/>
        </w:rPr>
        <w:t>בעל רישיון ימסור למנהל, לפי דרישתו ולשם ביצוע ההוראות לפי חוק זה, דיווח על מתן שירות, לרבות פרטים על רכב או מוצר תעבורה, ובכלל זה פרטים לעניין כמות, איכות, התאמה לדרישות תקינה, דרכי הייבוא, הסחר והשיווק של רכב או של מוצר התעבורה, וכל פרט אחר הדרוש לשם ביצוע ההוראות לפי חוק זה; המנהל, עובד המשרד או מי מטעמם, שהגיע לידיו מידע שנמסר לפי סעיף זה לא יגלה מידע כאמור ולא יעשה בו שימוש, אלא לשם ביצוע ההוראות לפי חוק זה או לפי צו בית משפט</w:t>
      </w:r>
      <w:r>
        <w:rPr>
          <w:rStyle w:val="default"/>
          <w:rFonts w:cs="FrankRuehl" w:hint="cs"/>
          <w:rtl/>
        </w:rPr>
        <w:t>.</w:t>
      </w:r>
    </w:p>
    <w:p w:rsidR="00E51EEF" w:rsidRDefault="00E51EEF" w:rsidP="00865AF3">
      <w:pPr>
        <w:pStyle w:val="P00"/>
        <w:ind w:left="0" w:right="1134"/>
        <w:rPr>
          <w:rStyle w:val="default"/>
          <w:rFonts w:cs="FrankRuehl" w:hint="cs"/>
          <w:rtl/>
        </w:rPr>
      </w:pPr>
      <w:bookmarkStart w:id="24" w:name="Seif17"/>
      <w:bookmarkEnd w:id="24"/>
      <w:r>
        <w:rPr>
          <w:lang w:val="he-IL"/>
        </w:rPr>
        <w:pict>
          <v:rect id="_x0000_s2067" style="position:absolute;left:0;text-align:left;margin-left:464.5pt;margin-top:8.05pt;width:75.05pt;height:13.4pt;z-index:251533824" o:allowincell="f" filled="f" stroked="f" strokecolor="lime" strokeweight=".25pt">
            <v:textbox style="mso-next-textbox:#_x0000_s2067" inset="0,0,0,0">
              <w:txbxContent>
                <w:p w:rsidR="00330783" w:rsidRDefault="00330783">
                  <w:pPr>
                    <w:spacing w:line="160" w:lineRule="exact"/>
                    <w:jc w:val="left"/>
                    <w:rPr>
                      <w:rFonts w:cs="Miriam" w:hint="cs"/>
                      <w:noProof/>
                      <w:sz w:val="18"/>
                      <w:szCs w:val="18"/>
                      <w:rtl/>
                    </w:rPr>
                  </w:pPr>
                  <w:r>
                    <w:rPr>
                      <w:rFonts w:cs="Miriam" w:hint="cs"/>
                      <w:sz w:val="18"/>
                      <w:szCs w:val="18"/>
                      <w:rtl/>
                    </w:rPr>
                    <w:t>סירוב לתת שירות</w:t>
                  </w:r>
                </w:p>
              </w:txbxContent>
            </v:textbox>
            <w10:anchorlock/>
          </v:rect>
        </w:pict>
      </w:r>
      <w:r>
        <w:rPr>
          <w:rStyle w:val="big-number"/>
          <w:rFonts w:cs="Miriam"/>
          <w:rtl/>
        </w:rPr>
        <w:t>17</w:t>
      </w:r>
      <w:r w:rsidRPr="00865AF3">
        <w:rPr>
          <w:rStyle w:val="default"/>
          <w:rFonts w:cs="FrankRuehl"/>
          <w:rtl/>
        </w:rPr>
        <w:t>.</w:t>
      </w:r>
      <w:r w:rsidRPr="00865AF3">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865AF3">
        <w:rPr>
          <w:rStyle w:val="default"/>
          <w:rFonts w:cs="FrankRuehl" w:hint="cs"/>
          <w:rtl/>
        </w:rPr>
        <w:t xml:space="preserve">בעל רישיון למתן שירות רכב לא יסרב לתת שירות ללקוח המבקש לקבלו בתנאים דומים לתנאים שבהם הוא מספק את השירות ללקוח דומה, אלא אם כן הראה כי קיימים טעמים המצדיקים את אי-מתן השירות בתנאים דומים (בסעיף זה </w:t>
      </w:r>
      <w:r w:rsidR="00865AF3">
        <w:rPr>
          <w:rStyle w:val="default"/>
          <w:rFonts w:cs="FrankRuehl"/>
          <w:rtl/>
        </w:rPr>
        <w:t>–</w:t>
      </w:r>
      <w:r w:rsidR="00865AF3">
        <w:rPr>
          <w:rStyle w:val="default"/>
          <w:rFonts w:cs="FrankRuehl" w:hint="cs"/>
          <w:rtl/>
        </w:rPr>
        <w:t xml:space="preserve"> סירוב בלתי סביר), והכול בהתאם להוראות לפי סעיף קטן (ב)</w:t>
      </w:r>
      <w:r>
        <w:rPr>
          <w:rStyle w:val="default"/>
          <w:rFonts w:cs="FrankRuehl" w:hint="cs"/>
          <w:rtl/>
        </w:rPr>
        <w:t>.</w:t>
      </w:r>
    </w:p>
    <w:p w:rsidR="00865AF3" w:rsidRDefault="00865AF3" w:rsidP="00865AF3">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באישור הוועדה, יקבע נסיבות ותנאים שייחשבו סירוב בלתי סביר, טעמים המצדיקים אי-מתן שירות, ותנאים שייחשבו דומים לעניין סעיף זה.</w:t>
      </w:r>
    </w:p>
    <w:p w:rsidR="00E51EEF" w:rsidRDefault="00E51EEF" w:rsidP="00865AF3">
      <w:pPr>
        <w:pStyle w:val="P00"/>
        <w:ind w:left="0" w:right="1134"/>
        <w:rPr>
          <w:rStyle w:val="default"/>
          <w:rFonts w:cs="FrankRuehl" w:hint="cs"/>
          <w:rtl/>
        </w:rPr>
      </w:pPr>
      <w:bookmarkStart w:id="25" w:name="Seif18"/>
      <w:bookmarkEnd w:id="25"/>
      <w:r>
        <w:rPr>
          <w:lang w:val="he-IL"/>
        </w:rPr>
        <w:pict>
          <v:rect id="_x0000_s2069" style="position:absolute;left:0;text-align:left;margin-left:464.5pt;margin-top:8.05pt;width:75.05pt;height:14.45pt;z-index:251534848" o:allowincell="f" filled="f" stroked="f" strokecolor="lime" strokeweight=".25pt">
            <v:textbox style="mso-next-textbox:#_x0000_s2069" inset="0,0,0,0">
              <w:txbxContent>
                <w:p w:rsidR="00330783" w:rsidRDefault="00330783">
                  <w:pPr>
                    <w:spacing w:line="160" w:lineRule="exact"/>
                    <w:jc w:val="left"/>
                    <w:rPr>
                      <w:rFonts w:cs="Miriam" w:hint="cs"/>
                      <w:noProof/>
                      <w:sz w:val="18"/>
                      <w:szCs w:val="18"/>
                      <w:rtl/>
                    </w:rPr>
                  </w:pPr>
                  <w:r>
                    <w:rPr>
                      <w:rFonts w:cs="Miriam" w:hint="cs"/>
                      <w:sz w:val="18"/>
                      <w:szCs w:val="18"/>
                      <w:rtl/>
                    </w:rPr>
                    <w:t>הצגת רישיון</w:t>
                  </w:r>
                </w:p>
              </w:txbxContent>
            </v:textbox>
            <w10:anchorlock/>
          </v:rect>
        </w:pict>
      </w:r>
      <w:r>
        <w:rPr>
          <w:rStyle w:val="big-number"/>
          <w:rFonts w:cs="Miriam"/>
          <w:rtl/>
        </w:rPr>
        <w:t>18</w:t>
      </w:r>
      <w:r w:rsidRPr="00865AF3">
        <w:rPr>
          <w:rStyle w:val="default"/>
          <w:rFonts w:cs="FrankRuehl"/>
          <w:rtl/>
        </w:rPr>
        <w:t>.</w:t>
      </w:r>
      <w:r w:rsidRPr="00865AF3">
        <w:rPr>
          <w:rStyle w:val="default"/>
          <w:rFonts w:cs="FrankRuehl"/>
          <w:rtl/>
        </w:rPr>
        <w:tab/>
      </w:r>
      <w:r w:rsidR="00865AF3">
        <w:rPr>
          <w:rStyle w:val="default"/>
          <w:rFonts w:cs="FrankRuehl" w:hint="cs"/>
          <w:rtl/>
        </w:rPr>
        <w:t>בעל רישיון יחזיק את רישיונו במקום עסקו, ויציגו ללקוח, למנהל, לפקח או למפקח המוסמכים לפי דין לדרוש את הצגתו, או לשוטר, לפי דרישתם; היה מקום העסק מקום שניתן בו שירות לציבור, יוצג הרישיון במקום נראה לעין</w:t>
      </w:r>
      <w:r>
        <w:rPr>
          <w:rStyle w:val="default"/>
          <w:rFonts w:cs="FrankRuehl" w:hint="cs"/>
          <w:rtl/>
        </w:rPr>
        <w:t>.</w:t>
      </w:r>
    </w:p>
    <w:p w:rsidR="00E51EEF" w:rsidRDefault="00E51EEF" w:rsidP="00865AF3">
      <w:pPr>
        <w:pStyle w:val="P00"/>
        <w:ind w:left="0" w:right="1134"/>
        <w:rPr>
          <w:rStyle w:val="default"/>
          <w:rFonts w:cs="FrankRuehl" w:hint="cs"/>
          <w:rtl/>
        </w:rPr>
      </w:pPr>
      <w:bookmarkStart w:id="26" w:name="Seif19"/>
      <w:bookmarkEnd w:id="26"/>
      <w:r>
        <w:rPr>
          <w:lang w:val="he-IL"/>
        </w:rPr>
        <w:pict>
          <v:rect id="_x0000_s2071" style="position:absolute;left:0;text-align:left;margin-left:464.5pt;margin-top:8.05pt;width:75.05pt;height:10pt;z-index:251535872" o:allowincell="f" filled="f" stroked="f" strokecolor="lime" strokeweight=".25pt">
            <v:textbox style="mso-next-textbox:#_x0000_s2071" inset="0,0,0,0">
              <w:txbxContent>
                <w:p w:rsidR="00330783" w:rsidRDefault="00330783">
                  <w:pPr>
                    <w:spacing w:line="160" w:lineRule="exact"/>
                    <w:jc w:val="left"/>
                    <w:rPr>
                      <w:rFonts w:cs="Miriam" w:hint="cs"/>
                      <w:noProof/>
                      <w:sz w:val="18"/>
                      <w:szCs w:val="18"/>
                      <w:rtl/>
                    </w:rPr>
                  </w:pPr>
                  <w:r>
                    <w:rPr>
                      <w:rFonts w:cs="Miriam" w:hint="cs"/>
                      <w:sz w:val="18"/>
                      <w:szCs w:val="18"/>
                      <w:rtl/>
                    </w:rPr>
                    <w:t>חשבונית ללקוח</w:t>
                  </w:r>
                </w:p>
              </w:txbxContent>
            </v:textbox>
            <w10:anchorlock/>
          </v:rect>
        </w:pict>
      </w:r>
      <w:r>
        <w:rPr>
          <w:rStyle w:val="big-number"/>
          <w:rFonts w:cs="Miriam"/>
          <w:rtl/>
        </w:rPr>
        <w:t>19</w:t>
      </w:r>
      <w:r w:rsidRPr="00865AF3">
        <w:rPr>
          <w:rStyle w:val="default"/>
          <w:rFonts w:cs="FrankRuehl"/>
          <w:rtl/>
        </w:rPr>
        <w:t>.</w:t>
      </w:r>
      <w:r w:rsidRPr="00865AF3">
        <w:rPr>
          <w:rStyle w:val="default"/>
          <w:rFonts w:cs="FrankRuehl"/>
          <w:rtl/>
        </w:rPr>
        <w:tab/>
      </w:r>
      <w:r w:rsidR="00865AF3">
        <w:rPr>
          <w:rStyle w:val="default"/>
          <w:rFonts w:cs="FrankRuehl" w:hint="cs"/>
          <w:rtl/>
        </w:rPr>
        <w:t>בלי לגרוע מהוראות כל דין, בעל רישיון לא ימכור רכב או מוצר תעבורה, לא יעביר את הבעלות או את החזקה בהם ולא ייתן שירות ללקוח, אלא אם כן כלל בחשבונית שעליו למסור ללקוח לפי כל דין פרטים כפי שקבע השר</w:t>
      </w:r>
      <w:r>
        <w:rPr>
          <w:rStyle w:val="default"/>
          <w:rFonts w:cs="FrankRuehl" w:hint="cs"/>
          <w:rtl/>
        </w:rPr>
        <w:t>.</w:t>
      </w:r>
    </w:p>
    <w:p w:rsidR="00865AF3" w:rsidRPr="00865AF3" w:rsidRDefault="00865AF3" w:rsidP="00865AF3">
      <w:pPr>
        <w:pStyle w:val="medium2-header"/>
        <w:keepLines w:val="0"/>
        <w:spacing w:before="72"/>
        <w:ind w:left="0" w:right="1134"/>
        <w:rPr>
          <w:rFonts w:cs="FrankRuehl" w:hint="cs"/>
          <w:noProof/>
          <w:rtl/>
        </w:rPr>
      </w:pPr>
      <w:bookmarkStart w:id="27" w:name="med2"/>
      <w:bookmarkEnd w:id="27"/>
      <w:r w:rsidRPr="00865AF3">
        <w:rPr>
          <w:rFonts w:cs="FrankRuehl" w:hint="cs"/>
          <w:noProof/>
          <w:rtl/>
        </w:rPr>
        <w:t>פרק ג': ייצור רכב</w:t>
      </w:r>
    </w:p>
    <w:p w:rsidR="00865AF3" w:rsidRPr="00865AF3" w:rsidRDefault="00865AF3" w:rsidP="00865AF3">
      <w:pPr>
        <w:pStyle w:val="header-2"/>
        <w:ind w:left="0" w:right="1134"/>
        <w:rPr>
          <w:rFonts w:cs="Miriam" w:hint="cs"/>
          <w:rtl/>
        </w:rPr>
      </w:pPr>
      <w:bookmarkStart w:id="28" w:name="hed22"/>
      <w:bookmarkEnd w:id="28"/>
      <w:r w:rsidRPr="00865AF3">
        <w:rPr>
          <w:rFonts w:cs="Miriam" w:hint="cs"/>
          <w:rtl/>
        </w:rPr>
        <w:t>סימן א': רישיון לייצור רכב ושיווקו</w:t>
      </w:r>
    </w:p>
    <w:p w:rsidR="00E51EEF" w:rsidRDefault="00E51EEF" w:rsidP="00751BFF">
      <w:pPr>
        <w:pStyle w:val="P00"/>
        <w:ind w:left="0" w:right="1134"/>
        <w:rPr>
          <w:rStyle w:val="default"/>
          <w:rFonts w:cs="FrankRuehl" w:hint="cs"/>
          <w:rtl/>
        </w:rPr>
      </w:pPr>
      <w:bookmarkStart w:id="29" w:name="Seif20"/>
      <w:bookmarkEnd w:id="29"/>
      <w:r>
        <w:rPr>
          <w:lang w:val="he-IL"/>
        </w:rPr>
        <w:pict>
          <v:rect id="_x0000_s2072" style="position:absolute;left:0;text-align:left;margin-left:470.25pt;margin-top:7.1pt;width:69.3pt;height:18.85pt;z-index:251536896" o:allowincell="f" filled="f" stroked="f" strokecolor="lime" strokeweight=".25pt">
            <v:textbox style="mso-next-textbox:#_x0000_s2072" inset="0,0,0,0">
              <w:txbxContent>
                <w:p w:rsidR="00330783" w:rsidRDefault="00330783">
                  <w:pPr>
                    <w:spacing w:line="160" w:lineRule="exact"/>
                    <w:jc w:val="left"/>
                    <w:rPr>
                      <w:rFonts w:cs="Miriam" w:hint="cs"/>
                      <w:noProof/>
                      <w:sz w:val="18"/>
                      <w:szCs w:val="18"/>
                      <w:rtl/>
                    </w:rPr>
                  </w:pPr>
                  <w:r>
                    <w:rPr>
                      <w:rFonts w:cs="Miriam" w:hint="cs"/>
                      <w:sz w:val="18"/>
                      <w:szCs w:val="18"/>
                      <w:rtl/>
                    </w:rPr>
                    <w:t>רישיון לייצור רכב ושיווקו</w:t>
                  </w:r>
                </w:p>
              </w:txbxContent>
            </v:textbox>
            <w10:anchorlock/>
          </v:rect>
        </w:pict>
      </w:r>
      <w:r>
        <w:rPr>
          <w:rStyle w:val="big-number"/>
          <w:rFonts w:cs="Miriam"/>
          <w:rtl/>
        </w:rPr>
        <w:t>20</w:t>
      </w:r>
      <w:r w:rsidRPr="001D713E">
        <w:rPr>
          <w:rStyle w:val="default"/>
          <w:rFonts w:cs="FrankRuehl"/>
          <w:rtl/>
        </w:rPr>
        <w:t>.</w:t>
      </w:r>
      <w:r w:rsidRPr="001D713E">
        <w:rPr>
          <w:rStyle w:val="default"/>
          <w:rFonts w:cs="FrankRuehl"/>
          <w:rtl/>
        </w:rPr>
        <w:tab/>
      </w:r>
      <w:r w:rsidR="00751BFF">
        <w:rPr>
          <w:rStyle w:val="default"/>
          <w:rFonts w:cs="FrankRuehl" w:hint="cs"/>
          <w:rtl/>
        </w:rPr>
        <w:t>מי שמתקיימים בו כל אלה זכאי לקבל רישיון לייצור רכב ושיווקו:</w:t>
      </w:r>
    </w:p>
    <w:p w:rsidR="00751BFF" w:rsidRDefault="00751BFF" w:rsidP="00751BFF">
      <w:pPr>
        <w:pStyle w:val="P00"/>
        <w:ind w:left="624" w:right="1134"/>
        <w:rPr>
          <w:rStyle w:val="default"/>
          <w:rFonts w:cs="FrankRuehl" w:hint="cs"/>
          <w:rtl/>
        </w:rPr>
      </w:pPr>
      <w:r>
        <w:rPr>
          <w:rStyle w:val="default"/>
          <w:rFonts w:cs="FrankRuehl" w:hint="cs"/>
          <w:rtl/>
        </w:rPr>
        <w:t>(1)</w:t>
      </w:r>
      <w:r>
        <w:rPr>
          <w:rStyle w:val="default"/>
          <w:rFonts w:cs="FrankRuehl" w:hint="cs"/>
          <w:rtl/>
        </w:rPr>
        <w:tab/>
        <w:t>הוא עוסק מורשה, תושב ישראל או תאגיד רשום כדין בישראל שאחד מבעלי העניין בו לפחות ומנהלו הכללי הם תושבי ישראל;</w:t>
      </w:r>
    </w:p>
    <w:p w:rsidR="00751BFF" w:rsidRDefault="00751BFF" w:rsidP="00751BFF">
      <w:pPr>
        <w:pStyle w:val="P00"/>
        <w:ind w:left="624" w:right="1134"/>
        <w:rPr>
          <w:rStyle w:val="default"/>
          <w:rFonts w:cs="FrankRuehl" w:hint="cs"/>
          <w:rtl/>
        </w:rPr>
      </w:pPr>
      <w:r>
        <w:rPr>
          <w:rStyle w:val="default"/>
          <w:rFonts w:cs="FrankRuehl" w:hint="cs"/>
          <w:rtl/>
        </w:rPr>
        <w:t>(2)</w:t>
      </w:r>
      <w:r>
        <w:rPr>
          <w:rStyle w:val="default"/>
          <w:rFonts w:cs="FrankRuehl" w:hint="cs"/>
          <w:rtl/>
        </w:rPr>
        <w:tab/>
        <w:t>לרשותו מקום, מבנה וציוד או סוגי ציוד המתאימים לייצור רכב ואחסונו, והכול כפי שקבע השר;</w:t>
      </w:r>
    </w:p>
    <w:p w:rsidR="00751BFF" w:rsidRDefault="00751BFF" w:rsidP="00751BFF">
      <w:pPr>
        <w:pStyle w:val="P00"/>
        <w:ind w:left="624" w:right="1134"/>
        <w:rPr>
          <w:rStyle w:val="default"/>
          <w:rFonts w:cs="FrankRuehl" w:hint="cs"/>
          <w:rtl/>
        </w:rPr>
      </w:pPr>
      <w:r>
        <w:rPr>
          <w:rStyle w:val="default"/>
          <w:rFonts w:cs="FrankRuehl" w:hint="cs"/>
          <w:rtl/>
        </w:rPr>
        <w:t>(3)</w:t>
      </w:r>
      <w:r>
        <w:rPr>
          <w:rStyle w:val="default"/>
          <w:rFonts w:cs="FrankRuehl" w:hint="cs"/>
          <w:rtl/>
        </w:rPr>
        <w:tab/>
        <w:t>לרשותו מהנדס או הנדסאי שהוא בעל ניסיון בתחום הרכב המתאים לייצור רכב, והכול כפי שקבע השר, ומשתייך למדור לפי סעיף 8 לחוק המהנדסים והאדריכלים, התשי"ח-1958, שקבע השר לאחר התייעצות עם שר הכלכלה והתעשייה</w:t>
      </w:r>
      <w:r w:rsidR="00D515A7">
        <w:rPr>
          <w:rStyle w:val="a6"/>
          <w:rFonts w:cs="FrankRuehl"/>
          <w:sz w:val="26"/>
          <w:rtl/>
        </w:rPr>
        <w:footnoteReference w:id="2"/>
      </w:r>
      <w:r>
        <w:rPr>
          <w:rStyle w:val="default"/>
          <w:rFonts w:cs="FrankRuehl" w:hint="cs"/>
          <w:rtl/>
        </w:rPr>
        <w:t>; השר רשאי לקבוע דרישות ניסיון שונות לעניין מהנדס והנדסאי כאמור;</w:t>
      </w:r>
    </w:p>
    <w:p w:rsidR="00751BFF" w:rsidRDefault="00751BFF" w:rsidP="00751BFF">
      <w:pPr>
        <w:pStyle w:val="P00"/>
        <w:ind w:left="624" w:right="1134"/>
        <w:rPr>
          <w:rStyle w:val="default"/>
          <w:rFonts w:cs="FrankRuehl" w:hint="cs"/>
          <w:rtl/>
        </w:rPr>
      </w:pPr>
      <w:r>
        <w:rPr>
          <w:rStyle w:val="default"/>
          <w:rFonts w:cs="FrankRuehl" w:hint="cs"/>
          <w:rtl/>
        </w:rPr>
        <w:t>(4)</w:t>
      </w:r>
      <w:r>
        <w:rPr>
          <w:rStyle w:val="default"/>
          <w:rFonts w:cs="FrankRuehl" w:hint="cs"/>
          <w:rtl/>
        </w:rPr>
        <w:tab/>
        <w:t xml:space="preserve">הוא הציג למנהל הסדרי פיקוח פנימיים וחיצוניים הולמים על עבודת הייצור המתבצעת במפעל הייצור, </w:t>
      </w:r>
      <w:r w:rsidR="002570E7">
        <w:rPr>
          <w:rStyle w:val="default"/>
          <w:rFonts w:cs="FrankRuehl" w:hint="cs"/>
          <w:rtl/>
        </w:rPr>
        <w:t>בין השאר כדי להבטיח את התאמת הייצור הסדרתי של רכב לאב-טיפוס של דגם הרכב, והכול כפי שקבע השר;</w:t>
      </w:r>
    </w:p>
    <w:p w:rsidR="002570E7" w:rsidRDefault="002570E7" w:rsidP="00751BFF">
      <w:pPr>
        <w:pStyle w:val="P00"/>
        <w:ind w:left="624" w:right="1134"/>
        <w:rPr>
          <w:rStyle w:val="default"/>
          <w:rFonts w:cs="FrankRuehl" w:hint="cs"/>
          <w:rtl/>
        </w:rPr>
      </w:pPr>
      <w:r>
        <w:rPr>
          <w:rStyle w:val="default"/>
          <w:rFonts w:cs="FrankRuehl" w:hint="cs"/>
          <w:rtl/>
        </w:rPr>
        <w:t>(5)</w:t>
      </w:r>
      <w:r>
        <w:rPr>
          <w:rStyle w:val="default"/>
          <w:rFonts w:cs="FrankRuehl" w:hint="cs"/>
          <w:rtl/>
        </w:rPr>
        <w:tab/>
        <w:t>לרשותו מערך לשיווק מוצרי תעבורה;</w:t>
      </w:r>
    </w:p>
    <w:p w:rsidR="002570E7" w:rsidRDefault="002570E7" w:rsidP="00751BFF">
      <w:pPr>
        <w:pStyle w:val="P00"/>
        <w:ind w:left="624" w:right="1134"/>
        <w:rPr>
          <w:rStyle w:val="default"/>
          <w:rFonts w:cs="FrankRuehl" w:hint="cs"/>
          <w:rtl/>
        </w:rPr>
      </w:pPr>
      <w:r>
        <w:rPr>
          <w:rStyle w:val="default"/>
          <w:rFonts w:cs="FrankRuehl" w:hint="cs"/>
          <w:rtl/>
        </w:rPr>
        <w:t>(6)</w:t>
      </w:r>
      <w:r>
        <w:rPr>
          <w:rStyle w:val="default"/>
          <w:rFonts w:cs="FrankRuehl" w:hint="cs"/>
          <w:rtl/>
        </w:rPr>
        <w:tab/>
        <w:t xml:space="preserve">הוא המציא למנהל כתב התחייבות </w:t>
      </w:r>
      <w:r>
        <w:rPr>
          <w:rStyle w:val="default"/>
          <w:rFonts w:cs="FrankRuehl"/>
          <w:rtl/>
        </w:rPr>
        <w:t>–</w:t>
      </w:r>
    </w:p>
    <w:p w:rsidR="002570E7" w:rsidRDefault="002570E7" w:rsidP="002570E7">
      <w:pPr>
        <w:pStyle w:val="P00"/>
        <w:ind w:left="1021" w:right="1134"/>
        <w:rPr>
          <w:rStyle w:val="default"/>
          <w:rFonts w:cs="FrankRuehl" w:hint="cs"/>
          <w:rtl/>
        </w:rPr>
      </w:pPr>
      <w:r>
        <w:rPr>
          <w:rStyle w:val="default"/>
          <w:rFonts w:cs="FrankRuehl" w:hint="cs"/>
          <w:rtl/>
        </w:rPr>
        <w:t>(א)</w:t>
      </w:r>
      <w:r>
        <w:rPr>
          <w:rStyle w:val="default"/>
          <w:rFonts w:cs="FrankRuehl" w:hint="cs"/>
          <w:rtl/>
        </w:rPr>
        <w:tab/>
        <w:t>לספק מוצרי תעבורה לרכב שייצר במשך שבע שנים לפחות מיום מכירתו לראשונה ללקוח, וכן שירותי תחזוקה לרכב, בהתאם להוראות לפי סעיף 27;</w:t>
      </w:r>
    </w:p>
    <w:p w:rsidR="002570E7" w:rsidRDefault="002570E7" w:rsidP="002570E7">
      <w:pPr>
        <w:pStyle w:val="P00"/>
        <w:ind w:left="1021" w:right="1134"/>
        <w:rPr>
          <w:rStyle w:val="default"/>
          <w:rFonts w:cs="FrankRuehl" w:hint="cs"/>
          <w:rtl/>
        </w:rPr>
      </w:pPr>
      <w:r>
        <w:rPr>
          <w:rStyle w:val="default"/>
          <w:rFonts w:cs="FrankRuehl" w:hint="cs"/>
          <w:rtl/>
        </w:rPr>
        <w:t>(ב)</w:t>
      </w:r>
      <w:r>
        <w:rPr>
          <w:rStyle w:val="default"/>
          <w:rFonts w:cs="FrankRuehl" w:hint="cs"/>
          <w:rtl/>
        </w:rPr>
        <w:tab/>
        <w:t>לתת אחריות לרכב שהוא מייצר, בהתאם להוראות לפי סעיף 28;</w:t>
      </w:r>
    </w:p>
    <w:p w:rsidR="002570E7" w:rsidRDefault="002570E7" w:rsidP="00751BFF">
      <w:pPr>
        <w:pStyle w:val="P00"/>
        <w:ind w:left="624" w:right="1134"/>
        <w:rPr>
          <w:rStyle w:val="default"/>
          <w:rFonts w:cs="FrankRuehl" w:hint="cs"/>
          <w:rtl/>
        </w:rPr>
      </w:pPr>
      <w:r>
        <w:rPr>
          <w:rStyle w:val="default"/>
          <w:rFonts w:cs="FrankRuehl" w:hint="cs"/>
          <w:rtl/>
        </w:rPr>
        <w:t>(7)</w:t>
      </w:r>
      <w:r>
        <w:rPr>
          <w:rStyle w:val="default"/>
          <w:rFonts w:cs="FrankRuehl" w:hint="cs"/>
          <w:rtl/>
        </w:rPr>
        <w:tab/>
        <w:t>הוא ביטח את תוצרי מפעל הייצור, כפי שקבע השר, לאחר התייעצות עם שר האוצר;</w:t>
      </w:r>
    </w:p>
    <w:p w:rsidR="002570E7" w:rsidRDefault="002570E7" w:rsidP="00751BFF">
      <w:pPr>
        <w:pStyle w:val="P00"/>
        <w:ind w:left="624" w:right="1134"/>
        <w:rPr>
          <w:rStyle w:val="default"/>
          <w:rFonts w:cs="FrankRuehl" w:hint="cs"/>
          <w:rtl/>
        </w:rPr>
      </w:pPr>
      <w:r>
        <w:rPr>
          <w:rStyle w:val="default"/>
          <w:rFonts w:cs="FrankRuehl" w:hint="cs"/>
          <w:rtl/>
        </w:rPr>
        <w:t>(8)</w:t>
      </w:r>
      <w:r>
        <w:rPr>
          <w:rStyle w:val="default"/>
          <w:rFonts w:cs="FrankRuehl" w:hint="cs"/>
          <w:rtl/>
        </w:rPr>
        <w:tab/>
        <w:t>הוא המציא למנהל אישור מרואה חשבון המעיד כי יש ברשותו הון עצמי כפי שקבע השר, וכי הוא עומד בעקרון עסק חי.</w:t>
      </w:r>
    </w:p>
    <w:p w:rsidR="002570E7" w:rsidRPr="002570E7" w:rsidRDefault="002570E7" w:rsidP="002570E7">
      <w:pPr>
        <w:pStyle w:val="header-2"/>
        <w:ind w:left="0" w:right="1134"/>
        <w:rPr>
          <w:rFonts w:cs="Miriam" w:hint="cs"/>
          <w:rtl/>
        </w:rPr>
      </w:pPr>
      <w:bookmarkStart w:id="30" w:name="hed23"/>
      <w:bookmarkEnd w:id="30"/>
      <w:r w:rsidRPr="002570E7">
        <w:rPr>
          <w:rFonts w:cs="Miriam" w:hint="cs"/>
          <w:rtl/>
        </w:rPr>
        <w:t>סימן ב': אישור לייצור דגם רכב</w:t>
      </w:r>
    </w:p>
    <w:p w:rsidR="001D713E" w:rsidRDefault="001D713E" w:rsidP="002570E7">
      <w:pPr>
        <w:pStyle w:val="P00"/>
        <w:ind w:left="0" w:right="1134"/>
        <w:rPr>
          <w:rStyle w:val="default"/>
          <w:rFonts w:cs="FrankRuehl" w:hint="cs"/>
          <w:rtl/>
        </w:rPr>
      </w:pPr>
      <w:bookmarkStart w:id="31" w:name="Seif21"/>
      <w:bookmarkEnd w:id="31"/>
      <w:r>
        <w:rPr>
          <w:lang w:val="he-IL"/>
        </w:rPr>
        <w:pict>
          <v:rect id="_x0000_s2202" style="position:absolute;left:0;text-align:left;margin-left:470.25pt;margin-top:7.1pt;width:69.3pt;height:18.85pt;z-index:251537920" o:allowincell="f" filled="f" stroked="f" strokecolor="lime" strokeweight=".25pt">
            <v:textbox style="mso-next-textbox:#_x0000_s2202"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אישור לייצור דגם רכב</w:t>
                  </w:r>
                </w:p>
              </w:txbxContent>
            </v:textbox>
            <w10:anchorlock/>
          </v:rect>
        </w:pict>
      </w:r>
      <w:r>
        <w:rPr>
          <w:rStyle w:val="big-number"/>
          <w:rFonts w:cs="Miriam"/>
          <w:rtl/>
        </w:rPr>
        <w:t>2</w:t>
      </w:r>
      <w:r w:rsidR="002570E7">
        <w:rPr>
          <w:rStyle w:val="big-number"/>
          <w:rFonts w:cs="Miriam" w:hint="cs"/>
          <w:rtl/>
        </w:rPr>
        <w:t>1</w:t>
      </w:r>
      <w:r w:rsidRPr="001D713E">
        <w:rPr>
          <w:rStyle w:val="default"/>
          <w:rFonts w:cs="FrankRuehl"/>
          <w:rtl/>
        </w:rPr>
        <w:t>.</w:t>
      </w:r>
      <w:r w:rsidRPr="001D713E">
        <w:rPr>
          <w:rStyle w:val="default"/>
          <w:rFonts w:cs="FrankRuehl"/>
          <w:rtl/>
        </w:rPr>
        <w:tab/>
      </w:r>
      <w:r w:rsidR="002570E7">
        <w:rPr>
          <w:rStyle w:val="default"/>
          <w:rFonts w:cs="FrankRuehl" w:hint="cs"/>
          <w:rtl/>
        </w:rPr>
        <w:t>(א)</w:t>
      </w:r>
      <w:r w:rsidR="002570E7">
        <w:rPr>
          <w:rStyle w:val="default"/>
          <w:rFonts w:cs="FrankRuehl" w:hint="cs"/>
          <w:rtl/>
        </w:rPr>
        <w:tab/>
        <w:t>לא ייצר אדם דגם רכב ולא ישווק דגם רכב שייצר, אלא אם כן קיבל אישור לייצור דגם הרכב לפי הוראות סימן זה, ובהתאם לתנאי האישור ולהוראות לפי חוק זה.</w:t>
      </w:r>
    </w:p>
    <w:p w:rsidR="002570E7" w:rsidRDefault="002570E7" w:rsidP="002570E7">
      <w:pPr>
        <w:pStyle w:val="P00"/>
        <w:ind w:left="0" w:right="1134"/>
        <w:rPr>
          <w:rStyle w:val="default"/>
          <w:rFonts w:cs="FrankRuehl" w:hint="cs"/>
          <w:rtl/>
        </w:rPr>
      </w:pPr>
      <w:r>
        <w:rPr>
          <w:rStyle w:val="default"/>
          <w:rFonts w:cs="FrankRuehl" w:hint="cs"/>
          <w:rtl/>
        </w:rPr>
        <w:tab/>
        <w:t>(ב)</w:t>
      </w:r>
      <w:r>
        <w:rPr>
          <w:rStyle w:val="default"/>
          <w:rFonts w:cs="FrankRuehl" w:hint="cs"/>
          <w:rtl/>
        </w:rPr>
        <w:tab/>
        <w:t>מי שמתקיימים בו כל אלה זכאי לקבל אישור לייצור דגם רכב:</w:t>
      </w:r>
    </w:p>
    <w:p w:rsidR="002570E7" w:rsidRDefault="002570E7" w:rsidP="00E53BA2">
      <w:pPr>
        <w:pStyle w:val="P00"/>
        <w:ind w:left="1021" w:right="1134"/>
        <w:rPr>
          <w:rStyle w:val="default"/>
          <w:rFonts w:cs="FrankRuehl" w:hint="cs"/>
          <w:rtl/>
        </w:rPr>
      </w:pPr>
      <w:r>
        <w:rPr>
          <w:rStyle w:val="default"/>
          <w:rFonts w:cs="FrankRuehl" w:hint="cs"/>
          <w:rtl/>
        </w:rPr>
        <w:t>(1)</w:t>
      </w:r>
      <w:r>
        <w:rPr>
          <w:rStyle w:val="default"/>
          <w:rFonts w:cs="FrankRuehl" w:hint="cs"/>
          <w:rtl/>
        </w:rPr>
        <w:tab/>
        <w:t>הוא בעל רישיון לייצור רכב ושיווקו;</w:t>
      </w:r>
    </w:p>
    <w:p w:rsidR="002570E7" w:rsidRDefault="002570E7" w:rsidP="00E53BA2">
      <w:pPr>
        <w:pStyle w:val="P00"/>
        <w:ind w:left="1021" w:right="1134"/>
        <w:rPr>
          <w:rStyle w:val="default"/>
          <w:rFonts w:cs="FrankRuehl" w:hint="cs"/>
          <w:rtl/>
        </w:rPr>
      </w:pPr>
      <w:r>
        <w:rPr>
          <w:rStyle w:val="default"/>
          <w:rFonts w:cs="FrankRuehl" w:hint="cs"/>
          <w:rtl/>
        </w:rPr>
        <w:t>(2)</w:t>
      </w:r>
      <w:r>
        <w:rPr>
          <w:rStyle w:val="default"/>
          <w:rFonts w:cs="FrankRuehl" w:hint="cs"/>
          <w:rtl/>
        </w:rPr>
        <w:tab/>
        <w:t>המנהל אישר את התכנית לייצור דגם הרכב במפעל ייצור וכן את האב-טיפוס שיוצר על פי תכנית הייצור כאמור;</w:t>
      </w:r>
    </w:p>
    <w:p w:rsidR="002570E7" w:rsidRDefault="002570E7" w:rsidP="00E53BA2">
      <w:pPr>
        <w:pStyle w:val="P00"/>
        <w:ind w:left="1021" w:right="1134"/>
        <w:rPr>
          <w:rStyle w:val="default"/>
          <w:rFonts w:cs="FrankRuehl" w:hint="cs"/>
          <w:rtl/>
        </w:rPr>
      </w:pPr>
      <w:r>
        <w:rPr>
          <w:rStyle w:val="default"/>
          <w:rFonts w:cs="FrankRuehl" w:hint="cs"/>
          <w:rtl/>
        </w:rPr>
        <w:t>(3)</w:t>
      </w:r>
      <w:r>
        <w:rPr>
          <w:rStyle w:val="default"/>
          <w:rFonts w:cs="FrankRuehl" w:hint="cs"/>
          <w:rtl/>
        </w:rPr>
        <w:tab/>
        <w:t>הוא הוכיח למנהל כי האב-טיפוס של דגם הרכב שהוא מבקש לייצר או שינוי מבנה שבכוונתו לבצע ברכב עומדים בדרישות תקינה ובדרישות שקבע השר, ובכלל זה בדרישות לעניין איכות ובטיחות, והציג למנהל אישור ממעבדה מוסמכת לרכב לשם הוכחת עמידתו של הרכב בדרישות כאמור, אלא אם כן המנהל פטר אותו מהחובה להציג אישור ממעבדה כאמור לאחר ששוכנע כי בידיו מידע מספיק בדבר עמידת הרכב באותן דרישות;</w:t>
      </w:r>
    </w:p>
    <w:p w:rsidR="002570E7" w:rsidRDefault="002570E7" w:rsidP="00E53BA2">
      <w:pPr>
        <w:pStyle w:val="P00"/>
        <w:ind w:left="1021" w:right="1134"/>
        <w:rPr>
          <w:rStyle w:val="default"/>
          <w:rFonts w:cs="FrankRuehl" w:hint="cs"/>
          <w:rtl/>
        </w:rPr>
      </w:pPr>
      <w:r>
        <w:rPr>
          <w:rStyle w:val="default"/>
          <w:rFonts w:cs="FrankRuehl" w:hint="cs"/>
          <w:rtl/>
        </w:rPr>
        <w:t>(4)</w:t>
      </w:r>
      <w:r>
        <w:rPr>
          <w:rStyle w:val="default"/>
          <w:rFonts w:cs="FrankRuehl" w:hint="cs"/>
          <w:rtl/>
        </w:rPr>
        <w:tab/>
        <w:t>הוא הוכיח למנהל כי ביכולתו לתת שירותי תחזוקה לדגם הרכב בהתאם לדרישות שקבע השר;</w:t>
      </w:r>
    </w:p>
    <w:p w:rsidR="002570E7" w:rsidRDefault="002570E7" w:rsidP="00E53BA2">
      <w:pPr>
        <w:pStyle w:val="P00"/>
        <w:ind w:left="1021" w:right="1134"/>
        <w:rPr>
          <w:rStyle w:val="default"/>
          <w:rFonts w:cs="FrankRuehl" w:hint="cs"/>
          <w:rtl/>
        </w:rPr>
      </w:pPr>
      <w:r>
        <w:rPr>
          <w:rStyle w:val="default"/>
          <w:rFonts w:cs="FrankRuehl" w:hint="cs"/>
          <w:rtl/>
        </w:rPr>
        <w:t>(5)</w:t>
      </w:r>
      <w:r>
        <w:rPr>
          <w:rStyle w:val="default"/>
          <w:rFonts w:cs="FrankRuehl" w:hint="cs"/>
          <w:rtl/>
        </w:rPr>
        <w:tab/>
        <w:t xml:space="preserve">לעניין ייצור של דגם רכב המיוצר גם במדינת חוץ </w:t>
      </w:r>
      <w:r>
        <w:rPr>
          <w:rStyle w:val="default"/>
          <w:rFonts w:cs="FrankRuehl"/>
          <w:rtl/>
        </w:rPr>
        <w:t>–</w:t>
      </w:r>
      <w:r>
        <w:rPr>
          <w:rStyle w:val="default"/>
          <w:rFonts w:cs="FrankRuehl" w:hint="cs"/>
          <w:rtl/>
        </w:rPr>
        <w:t xml:space="preserve"> הוא התקשר בחוזה לייצור הרכב עם יצרן הרכב במדינת חוץ.</w:t>
      </w:r>
    </w:p>
    <w:p w:rsidR="002570E7" w:rsidRDefault="002570E7" w:rsidP="002570E7">
      <w:pPr>
        <w:pStyle w:val="P00"/>
        <w:ind w:left="0" w:right="1134"/>
        <w:rPr>
          <w:rStyle w:val="default"/>
          <w:rFonts w:cs="FrankRuehl" w:hint="cs"/>
          <w:rtl/>
        </w:rPr>
      </w:pPr>
      <w:r>
        <w:rPr>
          <w:rStyle w:val="default"/>
          <w:rFonts w:cs="FrankRuehl" w:hint="cs"/>
          <w:rtl/>
        </w:rPr>
        <w:tab/>
        <w:t>(ג)</w:t>
      </w:r>
      <w:r>
        <w:rPr>
          <w:rStyle w:val="default"/>
          <w:rFonts w:cs="FrankRuehl" w:hint="cs"/>
          <w:rtl/>
        </w:rPr>
        <w:tab/>
        <w:t>המנהל יציין ברישיון הייצור את דגם הרכב שבעל הרישיון רשאי לייצר במפעל הייצור.</w:t>
      </w:r>
    </w:p>
    <w:p w:rsidR="002570E7" w:rsidRDefault="002570E7" w:rsidP="002570E7">
      <w:pPr>
        <w:pStyle w:val="P00"/>
        <w:ind w:left="0" w:right="1134"/>
        <w:rPr>
          <w:rStyle w:val="default"/>
          <w:rFonts w:cs="FrankRuehl" w:hint="cs"/>
          <w:rtl/>
        </w:rPr>
      </w:pPr>
      <w:r>
        <w:rPr>
          <w:rStyle w:val="default"/>
          <w:rFonts w:cs="FrankRuehl" w:hint="cs"/>
          <w:rtl/>
        </w:rPr>
        <w:t>סימן ג': חובות בעל רישיון לייצור רכב ושיווקו</w:t>
      </w:r>
    </w:p>
    <w:p w:rsidR="001D713E" w:rsidRDefault="001D713E" w:rsidP="00E53BA2">
      <w:pPr>
        <w:pStyle w:val="P00"/>
        <w:ind w:left="0" w:right="1134"/>
        <w:rPr>
          <w:rStyle w:val="default"/>
          <w:rFonts w:cs="FrankRuehl" w:hint="cs"/>
          <w:rtl/>
        </w:rPr>
      </w:pPr>
      <w:bookmarkStart w:id="32" w:name="Seif22"/>
      <w:bookmarkEnd w:id="32"/>
      <w:r>
        <w:rPr>
          <w:lang w:val="he-IL"/>
        </w:rPr>
        <w:pict>
          <v:rect id="_x0000_s2203" style="position:absolute;left:0;text-align:left;margin-left:470.25pt;margin-top:7.1pt;width:69.3pt;height:28.4pt;z-index:251538944" o:allowincell="f" filled="f" stroked="f" strokecolor="lime" strokeweight=".25pt">
            <v:textbox style="mso-next-textbox:#_x0000_s2203"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ציוד, מיתקנים, הסדרי פיקוח ובקרת איכות</w:t>
                  </w:r>
                </w:p>
              </w:txbxContent>
            </v:textbox>
            <w10:anchorlock/>
          </v:rect>
        </w:pict>
      </w:r>
      <w:r>
        <w:rPr>
          <w:rStyle w:val="big-number"/>
          <w:rFonts w:cs="Miriam"/>
          <w:rtl/>
        </w:rPr>
        <w:t>2</w:t>
      </w:r>
      <w:r w:rsidR="002570E7">
        <w:rPr>
          <w:rStyle w:val="big-number"/>
          <w:rFonts w:cs="Miriam" w:hint="cs"/>
          <w:rtl/>
        </w:rPr>
        <w:t>2</w:t>
      </w:r>
      <w:r w:rsidRPr="001D713E">
        <w:rPr>
          <w:rStyle w:val="default"/>
          <w:rFonts w:cs="FrankRuehl"/>
          <w:rtl/>
        </w:rPr>
        <w:t>.</w:t>
      </w:r>
      <w:r w:rsidRPr="001D713E">
        <w:rPr>
          <w:rStyle w:val="default"/>
          <w:rFonts w:cs="FrankRuehl"/>
          <w:rtl/>
        </w:rPr>
        <w:tab/>
      </w:r>
      <w:r w:rsidR="00E53BA2">
        <w:rPr>
          <w:rStyle w:val="default"/>
          <w:rFonts w:cs="FrankRuehl" w:hint="cs"/>
          <w:rtl/>
        </w:rPr>
        <w:t>בעל רישיון לייצור רכב ושיווקו יחזיק במפעל הייצור ציוד או סוגי ציוד, ומיתקנים מתאימים הנדרשים לתהליך הייצור, ויפעל לפי הסדרי פיקוח פנימיים וחיצוניים ובקרת איכות, והכול כפי שקבע השר.</w:t>
      </w:r>
    </w:p>
    <w:p w:rsidR="001D713E" w:rsidRDefault="001D713E" w:rsidP="007D55EF">
      <w:pPr>
        <w:pStyle w:val="P00"/>
        <w:ind w:left="0" w:right="1134"/>
        <w:rPr>
          <w:rStyle w:val="default"/>
          <w:rFonts w:cs="FrankRuehl" w:hint="cs"/>
          <w:rtl/>
        </w:rPr>
      </w:pPr>
      <w:bookmarkStart w:id="33" w:name="Seif23"/>
      <w:bookmarkEnd w:id="33"/>
      <w:r>
        <w:rPr>
          <w:lang w:val="he-IL"/>
        </w:rPr>
        <w:pict>
          <v:rect id="_x0000_s2204" style="position:absolute;left:0;text-align:left;margin-left:470.25pt;margin-top:7.1pt;width:69.3pt;height:40.3pt;z-index:251539968" o:allowincell="f" filled="f" stroked="f" strokecolor="lime" strokeweight=".25pt">
            <v:textbox style="mso-next-textbox:#_x0000_s2204" inset="0,0,0,0">
              <w:txbxContent>
                <w:p w:rsidR="00330783" w:rsidRDefault="00330783" w:rsidP="001D713E">
                  <w:pPr>
                    <w:spacing w:line="160" w:lineRule="exact"/>
                    <w:jc w:val="left"/>
                    <w:rPr>
                      <w:rFonts w:cs="Miriam" w:hint="cs"/>
                      <w:noProof/>
                      <w:sz w:val="18"/>
                      <w:szCs w:val="18"/>
                      <w:rtl/>
                    </w:rPr>
                  </w:pPr>
                  <w:r>
                    <w:rPr>
                      <w:rFonts w:cs="Miriam" w:hint="cs"/>
                      <w:sz w:val="18"/>
                      <w:szCs w:val="18"/>
                      <w:rtl/>
                    </w:rPr>
                    <w:t xml:space="preserve">תקלת בטיחות סדרתית </w:t>
                  </w:r>
                  <w:r>
                    <w:rPr>
                      <w:rFonts w:cs="Miriam"/>
                      <w:sz w:val="18"/>
                      <w:szCs w:val="18"/>
                      <w:rtl/>
                    </w:rPr>
                    <w:t>–</w:t>
                  </w:r>
                  <w:r>
                    <w:rPr>
                      <w:rFonts w:cs="Miriam" w:hint="cs"/>
                      <w:sz w:val="18"/>
                      <w:szCs w:val="18"/>
                      <w:rtl/>
                    </w:rPr>
                    <w:t xml:space="preserve"> חובות בעל רישיון לייצור רכב ושיווקו</w:t>
                  </w:r>
                </w:p>
              </w:txbxContent>
            </v:textbox>
            <w10:anchorlock/>
          </v:rect>
        </w:pict>
      </w:r>
      <w:r>
        <w:rPr>
          <w:rStyle w:val="big-number"/>
          <w:rFonts w:cs="Miriam"/>
          <w:rtl/>
        </w:rPr>
        <w:t>2</w:t>
      </w:r>
      <w:r w:rsidR="00E53BA2">
        <w:rPr>
          <w:rStyle w:val="big-number"/>
          <w:rFonts w:cs="Miriam" w:hint="cs"/>
          <w:rtl/>
        </w:rPr>
        <w:t>3</w:t>
      </w:r>
      <w:r w:rsidRPr="001D713E">
        <w:rPr>
          <w:rStyle w:val="default"/>
          <w:rFonts w:cs="FrankRuehl"/>
          <w:rtl/>
        </w:rPr>
        <w:t>.</w:t>
      </w:r>
      <w:r w:rsidRPr="001D713E">
        <w:rPr>
          <w:rStyle w:val="default"/>
          <w:rFonts w:cs="FrankRuehl"/>
          <w:rtl/>
        </w:rPr>
        <w:tab/>
      </w:r>
      <w:r w:rsidR="007D55EF">
        <w:rPr>
          <w:rStyle w:val="default"/>
          <w:rFonts w:cs="FrankRuehl" w:hint="cs"/>
          <w:rtl/>
        </w:rPr>
        <w:t>(א)</w:t>
      </w:r>
      <w:r w:rsidR="007D55EF">
        <w:rPr>
          <w:rStyle w:val="default"/>
          <w:rFonts w:cs="FrankRuehl" w:hint="cs"/>
          <w:rtl/>
        </w:rPr>
        <w:tab/>
        <w:t xml:space="preserve">גילה בעל רישיון לייצור רכב ושיווקו תקלת בטיחות סדרתית ברכב או במוצר תעבורה שהתקין ברכב שייצר כחלק מתהליך הייצור </w:t>
      </w:r>
      <w:r w:rsidR="007D55EF">
        <w:rPr>
          <w:rStyle w:val="default"/>
          <w:rFonts w:cs="FrankRuehl"/>
          <w:rtl/>
        </w:rPr>
        <w:t>–</w:t>
      </w:r>
    </w:p>
    <w:p w:rsidR="007D55EF" w:rsidRDefault="007D55EF" w:rsidP="007D55EF">
      <w:pPr>
        <w:pStyle w:val="P00"/>
        <w:ind w:left="1021" w:right="1134"/>
        <w:rPr>
          <w:rStyle w:val="default"/>
          <w:rFonts w:cs="FrankRuehl" w:hint="cs"/>
          <w:rtl/>
        </w:rPr>
      </w:pPr>
      <w:r>
        <w:rPr>
          <w:rStyle w:val="default"/>
          <w:rFonts w:cs="FrankRuehl" w:hint="cs"/>
          <w:rtl/>
        </w:rPr>
        <w:t>(1)</w:t>
      </w:r>
      <w:r>
        <w:rPr>
          <w:rStyle w:val="default"/>
          <w:rFonts w:cs="FrankRuehl" w:hint="cs"/>
          <w:rtl/>
        </w:rPr>
        <w:tab/>
        <w:t>יודיע למנהל בכתב על תקלת הבטיחות הסדרתית;</w:t>
      </w:r>
    </w:p>
    <w:p w:rsidR="007D55EF" w:rsidRDefault="007D55EF" w:rsidP="007D55EF">
      <w:pPr>
        <w:pStyle w:val="P00"/>
        <w:ind w:left="1021" w:right="1134"/>
        <w:rPr>
          <w:rStyle w:val="default"/>
          <w:rFonts w:cs="FrankRuehl" w:hint="cs"/>
          <w:rtl/>
        </w:rPr>
      </w:pPr>
      <w:r>
        <w:rPr>
          <w:rStyle w:val="default"/>
          <w:rFonts w:cs="FrankRuehl" w:hint="cs"/>
          <w:rtl/>
        </w:rPr>
        <w:t>(2)</w:t>
      </w:r>
      <w:r>
        <w:rPr>
          <w:rStyle w:val="default"/>
          <w:rFonts w:cs="FrankRuehl" w:hint="cs"/>
          <w:rtl/>
        </w:rPr>
        <w:tab/>
        <w:t>יפרסם הודעה לציבור על תקלת הבטיחות הסדרתית בדרך ובמועד שקבע השר, באישור הוועדה;</w:t>
      </w:r>
    </w:p>
    <w:p w:rsidR="007D55EF" w:rsidRDefault="007D55EF" w:rsidP="007D55EF">
      <w:pPr>
        <w:pStyle w:val="P00"/>
        <w:ind w:left="1021" w:right="1134"/>
        <w:rPr>
          <w:rStyle w:val="default"/>
          <w:rFonts w:cs="FrankRuehl" w:hint="cs"/>
          <w:rtl/>
        </w:rPr>
      </w:pPr>
      <w:r>
        <w:rPr>
          <w:rStyle w:val="default"/>
          <w:rFonts w:cs="FrankRuehl" w:hint="cs"/>
          <w:rtl/>
        </w:rPr>
        <w:t>(3)</w:t>
      </w:r>
      <w:r>
        <w:rPr>
          <w:rStyle w:val="default"/>
          <w:rFonts w:cs="FrankRuehl" w:hint="cs"/>
          <w:rtl/>
        </w:rPr>
        <w:tab/>
        <w:t xml:space="preserve">יודיע בכתב על תקלת הבטיחות הסדרתית לכל בעלי כלי הרכב הרשומים בישראל שהתקלה נוגעת אליהם ויזמין אותן למוסכי השירות המורשים על ידו לשם טיפול בתקלה, ויטפל בתקלה, ואם לא ניתן לתקנה </w:t>
      </w:r>
      <w:r>
        <w:rPr>
          <w:rStyle w:val="default"/>
          <w:rFonts w:cs="FrankRuehl"/>
          <w:rtl/>
        </w:rPr>
        <w:t>–</w:t>
      </w:r>
      <w:r>
        <w:rPr>
          <w:rStyle w:val="default"/>
          <w:rFonts w:cs="FrankRuehl" w:hint="cs"/>
          <w:rtl/>
        </w:rPr>
        <w:t xml:space="preserve"> לשם החלפת הרכב או מוצר התעבורה, והכול בלא תשלום.</w:t>
      </w:r>
    </w:p>
    <w:p w:rsidR="007D55EF" w:rsidRDefault="007D55EF" w:rsidP="007D55EF">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הוראות לעניין תקלת בטיחות סדרתית ברכב שייצר בעל רישיון לייצור רכב ושיווקו, ובכלל זה הוראות לעניין יישום חובות בעל הרישיון לפי סעיף קטן (א)(1) ו-(3) ולעניין הודעות שימסור למוסכים בנוגע לטיפול בתקלה.</w:t>
      </w:r>
    </w:p>
    <w:p w:rsidR="001D713E" w:rsidRDefault="001D713E" w:rsidP="00F049FF">
      <w:pPr>
        <w:pStyle w:val="P00"/>
        <w:ind w:left="0" w:right="1134"/>
        <w:rPr>
          <w:rStyle w:val="default"/>
          <w:rFonts w:cs="FrankRuehl" w:hint="cs"/>
          <w:rtl/>
        </w:rPr>
      </w:pPr>
      <w:bookmarkStart w:id="34" w:name="Seif24"/>
      <w:bookmarkEnd w:id="34"/>
      <w:r>
        <w:rPr>
          <w:lang w:val="he-IL"/>
        </w:rPr>
        <w:pict>
          <v:rect id="_x0000_s2205" style="position:absolute;left:0;text-align:left;margin-left:470.25pt;margin-top:7.1pt;width:69.3pt;height:12.5pt;z-index:251540992" o:allowincell="f" filled="f" stroked="f" strokecolor="lime" strokeweight=".25pt">
            <v:textbox style="mso-next-textbox:#_x0000_s2205"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חובת סימון רכב</w:t>
                  </w:r>
                </w:p>
              </w:txbxContent>
            </v:textbox>
            <w10:anchorlock/>
          </v:rect>
        </w:pict>
      </w:r>
      <w:r>
        <w:rPr>
          <w:rStyle w:val="big-number"/>
          <w:rFonts w:cs="Miriam"/>
          <w:rtl/>
        </w:rPr>
        <w:t>2</w:t>
      </w:r>
      <w:r w:rsidR="007D55EF">
        <w:rPr>
          <w:rStyle w:val="big-number"/>
          <w:rFonts w:cs="Miriam" w:hint="cs"/>
          <w:rtl/>
        </w:rPr>
        <w:t>4</w:t>
      </w:r>
      <w:r w:rsidRPr="001D713E">
        <w:rPr>
          <w:rStyle w:val="default"/>
          <w:rFonts w:cs="FrankRuehl"/>
          <w:rtl/>
        </w:rPr>
        <w:t>.</w:t>
      </w:r>
      <w:r w:rsidRPr="001D713E">
        <w:rPr>
          <w:rStyle w:val="default"/>
          <w:rFonts w:cs="FrankRuehl"/>
          <w:rtl/>
        </w:rPr>
        <w:tab/>
      </w:r>
      <w:r w:rsidR="00F049FF">
        <w:rPr>
          <w:rStyle w:val="default"/>
          <w:rFonts w:cs="FrankRuehl" w:hint="cs"/>
          <w:rtl/>
        </w:rPr>
        <w:t>(א)</w:t>
      </w:r>
      <w:r w:rsidR="00F049FF">
        <w:rPr>
          <w:rStyle w:val="default"/>
          <w:rFonts w:cs="FrankRuehl" w:hint="cs"/>
          <w:rtl/>
        </w:rPr>
        <w:tab/>
        <w:t>בתום תהליך הייצור יסמן בעל רישיון לייצור רכב ושיווקו את הרכב שהוא מייצר בפרטים אלה: מספר השלדה בהתאם להוראות לפי פקודת התעבורה, שם היצרן ודגם הרכב.</w:t>
      </w:r>
    </w:p>
    <w:p w:rsidR="00F049FF" w:rsidRDefault="00F049FF" w:rsidP="00F049FF">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השר רשאי </w:t>
      </w:r>
      <w:r>
        <w:rPr>
          <w:rStyle w:val="default"/>
          <w:rFonts w:cs="FrankRuehl"/>
          <w:rtl/>
        </w:rPr>
        <w:t>–</w:t>
      </w:r>
    </w:p>
    <w:p w:rsidR="00F049FF" w:rsidRDefault="00F049FF" w:rsidP="00F049FF">
      <w:pPr>
        <w:pStyle w:val="P00"/>
        <w:ind w:left="1021" w:right="1134"/>
        <w:rPr>
          <w:rStyle w:val="default"/>
          <w:rFonts w:cs="FrankRuehl" w:hint="cs"/>
          <w:rtl/>
        </w:rPr>
      </w:pPr>
      <w:r>
        <w:rPr>
          <w:rStyle w:val="default"/>
          <w:rFonts w:cs="FrankRuehl" w:hint="cs"/>
          <w:rtl/>
        </w:rPr>
        <w:t>(1)</w:t>
      </w:r>
      <w:r>
        <w:rPr>
          <w:rStyle w:val="default"/>
          <w:rFonts w:cs="FrankRuehl" w:hint="cs"/>
          <w:rtl/>
        </w:rPr>
        <w:tab/>
        <w:t>לשנות, באישור הוועדה, את הפרטים שחובה לסמנם לפי סעיף קטן (א);</w:t>
      </w:r>
    </w:p>
    <w:p w:rsidR="00F049FF" w:rsidRDefault="00F049FF" w:rsidP="00F049FF">
      <w:pPr>
        <w:pStyle w:val="P00"/>
        <w:ind w:left="1021" w:right="1134"/>
        <w:rPr>
          <w:rStyle w:val="default"/>
          <w:rFonts w:cs="FrankRuehl" w:hint="cs"/>
          <w:rtl/>
        </w:rPr>
      </w:pPr>
      <w:r>
        <w:rPr>
          <w:rStyle w:val="default"/>
          <w:rFonts w:cs="FrankRuehl" w:hint="cs"/>
          <w:rtl/>
        </w:rPr>
        <w:t>(2)</w:t>
      </w:r>
      <w:r>
        <w:rPr>
          <w:rStyle w:val="default"/>
          <w:rFonts w:cs="FrankRuehl" w:hint="cs"/>
          <w:rtl/>
        </w:rPr>
        <w:tab/>
        <w:t>לקבוע הוראות נוספות לעניין סימון כאמור בסעיף זה.</w:t>
      </w:r>
    </w:p>
    <w:p w:rsidR="001D713E" w:rsidRDefault="001D713E" w:rsidP="00F049FF">
      <w:pPr>
        <w:pStyle w:val="P00"/>
        <w:ind w:left="0" w:right="1134"/>
        <w:rPr>
          <w:rStyle w:val="default"/>
          <w:rFonts w:cs="FrankRuehl" w:hint="cs"/>
          <w:rtl/>
        </w:rPr>
      </w:pPr>
      <w:bookmarkStart w:id="35" w:name="Seif25"/>
      <w:bookmarkEnd w:id="35"/>
      <w:r>
        <w:rPr>
          <w:lang w:val="he-IL"/>
        </w:rPr>
        <w:pict>
          <v:rect id="_x0000_s2206" style="position:absolute;left:0;text-align:left;margin-left:470.25pt;margin-top:7.1pt;width:69.3pt;height:36.2pt;z-index:251542016" o:allowincell="f" filled="f" stroked="f" strokecolor="lime" strokeweight=".25pt">
            <v:textbox style="mso-next-textbox:#_x0000_s2206"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ייצור ושיווק רכב שלא לפי תכנית הייצור או שאינו זהה לאב-טיפוס</w:t>
                  </w:r>
                </w:p>
              </w:txbxContent>
            </v:textbox>
            <w10:anchorlock/>
          </v:rect>
        </w:pict>
      </w:r>
      <w:r>
        <w:rPr>
          <w:rStyle w:val="big-number"/>
          <w:rFonts w:cs="Miriam"/>
          <w:rtl/>
        </w:rPr>
        <w:t>2</w:t>
      </w:r>
      <w:r w:rsidR="00F049FF">
        <w:rPr>
          <w:rStyle w:val="big-number"/>
          <w:rFonts w:cs="Miriam" w:hint="cs"/>
          <w:rtl/>
        </w:rPr>
        <w:t>5</w:t>
      </w:r>
      <w:r w:rsidRPr="001D713E">
        <w:rPr>
          <w:rStyle w:val="default"/>
          <w:rFonts w:cs="FrankRuehl"/>
          <w:rtl/>
        </w:rPr>
        <w:t>.</w:t>
      </w:r>
      <w:r w:rsidRPr="001D713E">
        <w:rPr>
          <w:rStyle w:val="default"/>
          <w:rFonts w:cs="FrankRuehl"/>
          <w:rtl/>
        </w:rPr>
        <w:tab/>
      </w:r>
      <w:r w:rsidR="00F049FF">
        <w:rPr>
          <w:rStyle w:val="default"/>
          <w:rFonts w:cs="FrankRuehl" w:hint="cs"/>
          <w:rtl/>
        </w:rPr>
        <w:t>(א)</w:t>
      </w:r>
      <w:r w:rsidR="00F049FF">
        <w:rPr>
          <w:rStyle w:val="default"/>
          <w:rFonts w:cs="FrankRuehl" w:hint="cs"/>
          <w:rtl/>
        </w:rPr>
        <w:tab/>
        <w:t>בעל רישיון לייצור רכב ושיווקו לא ייצר דגם רכב ולא ישווקו, אלא אם כן הרכב יוצר לפי תכנית ייצור שאישר המנהל והוא זהה לאב-טיפוס של הרכב שאישר המנהל.</w:t>
      </w:r>
    </w:p>
    <w:p w:rsidR="00F049FF" w:rsidRDefault="00F049FF" w:rsidP="00F049FF">
      <w:pPr>
        <w:pStyle w:val="P00"/>
        <w:ind w:left="0" w:right="1134"/>
        <w:rPr>
          <w:rStyle w:val="default"/>
          <w:rFonts w:cs="FrankRuehl" w:hint="cs"/>
          <w:rtl/>
        </w:rPr>
      </w:pPr>
      <w:r>
        <w:rPr>
          <w:rStyle w:val="default"/>
          <w:rFonts w:cs="FrankRuehl" w:hint="cs"/>
          <w:rtl/>
        </w:rPr>
        <w:tab/>
        <w:t>(ב)</w:t>
      </w:r>
      <w:r>
        <w:rPr>
          <w:rStyle w:val="default"/>
          <w:rFonts w:cs="FrankRuehl" w:hint="cs"/>
          <w:rtl/>
        </w:rPr>
        <w:tab/>
        <w:t>המנהל רשאי להורות לבעל רישיון לייצור רכב ושיווקו להפסיק את ייצורו של דגם רכב שיוצר שלא בהתאם לתכנית הייצור או שאינו זהה לאב-טיפוס, עד למילוי תנאים שיורה לו, ובלבד שנתן לבעל הרישיון הזדמנות לטעון את טענותיו.</w:t>
      </w:r>
    </w:p>
    <w:p w:rsidR="00F049FF" w:rsidRDefault="00F049FF" w:rsidP="00F049FF">
      <w:pPr>
        <w:pStyle w:val="P00"/>
        <w:ind w:left="0" w:right="1134"/>
        <w:rPr>
          <w:rStyle w:val="default"/>
          <w:rFonts w:cs="FrankRuehl" w:hint="cs"/>
          <w:rtl/>
        </w:rPr>
      </w:pPr>
      <w:r>
        <w:rPr>
          <w:rStyle w:val="default"/>
          <w:rFonts w:cs="FrankRuehl" w:hint="cs"/>
          <w:rtl/>
        </w:rPr>
        <w:tab/>
        <w:t>(ג)</w:t>
      </w:r>
      <w:r>
        <w:rPr>
          <w:rStyle w:val="default"/>
          <w:rFonts w:cs="FrankRuehl" w:hint="cs"/>
          <w:rtl/>
        </w:rPr>
        <w:tab/>
      </w:r>
      <w:r w:rsidR="00032D16">
        <w:rPr>
          <w:rStyle w:val="default"/>
          <w:rFonts w:cs="FrankRuehl" w:hint="cs"/>
          <w:rtl/>
        </w:rPr>
        <w:t xml:space="preserve">המנהל רשאי להורות לבעל רישיון לייצור רכב ושיווקו ששיווק רכב שיוצר שלא בהתאם לתכנית הייצור או שדגם הרכב אינו זהה לאב-טיפוס שנקבע בתכנית הייצור, להזמין את כל בעלי הרכב הרשומים בישראל והנוגעים בדבר למוסכי השירות המורשים על ידי בעל הרישיון, לשם תיקון הרכב והתאמתו לתכנית הייצור; לא ניתן לתקן את הרכב כאמור </w:t>
      </w:r>
      <w:r w:rsidR="00032D16">
        <w:rPr>
          <w:rStyle w:val="default"/>
          <w:rFonts w:cs="FrankRuehl"/>
          <w:rtl/>
        </w:rPr>
        <w:t>–</w:t>
      </w:r>
      <w:r w:rsidR="00032D16">
        <w:rPr>
          <w:rStyle w:val="default"/>
          <w:rFonts w:cs="FrankRuehl" w:hint="cs"/>
          <w:rtl/>
        </w:rPr>
        <w:t xml:space="preserve"> יחולו הוראות סעיף 32 לחוק הגנת הצרכן.</w:t>
      </w:r>
    </w:p>
    <w:p w:rsidR="001D713E" w:rsidRDefault="001D713E" w:rsidP="001B772C">
      <w:pPr>
        <w:pStyle w:val="P00"/>
        <w:ind w:left="0" w:right="1134"/>
        <w:rPr>
          <w:rStyle w:val="default"/>
          <w:rFonts w:cs="FrankRuehl" w:hint="cs"/>
          <w:rtl/>
        </w:rPr>
      </w:pPr>
      <w:bookmarkStart w:id="36" w:name="Seif26"/>
      <w:bookmarkEnd w:id="36"/>
      <w:r>
        <w:rPr>
          <w:lang w:val="he-IL"/>
        </w:rPr>
        <w:pict>
          <v:rect id="_x0000_s2207" style="position:absolute;left:0;text-align:left;margin-left:470.25pt;margin-top:7.1pt;width:69.3pt;height:18.85pt;z-index:251543040" o:allowincell="f" filled="f" stroked="f" strokecolor="lime" strokeweight=".25pt">
            <v:textbox style="mso-next-textbox:#_x0000_s2207"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ייצור רכב במפעל ייצור</w:t>
                  </w:r>
                </w:p>
              </w:txbxContent>
            </v:textbox>
            <w10:anchorlock/>
          </v:rect>
        </w:pict>
      </w:r>
      <w:r>
        <w:rPr>
          <w:rStyle w:val="big-number"/>
          <w:rFonts w:cs="Miriam"/>
          <w:rtl/>
        </w:rPr>
        <w:t>2</w:t>
      </w:r>
      <w:r w:rsidR="00032D16">
        <w:rPr>
          <w:rStyle w:val="big-number"/>
          <w:rFonts w:cs="Miriam" w:hint="cs"/>
          <w:rtl/>
        </w:rPr>
        <w:t>6</w:t>
      </w:r>
      <w:r w:rsidRPr="001D713E">
        <w:rPr>
          <w:rStyle w:val="default"/>
          <w:rFonts w:cs="FrankRuehl"/>
          <w:rtl/>
        </w:rPr>
        <w:t>.</w:t>
      </w:r>
      <w:r w:rsidRPr="001D713E">
        <w:rPr>
          <w:rStyle w:val="default"/>
          <w:rFonts w:cs="FrankRuehl"/>
          <w:rtl/>
        </w:rPr>
        <w:tab/>
      </w:r>
      <w:r w:rsidR="001B772C">
        <w:rPr>
          <w:rStyle w:val="default"/>
          <w:rFonts w:cs="FrankRuehl" w:hint="cs"/>
          <w:rtl/>
        </w:rPr>
        <w:t>בעל רישיון לייצור רכב ושיווקו לא ייצר רכב אלא במפעל ייצור שאישר המנהל, ולא ישווק רכב אלא אם כן הוא יוצר במפעל כאמור, והכול בהתאם להוראות שקבע השר לפי סעיף 20(2).</w:t>
      </w:r>
    </w:p>
    <w:p w:rsidR="001D713E" w:rsidRDefault="001D713E" w:rsidP="00EC4EDB">
      <w:pPr>
        <w:pStyle w:val="P00"/>
        <w:ind w:left="0" w:right="1134"/>
        <w:rPr>
          <w:rStyle w:val="default"/>
          <w:rFonts w:cs="FrankRuehl" w:hint="cs"/>
          <w:rtl/>
        </w:rPr>
      </w:pPr>
      <w:bookmarkStart w:id="37" w:name="Seif27"/>
      <w:bookmarkEnd w:id="37"/>
      <w:r>
        <w:rPr>
          <w:lang w:val="he-IL"/>
        </w:rPr>
        <w:pict>
          <v:rect id="_x0000_s2208" style="position:absolute;left:0;text-align:left;margin-left:470.25pt;margin-top:7.1pt;width:69.3pt;height:18.85pt;z-index:251544064" o:allowincell="f" filled="f" stroked="f" strokecolor="lime" strokeweight=".25pt">
            <v:textbox style="mso-next-textbox:#_x0000_s2208"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שירותי תחזוקה ומוצרי תעבורה</w:t>
                  </w:r>
                </w:p>
              </w:txbxContent>
            </v:textbox>
            <w10:anchorlock/>
          </v:rect>
        </w:pict>
      </w:r>
      <w:r>
        <w:rPr>
          <w:rStyle w:val="big-number"/>
          <w:rFonts w:cs="Miriam"/>
          <w:rtl/>
        </w:rPr>
        <w:t>2</w:t>
      </w:r>
      <w:r w:rsidR="001B772C">
        <w:rPr>
          <w:rStyle w:val="big-number"/>
          <w:rFonts w:cs="Miriam" w:hint="cs"/>
          <w:rtl/>
        </w:rPr>
        <w:t>7</w:t>
      </w:r>
      <w:r w:rsidRPr="001D713E">
        <w:rPr>
          <w:rStyle w:val="default"/>
          <w:rFonts w:cs="FrankRuehl"/>
          <w:rtl/>
        </w:rPr>
        <w:t>.</w:t>
      </w:r>
      <w:r w:rsidRPr="001D713E">
        <w:rPr>
          <w:rStyle w:val="default"/>
          <w:rFonts w:cs="FrankRuehl"/>
          <w:rtl/>
        </w:rPr>
        <w:tab/>
      </w:r>
      <w:r w:rsidR="00EC4EDB">
        <w:rPr>
          <w:rStyle w:val="default"/>
          <w:rFonts w:cs="FrankRuehl" w:hint="cs"/>
          <w:rtl/>
        </w:rPr>
        <w:t>בעל רישיון לייצור רכב ושיווקו ייתן שירותי תחזוקה לרכב שהוא מייצר וימכור מוצרי תעבורה לרכב כאמור, והכול כפי שקבע השר, באישור הוועדה.</w:t>
      </w:r>
    </w:p>
    <w:p w:rsidR="001D713E" w:rsidRDefault="001D713E" w:rsidP="00523751">
      <w:pPr>
        <w:pStyle w:val="P00"/>
        <w:ind w:left="0" w:right="1134"/>
        <w:rPr>
          <w:rStyle w:val="default"/>
          <w:rFonts w:cs="FrankRuehl" w:hint="cs"/>
          <w:rtl/>
        </w:rPr>
      </w:pPr>
      <w:bookmarkStart w:id="38" w:name="Seif28"/>
      <w:bookmarkEnd w:id="38"/>
      <w:r>
        <w:rPr>
          <w:lang w:val="he-IL"/>
        </w:rPr>
        <w:pict>
          <v:rect id="_x0000_s2209" style="position:absolute;left:0;text-align:left;margin-left:470.25pt;margin-top:7.1pt;width:69.3pt;height:26pt;z-index:251545088" o:allowincell="f" filled="f" stroked="f" strokecolor="lime" strokeweight=".25pt">
            <v:textbox style="mso-next-textbox:#_x0000_s2209" inset="0,0,0,0">
              <w:txbxContent>
                <w:p w:rsidR="00330783" w:rsidRDefault="00330783" w:rsidP="001D713E">
                  <w:pPr>
                    <w:spacing w:line="160" w:lineRule="exact"/>
                    <w:jc w:val="left"/>
                    <w:rPr>
                      <w:rFonts w:cs="Miriam" w:hint="cs"/>
                      <w:noProof/>
                      <w:sz w:val="18"/>
                      <w:szCs w:val="18"/>
                      <w:rtl/>
                    </w:rPr>
                  </w:pPr>
                  <w:r>
                    <w:rPr>
                      <w:rFonts w:cs="Miriam" w:hint="cs"/>
                      <w:sz w:val="18"/>
                      <w:szCs w:val="18"/>
                      <w:rtl/>
                    </w:rPr>
                    <w:t xml:space="preserve">בעל רישיון לייצור רכב ושיווקו </w:t>
                  </w:r>
                  <w:r>
                    <w:rPr>
                      <w:rFonts w:cs="Miriam"/>
                      <w:sz w:val="18"/>
                      <w:szCs w:val="18"/>
                      <w:rtl/>
                    </w:rPr>
                    <w:t>–</w:t>
                  </w:r>
                  <w:r>
                    <w:rPr>
                      <w:rFonts w:cs="Miriam" w:hint="cs"/>
                      <w:sz w:val="18"/>
                      <w:szCs w:val="18"/>
                      <w:rtl/>
                    </w:rPr>
                    <w:t xml:space="preserve"> אחריות לרכב</w:t>
                  </w:r>
                </w:p>
              </w:txbxContent>
            </v:textbox>
            <w10:anchorlock/>
          </v:rect>
        </w:pict>
      </w:r>
      <w:r>
        <w:rPr>
          <w:rStyle w:val="big-number"/>
          <w:rFonts w:cs="Miriam"/>
          <w:rtl/>
        </w:rPr>
        <w:t>2</w:t>
      </w:r>
      <w:r w:rsidR="00EC4EDB">
        <w:rPr>
          <w:rStyle w:val="big-number"/>
          <w:rFonts w:cs="Miriam" w:hint="cs"/>
          <w:rtl/>
        </w:rPr>
        <w:t>8</w:t>
      </w:r>
      <w:r w:rsidRPr="001D713E">
        <w:rPr>
          <w:rStyle w:val="default"/>
          <w:rFonts w:cs="FrankRuehl"/>
          <w:rtl/>
        </w:rPr>
        <w:t>.</w:t>
      </w:r>
      <w:r w:rsidRPr="001D713E">
        <w:rPr>
          <w:rStyle w:val="default"/>
          <w:rFonts w:cs="FrankRuehl"/>
          <w:rtl/>
        </w:rPr>
        <w:tab/>
      </w:r>
      <w:r w:rsidR="00523751">
        <w:rPr>
          <w:rStyle w:val="default"/>
          <w:rFonts w:cs="FrankRuehl" w:hint="cs"/>
          <w:rtl/>
        </w:rPr>
        <w:t>בעל רישיון לייצור רכב ושיווקו ייתן לרכב שהוא מייצר אחריות כפי שקבע השר, באישור הוועדה.</w:t>
      </w:r>
    </w:p>
    <w:p w:rsidR="001D713E" w:rsidRDefault="001D713E" w:rsidP="00600EA3">
      <w:pPr>
        <w:pStyle w:val="P00"/>
        <w:ind w:left="0" w:right="1134"/>
        <w:rPr>
          <w:rStyle w:val="default"/>
          <w:rFonts w:cs="FrankRuehl" w:hint="cs"/>
          <w:rtl/>
        </w:rPr>
      </w:pPr>
      <w:bookmarkStart w:id="39" w:name="Seif29"/>
      <w:bookmarkEnd w:id="39"/>
      <w:r>
        <w:rPr>
          <w:lang w:val="he-IL"/>
        </w:rPr>
        <w:pict>
          <v:rect id="_x0000_s2210" style="position:absolute;left:0;text-align:left;margin-left:470.25pt;margin-top:7.1pt;width:69.3pt;height:26.7pt;z-index:251546112" o:allowincell="f" filled="f" stroked="f" strokecolor="lime" strokeweight=".25pt">
            <v:textbox style="mso-next-textbox:#_x0000_s2210"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חובות דיווח של בעל רישיון לייצור רכב ושיווקו</w:t>
                  </w:r>
                </w:p>
              </w:txbxContent>
            </v:textbox>
            <w10:anchorlock/>
          </v:rect>
        </w:pict>
      </w:r>
      <w:r>
        <w:rPr>
          <w:rStyle w:val="big-number"/>
          <w:rFonts w:cs="Miriam"/>
          <w:rtl/>
        </w:rPr>
        <w:t>2</w:t>
      </w:r>
      <w:r w:rsidR="00523751">
        <w:rPr>
          <w:rStyle w:val="big-number"/>
          <w:rFonts w:cs="Miriam" w:hint="cs"/>
          <w:rtl/>
        </w:rPr>
        <w:t>9</w:t>
      </w:r>
      <w:r w:rsidRPr="001D713E">
        <w:rPr>
          <w:rStyle w:val="default"/>
          <w:rFonts w:cs="FrankRuehl"/>
          <w:rtl/>
        </w:rPr>
        <w:t>.</w:t>
      </w:r>
      <w:r w:rsidRPr="001D713E">
        <w:rPr>
          <w:rStyle w:val="default"/>
          <w:rFonts w:cs="FrankRuehl"/>
          <w:rtl/>
        </w:rPr>
        <w:tab/>
      </w:r>
      <w:r w:rsidR="00600EA3">
        <w:rPr>
          <w:rStyle w:val="default"/>
          <w:rFonts w:cs="FrankRuehl" w:hint="cs"/>
          <w:rtl/>
        </w:rPr>
        <w:t xml:space="preserve">בלי לגרוע מחובות הדיווח לפי חוק זה, בעל רישיון לייצור רכב ושיווקו ימסור למנהל </w:t>
      </w:r>
      <w:r w:rsidR="00600EA3">
        <w:rPr>
          <w:rStyle w:val="default"/>
          <w:rFonts w:cs="FrankRuehl"/>
          <w:rtl/>
        </w:rPr>
        <w:t>–</w:t>
      </w:r>
    </w:p>
    <w:p w:rsidR="00600EA3" w:rsidRDefault="00600EA3" w:rsidP="00600EA3">
      <w:pPr>
        <w:pStyle w:val="P00"/>
        <w:ind w:left="624" w:right="1134"/>
        <w:rPr>
          <w:rStyle w:val="default"/>
          <w:rFonts w:cs="FrankRuehl" w:hint="cs"/>
          <w:rtl/>
        </w:rPr>
      </w:pPr>
      <w:r>
        <w:rPr>
          <w:rStyle w:val="default"/>
          <w:rFonts w:cs="FrankRuehl" w:hint="cs"/>
          <w:rtl/>
        </w:rPr>
        <w:t>(1)</w:t>
      </w:r>
      <w:r>
        <w:rPr>
          <w:rStyle w:val="default"/>
          <w:rFonts w:cs="FrankRuehl" w:hint="cs"/>
          <w:rtl/>
        </w:rPr>
        <w:tab/>
        <w:t xml:space="preserve">אישור רואה חשבון המבוסס על דוחות כספיים מבוקרים, לגבי השנה שקדמה למועד הגשת האישור, המעיד כי יש בידו הון עצמי כאמור בסעיף 20(8) (בסעיף זה </w:t>
      </w:r>
      <w:r>
        <w:rPr>
          <w:rStyle w:val="default"/>
          <w:rFonts w:cs="FrankRuehl"/>
          <w:rtl/>
        </w:rPr>
        <w:t>–</w:t>
      </w:r>
      <w:r>
        <w:rPr>
          <w:rStyle w:val="default"/>
          <w:rFonts w:cs="FrankRuehl" w:hint="cs"/>
          <w:rtl/>
        </w:rPr>
        <w:t xml:space="preserve"> הון עצמי) וכי הוא עומד בעקרון עסק חי; אישורים כאמור יימסרו למנהל מידי שנה ולא יאוחר מ-31 בדצמבר;</w:t>
      </w:r>
    </w:p>
    <w:p w:rsidR="00600EA3" w:rsidRDefault="00600EA3" w:rsidP="00600EA3">
      <w:pPr>
        <w:pStyle w:val="P00"/>
        <w:ind w:left="624" w:right="1134"/>
        <w:rPr>
          <w:rStyle w:val="default"/>
          <w:rFonts w:cs="FrankRuehl" w:hint="cs"/>
          <w:rtl/>
        </w:rPr>
      </w:pPr>
      <w:r>
        <w:rPr>
          <w:rStyle w:val="default"/>
          <w:rFonts w:cs="FrankRuehl" w:hint="cs"/>
          <w:rtl/>
        </w:rPr>
        <w:t>(2)</w:t>
      </w:r>
      <w:r>
        <w:rPr>
          <w:rStyle w:val="default"/>
          <w:rFonts w:cs="FrankRuehl" w:hint="cs"/>
          <w:rtl/>
        </w:rPr>
        <w:tab/>
        <w:t>דיווח על כל אירוע שעלול להביא, לדעת רואה חשבון, לירידה בהון העצמי של בעל הרישיון או לאי-עמידתו של בעל הרישיון בעקרון עסק חי; דיווח כאמור יימסר למנהל בהקדם האפשרי ולא יאוחר משבעה ימים מהמועד שבו נודע לבעל הרישיון על אירוע כאמור.</w:t>
      </w:r>
    </w:p>
    <w:p w:rsidR="001D713E" w:rsidRDefault="001D713E" w:rsidP="00057A41">
      <w:pPr>
        <w:pStyle w:val="P00"/>
        <w:ind w:left="0" w:right="1134"/>
        <w:rPr>
          <w:rStyle w:val="default"/>
          <w:rFonts w:cs="FrankRuehl" w:hint="cs"/>
          <w:rtl/>
        </w:rPr>
      </w:pPr>
      <w:bookmarkStart w:id="40" w:name="Seif30"/>
      <w:bookmarkEnd w:id="40"/>
      <w:r>
        <w:rPr>
          <w:lang w:val="he-IL"/>
        </w:rPr>
        <w:pict>
          <v:rect id="_x0000_s2211" style="position:absolute;left:0;text-align:left;margin-left:470.25pt;margin-top:7.1pt;width:69.3pt;height:30pt;z-index:251547136" o:allowincell="f" filled="f" stroked="f" strokecolor="lime" strokeweight=".25pt">
            <v:textbox style="mso-next-textbox:#_x0000_s2211" inset="0,0,0,0">
              <w:txbxContent>
                <w:p w:rsidR="00330783" w:rsidRDefault="00330783" w:rsidP="00057A41">
                  <w:pPr>
                    <w:spacing w:line="160" w:lineRule="exact"/>
                    <w:jc w:val="left"/>
                    <w:rPr>
                      <w:rFonts w:cs="Miriam" w:hint="cs"/>
                      <w:noProof/>
                      <w:sz w:val="18"/>
                      <w:szCs w:val="18"/>
                      <w:rtl/>
                    </w:rPr>
                  </w:pPr>
                  <w:r>
                    <w:rPr>
                      <w:rFonts w:cs="Miriam" w:hint="cs"/>
                      <w:sz w:val="18"/>
                      <w:szCs w:val="18"/>
                      <w:rtl/>
                    </w:rPr>
                    <w:t>פטור מחובות בעל רישיון לייצור רכב ושיווקו</w:t>
                  </w:r>
                </w:p>
              </w:txbxContent>
            </v:textbox>
            <w10:anchorlock/>
          </v:rect>
        </w:pict>
      </w:r>
      <w:r>
        <w:rPr>
          <w:rStyle w:val="big-number"/>
          <w:rFonts w:cs="Miriam" w:hint="cs"/>
          <w:rtl/>
        </w:rPr>
        <w:t>3</w:t>
      </w:r>
      <w:r>
        <w:rPr>
          <w:rStyle w:val="big-number"/>
          <w:rFonts w:cs="Miriam"/>
          <w:rtl/>
        </w:rPr>
        <w:t>0</w:t>
      </w:r>
      <w:r w:rsidRPr="001D713E">
        <w:rPr>
          <w:rStyle w:val="default"/>
          <w:rFonts w:cs="FrankRuehl"/>
          <w:rtl/>
        </w:rPr>
        <w:t>.</w:t>
      </w:r>
      <w:r w:rsidRPr="001D713E">
        <w:rPr>
          <w:rStyle w:val="default"/>
          <w:rFonts w:cs="FrankRuehl"/>
          <w:rtl/>
        </w:rPr>
        <w:tab/>
      </w:r>
      <w:r w:rsidR="00057A41">
        <w:rPr>
          <w:rStyle w:val="default"/>
          <w:rFonts w:cs="FrankRuehl" w:hint="cs"/>
          <w:rtl/>
        </w:rPr>
        <w:t>(א)</w:t>
      </w:r>
      <w:r w:rsidR="00057A41">
        <w:rPr>
          <w:rStyle w:val="default"/>
          <w:rFonts w:cs="FrankRuehl" w:hint="cs"/>
          <w:rtl/>
        </w:rPr>
        <w:tab/>
        <w:t>השר, באישור הוועדה, רשאי לקבוע פעולות ייצור רכב, שלא יחולו לגביהן הוראות לפי סעיפים 20(3), (5), (6) ו-(8), 21(ב), 27 עד 29, כולן או חלקן, אם שוכנע כי בשל המאפיינים של אותן פעולות, אין צורך בקיום אותן הוראות וכי אין בכך כדי לפגוע בבטיחות או באיתנות הכלכלית של בעל רישיון לייצור רכב ושיווקו; השר רשאי לקבוע בדרך האמורה תנאים חלופיים או משלימים כדי להבטיח כי תישמר רמת בטיחות או איתנות כלכלית שוות ערך לזו המושגת בקיום ההוראות האמורות.</w:t>
      </w:r>
    </w:p>
    <w:p w:rsidR="00057A41" w:rsidRDefault="00057A41" w:rsidP="00057A41">
      <w:pPr>
        <w:pStyle w:val="P00"/>
        <w:ind w:left="0" w:right="1134"/>
        <w:rPr>
          <w:rStyle w:val="default"/>
          <w:rFonts w:cs="FrankRuehl" w:hint="cs"/>
          <w:rtl/>
        </w:rPr>
      </w:pPr>
      <w:r>
        <w:rPr>
          <w:rStyle w:val="default"/>
          <w:rFonts w:cs="FrankRuehl" w:hint="cs"/>
          <w:rtl/>
        </w:rPr>
        <w:tab/>
        <w:t>(ב)</w:t>
      </w:r>
      <w:r>
        <w:rPr>
          <w:rStyle w:val="default"/>
          <w:rFonts w:cs="FrankRuehl" w:hint="cs"/>
          <w:rtl/>
        </w:rPr>
        <w:tab/>
        <w:t>המנהל, בהחלטה מנומקת בכתב, רשאי לפטור ייצור רכב המיועד לייצוא, מקיום הוראות לפי פרק זה, כולן או חלקן, אם שוכנע כי הרכב אינו משווק בישראל ואינו מיועד לשיווק בה.</w:t>
      </w:r>
    </w:p>
    <w:p w:rsidR="00057A41" w:rsidRPr="00911CB8" w:rsidRDefault="00057A41" w:rsidP="00911CB8">
      <w:pPr>
        <w:pStyle w:val="medium2-header"/>
        <w:keepLines w:val="0"/>
        <w:spacing w:before="72"/>
        <w:ind w:left="0" w:right="1134"/>
        <w:rPr>
          <w:rFonts w:cs="FrankRuehl" w:hint="cs"/>
          <w:noProof/>
          <w:rtl/>
        </w:rPr>
      </w:pPr>
      <w:bookmarkStart w:id="41" w:name="med3"/>
      <w:bookmarkEnd w:id="41"/>
      <w:r w:rsidRPr="00911CB8">
        <w:rPr>
          <w:rFonts w:cs="FrankRuehl" w:hint="cs"/>
          <w:noProof/>
          <w:rtl/>
        </w:rPr>
        <w:t>פרק ד': ייבוא רכב</w:t>
      </w:r>
    </w:p>
    <w:p w:rsidR="00057A41" w:rsidRPr="00911CB8" w:rsidRDefault="00057A41" w:rsidP="00911CB8">
      <w:pPr>
        <w:pStyle w:val="header-2"/>
        <w:ind w:left="0" w:right="1134"/>
        <w:rPr>
          <w:rFonts w:cs="Miriam" w:hint="cs"/>
          <w:rtl/>
        </w:rPr>
      </w:pPr>
      <w:bookmarkStart w:id="42" w:name="hed24"/>
      <w:bookmarkEnd w:id="42"/>
      <w:r w:rsidRPr="00911CB8">
        <w:rPr>
          <w:rFonts w:cs="Miriam" w:hint="cs"/>
          <w:rtl/>
        </w:rPr>
        <w:t>סימן א': רישיון ייבוא רכב</w:t>
      </w:r>
    </w:p>
    <w:p w:rsidR="001D713E" w:rsidRDefault="001D713E" w:rsidP="00DF2EF1">
      <w:pPr>
        <w:pStyle w:val="P00"/>
        <w:ind w:left="0" w:right="1134"/>
        <w:rPr>
          <w:rStyle w:val="default"/>
          <w:rFonts w:cs="FrankRuehl" w:hint="cs"/>
          <w:rtl/>
        </w:rPr>
      </w:pPr>
      <w:bookmarkStart w:id="43" w:name="Seif31"/>
      <w:bookmarkEnd w:id="43"/>
      <w:r>
        <w:rPr>
          <w:lang w:val="he-IL"/>
        </w:rPr>
        <w:pict>
          <v:rect id="_x0000_s2212" style="position:absolute;left:0;text-align:left;margin-left:470.25pt;margin-top:7.1pt;width:69.3pt;height:9.5pt;z-index:251548160" o:allowincell="f" filled="f" stroked="f" strokecolor="lime" strokeweight=".25pt">
            <v:textbox style="mso-next-textbox:#_x0000_s2212"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רישיון ייבוא רכב</w:t>
                  </w:r>
                </w:p>
              </w:txbxContent>
            </v:textbox>
            <w10:anchorlock/>
          </v:rect>
        </w:pict>
      </w:r>
      <w:r>
        <w:rPr>
          <w:rStyle w:val="big-number"/>
          <w:rFonts w:cs="Miriam" w:hint="cs"/>
          <w:rtl/>
        </w:rPr>
        <w:t>3</w:t>
      </w:r>
      <w:r w:rsidR="00057A41">
        <w:rPr>
          <w:rStyle w:val="big-number"/>
          <w:rFonts w:cs="Miriam" w:hint="cs"/>
          <w:rtl/>
        </w:rPr>
        <w:t>1</w:t>
      </w:r>
      <w:r w:rsidRPr="001D713E">
        <w:rPr>
          <w:rStyle w:val="default"/>
          <w:rFonts w:cs="FrankRuehl"/>
          <w:rtl/>
        </w:rPr>
        <w:t>.</w:t>
      </w:r>
      <w:r w:rsidRPr="001D713E">
        <w:rPr>
          <w:rStyle w:val="default"/>
          <w:rFonts w:cs="FrankRuehl"/>
          <w:rtl/>
        </w:rPr>
        <w:tab/>
      </w:r>
      <w:r w:rsidR="00DF2EF1">
        <w:rPr>
          <w:rStyle w:val="default"/>
          <w:rFonts w:cs="FrankRuehl" w:hint="cs"/>
          <w:rtl/>
        </w:rPr>
        <w:t>(א)</w:t>
      </w:r>
      <w:r w:rsidR="00DF2EF1">
        <w:rPr>
          <w:rStyle w:val="default"/>
          <w:rFonts w:cs="FrankRuehl" w:hint="cs"/>
          <w:rtl/>
        </w:rPr>
        <w:tab/>
        <w:t xml:space="preserve">לא ייבא אדם רכב אלא אם כן קיבל רישיון ייבוא רכב מאת הרשות המוסמכת לייבוא, והוא אחד מאלה, ולעניין פסקאות (3) עד (10) </w:t>
      </w:r>
      <w:r w:rsidR="00DF2EF1">
        <w:rPr>
          <w:rStyle w:val="default"/>
          <w:rFonts w:cs="FrankRuehl"/>
          <w:rtl/>
        </w:rPr>
        <w:t>–</w:t>
      </w:r>
      <w:r w:rsidR="00DF2EF1">
        <w:rPr>
          <w:rStyle w:val="default"/>
          <w:rFonts w:cs="FrankRuehl" w:hint="cs"/>
          <w:rtl/>
        </w:rPr>
        <w:t xml:space="preserve"> גם אם מתקיימים בו התנאים המפורטים באותן פסקאות, לפי העניין:</w:t>
      </w:r>
    </w:p>
    <w:p w:rsidR="00DF2EF1" w:rsidRDefault="00DF2EF1" w:rsidP="00BE129F">
      <w:pPr>
        <w:pStyle w:val="P00"/>
        <w:ind w:left="1021" w:right="1134"/>
        <w:rPr>
          <w:rStyle w:val="default"/>
          <w:rFonts w:cs="FrankRuehl" w:hint="cs"/>
          <w:rtl/>
        </w:rPr>
      </w:pPr>
      <w:r>
        <w:rPr>
          <w:rStyle w:val="default"/>
          <w:rFonts w:cs="FrankRuehl" w:hint="cs"/>
          <w:rtl/>
        </w:rPr>
        <w:t>(1)</w:t>
      </w:r>
      <w:r>
        <w:rPr>
          <w:rStyle w:val="default"/>
          <w:rFonts w:cs="FrankRuehl" w:hint="cs"/>
          <w:rtl/>
        </w:rPr>
        <w:tab/>
        <w:t>יבואן מסחרי;</w:t>
      </w:r>
    </w:p>
    <w:p w:rsidR="00DF2EF1" w:rsidRDefault="00DF2EF1" w:rsidP="00BE129F">
      <w:pPr>
        <w:pStyle w:val="P00"/>
        <w:ind w:left="1021" w:right="1134"/>
        <w:rPr>
          <w:rStyle w:val="default"/>
          <w:rFonts w:cs="FrankRuehl" w:hint="cs"/>
          <w:rtl/>
        </w:rPr>
      </w:pPr>
      <w:r>
        <w:rPr>
          <w:rStyle w:val="default"/>
          <w:rFonts w:cs="FrankRuehl" w:hint="cs"/>
          <w:rtl/>
        </w:rPr>
        <w:t>(2)</w:t>
      </w:r>
      <w:r>
        <w:rPr>
          <w:rStyle w:val="default"/>
          <w:rFonts w:cs="FrankRuehl" w:hint="cs"/>
          <w:rtl/>
        </w:rPr>
        <w:tab/>
      </w:r>
      <w:r w:rsidR="00565AB4">
        <w:rPr>
          <w:rStyle w:val="default"/>
          <w:rFonts w:cs="FrankRuehl" w:hint="cs"/>
          <w:rtl/>
        </w:rPr>
        <w:t>הוא מייבא רכב בייבוא אישי;</w:t>
      </w:r>
    </w:p>
    <w:p w:rsidR="00565AB4" w:rsidRDefault="00565AB4" w:rsidP="00BE129F">
      <w:pPr>
        <w:pStyle w:val="P00"/>
        <w:ind w:left="1021" w:right="1134"/>
        <w:rPr>
          <w:rStyle w:val="default"/>
          <w:rFonts w:cs="FrankRuehl" w:hint="cs"/>
          <w:rtl/>
        </w:rPr>
      </w:pPr>
      <w:r>
        <w:rPr>
          <w:rStyle w:val="default"/>
          <w:rFonts w:cs="FrankRuehl" w:hint="cs"/>
          <w:rtl/>
        </w:rPr>
        <w:t>(3)</w:t>
      </w:r>
      <w:r>
        <w:rPr>
          <w:rStyle w:val="default"/>
          <w:rFonts w:cs="FrankRuehl" w:hint="cs"/>
          <w:rtl/>
        </w:rPr>
        <w:tab/>
        <w:t>גוף הצלה שהוקם מכוח דין הנותן שירות לציבור או ארגון עזר כהגדרתו בחוק ההתגוננות האזרחית, התשי"א-1951, ובלבד שהרכב ישמש את הגוף המייבא למטרות הצלה ושהמנהל אישר את הייבוא;</w:t>
      </w:r>
    </w:p>
    <w:p w:rsidR="00565AB4" w:rsidRDefault="00565AB4" w:rsidP="00BE129F">
      <w:pPr>
        <w:pStyle w:val="P00"/>
        <w:ind w:left="1021" w:right="1134"/>
        <w:rPr>
          <w:rStyle w:val="default"/>
          <w:rFonts w:cs="FrankRuehl" w:hint="cs"/>
          <w:rtl/>
        </w:rPr>
      </w:pPr>
      <w:r>
        <w:rPr>
          <w:rStyle w:val="default"/>
          <w:rFonts w:cs="FrankRuehl" w:hint="cs"/>
          <w:rtl/>
        </w:rPr>
        <w:t>(4)</w:t>
      </w:r>
      <w:r>
        <w:rPr>
          <w:rStyle w:val="default"/>
          <w:rFonts w:cs="FrankRuehl" w:hint="cs"/>
          <w:rtl/>
        </w:rPr>
        <w:tab/>
        <w:t>מינהל הרכש הממשלתי, ובלבד שהרכב מיועד לשימוש במשרד ממשלתי או ביחידות סמך שלו ונועד לענות על צורך מיוחד, שדגם הרכב אינו מיובא על ידי יבואן מסחרי ושהמנהל אישר את הייבוא;</w:t>
      </w:r>
    </w:p>
    <w:p w:rsidR="00565AB4" w:rsidRDefault="00565AB4" w:rsidP="00BE129F">
      <w:pPr>
        <w:pStyle w:val="P00"/>
        <w:ind w:left="1021" w:right="1134"/>
        <w:rPr>
          <w:rStyle w:val="default"/>
          <w:rFonts w:cs="FrankRuehl" w:hint="cs"/>
          <w:rtl/>
        </w:rPr>
      </w:pPr>
      <w:r>
        <w:rPr>
          <w:rStyle w:val="default"/>
          <w:rFonts w:cs="FrankRuehl" w:hint="cs"/>
          <w:rtl/>
        </w:rPr>
        <w:t>(5)</w:t>
      </w:r>
      <w:r>
        <w:rPr>
          <w:rStyle w:val="default"/>
          <w:rFonts w:cs="FrankRuehl" w:hint="cs"/>
          <w:rtl/>
        </w:rPr>
        <w:tab/>
      </w:r>
      <w:r w:rsidR="00201C42">
        <w:rPr>
          <w:rStyle w:val="default"/>
          <w:rFonts w:cs="FrankRuehl" w:hint="cs"/>
          <w:rtl/>
        </w:rPr>
        <w:t>מפעל בעל רישיון לייצוא ביטחוני לפי חוק הפיקוח על ייצוא ביטחוני, התשס"ז-2007, ובלבד שהרכב מיועד לשמש את המפעל המייבא לייצור ומיועד לייצור בתוך תקופה של שנתיים מיום מתן הרישיון או תקופה אחרת שאישרה הרשות המוסמכת לייבוא, בהחלטה מנומקת בכתב;</w:t>
      </w:r>
    </w:p>
    <w:p w:rsidR="00201C42" w:rsidRDefault="00201C42" w:rsidP="00BE129F">
      <w:pPr>
        <w:pStyle w:val="P00"/>
        <w:ind w:left="1021" w:right="1134"/>
        <w:rPr>
          <w:rStyle w:val="default"/>
          <w:rFonts w:cs="FrankRuehl" w:hint="cs"/>
          <w:rtl/>
        </w:rPr>
      </w:pPr>
      <w:r>
        <w:rPr>
          <w:rStyle w:val="default"/>
          <w:rFonts w:cs="FrankRuehl" w:hint="cs"/>
          <w:rtl/>
        </w:rPr>
        <w:t>(6)</w:t>
      </w:r>
      <w:r>
        <w:rPr>
          <w:rStyle w:val="default"/>
          <w:rFonts w:cs="FrankRuehl" w:hint="cs"/>
          <w:rtl/>
        </w:rPr>
        <w:tab/>
        <w:t>יצרן רכב במדינת חוץ הרשום כתאגיד בישראל ועורך מחקר ופיתוח בכלי רכב בישראל, ובלבד שהרכב מיועד לשמש למטרות מחקר או פיתוח;</w:t>
      </w:r>
    </w:p>
    <w:p w:rsidR="00201C42" w:rsidRDefault="00201C42" w:rsidP="00BE129F">
      <w:pPr>
        <w:pStyle w:val="P00"/>
        <w:ind w:left="1021" w:right="1134"/>
        <w:rPr>
          <w:rStyle w:val="default"/>
          <w:rFonts w:cs="FrankRuehl" w:hint="cs"/>
          <w:rtl/>
        </w:rPr>
      </w:pPr>
      <w:r>
        <w:rPr>
          <w:rStyle w:val="default"/>
          <w:rFonts w:cs="FrankRuehl" w:hint="cs"/>
          <w:rtl/>
        </w:rPr>
        <w:t>(7)</w:t>
      </w:r>
      <w:r>
        <w:rPr>
          <w:rStyle w:val="default"/>
          <w:rFonts w:cs="FrankRuehl" w:hint="cs"/>
          <w:rtl/>
        </w:rPr>
        <w:tab/>
        <w:t xml:space="preserve">הוא מייבא רכב מסוגים אלה: גרור או נתמך, טרקטור, למעט טרקטור משא, וכן מכונה ניידת, למעט עגורן נייד; בפסקה זו, "עגורן נייד" </w:t>
      </w:r>
      <w:r>
        <w:rPr>
          <w:rStyle w:val="default"/>
          <w:rFonts w:cs="FrankRuehl"/>
          <w:rtl/>
        </w:rPr>
        <w:t>–</w:t>
      </w:r>
      <w:r>
        <w:rPr>
          <w:rStyle w:val="default"/>
          <w:rFonts w:cs="FrankRuehl" w:hint="cs"/>
          <w:rtl/>
        </w:rPr>
        <w:t xml:space="preserve"> מכונת הרמה בעלת זרוע המורכבת על שלדה משולבת שכושר ההרמה שלה עולה על 150 טונות או על משקל אחר שקבע השר;</w:t>
      </w:r>
    </w:p>
    <w:p w:rsidR="00201C42" w:rsidRDefault="00201C42" w:rsidP="00BE129F">
      <w:pPr>
        <w:pStyle w:val="P00"/>
        <w:ind w:left="1021" w:right="1134"/>
        <w:rPr>
          <w:rStyle w:val="default"/>
          <w:rFonts w:cs="FrankRuehl" w:hint="cs"/>
          <w:rtl/>
        </w:rPr>
      </w:pPr>
      <w:r>
        <w:rPr>
          <w:rStyle w:val="default"/>
          <w:rFonts w:cs="FrankRuehl" w:hint="cs"/>
          <w:rtl/>
        </w:rPr>
        <w:t>(8)</w:t>
      </w:r>
      <w:r>
        <w:rPr>
          <w:rStyle w:val="default"/>
          <w:rFonts w:cs="FrankRuehl" w:hint="cs"/>
          <w:rtl/>
        </w:rPr>
        <w:tab/>
        <w:t>אדם המייבא רכב למטרת ניסוי הרכב ובדיקת טכנולוגיית הרכב בתחום עיסוקו או רכב המיועד לשימוש במוסד לימוד, למעט מוסד ללימוד נהיגה, ובלבד שהרכב ישמש למטרה כאמור לתקופה קצובה ומיועד לייצוא בתום התקופה, אלא אם כן יש צורך בשימוש בו במוסד הלימוד גם לאחר התקופה האמורה;</w:t>
      </w:r>
    </w:p>
    <w:p w:rsidR="00201C42" w:rsidRDefault="00201C42" w:rsidP="00BE129F">
      <w:pPr>
        <w:pStyle w:val="P00"/>
        <w:ind w:left="1021" w:right="1134"/>
        <w:rPr>
          <w:rStyle w:val="default"/>
          <w:rFonts w:cs="FrankRuehl" w:hint="cs"/>
          <w:rtl/>
        </w:rPr>
      </w:pPr>
      <w:r>
        <w:rPr>
          <w:rStyle w:val="default"/>
          <w:rFonts w:cs="FrankRuehl" w:hint="cs"/>
          <w:rtl/>
        </w:rPr>
        <w:t>(9)</w:t>
      </w:r>
      <w:r>
        <w:rPr>
          <w:rStyle w:val="default"/>
          <w:rFonts w:cs="FrankRuehl" w:hint="cs"/>
          <w:rtl/>
        </w:rPr>
        <w:tab/>
      </w:r>
      <w:r w:rsidR="00BE129F">
        <w:rPr>
          <w:rStyle w:val="default"/>
          <w:rFonts w:cs="FrankRuehl" w:hint="cs"/>
          <w:rtl/>
        </w:rPr>
        <w:t>יחידות ויחידות סמך של משרד ראש הממשלה, שעיקר פעילותן בתחום ביטחון המדינה, ובלבד שגורם מוסמך בכיר באותן יחידות אישר כי הרכב מיועד לשימוש מבצעי;</w:t>
      </w:r>
    </w:p>
    <w:p w:rsidR="00BE129F" w:rsidRDefault="00BE129F" w:rsidP="00BE129F">
      <w:pPr>
        <w:pStyle w:val="P00"/>
        <w:ind w:left="1021" w:right="1134"/>
        <w:rPr>
          <w:rStyle w:val="default"/>
          <w:rFonts w:cs="FrankRuehl" w:hint="cs"/>
          <w:rtl/>
        </w:rPr>
      </w:pPr>
      <w:r>
        <w:rPr>
          <w:rStyle w:val="default"/>
          <w:rFonts w:cs="FrankRuehl" w:hint="cs"/>
          <w:rtl/>
        </w:rPr>
        <w:t>(10)</w:t>
      </w:r>
      <w:r>
        <w:rPr>
          <w:rStyle w:val="default"/>
          <w:rFonts w:cs="FrankRuehl" w:hint="cs"/>
          <w:rtl/>
        </w:rPr>
        <w:tab/>
        <w:t>גורם שקבע השר, באישור הוועדה, לאחר ששוכנע שקיימת הצדקה לייבוא רכב על ידי אותו גורם ולא באמצעות גורם המנוי בפסקאות (1) עד (9).</w:t>
      </w:r>
    </w:p>
    <w:p w:rsidR="00BE129F" w:rsidRDefault="00BE129F" w:rsidP="00DF2EF1">
      <w:pPr>
        <w:pStyle w:val="P00"/>
        <w:ind w:left="0" w:right="1134"/>
        <w:rPr>
          <w:rStyle w:val="default"/>
          <w:rFonts w:cs="FrankRuehl" w:hint="cs"/>
          <w:rtl/>
        </w:rPr>
      </w:pPr>
      <w:r>
        <w:rPr>
          <w:rStyle w:val="default"/>
          <w:rFonts w:cs="FrankRuehl" w:hint="cs"/>
          <w:rtl/>
        </w:rPr>
        <w:tab/>
        <w:t>(ב)</w:t>
      </w:r>
      <w:r>
        <w:rPr>
          <w:rStyle w:val="default"/>
          <w:rFonts w:cs="FrankRuehl" w:hint="cs"/>
          <w:rtl/>
        </w:rPr>
        <w:tab/>
        <w:t>לא ייבא אדם רכב אם חדל להתקיים תנאי מהתנאים לקבלת רישיון ייבוא רכב או בניגוד לתנאי הרישיון.</w:t>
      </w:r>
    </w:p>
    <w:p w:rsidR="00BE129F" w:rsidRDefault="00BE129F" w:rsidP="00DF2EF1">
      <w:pPr>
        <w:pStyle w:val="P00"/>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7, הרשות המוסמכת לייבוא רשאית, בהחלטה מנומקת בכתב, לתת רישיון לפי סעיף זה לתקופה קצרה יותר מתקופת הרישיון לפי אותו סעיף, אם שוכנעה כי קיימות נסיבות מיוחדות המצדיקות זאת, כדי למנוע פגיעה בבטיחות.</w:t>
      </w:r>
    </w:p>
    <w:p w:rsidR="001D713E" w:rsidRDefault="001D713E" w:rsidP="00BE129F">
      <w:pPr>
        <w:pStyle w:val="P00"/>
        <w:ind w:left="0" w:right="1134"/>
        <w:rPr>
          <w:rStyle w:val="default"/>
          <w:rFonts w:cs="FrankRuehl" w:hint="cs"/>
          <w:rtl/>
        </w:rPr>
      </w:pPr>
      <w:bookmarkStart w:id="44" w:name="Seif32"/>
      <w:bookmarkEnd w:id="44"/>
      <w:r>
        <w:rPr>
          <w:lang w:val="he-IL"/>
        </w:rPr>
        <w:pict>
          <v:rect id="_x0000_s2213" style="position:absolute;left:0;text-align:left;margin-left:470.25pt;margin-top:7.1pt;width:69.3pt;height:25.2pt;z-index:251549184" o:allowincell="f" filled="f" stroked="f" strokecolor="lime" strokeweight=".25pt">
            <v:textbox style="mso-next-textbox:#_x0000_s2213" inset="0,0,0,0">
              <w:txbxContent>
                <w:p w:rsidR="00330783" w:rsidRDefault="00330783" w:rsidP="001D713E">
                  <w:pPr>
                    <w:spacing w:line="160" w:lineRule="exact"/>
                    <w:jc w:val="left"/>
                    <w:rPr>
                      <w:rFonts w:cs="Miriam" w:hint="cs"/>
                      <w:noProof/>
                      <w:sz w:val="18"/>
                      <w:szCs w:val="18"/>
                      <w:rtl/>
                    </w:rPr>
                  </w:pPr>
                  <w:r>
                    <w:rPr>
                      <w:rFonts w:cs="Miriam" w:hint="cs"/>
                      <w:sz w:val="18"/>
                      <w:szCs w:val="18"/>
                      <w:rtl/>
                    </w:rPr>
                    <w:t xml:space="preserve">יבואן מסחרי </w:t>
                  </w:r>
                  <w:r>
                    <w:rPr>
                      <w:rFonts w:cs="Miriam"/>
                      <w:sz w:val="18"/>
                      <w:szCs w:val="18"/>
                      <w:rtl/>
                    </w:rPr>
                    <w:t>–</w:t>
                  </w:r>
                  <w:r>
                    <w:rPr>
                      <w:rFonts w:cs="Miriam" w:hint="cs"/>
                      <w:sz w:val="18"/>
                      <w:szCs w:val="18"/>
                      <w:rtl/>
                    </w:rPr>
                    <w:t xml:space="preserve"> תנאים למתן רישיון ייבוא רכב</w:t>
                  </w:r>
                </w:p>
              </w:txbxContent>
            </v:textbox>
            <w10:anchorlock/>
          </v:rect>
        </w:pict>
      </w:r>
      <w:r>
        <w:rPr>
          <w:rStyle w:val="big-number"/>
          <w:rFonts w:cs="Miriam" w:hint="cs"/>
          <w:rtl/>
        </w:rPr>
        <w:t>3</w:t>
      </w:r>
      <w:r w:rsidR="00BE129F">
        <w:rPr>
          <w:rStyle w:val="big-number"/>
          <w:rFonts w:cs="Miriam" w:hint="cs"/>
          <w:rtl/>
        </w:rPr>
        <w:t>2</w:t>
      </w:r>
      <w:r w:rsidRPr="001D713E">
        <w:rPr>
          <w:rStyle w:val="default"/>
          <w:rFonts w:cs="FrankRuehl"/>
          <w:rtl/>
        </w:rPr>
        <w:t>.</w:t>
      </w:r>
      <w:r w:rsidRPr="001D713E">
        <w:rPr>
          <w:rStyle w:val="default"/>
          <w:rFonts w:cs="FrankRuehl"/>
          <w:rtl/>
        </w:rPr>
        <w:tab/>
      </w:r>
      <w:r w:rsidR="00BE129F">
        <w:rPr>
          <w:rStyle w:val="default"/>
          <w:rFonts w:cs="FrankRuehl" w:hint="cs"/>
          <w:rtl/>
        </w:rPr>
        <w:t>יבואן מסחרי זכאי לקבל רישיון ייבוא רכב, אם מתקיימים ברכב כל אלה:</w:t>
      </w:r>
    </w:p>
    <w:p w:rsidR="00BE129F" w:rsidRDefault="007116BB" w:rsidP="00BE129F">
      <w:pPr>
        <w:pStyle w:val="P00"/>
        <w:ind w:left="624" w:right="1134"/>
        <w:rPr>
          <w:rStyle w:val="default"/>
          <w:rFonts w:cs="FrankRuehl" w:hint="cs"/>
          <w:rtl/>
        </w:rPr>
      </w:pPr>
      <w:r>
        <w:rPr>
          <w:rStyle w:val="default"/>
          <w:rFonts w:cs="FrankRuehl" w:hint="cs"/>
          <w:rtl/>
        </w:rPr>
        <w:t>(1)</w:t>
      </w:r>
      <w:r>
        <w:rPr>
          <w:rStyle w:val="default"/>
          <w:rFonts w:cs="FrankRuehl" w:hint="cs"/>
          <w:rtl/>
        </w:rPr>
        <w:tab/>
        <w:t>דגם הרכב עומד בהוראות כל דין לעניין רישום רכב, ובכלל זה בהוראות לעניין בטיחות הרכב והגנה על הסביבה, לרבות הוראות לפי פקודת התעבורה;</w:t>
      </w:r>
    </w:p>
    <w:p w:rsidR="007116BB" w:rsidRDefault="007116BB" w:rsidP="00BE129F">
      <w:pPr>
        <w:pStyle w:val="P00"/>
        <w:ind w:left="624" w:right="1134"/>
        <w:rPr>
          <w:rStyle w:val="default"/>
          <w:rFonts w:cs="FrankRuehl" w:hint="cs"/>
          <w:rtl/>
        </w:rPr>
      </w:pPr>
      <w:r>
        <w:rPr>
          <w:rStyle w:val="default"/>
          <w:rFonts w:cs="FrankRuehl" w:hint="cs"/>
          <w:rtl/>
        </w:rPr>
        <w:t>(2)</w:t>
      </w:r>
      <w:r>
        <w:rPr>
          <w:rStyle w:val="default"/>
          <w:rFonts w:cs="FrankRuehl" w:hint="cs"/>
          <w:rtl/>
        </w:rPr>
        <w:tab/>
        <w:t xml:space="preserve">דגם הרכב כשיר לרישום במדינה ממדינות האיחוד האירופי, בארצות הברית או בקנדה, </w:t>
      </w:r>
      <w:r w:rsidR="00A81B62">
        <w:rPr>
          <w:rStyle w:val="default"/>
          <w:rFonts w:cs="FrankRuehl" w:hint="cs"/>
          <w:rtl/>
        </w:rPr>
        <w:t>למעט סוגי כלי רכב שאינם חייבים ברישום לפי הדין החל באותן מדינות, וכן הרכב לא ניזוק באופן שהיה מונע את האפשרות לרשום אותו באחת מהמדינות האמורות;</w:t>
      </w:r>
    </w:p>
    <w:p w:rsidR="00A81B62" w:rsidRDefault="00A81B62" w:rsidP="00BE129F">
      <w:pPr>
        <w:pStyle w:val="P00"/>
        <w:ind w:left="624" w:right="1134"/>
        <w:rPr>
          <w:rStyle w:val="default"/>
          <w:rFonts w:cs="FrankRuehl" w:hint="cs"/>
          <w:rtl/>
        </w:rPr>
      </w:pPr>
      <w:r>
        <w:rPr>
          <w:rStyle w:val="default"/>
          <w:rFonts w:cs="FrankRuehl" w:hint="cs"/>
          <w:rtl/>
        </w:rPr>
        <w:t>(3)</w:t>
      </w:r>
      <w:r>
        <w:rPr>
          <w:rStyle w:val="default"/>
          <w:rFonts w:cs="FrankRuehl" w:hint="cs"/>
          <w:rtl/>
        </w:rPr>
        <w:tab/>
        <w:t>דגם הרכב מונע במקור אנרגיה שאושר לשימוש בישראל לפי כל דין;</w:t>
      </w:r>
    </w:p>
    <w:p w:rsidR="00A81B62" w:rsidRDefault="00A81B62" w:rsidP="00BE129F">
      <w:pPr>
        <w:pStyle w:val="P00"/>
        <w:ind w:left="624" w:right="1134"/>
        <w:rPr>
          <w:rStyle w:val="default"/>
          <w:rFonts w:cs="FrankRuehl" w:hint="cs"/>
          <w:rtl/>
        </w:rPr>
      </w:pPr>
      <w:r>
        <w:rPr>
          <w:rStyle w:val="default"/>
          <w:rFonts w:cs="FrankRuehl" w:hint="cs"/>
          <w:rtl/>
        </w:rPr>
        <w:t>(4)</w:t>
      </w:r>
      <w:r>
        <w:rPr>
          <w:rStyle w:val="default"/>
          <w:rFonts w:cs="FrankRuehl" w:hint="cs"/>
          <w:rtl/>
        </w:rPr>
        <w:tab/>
        <w:t>דגם הרכב מתאים לשימוש בתנאי האקלים בישראל;</w:t>
      </w:r>
    </w:p>
    <w:p w:rsidR="00A81B62" w:rsidRDefault="00A81B62" w:rsidP="00BE129F">
      <w:pPr>
        <w:pStyle w:val="P00"/>
        <w:ind w:left="624" w:right="1134"/>
        <w:rPr>
          <w:rStyle w:val="default"/>
          <w:rFonts w:cs="FrankRuehl" w:hint="cs"/>
          <w:rtl/>
        </w:rPr>
      </w:pPr>
      <w:r>
        <w:rPr>
          <w:rStyle w:val="default"/>
          <w:rFonts w:cs="FrankRuehl" w:hint="cs"/>
          <w:rtl/>
        </w:rPr>
        <w:t>(5)</w:t>
      </w:r>
      <w:r>
        <w:rPr>
          <w:rStyle w:val="default"/>
          <w:rFonts w:cs="FrankRuehl" w:hint="cs"/>
          <w:rtl/>
        </w:rPr>
        <w:tab/>
        <w:t xml:space="preserve">לעניין יבואן ישיר </w:t>
      </w:r>
      <w:r>
        <w:rPr>
          <w:rStyle w:val="default"/>
          <w:rFonts w:cs="FrankRuehl"/>
          <w:rtl/>
        </w:rPr>
        <w:t>–</w:t>
      </w:r>
      <w:r>
        <w:rPr>
          <w:rStyle w:val="default"/>
          <w:rFonts w:cs="FrankRuehl" w:hint="cs"/>
          <w:rtl/>
        </w:rPr>
        <w:t xml:space="preserve"> אם מתקיימים כל אלה:</w:t>
      </w:r>
    </w:p>
    <w:p w:rsidR="00A81B62" w:rsidRDefault="00A81B62" w:rsidP="00E623BE">
      <w:pPr>
        <w:pStyle w:val="P00"/>
        <w:ind w:left="1021" w:right="1134"/>
        <w:rPr>
          <w:rStyle w:val="default"/>
          <w:rFonts w:cs="FrankRuehl" w:hint="cs"/>
          <w:rtl/>
        </w:rPr>
      </w:pPr>
      <w:r>
        <w:rPr>
          <w:rStyle w:val="default"/>
          <w:rFonts w:cs="FrankRuehl" w:hint="cs"/>
          <w:rtl/>
        </w:rPr>
        <w:t>(א)</w:t>
      </w:r>
      <w:r>
        <w:rPr>
          <w:rStyle w:val="default"/>
          <w:rFonts w:cs="FrankRuehl" w:hint="cs"/>
          <w:rtl/>
        </w:rPr>
        <w:tab/>
        <w:t>הרכב תוכנן או יוצר בידי היצרן שעמו הוא התקשר בהסכם לפי סעיף 41(א)(2);</w:t>
      </w:r>
    </w:p>
    <w:p w:rsidR="00A81B62" w:rsidRPr="00EE41A7" w:rsidRDefault="00EE41A7" w:rsidP="00EE41A7">
      <w:pPr>
        <w:pStyle w:val="P00"/>
        <w:ind w:left="1021" w:right="1134"/>
        <w:rPr>
          <w:rStyle w:val="default"/>
          <w:rFonts w:cs="FrankRuehl" w:hint="cs"/>
          <w:sz w:val="20"/>
          <w:rtl/>
        </w:rPr>
      </w:pPr>
      <w:r w:rsidRPr="00EE41A7">
        <w:rPr>
          <w:rStyle w:val="default"/>
          <w:rFonts w:cs="FrankRuehl" w:hint="cs"/>
          <w:sz w:val="20"/>
          <w:rtl/>
        </w:rPr>
        <w:t>(ב)</w:t>
      </w:r>
      <w:r w:rsidRPr="00EE41A7">
        <w:rPr>
          <w:rStyle w:val="default"/>
          <w:rFonts w:cs="FrankRuehl"/>
          <w:sz w:val="20"/>
          <w:rtl/>
        </w:rPr>
        <w:tab/>
      </w:r>
      <w:r w:rsidRPr="00EE41A7">
        <w:rPr>
          <w:rFonts w:cs="FrankRuehl"/>
          <w:rtl/>
          <w:lang w:eastAsia="en-US"/>
        </w:rPr>
        <w:pict>
          <v:shape id="_x0000_s2444" type="#_x0000_t202" style="position:absolute;left:0;text-align:left;margin-left:470.25pt;margin-top:7.1pt;width:1in;height:16.8pt;z-index:251783680;mso-position-horizontal-relative:text;mso-position-vertical-relative:text" filled="f" stroked="f">
            <v:textbox inset="1mm,0,1mm,0">
              <w:txbxContent>
                <w:p w:rsidR="00EE41A7" w:rsidRDefault="00EE41A7" w:rsidP="00EE41A7">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shape>
        </w:pict>
      </w:r>
      <w:r w:rsidR="00A81B62" w:rsidRPr="00EE41A7">
        <w:rPr>
          <w:rStyle w:val="default"/>
          <w:rFonts w:cs="FrankRuehl" w:hint="cs"/>
          <w:sz w:val="20"/>
          <w:rtl/>
        </w:rPr>
        <w:t>הרכב הוא רכב חדש</w:t>
      </w:r>
      <w:r w:rsidRPr="00EE41A7">
        <w:rPr>
          <w:rStyle w:val="default"/>
          <w:rFonts w:cs="FrankRuehl" w:hint="cs"/>
          <w:sz w:val="20"/>
          <w:rtl/>
        </w:rPr>
        <w:t>,</w:t>
      </w:r>
      <w:r w:rsidR="00A81B62" w:rsidRPr="00EE41A7">
        <w:rPr>
          <w:rStyle w:val="default"/>
          <w:rFonts w:cs="FrankRuehl" w:hint="cs"/>
          <w:sz w:val="20"/>
          <w:rtl/>
        </w:rPr>
        <w:t xml:space="preserve"> </w:t>
      </w:r>
      <w:r w:rsidRPr="00EE41A7">
        <w:rPr>
          <w:rStyle w:val="default"/>
          <w:rFonts w:cs="FrankRuehl" w:hint="cs"/>
          <w:sz w:val="20"/>
          <w:rtl/>
        </w:rPr>
        <w:t xml:space="preserve">ולעניין רכב כאמור שהוא רכב נוסעים מסוג </w:t>
      </w:r>
      <w:r w:rsidRPr="00EE41A7">
        <w:rPr>
          <w:rStyle w:val="default"/>
          <w:rFonts w:cs="FrankRuehl"/>
          <w:sz w:val="20"/>
        </w:rPr>
        <w:t>M1</w:t>
      </w:r>
      <w:r w:rsidRPr="00EE41A7">
        <w:rPr>
          <w:rStyle w:val="default"/>
          <w:rFonts w:cs="FrankRuehl" w:hint="cs"/>
          <w:sz w:val="20"/>
          <w:rtl/>
        </w:rPr>
        <w:t xml:space="preserve">, רכב מסחרי מסוג </w:t>
      </w:r>
      <w:r w:rsidRPr="00EE41A7">
        <w:rPr>
          <w:rStyle w:val="default"/>
          <w:rFonts w:cs="FrankRuehl"/>
          <w:sz w:val="20"/>
        </w:rPr>
        <w:t>N1</w:t>
      </w:r>
      <w:r w:rsidRPr="00EE41A7">
        <w:rPr>
          <w:rStyle w:val="default"/>
          <w:rFonts w:cs="FrankRuehl" w:hint="cs"/>
          <w:sz w:val="20"/>
          <w:rtl/>
        </w:rPr>
        <w:t xml:space="preserve"> או אופנוע </w:t>
      </w:r>
      <w:r w:rsidRPr="00EE41A7">
        <w:rPr>
          <w:rStyle w:val="default"/>
          <w:rFonts w:cs="FrankRuehl"/>
          <w:sz w:val="20"/>
          <w:rtl/>
        </w:rPr>
        <w:t>–</w:t>
      </w:r>
      <w:r w:rsidRPr="00EE41A7">
        <w:rPr>
          <w:rStyle w:val="default"/>
          <w:rFonts w:cs="FrankRuehl" w:hint="cs"/>
          <w:sz w:val="20"/>
          <w:rtl/>
        </w:rPr>
        <w:t xml:space="preserve"> מספר </w:t>
      </w:r>
      <w:r w:rsidR="00A81B62" w:rsidRPr="00EE41A7">
        <w:rPr>
          <w:rStyle w:val="default"/>
          <w:rFonts w:cs="FrankRuehl" w:hint="cs"/>
          <w:sz w:val="20"/>
          <w:rtl/>
        </w:rPr>
        <w:t>הקילומטרים של כלל נסיבות הרכב אינו עולה על 150;</w:t>
      </w:r>
    </w:p>
    <w:p w:rsidR="00A81B62" w:rsidRDefault="00A81B62" w:rsidP="00BE129F">
      <w:pPr>
        <w:pStyle w:val="P00"/>
        <w:ind w:left="624" w:right="1134"/>
        <w:rPr>
          <w:rStyle w:val="default"/>
          <w:rFonts w:cs="FrankRuehl" w:hint="cs"/>
          <w:rtl/>
        </w:rPr>
      </w:pPr>
      <w:r>
        <w:rPr>
          <w:rStyle w:val="default"/>
          <w:rFonts w:cs="FrankRuehl" w:hint="cs"/>
          <w:rtl/>
        </w:rPr>
        <w:t>(6)</w:t>
      </w:r>
      <w:r>
        <w:rPr>
          <w:rStyle w:val="default"/>
          <w:rFonts w:cs="FrankRuehl" w:hint="cs"/>
          <w:rtl/>
        </w:rPr>
        <w:tab/>
      </w:r>
      <w:r w:rsidR="00E623BE">
        <w:rPr>
          <w:rStyle w:val="default"/>
          <w:rFonts w:cs="FrankRuehl" w:hint="cs"/>
          <w:rtl/>
        </w:rPr>
        <w:t xml:space="preserve">לעניין יבואן עקיף </w:t>
      </w:r>
      <w:r w:rsidR="00E623BE">
        <w:rPr>
          <w:rStyle w:val="default"/>
          <w:rFonts w:cs="FrankRuehl"/>
          <w:rtl/>
        </w:rPr>
        <w:t>–</w:t>
      </w:r>
      <w:r w:rsidR="00E623BE">
        <w:rPr>
          <w:rStyle w:val="default"/>
          <w:rFonts w:cs="FrankRuehl" w:hint="cs"/>
          <w:rtl/>
        </w:rPr>
        <w:t xml:space="preserve"> אם מתקיימים כל אלה:</w:t>
      </w:r>
    </w:p>
    <w:p w:rsidR="00E623BE" w:rsidRDefault="00E623BE" w:rsidP="00E623BE">
      <w:pPr>
        <w:pStyle w:val="P00"/>
        <w:ind w:left="1021" w:right="1134"/>
        <w:rPr>
          <w:rStyle w:val="default"/>
          <w:rFonts w:cs="FrankRuehl" w:hint="cs"/>
          <w:rtl/>
        </w:rPr>
      </w:pPr>
      <w:r>
        <w:rPr>
          <w:rStyle w:val="default"/>
          <w:rFonts w:cs="FrankRuehl" w:hint="cs"/>
          <w:rtl/>
        </w:rPr>
        <w:t>(א)</w:t>
      </w:r>
      <w:r>
        <w:rPr>
          <w:rStyle w:val="default"/>
          <w:rFonts w:cs="FrankRuehl" w:hint="cs"/>
          <w:rtl/>
        </w:rPr>
        <w:tab/>
        <w:t>הרכב תוכנן או יוצר בידי היצרן הקשור בהסכם עם הסוכן המורשה שעמו הוא התקשר בהסכם לפי סעיף 42(א)(2);</w:t>
      </w:r>
    </w:p>
    <w:p w:rsidR="00E623BE" w:rsidRDefault="00E623BE" w:rsidP="00E623BE">
      <w:pPr>
        <w:pStyle w:val="P00"/>
        <w:ind w:left="1021" w:right="1134"/>
        <w:rPr>
          <w:rStyle w:val="default"/>
          <w:rFonts w:cs="FrankRuehl" w:hint="cs"/>
          <w:rtl/>
        </w:rPr>
      </w:pPr>
      <w:r>
        <w:rPr>
          <w:rStyle w:val="default"/>
          <w:rFonts w:cs="FrankRuehl" w:hint="cs"/>
          <w:rtl/>
        </w:rPr>
        <w:t>(ב)</w:t>
      </w:r>
      <w:r>
        <w:rPr>
          <w:rStyle w:val="default"/>
          <w:rFonts w:cs="FrankRuehl" w:hint="cs"/>
          <w:rtl/>
        </w:rPr>
        <w:tab/>
        <w:t>הרכב נרכש מסוכן מורשה שעמו התקשר בהסכם, או נרכש מגורם אחר והסוכן המורשה התחייב לקיים לגביו את כל חובות הסוכן המורשה לפי חוק זה, והוא אחד מאלה:</w:t>
      </w:r>
    </w:p>
    <w:p w:rsidR="00EE41A7" w:rsidRPr="00EE41A7" w:rsidRDefault="00EE41A7" w:rsidP="00EE41A7">
      <w:pPr>
        <w:pStyle w:val="P00"/>
        <w:ind w:left="1474" w:right="1134"/>
        <w:rPr>
          <w:rStyle w:val="default"/>
          <w:rFonts w:cs="FrankRuehl" w:hint="cs"/>
          <w:sz w:val="20"/>
          <w:rtl/>
        </w:rPr>
      </w:pPr>
      <w:r w:rsidRPr="00EE41A7">
        <w:rPr>
          <w:rStyle w:val="default"/>
          <w:rFonts w:cs="FrankRuehl" w:hint="cs"/>
          <w:sz w:val="20"/>
          <w:rtl/>
        </w:rPr>
        <w:t>(</w:t>
      </w:r>
      <w:r>
        <w:rPr>
          <w:rStyle w:val="default"/>
          <w:rFonts w:cs="FrankRuehl" w:hint="cs"/>
          <w:sz w:val="20"/>
          <w:rtl/>
        </w:rPr>
        <w:t>1</w:t>
      </w:r>
      <w:r w:rsidRPr="00EE41A7">
        <w:rPr>
          <w:rStyle w:val="default"/>
          <w:rFonts w:cs="FrankRuehl" w:hint="cs"/>
          <w:sz w:val="20"/>
          <w:rtl/>
        </w:rPr>
        <w:t>)</w:t>
      </w:r>
      <w:r w:rsidRPr="00EE41A7">
        <w:rPr>
          <w:rStyle w:val="default"/>
          <w:rFonts w:cs="FrankRuehl"/>
          <w:sz w:val="20"/>
          <w:rtl/>
        </w:rPr>
        <w:tab/>
      </w:r>
      <w:r w:rsidRPr="00EE41A7">
        <w:rPr>
          <w:rFonts w:cs="FrankRuehl"/>
          <w:rtl/>
          <w:lang w:eastAsia="en-US"/>
        </w:rPr>
        <w:pict>
          <v:shape id="_x0000_s2446" type="#_x0000_t202" style="position:absolute;left:0;text-align:left;margin-left:470.25pt;margin-top:7.1pt;width:1in;height:16.8pt;z-index:251785728;mso-position-horizontal-relative:text;mso-position-vertical-relative:text" filled="f" stroked="f">
            <v:textbox inset="1mm,0,1mm,0">
              <w:txbxContent>
                <w:p w:rsidR="00EE41A7" w:rsidRDefault="00EE41A7" w:rsidP="00EE41A7">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shape>
        </w:pict>
      </w:r>
      <w:r w:rsidRPr="00EE41A7">
        <w:rPr>
          <w:rStyle w:val="default"/>
          <w:rFonts w:cs="FrankRuehl" w:hint="cs"/>
          <w:sz w:val="20"/>
          <w:rtl/>
        </w:rPr>
        <w:t xml:space="preserve">רכב חדש, ולעניין רכב כאמור שהוא רכב נוסעים מסוג </w:t>
      </w:r>
      <w:r w:rsidRPr="00EE41A7">
        <w:rPr>
          <w:rStyle w:val="default"/>
          <w:rFonts w:cs="FrankRuehl"/>
          <w:sz w:val="20"/>
        </w:rPr>
        <w:t>M1</w:t>
      </w:r>
      <w:r w:rsidRPr="00EE41A7">
        <w:rPr>
          <w:rStyle w:val="default"/>
          <w:rFonts w:cs="FrankRuehl" w:hint="cs"/>
          <w:sz w:val="20"/>
          <w:rtl/>
        </w:rPr>
        <w:t xml:space="preserve">, רכב מסחרי מסוג </w:t>
      </w:r>
      <w:r w:rsidRPr="00EE41A7">
        <w:rPr>
          <w:rStyle w:val="default"/>
          <w:rFonts w:cs="FrankRuehl"/>
          <w:sz w:val="20"/>
        </w:rPr>
        <w:t>N1</w:t>
      </w:r>
      <w:r w:rsidRPr="00EE41A7">
        <w:rPr>
          <w:rStyle w:val="default"/>
          <w:rFonts w:cs="FrankRuehl" w:hint="cs"/>
          <w:sz w:val="20"/>
          <w:rtl/>
        </w:rPr>
        <w:t xml:space="preserve"> או אופנוע </w:t>
      </w:r>
      <w:r w:rsidRPr="00EE41A7">
        <w:rPr>
          <w:rStyle w:val="default"/>
          <w:rFonts w:cs="FrankRuehl"/>
          <w:sz w:val="20"/>
          <w:rtl/>
        </w:rPr>
        <w:t>–</w:t>
      </w:r>
      <w:r w:rsidRPr="00EE41A7">
        <w:rPr>
          <w:rStyle w:val="default"/>
          <w:rFonts w:cs="FrankRuehl" w:hint="cs"/>
          <w:sz w:val="20"/>
          <w:rtl/>
        </w:rPr>
        <w:t xml:space="preserve"> מספר הקילומטרים של כלל נסיעות הרכב אינו עולה על 150;</w:t>
      </w:r>
    </w:p>
    <w:p w:rsidR="00EE41A7" w:rsidRPr="00EE41A7" w:rsidRDefault="00EE41A7" w:rsidP="00EE41A7">
      <w:pPr>
        <w:pStyle w:val="P00"/>
        <w:ind w:left="1474" w:right="1134"/>
        <w:rPr>
          <w:rStyle w:val="default"/>
          <w:rFonts w:cs="FrankRuehl" w:hint="cs"/>
          <w:sz w:val="20"/>
          <w:rtl/>
        </w:rPr>
      </w:pPr>
      <w:r w:rsidRPr="00EE41A7">
        <w:rPr>
          <w:rStyle w:val="default"/>
          <w:rFonts w:cs="FrankRuehl" w:hint="cs"/>
          <w:sz w:val="20"/>
          <w:rtl/>
        </w:rPr>
        <w:t>(</w:t>
      </w:r>
      <w:r>
        <w:rPr>
          <w:rStyle w:val="default"/>
          <w:rFonts w:cs="FrankRuehl" w:hint="cs"/>
          <w:sz w:val="20"/>
          <w:rtl/>
        </w:rPr>
        <w:t>2</w:t>
      </w:r>
      <w:r w:rsidRPr="00EE41A7">
        <w:rPr>
          <w:rStyle w:val="default"/>
          <w:rFonts w:cs="FrankRuehl" w:hint="cs"/>
          <w:sz w:val="20"/>
          <w:rtl/>
        </w:rPr>
        <w:t>)</w:t>
      </w:r>
      <w:r w:rsidRPr="00EE41A7">
        <w:rPr>
          <w:rStyle w:val="default"/>
          <w:rFonts w:cs="FrankRuehl"/>
          <w:sz w:val="20"/>
          <w:rtl/>
        </w:rPr>
        <w:tab/>
      </w:r>
      <w:r w:rsidRPr="00EE41A7">
        <w:rPr>
          <w:rFonts w:cs="FrankRuehl"/>
          <w:rtl/>
          <w:lang w:eastAsia="en-US"/>
        </w:rPr>
        <w:pict>
          <v:shape id="_x0000_s2445" type="#_x0000_t202" style="position:absolute;left:0;text-align:left;margin-left:470.25pt;margin-top:7.1pt;width:1in;height:16.8pt;z-index:251784704;mso-position-horizontal-relative:text;mso-position-vertical-relative:text" filled="f" stroked="f">
            <v:textbox inset="1mm,0,1mm,0">
              <w:txbxContent>
                <w:p w:rsidR="00EE41A7" w:rsidRDefault="00EE41A7" w:rsidP="00EE41A7">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shape>
        </w:pict>
      </w:r>
      <w:r w:rsidRPr="00EE41A7">
        <w:rPr>
          <w:rStyle w:val="default"/>
          <w:rFonts w:cs="FrankRuehl" w:hint="cs"/>
          <w:sz w:val="20"/>
          <w:rtl/>
        </w:rPr>
        <w:t>רכב שנרשם במדינת חוץ</w:t>
      </w:r>
      <w:r>
        <w:rPr>
          <w:rStyle w:val="default"/>
          <w:rFonts w:cs="FrankRuehl" w:hint="cs"/>
          <w:sz w:val="20"/>
          <w:rtl/>
        </w:rPr>
        <w:t>,</w:t>
      </w:r>
      <w:r w:rsidRPr="00EE41A7">
        <w:rPr>
          <w:rStyle w:val="default"/>
          <w:rFonts w:cs="FrankRuehl" w:hint="cs"/>
          <w:sz w:val="20"/>
          <w:rtl/>
        </w:rPr>
        <w:t xml:space="preserve"> ולעניין רכב כאמור שהוא רכב נוסעים מסוג </w:t>
      </w:r>
      <w:r w:rsidRPr="00EE41A7">
        <w:rPr>
          <w:rStyle w:val="default"/>
          <w:rFonts w:cs="FrankRuehl"/>
          <w:sz w:val="20"/>
        </w:rPr>
        <w:t>M1</w:t>
      </w:r>
      <w:r w:rsidRPr="00EE41A7">
        <w:rPr>
          <w:rStyle w:val="default"/>
          <w:rFonts w:cs="FrankRuehl" w:hint="cs"/>
          <w:sz w:val="20"/>
          <w:rtl/>
        </w:rPr>
        <w:t xml:space="preserve">, רכב מסחרי מסוג </w:t>
      </w:r>
      <w:r w:rsidRPr="00EE41A7">
        <w:rPr>
          <w:rStyle w:val="default"/>
          <w:rFonts w:cs="FrankRuehl"/>
          <w:sz w:val="20"/>
        </w:rPr>
        <w:t>N1</w:t>
      </w:r>
      <w:r w:rsidRPr="00EE41A7">
        <w:rPr>
          <w:rStyle w:val="default"/>
          <w:rFonts w:cs="FrankRuehl" w:hint="cs"/>
          <w:sz w:val="20"/>
          <w:rtl/>
        </w:rPr>
        <w:t xml:space="preserve"> או אופנוע – מספר הקילומטרים של כלל נסיעות הרכב אינו עולה על 150;</w:t>
      </w:r>
    </w:p>
    <w:p w:rsidR="00E623BE" w:rsidRDefault="00E623BE" w:rsidP="00E623BE">
      <w:pPr>
        <w:pStyle w:val="P00"/>
        <w:ind w:left="1021" w:right="1134"/>
        <w:rPr>
          <w:rStyle w:val="default"/>
          <w:rFonts w:cs="FrankRuehl" w:hint="cs"/>
          <w:rtl/>
        </w:rPr>
      </w:pPr>
      <w:r>
        <w:rPr>
          <w:rStyle w:val="default"/>
          <w:rFonts w:cs="FrankRuehl" w:hint="cs"/>
          <w:rtl/>
        </w:rPr>
        <w:t>(ג)</w:t>
      </w:r>
      <w:r>
        <w:rPr>
          <w:rStyle w:val="default"/>
          <w:rFonts w:cs="FrankRuehl" w:hint="cs"/>
          <w:rtl/>
        </w:rPr>
        <w:tab/>
        <w:t>אם לרכב אין אחריות בתוקף, יש בידי היבואן האמצעים הדרושים לתיקונו;</w:t>
      </w:r>
    </w:p>
    <w:p w:rsidR="00E623BE" w:rsidRDefault="00E623BE" w:rsidP="00E623BE">
      <w:pPr>
        <w:pStyle w:val="P00"/>
        <w:ind w:left="1021" w:right="1134"/>
        <w:rPr>
          <w:rStyle w:val="default"/>
          <w:rFonts w:cs="FrankRuehl" w:hint="cs"/>
          <w:rtl/>
        </w:rPr>
      </w:pPr>
      <w:r>
        <w:rPr>
          <w:rStyle w:val="default"/>
          <w:rFonts w:cs="FrankRuehl" w:hint="cs"/>
          <w:rtl/>
        </w:rPr>
        <w:t>(ד)</w:t>
      </w:r>
      <w:r>
        <w:rPr>
          <w:rStyle w:val="default"/>
          <w:rFonts w:cs="FrankRuehl" w:hint="cs"/>
          <w:rtl/>
        </w:rPr>
        <w:tab/>
        <w:t>יש בידי היבואן מסמכים לגבי הרכב כאמור בסעיף 57;</w:t>
      </w:r>
    </w:p>
    <w:p w:rsidR="00EE41A7" w:rsidRPr="00EE41A7" w:rsidRDefault="00EE41A7" w:rsidP="00EE41A7">
      <w:pPr>
        <w:pStyle w:val="P00"/>
        <w:ind w:left="624" w:right="1134"/>
        <w:rPr>
          <w:rStyle w:val="default"/>
          <w:rFonts w:cs="FrankRuehl"/>
          <w:rtl/>
        </w:rPr>
      </w:pPr>
      <w:r w:rsidRPr="00EE41A7">
        <w:rPr>
          <w:rStyle w:val="default"/>
          <w:rFonts w:cs="FrankRuehl" w:hint="cs"/>
          <w:sz w:val="20"/>
          <w:rtl/>
        </w:rPr>
        <w:t>(</w:t>
      </w:r>
      <w:r>
        <w:rPr>
          <w:rStyle w:val="default"/>
          <w:rFonts w:cs="FrankRuehl" w:hint="cs"/>
          <w:sz w:val="20"/>
          <w:rtl/>
        </w:rPr>
        <w:t>7</w:t>
      </w:r>
      <w:r w:rsidRPr="00EE41A7">
        <w:rPr>
          <w:rStyle w:val="default"/>
          <w:rFonts w:cs="FrankRuehl" w:hint="cs"/>
          <w:sz w:val="20"/>
          <w:rtl/>
        </w:rPr>
        <w:t>)</w:t>
      </w:r>
      <w:r w:rsidRPr="00EE41A7">
        <w:rPr>
          <w:rStyle w:val="default"/>
          <w:rFonts w:cs="FrankRuehl"/>
          <w:sz w:val="20"/>
          <w:rtl/>
        </w:rPr>
        <w:tab/>
      </w:r>
      <w:r w:rsidRPr="00EE41A7">
        <w:rPr>
          <w:rFonts w:cs="FrankRuehl"/>
          <w:rtl/>
          <w:lang w:eastAsia="en-US"/>
        </w:rPr>
        <w:pict>
          <v:shape id="_x0000_s2447" type="#_x0000_t202" style="position:absolute;left:0;text-align:left;margin-left:470.25pt;margin-top:7.1pt;width:1in;height:16.8pt;z-index:251786752;mso-position-horizontal-relative:text;mso-position-vertical-relative:text" filled="f" stroked="f">
            <v:textbox inset="1mm,0,1mm,0">
              <w:txbxContent>
                <w:p w:rsidR="00EE41A7" w:rsidRDefault="00EE41A7" w:rsidP="00EE41A7">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shape>
        </w:pict>
      </w:r>
      <w:r w:rsidRPr="00EE41A7">
        <w:rPr>
          <w:rStyle w:val="default"/>
          <w:rFonts w:cs="FrankRuehl" w:hint="cs"/>
          <w:rtl/>
        </w:rPr>
        <w:t xml:space="preserve">לעניין יבואן זעיר </w:t>
      </w:r>
      <w:r w:rsidRPr="00EE41A7">
        <w:rPr>
          <w:rStyle w:val="default"/>
          <w:rFonts w:cs="FrankRuehl"/>
          <w:rtl/>
        </w:rPr>
        <w:t>–</w:t>
      </w:r>
      <w:r w:rsidRPr="00EE41A7">
        <w:rPr>
          <w:rStyle w:val="default"/>
          <w:rFonts w:cs="FrankRuehl" w:hint="cs"/>
          <w:rtl/>
        </w:rPr>
        <w:t xml:space="preserve"> אם מתקיימים כל אלה:</w:t>
      </w:r>
    </w:p>
    <w:p w:rsidR="00EE41A7" w:rsidRPr="00EE41A7" w:rsidRDefault="00EE41A7" w:rsidP="00EE41A7">
      <w:pPr>
        <w:pStyle w:val="P00"/>
        <w:ind w:left="1021" w:right="1134"/>
        <w:rPr>
          <w:rStyle w:val="default"/>
          <w:rFonts w:cs="FrankRuehl"/>
          <w:sz w:val="20"/>
          <w:rtl/>
        </w:rPr>
      </w:pPr>
      <w:r w:rsidRPr="00EE41A7">
        <w:rPr>
          <w:rStyle w:val="default"/>
          <w:rFonts w:cs="FrankRuehl" w:hint="cs"/>
          <w:sz w:val="20"/>
          <w:rtl/>
        </w:rPr>
        <w:t>(א)</w:t>
      </w:r>
      <w:r w:rsidRPr="00EE41A7">
        <w:rPr>
          <w:rStyle w:val="default"/>
          <w:rFonts w:cs="FrankRuehl"/>
          <w:sz w:val="20"/>
          <w:rtl/>
        </w:rPr>
        <w:tab/>
      </w:r>
      <w:r w:rsidRPr="00EE41A7">
        <w:rPr>
          <w:rStyle w:val="default"/>
          <w:rFonts w:cs="FrankRuehl" w:hint="cs"/>
          <w:sz w:val="20"/>
          <w:rtl/>
        </w:rPr>
        <w:t>הרכב הוא מסוג רכב נוסעים, רכב מסחרי, גרור או נתמך, אופנוע או מכונה ניידת;</w:t>
      </w:r>
    </w:p>
    <w:p w:rsidR="00EE41A7" w:rsidRPr="00EE41A7" w:rsidRDefault="00EE41A7" w:rsidP="00EE41A7">
      <w:pPr>
        <w:pStyle w:val="P00"/>
        <w:ind w:left="1021" w:right="1134"/>
        <w:rPr>
          <w:rStyle w:val="default"/>
          <w:rFonts w:cs="FrankRuehl"/>
          <w:sz w:val="20"/>
          <w:rtl/>
        </w:rPr>
      </w:pPr>
      <w:r w:rsidRPr="00EE41A7">
        <w:rPr>
          <w:rStyle w:val="default"/>
          <w:rFonts w:cs="FrankRuehl" w:hint="cs"/>
          <w:sz w:val="20"/>
          <w:rtl/>
        </w:rPr>
        <w:t>(ב)</w:t>
      </w:r>
      <w:r w:rsidRPr="00EE41A7">
        <w:rPr>
          <w:rStyle w:val="default"/>
          <w:rFonts w:cs="FrankRuehl"/>
          <w:sz w:val="20"/>
          <w:rtl/>
        </w:rPr>
        <w:tab/>
      </w:r>
      <w:r w:rsidRPr="00EE41A7">
        <w:rPr>
          <w:rStyle w:val="default"/>
          <w:rFonts w:cs="FrankRuehl" w:hint="cs"/>
          <w:sz w:val="20"/>
          <w:rtl/>
        </w:rPr>
        <w:t xml:space="preserve">הרכב הוא רכב חדש או רכב שנרשם במדינת חוץ, ולעניין רכב כאמור שהוא רכב נוסעים מסוג </w:t>
      </w:r>
      <w:r w:rsidRPr="00EE41A7">
        <w:rPr>
          <w:rStyle w:val="default"/>
          <w:rFonts w:cs="FrankRuehl"/>
          <w:sz w:val="20"/>
        </w:rPr>
        <w:t>M1</w:t>
      </w:r>
      <w:r w:rsidRPr="00EE41A7">
        <w:rPr>
          <w:rStyle w:val="default"/>
          <w:rFonts w:cs="FrankRuehl" w:hint="cs"/>
          <w:sz w:val="20"/>
          <w:rtl/>
        </w:rPr>
        <w:t xml:space="preserve">, רכב מסחרי מסוג </w:t>
      </w:r>
      <w:r w:rsidRPr="00EE41A7">
        <w:rPr>
          <w:rStyle w:val="default"/>
          <w:rFonts w:cs="FrankRuehl"/>
          <w:sz w:val="20"/>
        </w:rPr>
        <w:t>N1</w:t>
      </w:r>
      <w:r w:rsidRPr="00EE41A7">
        <w:rPr>
          <w:rStyle w:val="default"/>
          <w:rFonts w:cs="FrankRuehl" w:hint="cs"/>
          <w:sz w:val="20"/>
          <w:rtl/>
        </w:rPr>
        <w:t xml:space="preserve"> או אופנוע </w:t>
      </w:r>
      <w:r w:rsidRPr="00EE41A7">
        <w:rPr>
          <w:rStyle w:val="default"/>
          <w:rFonts w:cs="FrankRuehl"/>
          <w:sz w:val="20"/>
          <w:rtl/>
        </w:rPr>
        <w:t>–</w:t>
      </w:r>
      <w:r w:rsidRPr="00EE41A7">
        <w:rPr>
          <w:rStyle w:val="default"/>
          <w:rFonts w:cs="FrankRuehl" w:hint="cs"/>
          <w:sz w:val="20"/>
          <w:rtl/>
        </w:rPr>
        <w:t xml:space="preserve"> מספר הקילומטרים של כלל נסיעות הרכב אינו עולה על 150;</w:t>
      </w:r>
    </w:p>
    <w:p w:rsidR="00EE41A7" w:rsidRPr="00EE41A7" w:rsidRDefault="00EE41A7" w:rsidP="00EE41A7">
      <w:pPr>
        <w:pStyle w:val="P00"/>
        <w:ind w:left="1021" w:right="1134"/>
        <w:rPr>
          <w:rStyle w:val="default"/>
          <w:rFonts w:cs="FrankRuehl"/>
          <w:sz w:val="20"/>
          <w:rtl/>
        </w:rPr>
      </w:pPr>
      <w:r w:rsidRPr="00EE41A7">
        <w:rPr>
          <w:rStyle w:val="default"/>
          <w:rFonts w:cs="FrankRuehl" w:hint="cs"/>
          <w:sz w:val="20"/>
          <w:rtl/>
        </w:rPr>
        <w:t>(ג)</w:t>
      </w:r>
      <w:r w:rsidRPr="00EE41A7">
        <w:rPr>
          <w:rStyle w:val="default"/>
          <w:rFonts w:cs="FrankRuehl"/>
          <w:sz w:val="20"/>
          <w:rtl/>
        </w:rPr>
        <w:tab/>
      </w:r>
      <w:r w:rsidRPr="00EE41A7">
        <w:rPr>
          <w:rStyle w:val="default"/>
          <w:rFonts w:cs="FrankRuehl" w:hint="cs"/>
          <w:sz w:val="20"/>
          <w:rtl/>
        </w:rPr>
        <w:t>הרכב הוא אחד מאלה:</w:t>
      </w:r>
    </w:p>
    <w:p w:rsidR="00EE41A7" w:rsidRPr="00EE41A7" w:rsidRDefault="00EE41A7" w:rsidP="00EE41A7">
      <w:pPr>
        <w:pStyle w:val="P00"/>
        <w:ind w:left="1474" w:right="1134"/>
        <w:rPr>
          <w:rStyle w:val="default"/>
          <w:rFonts w:cs="FrankRuehl"/>
          <w:sz w:val="20"/>
          <w:rtl/>
        </w:rPr>
      </w:pPr>
      <w:r w:rsidRPr="00EE41A7">
        <w:rPr>
          <w:rStyle w:val="default"/>
          <w:rFonts w:cs="FrankRuehl" w:hint="cs"/>
          <w:sz w:val="20"/>
          <w:rtl/>
        </w:rPr>
        <w:t>(1)</w:t>
      </w:r>
      <w:r w:rsidRPr="00EE41A7">
        <w:rPr>
          <w:rStyle w:val="default"/>
          <w:rFonts w:cs="FrankRuehl"/>
          <w:sz w:val="20"/>
          <w:rtl/>
        </w:rPr>
        <w:tab/>
      </w:r>
      <w:r w:rsidRPr="00EE41A7">
        <w:rPr>
          <w:rStyle w:val="default"/>
          <w:rFonts w:cs="FrankRuehl" w:hint="cs"/>
          <w:sz w:val="20"/>
          <w:rtl/>
        </w:rPr>
        <w:t xml:space="preserve">הוא מתוצר שמיובא על ידי יבואן ישיר, ואולם לעניין רכב מסוג רכב נוסעים או רכב מסחרי, שמשקלו הכולל עולה על 3.5 טון </w:t>
      </w:r>
      <w:r w:rsidRPr="00EE41A7">
        <w:rPr>
          <w:rStyle w:val="default"/>
          <w:rFonts w:cs="FrankRuehl"/>
          <w:sz w:val="20"/>
          <w:rtl/>
        </w:rPr>
        <w:t>–</w:t>
      </w:r>
      <w:r w:rsidRPr="00EE41A7">
        <w:rPr>
          <w:rStyle w:val="default"/>
          <w:rFonts w:cs="FrankRuehl" w:hint="cs"/>
          <w:sz w:val="20"/>
          <w:rtl/>
        </w:rPr>
        <w:t xml:space="preserve"> ובלבד שהיבואן הישיר מייבא רכב מסוג כאמור, מאותו תוצר, שמשקלו הכולל עולה על 3.5 טון;</w:t>
      </w:r>
    </w:p>
    <w:p w:rsidR="00EE41A7" w:rsidRPr="00EE41A7" w:rsidRDefault="00EE41A7" w:rsidP="00EE41A7">
      <w:pPr>
        <w:pStyle w:val="P00"/>
        <w:ind w:left="1474" w:right="1134"/>
        <w:rPr>
          <w:rStyle w:val="default"/>
          <w:rFonts w:cs="FrankRuehl" w:hint="cs"/>
          <w:sz w:val="20"/>
          <w:rtl/>
        </w:rPr>
      </w:pPr>
      <w:r w:rsidRPr="00EE41A7">
        <w:rPr>
          <w:rStyle w:val="default"/>
          <w:rFonts w:cs="FrankRuehl" w:hint="cs"/>
          <w:sz w:val="20"/>
          <w:rtl/>
        </w:rPr>
        <w:t>(2)</w:t>
      </w:r>
      <w:r w:rsidRPr="00EE41A7">
        <w:rPr>
          <w:rStyle w:val="default"/>
          <w:rFonts w:cs="FrankRuehl"/>
          <w:sz w:val="20"/>
          <w:rtl/>
        </w:rPr>
        <w:tab/>
      </w:r>
      <w:r w:rsidRPr="00EE41A7">
        <w:rPr>
          <w:rStyle w:val="default"/>
          <w:rFonts w:cs="FrankRuehl" w:hint="cs"/>
          <w:sz w:val="20"/>
          <w:rtl/>
        </w:rPr>
        <w:t>הוא מתוצר שאינו מיובא על ידי יבואן ישיר, לפי תנאים שקבע השר, באישור הוועדה.</w:t>
      </w:r>
    </w:p>
    <w:p w:rsidR="00E21BAE" w:rsidRPr="00E278EA" w:rsidRDefault="00E21BAE" w:rsidP="00120424">
      <w:pPr>
        <w:pStyle w:val="P00"/>
        <w:spacing w:before="0"/>
        <w:ind w:left="624" w:right="1134"/>
        <w:rPr>
          <w:rStyle w:val="default"/>
          <w:rFonts w:cs="FrankRuehl"/>
          <w:vanish/>
          <w:color w:val="FF0000"/>
          <w:sz w:val="20"/>
          <w:szCs w:val="20"/>
          <w:shd w:val="clear" w:color="auto" w:fill="FFFF99"/>
          <w:rtl/>
        </w:rPr>
      </w:pPr>
      <w:bookmarkStart w:id="45" w:name="Rov292"/>
      <w:r w:rsidRPr="00E278EA">
        <w:rPr>
          <w:rStyle w:val="default"/>
          <w:rFonts w:cs="FrankRuehl" w:hint="cs"/>
          <w:vanish/>
          <w:color w:val="FF0000"/>
          <w:sz w:val="20"/>
          <w:szCs w:val="20"/>
          <w:shd w:val="clear" w:color="auto" w:fill="FFFF99"/>
          <w:rtl/>
        </w:rPr>
        <w:t>מיום 22.7.2018</w:t>
      </w:r>
    </w:p>
    <w:p w:rsidR="00E21BAE" w:rsidRPr="00E278EA" w:rsidRDefault="00E21BAE" w:rsidP="00120424">
      <w:pPr>
        <w:pStyle w:val="P00"/>
        <w:spacing w:before="0"/>
        <w:ind w:left="624"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תיקון מס' 3</w:t>
      </w:r>
    </w:p>
    <w:p w:rsidR="00E21BAE" w:rsidRPr="00E278EA" w:rsidRDefault="00E21BAE" w:rsidP="00120424">
      <w:pPr>
        <w:pStyle w:val="P00"/>
        <w:spacing w:before="0"/>
        <w:ind w:left="624" w:right="1134"/>
        <w:rPr>
          <w:rStyle w:val="default"/>
          <w:rFonts w:cs="FrankRuehl"/>
          <w:vanish/>
          <w:sz w:val="20"/>
          <w:szCs w:val="20"/>
          <w:shd w:val="clear" w:color="auto" w:fill="FFFF99"/>
          <w:rtl/>
        </w:rPr>
      </w:pPr>
      <w:hyperlink r:id="rId11" w:history="1">
        <w:r w:rsidRPr="00E278EA">
          <w:rPr>
            <w:rStyle w:val="Hyperlink"/>
            <w:rFonts w:cs="FrankRuehl" w:hint="cs"/>
            <w:vanish/>
            <w:szCs w:val="20"/>
            <w:shd w:val="clear" w:color="auto" w:fill="FFFF99"/>
            <w:rtl/>
          </w:rPr>
          <w:t>ס"ח תשע"ח מס' 2725</w:t>
        </w:r>
      </w:hyperlink>
      <w:r w:rsidRPr="00E278EA">
        <w:rPr>
          <w:rStyle w:val="default"/>
          <w:rFonts w:cs="FrankRuehl" w:hint="cs"/>
          <w:vanish/>
          <w:sz w:val="20"/>
          <w:szCs w:val="20"/>
          <w:shd w:val="clear" w:color="auto" w:fill="FFFF99"/>
          <w:rtl/>
        </w:rPr>
        <w:t xml:space="preserve"> מיום 21.6.2018 עמ' 700 (</w:t>
      </w:r>
      <w:hyperlink r:id="rId12" w:history="1">
        <w:r w:rsidRPr="00E278EA">
          <w:rPr>
            <w:rStyle w:val="Hyperlink"/>
            <w:rFonts w:cs="FrankRuehl" w:hint="cs"/>
            <w:vanish/>
            <w:szCs w:val="20"/>
            <w:shd w:val="clear" w:color="auto" w:fill="FFFF99"/>
            <w:rtl/>
          </w:rPr>
          <w:t>ה"ח 1157</w:t>
        </w:r>
      </w:hyperlink>
      <w:r w:rsidRPr="00E278EA">
        <w:rPr>
          <w:rStyle w:val="default"/>
          <w:rFonts w:cs="FrankRuehl" w:hint="cs"/>
          <w:vanish/>
          <w:sz w:val="20"/>
          <w:szCs w:val="20"/>
          <w:shd w:val="clear" w:color="auto" w:fill="FFFF99"/>
          <w:rtl/>
        </w:rPr>
        <w:t>)</w:t>
      </w:r>
    </w:p>
    <w:p w:rsidR="00E21BAE" w:rsidRPr="00E278EA" w:rsidRDefault="00E21BAE" w:rsidP="00E21BAE">
      <w:pPr>
        <w:pStyle w:val="P00"/>
        <w:spacing w:before="60"/>
        <w:ind w:left="624"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(5)</w:t>
      </w:r>
      <w:r w:rsidRPr="00E278EA">
        <w:rPr>
          <w:rStyle w:val="default"/>
          <w:rFonts w:cs="FrankRuehl" w:hint="cs"/>
          <w:vanish/>
          <w:sz w:val="22"/>
          <w:szCs w:val="22"/>
          <w:shd w:val="clear" w:color="auto" w:fill="FFFF99"/>
          <w:rtl/>
        </w:rPr>
        <w:tab/>
        <w:t xml:space="preserve">לעניין יבואן ישיר </w:t>
      </w:r>
      <w:r w:rsidRPr="00E278EA">
        <w:rPr>
          <w:rStyle w:val="default"/>
          <w:rFonts w:cs="FrankRuehl"/>
          <w:vanish/>
          <w:sz w:val="22"/>
          <w:szCs w:val="22"/>
          <w:shd w:val="clear" w:color="auto" w:fill="FFFF99"/>
          <w:rtl/>
        </w:rPr>
        <w:t>–</w:t>
      </w:r>
      <w:r w:rsidRPr="00E278EA">
        <w:rPr>
          <w:rStyle w:val="default"/>
          <w:rFonts w:cs="FrankRuehl" w:hint="cs"/>
          <w:vanish/>
          <w:sz w:val="22"/>
          <w:szCs w:val="22"/>
          <w:shd w:val="clear" w:color="auto" w:fill="FFFF99"/>
          <w:rtl/>
        </w:rPr>
        <w:t xml:space="preserve"> אם מתקיימים כל אלה:</w:t>
      </w:r>
    </w:p>
    <w:p w:rsidR="00E21BAE" w:rsidRPr="00E278EA" w:rsidRDefault="00E21BAE" w:rsidP="00E21BAE">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(א)</w:t>
      </w:r>
      <w:r w:rsidRPr="00E278EA">
        <w:rPr>
          <w:rStyle w:val="default"/>
          <w:rFonts w:cs="FrankRuehl" w:hint="cs"/>
          <w:vanish/>
          <w:sz w:val="22"/>
          <w:szCs w:val="22"/>
          <w:shd w:val="clear" w:color="auto" w:fill="FFFF99"/>
          <w:rtl/>
        </w:rPr>
        <w:tab/>
        <w:t>הרכב תוכנן או יוצר בידי היצרן שעמו הוא התקשר בהסכם לפי סעיף 41(א)(2);</w:t>
      </w:r>
    </w:p>
    <w:p w:rsidR="00E21BAE" w:rsidRPr="00E278EA" w:rsidRDefault="00E21BAE" w:rsidP="00E21BAE">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הרכב הוא רכב חדש </w:t>
      </w:r>
      <w:r w:rsidRPr="00E278EA">
        <w:rPr>
          <w:rStyle w:val="default"/>
          <w:rFonts w:cs="FrankRuehl" w:hint="cs"/>
          <w:strike/>
          <w:vanish/>
          <w:sz w:val="18"/>
          <w:szCs w:val="22"/>
          <w:shd w:val="clear" w:color="auto" w:fill="FFFF99"/>
          <w:rtl/>
        </w:rPr>
        <w:t>ומספר</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 xml:space="preserve">ולעניין רכב כאמור שהוא רכב נוסעים מסוג </w:t>
      </w:r>
      <w:r w:rsidRPr="00E278EA">
        <w:rPr>
          <w:rStyle w:val="default"/>
          <w:rFonts w:cs="FrankRuehl"/>
          <w:vanish/>
          <w:sz w:val="18"/>
          <w:szCs w:val="22"/>
          <w:u w:val="single"/>
          <w:shd w:val="clear" w:color="auto" w:fill="FFFF99"/>
        </w:rPr>
        <w:t>M1</w:t>
      </w:r>
      <w:r w:rsidRPr="00E278EA">
        <w:rPr>
          <w:rStyle w:val="default"/>
          <w:rFonts w:cs="FrankRuehl" w:hint="cs"/>
          <w:vanish/>
          <w:sz w:val="18"/>
          <w:szCs w:val="22"/>
          <w:u w:val="single"/>
          <w:shd w:val="clear" w:color="auto" w:fill="FFFF99"/>
          <w:rtl/>
        </w:rPr>
        <w:t xml:space="preserve">, רכב מסחרי מסוג </w:t>
      </w:r>
      <w:r w:rsidRPr="00E278EA">
        <w:rPr>
          <w:rStyle w:val="default"/>
          <w:rFonts w:cs="FrankRuehl"/>
          <w:vanish/>
          <w:sz w:val="18"/>
          <w:szCs w:val="22"/>
          <w:u w:val="single"/>
          <w:shd w:val="clear" w:color="auto" w:fill="FFFF99"/>
        </w:rPr>
        <w:t>N1</w:t>
      </w:r>
      <w:r w:rsidRPr="00E278EA">
        <w:rPr>
          <w:rStyle w:val="default"/>
          <w:rFonts w:cs="FrankRuehl" w:hint="cs"/>
          <w:vanish/>
          <w:sz w:val="18"/>
          <w:szCs w:val="22"/>
          <w:u w:val="single"/>
          <w:shd w:val="clear" w:color="auto" w:fill="FFFF99"/>
          <w:rtl/>
        </w:rPr>
        <w:t xml:space="preserve"> או אופנוע </w:t>
      </w:r>
      <w:r w:rsidRPr="00E278EA">
        <w:rPr>
          <w:rStyle w:val="default"/>
          <w:rFonts w:cs="FrankRuehl"/>
          <w:vanish/>
          <w:sz w:val="18"/>
          <w:szCs w:val="22"/>
          <w:u w:val="single"/>
          <w:shd w:val="clear" w:color="auto" w:fill="FFFF99"/>
          <w:rtl/>
        </w:rPr>
        <w:t>–</w:t>
      </w:r>
      <w:r w:rsidRPr="00E278EA">
        <w:rPr>
          <w:rStyle w:val="default"/>
          <w:rFonts w:cs="FrankRuehl" w:hint="cs"/>
          <w:vanish/>
          <w:sz w:val="18"/>
          <w:szCs w:val="22"/>
          <w:u w:val="single"/>
          <w:shd w:val="clear" w:color="auto" w:fill="FFFF99"/>
          <w:rtl/>
        </w:rPr>
        <w:t xml:space="preserve"> מספר</w:t>
      </w:r>
      <w:r w:rsidRPr="00E278EA">
        <w:rPr>
          <w:rStyle w:val="default"/>
          <w:rFonts w:cs="FrankRuehl" w:hint="cs"/>
          <w:vanish/>
          <w:sz w:val="18"/>
          <w:szCs w:val="22"/>
          <w:shd w:val="clear" w:color="auto" w:fill="FFFF99"/>
          <w:rtl/>
        </w:rPr>
        <w:t xml:space="preserve"> הקילומטרים של כלל נסיבות הרכב אינו עולה על 150;</w:t>
      </w:r>
    </w:p>
    <w:p w:rsidR="00E21BAE" w:rsidRPr="00E278EA" w:rsidRDefault="00E21BAE" w:rsidP="00E21BAE">
      <w:pPr>
        <w:pStyle w:val="P00"/>
        <w:spacing w:before="0"/>
        <w:ind w:left="624"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(6)</w:t>
      </w:r>
      <w:r w:rsidRPr="00E278EA">
        <w:rPr>
          <w:rStyle w:val="default"/>
          <w:rFonts w:cs="FrankRuehl" w:hint="cs"/>
          <w:vanish/>
          <w:sz w:val="22"/>
          <w:szCs w:val="22"/>
          <w:shd w:val="clear" w:color="auto" w:fill="FFFF99"/>
          <w:rtl/>
        </w:rPr>
        <w:tab/>
        <w:t xml:space="preserve">לעניין יבואן עקיף </w:t>
      </w:r>
      <w:r w:rsidRPr="00E278EA">
        <w:rPr>
          <w:rStyle w:val="default"/>
          <w:rFonts w:cs="FrankRuehl"/>
          <w:vanish/>
          <w:sz w:val="22"/>
          <w:szCs w:val="22"/>
          <w:shd w:val="clear" w:color="auto" w:fill="FFFF99"/>
          <w:rtl/>
        </w:rPr>
        <w:t>–</w:t>
      </w:r>
      <w:r w:rsidRPr="00E278EA">
        <w:rPr>
          <w:rStyle w:val="default"/>
          <w:rFonts w:cs="FrankRuehl" w:hint="cs"/>
          <w:vanish/>
          <w:sz w:val="22"/>
          <w:szCs w:val="22"/>
          <w:shd w:val="clear" w:color="auto" w:fill="FFFF99"/>
          <w:rtl/>
        </w:rPr>
        <w:t xml:space="preserve"> אם מתקיימים כל אלה:</w:t>
      </w:r>
    </w:p>
    <w:p w:rsidR="00E21BAE" w:rsidRPr="00E278EA" w:rsidRDefault="00E21BAE" w:rsidP="00E21BAE">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(א)</w:t>
      </w:r>
      <w:r w:rsidRPr="00E278EA">
        <w:rPr>
          <w:rStyle w:val="default"/>
          <w:rFonts w:cs="FrankRuehl" w:hint="cs"/>
          <w:vanish/>
          <w:sz w:val="22"/>
          <w:szCs w:val="22"/>
          <w:shd w:val="clear" w:color="auto" w:fill="FFFF99"/>
          <w:rtl/>
        </w:rPr>
        <w:tab/>
        <w:t>הרכב תוכנן או יוצר בידי היצרן הקשור בהסכם עם הסוכן המורשה שעמו הוא התקשר בהסכם לפי סעיף 42(א)(2);</w:t>
      </w:r>
    </w:p>
    <w:p w:rsidR="00E21BAE" w:rsidRPr="00E278EA" w:rsidRDefault="00E21BAE" w:rsidP="00E21BAE">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(ב)</w:t>
      </w:r>
      <w:r w:rsidRPr="00E278EA">
        <w:rPr>
          <w:rStyle w:val="default"/>
          <w:rFonts w:cs="FrankRuehl" w:hint="cs"/>
          <w:vanish/>
          <w:sz w:val="22"/>
          <w:szCs w:val="22"/>
          <w:shd w:val="clear" w:color="auto" w:fill="FFFF99"/>
          <w:rtl/>
        </w:rPr>
        <w:tab/>
        <w:t>הרכב נרכש מסוכן מורשה שעמו התקשר בהסכם, או נרכש מגורם אחר והסוכן המורשה התחייב לקיים לגביו את כל חובות הסוכן המורשה לפי חוק זה, והוא אחד מאלה:</w:t>
      </w:r>
    </w:p>
    <w:p w:rsidR="00E21BAE" w:rsidRPr="00E278EA" w:rsidRDefault="00E21BAE" w:rsidP="00E21BA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(1)</w:t>
      </w:r>
      <w:r w:rsidRPr="00E278EA">
        <w:rPr>
          <w:rStyle w:val="default"/>
          <w:rFonts w:cs="FrankRuehl" w:hint="cs"/>
          <w:vanish/>
          <w:sz w:val="18"/>
          <w:szCs w:val="22"/>
          <w:shd w:val="clear" w:color="auto" w:fill="FFFF99"/>
          <w:rtl/>
        </w:rPr>
        <w:tab/>
        <w:t>רכב חדש</w:t>
      </w:r>
      <w:r w:rsidRPr="00E278EA">
        <w:rPr>
          <w:rStyle w:val="default"/>
          <w:rFonts w:cs="FrankRuehl" w:hint="cs"/>
          <w:vanish/>
          <w:sz w:val="18"/>
          <w:szCs w:val="22"/>
          <w:u w:val="single"/>
          <w:shd w:val="clear" w:color="auto" w:fill="FFFF99"/>
          <w:rtl/>
        </w:rPr>
        <w:t xml:space="preserve">, ולעניין רכב כאמור שהוא רכב נוסעים מסוג </w:t>
      </w:r>
      <w:r w:rsidRPr="00E278EA">
        <w:rPr>
          <w:rStyle w:val="default"/>
          <w:rFonts w:cs="FrankRuehl"/>
          <w:vanish/>
          <w:sz w:val="18"/>
          <w:szCs w:val="22"/>
          <w:u w:val="single"/>
          <w:shd w:val="clear" w:color="auto" w:fill="FFFF99"/>
        </w:rPr>
        <w:t>M1</w:t>
      </w:r>
      <w:r w:rsidRPr="00E278EA">
        <w:rPr>
          <w:rStyle w:val="default"/>
          <w:rFonts w:cs="FrankRuehl" w:hint="cs"/>
          <w:vanish/>
          <w:sz w:val="18"/>
          <w:szCs w:val="22"/>
          <w:u w:val="single"/>
          <w:shd w:val="clear" w:color="auto" w:fill="FFFF99"/>
          <w:rtl/>
        </w:rPr>
        <w:t xml:space="preserve">, רכב מסחרי מסוג </w:t>
      </w:r>
      <w:r w:rsidRPr="00E278EA">
        <w:rPr>
          <w:rStyle w:val="default"/>
          <w:rFonts w:cs="FrankRuehl"/>
          <w:vanish/>
          <w:sz w:val="18"/>
          <w:szCs w:val="22"/>
          <w:u w:val="single"/>
          <w:shd w:val="clear" w:color="auto" w:fill="FFFF99"/>
        </w:rPr>
        <w:t>N1</w:t>
      </w:r>
      <w:r w:rsidRPr="00E278EA">
        <w:rPr>
          <w:rStyle w:val="default"/>
          <w:rFonts w:cs="FrankRuehl" w:hint="cs"/>
          <w:vanish/>
          <w:sz w:val="18"/>
          <w:szCs w:val="22"/>
          <w:u w:val="single"/>
          <w:shd w:val="clear" w:color="auto" w:fill="FFFF99"/>
          <w:rtl/>
        </w:rPr>
        <w:t xml:space="preserve"> או אופנוע </w:t>
      </w:r>
      <w:r w:rsidRPr="00E278EA">
        <w:rPr>
          <w:rStyle w:val="default"/>
          <w:rFonts w:cs="FrankRuehl"/>
          <w:vanish/>
          <w:sz w:val="18"/>
          <w:szCs w:val="22"/>
          <w:u w:val="single"/>
          <w:shd w:val="clear" w:color="auto" w:fill="FFFF99"/>
          <w:rtl/>
        </w:rPr>
        <w:t>–</w:t>
      </w:r>
      <w:r w:rsidRPr="00E278EA">
        <w:rPr>
          <w:rStyle w:val="default"/>
          <w:rFonts w:cs="FrankRuehl" w:hint="cs"/>
          <w:vanish/>
          <w:sz w:val="18"/>
          <w:szCs w:val="22"/>
          <w:u w:val="single"/>
          <w:shd w:val="clear" w:color="auto" w:fill="FFFF99"/>
          <w:rtl/>
        </w:rPr>
        <w:t xml:space="preserve"> מספר הקילומטרים של כלל נסיעות הרכב אינו עולה על 150</w:t>
      </w:r>
      <w:r w:rsidRPr="00E278EA">
        <w:rPr>
          <w:rStyle w:val="default"/>
          <w:rFonts w:cs="FrankRuehl" w:hint="cs"/>
          <w:vanish/>
          <w:sz w:val="18"/>
          <w:szCs w:val="22"/>
          <w:shd w:val="clear" w:color="auto" w:fill="FFFF99"/>
          <w:rtl/>
        </w:rPr>
        <w:t>;</w:t>
      </w:r>
    </w:p>
    <w:p w:rsidR="00E21BAE" w:rsidRPr="00E278EA" w:rsidRDefault="00E21BAE" w:rsidP="00E21BA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(2)</w:t>
      </w:r>
      <w:r w:rsidRPr="00E278EA">
        <w:rPr>
          <w:rStyle w:val="default"/>
          <w:rFonts w:cs="FrankRuehl" w:hint="cs"/>
          <w:vanish/>
          <w:sz w:val="18"/>
          <w:szCs w:val="22"/>
          <w:shd w:val="clear" w:color="auto" w:fill="FFFF99"/>
          <w:rtl/>
        </w:rPr>
        <w:tab/>
        <w:t xml:space="preserve">רכב שנרשם במדינת חוץ </w:t>
      </w:r>
      <w:r w:rsidRPr="00E278EA">
        <w:rPr>
          <w:rStyle w:val="default"/>
          <w:rFonts w:cs="FrankRuehl" w:hint="cs"/>
          <w:strike/>
          <w:vanish/>
          <w:sz w:val="18"/>
          <w:szCs w:val="22"/>
          <w:shd w:val="clear" w:color="auto" w:fill="FFFF99"/>
          <w:rtl/>
        </w:rPr>
        <w:t>ומספר</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 xml:space="preserve">ולעניין רכב כאמור שהוא רכב נוסעים מסוג </w:t>
      </w:r>
      <w:r w:rsidRPr="00E278EA">
        <w:rPr>
          <w:rStyle w:val="default"/>
          <w:rFonts w:cs="FrankRuehl"/>
          <w:vanish/>
          <w:sz w:val="18"/>
          <w:szCs w:val="22"/>
          <w:u w:val="single"/>
          <w:shd w:val="clear" w:color="auto" w:fill="FFFF99"/>
        </w:rPr>
        <w:t>M1</w:t>
      </w:r>
      <w:r w:rsidRPr="00E278EA">
        <w:rPr>
          <w:rStyle w:val="default"/>
          <w:rFonts w:cs="FrankRuehl" w:hint="cs"/>
          <w:vanish/>
          <w:sz w:val="18"/>
          <w:szCs w:val="22"/>
          <w:u w:val="single"/>
          <w:shd w:val="clear" w:color="auto" w:fill="FFFF99"/>
          <w:rtl/>
        </w:rPr>
        <w:t xml:space="preserve">, רכב מסחרי מסוג </w:t>
      </w:r>
      <w:r w:rsidRPr="00E278EA">
        <w:rPr>
          <w:rStyle w:val="default"/>
          <w:rFonts w:cs="FrankRuehl"/>
          <w:vanish/>
          <w:sz w:val="18"/>
          <w:szCs w:val="22"/>
          <w:u w:val="single"/>
          <w:shd w:val="clear" w:color="auto" w:fill="FFFF99"/>
        </w:rPr>
        <w:t>N1</w:t>
      </w:r>
      <w:r w:rsidRPr="00E278EA">
        <w:rPr>
          <w:rStyle w:val="default"/>
          <w:rFonts w:cs="FrankRuehl" w:hint="cs"/>
          <w:vanish/>
          <w:sz w:val="18"/>
          <w:szCs w:val="22"/>
          <w:u w:val="single"/>
          <w:shd w:val="clear" w:color="auto" w:fill="FFFF99"/>
          <w:rtl/>
        </w:rPr>
        <w:t xml:space="preserve"> או אופנוע – מספר</w:t>
      </w:r>
      <w:r w:rsidRPr="00E278EA">
        <w:rPr>
          <w:rStyle w:val="default"/>
          <w:rFonts w:cs="FrankRuehl" w:hint="cs"/>
          <w:vanish/>
          <w:sz w:val="18"/>
          <w:szCs w:val="22"/>
          <w:shd w:val="clear" w:color="auto" w:fill="FFFF99"/>
          <w:rtl/>
        </w:rPr>
        <w:t xml:space="preserve"> הקילומטרים של כלל נסיעות הרכב אינו עולה על 150;</w:t>
      </w:r>
    </w:p>
    <w:p w:rsidR="00E21BAE" w:rsidRPr="00E278EA" w:rsidRDefault="00E21BAE" w:rsidP="00E21BAE">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(ג)</w:t>
      </w:r>
      <w:r w:rsidRPr="00E278EA">
        <w:rPr>
          <w:rStyle w:val="default"/>
          <w:rFonts w:cs="FrankRuehl" w:hint="cs"/>
          <w:vanish/>
          <w:sz w:val="22"/>
          <w:szCs w:val="22"/>
          <w:shd w:val="clear" w:color="auto" w:fill="FFFF99"/>
          <w:rtl/>
        </w:rPr>
        <w:tab/>
        <w:t>אם לרכב אין אחריות בתוקף, יש בידי היבואן האמצעים הדרושים לתיקונו;</w:t>
      </w:r>
    </w:p>
    <w:p w:rsidR="00E21BAE" w:rsidRPr="00E278EA" w:rsidRDefault="00E21BAE" w:rsidP="00E21BAE">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(ד)</w:t>
      </w:r>
      <w:r w:rsidRPr="00E278EA">
        <w:rPr>
          <w:rStyle w:val="default"/>
          <w:rFonts w:cs="FrankRuehl" w:hint="cs"/>
          <w:vanish/>
          <w:sz w:val="22"/>
          <w:szCs w:val="22"/>
          <w:shd w:val="clear" w:color="auto" w:fill="FFFF99"/>
          <w:rtl/>
        </w:rPr>
        <w:tab/>
        <w:t>יש בידי היבואן מסמכים לגבי הרכב כאמור בסעיף 57;</w:t>
      </w:r>
    </w:p>
    <w:p w:rsidR="00E21BAE" w:rsidRPr="00E278EA" w:rsidRDefault="00E21BAE" w:rsidP="00E21BAE">
      <w:pPr>
        <w:pStyle w:val="P00"/>
        <w:spacing w:before="0"/>
        <w:ind w:left="624" w:right="1134"/>
        <w:rPr>
          <w:rStyle w:val="default"/>
          <w:rFonts w:cs="FrankRuehl" w:hint="cs"/>
          <w:strike/>
          <w:vanish/>
          <w:sz w:val="22"/>
          <w:szCs w:val="22"/>
          <w:shd w:val="clear" w:color="auto" w:fill="FFFF99"/>
          <w:rtl/>
        </w:rPr>
      </w:pPr>
      <w:r w:rsidRPr="00E278EA">
        <w:rPr>
          <w:rStyle w:val="default"/>
          <w:rFonts w:cs="FrankRuehl" w:hint="cs"/>
          <w:strike/>
          <w:vanish/>
          <w:sz w:val="22"/>
          <w:szCs w:val="22"/>
          <w:shd w:val="clear" w:color="auto" w:fill="FFFF99"/>
          <w:rtl/>
        </w:rPr>
        <w:t>(7)</w:t>
      </w:r>
      <w:r w:rsidRPr="00E278EA">
        <w:rPr>
          <w:rStyle w:val="default"/>
          <w:rFonts w:cs="FrankRuehl" w:hint="cs"/>
          <w:strike/>
          <w:vanish/>
          <w:sz w:val="22"/>
          <w:szCs w:val="22"/>
          <w:shd w:val="clear" w:color="auto" w:fill="FFFF99"/>
          <w:rtl/>
        </w:rPr>
        <w:tab/>
        <w:t xml:space="preserve">לעניין יבואן זעיר </w:t>
      </w:r>
      <w:r w:rsidRPr="00E278EA">
        <w:rPr>
          <w:rStyle w:val="default"/>
          <w:rFonts w:cs="FrankRuehl"/>
          <w:strike/>
          <w:vanish/>
          <w:sz w:val="22"/>
          <w:szCs w:val="22"/>
          <w:shd w:val="clear" w:color="auto" w:fill="FFFF99"/>
          <w:rtl/>
        </w:rPr>
        <w:t>–</w:t>
      </w:r>
      <w:r w:rsidRPr="00E278EA">
        <w:rPr>
          <w:rStyle w:val="default"/>
          <w:rFonts w:cs="FrankRuehl" w:hint="cs"/>
          <w:strike/>
          <w:vanish/>
          <w:sz w:val="22"/>
          <w:szCs w:val="22"/>
          <w:shd w:val="clear" w:color="auto" w:fill="FFFF99"/>
          <w:rtl/>
        </w:rPr>
        <w:t xml:space="preserve"> רכב מסוג כאמור בסעיף 33(א), שהוא רכב חדש או רכב שנרשם במדינת חוץ ומספר הקילומטרים של כלל נסיעות הרכב אינו עולה על 150, והוא אחד מאלה:</w:t>
      </w:r>
    </w:p>
    <w:p w:rsidR="00E21BAE" w:rsidRPr="00E278EA" w:rsidRDefault="00E21BAE" w:rsidP="00E21BAE">
      <w:pPr>
        <w:pStyle w:val="P00"/>
        <w:spacing w:before="0"/>
        <w:ind w:left="1021" w:right="1134"/>
        <w:rPr>
          <w:rStyle w:val="default"/>
          <w:rFonts w:cs="FrankRuehl" w:hint="cs"/>
          <w:strike/>
          <w:vanish/>
          <w:sz w:val="22"/>
          <w:szCs w:val="22"/>
          <w:shd w:val="clear" w:color="auto" w:fill="FFFF99"/>
          <w:rtl/>
        </w:rPr>
      </w:pPr>
      <w:r w:rsidRPr="00E278EA">
        <w:rPr>
          <w:rStyle w:val="default"/>
          <w:rFonts w:cs="FrankRuehl" w:hint="cs"/>
          <w:strike/>
          <w:vanish/>
          <w:sz w:val="22"/>
          <w:szCs w:val="22"/>
          <w:shd w:val="clear" w:color="auto" w:fill="FFFF99"/>
          <w:rtl/>
        </w:rPr>
        <w:t>(א)</w:t>
      </w:r>
      <w:r w:rsidRPr="00E278EA">
        <w:rPr>
          <w:rStyle w:val="default"/>
          <w:rFonts w:cs="FrankRuehl" w:hint="cs"/>
          <w:strike/>
          <w:vanish/>
          <w:sz w:val="22"/>
          <w:szCs w:val="22"/>
          <w:shd w:val="clear" w:color="auto" w:fill="FFFF99"/>
          <w:rtl/>
        </w:rPr>
        <w:tab/>
        <w:t>הוא מתוצר שמיובא על ידי יבואן ישיר;</w:t>
      </w:r>
    </w:p>
    <w:p w:rsidR="00E21BAE" w:rsidRPr="00E278EA" w:rsidRDefault="00E21BAE" w:rsidP="00E21BAE">
      <w:pPr>
        <w:pStyle w:val="P00"/>
        <w:spacing w:before="0"/>
        <w:ind w:left="1021" w:right="1134"/>
        <w:rPr>
          <w:rStyle w:val="default"/>
          <w:rFonts w:cs="FrankRuehl"/>
          <w:vanish/>
          <w:sz w:val="22"/>
          <w:szCs w:val="22"/>
          <w:shd w:val="clear" w:color="auto" w:fill="FFFF99"/>
          <w:rtl/>
        </w:rPr>
      </w:pPr>
      <w:r w:rsidRPr="00E278EA">
        <w:rPr>
          <w:rStyle w:val="default"/>
          <w:rFonts w:cs="FrankRuehl" w:hint="cs"/>
          <w:strike/>
          <w:vanish/>
          <w:sz w:val="22"/>
          <w:szCs w:val="22"/>
          <w:shd w:val="clear" w:color="auto" w:fill="FFFF99"/>
          <w:rtl/>
        </w:rPr>
        <w:t>(ב)</w:t>
      </w:r>
      <w:r w:rsidRPr="00E278EA">
        <w:rPr>
          <w:rStyle w:val="default"/>
          <w:rFonts w:cs="FrankRuehl" w:hint="cs"/>
          <w:strike/>
          <w:vanish/>
          <w:sz w:val="22"/>
          <w:szCs w:val="22"/>
          <w:shd w:val="clear" w:color="auto" w:fill="FFFF99"/>
          <w:rtl/>
        </w:rPr>
        <w:tab/>
        <w:t>הוא מתוצר שאינו מיובא על ידי יבואן ישיר כפי שקבע השר ולפי תנאים שקבע, באישור הוועדה.</w:t>
      </w:r>
    </w:p>
    <w:p w:rsidR="00E21BAE" w:rsidRPr="00E278EA" w:rsidRDefault="00E21BAE" w:rsidP="00E21BAE">
      <w:pPr>
        <w:pStyle w:val="P00"/>
        <w:spacing w:before="0"/>
        <w:ind w:left="624" w:right="1134"/>
        <w:rPr>
          <w:rStyle w:val="default"/>
          <w:rFonts w:cs="FrankRuehl"/>
          <w:vanish/>
          <w:sz w:val="18"/>
          <w:szCs w:val="22"/>
          <w:u w:val="single"/>
          <w:shd w:val="clear" w:color="auto" w:fill="FFFF99"/>
          <w:rtl/>
        </w:rPr>
      </w:pPr>
      <w:r w:rsidRPr="00E278EA">
        <w:rPr>
          <w:rStyle w:val="default"/>
          <w:rFonts w:cs="FrankRuehl" w:hint="cs"/>
          <w:vanish/>
          <w:sz w:val="18"/>
          <w:szCs w:val="22"/>
          <w:u w:val="single"/>
          <w:shd w:val="clear" w:color="auto" w:fill="FFFF99"/>
          <w:rtl/>
        </w:rPr>
        <w:t>(7)</w:t>
      </w:r>
      <w:r w:rsidRPr="00E278EA">
        <w:rPr>
          <w:rStyle w:val="default"/>
          <w:rFonts w:cs="FrankRuehl"/>
          <w:vanish/>
          <w:sz w:val="18"/>
          <w:szCs w:val="22"/>
          <w:u w:val="single"/>
          <w:shd w:val="clear" w:color="auto" w:fill="FFFF99"/>
          <w:rtl/>
        </w:rPr>
        <w:tab/>
      </w:r>
      <w:r w:rsidRPr="00E278EA">
        <w:rPr>
          <w:rStyle w:val="default"/>
          <w:rFonts w:cs="FrankRuehl" w:hint="cs"/>
          <w:vanish/>
          <w:sz w:val="18"/>
          <w:szCs w:val="22"/>
          <w:u w:val="single"/>
          <w:shd w:val="clear" w:color="auto" w:fill="FFFF99"/>
          <w:rtl/>
        </w:rPr>
        <w:t xml:space="preserve">לעניין יבואן זעיר </w:t>
      </w:r>
      <w:r w:rsidRPr="00E278EA">
        <w:rPr>
          <w:rStyle w:val="default"/>
          <w:rFonts w:cs="FrankRuehl"/>
          <w:vanish/>
          <w:sz w:val="18"/>
          <w:szCs w:val="22"/>
          <w:u w:val="single"/>
          <w:shd w:val="clear" w:color="auto" w:fill="FFFF99"/>
          <w:rtl/>
        </w:rPr>
        <w:t>–</w:t>
      </w:r>
      <w:r w:rsidRPr="00E278EA">
        <w:rPr>
          <w:rStyle w:val="default"/>
          <w:rFonts w:cs="FrankRuehl" w:hint="cs"/>
          <w:vanish/>
          <w:sz w:val="18"/>
          <w:szCs w:val="22"/>
          <w:u w:val="single"/>
          <w:shd w:val="clear" w:color="auto" w:fill="FFFF99"/>
          <w:rtl/>
        </w:rPr>
        <w:t xml:space="preserve"> אם מתקיימים כל אלה:</w:t>
      </w:r>
    </w:p>
    <w:p w:rsidR="00E21BAE" w:rsidRPr="00E278EA" w:rsidRDefault="00E21BAE" w:rsidP="00E21BAE">
      <w:pPr>
        <w:pStyle w:val="P00"/>
        <w:spacing w:before="0"/>
        <w:ind w:left="1021" w:right="1134"/>
        <w:rPr>
          <w:rStyle w:val="default"/>
          <w:rFonts w:cs="FrankRuehl"/>
          <w:vanish/>
          <w:sz w:val="18"/>
          <w:szCs w:val="22"/>
          <w:u w:val="single"/>
          <w:shd w:val="clear" w:color="auto" w:fill="FFFF99"/>
          <w:rtl/>
        </w:rPr>
      </w:pPr>
      <w:r w:rsidRPr="00E278EA">
        <w:rPr>
          <w:rStyle w:val="default"/>
          <w:rFonts w:cs="FrankRuehl" w:hint="cs"/>
          <w:vanish/>
          <w:sz w:val="18"/>
          <w:szCs w:val="22"/>
          <w:u w:val="single"/>
          <w:shd w:val="clear" w:color="auto" w:fill="FFFF99"/>
          <w:rtl/>
        </w:rPr>
        <w:t>(א)</w:t>
      </w:r>
      <w:r w:rsidRPr="00E278EA">
        <w:rPr>
          <w:rStyle w:val="default"/>
          <w:rFonts w:cs="FrankRuehl"/>
          <w:vanish/>
          <w:sz w:val="18"/>
          <w:szCs w:val="22"/>
          <w:u w:val="single"/>
          <w:shd w:val="clear" w:color="auto" w:fill="FFFF99"/>
          <w:rtl/>
        </w:rPr>
        <w:tab/>
      </w:r>
      <w:r w:rsidRPr="00E278EA">
        <w:rPr>
          <w:rStyle w:val="default"/>
          <w:rFonts w:cs="FrankRuehl" w:hint="cs"/>
          <w:vanish/>
          <w:sz w:val="18"/>
          <w:szCs w:val="22"/>
          <w:u w:val="single"/>
          <w:shd w:val="clear" w:color="auto" w:fill="FFFF99"/>
          <w:rtl/>
        </w:rPr>
        <w:t>הרכב הוא מסוג רכב נוסעים, רכב מסחרי, גרור או נתמך, אופנוע או מכונה ניידת;</w:t>
      </w:r>
    </w:p>
    <w:p w:rsidR="00E21BAE" w:rsidRPr="00E278EA" w:rsidRDefault="00E21BAE" w:rsidP="00E21BAE">
      <w:pPr>
        <w:pStyle w:val="P00"/>
        <w:spacing w:before="0"/>
        <w:ind w:left="1021" w:right="1134"/>
        <w:rPr>
          <w:rStyle w:val="default"/>
          <w:rFonts w:cs="FrankRuehl"/>
          <w:vanish/>
          <w:sz w:val="18"/>
          <w:szCs w:val="22"/>
          <w:u w:val="single"/>
          <w:shd w:val="clear" w:color="auto" w:fill="FFFF99"/>
          <w:rtl/>
        </w:rPr>
      </w:pPr>
      <w:r w:rsidRPr="00E278EA">
        <w:rPr>
          <w:rStyle w:val="default"/>
          <w:rFonts w:cs="FrankRuehl" w:hint="cs"/>
          <w:vanish/>
          <w:sz w:val="18"/>
          <w:szCs w:val="22"/>
          <w:u w:val="single"/>
          <w:shd w:val="clear" w:color="auto" w:fill="FFFF99"/>
          <w:rtl/>
        </w:rPr>
        <w:t>(ב)</w:t>
      </w:r>
      <w:r w:rsidRPr="00E278EA">
        <w:rPr>
          <w:rStyle w:val="default"/>
          <w:rFonts w:cs="FrankRuehl"/>
          <w:vanish/>
          <w:sz w:val="18"/>
          <w:szCs w:val="22"/>
          <w:u w:val="single"/>
          <w:shd w:val="clear" w:color="auto" w:fill="FFFF99"/>
          <w:rtl/>
        </w:rPr>
        <w:tab/>
      </w:r>
      <w:r w:rsidRPr="00E278EA">
        <w:rPr>
          <w:rStyle w:val="default"/>
          <w:rFonts w:cs="FrankRuehl" w:hint="cs"/>
          <w:vanish/>
          <w:sz w:val="18"/>
          <w:szCs w:val="22"/>
          <w:u w:val="single"/>
          <w:shd w:val="clear" w:color="auto" w:fill="FFFF99"/>
          <w:rtl/>
        </w:rPr>
        <w:t xml:space="preserve">הרכב הוא רכב חדש או רכב שנרשם במדינת חוץ, ולעניין רכב כאמור שהוא רכב נוסעים מסוג </w:t>
      </w:r>
      <w:r w:rsidRPr="00E278EA">
        <w:rPr>
          <w:rStyle w:val="default"/>
          <w:rFonts w:cs="FrankRuehl"/>
          <w:vanish/>
          <w:sz w:val="18"/>
          <w:szCs w:val="22"/>
          <w:u w:val="single"/>
          <w:shd w:val="clear" w:color="auto" w:fill="FFFF99"/>
        </w:rPr>
        <w:t>M1</w:t>
      </w:r>
      <w:r w:rsidRPr="00E278EA">
        <w:rPr>
          <w:rStyle w:val="default"/>
          <w:rFonts w:cs="FrankRuehl" w:hint="cs"/>
          <w:vanish/>
          <w:sz w:val="18"/>
          <w:szCs w:val="22"/>
          <w:u w:val="single"/>
          <w:shd w:val="clear" w:color="auto" w:fill="FFFF99"/>
          <w:rtl/>
        </w:rPr>
        <w:t xml:space="preserve">, רכב מסחרי מסוג </w:t>
      </w:r>
      <w:r w:rsidRPr="00E278EA">
        <w:rPr>
          <w:rStyle w:val="default"/>
          <w:rFonts w:cs="FrankRuehl"/>
          <w:vanish/>
          <w:sz w:val="18"/>
          <w:szCs w:val="22"/>
          <w:u w:val="single"/>
          <w:shd w:val="clear" w:color="auto" w:fill="FFFF99"/>
        </w:rPr>
        <w:t>N1</w:t>
      </w:r>
      <w:r w:rsidRPr="00E278EA">
        <w:rPr>
          <w:rStyle w:val="default"/>
          <w:rFonts w:cs="FrankRuehl" w:hint="cs"/>
          <w:vanish/>
          <w:sz w:val="18"/>
          <w:szCs w:val="22"/>
          <w:u w:val="single"/>
          <w:shd w:val="clear" w:color="auto" w:fill="FFFF99"/>
          <w:rtl/>
        </w:rPr>
        <w:t xml:space="preserve"> או אופנוע </w:t>
      </w:r>
      <w:r w:rsidRPr="00E278EA">
        <w:rPr>
          <w:rStyle w:val="default"/>
          <w:rFonts w:cs="FrankRuehl"/>
          <w:vanish/>
          <w:sz w:val="18"/>
          <w:szCs w:val="22"/>
          <w:u w:val="single"/>
          <w:shd w:val="clear" w:color="auto" w:fill="FFFF99"/>
          <w:rtl/>
        </w:rPr>
        <w:t>–</w:t>
      </w:r>
      <w:r w:rsidRPr="00E278EA">
        <w:rPr>
          <w:rStyle w:val="default"/>
          <w:rFonts w:cs="FrankRuehl" w:hint="cs"/>
          <w:vanish/>
          <w:sz w:val="18"/>
          <w:szCs w:val="22"/>
          <w:u w:val="single"/>
          <w:shd w:val="clear" w:color="auto" w:fill="FFFF99"/>
          <w:rtl/>
        </w:rPr>
        <w:t xml:space="preserve"> מספר הקילומטרים של כלל נסיעות הרכב אינו עולה על 150;</w:t>
      </w:r>
    </w:p>
    <w:p w:rsidR="00E21BAE" w:rsidRPr="00E278EA" w:rsidRDefault="00E21BAE" w:rsidP="00E21BAE">
      <w:pPr>
        <w:pStyle w:val="P00"/>
        <w:spacing w:before="0"/>
        <w:ind w:left="1021" w:right="1134"/>
        <w:rPr>
          <w:rStyle w:val="default"/>
          <w:rFonts w:cs="FrankRuehl"/>
          <w:vanish/>
          <w:sz w:val="18"/>
          <w:szCs w:val="22"/>
          <w:u w:val="single"/>
          <w:shd w:val="clear" w:color="auto" w:fill="FFFF99"/>
          <w:rtl/>
        </w:rPr>
      </w:pPr>
      <w:r w:rsidRPr="00E278EA">
        <w:rPr>
          <w:rStyle w:val="default"/>
          <w:rFonts w:cs="FrankRuehl" w:hint="cs"/>
          <w:vanish/>
          <w:sz w:val="18"/>
          <w:szCs w:val="22"/>
          <w:u w:val="single"/>
          <w:shd w:val="clear" w:color="auto" w:fill="FFFF99"/>
          <w:rtl/>
        </w:rPr>
        <w:t>(ג)</w:t>
      </w:r>
      <w:r w:rsidRPr="00E278EA">
        <w:rPr>
          <w:rStyle w:val="default"/>
          <w:rFonts w:cs="FrankRuehl"/>
          <w:vanish/>
          <w:sz w:val="18"/>
          <w:szCs w:val="22"/>
          <w:u w:val="single"/>
          <w:shd w:val="clear" w:color="auto" w:fill="FFFF99"/>
          <w:rtl/>
        </w:rPr>
        <w:tab/>
      </w:r>
      <w:r w:rsidR="00EE41A7" w:rsidRPr="00E278EA">
        <w:rPr>
          <w:rStyle w:val="default"/>
          <w:rFonts w:cs="FrankRuehl" w:hint="cs"/>
          <w:vanish/>
          <w:sz w:val="18"/>
          <w:szCs w:val="22"/>
          <w:u w:val="single"/>
          <w:shd w:val="clear" w:color="auto" w:fill="FFFF99"/>
          <w:rtl/>
        </w:rPr>
        <w:t>הרכב הוא אחד מאלה:</w:t>
      </w:r>
    </w:p>
    <w:p w:rsidR="00EE41A7" w:rsidRPr="00E278EA" w:rsidRDefault="00EE41A7" w:rsidP="00EE41A7">
      <w:pPr>
        <w:pStyle w:val="P00"/>
        <w:spacing w:before="0"/>
        <w:ind w:left="1474" w:right="1134"/>
        <w:rPr>
          <w:rStyle w:val="default"/>
          <w:rFonts w:cs="FrankRuehl"/>
          <w:vanish/>
          <w:sz w:val="18"/>
          <w:szCs w:val="22"/>
          <w:u w:val="single"/>
          <w:shd w:val="clear" w:color="auto" w:fill="FFFF99"/>
          <w:rtl/>
        </w:rPr>
      </w:pPr>
      <w:r w:rsidRPr="00E278EA">
        <w:rPr>
          <w:rStyle w:val="default"/>
          <w:rFonts w:cs="FrankRuehl" w:hint="cs"/>
          <w:vanish/>
          <w:sz w:val="18"/>
          <w:szCs w:val="22"/>
          <w:u w:val="single"/>
          <w:shd w:val="clear" w:color="auto" w:fill="FFFF99"/>
          <w:rtl/>
        </w:rPr>
        <w:t>(1)</w:t>
      </w:r>
      <w:r w:rsidRPr="00E278EA">
        <w:rPr>
          <w:rStyle w:val="default"/>
          <w:rFonts w:cs="FrankRuehl"/>
          <w:vanish/>
          <w:sz w:val="18"/>
          <w:szCs w:val="22"/>
          <w:u w:val="single"/>
          <w:shd w:val="clear" w:color="auto" w:fill="FFFF99"/>
          <w:rtl/>
        </w:rPr>
        <w:tab/>
      </w:r>
      <w:r w:rsidRPr="00E278EA">
        <w:rPr>
          <w:rStyle w:val="default"/>
          <w:rFonts w:cs="FrankRuehl" w:hint="cs"/>
          <w:vanish/>
          <w:sz w:val="18"/>
          <w:szCs w:val="22"/>
          <w:u w:val="single"/>
          <w:shd w:val="clear" w:color="auto" w:fill="FFFF99"/>
          <w:rtl/>
        </w:rPr>
        <w:t xml:space="preserve">הוא מתוצר שמיובא על ידי יבואן ישיר, ואולם לעניין רכב מסוג רכב נוסעים או רכב מסחרי, שמשקלו הכולל עולה על 3.5 טון </w:t>
      </w:r>
      <w:r w:rsidRPr="00E278EA">
        <w:rPr>
          <w:rStyle w:val="default"/>
          <w:rFonts w:cs="FrankRuehl"/>
          <w:vanish/>
          <w:sz w:val="18"/>
          <w:szCs w:val="22"/>
          <w:u w:val="single"/>
          <w:shd w:val="clear" w:color="auto" w:fill="FFFF99"/>
          <w:rtl/>
        </w:rPr>
        <w:t>–</w:t>
      </w:r>
      <w:r w:rsidRPr="00E278EA">
        <w:rPr>
          <w:rStyle w:val="default"/>
          <w:rFonts w:cs="FrankRuehl" w:hint="cs"/>
          <w:vanish/>
          <w:sz w:val="18"/>
          <w:szCs w:val="22"/>
          <w:u w:val="single"/>
          <w:shd w:val="clear" w:color="auto" w:fill="FFFF99"/>
          <w:rtl/>
        </w:rPr>
        <w:t xml:space="preserve"> ובלבד שהיבואן הישיר מייבא רכב מסוג כאמור, מאותו תוצר, שמשקלו הכולל עולה על 3.5 טון;</w:t>
      </w:r>
    </w:p>
    <w:p w:rsidR="00EE41A7" w:rsidRPr="00120424" w:rsidRDefault="00EE41A7" w:rsidP="00120424">
      <w:pPr>
        <w:pStyle w:val="P00"/>
        <w:spacing w:before="0"/>
        <w:ind w:left="1474" w:right="1134"/>
        <w:rPr>
          <w:rStyle w:val="default"/>
          <w:rFonts w:cs="FrankRuehl" w:hint="cs"/>
          <w:sz w:val="2"/>
          <w:szCs w:val="2"/>
          <w:rtl/>
        </w:rPr>
      </w:pPr>
      <w:r w:rsidRPr="00E278EA">
        <w:rPr>
          <w:rStyle w:val="default"/>
          <w:rFonts w:cs="FrankRuehl" w:hint="cs"/>
          <w:vanish/>
          <w:sz w:val="18"/>
          <w:szCs w:val="22"/>
          <w:u w:val="single"/>
          <w:shd w:val="clear" w:color="auto" w:fill="FFFF99"/>
          <w:rtl/>
        </w:rPr>
        <w:t>(2)</w:t>
      </w:r>
      <w:r w:rsidRPr="00E278EA">
        <w:rPr>
          <w:rStyle w:val="default"/>
          <w:rFonts w:cs="FrankRuehl"/>
          <w:vanish/>
          <w:sz w:val="18"/>
          <w:szCs w:val="22"/>
          <w:u w:val="single"/>
          <w:shd w:val="clear" w:color="auto" w:fill="FFFF99"/>
          <w:rtl/>
        </w:rPr>
        <w:tab/>
      </w:r>
      <w:r w:rsidRPr="00E278EA">
        <w:rPr>
          <w:rStyle w:val="default"/>
          <w:rFonts w:cs="FrankRuehl" w:hint="cs"/>
          <w:vanish/>
          <w:sz w:val="18"/>
          <w:szCs w:val="22"/>
          <w:u w:val="single"/>
          <w:shd w:val="clear" w:color="auto" w:fill="FFFF99"/>
          <w:rtl/>
        </w:rPr>
        <w:t>הוא מתוצר שאינו מיובא על ידי יבואן ישיר, לפי תנאים שקבע השר, באישור הוועדה.</w:t>
      </w:r>
      <w:bookmarkEnd w:id="45"/>
    </w:p>
    <w:p w:rsidR="001D713E" w:rsidRDefault="001D713E" w:rsidP="00F5658C">
      <w:pPr>
        <w:pStyle w:val="P00"/>
        <w:ind w:left="0" w:right="1134"/>
        <w:rPr>
          <w:rStyle w:val="default"/>
          <w:rFonts w:cs="FrankRuehl" w:hint="cs"/>
          <w:rtl/>
        </w:rPr>
      </w:pPr>
      <w:bookmarkStart w:id="46" w:name="Seif33"/>
      <w:bookmarkEnd w:id="46"/>
      <w:r>
        <w:rPr>
          <w:lang w:val="he-IL"/>
        </w:rPr>
        <w:pict>
          <v:rect id="_x0000_s2214" style="position:absolute;left:0;text-align:left;margin-left:470.25pt;margin-top:7.1pt;width:69.3pt;height:29.7pt;z-index:251550208" o:allowincell="f" filled="f" stroked="f" strokecolor="lime" strokeweight=".25pt">
            <v:textbox style="mso-next-textbox:#_x0000_s2214" inset="0,0,0,0">
              <w:txbxContent>
                <w:p w:rsidR="00330783" w:rsidRDefault="00330783" w:rsidP="001D713E">
                  <w:pPr>
                    <w:spacing w:line="160" w:lineRule="exact"/>
                    <w:jc w:val="left"/>
                    <w:rPr>
                      <w:rFonts w:cs="Miriam" w:hint="cs"/>
                      <w:noProof/>
                      <w:sz w:val="18"/>
                      <w:szCs w:val="18"/>
                      <w:rtl/>
                    </w:rPr>
                  </w:pPr>
                  <w:r>
                    <w:rPr>
                      <w:rFonts w:cs="Miriam" w:hint="cs"/>
                      <w:sz w:val="18"/>
                      <w:szCs w:val="18"/>
                      <w:rtl/>
                    </w:rPr>
                    <w:t xml:space="preserve">ייבוא רכב לשימוש אישי </w:t>
                  </w:r>
                  <w:r>
                    <w:rPr>
                      <w:rFonts w:cs="Miriam"/>
                      <w:sz w:val="18"/>
                      <w:szCs w:val="18"/>
                      <w:rtl/>
                    </w:rPr>
                    <w:t>–</w:t>
                  </w:r>
                  <w:r>
                    <w:rPr>
                      <w:rFonts w:cs="Miriam" w:hint="cs"/>
                      <w:sz w:val="18"/>
                      <w:szCs w:val="18"/>
                      <w:rtl/>
                    </w:rPr>
                    <w:t xml:space="preserve"> תנאים למתן רישיון ייבוא רכב</w:t>
                  </w:r>
                </w:p>
              </w:txbxContent>
            </v:textbox>
            <w10:anchorlock/>
          </v:rect>
        </w:pict>
      </w:r>
      <w:r>
        <w:rPr>
          <w:rStyle w:val="big-number"/>
          <w:rFonts w:cs="Miriam" w:hint="cs"/>
          <w:rtl/>
        </w:rPr>
        <w:t>3</w:t>
      </w:r>
      <w:r w:rsidR="00E623BE">
        <w:rPr>
          <w:rStyle w:val="big-number"/>
          <w:rFonts w:cs="Miriam" w:hint="cs"/>
          <w:rtl/>
        </w:rPr>
        <w:t>3</w:t>
      </w:r>
      <w:r w:rsidRPr="001D713E">
        <w:rPr>
          <w:rStyle w:val="default"/>
          <w:rFonts w:cs="FrankRuehl"/>
          <w:rtl/>
        </w:rPr>
        <w:t>.</w:t>
      </w:r>
      <w:r w:rsidRPr="001D713E">
        <w:rPr>
          <w:rStyle w:val="default"/>
          <w:rFonts w:cs="FrankRuehl"/>
          <w:rtl/>
        </w:rPr>
        <w:tab/>
      </w:r>
      <w:r w:rsidR="00F5658C">
        <w:rPr>
          <w:rStyle w:val="default"/>
          <w:rFonts w:cs="FrankRuehl" w:hint="cs"/>
          <w:rtl/>
        </w:rPr>
        <w:t>(א)</w:t>
      </w:r>
      <w:r w:rsidR="00F5658C">
        <w:rPr>
          <w:rStyle w:val="default"/>
          <w:rFonts w:cs="FrankRuehl" w:hint="cs"/>
          <w:rtl/>
        </w:rPr>
        <w:tab/>
        <w:t xml:space="preserve">בסעיף זה, "רכב" </w:t>
      </w:r>
      <w:r w:rsidR="00F5658C">
        <w:rPr>
          <w:rStyle w:val="default"/>
          <w:rFonts w:cs="FrankRuehl"/>
          <w:rtl/>
        </w:rPr>
        <w:t>–</w:t>
      </w:r>
      <w:r w:rsidR="00F5658C">
        <w:rPr>
          <w:rStyle w:val="default"/>
          <w:rFonts w:cs="FrankRuehl" w:hint="cs"/>
          <w:rtl/>
        </w:rPr>
        <w:t xml:space="preserve"> רכב מסוגים אלה:</w:t>
      </w:r>
    </w:p>
    <w:p w:rsidR="00F5658C" w:rsidRDefault="00F5658C" w:rsidP="00F5658C">
      <w:pPr>
        <w:pStyle w:val="P00"/>
        <w:ind w:left="1021" w:right="1134"/>
        <w:rPr>
          <w:rStyle w:val="default"/>
          <w:rFonts w:cs="FrankRuehl" w:hint="cs"/>
          <w:sz w:val="20"/>
          <w:rtl/>
        </w:rPr>
      </w:pPr>
      <w:r w:rsidRPr="00F5658C">
        <w:rPr>
          <w:rStyle w:val="default"/>
          <w:rFonts w:cs="FrankRuehl" w:hint="cs"/>
          <w:sz w:val="20"/>
          <w:rtl/>
        </w:rPr>
        <w:t>(1)</w:t>
      </w:r>
      <w:r w:rsidRPr="00F5658C">
        <w:rPr>
          <w:rStyle w:val="default"/>
          <w:rFonts w:cs="FrankRuehl" w:hint="cs"/>
          <w:sz w:val="20"/>
          <w:rtl/>
        </w:rPr>
        <w:tab/>
        <w:t xml:space="preserve">רכב נוסעים מסוג </w:t>
      </w:r>
      <w:r w:rsidRPr="00F5658C">
        <w:rPr>
          <w:rStyle w:val="default"/>
          <w:rFonts w:cs="FrankRuehl"/>
          <w:sz w:val="20"/>
        </w:rPr>
        <w:t>M1</w:t>
      </w:r>
      <w:r w:rsidRPr="00F5658C">
        <w:rPr>
          <w:rStyle w:val="default"/>
          <w:rFonts w:cs="FrankRuehl" w:hint="cs"/>
          <w:sz w:val="20"/>
          <w:rtl/>
        </w:rPr>
        <w:t>;</w:t>
      </w:r>
    </w:p>
    <w:p w:rsidR="00F5658C" w:rsidRDefault="00F5658C" w:rsidP="00F5658C">
      <w:pPr>
        <w:pStyle w:val="P00"/>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רכב נוסעים מסוג </w:t>
      </w:r>
      <w:r>
        <w:rPr>
          <w:rStyle w:val="default"/>
          <w:rFonts w:cs="FrankRuehl"/>
          <w:sz w:val="20"/>
        </w:rPr>
        <w:t>M2</w:t>
      </w:r>
      <w:r>
        <w:rPr>
          <w:rStyle w:val="default"/>
          <w:rFonts w:cs="FrankRuehl" w:hint="cs"/>
          <w:sz w:val="20"/>
          <w:rtl/>
        </w:rPr>
        <w:t xml:space="preserve"> המיועד לאדם עם מוגבלות פיסית הזקוק לרכב מסוג זה בשל מוגבלותו, או רכב מהסוג האמור שהוא אוטובוס זעיר כמשמעותו לפי פקודת התעבורה;</w:t>
      </w:r>
    </w:p>
    <w:p w:rsidR="00F5658C" w:rsidRDefault="00F5658C" w:rsidP="00F5658C">
      <w:pPr>
        <w:pStyle w:val="P00"/>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אופנוע;</w:t>
      </w:r>
    </w:p>
    <w:p w:rsidR="00F5658C" w:rsidRDefault="00F5658C" w:rsidP="00F5658C">
      <w:pPr>
        <w:pStyle w:val="P00"/>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מכונה ניידת;</w:t>
      </w:r>
    </w:p>
    <w:p w:rsidR="00F5658C" w:rsidRDefault="00F5658C" w:rsidP="00F5658C">
      <w:pPr>
        <w:pStyle w:val="P00"/>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רכב מסחרי מסוג </w:t>
      </w:r>
      <w:r>
        <w:rPr>
          <w:rStyle w:val="default"/>
          <w:rFonts w:cs="FrankRuehl"/>
          <w:sz w:val="20"/>
        </w:rPr>
        <w:t>N1</w:t>
      </w:r>
      <w:r>
        <w:rPr>
          <w:rStyle w:val="default"/>
          <w:rFonts w:cs="FrankRuehl" w:hint="cs"/>
          <w:sz w:val="20"/>
          <w:rtl/>
        </w:rPr>
        <w:t>.</w:t>
      </w:r>
    </w:p>
    <w:p w:rsidR="00F5658C" w:rsidRDefault="00F5658C" w:rsidP="00F5658C">
      <w:pPr>
        <w:pStyle w:val="P00"/>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המבקש לייבא רכב לשימוש אישי זכאי לקבל רישיון ייבוא רכב, לרכב אחד בשנה, בהתקיים כל אלה:</w:t>
      </w:r>
    </w:p>
    <w:p w:rsidR="00F5658C" w:rsidRDefault="00120424" w:rsidP="00120424">
      <w:pPr>
        <w:pStyle w:val="P00"/>
        <w:ind w:left="1021" w:right="1134"/>
        <w:rPr>
          <w:rStyle w:val="default"/>
          <w:rFonts w:cs="FrankRuehl" w:hint="cs"/>
          <w:sz w:val="20"/>
          <w:rtl/>
        </w:rPr>
      </w:pPr>
      <w:r w:rsidRPr="00EE41A7">
        <w:rPr>
          <w:rStyle w:val="default"/>
          <w:rFonts w:cs="FrankRuehl" w:hint="cs"/>
          <w:sz w:val="20"/>
          <w:rtl/>
        </w:rPr>
        <w:t>(</w:t>
      </w:r>
      <w:r>
        <w:rPr>
          <w:rStyle w:val="default"/>
          <w:rFonts w:cs="FrankRuehl" w:hint="cs"/>
          <w:sz w:val="20"/>
          <w:rtl/>
        </w:rPr>
        <w:t>1</w:t>
      </w:r>
      <w:r w:rsidRPr="00EE41A7">
        <w:rPr>
          <w:rStyle w:val="default"/>
          <w:rFonts w:cs="FrankRuehl" w:hint="cs"/>
          <w:sz w:val="20"/>
          <w:rtl/>
        </w:rPr>
        <w:t>)</w:t>
      </w:r>
      <w:r w:rsidRPr="00EE41A7">
        <w:rPr>
          <w:rStyle w:val="default"/>
          <w:rFonts w:cs="FrankRuehl"/>
          <w:sz w:val="20"/>
          <w:rtl/>
        </w:rPr>
        <w:tab/>
      </w:r>
      <w:r w:rsidRPr="00EE41A7">
        <w:rPr>
          <w:rFonts w:cs="FrankRuehl"/>
          <w:rtl/>
          <w:lang w:eastAsia="en-US"/>
        </w:rPr>
        <w:pict>
          <v:shape id="_x0000_s2448" type="#_x0000_t202" style="position:absolute;left:0;text-align:left;margin-left:470.25pt;margin-top:7.1pt;width:1in;height:16.8pt;z-index:251787776;mso-position-horizontal-relative:text;mso-position-vertical-relative:text" filled="f" stroked="f">
            <v:textbox style="mso-next-textbox:#_x0000_s2448" inset="1mm,0,1mm,0">
              <w:txbxContent>
                <w:p w:rsidR="00120424" w:rsidRDefault="00120424" w:rsidP="00120424">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shape>
        </w:pict>
      </w:r>
      <w:r w:rsidR="00F5658C">
        <w:rPr>
          <w:rStyle w:val="default"/>
          <w:rFonts w:cs="FrankRuehl" w:hint="cs"/>
          <w:sz w:val="20"/>
          <w:rtl/>
        </w:rPr>
        <w:t xml:space="preserve">הרכב מיועד לשימושו האישי או המשפחתי, ואם הוא עוסק </w:t>
      </w:r>
      <w:r w:rsidR="00F5658C">
        <w:rPr>
          <w:rStyle w:val="default"/>
          <w:rFonts w:cs="FrankRuehl"/>
          <w:sz w:val="20"/>
          <w:rtl/>
        </w:rPr>
        <w:t>–</w:t>
      </w:r>
      <w:r w:rsidR="00F5658C">
        <w:rPr>
          <w:rStyle w:val="default"/>
          <w:rFonts w:cs="FrankRuehl" w:hint="cs"/>
          <w:sz w:val="20"/>
          <w:rtl/>
        </w:rPr>
        <w:t xml:space="preserve"> הרכב מיועד לשימושו העסקי-עצמי;</w:t>
      </w:r>
    </w:p>
    <w:p w:rsidR="00F5658C" w:rsidRDefault="00F5658C" w:rsidP="00182267">
      <w:pPr>
        <w:pStyle w:val="P00"/>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חלפה שנה לפחות מהמועד שבו ייבא המבקש רכב לשימוש אישי או עסקי-עצמי לפי סעיף זה; על אף האמור, השר רשאי לקבוע נסיבות מיוחדות שבהן יהיה ניתן לייבא יותר מרכב אחד בשנה;</w:t>
      </w:r>
    </w:p>
    <w:p w:rsidR="00F5658C" w:rsidRDefault="00F5658C" w:rsidP="00182267">
      <w:pPr>
        <w:pStyle w:val="P00"/>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לא חלפו שנתיים ממועד ייצור הרכב עד מועד רישומו בישראל;</w:t>
      </w:r>
    </w:p>
    <w:p w:rsidR="00F5658C" w:rsidRDefault="00F5658C" w:rsidP="00182267">
      <w:pPr>
        <w:pStyle w:val="P00"/>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r>
      <w:r w:rsidR="00182267">
        <w:rPr>
          <w:rStyle w:val="default"/>
          <w:rFonts w:cs="FrankRuehl" w:hint="cs"/>
          <w:sz w:val="20"/>
          <w:rtl/>
        </w:rPr>
        <w:t>הרכב כשיר לרישום במדינות האיחוד האירופי, בארצות הברית או בקנדה, ועומד בהוראות לפי פקודת התעבורה ובהוראות לעניין בטיחות הרכב והגנה על הסביבה לפי כל דין;</w:t>
      </w:r>
    </w:p>
    <w:p w:rsidR="00182267" w:rsidRDefault="00120424" w:rsidP="00120424">
      <w:pPr>
        <w:pStyle w:val="P00"/>
        <w:ind w:left="1021" w:right="1134"/>
        <w:rPr>
          <w:rStyle w:val="default"/>
          <w:rFonts w:cs="FrankRuehl" w:hint="cs"/>
          <w:sz w:val="20"/>
          <w:rtl/>
        </w:rPr>
      </w:pPr>
      <w:r w:rsidRPr="00EE41A7">
        <w:rPr>
          <w:rStyle w:val="default"/>
          <w:rFonts w:cs="FrankRuehl" w:hint="cs"/>
          <w:sz w:val="20"/>
          <w:rtl/>
        </w:rPr>
        <w:t>(</w:t>
      </w:r>
      <w:r>
        <w:rPr>
          <w:rStyle w:val="default"/>
          <w:rFonts w:cs="FrankRuehl" w:hint="cs"/>
          <w:sz w:val="20"/>
          <w:rtl/>
        </w:rPr>
        <w:t>5</w:t>
      </w:r>
      <w:r w:rsidRPr="00EE41A7">
        <w:rPr>
          <w:rStyle w:val="default"/>
          <w:rFonts w:cs="FrankRuehl" w:hint="cs"/>
          <w:sz w:val="20"/>
          <w:rtl/>
        </w:rPr>
        <w:t>)</w:t>
      </w:r>
      <w:r w:rsidRPr="00EE41A7">
        <w:rPr>
          <w:rStyle w:val="default"/>
          <w:rFonts w:cs="FrankRuehl"/>
          <w:sz w:val="20"/>
          <w:rtl/>
        </w:rPr>
        <w:tab/>
      </w:r>
      <w:r w:rsidRPr="00EE41A7">
        <w:rPr>
          <w:rFonts w:cs="FrankRuehl"/>
          <w:rtl/>
          <w:lang w:eastAsia="en-US"/>
        </w:rPr>
        <w:pict>
          <v:shape id="_x0000_s2449" type="#_x0000_t202" style="position:absolute;left:0;text-align:left;margin-left:470.25pt;margin-top:7.1pt;width:1in;height:16.8pt;z-index:251788800;mso-position-horizontal-relative:text;mso-position-vertical-relative:text" filled="f" stroked="f">
            <v:textbox style="mso-next-textbox:#_x0000_s2449" inset="1mm,0,1mm,0">
              <w:txbxContent>
                <w:p w:rsidR="00120424" w:rsidRDefault="00120424" w:rsidP="00120424">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shape>
        </w:pict>
      </w:r>
      <w:r w:rsidR="00182267">
        <w:rPr>
          <w:rStyle w:val="default"/>
          <w:rFonts w:cs="FrankRuehl" w:hint="cs"/>
          <w:sz w:val="20"/>
          <w:rtl/>
        </w:rPr>
        <w:t xml:space="preserve">הרכב הוא מתוצר המיובא על ידי יבואן ישיר; השר, באישור הוועדה, רשאי לקבוע </w:t>
      </w:r>
      <w:r w:rsidRPr="00120424">
        <w:rPr>
          <w:rStyle w:val="default"/>
          <w:rFonts w:cs="FrankRuehl" w:hint="cs"/>
          <w:sz w:val="20"/>
          <w:rtl/>
        </w:rPr>
        <w:t>תנאים שבהתקיימם ניתן לייבא רכב לפי סעיף זה, שאינו מתוצר כאמור</w:t>
      </w:r>
      <w:r w:rsidR="00182267">
        <w:rPr>
          <w:rStyle w:val="default"/>
          <w:rFonts w:cs="FrankRuehl" w:hint="cs"/>
          <w:sz w:val="20"/>
          <w:rtl/>
        </w:rPr>
        <w:t>;</w:t>
      </w:r>
    </w:p>
    <w:p w:rsidR="00182267" w:rsidRDefault="00182267" w:rsidP="00182267">
      <w:pPr>
        <w:pStyle w:val="P00"/>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הרכב עומד בדרישות כאמור בסעיף 32(3) ו-(4);</w:t>
      </w:r>
    </w:p>
    <w:p w:rsidR="00182267" w:rsidRDefault="00182267" w:rsidP="00182267">
      <w:pPr>
        <w:pStyle w:val="P00"/>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הוא התחייב להביא את הרכב לתיקון אם תתגלה תקלת בטיחות סדרתית לאחר ייבוא הרכב ושחרורו מבית המכס וכל עוד הרכב בבעלותו;</w:t>
      </w:r>
    </w:p>
    <w:p w:rsidR="00182267" w:rsidRDefault="00182267" w:rsidP="00182267">
      <w:pPr>
        <w:pStyle w:val="P00"/>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 xml:space="preserve">הוא מסר הצהרה </w:t>
      </w:r>
      <w:r>
        <w:rPr>
          <w:rStyle w:val="default"/>
          <w:rFonts w:cs="FrankRuehl"/>
          <w:sz w:val="20"/>
          <w:rtl/>
        </w:rPr>
        <w:t>–</w:t>
      </w:r>
    </w:p>
    <w:p w:rsidR="00182267" w:rsidRDefault="00182267" w:rsidP="00182267">
      <w:pPr>
        <w:pStyle w:val="P00"/>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בדבר קבלת או אי-קבלה של שירות ממתווך בייבוא אישי, ואם קיבל שירות כאמור </w:t>
      </w:r>
      <w:r>
        <w:rPr>
          <w:rStyle w:val="default"/>
          <w:rFonts w:cs="FrankRuehl"/>
          <w:sz w:val="20"/>
          <w:rtl/>
        </w:rPr>
        <w:t>–</w:t>
      </w:r>
      <w:r>
        <w:rPr>
          <w:rStyle w:val="default"/>
          <w:rFonts w:cs="FrankRuehl" w:hint="cs"/>
          <w:sz w:val="20"/>
          <w:rtl/>
        </w:rPr>
        <w:t xml:space="preserve"> מסר את הסכם התיווך לפי סעיף 70 ומידע לגבי הרכב לפי סעיף 72;</w:t>
      </w:r>
    </w:p>
    <w:p w:rsidR="00182267" w:rsidRDefault="00182267" w:rsidP="00182267">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כי למיטב ידיעתו קיימת תשתית תחזוקה ומוצרי תעבורה לתיקון ותחזוקה של הרכב, ובלבד שלא יידרש לתקן את הרכב במוסך מסוים או במוסך של עוסק מסוים.</w:t>
      </w:r>
    </w:p>
    <w:p w:rsidR="00182267" w:rsidRDefault="00182267" w:rsidP="00F5658C">
      <w:pPr>
        <w:pStyle w:val="P00"/>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על אף האמור בסעיף קטן (ב), לא ייבא אדם רכב לפי סעיף זה למטרת מכירתו או השכרתו כדרך עיסוק, למעט רכב שהוא מְעוֹנוֹעַ; בסעיף קטן זה, "מְעוֹנוֹעַ" </w:t>
      </w:r>
      <w:r>
        <w:rPr>
          <w:rStyle w:val="default"/>
          <w:rFonts w:cs="FrankRuehl"/>
          <w:sz w:val="20"/>
          <w:rtl/>
        </w:rPr>
        <w:t>–</w:t>
      </w:r>
      <w:r>
        <w:rPr>
          <w:rStyle w:val="default"/>
          <w:rFonts w:cs="FrankRuehl" w:hint="cs"/>
          <w:sz w:val="20"/>
          <w:rtl/>
        </w:rPr>
        <w:t xml:space="preserve"> קרון מגורים נייד שהוא נגרר או ממונע.</w:t>
      </w:r>
    </w:p>
    <w:p w:rsidR="00182267" w:rsidRDefault="00182267" w:rsidP="00F5658C">
      <w:pPr>
        <w:pStyle w:val="P00"/>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השר, באישור הוועדה, רשאי לקבוע כי הוראות סעיף זה יחולו גם על ייבוא לשימוש אישי או עסקי-עצמי של רכב אספנות כמשמעותו לפי פקודת התעבורה, בשינויים או בלא שינויים כפי שיקבע, ובכלל זה רשאי הוא לקבוע תנאים אחרים למתן רישיון ייבוא לרכב לפי סעיף קטן זה.</w:t>
      </w:r>
    </w:p>
    <w:p w:rsidR="00182267" w:rsidRDefault="00182267" w:rsidP="00F5658C">
      <w:pPr>
        <w:pStyle w:val="P00"/>
        <w:ind w:left="0" w:right="1134"/>
        <w:rPr>
          <w:rStyle w:val="default"/>
          <w:rFonts w:cs="FrankRuehl"/>
          <w:sz w:val="20"/>
          <w:rtl/>
        </w:rPr>
      </w:pPr>
      <w:r>
        <w:rPr>
          <w:rStyle w:val="default"/>
          <w:rFonts w:cs="FrankRuehl" w:hint="cs"/>
          <w:sz w:val="20"/>
          <w:rtl/>
        </w:rPr>
        <w:tab/>
        <w:t>(ה)</w:t>
      </w:r>
      <w:r>
        <w:rPr>
          <w:rStyle w:val="default"/>
          <w:rFonts w:cs="FrankRuehl" w:hint="cs"/>
          <w:sz w:val="20"/>
          <w:rtl/>
        </w:rPr>
        <w:tab/>
        <w:t>הרשות המוסמכת לייבוא תפרסם באתר האינטרנט של המשרד הודעה מפורטת שתכלול את כל הדרישות לייבוא רכב לפי סעיף זה.</w:t>
      </w:r>
    </w:p>
    <w:p w:rsidR="00120424" w:rsidRPr="00E278EA" w:rsidRDefault="00120424" w:rsidP="00120424">
      <w:pPr>
        <w:pStyle w:val="P00"/>
        <w:spacing w:before="0"/>
        <w:ind w:left="0" w:right="1134"/>
        <w:rPr>
          <w:rStyle w:val="default"/>
          <w:rFonts w:cs="FrankRuehl"/>
          <w:vanish/>
          <w:color w:val="FF0000"/>
          <w:sz w:val="20"/>
          <w:szCs w:val="20"/>
          <w:shd w:val="clear" w:color="auto" w:fill="FFFF99"/>
          <w:rtl/>
        </w:rPr>
      </w:pPr>
      <w:bookmarkStart w:id="47" w:name="Rov293"/>
      <w:r w:rsidRPr="00E278EA">
        <w:rPr>
          <w:rStyle w:val="default"/>
          <w:rFonts w:cs="FrankRuehl" w:hint="cs"/>
          <w:vanish/>
          <w:color w:val="FF0000"/>
          <w:sz w:val="20"/>
          <w:szCs w:val="20"/>
          <w:shd w:val="clear" w:color="auto" w:fill="FFFF99"/>
          <w:rtl/>
        </w:rPr>
        <w:t>מיום 22.7.2018</w:t>
      </w:r>
    </w:p>
    <w:p w:rsidR="00120424" w:rsidRPr="00E278EA" w:rsidRDefault="00120424" w:rsidP="00120424">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תיקון מס' 3</w:t>
      </w:r>
    </w:p>
    <w:p w:rsidR="00120424" w:rsidRPr="00E278EA" w:rsidRDefault="00120424" w:rsidP="00120424">
      <w:pPr>
        <w:pStyle w:val="P00"/>
        <w:spacing w:before="0"/>
        <w:ind w:left="0" w:right="1134"/>
        <w:rPr>
          <w:rStyle w:val="default"/>
          <w:rFonts w:cs="FrankRuehl"/>
          <w:vanish/>
          <w:sz w:val="20"/>
          <w:szCs w:val="20"/>
          <w:shd w:val="clear" w:color="auto" w:fill="FFFF99"/>
          <w:rtl/>
        </w:rPr>
      </w:pPr>
      <w:hyperlink r:id="rId13" w:history="1">
        <w:r w:rsidRPr="00E278EA">
          <w:rPr>
            <w:rStyle w:val="Hyperlink"/>
            <w:rFonts w:cs="FrankRuehl" w:hint="cs"/>
            <w:vanish/>
            <w:szCs w:val="20"/>
            <w:shd w:val="clear" w:color="auto" w:fill="FFFF99"/>
            <w:rtl/>
          </w:rPr>
          <w:t>ס"ח תשע"ח מס' 2725</w:t>
        </w:r>
      </w:hyperlink>
      <w:r w:rsidRPr="00E278EA">
        <w:rPr>
          <w:rStyle w:val="default"/>
          <w:rFonts w:cs="FrankRuehl" w:hint="cs"/>
          <w:vanish/>
          <w:sz w:val="20"/>
          <w:szCs w:val="20"/>
          <w:shd w:val="clear" w:color="auto" w:fill="FFFF99"/>
          <w:rtl/>
        </w:rPr>
        <w:t xml:space="preserve"> מיום 21.6.2018 עמ' 701 (</w:t>
      </w:r>
      <w:hyperlink r:id="rId14" w:history="1">
        <w:r w:rsidRPr="00E278EA">
          <w:rPr>
            <w:rStyle w:val="Hyperlink"/>
            <w:rFonts w:cs="FrankRuehl" w:hint="cs"/>
            <w:vanish/>
            <w:szCs w:val="20"/>
            <w:shd w:val="clear" w:color="auto" w:fill="FFFF99"/>
            <w:rtl/>
          </w:rPr>
          <w:t>ה"ח 1157</w:t>
        </w:r>
      </w:hyperlink>
      <w:r w:rsidRPr="00E278EA">
        <w:rPr>
          <w:rStyle w:val="default"/>
          <w:rFonts w:cs="FrankRuehl" w:hint="cs"/>
          <w:vanish/>
          <w:sz w:val="20"/>
          <w:szCs w:val="20"/>
          <w:shd w:val="clear" w:color="auto" w:fill="FFFF99"/>
          <w:rtl/>
        </w:rPr>
        <w:t>)</w:t>
      </w:r>
    </w:p>
    <w:p w:rsidR="00120424" w:rsidRPr="00E278EA" w:rsidRDefault="00120424" w:rsidP="00120424">
      <w:pPr>
        <w:pStyle w:val="P00"/>
        <w:spacing w:before="60"/>
        <w:ind w:left="0" w:right="1134"/>
        <w:rPr>
          <w:rStyle w:val="default"/>
          <w:rFonts w:cs="FrankRuehl" w:hint="cs"/>
          <w:vanish/>
          <w:sz w:val="16"/>
          <w:szCs w:val="22"/>
          <w:shd w:val="clear" w:color="auto" w:fill="FFFF99"/>
          <w:rtl/>
        </w:rPr>
      </w:pPr>
      <w:r w:rsidRPr="00E278EA">
        <w:rPr>
          <w:rStyle w:val="default"/>
          <w:rFonts w:cs="FrankRuehl" w:hint="cs"/>
          <w:vanish/>
          <w:sz w:val="16"/>
          <w:szCs w:val="22"/>
          <w:shd w:val="clear" w:color="auto" w:fill="FFFF99"/>
          <w:rtl/>
        </w:rPr>
        <w:tab/>
        <w:t>(ב)</w:t>
      </w:r>
      <w:r w:rsidRPr="00E278EA">
        <w:rPr>
          <w:rStyle w:val="default"/>
          <w:rFonts w:cs="FrankRuehl" w:hint="cs"/>
          <w:vanish/>
          <w:sz w:val="16"/>
          <w:szCs w:val="22"/>
          <w:shd w:val="clear" w:color="auto" w:fill="FFFF99"/>
          <w:rtl/>
        </w:rPr>
        <w:tab/>
        <w:t>המבקש לייבא רכב לשימוש אישי זכאי לקבל רישיון ייבוא רכב, לרכב אחד בשנה, בהתקיים כל אלה:</w:t>
      </w:r>
    </w:p>
    <w:p w:rsidR="00120424" w:rsidRPr="00E278EA" w:rsidRDefault="00120424" w:rsidP="00120424">
      <w:pPr>
        <w:pStyle w:val="P00"/>
        <w:spacing w:before="0"/>
        <w:ind w:left="1021" w:right="1134"/>
        <w:rPr>
          <w:rStyle w:val="default"/>
          <w:rFonts w:cs="FrankRuehl" w:hint="cs"/>
          <w:vanish/>
          <w:sz w:val="16"/>
          <w:szCs w:val="22"/>
          <w:shd w:val="clear" w:color="auto" w:fill="FFFF99"/>
          <w:rtl/>
        </w:rPr>
      </w:pPr>
      <w:r w:rsidRPr="00E278EA">
        <w:rPr>
          <w:rStyle w:val="default"/>
          <w:rFonts w:cs="FrankRuehl" w:hint="cs"/>
          <w:vanish/>
          <w:sz w:val="16"/>
          <w:szCs w:val="22"/>
          <w:shd w:val="clear" w:color="auto" w:fill="FFFF99"/>
          <w:rtl/>
        </w:rPr>
        <w:t>(1)</w:t>
      </w:r>
      <w:r w:rsidRPr="00E278EA">
        <w:rPr>
          <w:rStyle w:val="default"/>
          <w:rFonts w:cs="FrankRuehl" w:hint="cs"/>
          <w:vanish/>
          <w:sz w:val="16"/>
          <w:szCs w:val="22"/>
          <w:shd w:val="clear" w:color="auto" w:fill="FFFF99"/>
          <w:rtl/>
        </w:rPr>
        <w:tab/>
        <w:t xml:space="preserve">הרכב מיועד לשימושו האישי או המשפחתי, ואם הוא עוסק </w:t>
      </w:r>
      <w:r w:rsidRPr="00E278EA">
        <w:rPr>
          <w:rStyle w:val="default"/>
          <w:rFonts w:cs="FrankRuehl"/>
          <w:vanish/>
          <w:sz w:val="16"/>
          <w:szCs w:val="22"/>
          <w:shd w:val="clear" w:color="auto" w:fill="FFFF99"/>
          <w:rtl/>
        </w:rPr>
        <w:t>–</w:t>
      </w:r>
      <w:r w:rsidRPr="00E278EA">
        <w:rPr>
          <w:rStyle w:val="default"/>
          <w:rFonts w:cs="FrankRuehl" w:hint="cs"/>
          <w:vanish/>
          <w:sz w:val="16"/>
          <w:szCs w:val="22"/>
          <w:shd w:val="clear" w:color="auto" w:fill="FFFF99"/>
          <w:rtl/>
        </w:rPr>
        <w:t xml:space="preserve"> הרכב מיועד </w:t>
      </w:r>
      <w:r w:rsidRPr="00E278EA">
        <w:rPr>
          <w:rStyle w:val="default"/>
          <w:rFonts w:cs="FrankRuehl" w:hint="cs"/>
          <w:strike/>
          <w:vanish/>
          <w:sz w:val="16"/>
          <w:szCs w:val="22"/>
          <w:shd w:val="clear" w:color="auto" w:fill="FFFF99"/>
          <w:rtl/>
        </w:rPr>
        <w:t>להסעת נוסעים בשכר או להובלת טובין בשכר</w:t>
      </w:r>
      <w:r w:rsidRPr="00E278EA">
        <w:rPr>
          <w:rStyle w:val="default"/>
          <w:rFonts w:cs="FrankRuehl" w:hint="cs"/>
          <w:vanish/>
          <w:sz w:val="16"/>
          <w:szCs w:val="22"/>
          <w:shd w:val="clear" w:color="auto" w:fill="FFFF99"/>
          <w:rtl/>
        </w:rPr>
        <w:t xml:space="preserve"> לשימושו העסקי-עצמי;</w:t>
      </w:r>
    </w:p>
    <w:p w:rsidR="00120424" w:rsidRPr="00E278EA" w:rsidRDefault="00120424" w:rsidP="00120424">
      <w:pPr>
        <w:pStyle w:val="P00"/>
        <w:spacing w:before="0"/>
        <w:ind w:left="1021" w:right="1134"/>
        <w:rPr>
          <w:rStyle w:val="default"/>
          <w:rFonts w:cs="FrankRuehl" w:hint="cs"/>
          <w:vanish/>
          <w:sz w:val="16"/>
          <w:szCs w:val="22"/>
          <w:shd w:val="clear" w:color="auto" w:fill="FFFF99"/>
          <w:rtl/>
        </w:rPr>
      </w:pPr>
      <w:r w:rsidRPr="00E278EA">
        <w:rPr>
          <w:rStyle w:val="default"/>
          <w:rFonts w:cs="FrankRuehl" w:hint="cs"/>
          <w:vanish/>
          <w:sz w:val="16"/>
          <w:szCs w:val="22"/>
          <w:shd w:val="clear" w:color="auto" w:fill="FFFF99"/>
          <w:rtl/>
        </w:rPr>
        <w:t>(2)</w:t>
      </w:r>
      <w:r w:rsidRPr="00E278EA">
        <w:rPr>
          <w:rStyle w:val="default"/>
          <w:rFonts w:cs="FrankRuehl" w:hint="cs"/>
          <w:vanish/>
          <w:sz w:val="16"/>
          <w:szCs w:val="22"/>
          <w:shd w:val="clear" w:color="auto" w:fill="FFFF99"/>
          <w:rtl/>
        </w:rPr>
        <w:tab/>
        <w:t>חלפה שנה לפחות מהמועד שבו ייבא המבקש רכב לשימוש אישי או עסקי-עצמי לפי סעיף זה; על אף האמור, השר רשאי לקבוע נסיבות מיוחדות שבהן יהיה ניתן לייבא יותר מרכב אחד בשנה;</w:t>
      </w:r>
    </w:p>
    <w:p w:rsidR="00120424" w:rsidRPr="00E278EA" w:rsidRDefault="00120424" w:rsidP="00120424">
      <w:pPr>
        <w:pStyle w:val="P00"/>
        <w:spacing w:before="0"/>
        <w:ind w:left="1021" w:right="1134"/>
        <w:rPr>
          <w:rStyle w:val="default"/>
          <w:rFonts w:cs="FrankRuehl" w:hint="cs"/>
          <w:vanish/>
          <w:sz w:val="16"/>
          <w:szCs w:val="22"/>
          <w:shd w:val="clear" w:color="auto" w:fill="FFFF99"/>
          <w:rtl/>
        </w:rPr>
      </w:pPr>
      <w:r w:rsidRPr="00E278EA">
        <w:rPr>
          <w:rStyle w:val="default"/>
          <w:rFonts w:cs="FrankRuehl" w:hint="cs"/>
          <w:vanish/>
          <w:sz w:val="16"/>
          <w:szCs w:val="22"/>
          <w:shd w:val="clear" w:color="auto" w:fill="FFFF99"/>
          <w:rtl/>
        </w:rPr>
        <w:t>(3)</w:t>
      </w:r>
      <w:r w:rsidRPr="00E278EA">
        <w:rPr>
          <w:rStyle w:val="default"/>
          <w:rFonts w:cs="FrankRuehl" w:hint="cs"/>
          <w:vanish/>
          <w:sz w:val="16"/>
          <w:szCs w:val="22"/>
          <w:shd w:val="clear" w:color="auto" w:fill="FFFF99"/>
          <w:rtl/>
        </w:rPr>
        <w:tab/>
        <w:t>לא חלפו שנתיים ממועד ייצור הרכב עד מועד רישומו בישראל;</w:t>
      </w:r>
    </w:p>
    <w:p w:rsidR="00120424" w:rsidRPr="00E278EA" w:rsidRDefault="00120424" w:rsidP="00120424">
      <w:pPr>
        <w:pStyle w:val="P00"/>
        <w:spacing w:before="0"/>
        <w:ind w:left="1021" w:right="1134"/>
        <w:rPr>
          <w:rStyle w:val="default"/>
          <w:rFonts w:cs="FrankRuehl" w:hint="cs"/>
          <w:vanish/>
          <w:sz w:val="16"/>
          <w:szCs w:val="22"/>
          <w:shd w:val="clear" w:color="auto" w:fill="FFFF99"/>
          <w:rtl/>
        </w:rPr>
      </w:pPr>
      <w:r w:rsidRPr="00E278EA">
        <w:rPr>
          <w:rStyle w:val="default"/>
          <w:rFonts w:cs="FrankRuehl" w:hint="cs"/>
          <w:vanish/>
          <w:sz w:val="16"/>
          <w:szCs w:val="22"/>
          <w:shd w:val="clear" w:color="auto" w:fill="FFFF99"/>
          <w:rtl/>
        </w:rPr>
        <w:t>(4)</w:t>
      </w:r>
      <w:r w:rsidRPr="00E278EA">
        <w:rPr>
          <w:rStyle w:val="default"/>
          <w:rFonts w:cs="FrankRuehl" w:hint="cs"/>
          <w:vanish/>
          <w:sz w:val="16"/>
          <w:szCs w:val="22"/>
          <w:shd w:val="clear" w:color="auto" w:fill="FFFF99"/>
          <w:rtl/>
        </w:rPr>
        <w:tab/>
        <w:t>הרכב כשיר לרישום במדינות האיחוד האירופי, בארצות הברית או בקנדה, ועומד בהוראות לפי פקודת התעבורה ובהוראות לעניין בטיחות הרכב והגנה על הסביבה לפי כל דין;</w:t>
      </w:r>
    </w:p>
    <w:p w:rsidR="00120424" w:rsidRPr="00120424" w:rsidRDefault="00120424" w:rsidP="00120424">
      <w:pPr>
        <w:pStyle w:val="P00"/>
        <w:spacing w:before="0"/>
        <w:ind w:left="1021" w:right="1134"/>
        <w:rPr>
          <w:rStyle w:val="default"/>
          <w:rFonts w:cs="FrankRuehl" w:hint="cs"/>
          <w:sz w:val="2"/>
          <w:szCs w:val="2"/>
          <w:rtl/>
        </w:rPr>
      </w:pPr>
      <w:r w:rsidRPr="00E278EA">
        <w:rPr>
          <w:rStyle w:val="default"/>
          <w:rFonts w:cs="FrankRuehl" w:hint="cs"/>
          <w:vanish/>
          <w:sz w:val="16"/>
          <w:szCs w:val="22"/>
          <w:shd w:val="clear" w:color="auto" w:fill="FFFF99"/>
          <w:rtl/>
        </w:rPr>
        <w:t>(5)</w:t>
      </w:r>
      <w:r w:rsidRPr="00E278EA">
        <w:rPr>
          <w:rStyle w:val="default"/>
          <w:rFonts w:cs="FrankRuehl" w:hint="cs"/>
          <w:vanish/>
          <w:sz w:val="16"/>
          <w:szCs w:val="22"/>
          <w:shd w:val="clear" w:color="auto" w:fill="FFFF99"/>
          <w:rtl/>
        </w:rPr>
        <w:tab/>
        <w:t xml:space="preserve">הרכב הוא מתוצר המיובא על ידי יבואן ישיר; השר, באישור הוועדה, רשאי לקבוע </w:t>
      </w:r>
      <w:r w:rsidRPr="00E278EA">
        <w:rPr>
          <w:rStyle w:val="default"/>
          <w:rFonts w:cs="FrankRuehl" w:hint="cs"/>
          <w:strike/>
          <w:vanish/>
          <w:sz w:val="16"/>
          <w:szCs w:val="22"/>
          <w:shd w:val="clear" w:color="auto" w:fill="FFFF99"/>
          <w:rtl/>
        </w:rPr>
        <w:t>סוגי תוצרים נוספים שיהיה ניתן לייבא לפי סעיף זה בתנאים כפי שיקבע כאמור</w:t>
      </w:r>
      <w:r w:rsidRPr="00E278EA">
        <w:rPr>
          <w:rStyle w:val="default"/>
          <w:rFonts w:cs="FrankRuehl" w:hint="cs"/>
          <w:vanish/>
          <w:sz w:val="16"/>
          <w:szCs w:val="22"/>
          <w:shd w:val="clear" w:color="auto" w:fill="FFFF99"/>
          <w:rtl/>
        </w:rPr>
        <w:t xml:space="preserve"> </w:t>
      </w:r>
      <w:r w:rsidRPr="00E278EA">
        <w:rPr>
          <w:rStyle w:val="default"/>
          <w:rFonts w:cs="FrankRuehl" w:hint="cs"/>
          <w:vanish/>
          <w:sz w:val="16"/>
          <w:szCs w:val="22"/>
          <w:u w:val="single"/>
          <w:shd w:val="clear" w:color="auto" w:fill="FFFF99"/>
          <w:rtl/>
        </w:rPr>
        <w:t>תנאים שבהתקיימם ניתן לייבא רכב לפי סעיף זה, שאינו מתוצר כאמור</w:t>
      </w:r>
      <w:r w:rsidRPr="00E278EA">
        <w:rPr>
          <w:rStyle w:val="default"/>
          <w:rFonts w:cs="FrankRuehl" w:hint="cs"/>
          <w:vanish/>
          <w:sz w:val="16"/>
          <w:szCs w:val="22"/>
          <w:shd w:val="clear" w:color="auto" w:fill="FFFF99"/>
          <w:rtl/>
        </w:rPr>
        <w:t>;</w:t>
      </w:r>
      <w:bookmarkEnd w:id="47"/>
    </w:p>
    <w:p w:rsidR="001D713E" w:rsidRDefault="001D713E" w:rsidP="00C603E4">
      <w:pPr>
        <w:pStyle w:val="P00"/>
        <w:ind w:left="0" w:right="1134"/>
        <w:rPr>
          <w:rStyle w:val="default"/>
          <w:rFonts w:cs="FrankRuehl" w:hint="cs"/>
          <w:rtl/>
        </w:rPr>
      </w:pPr>
      <w:bookmarkStart w:id="48" w:name="Seif34"/>
      <w:bookmarkEnd w:id="48"/>
      <w:r>
        <w:rPr>
          <w:lang w:val="he-IL"/>
        </w:rPr>
        <w:pict>
          <v:rect id="_x0000_s2215" style="position:absolute;left:0;text-align:left;margin-left:470.25pt;margin-top:7.1pt;width:69.3pt;height:37.9pt;z-index:251551232" o:allowincell="f" filled="f" stroked="f" strokecolor="lime" strokeweight=".25pt">
            <v:textbox style="mso-next-textbox:#_x0000_s2215"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הגבלות לעניין תשלום בעד רכב המיובא לשימוש אישי</w:t>
                  </w:r>
                </w:p>
              </w:txbxContent>
            </v:textbox>
            <w10:anchorlock/>
          </v:rect>
        </w:pict>
      </w:r>
      <w:r>
        <w:rPr>
          <w:rStyle w:val="big-number"/>
          <w:rFonts w:cs="Miriam" w:hint="cs"/>
          <w:rtl/>
        </w:rPr>
        <w:t>3</w:t>
      </w:r>
      <w:r w:rsidR="00182267">
        <w:rPr>
          <w:rStyle w:val="big-number"/>
          <w:rFonts w:cs="Miriam" w:hint="cs"/>
          <w:rtl/>
        </w:rPr>
        <w:t>4</w:t>
      </w:r>
      <w:r w:rsidRPr="001D713E">
        <w:rPr>
          <w:rStyle w:val="default"/>
          <w:rFonts w:cs="FrankRuehl"/>
          <w:rtl/>
        </w:rPr>
        <w:t>.</w:t>
      </w:r>
      <w:r w:rsidRPr="001D713E">
        <w:rPr>
          <w:rStyle w:val="default"/>
          <w:rFonts w:cs="FrankRuehl"/>
          <w:rtl/>
        </w:rPr>
        <w:tab/>
      </w:r>
      <w:r w:rsidR="00C603E4">
        <w:rPr>
          <w:rStyle w:val="default"/>
          <w:rFonts w:cs="FrankRuehl" w:hint="cs"/>
          <w:rtl/>
        </w:rPr>
        <w:t>אדם שאינו מייבא רכב בייבוא אישי לא ישלם את התמורה בעד הרכב המיובא, ובכלל זה את תשלומי המסים החלים עליו.</w:t>
      </w:r>
    </w:p>
    <w:p w:rsidR="001D713E" w:rsidRDefault="001D713E" w:rsidP="00C603E4">
      <w:pPr>
        <w:pStyle w:val="P00"/>
        <w:ind w:left="0" w:right="1134"/>
        <w:rPr>
          <w:rStyle w:val="default"/>
          <w:rFonts w:cs="FrankRuehl" w:hint="cs"/>
          <w:rtl/>
        </w:rPr>
      </w:pPr>
      <w:bookmarkStart w:id="49" w:name="Seif35"/>
      <w:bookmarkEnd w:id="49"/>
      <w:r>
        <w:rPr>
          <w:lang w:val="he-IL"/>
        </w:rPr>
        <w:pict>
          <v:rect id="_x0000_s2216" style="position:absolute;left:0;text-align:left;margin-left:470.25pt;margin-top:7.1pt;width:69.3pt;height:27.4pt;z-index:251552256" o:allowincell="f" filled="f" stroked="f" strokecolor="lime" strokeweight=".25pt">
            <v:textbox style="mso-next-textbox:#_x0000_s2216"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הגבלת העברת בעלות ברכב שיובא לשימוש אישי</w:t>
                  </w:r>
                </w:p>
              </w:txbxContent>
            </v:textbox>
            <w10:anchorlock/>
          </v:rect>
        </w:pict>
      </w:r>
      <w:r>
        <w:rPr>
          <w:rStyle w:val="big-number"/>
          <w:rFonts w:cs="Miriam" w:hint="cs"/>
          <w:rtl/>
        </w:rPr>
        <w:t>3</w:t>
      </w:r>
      <w:r w:rsidR="00C603E4">
        <w:rPr>
          <w:rStyle w:val="big-number"/>
          <w:rFonts w:cs="Miriam" w:hint="cs"/>
          <w:rtl/>
        </w:rPr>
        <w:t>5</w:t>
      </w:r>
      <w:r w:rsidRPr="001D713E">
        <w:rPr>
          <w:rStyle w:val="default"/>
          <w:rFonts w:cs="FrankRuehl"/>
          <w:rtl/>
        </w:rPr>
        <w:t>.</w:t>
      </w:r>
      <w:r w:rsidRPr="001D713E">
        <w:rPr>
          <w:rStyle w:val="default"/>
          <w:rFonts w:cs="FrankRuehl"/>
          <w:rtl/>
        </w:rPr>
        <w:tab/>
      </w:r>
      <w:r w:rsidR="00C603E4">
        <w:rPr>
          <w:rStyle w:val="default"/>
          <w:rFonts w:cs="FrankRuehl" w:hint="cs"/>
          <w:rtl/>
        </w:rPr>
        <w:t>(א)</w:t>
      </w:r>
      <w:r w:rsidR="00C603E4">
        <w:rPr>
          <w:rStyle w:val="default"/>
          <w:rFonts w:cs="FrankRuehl" w:hint="cs"/>
          <w:rtl/>
        </w:rPr>
        <w:tab/>
        <w:t>לא יעביר אדם בעלות ברכב שיובא לפי סעיף 33, אלא אם כן התקיימו כל אלה:</w:t>
      </w:r>
    </w:p>
    <w:p w:rsidR="00C603E4" w:rsidRDefault="00C603E4" w:rsidP="00C603E4">
      <w:pPr>
        <w:pStyle w:val="P00"/>
        <w:ind w:left="1021" w:right="1134"/>
        <w:rPr>
          <w:rStyle w:val="default"/>
          <w:rFonts w:cs="FrankRuehl" w:hint="cs"/>
          <w:rtl/>
        </w:rPr>
      </w:pPr>
      <w:r>
        <w:rPr>
          <w:rStyle w:val="default"/>
          <w:rFonts w:cs="FrankRuehl" w:hint="cs"/>
          <w:rtl/>
        </w:rPr>
        <w:t>(1)</w:t>
      </w:r>
      <w:r>
        <w:rPr>
          <w:rStyle w:val="default"/>
          <w:rFonts w:cs="FrankRuehl" w:hint="cs"/>
          <w:rtl/>
        </w:rPr>
        <w:tab/>
        <w:t>חלפה שנה ממועד רישום הרכב בישראל; השר, באישור הוועדה, רשאי לשנות את התקופה כאמור;</w:t>
      </w:r>
    </w:p>
    <w:p w:rsidR="00C603E4" w:rsidRDefault="00C603E4" w:rsidP="00C603E4">
      <w:pPr>
        <w:pStyle w:val="P00"/>
        <w:ind w:left="1021" w:right="1134"/>
        <w:rPr>
          <w:rStyle w:val="default"/>
          <w:rFonts w:cs="FrankRuehl" w:hint="cs"/>
          <w:rtl/>
        </w:rPr>
      </w:pPr>
      <w:r>
        <w:rPr>
          <w:rStyle w:val="default"/>
          <w:rFonts w:cs="FrankRuehl" w:hint="cs"/>
          <w:rtl/>
        </w:rPr>
        <w:t>(2)</w:t>
      </w:r>
      <w:r>
        <w:rPr>
          <w:rStyle w:val="default"/>
          <w:rFonts w:cs="FrankRuehl" w:hint="cs"/>
          <w:rtl/>
        </w:rPr>
        <w:tab/>
        <w:t>הוא קיבל מהקונה התחייבות בכתב להביא את הרכב לתיקון אם תתגלה תקלת בטיחות סדרתית כל עוד הרכב בבעלות הקונה.</w:t>
      </w:r>
    </w:p>
    <w:p w:rsidR="00C603E4" w:rsidRDefault="00C603E4" w:rsidP="00C603E4">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נסיבות מיוחדות שבהתקיימן יהיה ניתן להעביר בעלות ברכב שיובא לפי סעיף 33 גם אם לא התקיימו התנאים כאמור בסעיף קטן (א), כולם או חלקם, כפי שיקבע.</w:t>
      </w:r>
    </w:p>
    <w:p w:rsidR="00C603E4" w:rsidRDefault="00C603E4" w:rsidP="00C603E4">
      <w:pPr>
        <w:pStyle w:val="P00"/>
        <w:ind w:left="0" w:right="1134"/>
        <w:rPr>
          <w:rStyle w:val="default"/>
          <w:rFonts w:cs="FrankRuehl" w:hint="cs"/>
          <w:rtl/>
        </w:rPr>
      </w:pPr>
      <w:r>
        <w:rPr>
          <w:rStyle w:val="default"/>
          <w:rFonts w:cs="FrankRuehl" w:hint="cs"/>
          <w:rtl/>
        </w:rPr>
        <w:tab/>
        <w:t>(ג)</w:t>
      </w:r>
      <w:r>
        <w:rPr>
          <w:rStyle w:val="default"/>
          <w:rFonts w:cs="FrankRuehl" w:hint="cs"/>
          <w:rtl/>
        </w:rPr>
        <w:tab/>
        <w:t>הרשות המוסמכת לייבוא תרשום את הגבלת העברת הבעלות ברישיון שיינתן לפי סעיף 33.</w:t>
      </w:r>
    </w:p>
    <w:p w:rsidR="001D713E" w:rsidRDefault="001D713E" w:rsidP="00944049">
      <w:pPr>
        <w:pStyle w:val="P00"/>
        <w:ind w:left="0" w:right="1134"/>
        <w:rPr>
          <w:rStyle w:val="default"/>
          <w:rFonts w:cs="FrankRuehl" w:hint="cs"/>
          <w:rtl/>
        </w:rPr>
      </w:pPr>
      <w:bookmarkStart w:id="50" w:name="Seif36"/>
      <w:bookmarkEnd w:id="50"/>
      <w:r>
        <w:rPr>
          <w:lang w:val="he-IL"/>
        </w:rPr>
        <w:pict>
          <v:rect id="_x0000_s2217" style="position:absolute;left:0;text-align:left;margin-left:470.25pt;margin-top:7.1pt;width:69.3pt;height:32.85pt;z-index:251553280" o:allowincell="f" filled="f" stroked="f" strokecolor="lime" strokeweight=".25pt">
            <v:textbox style="mso-next-textbox:#_x0000_s2217" inset="0,0,0,0">
              <w:txbxContent>
                <w:p w:rsidR="00330783" w:rsidRDefault="00330783" w:rsidP="001D713E">
                  <w:pPr>
                    <w:spacing w:line="160" w:lineRule="exact"/>
                    <w:jc w:val="left"/>
                    <w:rPr>
                      <w:rFonts w:cs="Miriam" w:hint="cs"/>
                      <w:noProof/>
                      <w:sz w:val="18"/>
                      <w:szCs w:val="18"/>
                      <w:rtl/>
                    </w:rPr>
                  </w:pPr>
                  <w:r>
                    <w:rPr>
                      <w:rFonts w:cs="Miriam" w:hint="cs"/>
                      <w:sz w:val="18"/>
                      <w:szCs w:val="18"/>
                      <w:rtl/>
                    </w:rPr>
                    <w:t xml:space="preserve">ייבוא רכב במקרים מסוימים </w:t>
                  </w:r>
                  <w:r>
                    <w:rPr>
                      <w:rFonts w:cs="Miriam"/>
                      <w:sz w:val="18"/>
                      <w:szCs w:val="18"/>
                      <w:rtl/>
                    </w:rPr>
                    <w:t>–</w:t>
                  </w:r>
                  <w:r>
                    <w:rPr>
                      <w:rFonts w:cs="Miriam" w:hint="cs"/>
                      <w:sz w:val="18"/>
                      <w:szCs w:val="18"/>
                      <w:rtl/>
                    </w:rPr>
                    <w:t xml:space="preserve"> תנאים למתן רישיון ייבוא רכב</w:t>
                  </w:r>
                </w:p>
              </w:txbxContent>
            </v:textbox>
            <w10:anchorlock/>
          </v:rect>
        </w:pict>
      </w:r>
      <w:r>
        <w:rPr>
          <w:rStyle w:val="big-number"/>
          <w:rFonts w:cs="Miriam" w:hint="cs"/>
          <w:rtl/>
        </w:rPr>
        <w:t>3</w:t>
      </w:r>
      <w:r w:rsidR="00C603E4">
        <w:rPr>
          <w:rStyle w:val="big-number"/>
          <w:rFonts w:cs="Miriam" w:hint="cs"/>
          <w:rtl/>
        </w:rPr>
        <w:t>6</w:t>
      </w:r>
      <w:r w:rsidRPr="001D713E">
        <w:rPr>
          <w:rStyle w:val="default"/>
          <w:rFonts w:cs="FrankRuehl"/>
          <w:rtl/>
        </w:rPr>
        <w:t>.</w:t>
      </w:r>
      <w:r w:rsidRPr="001D713E">
        <w:rPr>
          <w:rStyle w:val="default"/>
          <w:rFonts w:cs="FrankRuehl"/>
          <w:rtl/>
        </w:rPr>
        <w:tab/>
      </w:r>
      <w:r w:rsidR="00944049">
        <w:rPr>
          <w:rStyle w:val="default"/>
          <w:rFonts w:cs="FrankRuehl" w:hint="cs"/>
          <w:rtl/>
        </w:rPr>
        <w:t>(א)</w:t>
      </w:r>
      <w:r w:rsidR="00944049">
        <w:rPr>
          <w:rStyle w:val="default"/>
          <w:rFonts w:cs="FrankRuehl" w:hint="cs"/>
          <w:rtl/>
        </w:rPr>
        <w:tab/>
        <w:t>המבקש לייבא רכב והוא אחד מהמנויים בסעיף 31(א)(3) עד (7), (9) ו-(10), יהיה זכאי לקבל רישיון ייבוא רכב אם התקיימו לגבי הרכב התנאים המפורטים בסעיף 33(ב)(3), (4) ו-(6).</w:t>
      </w:r>
    </w:p>
    <w:p w:rsidR="00944049" w:rsidRDefault="00944049" w:rsidP="00944049">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8E3B2F">
        <w:rPr>
          <w:rStyle w:val="default"/>
          <w:rFonts w:cs="FrankRuehl" w:hint="cs"/>
          <w:rtl/>
        </w:rPr>
        <w:t xml:space="preserve">השר רשאי לקבוע תנאים נוספים למתן רישיון ייבוא רכב על ידי גורם המנוי </w:t>
      </w:r>
      <w:r w:rsidR="00872F31">
        <w:rPr>
          <w:rStyle w:val="default"/>
          <w:rFonts w:cs="FrankRuehl" w:hint="cs"/>
          <w:rtl/>
        </w:rPr>
        <w:t>בסעיף 31(א)(8).</w:t>
      </w:r>
    </w:p>
    <w:p w:rsidR="00872F31" w:rsidRDefault="00872F31" w:rsidP="00944049">
      <w:pPr>
        <w:pStyle w:val="P00"/>
        <w:ind w:left="0" w:right="1134"/>
        <w:rPr>
          <w:rStyle w:val="default"/>
          <w:rFonts w:cs="FrankRuehl" w:hint="cs"/>
          <w:rtl/>
        </w:rPr>
      </w:pPr>
      <w:r>
        <w:rPr>
          <w:rStyle w:val="default"/>
          <w:rFonts w:cs="FrankRuehl" w:hint="cs"/>
          <w:rtl/>
        </w:rPr>
        <w:tab/>
        <w:t>(ג)</w:t>
      </w:r>
      <w:r>
        <w:rPr>
          <w:rStyle w:val="default"/>
          <w:rFonts w:cs="FrankRuehl" w:hint="cs"/>
          <w:rtl/>
        </w:rPr>
        <w:tab/>
        <w:t>השר, באישור הוועדה, רשאי לקבוע תנאים שבהתקיימם רשאית הרשות המוסמכת לייבוא, בהחלטה מנומקת בכתב, לתת פטור מהתנאים למתן רישיון ייבוא רכב לפי סעיף זה, כולם או חלקם.</w:t>
      </w:r>
    </w:p>
    <w:p w:rsidR="001D713E" w:rsidRDefault="001D713E" w:rsidP="00872F31">
      <w:pPr>
        <w:pStyle w:val="P00"/>
        <w:ind w:left="0" w:right="1134"/>
        <w:rPr>
          <w:rStyle w:val="default"/>
          <w:rFonts w:cs="FrankRuehl" w:hint="cs"/>
          <w:rtl/>
        </w:rPr>
      </w:pPr>
      <w:bookmarkStart w:id="51" w:name="Seif37"/>
      <w:bookmarkEnd w:id="51"/>
      <w:r>
        <w:rPr>
          <w:lang w:val="he-IL"/>
        </w:rPr>
        <w:pict>
          <v:rect id="_x0000_s2218" style="position:absolute;left:0;text-align:left;margin-left:470.25pt;margin-top:7.1pt;width:69.3pt;height:21.15pt;z-index:251554304" o:allowincell="f" filled="f" stroked="f" strokecolor="lime" strokeweight=".25pt">
            <v:textbox style="mso-next-textbox:#_x0000_s2218"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רישיון ייבוא רכב מסוג מכונה ניידת</w:t>
                  </w:r>
                </w:p>
              </w:txbxContent>
            </v:textbox>
            <w10:anchorlock/>
          </v:rect>
        </w:pict>
      </w:r>
      <w:r>
        <w:rPr>
          <w:rStyle w:val="big-number"/>
          <w:rFonts w:cs="Miriam" w:hint="cs"/>
          <w:rtl/>
        </w:rPr>
        <w:t>3</w:t>
      </w:r>
      <w:r w:rsidR="00872F31">
        <w:rPr>
          <w:rStyle w:val="big-number"/>
          <w:rFonts w:cs="Miriam" w:hint="cs"/>
          <w:rtl/>
        </w:rPr>
        <w:t>7</w:t>
      </w:r>
      <w:r w:rsidRPr="001D713E">
        <w:rPr>
          <w:rStyle w:val="default"/>
          <w:rFonts w:cs="FrankRuehl"/>
          <w:rtl/>
        </w:rPr>
        <w:t>.</w:t>
      </w:r>
      <w:r w:rsidRPr="001D713E">
        <w:rPr>
          <w:rStyle w:val="default"/>
          <w:rFonts w:cs="FrankRuehl"/>
          <w:rtl/>
        </w:rPr>
        <w:tab/>
      </w:r>
      <w:r w:rsidR="00872F31">
        <w:rPr>
          <w:rStyle w:val="default"/>
          <w:rFonts w:cs="FrankRuehl" w:hint="cs"/>
          <w:rtl/>
        </w:rPr>
        <w:t>רישיון ייבוא רכב מסוג מכונה ניידת יכול שיינתן לפי סעיף 32 או 33, ואולם לא יחולו לגביו הוראות סעיף 32(5) עד (7) או סעיף 33(ב)(3), לפי העניין, בכפוף לתנאים שקבע השר לעניין מועד ייצורו.</w:t>
      </w:r>
    </w:p>
    <w:p w:rsidR="001D713E" w:rsidRDefault="001D713E" w:rsidP="00C767C5">
      <w:pPr>
        <w:pStyle w:val="P00"/>
        <w:ind w:left="0" w:right="1134"/>
        <w:rPr>
          <w:rStyle w:val="default"/>
          <w:rFonts w:cs="FrankRuehl" w:hint="cs"/>
          <w:rtl/>
        </w:rPr>
      </w:pPr>
      <w:bookmarkStart w:id="52" w:name="Seif38"/>
      <w:bookmarkEnd w:id="52"/>
      <w:r>
        <w:rPr>
          <w:lang w:val="he-IL"/>
        </w:rPr>
        <w:pict>
          <v:rect id="_x0000_s2219" style="position:absolute;left:0;text-align:left;margin-left:465.6pt;margin-top:7.1pt;width:73.95pt;height:25.6pt;z-index:251555328" o:allowincell="f" filled="f" stroked="f" strokecolor="lime" strokeweight=".25pt">
            <v:textbox style="mso-next-textbox:#_x0000_s2219"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איסור העברה, שעבוד או עיקול של רישיון ייבוא רכב</w:t>
                  </w:r>
                </w:p>
              </w:txbxContent>
            </v:textbox>
            <w10:anchorlock/>
          </v:rect>
        </w:pict>
      </w:r>
      <w:r>
        <w:rPr>
          <w:rStyle w:val="big-number"/>
          <w:rFonts w:cs="Miriam" w:hint="cs"/>
          <w:rtl/>
        </w:rPr>
        <w:t>3</w:t>
      </w:r>
      <w:r w:rsidR="00872F31">
        <w:rPr>
          <w:rStyle w:val="big-number"/>
          <w:rFonts w:cs="Miriam" w:hint="cs"/>
          <w:rtl/>
        </w:rPr>
        <w:t>8</w:t>
      </w:r>
      <w:r w:rsidRPr="001D713E">
        <w:rPr>
          <w:rStyle w:val="default"/>
          <w:rFonts w:cs="FrankRuehl"/>
          <w:rtl/>
        </w:rPr>
        <w:t>.</w:t>
      </w:r>
      <w:r w:rsidRPr="001D713E">
        <w:rPr>
          <w:rStyle w:val="default"/>
          <w:rFonts w:cs="FrankRuehl"/>
          <w:rtl/>
        </w:rPr>
        <w:tab/>
      </w:r>
      <w:r w:rsidR="00872F31">
        <w:rPr>
          <w:rStyle w:val="default"/>
          <w:rFonts w:cs="FrankRuehl" w:hint="cs"/>
          <w:rtl/>
        </w:rPr>
        <w:t xml:space="preserve">רישיון שניתן לפי </w:t>
      </w:r>
      <w:r w:rsidR="00C767C5">
        <w:rPr>
          <w:rStyle w:val="default"/>
          <w:rFonts w:cs="FrankRuehl" w:hint="cs"/>
          <w:rtl/>
        </w:rPr>
        <w:t>סימן זה, לרבות זכות מהזכויות המוקנות בו, אינו ניתן להעברה, לשעבוד או לעיקול, אלא באישור הרשות המוסמכת לייבוא, מנימוקים מיוחדים ובכתב, ובתנאים כפי שתורה.</w:t>
      </w:r>
    </w:p>
    <w:p w:rsidR="001D713E" w:rsidRDefault="001D713E" w:rsidP="00C767C5">
      <w:pPr>
        <w:pStyle w:val="P00"/>
        <w:ind w:left="0" w:right="1134"/>
        <w:rPr>
          <w:rStyle w:val="default"/>
          <w:rFonts w:cs="FrankRuehl" w:hint="cs"/>
          <w:rtl/>
        </w:rPr>
      </w:pPr>
      <w:bookmarkStart w:id="53" w:name="Seif39"/>
      <w:bookmarkEnd w:id="53"/>
      <w:r>
        <w:rPr>
          <w:lang w:val="he-IL"/>
        </w:rPr>
        <w:pict>
          <v:rect id="_x0000_s2220" style="position:absolute;left:0;text-align:left;margin-left:470.25pt;margin-top:7.1pt;width:69.3pt;height:31.95pt;z-index:251556352" o:allowincell="f" filled="f" stroked="f" strokecolor="lime" strokeweight=".25pt">
            <v:textbox style="mso-next-textbox:#_x0000_s2220"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ביטול רישיון ייבוא רכב, התלייתו או הגבלתו</w:t>
                  </w:r>
                </w:p>
              </w:txbxContent>
            </v:textbox>
            <w10:anchorlock/>
          </v:rect>
        </w:pict>
      </w:r>
      <w:r>
        <w:rPr>
          <w:rStyle w:val="big-number"/>
          <w:rFonts w:cs="Miriam" w:hint="cs"/>
          <w:rtl/>
        </w:rPr>
        <w:t>3</w:t>
      </w:r>
      <w:r w:rsidR="00C767C5">
        <w:rPr>
          <w:rStyle w:val="big-number"/>
          <w:rFonts w:cs="Miriam" w:hint="cs"/>
          <w:rtl/>
        </w:rPr>
        <w:t>9</w:t>
      </w:r>
      <w:r w:rsidRPr="001D713E">
        <w:rPr>
          <w:rStyle w:val="default"/>
          <w:rFonts w:cs="FrankRuehl"/>
          <w:rtl/>
        </w:rPr>
        <w:t>.</w:t>
      </w:r>
      <w:r w:rsidRPr="001D713E">
        <w:rPr>
          <w:rStyle w:val="default"/>
          <w:rFonts w:cs="FrankRuehl"/>
          <w:rtl/>
        </w:rPr>
        <w:tab/>
      </w:r>
      <w:r w:rsidR="00C767C5">
        <w:rPr>
          <w:rStyle w:val="default"/>
          <w:rFonts w:cs="FrankRuehl" w:hint="cs"/>
          <w:rtl/>
        </w:rPr>
        <w:t>(א)</w:t>
      </w:r>
      <w:r w:rsidR="00C767C5">
        <w:rPr>
          <w:rStyle w:val="default"/>
          <w:rFonts w:cs="FrankRuehl" w:hint="cs"/>
          <w:rtl/>
        </w:rPr>
        <w:tab/>
        <w:t>הרשות המוסמכת לייבוא רשאית, בהחלטה מנומקת בכתב, לבטל רישיון שניתן לפי סימן זה, להתלותו לרבות בתנאים כפי שתורה, וכן להגבילו, אם התקיים בבעל הרישיון אחד מאלה:</w:t>
      </w:r>
    </w:p>
    <w:p w:rsidR="00C767C5" w:rsidRDefault="00C767C5" w:rsidP="00A35A11">
      <w:pPr>
        <w:pStyle w:val="P00"/>
        <w:ind w:left="1021" w:right="1134"/>
        <w:rPr>
          <w:rStyle w:val="default"/>
          <w:rFonts w:cs="FrankRuehl" w:hint="cs"/>
          <w:rtl/>
        </w:rPr>
      </w:pPr>
      <w:r>
        <w:rPr>
          <w:rStyle w:val="default"/>
          <w:rFonts w:cs="FrankRuehl" w:hint="cs"/>
          <w:rtl/>
        </w:rPr>
        <w:t>(1)</w:t>
      </w:r>
      <w:r>
        <w:rPr>
          <w:rStyle w:val="default"/>
          <w:rFonts w:cs="FrankRuehl" w:hint="cs"/>
          <w:rtl/>
        </w:rPr>
        <w:tab/>
        <w:t>הרישיון ניתן לו על יסוד מידע כוזב או מטעה;</w:t>
      </w:r>
    </w:p>
    <w:p w:rsidR="00C767C5" w:rsidRDefault="00C767C5" w:rsidP="00A35A11">
      <w:pPr>
        <w:pStyle w:val="P00"/>
        <w:ind w:left="1021" w:right="1134"/>
        <w:rPr>
          <w:rStyle w:val="default"/>
          <w:rFonts w:cs="FrankRuehl" w:hint="cs"/>
          <w:rtl/>
        </w:rPr>
      </w:pPr>
      <w:r>
        <w:rPr>
          <w:rStyle w:val="default"/>
          <w:rFonts w:cs="FrankRuehl" w:hint="cs"/>
          <w:rtl/>
        </w:rPr>
        <w:t>(2)</w:t>
      </w:r>
      <w:r>
        <w:rPr>
          <w:rStyle w:val="default"/>
          <w:rFonts w:cs="FrankRuehl" w:hint="cs"/>
          <w:rtl/>
        </w:rPr>
        <w:tab/>
        <w:t>הוא אינו מקיים את התנאים לקבלת הרישיון, כולם או חלקם;</w:t>
      </w:r>
    </w:p>
    <w:p w:rsidR="00C767C5" w:rsidRDefault="00C767C5" w:rsidP="00A35A11">
      <w:pPr>
        <w:pStyle w:val="P00"/>
        <w:ind w:left="1021" w:right="1134"/>
        <w:rPr>
          <w:rStyle w:val="default"/>
          <w:rFonts w:cs="FrankRuehl" w:hint="cs"/>
          <w:rtl/>
        </w:rPr>
      </w:pPr>
      <w:r>
        <w:rPr>
          <w:rStyle w:val="default"/>
          <w:rFonts w:cs="FrankRuehl" w:hint="cs"/>
          <w:rtl/>
        </w:rPr>
        <w:t>(3)</w:t>
      </w:r>
      <w:r>
        <w:rPr>
          <w:rStyle w:val="default"/>
          <w:rFonts w:cs="FrankRuehl" w:hint="cs"/>
          <w:rtl/>
        </w:rPr>
        <w:tab/>
        <w:t>הוא הפר תנאי מהותי מתנאי האישיון;</w:t>
      </w:r>
    </w:p>
    <w:p w:rsidR="00C767C5" w:rsidRDefault="00C767C5" w:rsidP="00A35A11">
      <w:pPr>
        <w:pStyle w:val="P00"/>
        <w:ind w:left="1021" w:right="1134"/>
        <w:rPr>
          <w:rStyle w:val="default"/>
          <w:rFonts w:cs="FrankRuehl" w:hint="cs"/>
          <w:rtl/>
        </w:rPr>
      </w:pPr>
      <w:r>
        <w:rPr>
          <w:rStyle w:val="default"/>
          <w:rFonts w:cs="FrankRuehl" w:hint="cs"/>
          <w:rtl/>
        </w:rPr>
        <w:t>(4)</w:t>
      </w:r>
      <w:r>
        <w:rPr>
          <w:rStyle w:val="default"/>
          <w:rFonts w:cs="FrankRuehl" w:hint="cs"/>
          <w:rtl/>
        </w:rPr>
        <w:tab/>
        <w:t>הוא הפר חובה או איסור שהוטלו עליו כבעל רישיון לפי חוק זה;</w:t>
      </w:r>
    </w:p>
    <w:p w:rsidR="00C767C5" w:rsidRDefault="00C767C5" w:rsidP="00A35A11">
      <w:pPr>
        <w:pStyle w:val="P00"/>
        <w:ind w:left="1021" w:right="1134"/>
        <w:rPr>
          <w:rStyle w:val="default"/>
          <w:rFonts w:cs="FrankRuehl" w:hint="cs"/>
          <w:rtl/>
        </w:rPr>
      </w:pPr>
      <w:r>
        <w:rPr>
          <w:rStyle w:val="default"/>
          <w:rFonts w:cs="FrankRuehl" w:hint="cs"/>
          <w:rtl/>
        </w:rPr>
        <w:t>(5)</w:t>
      </w:r>
      <w:r>
        <w:rPr>
          <w:rStyle w:val="default"/>
          <w:rFonts w:cs="FrankRuehl" w:hint="cs"/>
          <w:rtl/>
        </w:rPr>
        <w:tab/>
      </w:r>
      <w:r w:rsidR="00A35A11">
        <w:rPr>
          <w:rStyle w:val="default"/>
          <w:rFonts w:cs="FrankRuehl" w:hint="cs"/>
          <w:rtl/>
        </w:rPr>
        <w:t>ניתן לגביו צו פירוק, צו פירוק זמני, צו כינוס, צו כינוס נכסים או צו הקפאת הליכים לפי כל דין;</w:t>
      </w:r>
    </w:p>
    <w:p w:rsidR="00A35A11" w:rsidRDefault="00A35A11" w:rsidP="00A35A11">
      <w:pPr>
        <w:pStyle w:val="P00"/>
        <w:ind w:left="1021" w:right="1134"/>
        <w:rPr>
          <w:rStyle w:val="default"/>
          <w:rFonts w:cs="FrankRuehl" w:hint="cs"/>
          <w:rtl/>
        </w:rPr>
      </w:pPr>
      <w:r>
        <w:rPr>
          <w:rStyle w:val="default"/>
          <w:rFonts w:cs="FrankRuehl" w:hint="cs"/>
          <w:rtl/>
        </w:rPr>
        <w:t>(6)</w:t>
      </w:r>
      <w:r>
        <w:rPr>
          <w:rStyle w:val="default"/>
          <w:rFonts w:cs="FrankRuehl" w:hint="cs"/>
          <w:rtl/>
        </w:rPr>
        <w:tab/>
        <w:t>הוא הורשע בעבירה פלילית, שמפאת מהותה, חומרתה או נסיבותיה, אין זה ראוי כי הוא יהיה מורשה לייבא רכב לישראל, או שהוגש נגדו כתב אישום בעבירה כאמור וטרם ניתן פסק דין סופי בעניין; ואולם לעניין רישיון ייבוא רכב לפי סעיף 33, יחולו הוראות פסקה זו רק על עבירה הנוגעת לייבוא כאמור באותו סעיף.</w:t>
      </w:r>
    </w:p>
    <w:p w:rsidR="00A35A11" w:rsidRDefault="00A35A11" w:rsidP="00C767C5">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197CB3">
        <w:rPr>
          <w:rStyle w:val="default"/>
          <w:rFonts w:cs="FrankRuehl" w:hint="cs"/>
          <w:rtl/>
        </w:rPr>
        <w:t>הרשות המוסמכת לייבוא לא תבטל, תתלה או תגביל רישיון כאמור בסעיף קטן (א), אלא לאחר שנתנה לבעל הרישיון הזדמנות לטעון את טענותיו לפניה.</w:t>
      </w:r>
    </w:p>
    <w:p w:rsidR="00197CB3" w:rsidRDefault="00197CB3" w:rsidP="00197CB3">
      <w:pPr>
        <w:pStyle w:val="P00"/>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היה לרשות המוסמכת לייבוא יסוד סביר להניח כי מתקיימת לגבי בעל הרישיון עילה מהעילות המנויות בסעיף קטן (א), והיא שוכנעה כי יש צורך דחוף להתלות את רישיונו לשם הגנה מיידית על שלום הציבור, רשאית היא, בהחלטה מנומקת בכתב, להתלות את הרישיון, לאלתר, ובלבד שתיתן לבעל הרישיון הזדמנות לטעון את טענותיו בהקדם האפשרי לאחר ההתליה, ולא יאוחר מתום 30 ימים ממועד ההתליה; התליה כאמור תהיה לתקופה המזערית הנדרשת.</w:t>
      </w:r>
    </w:p>
    <w:p w:rsidR="001D713E" w:rsidRDefault="001D713E" w:rsidP="001470D7">
      <w:pPr>
        <w:pStyle w:val="P00"/>
        <w:ind w:left="0" w:right="1134"/>
        <w:rPr>
          <w:rStyle w:val="default"/>
          <w:rFonts w:cs="FrankRuehl" w:hint="cs"/>
          <w:rtl/>
        </w:rPr>
      </w:pPr>
      <w:bookmarkStart w:id="54" w:name="Seif40"/>
      <w:bookmarkEnd w:id="54"/>
      <w:r>
        <w:rPr>
          <w:lang w:val="he-IL"/>
        </w:rPr>
        <w:pict>
          <v:rect id="_x0000_s2221" style="position:absolute;left:0;text-align:left;margin-left:470.25pt;margin-top:7.1pt;width:69.3pt;height:18.85pt;z-index:251557376" o:allowincell="f" filled="f" stroked="f" strokecolor="lime" strokeweight=".25pt">
            <v:textbox style="mso-next-textbox:#_x0000_s2221"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סירוב לתת רישיון ייבוא רכב</w:t>
                  </w:r>
                </w:p>
              </w:txbxContent>
            </v:textbox>
            <w10:anchorlock/>
          </v:rect>
        </w:pict>
      </w:r>
      <w:r>
        <w:rPr>
          <w:rStyle w:val="big-number"/>
          <w:rFonts w:cs="Miriam" w:hint="cs"/>
          <w:rtl/>
        </w:rPr>
        <w:t>4</w:t>
      </w:r>
      <w:r>
        <w:rPr>
          <w:rStyle w:val="big-number"/>
          <w:rFonts w:cs="Miriam"/>
          <w:rtl/>
        </w:rPr>
        <w:t>0</w:t>
      </w:r>
      <w:r w:rsidRPr="001D713E">
        <w:rPr>
          <w:rStyle w:val="default"/>
          <w:rFonts w:cs="FrankRuehl"/>
          <w:rtl/>
        </w:rPr>
        <w:t>.</w:t>
      </w:r>
      <w:r w:rsidRPr="001D713E">
        <w:rPr>
          <w:rStyle w:val="default"/>
          <w:rFonts w:cs="FrankRuehl"/>
          <w:rtl/>
        </w:rPr>
        <w:tab/>
      </w:r>
      <w:r w:rsidR="001470D7">
        <w:rPr>
          <w:rStyle w:val="default"/>
          <w:rFonts w:cs="FrankRuehl" w:hint="cs"/>
          <w:rtl/>
        </w:rPr>
        <w:t>(א)</w:t>
      </w:r>
      <w:r w:rsidR="001470D7">
        <w:rPr>
          <w:rStyle w:val="default"/>
          <w:rFonts w:cs="FrankRuehl" w:hint="cs"/>
          <w:rtl/>
        </w:rPr>
        <w:tab/>
        <w:t>הרשות המוסמכת לייבוא רשאית לסרב לתת רישיון ייבוא רכב, בהחלטה מנומקת בכתב, אף אם מתקיימים במבקש הרישיון התנאים לקבלת הרישיון לפי סימן זה, אם בשלוש השנים שקדמו להגשת הבקשה לרישיון התקיים במבקש אחד מאלה:</w:t>
      </w:r>
    </w:p>
    <w:p w:rsidR="001470D7" w:rsidRDefault="001470D7" w:rsidP="001470D7">
      <w:pPr>
        <w:pStyle w:val="P00"/>
        <w:ind w:left="1021" w:right="1134"/>
        <w:rPr>
          <w:rStyle w:val="default"/>
          <w:rFonts w:cs="FrankRuehl" w:hint="cs"/>
          <w:rtl/>
        </w:rPr>
      </w:pPr>
      <w:r>
        <w:rPr>
          <w:rStyle w:val="default"/>
          <w:rFonts w:cs="FrankRuehl" w:hint="cs"/>
          <w:rtl/>
        </w:rPr>
        <w:t>(1)</w:t>
      </w:r>
      <w:r>
        <w:rPr>
          <w:rStyle w:val="default"/>
          <w:rFonts w:cs="FrankRuehl" w:hint="cs"/>
          <w:rtl/>
        </w:rPr>
        <w:tab/>
        <w:t>בוטל רישיון שניתן לו לפי סימן זה; החלטה לפי פסקה זו תתקבל בין השאר בהתחשב בעילת הביטול לפי סעיף 39 ובמשך הזמן שחלף מאז הביטול;</w:t>
      </w:r>
    </w:p>
    <w:p w:rsidR="001470D7" w:rsidRDefault="001470D7" w:rsidP="001470D7">
      <w:pPr>
        <w:pStyle w:val="P00"/>
        <w:ind w:left="1021" w:right="1134"/>
        <w:rPr>
          <w:rStyle w:val="default"/>
          <w:rFonts w:cs="FrankRuehl" w:hint="cs"/>
          <w:rtl/>
        </w:rPr>
      </w:pPr>
      <w:r>
        <w:rPr>
          <w:rStyle w:val="default"/>
          <w:rFonts w:cs="FrankRuehl" w:hint="cs"/>
          <w:rtl/>
        </w:rPr>
        <w:t>(2)</w:t>
      </w:r>
      <w:r>
        <w:rPr>
          <w:rStyle w:val="default"/>
          <w:rFonts w:cs="FrankRuehl" w:hint="cs"/>
          <w:rtl/>
        </w:rPr>
        <w:tab/>
        <w:t>מבקש הרישיון לא קיבל רישיון לפי סימן זה בשל מסירת מידע כוזב בבקשה לרישיון.</w:t>
      </w:r>
    </w:p>
    <w:p w:rsidR="001470D7" w:rsidRDefault="001470D7" w:rsidP="001470D7">
      <w:pPr>
        <w:pStyle w:val="P00"/>
        <w:ind w:left="0" w:right="1134"/>
        <w:rPr>
          <w:rStyle w:val="default"/>
          <w:rFonts w:cs="FrankRuehl" w:hint="cs"/>
          <w:rtl/>
        </w:rPr>
      </w:pPr>
      <w:r>
        <w:rPr>
          <w:rStyle w:val="default"/>
          <w:rFonts w:cs="FrankRuehl" w:hint="cs"/>
          <w:rtl/>
        </w:rPr>
        <w:tab/>
        <w:t>(ב)</w:t>
      </w:r>
      <w:r>
        <w:rPr>
          <w:rStyle w:val="default"/>
          <w:rFonts w:cs="FrankRuehl" w:hint="cs"/>
          <w:rtl/>
        </w:rPr>
        <w:tab/>
        <w:t>הרשות המוסמכת לייבוא לא תסרב לתת רישיון לפי סעיף זה אלא לאחר שנתנה למבקש הרישיון הזדמנות לטעון את טענותיו.</w:t>
      </w:r>
    </w:p>
    <w:p w:rsidR="001470D7" w:rsidRPr="001470D7" w:rsidRDefault="001470D7" w:rsidP="001470D7">
      <w:pPr>
        <w:pStyle w:val="header-2"/>
        <w:ind w:left="0" w:right="1134"/>
        <w:rPr>
          <w:rFonts w:cs="Miriam" w:hint="cs"/>
          <w:rtl/>
        </w:rPr>
      </w:pPr>
      <w:bookmarkStart w:id="55" w:name="hed25"/>
      <w:bookmarkEnd w:id="55"/>
      <w:r w:rsidRPr="001470D7">
        <w:rPr>
          <w:rFonts w:cs="Miriam" w:hint="cs"/>
          <w:rtl/>
        </w:rPr>
        <w:t>סימן ב': רישיון יבואן מסחרי</w:t>
      </w:r>
    </w:p>
    <w:p w:rsidR="001D713E" w:rsidRDefault="001D713E" w:rsidP="0071761A">
      <w:pPr>
        <w:pStyle w:val="P00"/>
        <w:ind w:left="0" w:right="1134"/>
        <w:rPr>
          <w:rStyle w:val="default"/>
          <w:rFonts w:cs="FrankRuehl" w:hint="cs"/>
          <w:rtl/>
        </w:rPr>
      </w:pPr>
      <w:bookmarkStart w:id="56" w:name="Seif41"/>
      <w:bookmarkEnd w:id="56"/>
      <w:r>
        <w:rPr>
          <w:lang w:val="he-IL"/>
        </w:rPr>
        <w:pict>
          <v:rect id="_x0000_s2222" style="position:absolute;left:0;text-align:left;margin-left:470.25pt;margin-top:7.1pt;width:69.3pt;height:13.6pt;z-index:251558400" o:allowincell="f" filled="f" stroked="f" strokecolor="lime" strokeweight=".25pt">
            <v:textbox style="mso-next-textbox:#_x0000_s2222"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רישיון יבואן ישיר</w:t>
                  </w:r>
                </w:p>
              </w:txbxContent>
            </v:textbox>
            <w10:anchorlock/>
          </v:rect>
        </w:pict>
      </w:r>
      <w:r>
        <w:rPr>
          <w:rStyle w:val="big-number"/>
          <w:rFonts w:cs="Miriam" w:hint="cs"/>
          <w:rtl/>
        </w:rPr>
        <w:t>4</w:t>
      </w:r>
      <w:r w:rsidR="001470D7">
        <w:rPr>
          <w:rStyle w:val="big-number"/>
          <w:rFonts w:cs="Miriam" w:hint="cs"/>
          <w:rtl/>
        </w:rPr>
        <w:t>1</w:t>
      </w:r>
      <w:r w:rsidRPr="001D713E">
        <w:rPr>
          <w:rStyle w:val="default"/>
          <w:rFonts w:cs="FrankRuehl"/>
          <w:rtl/>
        </w:rPr>
        <w:t>.</w:t>
      </w:r>
      <w:r w:rsidRPr="001D713E">
        <w:rPr>
          <w:rStyle w:val="default"/>
          <w:rFonts w:cs="FrankRuehl"/>
          <w:rtl/>
        </w:rPr>
        <w:tab/>
      </w:r>
      <w:r w:rsidR="0071761A">
        <w:rPr>
          <w:rStyle w:val="default"/>
          <w:rFonts w:cs="FrankRuehl" w:hint="cs"/>
          <w:rtl/>
        </w:rPr>
        <w:t>(א)</w:t>
      </w:r>
      <w:r w:rsidR="0071761A">
        <w:rPr>
          <w:rStyle w:val="default"/>
          <w:rFonts w:cs="FrankRuehl" w:hint="cs"/>
          <w:rtl/>
        </w:rPr>
        <w:tab/>
        <w:t>מי שמתקיימים בו כל אלה זכאי לקבל רישיון יבואן ישיר מאת המנהל:</w:t>
      </w:r>
    </w:p>
    <w:p w:rsidR="0071761A" w:rsidRDefault="0071761A" w:rsidP="0071761A">
      <w:pPr>
        <w:pStyle w:val="P00"/>
        <w:ind w:left="1021" w:right="1134"/>
        <w:rPr>
          <w:rStyle w:val="default"/>
          <w:rFonts w:cs="FrankRuehl" w:hint="cs"/>
          <w:rtl/>
        </w:rPr>
      </w:pPr>
      <w:r>
        <w:rPr>
          <w:rStyle w:val="default"/>
          <w:rFonts w:cs="FrankRuehl" w:hint="cs"/>
          <w:rtl/>
        </w:rPr>
        <w:t>(1)</w:t>
      </w:r>
      <w:r>
        <w:rPr>
          <w:rStyle w:val="default"/>
          <w:rFonts w:cs="FrankRuehl" w:hint="cs"/>
          <w:rtl/>
        </w:rPr>
        <w:tab/>
        <w:t>הוא תאגיד רשום כדין בישראל שאחד מבעלי העניין בו לפחות ומנהלו הכללי הם תושבי ישראל;</w:t>
      </w:r>
    </w:p>
    <w:p w:rsidR="0071761A" w:rsidRDefault="0071761A" w:rsidP="0071761A">
      <w:pPr>
        <w:pStyle w:val="P00"/>
        <w:ind w:left="1021" w:right="1134"/>
        <w:rPr>
          <w:rStyle w:val="default"/>
          <w:rFonts w:cs="FrankRuehl" w:hint="cs"/>
          <w:rtl/>
        </w:rPr>
      </w:pPr>
      <w:r>
        <w:rPr>
          <w:rStyle w:val="default"/>
          <w:rFonts w:cs="FrankRuehl" w:hint="cs"/>
          <w:rtl/>
        </w:rPr>
        <w:t>(2)</w:t>
      </w:r>
      <w:r>
        <w:rPr>
          <w:rStyle w:val="default"/>
          <w:rFonts w:cs="FrankRuehl" w:hint="cs"/>
          <w:rtl/>
        </w:rPr>
        <w:tab/>
        <w:t>הוא התקשר עם יצרן רכב במדינת חוץ בהסכם בכתב למכירת רכב מתוצרתו לתקופה שלא תפחת משלוש שנים, וההסכם אינו מעניק לו זכויות שיווק בלעדיות, במישרין או בעקיפין;</w:t>
      </w:r>
    </w:p>
    <w:p w:rsidR="0071761A" w:rsidRDefault="0071761A" w:rsidP="0071761A">
      <w:pPr>
        <w:pStyle w:val="P00"/>
        <w:ind w:left="1021" w:right="1134"/>
        <w:rPr>
          <w:rStyle w:val="default"/>
          <w:rFonts w:cs="FrankRuehl" w:hint="cs"/>
          <w:rtl/>
        </w:rPr>
      </w:pPr>
      <w:r>
        <w:rPr>
          <w:rStyle w:val="default"/>
          <w:rFonts w:cs="FrankRuehl" w:hint="cs"/>
          <w:rtl/>
        </w:rPr>
        <w:t>(3)</w:t>
      </w:r>
      <w:r>
        <w:rPr>
          <w:rStyle w:val="default"/>
          <w:rFonts w:cs="FrankRuehl" w:hint="cs"/>
          <w:rtl/>
        </w:rPr>
        <w:tab/>
        <w:t xml:space="preserve">הוא המציא כתב התחייבות מאת יצרן הרכב במדינת חוץ </w:t>
      </w:r>
      <w:r>
        <w:rPr>
          <w:rStyle w:val="default"/>
          <w:rFonts w:cs="FrankRuehl"/>
          <w:rtl/>
        </w:rPr>
        <w:t>–</w:t>
      </w:r>
    </w:p>
    <w:p w:rsidR="0071761A" w:rsidRDefault="0071761A" w:rsidP="009326A3">
      <w:pPr>
        <w:pStyle w:val="P00"/>
        <w:ind w:left="1474" w:right="1134"/>
        <w:rPr>
          <w:rStyle w:val="default"/>
          <w:rFonts w:cs="FrankRuehl" w:hint="cs"/>
          <w:rtl/>
        </w:rPr>
      </w:pPr>
      <w:r>
        <w:rPr>
          <w:rStyle w:val="default"/>
          <w:rFonts w:cs="FrankRuehl" w:hint="cs"/>
          <w:rtl/>
        </w:rPr>
        <w:t>(א)</w:t>
      </w:r>
      <w:r>
        <w:rPr>
          <w:rStyle w:val="default"/>
          <w:rFonts w:cs="FrankRuehl" w:hint="cs"/>
          <w:rtl/>
        </w:rPr>
        <w:tab/>
      </w:r>
      <w:r w:rsidR="00DE3EE7">
        <w:rPr>
          <w:rStyle w:val="default"/>
          <w:rFonts w:cs="FrankRuehl" w:hint="cs"/>
          <w:rtl/>
        </w:rPr>
        <w:t>לספק מוצרי תעבורה לכל רכב מתוצרתו המיובא לישראל, לתקופה שלא תפחת משבע שנים מיום המכירה ללקוח או לתקופה אחרת שקבע השר, באישור הוועדה;</w:t>
      </w:r>
    </w:p>
    <w:p w:rsidR="00DE3EE7" w:rsidRDefault="00DE3EE7" w:rsidP="009326A3">
      <w:pPr>
        <w:pStyle w:val="P00"/>
        <w:ind w:left="1474" w:right="1134"/>
        <w:rPr>
          <w:rStyle w:val="default"/>
          <w:rFonts w:cs="FrankRuehl" w:hint="cs"/>
          <w:rtl/>
        </w:rPr>
      </w:pPr>
      <w:r>
        <w:rPr>
          <w:rStyle w:val="default"/>
          <w:rFonts w:cs="FrankRuehl" w:hint="cs"/>
          <w:rtl/>
        </w:rPr>
        <w:t>(ב)</w:t>
      </w:r>
      <w:r>
        <w:rPr>
          <w:rStyle w:val="default"/>
          <w:rFonts w:cs="FrankRuehl" w:hint="cs"/>
          <w:rtl/>
        </w:rPr>
        <w:tab/>
        <w:t>לאפשר את מימוש האחריות שנתן היצרן לכל רכב מתוצרתו המיובא לישראל, לרבות מתן המידע הטכני הדרוש לתיקון הרכב בתקופת האחריות;</w:t>
      </w:r>
    </w:p>
    <w:p w:rsidR="00DE3EE7" w:rsidRDefault="00DE3EE7" w:rsidP="009326A3">
      <w:pPr>
        <w:pStyle w:val="P00"/>
        <w:ind w:left="1474" w:right="1134"/>
        <w:rPr>
          <w:rStyle w:val="default"/>
          <w:rFonts w:cs="FrankRuehl" w:hint="cs"/>
          <w:rtl/>
        </w:rPr>
      </w:pPr>
      <w:r>
        <w:rPr>
          <w:rStyle w:val="default"/>
          <w:rFonts w:cs="FrankRuehl" w:hint="cs"/>
          <w:rtl/>
        </w:rPr>
        <w:t>(ג)</w:t>
      </w:r>
      <w:r>
        <w:rPr>
          <w:rStyle w:val="default"/>
          <w:rFonts w:cs="FrankRuehl" w:hint="cs"/>
          <w:rtl/>
        </w:rPr>
        <w:tab/>
      </w:r>
      <w:r w:rsidR="009326A3">
        <w:rPr>
          <w:rStyle w:val="default"/>
          <w:rFonts w:cs="FrankRuehl" w:hint="cs"/>
          <w:rtl/>
        </w:rPr>
        <w:t xml:space="preserve">לעניין טיפול בכל תקלת בטיחות סדרתית שתתגלה ברכב מתוצרתו של היצרן המיובא לישראל </w:t>
      </w:r>
      <w:r w:rsidR="009326A3">
        <w:rPr>
          <w:rStyle w:val="default"/>
          <w:rFonts w:cs="FrankRuehl"/>
          <w:rtl/>
        </w:rPr>
        <w:t>–</w:t>
      </w:r>
      <w:r w:rsidR="009326A3">
        <w:rPr>
          <w:rStyle w:val="default"/>
          <w:rFonts w:cs="FrankRuehl" w:hint="cs"/>
          <w:rtl/>
        </w:rPr>
        <w:t xml:space="preserve"> למסור ליבואן באופן מיידי מידע על תקלת בטיחות סדרתית שהתגלתה בייצור של רכב מתוצרתו המיובא לישראל וכן הוראות טכניות לתיקונה, לספק ליבואן מוצרי תעבורה הנדרשים לשם תיקון התקלה ולשאת בעלות הטיפול בה כאמור בפסקת משנה זו;</w:t>
      </w:r>
    </w:p>
    <w:p w:rsidR="009326A3" w:rsidRDefault="009326A3" w:rsidP="009326A3">
      <w:pPr>
        <w:pStyle w:val="P00"/>
        <w:ind w:left="1474" w:right="1134"/>
        <w:rPr>
          <w:rStyle w:val="default"/>
          <w:rFonts w:cs="FrankRuehl" w:hint="cs"/>
          <w:rtl/>
        </w:rPr>
      </w:pPr>
      <w:r>
        <w:rPr>
          <w:rStyle w:val="default"/>
          <w:rFonts w:cs="FrankRuehl" w:hint="cs"/>
          <w:rtl/>
        </w:rPr>
        <w:t>(ד)</w:t>
      </w:r>
      <w:r>
        <w:rPr>
          <w:rStyle w:val="default"/>
          <w:rFonts w:cs="FrankRuehl" w:hint="cs"/>
          <w:rtl/>
        </w:rPr>
        <w:tab/>
        <w:t>לקיים את חובות היבואן לפי סעיף זה אם לא יהיה ביכולתו של היבואן לקיימן בשל אחת מאלה:</w:t>
      </w:r>
    </w:p>
    <w:p w:rsidR="009326A3" w:rsidRDefault="009326A3" w:rsidP="001672D8">
      <w:pPr>
        <w:pStyle w:val="P00"/>
        <w:ind w:left="1928" w:right="1134"/>
        <w:rPr>
          <w:rStyle w:val="default"/>
          <w:rFonts w:cs="FrankRuehl" w:hint="cs"/>
          <w:rtl/>
        </w:rPr>
      </w:pPr>
      <w:r>
        <w:rPr>
          <w:rStyle w:val="default"/>
          <w:rFonts w:cs="FrankRuehl" w:hint="cs"/>
          <w:rtl/>
        </w:rPr>
        <w:t>(1)</w:t>
      </w:r>
      <w:r>
        <w:rPr>
          <w:rStyle w:val="default"/>
          <w:rFonts w:cs="FrankRuehl" w:hint="cs"/>
          <w:rtl/>
        </w:rPr>
        <w:tab/>
      </w:r>
      <w:r w:rsidR="001672D8">
        <w:rPr>
          <w:rStyle w:val="default"/>
          <w:rFonts w:cs="FrankRuehl" w:hint="cs"/>
          <w:rtl/>
        </w:rPr>
        <w:t>ניתן לגביו צו פירוק, צו פירוק זמני, צו כינוס, צו כינוס נכסים או צו הקפאת הליכים לפי כל דין;</w:t>
      </w:r>
    </w:p>
    <w:p w:rsidR="001672D8" w:rsidRDefault="001672D8" w:rsidP="001672D8">
      <w:pPr>
        <w:pStyle w:val="P00"/>
        <w:ind w:left="1928" w:right="1134"/>
        <w:rPr>
          <w:rStyle w:val="default"/>
          <w:rFonts w:cs="FrankRuehl" w:hint="cs"/>
          <w:rtl/>
        </w:rPr>
      </w:pPr>
      <w:r>
        <w:rPr>
          <w:rStyle w:val="default"/>
          <w:rFonts w:cs="FrankRuehl" w:hint="cs"/>
          <w:rtl/>
        </w:rPr>
        <w:t>(2)</w:t>
      </w:r>
      <w:r>
        <w:rPr>
          <w:rStyle w:val="default"/>
          <w:rFonts w:cs="FrankRuehl" w:hint="cs"/>
          <w:rtl/>
        </w:rPr>
        <w:tab/>
        <w:t>היצרן מבקש שחובות היבואן ימולאו על ידי גורם אחר;</w:t>
      </w:r>
    </w:p>
    <w:p w:rsidR="001672D8" w:rsidRDefault="001672D8" w:rsidP="001672D8">
      <w:pPr>
        <w:pStyle w:val="P00"/>
        <w:ind w:left="1474" w:right="1134"/>
        <w:rPr>
          <w:rStyle w:val="default"/>
          <w:rFonts w:cs="FrankRuehl" w:hint="cs"/>
          <w:rtl/>
        </w:rPr>
      </w:pPr>
      <w:r>
        <w:rPr>
          <w:rStyle w:val="default"/>
          <w:rFonts w:cs="FrankRuehl" w:hint="cs"/>
          <w:rtl/>
        </w:rPr>
        <w:t>(ה)</w:t>
      </w:r>
      <w:r>
        <w:rPr>
          <w:rStyle w:val="default"/>
          <w:rFonts w:cs="FrankRuehl" w:hint="cs"/>
          <w:rtl/>
        </w:rPr>
        <w:tab/>
        <w:t>לספק ליבואן מידע טכני, ספרות מקצועית, הדרכה וציוד לתיקון הרכב ולמתן שירותי תחזוקה לרכב מתוצר שהוא מייבא;</w:t>
      </w:r>
    </w:p>
    <w:p w:rsidR="001672D8" w:rsidRDefault="001672D8" w:rsidP="001672D8">
      <w:pPr>
        <w:pStyle w:val="P00"/>
        <w:ind w:left="1021" w:right="1134"/>
        <w:rPr>
          <w:rStyle w:val="default"/>
          <w:rFonts w:cs="FrankRuehl" w:hint="cs"/>
          <w:rtl/>
        </w:rPr>
      </w:pPr>
      <w:r>
        <w:rPr>
          <w:rStyle w:val="default"/>
          <w:rFonts w:cs="FrankRuehl" w:hint="cs"/>
          <w:rtl/>
        </w:rPr>
        <w:t>(4)</w:t>
      </w:r>
      <w:r>
        <w:rPr>
          <w:rStyle w:val="default"/>
          <w:rFonts w:cs="FrankRuehl" w:hint="cs"/>
          <w:rtl/>
        </w:rPr>
        <w:tab/>
        <w:t xml:space="preserve">הוא המציא כתב התחייבות מטעמו </w:t>
      </w:r>
      <w:r>
        <w:rPr>
          <w:rStyle w:val="default"/>
          <w:rFonts w:cs="FrankRuehl"/>
          <w:rtl/>
        </w:rPr>
        <w:t>–</w:t>
      </w:r>
    </w:p>
    <w:p w:rsidR="001672D8" w:rsidRDefault="001672D8" w:rsidP="001672D8">
      <w:pPr>
        <w:pStyle w:val="P00"/>
        <w:ind w:left="1474" w:right="1134"/>
        <w:rPr>
          <w:rStyle w:val="default"/>
          <w:rFonts w:cs="FrankRuehl" w:hint="cs"/>
          <w:rtl/>
        </w:rPr>
      </w:pPr>
      <w:r>
        <w:rPr>
          <w:rStyle w:val="default"/>
          <w:rFonts w:cs="FrankRuehl" w:hint="cs"/>
          <w:rtl/>
        </w:rPr>
        <w:t>(א)</w:t>
      </w:r>
      <w:r>
        <w:rPr>
          <w:rStyle w:val="default"/>
          <w:rFonts w:cs="FrankRuehl" w:hint="cs"/>
          <w:rtl/>
        </w:rPr>
        <w:tab/>
        <w:t>לספק מוצרי תעבורה לכל רכב מתוצר שהוא מייבא לתקופה כאמור בפסקה (3)(א);</w:t>
      </w:r>
    </w:p>
    <w:p w:rsidR="001672D8" w:rsidRDefault="001672D8" w:rsidP="001672D8">
      <w:pPr>
        <w:pStyle w:val="P00"/>
        <w:ind w:left="1474" w:right="1134"/>
        <w:rPr>
          <w:rStyle w:val="default"/>
          <w:rFonts w:cs="FrankRuehl" w:hint="cs"/>
          <w:rtl/>
        </w:rPr>
      </w:pPr>
      <w:r>
        <w:rPr>
          <w:rStyle w:val="default"/>
          <w:rFonts w:cs="FrankRuehl" w:hint="cs"/>
          <w:rtl/>
        </w:rPr>
        <w:t>(ב)</w:t>
      </w:r>
      <w:r>
        <w:rPr>
          <w:rStyle w:val="default"/>
          <w:rFonts w:cs="FrankRuehl" w:hint="cs"/>
          <w:rtl/>
        </w:rPr>
        <w:tab/>
        <w:t>לטפל בכל רכב מתוצר שהוא מייבא, לפי אחריות בהיקף ולתקופה שלא יפחתו מהאחריות לפי פסקה (3)(ב);</w:t>
      </w:r>
    </w:p>
    <w:p w:rsidR="001672D8" w:rsidRDefault="001672D8" w:rsidP="001672D8">
      <w:pPr>
        <w:pStyle w:val="P00"/>
        <w:ind w:left="1474" w:right="1134"/>
        <w:rPr>
          <w:rStyle w:val="default"/>
          <w:rFonts w:cs="FrankRuehl" w:hint="cs"/>
          <w:rtl/>
        </w:rPr>
      </w:pPr>
      <w:r>
        <w:rPr>
          <w:rStyle w:val="default"/>
          <w:rFonts w:cs="FrankRuehl" w:hint="cs"/>
          <w:rtl/>
        </w:rPr>
        <w:t>(ג)</w:t>
      </w:r>
      <w:r>
        <w:rPr>
          <w:rStyle w:val="default"/>
          <w:rFonts w:cs="FrankRuehl" w:hint="cs"/>
          <w:rtl/>
        </w:rPr>
        <w:tab/>
        <w:t>לטפל בכל תקלת בטיחות סדרתית שתתגלה ברכב מתוצר שהוא מייבא בהתאם לכתב ההתחייבות שבפסקה (3)(ג), ולפי סעיף 50;</w:t>
      </w:r>
    </w:p>
    <w:p w:rsidR="001672D8" w:rsidRDefault="001672D8" w:rsidP="001672D8">
      <w:pPr>
        <w:pStyle w:val="P00"/>
        <w:ind w:left="1021" w:right="1134"/>
        <w:rPr>
          <w:rStyle w:val="default"/>
          <w:rFonts w:cs="FrankRuehl" w:hint="cs"/>
          <w:rtl/>
        </w:rPr>
      </w:pPr>
      <w:r>
        <w:rPr>
          <w:rStyle w:val="default"/>
          <w:rFonts w:cs="FrankRuehl" w:hint="cs"/>
          <w:rtl/>
        </w:rPr>
        <w:t>(5)</w:t>
      </w:r>
      <w:r>
        <w:rPr>
          <w:rStyle w:val="default"/>
          <w:rFonts w:cs="FrankRuehl" w:hint="cs"/>
          <w:rtl/>
        </w:rPr>
        <w:tab/>
        <w:t>הוא הוכיח כי קיימת תשתית למתן שירותי תחזוקה לרכב כפי שקבע השר לעניין מוסכים הנותנים שירותים אלה;</w:t>
      </w:r>
    </w:p>
    <w:p w:rsidR="001672D8" w:rsidRDefault="001672D8" w:rsidP="001672D8">
      <w:pPr>
        <w:pStyle w:val="P00"/>
        <w:ind w:left="1021" w:right="1134"/>
        <w:rPr>
          <w:rStyle w:val="default"/>
          <w:rFonts w:cs="FrankRuehl" w:hint="cs"/>
          <w:rtl/>
        </w:rPr>
      </w:pPr>
      <w:r>
        <w:rPr>
          <w:rStyle w:val="default"/>
          <w:rFonts w:cs="FrankRuehl" w:hint="cs"/>
          <w:rtl/>
        </w:rPr>
        <w:t>(6)</w:t>
      </w:r>
      <w:r>
        <w:rPr>
          <w:rStyle w:val="default"/>
          <w:rFonts w:cs="FrankRuehl" w:hint="cs"/>
          <w:rtl/>
        </w:rPr>
        <w:tab/>
        <w:t>הוא המציא אישור מרואה חשבון המעיד כי יש לו הון עצמי כפי שקבע השר, בין השאר בהתאם לסוג הרכב שהוא מייבא ולמספר כלי הרכב.</w:t>
      </w:r>
    </w:p>
    <w:p w:rsidR="001672D8" w:rsidRDefault="001672D8" w:rsidP="009326A3">
      <w:pPr>
        <w:pStyle w:val="P00"/>
        <w:ind w:left="0" w:right="1134"/>
        <w:rPr>
          <w:rStyle w:val="default"/>
          <w:rFonts w:cs="FrankRuehl" w:hint="cs"/>
          <w:rtl/>
        </w:rPr>
      </w:pPr>
      <w:r>
        <w:rPr>
          <w:rStyle w:val="default"/>
          <w:rFonts w:cs="FrankRuehl" w:hint="cs"/>
          <w:rtl/>
        </w:rPr>
        <w:tab/>
        <w:t>(ב)</w:t>
      </w:r>
      <w:r>
        <w:rPr>
          <w:rStyle w:val="default"/>
          <w:rFonts w:cs="FrankRuehl" w:hint="cs"/>
          <w:rtl/>
        </w:rPr>
        <w:tab/>
        <w:t>המנהל ירשום ברישיון לפי סעיף זה את התוצר שבעל הרישיון רשאי לייבא.</w:t>
      </w:r>
    </w:p>
    <w:p w:rsidR="001D713E" w:rsidRDefault="001D713E" w:rsidP="00F42B85">
      <w:pPr>
        <w:pStyle w:val="P00"/>
        <w:ind w:left="0" w:right="1134"/>
        <w:rPr>
          <w:rStyle w:val="default"/>
          <w:rFonts w:cs="FrankRuehl" w:hint="cs"/>
          <w:rtl/>
        </w:rPr>
      </w:pPr>
      <w:bookmarkStart w:id="57" w:name="Seif42"/>
      <w:bookmarkEnd w:id="57"/>
      <w:r>
        <w:rPr>
          <w:lang w:val="he-IL"/>
        </w:rPr>
        <w:pict>
          <v:rect id="_x0000_s2223" style="position:absolute;left:0;text-align:left;margin-left:470.25pt;margin-top:7.1pt;width:69.3pt;height:10.5pt;z-index:251559424" o:allowincell="f" filled="f" stroked="f" strokecolor="lime" strokeweight=".25pt">
            <v:textbox style="mso-next-textbox:#_x0000_s2223"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רישיון יבואן עקיף</w:t>
                  </w:r>
                </w:p>
              </w:txbxContent>
            </v:textbox>
            <w10:anchorlock/>
          </v:rect>
        </w:pict>
      </w:r>
      <w:r>
        <w:rPr>
          <w:rStyle w:val="big-number"/>
          <w:rFonts w:cs="Miriam" w:hint="cs"/>
          <w:rtl/>
        </w:rPr>
        <w:t>4</w:t>
      </w:r>
      <w:r w:rsidR="001672D8">
        <w:rPr>
          <w:rStyle w:val="big-number"/>
          <w:rFonts w:cs="Miriam" w:hint="cs"/>
          <w:rtl/>
        </w:rPr>
        <w:t>2</w:t>
      </w:r>
      <w:r w:rsidRPr="001D713E">
        <w:rPr>
          <w:rStyle w:val="default"/>
          <w:rFonts w:cs="FrankRuehl"/>
          <w:rtl/>
        </w:rPr>
        <w:t>.</w:t>
      </w:r>
      <w:r w:rsidRPr="001D713E">
        <w:rPr>
          <w:rStyle w:val="default"/>
          <w:rFonts w:cs="FrankRuehl"/>
          <w:rtl/>
        </w:rPr>
        <w:tab/>
      </w:r>
      <w:r w:rsidR="00F42B85">
        <w:rPr>
          <w:rStyle w:val="default"/>
          <w:rFonts w:cs="FrankRuehl" w:hint="cs"/>
          <w:rtl/>
        </w:rPr>
        <w:t>(א)</w:t>
      </w:r>
      <w:r w:rsidR="00F42B85">
        <w:rPr>
          <w:rStyle w:val="default"/>
          <w:rFonts w:cs="FrankRuehl" w:hint="cs"/>
          <w:rtl/>
        </w:rPr>
        <w:tab/>
        <w:t>מי שמתקיימים בו כל אלה זכאי לקבל רישיון יבואן עקיף מאת המנהל:</w:t>
      </w:r>
    </w:p>
    <w:p w:rsidR="00F42B85" w:rsidRDefault="00F42B85" w:rsidP="00F42B85">
      <w:pPr>
        <w:pStyle w:val="P00"/>
        <w:ind w:left="1021" w:right="1134"/>
        <w:rPr>
          <w:rStyle w:val="default"/>
          <w:rFonts w:cs="FrankRuehl" w:hint="cs"/>
          <w:rtl/>
        </w:rPr>
      </w:pPr>
      <w:r>
        <w:rPr>
          <w:rStyle w:val="default"/>
          <w:rFonts w:cs="FrankRuehl" w:hint="cs"/>
          <w:rtl/>
        </w:rPr>
        <w:t>(1)</w:t>
      </w:r>
      <w:r>
        <w:rPr>
          <w:rStyle w:val="default"/>
          <w:rFonts w:cs="FrankRuehl" w:hint="cs"/>
          <w:rtl/>
        </w:rPr>
        <w:tab/>
        <w:t>הוא תאגיד רשום כדין בישראל שאחד מבעלי העניין בו לפחות ומנהלו הכללי הם תושבי ישראל;</w:t>
      </w:r>
    </w:p>
    <w:p w:rsidR="00F42B85" w:rsidRDefault="00F42B85" w:rsidP="00F42B85">
      <w:pPr>
        <w:pStyle w:val="P00"/>
        <w:ind w:left="1021" w:right="1134"/>
        <w:rPr>
          <w:rStyle w:val="default"/>
          <w:rFonts w:cs="FrankRuehl" w:hint="cs"/>
          <w:rtl/>
        </w:rPr>
      </w:pPr>
      <w:r>
        <w:rPr>
          <w:rStyle w:val="default"/>
          <w:rFonts w:cs="FrankRuehl" w:hint="cs"/>
          <w:rtl/>
        </w:rPr>
        <w:t>(2)</w:t>
      </w:r>
      <w:r>
        <w:rPr>
          <w:rStyle w:val="default"/>
          <w:rFonts w:cs="FrankRuehl" w:hint="cs"/>
          <w:rtl/>
        </w:rPr>
        <w:tab/>
        <w:t>הוא התקשר עם סוכן מורשה בהסכם למכירת רכב, באחת מהדרכים המפורטות להלן, לתקופה שלא תפחת משנה, ובלבד שהסוכן המורשה התקשר עם יצרן הרכב במדינת חוץ לפחות לתקופה האמורה:</w:t>
      </w:r>
    </w:p>
    <w:p w:rsidR="00F42B85" w:rsidRDefault="00F42B85" w:rsidP="00F42B85">
      <w:pPr>
        <w:pStyle w:val="P00"/>
        <w:ind w:left="1474" w:right="1134"/>
        <w:rPr>
          <w:rStyle w:val="default"/>
          <w:rFonts w:cs="FrankRuehl" w:hint="cs"/>
          <w:rtl/>
        </w:rPr>
      </w:pPr>
      <w:r>
        <w:rPr>
          <w:rStyle w:val="default"/>
          <w:rFonts w:cs="FrankRuehl" w:hint="cs"/>
          <w:rtl/>
        </w:rPr>
        <w:t>(א)</w:t>
      </w:r>
      <w:r>
        <w:rPr>
          <w:rStyle w:val="default"/>
          <w:rFonts w:cs="FrankRuehl" w:hint="cs"/>
          <w:rtl/>
        </w:rPr>
        <w:tab/>
        <w:t xml:space="preserve">הסכם בכתב, ואם הוא סוכן משני </w:t>
      </w:r>
      <w:r>
        <w:rPr>
          <w:rStyle w:val="default"/>
          <w:rFonts w:cs="FrankRuehl"/>
          <w:rtl/>
        </w:rPr>
        <w:t>–</w:t>
      </w:r>
      <w:r>
        <w:rPr>
          <w:rStyle w:val="default"/>
          <w:rFonts w:cs="FrankRuehl" w:hint="cs"/>
          <w:rtl/>
        </w:rPr>
        <w:t xml:space="preserve"> ההסכם הוא לייבוא רכב מתוצר שמיובא על ידי יבואן ישיר;</w:t>
      </w:r>
    </w:p>
    <w:p w:rsidR="00F42B85" w:rsidRDefault="00F42B85" w:rsidP="00F42B85">
      <w:pPr>
        <w:pStyle w:val="P00"/>
        <w:ind w:left="1474" w:right="1134"/>
        <w:rPr>
          <w:rStyle w:val="default"/>
          <w:rFonts w:cs="FrankRuehl" w:hint="cs"/>
          <w:rtl/>
        </w:rPr>
      </w:pPr>
      <w:r>
        <w:rPr>
          <w:rStyle w:val="default"/>
          <w:rFonts w:cs="FrankRuehl" w:hint="cs"/>
          <w:rtl/>
        </w:rPr>
        <w:t>(ב)</w:t>
      </w:r>
      <w:r>
        <w:rPr>
          <w:rStyle w:val="default"/>
          <w:rFonts w:cs="FrankRuehl" w:hint="cs"/>
          <w:rtl/>
        </w:rPr>
        <w:tab/>
        <w:t>הסכם בדרך ובתנאים שקבע השר, לאחר התייעצות עם שר האוצר ובאישור הוועדה, ובלבד שההסכם הוא למכירת רכב מדגם שמיובא על ידי יבואן ישיר;</w:t>
      </w:r>
    </w:p>
    <w:p w:rsidR="00F42B85" w:rsidRDefault="00F42B85" w:rsidP="00F42B85">
      <w:pPr>
        <w:pStyle w:val="P00"/>
        <w:ind w:left="1021" w:right="1134"/>
        <w:rPr>
          <w:rStyle w:val="default"/>
          <w:rFonts w:cs="FrankRuehl" w:hint="cs"/>
          <w:rtl/>
        </w:rPr>
      </w:pPr>
      <w:r>
        <w:rPr>
          <w:rStyle w:val="default"/>
          <w:rFonts w:cs="FrankRuehl" w:hint="cs"/>
          <w:rtl/>
        </w:rPr>
        <w:t>(3)</w:t>
      </w:r>
      <w:r>
        <w:rPr>
          <w:rStyle w:val="default"/>
          <w:rFonts w:cs="FrankRuehl" w:hint="cs"/>
          <w:rtl/>
        </w:rPr>
        <w:tab/>
        <w:t xml:space="preserve">הוא המציא כתב התחייבות מאת סוכן מורשה </w:t>
      </w:r>
      <w:r>
        <w:rPr>
          <w:rStyle w:val="default"/>
          <w:rFonts w:cs="FrankRuehl"/>
          <w:rtl/>
        </w:rPr>
        <w:t>–</w:t>
      </w:r>
    </w:p>
    <w:p w:rsidR="00F42B85" w:rsidRDefault="00F42B85" w:rsidP="00F42B85">
      <w:pPr>
        <w:pStyle w:val="P00"/>
        <w:ind w:left="1474" w:right="1134"/>
        <w:rPr>
          <w:rStyle w:val="default"/>
          <w:rFonts w:cs="FrankRuehl" w:hint="cs"/>
          <w:rtl/>
        </w:rPr>
      </w:pPr>
      <w:r>
        <w:rPr>
          <w:rStyle w:val="default"/>
          <w:rFonts w:cs="FrankRuehl" w:hint="cs"/>
          <w:rtl/>
        </w:rPr>
        <w:t>(א)</w:t>
      </w:r>
      <w:r>
        <w:rPr>
          <w:rStyle w:val="default"/>
          <w:rFonts w:cs="FrankRuehl" w:hint="cs"/>
          <w:rtl/>
        </w:rPr>
        <w:tab/>
        <w:t xml:space="preserve">לעניין רכב מתוצר שאינו מיובא על ידי יבואן ישיר </w:t>
      </w:r>
      <w:r>
        <w:rPr>
          <w:rStyle w:val="default"/>
          <w:rFonts w:cs="FrankRuehl"/>
          <w:rtl/>
        </w:rPr>
        <w:t>–</w:t>
      </w:r>
      <w:r>
        <w:rPr>
          <w:rStyle w:val="default"/>
          <w:rFonts w:cs="FrankRuehl" w:hint="cs"/>
          <w:rtl/>
        </w:rPr>
        <w:t xml:space="preserve"> לתת לרכב את האחריות שנתן יצרן הרכב;</w:t>
      </w:r>
    </w:p>
    <w:p w:rsidR="00F42B85" w:rsidRDefault="00F42B85" w:rsidP="00F42B85">
      <w:pPr>
        <w:pStyle w:val="P00"/>
        <w:ind w:left="1474" w:right="1134"/>
        <w:rPr>
          <w:rStyle w:val="default"/>
          <w:rFonts w:cs="FrankRuehl" w:hint="cs"/>
          <w:rtl/>
        </w:rPr>
      </w:pPr>
      <w:r>
        <w:rPr>
          <w:rStyle w:val="default"/>
          <w:rFonts w:cs="FrankRuehl" w:hint="cs"/>
          <w:rtl/>
        </w:rPr>
        <w:t>(ב)</w:t>
      </w:r>
      <w:r>
        <w:rPr>
          <w:rStyle w:val="default"/>
          <w:rFonts w:cs="FrankRuehl" w:hint="cs"/>
          <w:rtl/>
        </w:rPr>
        <w:tab/>
        <w:t xml:space="preserve">להודיע ליבואן באופן מיידי על כל תקלת בטיחות סדרתית שתתגלה ברכב שהוא מכר לו, ולעניין רכב מתוצר שאינו מיובא על ידי יבואן ישיר </w:t>
      </w:r>
      <w:r>
        <w:rPr>
          <w:rStyle w:val="default"/>
          <w:rFonts w:cs="FrankRuehl"/>
          <w:rtl/>
        </w:rPr>
        <w:t>–</w:t>
      </w:r>
      <w:r>
        <w:rPr>
          <w:rStyle w:val="default"/>
          <w:rFonts w:cs="FrankRuehl" w:hint="cs"/>
          <w:rtl/>
        </w:rPr>
        <w:t xml:space="preserve"> גם למסור ליבואן הוראות טכניות לתיקון התקלה, לספק לו את מוצרי התעבורה הנדרשים לשם תיקון התקלה ולשאת בכל עלויות הטיפול בה כאמור בפסקת משנה זו;</w:t>
      </w:r>
    </w:p>
    <w:p w:rsidR="00F42B85" w:rsidRDefault="00F42B85" w:rsidP="00F42B85">
      <w:pPr>
        <w:pStyle w:val="P00"/>
        <w:ind w:left="1474" w:right="1134"/>
        <w:rPr>
          <w:rStyle w:val="default"/>
          <w:rFonts w:cs="FrankRuehl" w:hint="cs"/>
          <w:rtl/>
        </w:rPr>
      </w:pPr>
      <w:r>
        <w:rPr>
          <w:rStyle w:val="default"/>
          <w:rFonts w:cs="FrankRuehl" w:hint="cs"/>
          <w:rtl/>
        </w:rPr>
        <w:t>(ג)</w:t>
      </w:r>
      <w:r>
        <w:rPr>
          <w:rStyle w:val="default"/>
          <w:rFonts w:cs="FrankRuehl" w:hint="cs"/>
          <w:rtl/>
        </w:rPr>
        <w:tab/>
        <w:t xml:space="preserve">לעניין רכב מתוצר שאינו מיובא על ידי יבואן ישיר </w:t>
      </w:r>
      <w:r>
        <w:rPr>
          <w:rStyle w:val="default"/>
          <w:rFonts w:cs="FrankRuehl"/>
          <w:rtl/>
        </w:rPr>
        <w:t>–</w:t>
      </w:r>
      <w:r>
        <w:rPr>
          <w:rStyle w:val="default"/>
          <w:rFonts w:cs="FrankRuehl" w:hint="cs"/>
          <w:rtl/>
        </w:rPr>
        <w:t xml:space="preserve"> לקיים את חובות היבואן לפי סעיף זה, אם לא יהיה ביכולתו של היבואן לקיימן בשל אחת מנסיבות אלה:</w:t>
      </w:r>
    </w:p>
    <w:p w:rsidR="00F42B85" w:rsidRDefault="00F42B85" w:rsidP="00F42B85">
      <w:pPr>
        <w:pStyle w:val="P00"/>
        <w:ind w:left="1928" w:right="1134"/>
        <w:rPr>
          <w:rStyle w:val="default"/>
          <w:rFonts w:cs="FrankRuehl" w:hint="cs"/>
          <w:rtl/>
        </w:rPr>
      </w:pPr>
      <w:r>
        <w:rPr>
          <w:rStyle w:val="default"/>
          <w:rFonts w:cs="FrankRuehl" w:hint="cs"/>
          <w:rtl/>
        </w:rPr>
        <w:t>(1)</w:t>
      </w:r>
      <w:r>
        <w:rPr>
          <w:rStyle w:val="default"/>
          <w:rFonts w:cs="FrankRuehl" w:hint="cs"/>
          <w:rtl/>
        </w:rPr>
        <w:tab/>
        <w:t>ניתן לגביו צו פירוק, צו פירוק זמני, צו כינוס, צו כינוס נכסים או צו הקפאת הליכים לפי כל דין;</w:t>
      </w:r>
    </w:p>
    <w:p w:rsidR="00F42B85" w:rsidRDefault="00F42B85" w:rsidP="00F42B85">
      <w:pPr>
        <w:pStyle w:val="P00"/>
        <w:ind w:left="1928" w:right="1134"/>
        <w:rPr>
          <w:rStyle w:val="default"/>
          <w:rFonts w:cs="FrankRuehl" w:hint="cs"/>
          <w:rtl/>
        </w:rPr>
      </w:pPr>
      <w:r>
        <w:rPr>
          <w:rStyle w:val="default"/>
          <w:rFonts w:cs="FrankRuehl" w:hint="cs"/>
          <w:rtl/>
        </w:rPr>
        <w:t>(2)</w:t>
      </w:r>
      <w:r>
        <w:rPr>
          <w:rStyle w:val="default"/>
          <w:rFonts w:cs="FrankRuehl" w:hint="cs"/>
          <w:rtl/>
        </w:rPr>
        <w:tab/>
        <w:t>הסוכן המורשה מבקש שחובות היבואן ימולאו על ידי גורם אחר;</w:t>
      </w:r>
    </w:p>
    <w:p w:rsidR="00F42B85" w:rsidRDefault="00F42B85" w:rsidP="00F42B85">
      <w:pPr>
        <w:pStyle w:val="P00"/>
        <w:ind w:left="1474" w:right="1134"/>
        <w:rPr>
          <w:rStyle w:val="default"/>
          <w:rFonts w:cs="FrankRuehl" w:hint="cs"/>
          <w:rtl/>
        </w:rPr>
      </w:pPr>
      <w:r>
        <w:rPr>
          <w:rStyle w:val="default"/>
          <w:rFonts w:cs="FrankRuehl" w:hint="cs"/>
          <w:rtl/>
        </w:rPr>
        <w:t>(ד)</w:t>
      </w:r>
      <w:r>
        <w:rPr>
          <w:rStyle w:val="default"/>
          <w:rFonts w:cs="FrankRuehl" w:hint="cs"/>
          <w:rtl/>
        </w:rPr>
        <w:tab/>
        <w:t xml:space="preserve">לעניין רכב מתוצר שאינו מיובא על ידי יבואן ישיר </w:t>
      </w:r>
      <w:r>
        <w:rPr>
          <w:rStyle w:val="default"/>
          <w:rFonts w:cs="FrankRuehl"/>
          <w:rtl/>
        </w:rPr>
        <w:t>–</w:t>
      </w:r>
      <w:r>
        <w:rPr>
          <w:rStyle w:val="default"/>
          <w:rFonts w:cs="FrankRuehl" w:hint="cs"/>
          <w:rtl/>
        </w:rPr>
        <w:t xml:space="preserve"> לספק ליבואן מידע טכני, ספרות מקצועית וציוד לתיקון ולמתן שירותי תחזוקה לרכב מתוצר שהוא מייבא;</w:t>
      </w:r>
    </w:p>
    <w:p w:rsidR="00F42B85" w:rsidRDefault="00F42B85" w:rsidP="00043E59">
      <w:pPr>
        <w:pStyle w:val="P00"/>
        <w:ind w:left="1021" w:right="1134"/>
        <w:rPr>
          <w:rStyle w:val="default"/>
          <w:rFonts w:cs="FrankRuehl" w:hint="cs"/>
          <w:rtl/>
        </w:rPr>
      </w:pPr>
      <w:r>
        <w:rPr>
          <w:rStyle w:val="default"/>
          <w:rFonts w:cs="FrankRuehl" w:hint="cs"/>
          <w:rtl/>
        </w:rPr>
        <w:t>(4)</w:t>
      </w:r>
      <w:r>
        <w:rPr>
          <w:rStyle w:val="default"/>
          <w:rFonts w:cs="FrankRuehl" w:hint="cs"/>
          <w:rtl/>
        </w:rPr>
        <w:tab/>
      </w:r>
      <w:r w:rsidR="00043E59">
        <w:rPr>
          <w:rStyle w:val="default"/>
          <w:rFonts w:cs="FrankRuehl" w:hint="cs"/>
          <w:rtl/>
        </w:rPr>
        <w:t xml:space="preserve">הוא המציא כתב התחייבות מטעמו </w:t>
      </w:r>
      <w:r w:rsidR="00043E59">
        <w:rPr>
          <w:rStyle w:val="default"/>
          <w:rFonts w:cs="FrankRuehl"/>
          <w:rtl/>
        </w:rPr>
        <w:t>–</w:t>
      </w:r>
    </w:p>
    <w:p w:rsidR="00043E59" w:rsidRDefault="00043E59" w:rsidP="00201B51">
      <w:pPr>
        <w:pStyle w:val="P00"/>
        <w:ind w:left="1474" w:right="1134"/>
        <w:rPr>
          <w:rStyle w:val="default"/>
          <w:rFonts w:cs="FrankRuehl" w:hint="cs"/>
          <w:rtl/>
        </w:rPr>
      </w:pPr>
      <w:r>
        <w:rPr>
          <w:rStyle w:val="default"/>
          <w:rFonts w:cs="FrankRuehl" w:hint="cs"/>
          <w:rtl/>
        </w:rPr>
        <w:t>(א)</w:t>
      </w:r>
      <w:r>
        <w:rPr>
          <w:rStyle w:val="default"/>
          <w:rFonts w:cs="FrankRuehl" w:hint="cs"/>
          <w:rtl/>
        </w:rPr>
        <w:tab/>
        <w:t>לספק מיוצרי תעבורה לרכב שהוא מייבא, לתקופה שלא תפחת משבע שנים מיום מכירת הרכב ללקוח, או לתקופה אחרת שקבע השר, באישור הוועדה;</w:t>
      </w:r>
    </w:p>
    <w:p w:rsidR="00043E59" w:rsidRDefault="00043E59" w:rsidP="00201B51">
      <w:pPr>
        <w:pStyle w:val="P00"/>
        <w:ind w:left="1474" w:right="1134"/>
        <w:rPr>
          <w:rStyle w:val="default"/>
          <w:rFonts w:cs="FrankRuehl" w:hint="cs"/>
          <w:rtl/>
        </w:rPr>
      </w:pPr>
      <w:r>
        <w:rPr>
          <w:rStyle w:val="default"/>
          <w:rFonts w:cs="FrankRuehl" w:hint="cs"/>
          <w:rtl/>
        </w:rPr>
        <w:t>(ב)</w:t>
      </w:r>
      <w:r>
        <w:rPr>
          <w:rStyle w:val="default"/>
          <w:rFonts w:cs="FrankRuehl" w:hint="cs"/>
          <w:rtl/>
        </w:rPr>
        <w:tab/>
        <w:t>לתת אחריות לרכב שייבא כאמור בפסקה (3)(א), בהיקף ולתקופה שלא יפחתו מהאחריות לפי אותה פסקה;</w:t>
      </w:r>
    </w:p>
    <w:p w:rsidR="00043E59" w:rsidRDefault="00043E59" w:rsidP="00201B51">
      <w:pPr>
        <w:pStyle w:val="P00"/>
        <w:ind w:left="1474" w:right="1134"/>
        <w:rPr>
          <w:rStyle w:val="default"/>
          <w:rFonts w:cs="FrankRuehl" w:hint="cs"/>
          <w:rtl/>
        </w:rPr>
      </w:pPr>
      <w:r>
        <w:rPr>
          <w:rStyle w:val="default"/>
          <w:rFonts w:cs="FrankRuehl" w:hint="cs"/>
          <w:rtl/>
        </w:rPr>
        <w:t>(ג)</w:t>
      </w:r>
      <w:r>
        <w:rPr>
          <w:rStyle w:val="default"/>
          <w:rFonts w:cs="FrankRuehl" w:hint="cs"/>
          <w:rtl/>
        </w:rPr>
        <w:tab/>
      </w:r>
      <w:r w:rsidR="00201B51">
        <w:rPr>
          <w:rStyle w:val="default"/>
          <w:rFonts w:cs="FrankRuehl" w:hint="cs"/>
          <w:rtl/>
        </w:rPr>
        <w:t xml:space="preserve">לעניין רכב מתוצר שאינו מיובא על ידי יבואן ישיר </w:t>
      </w:r>
      <w:r w:rsidR="00201B51">
        <w:rPr>
          <w:rStyle w:val="default"/>
          <w:rFonts w:cs="FrankRuehl"/>
          <w:rtl/>
        </w:rPr>
        <w:t>–</w:t>
      </w:r>
      <w:r w:rsidR="00201B51">
        <w:rPr>
          <w:rStyle w:val="default"/>
          <w:rFonts w:cs="FrankRuehl" w:hint="cs"/>
          <w:rtl/>
        </w:rPr>
        <w:t xml:space="preserve"> לטפל בכל תקלת בטיחות סדרתית שתתגלה ברכב שהסוכן המורשה מכר לו, בהתאם לכתב ההתחייבות שבפסקה (3)(ב), ולפי סעיף 50;</w:t>
      </w:r>
    </w:p>
    <w:p w:rsidR="00201B51" w:rsidRDefault="00201B51" w:rsidP="00B25E4A">
      <w:pPr>
        <w:pStyle w:val="P00"/>
        <w:ind w:left="1021" w:right="1134"/>
        <w:rPr>
          <w:rStyle w:val="default"/>
          <w:rFonts w:cs="FrankRuehl" w:hint="cs"/>
          <w:rtl/>
        </w:rPr>
      </w:pPr>
      <w:r>
        <w:rPr>
          <w:rStyle w:val="default"/>
          <w:rFonts w:cs="FrankRuehl" w:hint="cs"/>
          <w:rtl/>
        </w:rPr>
        <w:t>(5)</w:t>
      </w:r>
      <w:r>
        <w:rPr>
          <w:rStyle w:val="default"/>
          <w:rFonts w:cs="FrankRuehl" w:hint="cs"/>
          <w:rtl/>
        </w:rPr>
        <w:tab/>
      </w:r>
      <w:r w:rsidR="00B25E4A">
        <w:rPr>
          <w:rStyle w:val="default"/>
          <w:rFonts w:cs="FrankRuehl" w:hint="cs"/>
          <w:rtl/>
        </w:rPr>
        <w:t>הוא הוכיח כי קיימת תשתית למתן שירותי תחזוקה לרכב כפי שקבע השר לעניין מוסכים הנותנים שירותים אלה;</w:t>
      </w:r>
    </w:p>
    <w:p w:rsidR="00B25E4A" w:rsidRDefault="00B25E4A" w:rsidP="00B25E4A">
      <w:pPr>
        <w:pStyle w:val="P00"/>
        <w:ind w:left="1021" w:right="1134"/>
        <w:rPr>
          <w:rStyle w:val="default"/>
          <w:rFonts w:cs="FrankRuehl" w:hint="cs"/>
          <w:rtl/>
        </w:rPr>
      </w:pPr>
      <w:r>
        <w:rPr>
          <w:rStyle w:val="default"/>
          <w:rFonts w:cs="FrankRuehl" w:hint="cs"/>
          <w:rtl/>
        </w:rPr>
        <w:t>(6)</w:t>
      </w:r>
      <w:r>
        <w:rPr>
          <w:rStyle w:val="default"/>
          <w:rFonts w:cs="FrankRuehl" w:hint="cs"/>
          <w:rtl/>
        </w:rPr>
        <w:tab/>
        <w:t>הוא המציא אישור מרואה חשבון המעיד כי יש לו הון עצמי כפי שקבע השר, בין השאר בהתאם לסוג הרכב שהוא מייבא ולמספר כלי הרכב שהוא מייבא ולכך שיש יבואן ישיר המייבא את תוצר הרכב שמבקשה רישיון מעוניין לייבא.</w:t>
      </w:r>
    </w:p>
    <w:p w:rsidR="00B25E4A" w:rsidRDefault="00B25E4A" w:rsidP="00F42B85">
      <w:pPr>
        <w:pStyle w:val="P00"/>
        <w:ind w:left="0" w:right="1134"/>
        <w:rPr>
          <w:rStyle w:val="default"/>
          <w:rFonts w:cs="FrankRuehl" w:hint="cs"/>
          <w:rtl/>
        </w:rPr>
      </w:pPr>
      <w:r>
        <w:rPr>
          <w:rStyle w:val="default"/>
          <w:rFonts w:cs="FrankRuehl" w:hint="cs"/>
          <w:rtl/>
        </w:rPr>
        <w:tab/>
        <w:t>(ב)</w:t>
      </w:r>
      <w:r>
        <w:rPr>
          <w:rStyle w:val="default"/>
          <w:rFonts w:cs="FrankRuehl" w:hint="cs"/>
          <w:rtl/>
        </w:rPr>
        <w:tab/>
        <w:t>המנהל ירשום ברישיון לפי סעיף זה את התוצר שבעל הרישיון רשאי לייבא.</w:t>
      </w:r>
    </w:p>
    <w:p w:rsidR="00B25E4A" w:rsidRDefault="00B25E4A" w:rsidP="00F42B85">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השר רשאי לקבוע </w:t>
      </w:r>
      <w:r>
        <w:rPr>
          <w:rStyle w:val="default"/>
          <w:rFonts w:cs="FrankRuehl"/>
          <w:rtl/>
        </w:rPr>
        <w:t>–</w:t>
      </w:r>
    </w:p>
    <w:p w:rsidR="00B25E4A" w:rsidRDefault="00B25E4A" w:rsidP="00B25E4A">
      <w:pPr>
        <w:pStyle w:val="P00"/>
        <w:ind w:left="1021" w:right="1134"/>
        <w:rPr>
          <w:rStyle w:val="default"/>
          <w:rFonts w:cs="FrankRuehl" w:hint="cs"/>
          <w:rtl/>
        </w:rPr>
      </w:pPr>
      <w:r>
        <w:rPr>
          <w:rStyle w:val="default"/>
          <w:rFonts w:cs="FrankRuehl" w:hint="cs"/>
          <w:rtl/>
        </w:rPr>
        <w:t>(1)</w:t>
      </w:r>
      <w:r>
        <w:rPr>
          <w:rStyle w:val="default"/>
          <w:rFonts w:cs="FrankRuehl" w:hint="cs"/>
          <w:rtl/>
        </w:rPr>
        <w:tab/>
        <w:t>תנאים לעניין היקף פעילותו בשיווק רכב של סוכן ראשי, וכן תקופות קצרות יותר מהתקופות הקבועות בהגדרה "סוכן ראשי";</w:t>
      </w:r>
    </w:p>
    <w:p w:rsidR="00B25E4A" w:rsidRDefault="00B25E4A" w:rsidP="00B25E4A">
      <w:pPr>
        <w:pStyle w:val="P00"/>
        <w:ind w:left="1021" w:right="1134"/>
        <w:rPr>
          <w:rStyle w:val="default"/>
          <w:rFonts w:cs="FrankRuehl" w:hint="cs"/>
          <w:rtl/>
        </w:rPr>
      </w:pPr>
      <w:r>
        <w:rPr>
          <w:rStyle w:val="default"/>
          <w:rFonts w:cs="FrankRuehl" w:hint="cs"/>
          <w:rtl/>
        </w:rPr>
        <w:t>(2)</w:t>
      </w:r>
      <w:r>
        <w:rPr>
          <w:rStyle w:val="default"/>
          <w:rFonts w:cs="FrankRuehl" w:hint="cs"/>
          <w:rtl/>
        </w:rPr>
        <w:tab/>
        <w:t>דרך אחרת לעריכת הסכם בין סוכן משני לסוכן ראשי ותנאים לעניין זה; תקנות לפי פסקה זו טעונות אישור של הוועדה.</w:t>
      </w:r>
    </w:p>
    <w:p w:rsidR="001D713E" w:rsidRDefault="001D713E" w:rsidP="009049FB">
      <w:pPr>
        <w:pStyle w:val="P00"/>
        <w:ind w:left="0" w:right="1134"/>
        <w:rPr>
          <w:rStyle w:val="default"/>
          <w:rFonts w:cs="FrankRuehl" w:hint="cs"/>
          <w:rtl/>
        </w:rPr>
      </w:pPr>
      <w:bookmarkStart w:id="58" w:name="Seif43"/>
      <w:bookmarkEnd w:id="58"/>
      <w:r>
        <w:rPr>
          <w:lang w:val="he-IL"/>
        </w:rPr>
        <w:pict>
          <v:rect id="_x0000_s2224" style="position:absolute;left:0;text-align:left;margin-left:470.25pt;margin-top:7.1pt;width:69.3pt;height:29.1pt;z-index:251560448" o:allowincell="f" filled="f" stroked="f" strokecolor="lime" strokeweight=".25pt">
            <v:textbox style="mso-next-textbox:#_x0000_s2224"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פטור מהתנאים לקבלת רישיון יבואן ישיר או יבואן עקיף</w:t>
                  </w:r>
                </w:p>
              </w:txbxContent>
            </v:textbox>
            <w10:anchorlock/>
          </v:rect>
        </w:pict>
      </w:r>
      <w:r>
        <w:rPr>
          <w:rStyle w:val="big-number"/>
          <w:rFonts w:cs="Miriam" w:hint="cs"/>
          <w:rtl/>
        </w:rPr>
        <w:t>4</w:t>
      </w:r>
      <w:r w:rsidR="00B25E4A">
        <w:rPr>
          <w:rStyle w:val="big-number"/>
          <w:rFonts w:cs="Miriam" w:hint="cs"/>
          <w:rtl/>
        </w:rPr>
        <w:t>3</w:t>
      </w:r>
      <w:r w:rsidRPr="001D713E">
        <w:rPr>
          <w:rStyle w:val="default"/>
          <w:rFonts w:cs="FrankRuehl"/>
          <w:rtl/>
        </w:rPr>
        <w:t>.</w:t>
      </w:r>
      <w:r w:rsidRPr="001D713E">
        <w:rPr>
          <w:rStyle w:val="default"/>
          <w:rFonts w:cs="FrankRuehl"/>
          <w:rtl/>
        </w:rPr>
        <w:tab/>
      </w:r>
      <w:r w:rsidR="009049FB">
        <w:rPr>
          <w:rStyle w:val="default"/>
          <w:rFonts w:cs="FrankRuehl" w:hint="cs"/>
          <w:rtl/>
        </w:rPr>
        <w:t xml:space="preserve">השר, באישור הוועדה, </w:t>
      </w:r>
      <w:r w:rsidR="00382D58">
        <w:rPr>
          <w:rStyle w:val="default"/>
          <w:rFonts w:cs="FrankRuehl" w:hint="cs"/>
          <w:rtl/>
        </w:rPr>
        <w:t>רשאי לקבוע כי מבקש או סוג של מבקשים יהיו זכאים לקבל רישיון יבואן ישיר או רישיון יבואן עקיף, אף אם לא מתקיים בהם תנאי מהתנאים לקבלת רישיון כאמור לפי סעיף 41 או 42 כפי קבע, אם מצא כי התנאי אינו מתאים בנסיבות העניין, ובלבד שקבע הוראות לשם שמירה על הבטיחות ועל האיתנות הפיננסית ולשם הבטחת רמת השירות ללקוחות, ככל שהדבר נדרש בנסיבות העניין; פטור מקיום התנאים האמורים בסעיף 41(א)(6) או 42(א)(6) ייקבע לאחר התייעצות עם שר האוצר.</w:t>
      </w:r>
    </w:p>
    <w:p w:rsidR="001D713E" w:rsidRDefault="001D713E" w:rsidP="00F4013B">
      <w:pPr>
        <w:pStyle w:val="P00"/>
        <w:ind w:left="0" w:right="1134"/>
        <w:rPr>
          <w:rStyle w:val="default"/>
          <w:rFonts w:cs="FrankRuehl" w:hint="cs"/>
          <w:rtl/>
        </w:rPr>
      </w:pPr>
      <w:bookmarkStart w:id="59" w:name="Seif44"/>
      <w:bookmarkEnd w:id="59"/>
      <w:r>
        <w:rPr>
          <w:lang w:val="he-IL"/>
        </w:rPr>
        <w:pict>
          <v:rect id="_x0000_s2225" style="position:absolute;left:0;text-align:left;margin-left:470.25pt;margin-top:7.1pt;width:69.3pt;height:11.4pt;z-index:251561472" o:allowincell="f" filled="f" stroked="f" strokecolor="lime" strokeweight=".25pt">
            <v:textbox style="mso-next-textbox:#_x0000_s2225"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רישיון יבואן זעיר</w:t>
                  </w:r>
                </w:p>
              </w:txbxContent>
            </v:textbox>
            <w10:anchorlock/>
          </v:rect>
        </w:pict>
      </w:r>
      <w:r>
        <w:rPr>
          <w:rStyle w:val="big-number"/>
          <w:rFonts w:cs="Miriam" w:hint="cs"/>
          <w:rtl/>
        </w:rPr>
        <w:t>4</w:t>
      </w:r>
      <w:r w:rsidR="00382D58">
        <w:rPr>
          <w:rStyle w:val="big-number"/>
          <w:rFonts w:cs="Miriam" w:hint="cs"/>
          <w:rtl/>
        </w:rPr>
        <w:t>4</w:t>
      </w:r>
      <w:r w:rsidRPr="001D713E">
        <w:rPr>
          <w:rStyle w:val="default"/>
          <w:rFonts w:cs="FrankRuehl"/>
          <w:rtl/>
        </w:rPr>
        <w:t>.</w:t>
      </w:r>
      <w:r w:rsidRPr="001D713E">
        <w:rPr>
          <w:rStyle w:val="default"/>
          <w:rFonts w:cs="FrankRuehl"/>
          <w:rtl/>
        </w:rPr>
        <w:tab/>
      </w:r>
      <w:r w:rsidR="00F4013B">
        <w:rPr>
          <w:rStyle w:val="default"/>
          <w:rFonts w:cs="FrankRuehl" w:hint="cs"/>
          <w:rtl/>
        </w:rPr>
        <w:t>(א)</w:t>
      </w:r>
      <w:r w:rsidR="00F4013B">
        <w:rPr>
          <w:rStyle w:val="default"/>
          <w:rFonts w:cs="FrankRuehl" w:hint="cs"/>
          <w:rtl/>
        </w:rPr>
        <w:tab/>
        <w:t>מי שמתקיימים בו כל אלה זכאי לקבל רישיון יבואן זעיר מאת המנהל:</w:t>
      </w:r>
    </w:p>
    <w:p w:rsidR="00F4013B" w:rsidRDefault="00F4013B" w:rsidP="00F4013B">
      <w:pPr>
        <w:pStyle w:val="P00"/>
        <w:ind w:left="1021" w:right="1134"/>
        <w:rPr>
          <w:rStyle w:val="default"/>
          <w:rFonts w:cs="FrankRuehl" w:hint="cs"/>
          <w:rtl/>
        </w:rPr>
      </w:pPr>
      <w:r>
        <w:rPr>
          <w:rStyle w:val="default"/>
          <w:rFonts w:cs="FrankRuehl" w:hint="cs"/>
          <w:rtl/>
        </w:rPr>
        <w:t>(1)</w:t>
      </w:r>
      <w:r>
        <w:rPr>
          <w:rStyle w:val="default"/>
          <w:rFonts w:cs="FrankRuehl" w:hint="cs"/>
          <w:rtl/>
        </w:rPr>
        <w:tab/>
        <w:t>הוא עוסק מורשה תושב ישראל או תאגיד רשום כדין בישראל שאחד מבעלי העניין בו לפחות ומנהלו הכללי הם תושבי ישראל;</w:t>
      </w:r>
    </w:p>
    <w:p w:rsidR="00F4013B" w:rsidRDefault="00F4013B" w:rsidP="00F4013B">
      <w:pPr>
        <w:pStyle w:val="P00"/>
        <w:ind w:left="1021" w:right="1134"/>
        <w:rPr>
          <w:rStyle w:val="default"/>
          <w:rFonts w:cs="FrankRuehl" w:hint="cs"/>
          <w:rtl/>
        </w:rPr>
      </w:pPr>
      <w:r>
        <w:rPr>
          <w:rStyle w:val="default"/>
          <w:rFonts w:cs="FrankRuehl" w:hint="cs"/>
          <w:rtl/>
        </w:rPr>
        <w:t>(2)</w:t>
      </w:r>
      <w:r>
        <w:rPr>
          <w:rStyle w:val="default"/>
          <w:rFonts w:cs="FrankRuehl" w:hint="cs"/>
          <w:rtl/>
        </w:rPr>
        <w:tab/>
        <w:t>הוא התקשר בהסכם בכתב עם מוכר הרכב;</w:t>
      </w:r>
    </w:p>
    <w:p w:rsidR="00F4013B" w:rsidRDefault="00F4013B" w:rsidP="00F4013B">
      <w:pPr>
        <w:pStyle w:val="P00"/>
        <w:ind w:left="1021" w:right="1134"/>
        <w:rPr>
          <w:rStyle w:val="default"/>
          <w:rFonts w:cs="FrankRuehl" w:hint="cs"/>
          <w:rtl/>
        </w:rPr>
      </w:pPr>
      <w:r>
        <w:rPr>
          <w:rStyle w:val="default"/>
          <w:rFonts w:cs="FrankRuehl" w:hint="cs"/>
          <w:rtl/>
        </w:rPr>
        <w:t>(3)</w:t>
      </w:r>
      <w:r>
        <w:rPr>
          <w:rStyle w:val="default"/>
          <w:rFonts w:cs="FrankRuehl" w:hint="cs"/>
          <w:rtl/>
        </w:rPr>
        <w:tab/>
        <w:t>הוא הוכיח כי קיימת תשתית למתן שירותי תחזוקה לרכב כפי שקבע השר לעניין מוסכים הנותנים שירותים אלה;</w:t>
      </w:r>
    </w:p>
    <w:p w:rsidR="00F4013B" w:rsidRDefault="00F4013B" w:rsidP="00F4013B">
      <w:pPr>
        <w:pStyle w:val="P00"/>
        <w:ind w:left="1021" w:right="1134"/>
        <w:rPr>
          <w:rStyle w:val="default"/>
          <w:rFonts w:cs="FrankRuehl" w:hint="cs"/>
          <w:rtl/>
        </w:rPr>
      </w:pPr>
      <w:r>
        <w:rPr>
          <w:rStyle w:val="default"/>
          <w:rFonts w:cs="FrankRuehl" w:hint="cs"/>
          <w:rtl/>
        </w:rPr>
        <w:t>(4)</w:t>
      </w:r>
      <w:r>
        <w:rPr>
          <w:rStyle w:val="default"/>
          <w:rFonts w:cs="FrankRuehl" w:hint="cs"/>
          <w:rtl/>
        </w:rPr>
        <w:tab/>
        <w:t>הוא המציא אישור מרואה חשבון המעיד כי יש לו הון עצמי כפי שקבע השר, בהסכמת שר האוצר, בהתאם לסוג הרכב שהוא מייבא.</w:t>
      </w:r>
    </w:p>
    <w:p w:rsidR="00F4013B" w:rsidRDefault="00F4013B" w:rsidP="00F4013B">
      <w:pPr>
        <w:pStyle w:val="P00"/>
        <w:ind w:left="0" w:right="1134"/>
        <w:rPr>
          <w:rStyle w:val="default"/>
          <w:rFonts w:cs="FrankRuehl" w:hint="cs"/>
          <w:rtl/>
        </w:rPr>
      </w:pPr>
      <w:r>
        <w:rPr>
          <w:rStyle w:val="default"/>
          <w:rFonts w:cs="FrankRuehl" w:hint="cs"/>
          <w:rtl/>
        </w:rPr>
        <w:tab/>
        <w:t>(ב)</w:t>
      </w:r>
      <w:r>
        <w:rPr>
          <w:rStyle w:val="default"/>
          <w:rFonts w:cs="FrankRuehl" w:hint="cs"/>
          <w:rtl/>
        </w:rPr>
        <w:tab/>
        <w:t>יבואן זעיר רשאי לייבא עד 20 כלי רכב בשנה בלבד.</w:t>
      </w:r>
    </w:p>
    <w:p w:rsidR="00F4013B" w:rsidRDefault="00F4013B" w:rsidP="00F4013B">
      <w:pPr>
        <w:pStyle w:val="P00"/>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המנהל רשאי, בהחלטה מנומקת בכתב, לסרב לתת רישיון לפי סעיף זה, אף אם התקיימו במבקש הרישיון התנאים לקבלת הרישיון, אם שוכנע כי יהיה בכך כדי לעקוף את המגבלה כאמור בסעיף קטן (ב), ובלבד שנתן למבקש הרישיון הזדמנות לטעון את טענותיו.</w:t>
      </w:r>
    </w:p>
    <w:p w:rsidR="001D713E" w:rsidRDefault="001D713E" w:rsidP="004E0473">
      <w:pPr>
        <w:pStyle w:val="P00"/>
        <w:ind w:left="0" w:right="1134"/>
        <w:rPr>
          <w:rStyle w:val="default"/>
          <w:rFonts w:cs="FrankRuehl" w:hint="cs"/>
          <w:rtl/>
        </w:rPr>
      </w:pPr>
      <w:bookmarkStart w:id="60" w:name="Seif45"/>
      <w:bookmarkEnd w:id="60"/>
      <w:r>
        <w:rPr>
          <w:lang w:val="he-IL"/>
        </w:rPr>
        <w:pict>
          <v:rect id="_x0000_s2226" style="position:absolute;left:0;text-align:left;margin-left:470.25pt;margin-top:7.1pt;width:69.3pt;height:26.65pt;z-index:251562496" o:allowincell="f" filled="f" stroked="f" strokecolor="lime" strokeweight=".25pt">
            <v:textbox style="mso-next-textbox:#_x0000_s2226"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קידום התחרות וצמצום הריכוזיות בענף ייבוא הרכב</w:t>
                  </w:r>
                </w:p>
              </w:txbxContent>
            </v:textbox>
            <w10:anchorlock/>
          </v:rect>
        </w:pict>
      </w:r>
      <w:r>
        <w:rPr>
          <w:rStyle w:val="big-number"/>
          <w:rFonts w:cs="Miriam" w:hint="cs"/>
          <w:rtl/>
        </w:rPr>
        <w:t>4</w:t>
      </w:r>
      <w:r w:rsidR="00F4013B">
        <w:rPr>
          <w:rStyle w:val="big-number"/>
          <w:rFonts w:cs="Miriam" w:hint="cs"/>
          <w:rtl/>
        </w:rPr>
        <w:t>5</w:t>
      </w:r>
      <w:r w:rsidRPr="001D713E">
        <w:rPr>
          <w:rStyle w:val="default"/>
          <w:rFonts w:cs="FrankRuehl"/>
          <w:rtl/>
        </w:rPr>
        <w:t>.</w:t>
      </w:r>
      <w:r w:rsidRPr="001D713E">
        <w:rPr>
          <w:rStyle w:val="default"/>
          <w:rFonts w:cs="FrankRuehl"/>
          <w:rtl/>
        </w:rPr>
        <w:tab/>
      </w:r>
      <w:r w:rsidR="004E0473">
        <w:rPr>
          <w:rStyle w:val="default"/>
          <w:rFonts w:cs="FrankRuehl" w:hint="cs"/>
          <w:rtl/>
        </w:rPr>
        <w:t>על מתן רישיון לפי סימן זה, קביעת תנאים בו או חידושו יחולו הוראות סימן ג' לפרק ב' לחוק לקידום התחרות ולצמצום הריכוזיות, התשע"ד-2013, בשינויים המחויבים.</w:t>
      </w:r>
    </w:p>
    <w:p w:rsidR="001D713E" w:rsidRDefault="001D713E" w:rsidP="000C7B44">
      <w:pPr>
        <w:pStyle w:val="P00"/>
        <w:ind w:left="0" w:right="1134"/>
        <w:rPr>
          <w:rStyle w:val="default"/>
          <w:rFonts w:cs="FrankRuehl" w:hint="cs"/>
          <w:rtl/>
        </w:rPr>
      </w:pPr>
      <w:bookmarkStart w:id="61" w:name="Seif46"/>
      <w:bookmarkEnd w:id="61"/>
      <w:r>
        <w:rPr>
          <w:lang w:val="he-IL"/>
        </w:rPr>
        <w:pict>
          <v:rect id="_x0000_s2227" style="position:absolute;left:0;text-align:left;margin-left:470.25pt;margin-top:7.1pt;width:69.3pt;height:18.85pt;z-index:251563520" o:allowincell="f" filled="f" stroked="f" strokecolor="lime" strokeweight=".25pt">
            <v:textbox style="mso-next-textbox:#_x0000_s2227"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בירור תלונות לגבי יבואנים מסחריים</w:t>
                  </w:r>
                </w:p>
              </w:txbxContent>
            </v:textbox>
            <w10:anchorlock/>
          </v:rect>
        </w:pict>
      </w:r>
      <w:r>
        <w:rPr>
          <w:rStyle w:val="big-number"/>
          <w:rFonts w:cs="Miriam" w:hint="cs"/>
          <w:rtl/>
        </w:rPr>
        <w:t>4</w:t>
      </w:r>
      <w:r w:rsidR="004E0473">
        <w:rPr>
          <w:rStyle w:val="big-number"/>
          <w:rFonts w:cs="Miriam" w:hint="cs"/>
          <w:rtl/>
        </w:rPr>
        <w:t>6</w:t>
      </w:r>
      <w:r w:rsidRPr="001D713E">
        <w:rPr>
          <w:rStyle w:val="default"/>
          <w:rFonts w:cs="FrankRuehl"/>
          <w:rtl/>
        </w:rPr>
        <w:t>.</w:t>
      </w:r>
      <w:r w:rsidRPr="001D713E">
        <w:rPr>
          <w:rStyle w:val="default"/>
          <w:rFonts w:cs="FrankRuehl"/>
          <w:rtl/>
        </w:rPr>
        <w:tab/>
      </w:r>
      <w:r w:rsidR="000C7B44">
        <w:rPr>
          <w:rStyle w:val="default"/>
          <w:rFonts w:cs="FrankRuehl" w:hint="cs"/>
          <w:rtl/>
        </w:rPr>
        <w:t>המנהל יברר תלונות שהגישו לקוחות של בעלי רישיונות לפי סימן זה על פעילותם של בעלי הרישיונות, בין השאר בהתאם להמלצת המועצה המייעצת לייבוא רכב ולשיווקו</w:t>
      </w:r>
      <w:r w:rsidR="00BD4714">
        <w:rPr>
          <w:rStyle w:val="default"/>
          <w:rFonts w:cs="FrankRuehl" w:hint="cs"/>
          <w:rtl/>
        </w:rPr>
        <w:t xml:space="preserve"> שמונתה לפי סימן ד'.</w:t>
      </w:r>
    </w:p>
    <w:p w:rsidR="00BD4714" w:rsidRPr="00BD4714" w:rsidRDefault="00BD4714" w:rsidP="00BD4714">
      <w:pPr>
        <w:pStyle w:val="header-2"/>
        <w:ind w:left="0" w:right="1134"/>
        <w:rPr>
          <w:rFonts w:cs="Miriam" w:hint="cs"/>
          <w:rtl/>
        </w:rPr>
      </w:pPr>
      <w:bookmarkStart w:id="62" w:name="hed26"/>
      <w:bookmarkEnd w:id="62"/>
      <w:r w:rsidRPr="00BD4714">
        <w:rPr>
          <w:rFonts w:cs="Miriam" w:hint="cs"/>
          <w:rtl/>
        </w:rPr>
        <w:t>סימן ג': חבות יבואן מסחרי</w:t>
      </w:r>
    </w:p>
    <w:p w:rsidR="001D713E" w:rsidRDefault="001D713E" w:rsidP="00BD4714">
      <w:pPr>
        <w:pStyle w:val="P00"/>
        <w:ind w:left="0" w:right="1134"/>
        <w:rPr>
          <w:rStyle w:val="default"/>
          <w:rFonts w:cs="FrankRuehl" w:hint="cs"/>
          <w:rtl/>
        </w:rPr>
      </w:pPr>
      <w:bookmarkStart w:id="63" w:name="Seif47"/>
      <w:bookmarkEnd w:id="63"/>
      <w:r>
        <w:rPr>
          <w:lang w:val="he-IL"/>
        </w:rPr>
        <w:pict>
          <v:rect id="_x0000_s2228" style="position:absolute;left:0;text-align:left;margin-left:470.25pt;margin-top:7.1pt;width:69.3pt;height:11.45pt;z-index:251564544" o:allowincell="f" filled="f" stroked="f" strokecolor="lime" strokeweight=".25pt">
            <v:textbox style="mso-next-textbox:#_x0000_s2228"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שירותי תחזוקה</w:t>
                  </w:r>
                </w:p>
              </w:txbxContent>
            </v:textbox>
            <w10:anchorlock/>
          </v:rect>
        </w:pict>
      </w:r>
      <w:r>
        <w:rPr>
          <w:rStyle w:val="big-number"/>
          <w:rFonts w:cs="Miriam" w:hint="cs"/>
          <w:rtl/>
        </w:rPr>
        <w:t>4</w:t>
      </w:r>
      <w:r w:rsidR="00BD4714">
        <w:rPr>
          <w:rStyle w:val="big-number"/>
          <w:rFonts w:cs="Miriam" w:hint="cs"/>
          <w:rtl/>
        </w:rPr>
        <w:t>7</w:t>
      </w:r>
      <w:r w:rsidRPr="001D713E">
        <w:rPr>
          <w:rStyle w:val="default"/>
          <w:rFonts w:cs="FrankRuehl"/>
          <w:rtl/>
        </w:rPr>
        <w:t>.</w:t>
      </w:r>
      <w:r w:rsidRPr="001D713E">
        <w:rPr>
          <w:rStyle w:val="default"/>
          <w:rFonts w:cs="FrankRuehl"/>
          <w:rtl/>
        </w:rPr>
        <w:tab/>
      </w:r>
      <w:r w:rsidR="00BD4714">
        <w:rPr>
          <w:rStyle w:val="default"/>
          <w:rFonts w:cs="FrankRuehl" w:hint="cs"/>
          <w:rtl/>
        </w:rPr>
        <w:t>(א)</w:t>
      </w:r>
      <w:r w:rsidR="00BD4714">
        <w:rPr>
          <w:rStyle w:val="default"/>
          <w:rFonts w:cs="FrankRuehl" w:hint="cs"/>
          <w:rtl/>
        </w:rPr>
        <w:tab/>
        <w:t>יבואן ישיר ייתן שירותי תחזוקה לכל רכב מתוצר שהוא מייבא בהתאם להוראות לפי סעיף 41(א)(5).</w:t>
      </w:r>
    </w:p>
    <w:p w:rsidR="00BD4714" w:rsidRDefault="00BD4714" w:rsidP="00BD4714">
      <w:pPr>
        <w:pStyle w:val="P00"/>
        <w:ind w:left="0" w:right="1134"/>
        <w:rPr>
          <w:rStyle w:val="default"/>
          <w:rFonts w:cs="FrankRuehl" w:hint="cs"/>
          <w:rtl/>
        </w:rPr>
      </w:pPr>
      <w:r>
        <w:rPr>
          <w:rStyle w:val="default"/>
          <w:rFonts w:cs="FrankRuehl" w:hint="cs"/>
          <w:rtl/>
        </w:rPr>
        <w:tab/>
        <w:t>(ב)</w:t>
      </w:r>
      <w:r>
        <w:rPr>
          <w:rStyle w:val="default"/>
          <w:rFonts w:cs="FrankRuehl" w:hint="cs"/>
          <w:rtl/>
        </w:rPr>
        <w:tab/>
        <w:t>יבואן עקיף ייתן שירותי תחזוקה לרכב שהוא מייבא בהתאם להוראות לפי סעיף 42(א)(5).</w:t>
      </w:r>
    </w:p>
    <w:p w:rsidR="00BD4714" w:rsidRDefault="00BD4714" w:rsidP="00BD4714">
      <w:pPr>
        <w:pStyle w:val="P00"/>
        <w:ind w:left="0" w:right="1134"/>
        <w:rPr>
          <w:rStyle w:val="default"/>
          <w:rFonts w:cs="FrankRuehl" w:hint="cs"/>
          <w:rtl/>
        </w:rPr>
      </w:pPr>
      <w:r>
        <w:rPr>
          <w:rStyle w:val="default"/>
          <w:rFonts w:cs="FrankRuehl" w:hint="cs"/>
          <w:rtl/>
        </w:rPr>
        <w:tab/>
        <w:t>(ג)</w:t>
      </w:r>
      <w:r>
        <w:rPr>
          <w:rStyle w:val="default"/>
          <w:rFonts w:cs="FrankRuehl" w:hint="cs"/>
          <w:rtl/>
        </w:rPr>
        <w:tab/>
        <w:t>יבואן זעיר ייתן שירותי תחזוקה לרכב שהוא מייבא בהתאם להוראות לפי סעיף 44(א)(3).</w:t>
      </w:r>
    </w:p>
    <w:p w:rsidR="001D713E" w:rsidRDefault="001D713E" w:rsidP="00BD4714">
      <w:pPr>
        <w:pStyle w:val="P00"/>
        <w:ind w:left="0" w:right="1134"/>
        <w:rPr>
          <w:rStyle w:val="default"/>
          <w:rFonts w:cs="FrankRuehl" w:hint="cs"/>
          <w:rtl/>
        </w:rPr>
      </w:pPr>
      <w:bookmarkStart w:id="64" w:name="Seif48"/>
      <w:bookmarkEnd w:id="64"/>
      <w:r>
        <w:rPr>
          <w:lang w:val="he-IL"/>
        </w:rPr>
        <w:pict>
          <v:rect id="_x0000_s2229" style="position:absolute;left:0;text-align:left;margin-left:470.25pt;margin-top:7.1pt;width:69.3pt;height:18.85pt;z-index:251565568" o:allowincell="f" filled="f" stroked="f" strokecolor="lime" strokeweight=".25pt">
            <v:textbox style="mso-next-textbox:#_x0000_s2229"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הספקת מוצרי תעבורה</w:t>
                  </w:r>
                </w:p>
              </w:txbxContent>
            </v:textbox>
            <w10:anchorlock/>
          </v:rect>
        </w:pict>
      </w:r>
      <w:r>
        <w:rPr>
          <w:rStyle w:val="big-number"/>
          <w:rFonts w:cs="Miriam" w:hint="cs"/>
          <w:rtl/>
        </w:rPr>
        <w:t>4</w:t>
      </w:r>
      <w:r w:rsidR="00BD4714">
        <w:rPr>
          <w:rStyle w:val="big-number"/>
          <w:rFonts w:cs="Miriam" w:hint="cs"/>
          <w:rtl/>
        </w:rPr>
        <w:t>8</w:t>
      </w:r>
      <w:r w:rsidRPr="001D713E">
        <w:rPr>
          <w:rStyle w:val="default"/>
          <w:rFonts w:cs="FrankRuehl"/>
          <w:rtl/>
        </w:rPr>
        <w:t>.</w:t>
      </w:r>
      <w:r w:rsidRPr="001D713E">
        <w:rPr>
          <w:rStyle w:val="default"/>
          <w:rFonts w:cs="FrankRuehl"/>
          <w:rtl/>
        </w:rPr>
        <w:tab/>
      </w:r>
      <w:r w:rsidR="00BD4714">
        <w:rPr>
          <w:rStyle w:val="default"/>
          <w:rFonts w:cs="FrankRuehl" w:hint="cs"/>
          <w:rtl/>
        </w:rPr>
        <w:t>(א)</w:t>
      </w:r>
      <w:r w:rsidR="00BD4714">
        <w:rPr>
          <w:rStyle w:val="default"/>
          <w:rFonts w:cs="FrankRuehl" w:hint="cs"/>
          <w:rtl/>
        </w:rPr>
        <w:tab/>
        <w:t>יבואן ישיר יספק מוצרי תעבורה לכל רכב מתוצר שהוא מייבא לשם תחזוקת הרכב ושמירה על תקינותו, לתקופה כאמור בסעיף 41(א)(3)(א).</w:t>
      </w:r>
    </w:p>
    <w:p w:rsidR="00BD4714" w:rsidRDefault="00BD4714" w:rsidP="00BD4714">
      <w:pPr>
        <w:pStyle w:val="P00"/>
        <w:ind w:left="0" w:right="1134"/>
        <w:rPr>
          <w:rStyle w:val="default"/>
          <w:rFonts w:cs="FrankRuehl" w:hint="cs"/>
          <w:rtl/>
        </w:rPr>
      </w:pPr>
      <w:r>
        <w:rPr>
          <w:rStyle w:val="default"/>
          <w:rFonts w:cs="FrankRuehl" w:hint="cs"/>
          <w:rtl/>
        </w:rPr>
        <w:tab/>
        <w:t>(ב)</w:t>
      </w:r>
      <w:r>
        <w:rPr>
          <w:rStyle w:val="default"/>
          <w:rFonts w:cs="FrankRuehl" w:hint="cs"/>
          <w:rtl/>
        </w:rPr>
        <w:tab/>
        <w:t>יבואן עקיף יספק מוצרי תעבורה לרכב שהוא מייבא לשם תחזוקת הרכב ושמירה על תקינותו, לתקופה כאמור בסעיף 42(א)(4)(א).</w:t>
      </w:r>
    </w:p>
    <w:p w:rsidR="00BD4714" w:rsidRDefault="00BD4714" w:rsidP="00BD4714">
      <w:pPr>
        <w:pStyle w:val="P00"/>
        <w:ind w:left="0" w:right="1134"/>
        <w:rPr>
          <w:rStyle w:val="default"/>
          <w:rFonts w:cs="FrankRuehl" w:hint="cs"/>
          <w:rtl/>
        </w:rPr>
      </w:pPr>
      <w:r>
        <w:rPr>
          <w:rStyle w:val="default"/>
          <w:rFonts w:cs="FrankRuehl" w:hint="cs"/>
          <w:rtl/>
        </w:rPr>
        <w:tab/>
        <w:t>(ג)</w:t>
      </w:r>
      <w:r>
        <w:rPr>
          <w:rStyle w:val="default"/>
          <w:rFonts w:cs="FrankRuehl" w:hint="cs"/>
          <w:rtl/>
        </w:rPr>
        <w:tab/>
        <w:t>יבואן ישיר ויבואן עקיף יספקו מוצר תעבירה של דגם רכב שהם מייבאים, בתוך שבעה ימי עבודה מיום קבלת ההזמנה; ואולם יבואן ישיר רשאי לספק מוצר תעבורה לרכב מדגם שהוא לא מייבא, בתוך 14 ימי עבודה מיום קבלת ההזמנה.</w:t>
      </w:r>
    </w:p>
    <w:p w:rsidR="00BD4714" w:rsidRDefault="00BD4714" w:rsidP="00BD4714">
      <w:pPr>
        <w:pStyle w:val="P00"/>
        <w:ind w:left="0" w:right="1134"/>
        <w:rPr>
          <w:rStyle w:val="default"/>
          <w:rFonts w:cs="FrankRuehl" w:hint="cs"/>
          <w:rtl/>
        </w:rPr>
      </w:pPr>
      <w:r>
        <w:rPr>
          <w:rStyle w:val="default"/>
          <w:rFonts w:cs="FrankRuehl" w:hint="cs"/>
          <w:rtl/>
        </w:rPr>
        <w:tab/>
        <w:t>(ד)</w:t>
      </w:r>
      <w:r>
        <w:rPr>
          <w:rStyle w:val="default"/>
          <w:rFonts w:cs="FrankRuehl" w:hint="cs"/>
          <w:rtl/>
        </w:rPr>
        <w:tab/>
        <w:t>הוראות סעיף קטן (ג) לא יחולו בשל עיכוב בהספקה של מוצר תעבורה, שאינו עולה על 45 ימי עבודה מיום קבלת ההזמנה, ובלבד שהיבואן הישיר או היבואן העקיף הוכיח כי עשה כל שביכולתו לספק ללקוח מוצר תעבורה בתוך התקופה כאמור באותו סעיף קטן ונקט את כל האמצעים הדרושים להזמנת מוצר התעבורה מכל מקור סביר שממנו ניתן להשיגו באותה העת, וכי לא היתה לו שליטה על העיכוב בהספקה.</w:t>
      </w:r>
    </w:p>
    <w:p w:rsidR="001D713E" w:rsidRDefault="001D713E" w:rsidP="00BD4714">
      <w:pPr>
        <w:pStyle w:val="P00"/>
        <w:ind w:left="0" w:right="1134"/>
        <w:rPr>
          <w:rStyle w:val="default"/>
          <w:rFonts w:cs="FrankRuehl" w:hint="cs"/>
          <w:rtl/>
        </w:rPr>
      </w:pPr>
      <w:bookmarkStart w:id="65" w:name="Seif49"/>
      <w:bookmarkEnd w:id="65"/>
      <w:r>
        <w:rPr>
          <w:lang w:val="he-IL"/>
        </w:rPr>
        <w:pict>
          <v:rect id="_x0000_s2230" style="position:absolute;left:0;text-align:left;margin-left:470.25pt;margin-top:7.1pt;width:69.3pt;height:18.85pt;z-index:251566592" o:allowincell="f" filled="f" stroked="f" strokecolor="lime" strokeweight=".25pt">
            <v:textbox style="mso-next-textbox:#_x0000_s2230" inset="0,0,0,0">
              <w:txbxContent>
                <w:p w:rsidR="00330783" w:rsidRDefault="00330783" w:rsidP="001D713E">
                  <w:pPr>
                    <w:spacing w:line="160" w:lineRule="exact"/>
                    <w:jc w:val="left"/>
                    <w:rPr>
                      <w:rFonts w:cs="Miriam" w:hint="cs"/>
                      <w:noProof/>
                      <w:sz w:val="18"/>
                      <w:szCs w:val="18"/>
                      <w:rtl/>
                    </w:rPr>
                  </w:pPr>
                  <w:r>
                    <w:rPr>
                      <w:rFonts w:cs="Miriam" w:hint="cs"/>
                      <w:sz w:val="18"/>
                      <w:szCs w:val="18"/>
                      <w:rtl/>
                    </w:rPr>
                    <w:t>מתן אחריות לרכב מיובא</w:t>
                  </w:r>
                </w:p>
              </w:txbxContent>
            </v:textbox>
            <w10:anchorlock/>
          </v:rect>
        </w:pict>
      </w:r>
      <w:r>
        <w:rPr>
          <w:rStyle w:val="big-number"/>
          <w:rFonts w:cs="Miriam" w:hint="cs"/>
          <w:rtl/>
        </w:rPr>
        <w:t>4</w:t>
      </w:r>
      <w:r w:rsidR="00BD4714">
        <w:rPr>
          <w:rStyle w:val="big-number"/>
          <w:rFonts w:cs="Miriam" w:hint="cs"/>
          <w:rtl/>
        </w:rPr>
        <w:t>9</w:t>
      </w:r>
      <w:r w:rsidRPr="001D713E">
        <w:rPr>
          <w:rStyle w:val="default"/>
          <w:rFonts w:cs="FrankRuehl"/>
          <w:rtl/>
        </w:rPr>
        <w:t>.</w:t>
      </w:r>
      <w:r w:rsidRPr="001D713E">
        <w:rPr>
          <w:rStyle w:val="default"/>
          <w:rFonts w:cs="FrankRuehl"/>
          <w:rtl/>
        </w:rPr>
        <w:tab/>
      </w:r>
      <w:r w:rsidR="00BD4714">
        <w:rPr>
          <w:rStyle w:val="default"/>
          <w:rFonts w:cs="FrankRuehl" w:hint="cs"/>
          <w:rtl/>
        </w:rPr>
        <w:t>(א)</w:t>
      </w:r>
      <w:r w:rsidR="00BD4714">
        <w:rPr>
          <w:rStyle w:val="default"/>
          <w:rFonts w:cs="FrankRuehl" w:hint="cs"/>
          <w:rtl/>
        </w:rPr>
        <w:tab/>
        <w:t>יבואן ישיר ייתן את האחריות שנתן יצרן הרכב לכל רכב שהוא מייבא ויממש את האחריות כאמור לכל רכב מתוצר שהוא מייבא.</w:t>
      </w:r>
    </w:p>
    <w:p w:rsidR="00BD4714" w:rsidRDefault="00BD4714" w:rsidP="00BD4714">
      <w:pPr>
        <w:pStyle w:val="P00"/>
        <w:ind w:left="0" w:right="1134"/>
        <w:rPr>
          <w:rStyle w:val="default"/>
          <w:rFonts w:cs="FrankRuehl" w:hint="cs"/>
          <w:rtl/>
        </w:rPr>
      </w:pPr>
      <w:r>
        <w:rPr>
          <w:rStyle w:val="default"/>
          <w:rFonts w:cs="FrankRuehl" w:hint="cs"/>
          <w:rtl/>
        </w:rPr>
        <w:tab/>
        <w:t>(ב)</w:t>
      </w:r>
      <w:r>
        <w:rPr>
          <w:rStyle w:val="default"/>
          <w:rFonts w:cs="FrankRuehl" w:hint="cs"/>
          <w:rtl/>
        </w:rPr>
        <w:tab/>
        <w:t>יבואן עקיף ייתן את האחריות שנתן יצרן הרכב, אם ניתנה, לכל רכב שהוא מייבא, שאינו מתוצר המיובא על ידי יבואן ישיר.</w:t>
      </w:r>
    </w:p>
    <w:p w:rsidR="00BD4714" w:rsidRDefault="00BD4714" w:rsidP="00BD4714">
      <w:pPr>
        <w:pStyle w:val="P00"/>
        <w:ind w:left="0" w:right="1134"/>
        <w:rPr>
          <w:rStyle w:val="default"/>
          <w:rFonts w:cs="FrankRuehl" w:hint="cs"/>
          <w:rtl/>
        </w:rPr>
      </w:pPr>
      <w:r>
        <w:rPr>
          <w:rStyle w:val="default"/>
          <w:rFonts w:cs="FrankRuehl" w:hint="cs"/>
          <w:rtl/>
        </w:rPr>
        <w:tab/>
        <w:t>(ג)</w:t>
      </w:r>
      <w:r>
        <w:rPr>
          <w:rStyle w:val="default"/>
          <w:rFonts w:cs="FrankRuehl" w:hint="cs"/>
          <w:rtl/>
        </w:rPr>
        <w:tab/>
        <w:t>לא יתנה יבואן ישיר או יבואן עקיף את תוקפה של האחריות שנתן לפי סעיף זה בכך שהרכב יטפל במוסך שירות של היבואן או בשימוש במוצר תעבורה מסוים; הוראה זו לא תחול על שירותי תחזוקה לרכב הכלולים באחריות, שהיבואן או מי מטעמו נושא בתשלום בעדם בשיעור של תשעים אחוזים לפחות; השר רשאי לקבוע שיעור אחר לעניין זה.</w:t>
      </w:r>
    </w:p>
    <w:p w:rsidR="001D713E" w:rsidRDefault="001D713E" w:rsidP="00BD4714">
      <w:pPr>
        <w:pStyle w:val="P00"/>
        <w:ind w:left="0" w:right="1134"/>
        <w:rPr>
          <w:rStyle w:val="default"/>
          <w:rFonts w:cs="FrankRuehl" w:hint="cs"/>
          <w:rtl/>
        </w:rPr>
      </w:pPr>
      <w:bookmarkStart w:id="66" w:name="Seif50"/>
      <w:bookmarkEnd w:id="66"/>
      <w:r>
        <w:rPr>
          <w:lang w:val="he-IL"/>
        </w:rPr>
        <w:pict>
          <v:rect id="_x0000_s2231" style="position:absolute;left:0;text-align:left;margin-left:465.6pt;margin-top:7.1pt;width:73.95pt;height:18.85pt;z-index:251567616" o:allowincell="f" filled="f" stroked="f" strokecolor="lime" strokeweight=".25pt">
            <v:textbox style="mso-next-textbox:#_x0000_s2231"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תקלת בטיחות סדרתית ברכב מיובא</w:t>
                  </w:r>
                </w:p>
              </w:txbxContent>
            </v:textbox>
            <w10:anchorlock/>
          </v:rect>
        </w:pict>
      </w:r>
      <w:r>
        <w:rPr>
          <w:rStyle w:val="big-number"/>
          <w:rFonts w:cs="Miriam" w:hint="cs"/>
          <w:rtl/>
        </w:rPr>
        <w:t>5</w:t>
      </w:r>
      <w:r>
        <w:rPr>
          <w:rStyle w:val="big-number"/>
          <w:rFonts w:cs="Miriam"/>
          <w:rtl/>
        </w:rPr>
        <w:t>0</w:t>
      </w:r>
      <w:r w:rsidRPr="001D713E">
        <w:rPr>
          <w:rStyle w:val="default"/>
          <w:rFonts w:cs="FrankRuehl"/>
          <w:rtl/>
        </w:rPr>
        <w:t>.</w:t>
      </w:r>
      <w:r w:rsidRPr="001D713E">
        <w:rPr>
          <w:rStyle w:val="default"/>
          <w:rFonts w:cs="FrankRuehl"/>
          <w:rtl/>
        </w:rPr>
        <w:tab/>
      </w:r>
      <w:r w:rsidR="00BD4714">
        <w:rPr>
          <w:rStyle w:val="default"/>
          <w:rFonts w:cs="FrankRuehl" w:hint="cs"/>
          <w:rtl/>
        </w:rPr>
        <w:t>(א)</w:t>
      </w:r>
      <w:r w:rsidR="00BD4714">
        <w:rPr>
          <w:rStyle w:val="default"/>
          <w:rFonts w:cs="FrankRuehl" w:hint="cs"/>
          <w:rtl/>
        </w:rPr>
        <w:tab/>
        <w:t xml:space="preserve">יבואן ישיר יטפל במוסכי השירות שלו בתקלת בטיחות סדרתית בכל רכב מתוצר שהוא מייבא, ולא ידרוש מבעל הרכב </w:t>
      </w:r>
      <w:r w:rsidR="00D20EA4">
        <w:rPr>
          <w:rStyle w:val="default"/>
          <w:rFonts w:cs="FrankRuehl" w:hint="cs"/>
          <w:rtl/>
        </w:rPr>
        <w:t>תשלום כלשהו בעד הטיפול, למעט עלויות נלוות כאמור בסעיף 52 אם הרכב יובא לפי סעיף 33.</w:t>
      </w:r>
    </w:p>
    <w:p w:rsidR="00D20EA4" w:rsidRDefault="00D20EA4" w:rsidP="00BD4714">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נודע ליבואן ישיר, בין בהודעה של יצרן הרכב ובין בדרך אחרת, על תקלת בטיחות סדרתית ברכב מתוצר שהוא מייבא </w:t>
      </w:r>
      <w:r>
        <w:rPr>
          <w:rStyle w:val="default"/>
          <w:rFonts w:cs="FrankRuehl"/>
          <w:rtl/>
        </w:rPr>
        <w:t>–</w:t>
      </w:r>
    </w:p>
    <w:p w:rsidR="00D20EA4" w:rsidRDefault="00D20EA4" w:rsidP="00D20EA4">
      <w:pPr>
        <w:pStyle w:val="P00"/>
        <w:ind w:left="1021" w:right="1134"/>
        <w:rPr>
          <w:rStyle w:val="default"/>
          <w:rFonts w:cs="FrankRuehl" w:hint="cs"/>
          <w:rtl/>
        </w:rPr>
      </w:pPr>
      <w:r>
        <w:rPr>
          <w:rStyle w:val="default"/>
          <w:rFonts w:cs="FrankRuehl" w:hint="cs"/>
          <w:rtl/>
        </w:rPr>
        <w:t>(1)</w:t>
      </w:r>
      <w:r>
        <w:rPr>
          <w:rStyle w:val="default"/>
          <w:rFonts w:cs="FrankRuehl" w:hint="cs"/>
          <w:rtl/>
        </w:rPr>
        <w:tab/>
        <w:t>יודיע בכתב על תקלת הבטיחות הסדרתית למנהל ולמוסכי השירות של היבואן;</w:t>
      </w:r>
    </w:p>
    <w:p w:rsidR="00D20EA4" w:rsidRDefault="00D20EA4" w:rsidP="00D20EA4">
      <w:pPr>
        <w:pStyle w:val="P00"/>
        <w:ind w:left="1021" w:right="1134"/>
        <w:rPr>
          <w:rStyle w:val="default"/>
          <w:rFonts w:cs="FrankRuehl" w:hint="cs"/>
          <w:rtl/>
        </w:rPr>
      </w:pPr>
      <w:r>
        <w:rPr>
          <w:rStyle w:val="default"/>
          <w:rFonts w:cs="FrankRuehl" w:hint="cs"/>
          <w:rtl/>
        </w:rPr>
        <w:t>(2)</w:t>
      </w:r>
      <w:r>
        <w:rPr>
          <w:rStyle w:val="default"/>
          <w:rFonts w:cs="FrankRuehl" w:hint="cs"/>
          <w:rtl/>
        </w:rPr>
        <w:tab/>
        <w:t>יפרסם הודעה לציבור על תקלת הבטיחות הסדרתית בדרך ובמועד שקבע השר;</w:t>
      </w:r>
    </w:p>
    <w:p w:rsidR="00D20EA4" w:rsidRDefault="00D20EA4" w:rsidP="00D20EA4">
      <w:pPr>
        <w:pStyle w:val="P00"/>
        <w:ind w:left="1021" w:right="1134"/>
        <w:rPr>
          <w:rStyle w:val="default"/>
          <w:rFonts w:cs="FrankRuehl" w:hint="cs"/>
          <w:rtl/>
        </w:rPr>
      </w:pPr>
      <w:r>
        <w:rPr>
          <w:rStyle w:val="default"/>
          <w:rFonts w:cs="FrankRuehl" w:hint="cs"/>
          <w:rtl/>
        </w:rPr>
        <w:t>(3)</w:t>
      </w:r>
      <w:r>
        <w:rPr>
          <w:rStyle w:val="default"/>
          <w:rFonts w:cs="FrankRuehl" w:hint="cs"/>
          <w:rtl/>
        </w:rPr>
        <w:tab/>
        <w:t>יודיע בכתב על תקלת הבטיחות הסדרתית לכל בעלי כלי הרכב הרשומים בישראל שייבא ושהתקלה נוגעת אליהם, יזמין אותם למוסכי השירות שלו לשם טיפול בתקלה, ויטפל בתקלה בהתאם להוראות היצרן, והכול בלא תשלום.</w:t>
      </w:r>
    </w:p>
    <w:p w:rsidR="00D20EA4" w:rsidRDefault="00D20EA4" w:rsidP="00BD4714">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הודיע יבואן ישיר למנהל על תקלת בטיחות סדרתית שהתגלתה </w:t>
      </w:r>
      <w:r w:rsidR="006E18E4">
        <w:rPr>
          <w:rStyle w:val="default"/>
          <w:rFonts w:cs="FrankRuehl" w:hint="cs"/>
          <w:rtl/>
        </w:rPr>
        <w:t>בדגם רכב מתוצר שהוא מייבא, יודיע על כך המנהל כל יבואן עקיף, יבואן זעיר ומייבא רכב בייבוא אישי, שייבאו רכב מדגם כאמור, וכן יפנה מייבא רכב בייבוא אישי למוסכי השירות של היבואן הישיר לשם טיפול בתקלה.</w:t>
      </w:r>
    </w:p>
    <w:p w:rsidR="006E18E4" w:rsidRDefault="006E18E4" w:rsidP="00BD4714">
      <w:pPr>
        <w:pStyle w:val="P00"/>
        <w:ind w:left="0" w:right="1134"/>
        <w:rPr>
          <w:rStyle w:val="default"/>
          <w:rFonts w:cs="FrankRuehl" w:hint="cs"/>
          <w:rtl/>
        </w:rPr>
      </w:pPr>
      <w:r>
        <w:rPr>
          <w:rStyle w:val="default"/>
          <w:rFonts w:cs="FrankRuehl" w:hint="cs"/>
          <w:rtl/>
        </w:rPr>
        <w:tab/>
        <w:t>(ד)</w:t>
      </w:r>
      <w:r>
        <w:rPr>
          <w:rStyle w:val="default"/>
          <w:rFonts w:cs="FrankRuehl" w:hint="cs"/>
          <w:rtl/>
        </w:rPr>
        <w:tab/>
        <w:t xml:space="preserve">נודע ליבואן עקיף, בין בהודעה של יצרן הרכב או של המנהל ובין בדרך אחרת ובכלל זה מבדיקת פרסומי היצרן, על תקלת בטיחות סדרתית ברכב מדגם שהוא מייבא </w:t>
      </w:r>
      <w:r>
        <w:rPr>
          <w:rStyle w:val="default"/>
          <w:rFonts w:cs="FrankRuehl"/>
          <w:rtl/>
        </w:rPr>
        <w:t>–</w:t>
      </w:r>
    </w:p>
    <w:p w:rsidR="006E18E4" w:rsidRDefault="006E18E4" w:rsidP="0091363E">
      <w:pPr>
        <w:pStyle w:val="P00"/>
        <w:ind w:left="1021" w:right="1134"/>
        <w:rPr>
          <w:rStyle w:val="default"/>
          <w:rFonts w:cs="FrankRuehl" w:hint="cs"/>
          <w:rtl/>
        </w:rPr>
      </w:pPr>
      <w:r>
        <w:rPr>
          <w:rStyle w:val="default"/>
          <w:rFonts w:cs="FrankRuehl" w:hint="cs"/>
          <w:rtl/>
        </w:rPr>
        <w:t>(1)</w:t>
      </w:r>
      <w:r>
        <w:rPr>
          <w:rStyle w:val="default"/>
          <w:rFonts w:cs="FrankRuehl" w:hint="cs"/>
          <w:rtl/>
        </w:rPr>
        <w:tab/>
      </w:r>
      <w:r w:rsidR="00DB1223">
        <w:rPr>
          <w:rStyle w:val="default"/>
          <w:rFonts w:cs="FrankRuehl" w:hint="cs"/>
          <w:rtl/>
        </w:rPr>
        <w:t xml:space="preserve">לעניין רכב מתוצר המיובא על ידי יבואן ישיר </w:t>
      </w:r>
      <w:r w:rsidR="00DB1223">
        <w:rPr>
          <w:rStyle w:val="default"/>
          <w:rFonts w:cs="FrankRuehl"/>
          <w:rtl/>
        </w:rPr>
        <w:t>–</w:t>
      </w:r>
      <w:r w:rsidR="00DB1223">
        <w:rPr>
          <w:rStyle w:val="default"/>
          <w:rFonts w:cs="FrankRuehl" w:hint="cs"/>
          <w:rtl/>
        </w:rPr>
        <w:t xml:space="preserve"> יפרסם הודעה על כך לציבור, בדרך ובמועד שקבע השר, יודיע בכתב על התקלה לכל בעלי כלי הרכב הרשומים בישראל שייבא ושהתקלה שהתגלתה נוגעת אליהם, ויזמין אותם למוסכי השירות של יבואן ישיר לשם טיפול בתקלה לפי סעיף קטן (ב)(3); ואולם הוכיח היבואן למנהל כי הוא בעל יכולת מקצועית, ציוד ומוצרי תעבורה הנדרשים לטיפול בתקלת בטיחות סדרתית שהתגלתה ברכב שהוא ייבא, רשאי הוא לטפל בתקלה במוסכי השירות שלו;</w:t>
      </w:r>
    </w:p>
    <w:p w:rsidR="00DB1223" w:rsidRDefault="00DB1223" w:rsidP="0091363E">
      <w:pPr>
        <w:pStyle w:val="P00"/>
        <w:ind w:left="1021" w:right="1134"/>
        <w:rPr>
          <w:rStyle w:val="default"/>
          <w:rFonts w:cs="FrankRuehl" w:hint="cs"/>
          <w:rtl/>
        </w:rPr>
      </w:pPr>
      <w:r>
        <w:rPr>
          <w:rStyle w:val="default"/>
          <w:rFonts w:cs="FrankRuehl" w:hint="cs"/>
          <w:rtl/>
        </w:rPr>
        <w:t>(2)</w:t>
      </w:r>
      <w:r>
        <w:rPr>
          <w:rStyle w:val="default"/>
          <w:rFonts w:cs="FrankRuehl" w:hint="cs"/>
          <w:rtl/>
        </w:rPr>
        <w:tab/>
      </w:r>
      <w:r w:rsidR="0091363E">
        <w:rPr>
          <w:rStyle w:val="default"/>
          <w:rFonts w:cs="FrankRuehl" w:hint="cs"/>
          <w:rtl/>
        </w:rPr>
        <w:t xml:space="preserve">לעניין רכב שאינו מתוצר המיובא כל ידי יבואן ישיר </w:t>
      </w:r>
      <w:r w:rsidR="0091363E">
        <w:rPr>
          <w:rStyle w:val="default"/>
          <w:rFonts w:cs="FrankRuehl"/>
          <w:rtl/>
        </w:rPr>
        <w:t>–</w:t>
      </w:r>
      <w:r w:rsidR="0091363E">
        <w:rPr>
          <w:rStyle w:val="default"/>
          <w:rFonts w:cs="FrankRuehl" w:hint="cs"/>
          <w:rtl/>
        </w:rPr>
        <w:t xml:space="preserve"> יפרסם הודעה על כך לציבור, בדרך ובמועד שקבע השר, יודיע בכתב על התקלה למנהל ולכל בעלי כלי הרכב הרשומים בישראל שייבא ושהתקלה שהתגלתה נוגעת אליהם, ויפנה אותם לקבלת שירות לשם טיפול בתקלה.</w:t>
      </w:r>
    </w:p>
    <w:p w:rsidR="0091363E" w:rsidRDefault="0091363E" w:rsidP="00BD4714">
      <w:pPr>
        <w:pStyle w:val="P00"/>
        <w:ind w:left="0" w:right="1134"/>
        <w:rPr>
          <w:rStyle w:val="default"/>
          <w:rFonts w:cs="FrankRuehl" w:hint="cs"/>
          <w:rtl/>
        </w:rPr>
      </w:pPr>
      <w:r>
        <w:rPr>
          <w:rStyle w:val="default"/>
          <w:rFonts w:cs="FrankRuehl" w:hint="cs"/>
          <w:rtl/>
        </w:rPr>
        <w:tab/>
        <w:t>(ה)</w:t>
      </w:r>
      <w:r>
        <w:rPr>
          <w:rStyle w:val="default"/>
          <w:rFonts w:cs="FrankRuehl" w:hint="cs"/>
          <w:rtl/>
        </w:rPr>
        <w:tab/>
        <w:t>נודע ליבואן זעיר, בין בהודעה של יצרן הרכב או של המנהל ובין בדרך אחרת ובכלל זה מבדיקת פרסומי היצרן, על תקלת בטיחות סדרתית ברכב שהוא מייבא, יפרסם הודעה על כך לציבור, בדרך ובמועד שקבע השר, ויפנה את כל בעלי כלי הרכב הרשומים בישראל שייבא ושהתקלה שהתגלתה נוגעת אליהם, למוסכי השירות של היבואן הישיר לשם טיפול בתקלה.</w:t>
      </w:r>
    </w:p>
    <w:p w:rsidR="0091363E" w:rsidRDefault="0091363E" w:rsidP="00BD4714">
      <w:pPr>
        <w:pStyle w:val="P00"/>
        <w:ind w:left="0" w:right="1134"/>
        <w:rPr>
          <w:rStyle w:val="default"/>
          <w:rFonts w:cs="FrankRuehl" w:hint="cs"/>
          <w:rtl/>
        </w:rPr>
      </w:pPr>
      <w:r>
        <w:rPr>
          <w:rStyle w:val="default"/>
          <w:rFonts w:cs="FrankRuehl" w:hint="cs"/>
          <w:rtl/>
        </w:rPr>
        <w:tab/>
        <w:t>(ו)</w:t>
      </w:r>
      <w:r>
        <w:rPr>
          <w:rStyle w:val="default"/>
          <w:rFonts w:cs="FrankRuehl" w:hint="cs"/>
          <w:rtl/>
        </w:rPr>
        <w:tab/>
      </w:r>
      <w:r w:rsidR="0091620A">
        <w:rPr>
          <w:rStyle w:val="default"/>
          <w:rFonts w:cs="FrankRuehl" w:hint="cs"/>
          <w:rtl/>
        </w:rPr>
        <w:t>השר רשאי לקבוע הוראות לעניין תקלת בטיחות סדרתית ברכב מיובא, ובכלל זה הוראות לעניין חובות דיווח למנהל שיחולו על יבואנים מסחריים ולעניין הודעות שיימסרו למוסכים ולבעלי כלי הרכב שהתקלה כאמור נוגעת אליהם.</w:t>
      </w:r>
    </w:p>
    <w:p w:rsidR="0091620A" w:rsidRDefault="0091620A" w:rsidP="00BD4714">
      <w:pPr>
        <w:pStyle w:val="P00"/>
        <w:ind w:left="0" w:right="1134"/>
        <w:rPr>
          <w:rStyle w:val="default"/>
          <w:rFonts w:cs="FrankRuehl" w:hint="cs"/>
          <w:rtl/>
        </w:rPr>
      </w:pPr>
      <w:r>
        <w:rPr>
          <w:rStyle w:val="default"/>
          <w:rFonts w:cs="FrankRuehl" w:hint="cs"/>
          <w:rtl/>
        </w:rPr>
        <w:tab/>
        <w:t>(ז)</w:t>
      </w:r>
      <w:r>
        <w:rPr>
          <w:rStyle w:val="default"/>
          <w:rFonts w:cs="FrankRuehl" w:hint="cs"/>
          <w:rtl/>
        </w:rPr>
        <w:tab/>
        <w:t>תקנות לפי סעיף זה לעניין פרסום הודעות לציבור ולבעלי כלי רכב שתקלת בטיחות סדרתית נוגעת אליהם יותקנו באישור הוועדה.</w:t>
      </w:r>
    </w:p>
    <w:p w:rsidR="00906834" w:rsidRDefault="00906834" w:rsidP="008F07AC">
      <w:pPr>
        <w:pStyle w:val="P00"/>
        <w:ind w:left="0" w:right="1134"/>
        <w:rPr>
          <w:rStyle w:val="default"/>
          <w:rFonts w:cs="FrankRuehl" w:hint="cs"/>
          <w:rtl/>
        </w:rPr>
      </w:pPr>
      <w:bookmarkStart w:id="67" w:name="Seif51"/>
      <w:bookmarkEnd w:id="67"/>
      <w:r>
        <w:rPr>
          <w:lang w:val="he-IL"/>
        </w:rPr>
        <w:pict>
          <v:rect id="_x0000_s2232" style="position:absolute;left:0;text-align:left;margin-left:465.6pt;margin-top:7.1pt;width:73.95pt;height:18.7pt;z-index:251568640" o:allowincell="f" filled="f" stroked="f" strokecolor="lime" strokeweight=".25pt">
            <v:textbox style="mso-next-textbox:#_x0000_s2232"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מידע לעניין דגמי רכב שיובאו לישראל</w:t>
                  </w:r>
                </w:p>
              </w:txbxContent>
            </v:textbox>
            <w10:anchorlock/>
          </v:rect>
        </w:pict>
      </w:r>
      <w:r>
        <w:rPr>
          <w:rStyle w:val="big-number"/>
          <w:rFonts w:cs="Miriam" w:hint="cs"/>
          <w:rtl/>
        </w:rPr>
        <w:t>5</w:t>
      </w:r>
      <w:r w:rsidR="00593B57">
        <w:rPr>
          <w:rStyle w:val="big-number"/>
          <w:rFonts w:cs="Miriam" w:hint="cs"/>
          <w:rtl/>
        </w:rPr>
        <w:t>1</w:t>
      </w:r>
      <w:r w:rsidRPr="001D713E">
        <w:rPr>
          <w:rStyle w:val="default"/>
          <w:rFonts w:cs="FrankRuehl"/>
          <w:rtl/>
        </w:rPr>
        <w:t>.</w:t>
      </w:r>
      <w:r w:rsidRPr="001D713E">
        <w:rPr>
          <w:rStyle w:val="default"/>
          <w:rFonts w:cs="FrankRuehl"/>
          <w:rtl/>
        </w:rPr>
        <w:tab/>
      </w:r>
      <w:r w:rsidR="008F07AC">
        <w:rPr>
          <w:rStyle w:val="default"/>
          <w:rFonts w:cs="FrankRuehl" w:hint="cs"/>
          <w:rtl/>
        </w:rPr>
        <w:t>המנהל יעביר ליבואן ישיר, אחת לשישה חודשים לפחות, את מספרי השלדה של כלי רכב מתוצר שהוא מייבא שיובאו לישראל; השר, באישור הוועדה, רשאי לקבוע פרטים נוספים שעל המנהל להעביר ליבואן ישיר לעניין כלי רכב מתוצר כאמור וכן את אופן הדיווח.</w:t>
      </w:r>
    </w:p>
    <w:p w:rsidR="00906834" w:rsidRDefault="00906834" w:rsidP="00D30370">
      <w:pPr>
        <w:pStyle w:val="P00"/>
        <w:ind w:left="0" w:right="1134"/>
        <w:rPr>
          <w:rStyle w:val="default"/>
          <w:rFonts w:cs="FrankRuehl" w:hint="cs"/>
          <w:rtl/>
        </w:rPr>
      </w:pPr>
      <w:bookmarkStart w:id="68" w:name="Seif52"/>
      <w:bookmarkEnd w:id="68"/>
      <w:r>
        <w:rPr>
          <w:lang w:val="he-IL"/>
        </w:rPr>
        <w:pict>
          <v:rect id="_x0000_s2233" style="position:absolute;left:0;text-align:left;margin-left:470.25pt;margin-top:7.1pt;width:69.3pt;height:18.85pt;z-index:251569664" o:allowincell="f" filled="f" stroked="f" strokecolor="lime" strokeweight=".25pt">
            <v:textbox style="mso-next-textbox:#_x0000_s2233" inset="0,0,0,0">
              <w:txbxContent>
                <w:p w:rsidR="00330783" w:rsidRDefault="00330783" w:rsidP="00D30370">
                  <w:pPr>
                    <w:spacing w:line="160" w:lineRule="exact"/>
                    <w:jc w:val="left"/>
                    <w:rPr>
                      <w:rFonts w:cs="Miriam" w:hint="cs"/>
                      <w:noProof/>
                      <w:sz w:val="18"/>
                      <w:szCs w:val="18"/>
                      <w:rtl/>
                    </w:rPr>
                  </w:pPr>
                  <w:r>
                    <w:rPr>
                      <w:rFonts w:cs="Miriam" w:hint="cs"/>
                      <w:sz w:val="18"/>
                      <w:szCs w:val="18"/>
                      <w:rtl/>
                    </w:rPr>
                    <w:t xml:space="preserve">תשלום בעד </w:t>
                  </w:r>
                  <w:r>
                    <w:rPr>
                      <w:rFonts w:cs="Miriam" w:hint="cs"/>
                      <w:noProof/>
                      <w:sz w:val="18"/>
                      <w:szCs w:val="18"/>
                      <w:rtl/>
                    </w:rPr>
                    <w:t>עלויות נלוות</w:t>
                  </w:r>
                </w:p>
              </w:txbxContent>
            </v:textbox>
            <w10:anchorlock/>
          </v:rect>
        </w:pict>
      </w:r>
      <w:r>
        <w:rPr>
          <w:rStyle w:val="big-number"/>
          <w:rFonts w:cs="Miriam" w:hint="cs"/>
          <w:rtl/>
        </w:rPr>
        <w:t>5</w:t>
      </w:r>
      <w:r w:rsidR="008F07AC">
        <w:rPr>
          <w:rStyle w:val="big-number"/>
          <w:rFonts w:cs="Miriam" w:hint="cs"/>
          <w:rtl/>
        </w:rPr>
        <w:t>2</w:t>
      </w:r>
      <w:r w:rsidRPr="001D713E">
        <w:rPr>
          <w:rStyle w:val="default"/>
          <w:rFonts w:cs="FrankRuehl"/>
          <w:rtl/>
        </w:rPr>
        <w:t>.</w:t>
      </w:r>
      <w:r w:rsidRPr="001D713E">
        <w:rPr>
          <w:rStyle w:val="default"/>
          <w:rFonts w:cs="FrankRuehl"/>
          <w:rtl/>
        </w:rPr>
        <w:tab/>
      </w:r>
      <w:r w:rsidR="00D30370">
        <w:rPr>
          <w:rStyle w:val="default"/>
          <w:rFonts w:cs="FrankRuehl" w:hint="cs"/>
          <w:rtl/>
        </w:rPr>
        <w:t>(א)</w:t>
      </w:r>
      <w:r w:rsidR="00D30370">
        <w:rPr>
          <w:rStyle w:val="default"/>
          <w:rFonts w:cs="FrankRuehl" w:hint="cs"/>
          <w:rtl/>
        </w:rPr>
        <w:tab/>
        <w:t xml:space="preserve">בסעיף זה, "יבואן אחר" </w:t>
      </w:r>
      <w:r w:rsidR="00D30370">
        <w:rPr>
          <w:rStyle w:val="default"/>
          <w:rFonts w:cs="FrankRuehl"/>
          <w:rtl/>
        </w:rPr>
        <w:t>–</w:t>
      </w:r>
      <w:r w:rsidR="00D30370">
        <w:rPr>
          <w:rStyle w:val="default"/>
          <w:rFonts w:cs="FrankRuehl" w:hint="cs"/>
          <w:rtl/>
        </w:rPr>
        <w:t xml:space="preserve"> יבואן עקיף, יבואן זעיר או מייבא רכב בייבוא אישי, שייבא את הרכב שניתן לו השירות לפי סעיף 49(א) או 50(א).</w:t>
      </w:r>
    </w:p>
    <w:p w:rsidR="00D30370" w:rsidRDefault="00D30370" w:rsidP="00D30370">
      <w:pPr>
        <w:pStyle w:val="P00"/>
        <w:ind w:left="0" w:right="1134"/>
        <w:rPr>
          <w:rStyle w:val="default"/>
          <w:rFonts w:cs="FrankRuehl" w:hint="cs"/>
          <w:rtl/>
        </w:rPr>
      </w:pPr>
      <w:r>
        <w:rPr>
          <w:rStyle w:val="default"/>
          <w:rFonts w:cs="FrankRuehl" w:hint="cs"/>
          <w:rtl/>
        </w:rPr>
        <w:tab/>
        <w:t>(ב)</w:t>
      </w:r>
      <w:r>
        <w:rPr>
          <w:rStyle w:val="default"/>
          <w:rFonts w:cs="FrankRuehl" w:hint="cs"/>
          <w:rtl/>
        </w:rPr>
        <w:tab/>
        <w:t>לשם מתן השירות לפי סעיף 49(א) או 50(א), רשאי יבואן ישיר לדרוש מיבואן אחר תשלום סביר בעד עלויות נלוות, אם ישנן, שאינן מכוסות בהתחייבויות יצרן הרכב לפי סעיף 41(א)(3)(ב) ו-(ג).</w:t>
      </w:r>
    </w:p>
    <w:p w:rsidR="00D30370" w:rsidRDefault="00D30370" w:rsidP="00D30370">
      <w:pPr>
        <w:pStyle w:val="P00"/>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בהיעדר הסכמה בין יבואן ישיר ליבואן אחר על התשלום לפי סעיף קטן (ב), רשאי המנהל, באישור עובד משרד האוצר ששר האוצר הסמיכו לכך, להורות על התשלום שישלם היבואן האחר ליבואן הישיר בעד העלויות הנלוות, בהתבסס על העלות ועל הצמדת התשלום למדד המחירים לצרכן, לפי העניין, וכן רשאי הוא לתת כל הוראה אחרת כפי שיראה לנכון בנסיבות העניין, לרבות בדבר תשלומים חלקיים; הורה המנהל על תשלום כאמור, יורה גם על מועד התשלום;</w:t>
      </w:r>
    </w:p>
    <w:p w:rsidR="00D30370" w:rsidRDefault="00D30370" w:rsidP="000C7095">
      <w:pPr>
        <w:pStyle w:val="P00"/>
        <w:ind w:left="1021" w:right="1134"/>
        <w:rPr>
          <w:rStyle w:val="default"/>
          <w:rFonts w:cs="FrankRuehl" w:hint="cs"/>
          <w:rtl/>
        </w:rPr>
      </w:pPr>
      <w:r>
        <w:rPr>
          <w:rStyle w:val="default"/>
          <w:rFonts w:cs="FrankRuehl" w:hint="cs"/>
          <w:rtl/>
        </w:rPr>
        <w:t>(2)</w:t>
      </w:r>
      <w:r>
        <w:rPr>
          <w:rStyle w:val="default"/>
          <w:rFonts w:cs="FrankRuehl" w:hint="cs"/>
          <w:rtl/>
        </w:rPr>
        <w:tab/>
      </w:r>
      <w:r w:rsidR="000C7095">
        <w:rPr>
          <w:rStyle w:val="default"/>
          <w:rFonts w:cs="FrankRuehl" w:hint="cs"/>
          <w:rtl/>
        </w:rPr>
        <w:t>הוראה לפי סעיף קטן זה תינתן בתוך זמן סביר בהתחשב בנסיבות העניין, ולא יאוחר מ-60 ימים מיום שהמחלוקת הובאה לפני המנהל.</w:t>
      </w:r>
    </w:p>
    <w:p w:rsidR="000C7095" w:rsidRDefault="000C7095" w:rsidP="000C7095">
      <w:pPr>
        <w:pStyle w:val="P00"/>
        <w:ind w:left="0" w:right="1134"/>
        <w:rPr>
          <w:rStyle w:val="default"/>
          <w:rFonts w:cs="FrankRuehl" w:hint="cs"/>
          <w:rtl/>
        </w:rPr>
      </w:pPr>
      <w:r>
        <w:rPr>
          <w:rStyle w:val="default"/>
          <w:rFonts w:cs="FrankRuehl" w:hint="cs"/>
          <w:rtl/>
        </w:rPr>
        <w:tab/>
        <w:t>(ד)</w:t>
      </w:r>
      <w:r>
        <w:rPr>
          <w:rStyle w:val="default"/>
          <w:rFonts w:cs="FrankRuehl" w:hint="cs"/>
          <w:rtl/>
        </w:rPr>
        <w:tab/>
        <w:t>אין בהיעדר הסכמה בין יבואן ישיר ליבואן אחר על התשלום בעד עלויות נלוות כדי למנוע או לעכב את מתן השירות בידי יבואן ישיר לפי חוק זה.</w:t>
      </w:r>
    </w:p>
    <w:p w:rsidR="000C7095" w:rsidRDefault="000C7095" w:rsidP="000C7095">
      <w:pPr>
        <w:pStyle w:val="P00"/>
        <w:ind w:left="0" w:right="1134"/>
        <w:rPr>
          <w:rStyle w:val="default"/>
          <w:rFonts w:cs="FrankRuehl" w:hint="cs"/>
          <w:rtl/>
        </w:rPr>
      </w:pPr>
      <w:r>
        <w:rPr>
          <w:rStyle w:val="default"/>
          <w:rFonts w:cs="FrankRuehl" w:hint="cs"/>
          <w:rtl/>
        </w:rPr>
        <w:tab/>
        <w:t>(ה)</w:t>
      </w:r>
      <w:r>
        <w:rPr>
          <w:rStyle w:val="default"/>
          <w:rFonts w:cs="FrankRuehl" w:hint="cs"/>
          <w:rtl/>
        </w:rPr>
        <w:tab/>
        <w:t>השר רשאי לקבוע הוראות בדבר דרכי החישוב של התשלום לפי סעיף זה ומרכיביו, ובדבר דרכי הצמדת התשלום האמור.</w:t>
      </w:r>
    </w:p>
    <w:p w:rsidR="00906834" w:rsidRDefault="00906834" w:rsidP="004447EC">
      <w:pPr>
        <w:pStyle w:val="P00"/>
        <w:ind w:left="0" w:right="1134"/>
        <w:rPr>
          <w:rStyle w:val="default"/>
          <w:rFonts w:cs="FrankRuehl" w:hint="cs"/>
          <w:rtl/>
        </w:rPr>
      </w:pPr>
      <w:bookmarkStart w:id="69" w:name="Seif53"/>
      <w:bookmarkEnd w:id="69"/>
      <w:r>
        <w:rPr>
          <w:lang w:val="he-IL"/>
        </w:rPr>
        <w:pict>
          <v:rect id="_x0000_s2234" style="position:absolute;left:0;text-align:left;margin-left:470.25pt;margin-top:7.1pt;width:69.3pt;height:23.65pt;z-index:251570688" o:allowincell="f" filled="f" stroked="f" strokecolor="lime" strokeweight=".25pt">
            <v:textbox style="mso-next-textbox:#_x0000_s2234"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הגבלה על בעלות של יבואן מסחרי במוסך שירות</w:t>
                  </w:r>
                </w:p>
              </w:txbxContent>
            </v:textbox>
            <w10:anchorlock/>
          </v:rect>
        </w:pict>
      </w:r>
      <w:r>
        <w:rPr>
          <w:rStyle w:val="big-number"/>
          <w:rFonts w:cs="Miriam" w:hint="cs"/>
          <w:rtl/>
        </w:rPr>
        <w:t>5</w:t>
      </w:r>
      <w:r w:rsidR="000C7095">
        <w:rPr>
          <w:rStyle w:val="big-number"/>
          <w:rFonts w:cs="Miriam" w:hint="cs"/>
          <w:rtl/>
        </w:rPr>
        <w:t>3</w:t>
      </w:r>
      <w:r w:rsidRPr="001D713E">
        <w:rPr>
          <w:rStyle w:val="default"/>
          <w:rFonts w:cs="FrankRuehl"/>
          <w:rtl/>
        </w:rPr>
        <w:t>.</w:t>
      </w:r>
      <w:r w:rsidRPr="001D713E">
        <w:rPr>
          <w:rStyle w:val="default"/>
          <w:rFonts w:cs="FrankRuehl"/>
          <w:rtl/>
        </w:rPr>
        <w:tab/>
      </w:r>
      <w:r w:rsidR="004447EC">
        <w:rPr>
          <w:rStyle w:val="default"/>
          <w:rFonts w:cs="FrankRuehl" w:hint="cs"/>
          <w:rtl/>
        </w:rPr>
        <w:t xml:space="preserve">השר, באישור הוועדה, רשאי לקבוע נסיבות שבהן יבואן מסחרי יחויב להקים יותר ממוסך שירות אחד המטפל בתוצר רכב שהוא מייבא או להתקשר עם יותר ממוסך אחד כאמור כדי שישמש מוסך שירות שלו, בנפה מסוימת, ובלבד שבאותה נפה לא יהיה בבעלותו או בבעלות תאגיד שהוא בעל שליטה בו יותר ממוסך אחד כאמור או יותר מכמה מוסכים כפי שקבע השר; בתקנות לפי סעיף זה רשאי השר לקבוע גם נסיבות למתן פטור ליבואן מסחרי מחובתו כאמור; בסעיף זה, "נפה" </w:t>
      </w:r>
      <w:r w:rsidR="004447EC">
        <w:rPr>
          <w:rStyle w:val="default"/>
          <w:rFonts w:cs="FrankRuehl"/>
          <w:rtl/>
        </w:rPr>
        <w:t>–</w:t>
      </w:r>
      <w:r w:rsidR="004447EC">
        <w:rPr>
          <w:rStyle w:val="default"/>
          <w:rFonts w:cs="FrankRuehl" w:hint="cs"/>
          <w:rtl/>
        </w:rPr>
        <w:t xml:space="preserve"> נפה שנקבעה לפי סעיף 3 לפקודת סדרי השלטון והמשפט, התש"ח-1948.</w:t>
      </w:r>
    </w:p>
    <w:p w:rsidR="00906834" w:rsidRDefault="00906834" w:rsidP="00F34FBF">
      <w:pPr>
        <w:pStyle w:val="P00"/>
        <w:ind w:left="0" w:right="1134"/>
        <w:rPr>
          <w:rStyle w:val="default"/>
          <w:rFonts w:cs="FrankRuehl" w:hint="cs"/>
          <w:rtl/>
        </w:rPr>
      </w:pPr>
      <w:bookmarkStart w:id="70" w:name="Seif54"/>
      <w:bookmarkEnd w:id="70"/>
      <w:r>
        <w:rPr>
          <w:lang w:val="he-IL"/>
        </w:rPr>
        <w:pict>
          <v:rect id="_x0000_s2235" style="position:absolute;left:0;text-align:left;margin-left:470.25pt;margin-top:7.1pt;width:69.3pt;height:11.55pt;z-index:251571712" o:allowincell="f" filled="f" stroked="f" strokecolor="lime" strokeweight=".25pt">
            <v:textbox style="mso-next-textbox:#_x0000_s2235"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איסור התערבות</w:t>
                  </w:r>
                </w:p>
              </w:txbxContent>
            </v:textbox>
            <w10:anchorlock/>
          </v:rect>
        </w:pict>
      </w:r>
      <w:r>
        <w:rPr>
          <w:rStyle w:val="big-number"/>
          <w:rFonts w:cs="Miriam" w:hint="cs"/>
          <w:rtl/>
        </w:rPr>
        <w:t>5</w:t>
      </w:r>
      <w:r w:rsidR="004447EC">
        <w:rPr>
          <w:rStyle w:val="big-number"/>
          <w:rFonts w:cs="Miriam" w:hint="cs"/>
          <w:rtl/>
        </w:rPr>
        <w:t>4</w:t>
      </w:r>
      <w:r w:rsidRPr="001D713E">
        <w:rPr>
          <w:rStyle w:val="default"/>
          <w:rFonts w:cs="FrankRuehl"/>
          <w:rtl/>
        </w:rPr>
        <w:t>.</w:t>
      </w:r>
      <w:r w:rsidRPr="001D713E">
        <w:rPr>
          <w:rStyle w:val="default"/>
          <w:rFonts w:cs="FrankRuehl"/>
          <w:rtl/>
        </w:rPr>
        <w:tab/>
      </w:r>
      <w:r w:rsidR="00F34FBF">
        <w:rPr>
          <w:rStyle w:val="default"/>
          <w:rFonts w:cs="FrankRuehl" w:hint="cs"/>
          <w:rtl/>
        </w:rPr>
        <w:t>(א)</w:t>
      </w:r>
      <w:r w:rsidR="00F34FBF">
        <w:rPr>
          <w:rStyle w:val="default"/>
          <w:rFonts w:cs="FrankRuehl" w:hint="cs"/>
          <w:rtl/>
        </w:rPr>
        <w:tab/>
        <w:t>יבואן מסחרי לא יכתיב למוסך ולא ינחה אותו בדבר זהות הגורם שממנו ירכוש המוסך מוצרי תעבורה, למעט לעניין שירותי תחזוקה לרכב הכלולים באחריות בשיעור כאמור בסעיף 49(ג) או במסגרת תיקון תקלת בטיחות סדרתית.</w:t>
      </w:r>
    </w:p>
    <w:p w:rsidR="00F34FBF" w:rsidRDefault="00F34FBF" w:rsidP="00F34FBF">
      <w:pPr>
        <w:pStyle w:val="P00"/>
        <w:ind w:left="0" w:right="1134"/>
        <w:rPr>
          <w:rStyle w:val="default"/>
          <w:rFonts w:cs="FrankRuehl" w:hint="cs"/>
          <w:rtl/>
        </w:rPr>
      </w:pPr>
      <w:r>
        <w:rPr>
          <w:rStyle w:val="default"/>
          <w:rFonts w:cs="FrankRuehl" w:hint="cs"/>
          <w:rtl/>
        </w:rPr>
        <w:tab/>
        <w:t>(ב)</w:t>
      </w:r>
      <w:r>
        <w:rPr>
          <w:rStyle w:val="default"/>
          <w:rFonts w:cs="FrankRuehl" w:hint="cs"/>
          <w:rtl/>
        </w:rPr>
        <w:tab/>
        <w:t>יבואן מסחרי לא יתערב בייבוא רכב בידי יבואן מסחרי אחר, לא יסכל ייבוא רכב כאמור ולא יפעל בכל דרך שהיא לסיכול קבלת רישיון יבואן מסחרי בידי אדם אחר או חידושו; אין בהוראות סעיף קטן זה כדי למנוע מיבואן מסחרי למסור מידע למנהל לעניין זכאותו של מבקש לקבל רישיון או לחדשו כאמור.</w:t>
      </w:r>
    </w:p>
    <w:p w:rsidR="00906834" w:rsidRDefault="00906834" w:rsidP="003746EB">
      <w:pPr>
        <w:pStyle w:val="P00"/>
        <w:ind w:left="0" w:right="1134"/>
        <w:rPr>
          <w:rStyle w:val="default"/>
          <w:rFonts w:cs="FrankRuehl" w:hint="cs"/>
          <w:rtl/>
        </w:rPr>
      </w:pPr>
      <w:bookmarkStart w:id="71" w:name="Seif55"/>
      <w:bookmarkEnd w:id="71"/>
      <w:r>
        <w:rPr>
          <w:lang w:val="he-IL"/>
        </w:rPr>
        <w:pict>
          <v:rect id="_x0000_s2236" style="position:absolute;left:0;text-align:left;margin-left:470.25pt;margin-top:7.1pt;width:69.3pt;height:10.8pt;z-index:251572736" o:allowincell="f" filled="f" stroked="f" strokecolor="lime" strokeweight=".25pt">
            <v:textbox style="mso-next-textbox:#_x0000_s2236"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מסירת מידע ללקוח</w:t>
                  </w:r>
                </w:p>
              </w:txbxContent>
            </v:textbox>
            <w10:anchorlock/>
          </v:rect>
        </w:pict>
      </w:r>
      <w:r>
        <w:rPr>
          <w:rStyle w:val="big-number"/>
          <w:rFonts w:cs="Miriam" w:hint="cs"/>
          <w:rtl/>
        </w:rPr>
        <w:t>5</w:t>
      </w:r>
      <w:r w:rsidR="00F34FBF">
        <w:rPr>
          <w:rStyle w:val="big-number"/>
          <w:rFonts w:cs="Miriam" w:hint="cs"/>
          <w:rtl/>
        </w:rPr>
        <w:t>5</w:t>
      </w:r>
      <w:r w:rsidRPr="001D713E">
        <w:rPr>
          <w:rStyle w:val="default"/>
          <w:rFonts w:cs="FrankRuehl"/>
          <w:rtl/>
        </w:rPr>
        <w:t>.</w:t>
      </w:r>
      <w:r w:rsidRPr="001D713E">
        <w:rPr>
          <w:rStyle w:val="default"/>
          <w:rFonts w:cs="FrankRuehl"/>
          <w:rtl/>
        </w:rPr>
        <w:tab/>
      </w:r>
      <w:r w:rsidR="003746EB">
        <w:rPr>
          <w:rStyle w:val="default"/>
          <w:rFonts w:cs="FrankRuehl" w:hint="cs"/>
          <w:rtl/>
        </w:rPr>
        <w:t>יבואן מסחרי ימסור ללקוח שקנה ממנו רכב, לפני חתימת העסקה לרכישת הרכב, מידע בכתב לגבי הרכב בעניינים אלה:</w:t>
      </w:r>
    </w:p>
    <w:p w:rsidR="003746EB" w:rsidRDefault="003746EB" w:rsidP="003746EB">
      <w:pPr>
        <w:pStyle w:val="P00"/>
        <w:ind w:left="624" w:right="1134"/>
        <w:rPr>
          <w:rStyle w:val="default"/>
          <w:rFonts w:cs="FrankRuehl" w:hint="cs"/>
          <w:rtl/>
        </w:rPr>
      </w:pPr>
      <w:r>
        <w:rPr>
          <w:rStyle w:val="default"/>
          <w:rFonts w:cs="FrankRuehl" w:hint="cs"/>
          <w:rtl/>
        </w:rPr>
        <w:t>(1)</w:t>
      </w:r>
      <w:r>
        <w:rPr>
          <w:rStyle w:val="default"/>
          <w:rFonts w:cs="FrankRuehl" w:hint="cs"/>
          <w:rtl/>
        </w:rPr>
        <w:tab/>
        <w:t>מצבו המכני של הרכב לרבות נזק בטיחותי, כהגדרתו לפי פקודת התעבורה, שנגרם לרכב;</w:t>
      </w:r>
    </w:p>
    <w:p w:rsidR="003746EB" w:rsidRDefault="003746EB" w:rsidP="003746EB">
      <w:pPr>
        <w:pStyle w:val="P00"/>
        <w:ind w:left="624" w:right="1134"/>
        <w:rPr>
          <w:rStyle w:val="default"/>
          <w:rFonts w:cs="FrankRuehl" w:hint="cs"/>
          <w:rtl/>
        </w:rPr>
      </w:pPr>
      <w:r>
        <w:rPr>
          <w:rStyle w:val="default"/>
          <w:rFonts w:cs="FrankRuehl" w:hint="cs"/>
          <w:rtl/>
        </w:rPr>
        <w:t>(2)</w:t>
      </w:r>
      <w:r>
        <w:rPr>
          <w:rStyle w:val="default"/>
          <w:rFonts w:cs="FrankRuehl" w:hint="cs"/>
          <w:rtl/>
        </w:rPr>
        <w:tab/>
      </w:r>
      <w:r w:rsidR="00756710">
        <w:rPr>
          <w:rStyle w:val="default"/>
          <w:rFonts w:cs="FrankRuehl" w:hint="cs"/>
          <w:rtl/>
        </w:rPr>
        <w:t>מספר הקילומטרים של כלל נסיעות הרכב ממועד ייצורו;</w:t>
      </w:r>
    </w:p>
    <w:p w:rsidR="00756710" w:rsidRDefault="00756710" w:rsidP="003746EB">
      <w:pPr>
        <w:pStyle w:val="P00"/>
        <w:ind w:left="624" w:right="1134"/>
        <w:rPr>
          <w:rStyle w:val="default"/>
          <w:rFonts w:cs="FrankRuehl" w:hint="cs"/>
          <w:rtl/>
        </w:rPr>
      </w:pPr>
      <w:r>
        <w:rPr>
          <w:rStyle w:val="default"/>
          <w:rFonts w:cs="FrankRuehl" w:hint="cs"/>
          <w:rtl/>
        </w:rPr>
        <w:t>(3)</w:t>
      </w:r>
      <w:r>
        <w:rPr>
          <w:rStyle w:val="default"/>
          <w:rFonts w:cs="FrankRuehl" w:hint="cs"/>
          <w:rtl/>
        </w:rPr>
        <w:tab/>
        <w:t>שנת הייצור של הרכב ומועד רישומו לראשונה במדינת חוץ;</w:t>
      </w:r>
    </w:p>
    <w:p w:rsidR="00756710" w:rsidRDefault="00756710" w:rsidP="003746EB">
      <w:pPr>
        <w:pStyle w:val="P00"/>
        <w:ind w:left="624" w:right="1134"/>
        <w:rPr>
          <w:rStyle w:val="default"/>
          <w:rFonts w:cs="FrankRuehl" w:hint="cs"/>
          <w:rtl/>
        </w:rPr>
      </w:pPr>
      <w:r>
        <w:rPr>
          <w:rStyle w:val="default"/>
          <w:rFonts w:cs="FrankRuehl" w:hint="cs"/>
          <w:rtl/>
        </w:rPr>
        <w:t>(4)</w:t>
      </w:r>
      <w:r>
        <w:rPr>
          <w:rStyle w:val="default"/>
          <w:rFonts w:cs="FrankRuehl" w:hint="cs"/>
          <w:rtl/>
        </w:rPr>
        <w:tab/>
        <w:t>תקלות בטיחות סדרתיות, אם ישנן;</w:t>
      </w:r>
    </w:p>
    <w:p w:rsidR="00756710" w:rsidRDefault="00756710" w:rsidP="003746EB">
      <w:pPr>
        <w:pStyle w:val="P00"/>
        <w:ind w:left="624" w:right="1134"/>
        <w:rPr>
          <w:rStyle w:val="default"/>
          <w:rFonts w:cs="FrankRuehl" w:hint="cs"/>
          <w:rtl/>
        </w:rPr>
      </w:pPr>
      <w:r>
        <w:rPr>
          <w:rStyle w:val="default"/>
          <w:rFonts w:cs="FrankRuehl" w:hint="cs"/>
          <w:rtl/>
        </w:rPr>
        <w:t>(5)</w:t>
      </w:r>
      <w:r>
        <w:rPr>
          <w:rStyle w:val="default"/>
          <w:rFonts w:cs="FrankRuehl" w:hint="cs"/>
          <w:rtl/>
        </w:rPr>
        <w:tab/>
        <w:t>תקופת האחריות לרכב והיקפה, אם ניתנה אחריות על ידי יצרן הרכב.</w:t>
      </w:r>
    </w:p>
    <w:p w:rsidR="00906834" w:rsidRDefault="00906834" w:rsidP="00603669">
      <w:pPr>
        <w:pStyle w:val="P00"/>
        <w:ind w:left="0" w:right="1134"/>
        <w:rPr>
          <w:rStyle w:val="default"/>
          <w:rFonts w:cs="FrankRuehl" w:hint="cs"/>
          <w:rtl/>
        </w:rPr>
      </w:pPr>
      <w:bookmarkStart w:id="72" w:name="Seif56"/>
      <w:bookmarkEnd w:id="72"/>
      <w:r>
        <w:rPr>
          <w:lang w:val="he-IL"/>
        </w:rPr>
        <w:pict>
          <v:rect id="_x0000_s2237" style="position:absolute;left:0;text-align:left;margin-left:470.25pt;margin-top:7.1pt;width:69.3pt;height:18.85pt;z-index:251573760" o:allowincell="f" filled="f" stroked="f" strokecolor="lime" strokeweight=".25pt">
            <v:textbox style="mso-next-textbox:#_x0000_s2237"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חובות דיווח של יבואן מסחרי</w:t>
                  </w:r>
                </w:p>
              </w:txbxContent>
            </v:textbox>
            <w10:anchorlock/>
          </v:rect>
        </w:pict>
      </w:r>
      <w:r>
        <w:rPr>
          <w:rStyle w:val="big-number"/>
          <w:rFonts w:cs="Miriam" w:hint="cs"/>
          <w:rtl/>
        </w:rPr>
        <w:t>5</w:t>
      </w:r>
      <w:r w:rsidR="00756710">
        <w:rPr>
          <w:rStyle w:val="big-number"/>
          <w:rFonts w:cs="Miriam" w:hint="cs"/>
          <w:rtl/>
        </w:rPr>
        <w:t>6</w:t>
      </w:r>
      <w:r w:rsidRPr="001D713E">
        <w:rPr>
          <w:rStyle w:val="default"/>
          <w:rFonts w:cs="FrankRuehl"/>
          <w:rtl/>
        </w:rPr>
        <w:t>.</w:t>
      </w:r>
      <w:r w:rsidRPr="001D713E">
        <w:rPr>
          <w:rStyle w:val="default"/>
          <w:rFonts w:cs="FrankRuehl"/>
          <w:rtl/>
        </w:rPr>
        <w:tab/>
      </w:r>
      <w:r w:rsidR="00603669">
        <w:rPr>
          <w:rStyle w:val="default"/>
          <w:rFonts w:cs="FrankRuehl" w:hint="cs"/>
          <w:rtl/>
        </w:rPr>
        <w:t>(א)</w:t>
      </w:r>
      <w:r w:rsidR="00603669">
        <w:rPr>
          <w:rStyle w:val="default"/>
          <w:rFonts w:cs="FrankRuehl" w:hint="cs"/>
          <w:rtl/>
        </w:rPr>
        <w:tab/>
        <w:t>יבואן ישיר ויבואן עקיף ימסרו למנהל דיווח בכתב על עניינים אלה, במועדים כמפורט להלן:</w:t>
      </w:r>
    </w:p>
    <w:p w:rsidR="00603669" w:rsidRDefault="00603669" w:rsidP="00603669">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הוראות לתיקון הרכב שיצרן הרכב במדינת חוץ הביא לידיעתם </w:t>
      </w:r>
      <w:r>
        <w:rPr>
          <w:rStyle w:val="default"/>
          <w:rFonts w:cs="FrankRuehl"/>
          <w:rtl/>
        </w:rPr>
        <w:t>–</w:t>
      </w:r>
      <w:r>
        <w:rPr>
          <w:rStyle w:val="default"/>
          <w:rFonts w:cs="FrankRuehl" w:hint="cs"/>
          <w:rtl/>
        </w:rPr>
        <w:t xml:space="preserve"> בלא דיחוי לאחר שהוראות כאמור הובאו לידיעת היבואן;</w:t>
      </w:r>
    </w:p>
    <w:p w:rsidR="00603669" w:rsidRDefault="00603669" w:rsidP="00603669">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מועד סיום התקשרותם עם יצרן הרכב במדינת חוץ או עם סוכן מורשה, לפי העניין, וכן מועד סיום התקשרות של יצרן הרכב עם סוכן ראשי או מועד סיום ההסמכה שנתן סוכן ראשי לסוכן משני לפי ההסכם בין הסוכנים </w:t>
      </w:r>
      <w:r>
        <w:rPr>
          <w:rStyle w:val="default"/>
          <w:rFonts w:cs="FrankRuehl"/>
          <w:rtl/>
        </w:rPr>
        <w:t>–</w:t>
      </w:r>
      <w:r>
        <w:rPr>
          <w:rStyle w:val="default"/>
          <w:rFonts w:cs="FrankRuehl" w:hint="cs"/>
          <w:rtl/>
        </w:rPr>
        <w:t xml:space="preserve"> בלא דיחוי לאחר שנודע ליבואנים על מועד כאמור, או שישה חודשים לפני אותו מועד, לפי העניין.</w:t>
      </w:r>
    </w:p>
    <w:p w:rsidR="00603669" w:rsidRDefault="00603669" w:rsidP="00603669">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יבואן מסחרי </w:t>
      </w:r>
      <w:r>
        <w:rPr>
          <w:rStyle w:val="default"/>
          <w:rFonts w:cs="FrankRuehl"/>
          <w:rtl/>
        </w:rPr>
        <w:t>–</w:t>
      </w:r>
    </w:p>
    <w:p w:rsidR="00603669" w:rsidRDefault="00603669" w:rsidP="00603669">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ימסור למנהל, לא יאוחר מ-31 ביולי בכל שנה, או </w:t>
      </w:r>
      <w:r>
        <w:rPr>
          <w:rStyle w:val="default"/>
          <w:rFonts w:cs="FrankRuehl"/>
          <w:rtl/>
        </w:rPr>
        <w:t>–</w:t>
      </w:r>
      <w:r>
        <w:rPr>
          <w:rStyle w:val="default"/>
          <w:rFonts w:cs="FrankRuehl" w:hint="cs"/>
          <w:rtl/>
        </w:rPr>
        <w:t xml:space="preserve"> אם המנהל אישר לו זאת </w:t>
      </w:r>
      <w:r>
        <w:rPr>
          <w:rStyle w:val="default"/>
          <w:rFonts w:cs="FrankRuehl"/>
          <w:rtl/>
        </w:rPr>
        <w:t>–</w:t>
      </w:r>
      <w:r>
        <w:rPr>
          <w:rStyle w:val="default"/>
          <w:rFonts w:cs="FrankRuehl" w:hint="cs"/>
          <w:rtl/>
        </w:rPr>
        <w:t xml:space="preserve"> לא יאוחר מ-31 בדצמבר, אישור רואה חשבון המבוסס על דוחות כספיים מבוקרים לגבי השנה שקדמה למועד הגשת האישור, המעיד כי יש בידו הון עצמי כאמור בתנאים למתן רישיונו לפי חוק זה וכי הוא עומד בעקרון עסק חי;</w:t>
      </w:r>
    </w:p>
    <w:p w:rsidR="00603669" w:rsidRDefault="00603669" w:rsidP="00603669">
      <w:pPr>
        <w:pStyle w:val="P00"/>
        <w:ind w:left="1021" w:right="1134"/>
        <w:rPr>
          <w:rStyle w:val="default"/>
          <w:rFonts w:cs="FrankRuehl" w:hint="cs"/>
          <w:rtl/>
        </w:rPr>
      </w:pPr>
      <w:r>
        <w:rPr>
          <w:rStyle w:val="default"/>
          <w:rFonts w:cs="FrankRuehl" w:hint="cs"/>
          <w:rtl/>
        </w:rPr>
        <w:t>(2)</w:t>
      </w:r>
      <w:r>
        <w:rPr>
          <w:rStyle w:val="default"/>
          <w:rFonts w:cs="FrankRuehl" w:hint="cs"/>
          <w:rtl/>
        </w:rPr>
        <w:tab/>
        <w:t>ידווח למנהל על כל אירוע שעלול, לדעת רואה חשבון, להביא לירידה בהון העצמי הנדרש ממנו לפי חוק זה או לפגיעה בעקרון עסק חי; חלה ירידה בהון העצמי כאמור, רשאי המנהל לאפשר לו להשלים את ההון העצמי המזערי הנדרש בתוך 30 ימי עבודה ממועד הדיווח, או להעמיד ערבות בנקאית או ערבות ממבטח כהגדרתו בחוק הפיקוח על שירותים פיננסיים (ביטוח), התשמ"א-1981, בגובה ההון העצמי הנדרש עד להשלמת ההון העצמי; דיווח לפי פסקה זו יימסר בהקדם האפשרי ולא יאוחר משבעה ימים לאחר המועד שבו נודע ליבואן על אירוע כאמור.</w:t>
      </w:r>
    </w:p>
    <w:p w:rsidR="00603669" w:rsidRDefault="00603669" w:rsidP="00603669">
      <w:pPr>
        <w:pStyle w:val="P00"/>
        <w:ind w:left="0" w:right="1134"/>
        <w:rPr>
          <w:rStyle w:val="default"/>
          <w:rFonts w:cs="FrankRuehl" w:hint="cs"/>
          <w:rtl/>
        </w:rPr>
      </w:pPr>
      <w:r>
        <w:rPr>
          <w:rStyle w:val="default"/>
          <w:rFonts w:cs="FrankRuehl" w:hint="cs"/>
          <w:rtl/>
        </w:rPr>
        <w:tab/>
        <w:t>(ג)</w:t>
      </w:r>
      <w:r>
        <w:rPr>
          <w:rStyle w:val="default"/>
          <w:rFonts w:cs="FrankRuehl" w:hint="cs"/>
          <w:rtl/>
        </w:rPr>
        <w:tab/>
        <w:t>הוראות סעיף קטן (א)(1) יחולו גם על יבואן זעיר בשינוי זה: במקום "שיצרן הרכב במדינת חוץ הביא לידיעתם" יקראו "שהגורם שממנו רכב את הרכב הביא לידיעתו".</w:t>
      </w:r>
    </w:p>
    <w:p w:rsidR="00603669" w:rsidRDefault="00603669" w:rsidP="00603669">
      <w:pPr>
        <w:pStyle w:val="P00"/>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זה כדי לגרוע מחובות דיווח החלות על יבואן מסחרי לפי חוק זה.</w:t>
      </w:r>
    </w:p>
    <w:p w:rsidR="00906834" w:rsidRDefault="00906834" w:rsidP="00935535">
      <w:pPr>
        <w:pStyle w:val="P00"/>
        <w:ind w:left="0" w:right="1134"/>
        <w:rPr>
          <w:rStyle w:val="default"/>
          <w:rFonts w:cs="FrankRuehl" w:hint="cs"/>
          <w:rtl/>
        </w:rPr>
      </w:pPr>
      <w:bookmarkStart w:id="73" w:name="Seif57"/>
      <w:bookmarkEnd w:id="73"/>
      <w:r>
        <w:rPr>
          <w:lang w:val="he-IL"/>
        </w:rPr>
        <w:pict>
          <v:rect id="_x0000_s2238" style="position:absolute;left:0;text-align:left;margin-left:470.25pt;margin-top:7.1pt;width:69.3pt;height:18.85pt;z-index:251574784" o:allowincell="f" filled="f" stroked="f" strokecolor="lime" strokeweight=".25pt">
            <v:textbox style="mso-next-textbox:#_x0000_s2238"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שמירת מסמכים בידי יבואן עקיף</w:t>
                  </w:r>
                </w:p>
              </w:txbxContent>
            </v:textbox>
            <w10:anchorlock/>
          </v:rect>
        </w:pict>
      </w:r>
      <w:r>
        <w:rPr>
          <w:rStyle w:val="big-number"/>
          <w:rFonts w:cs="Miriam" w:hint="cs"/>
          <w:rtl/>
        </w:rPr>
        <w:t>5</w:t>
      </w:r>
      <w:r w:rsidR="00603669">
        <w:rPr>
          <w:rStyle w:val="big-number"/>
          <w:rFonts w:cs="Miriam" w:hint="cs"/>
          <w:rtl/>
        </w:rPr>
        <w:t>7</w:t>
      </w:r>
      <w:r w:rsidRPr="001D713E">
        <w:rPr>
          <w:rStyle w:val="default"/>
          <w:rFonts w:cs="FrankRuehl"/>
          <w:rtl/>
        </w:rPr>
        <w:t>.</w:t>
      </w:r>
      <w:r w:rsidRPr="001D713E">
        <w:rPr>
          <w:rStyle w:val="default"/>
          <w:rFonts w:cs="FrankRuehl"/>
          <w:rtl/>
        </w:rPr>
        <w:tab/>
      </w:r>
      <w:r w:rsidR="00935535">
        <w:rPr>
          <w:rStyle w:val="default"/>
          <w:rFonts w:cs="FrankRuehl" w:hint="cs"/>
          <w:rtl/>
        </w:rPr>
        <w:t>(א)</w:t>
      </w:r>
      <w:r w:rsidR="00935535">
        <w:rPr>
          <w:rStyle w:val="default"/>
          <w:rFonts w:cs="FrankRuehl" w:hint="cs"/>
          <w:rtl/>
        </w:rPr>
        <w:tab/>
        <w:t>יבואן עקיף ישמור מסמכים לעניין כלי רכב שהוא מייבא, לרבות חשבוניות ותעודות משלוח, שניתן להשיגם במאמץ סביר, המאפשרים מעקב אחר העברת הבעלות ברכב, בין אם נרשמה ובין אם לאו, עד לגורם שרכש את הרכב מיצרן הרכב במדינת חוץ, וכוללים פרטים המאפשרי את זיהוי הרכב.</w:t>
      </w:r>
    </w:p>
    <w:p w:rsidR="00935535" w:rsidRDefault="00935535" w:rsidP="00935535">
      <w:pPr>
        <w:pStyle w:val="P00"/>
        <w:ind w:left="0" w:right="1134"/>
        <w:rPr>
          <w:rStyle w:val="default"/>
          <w:rFonts w:cs="FrankRuehl" w:hint="cs"/>
          <w:rtl/>
        </w:rPr>
      </w:pPr>
      <w:r>
        <w:rPr>
          <w:rStyle w:val="default"/>
          <w:rFonts w:cs="FrankRuehl" w:hint="cs"/>
          <w:rtl/>
        </w:rPr>
        <w:tab/>
        <w:t>(ב)</w:t>
      </w:r>
      <w:r>
        <w:rPr>
          <w:rStyle w:val="default"/>
          <w:rFonts w:cs="FrankRuehl" w:hint="cs"/>
          <w:rtl/>
        </w:rPr>
        <w:tab/>
        <w:t>שמירת מסמכים לפי סעיף קטן (א) תהיה לתקופה של חמש שנים לפחות מהמועד שבו הרכב המיובא הגיע לישראל; שמירת מסמכים כאמור יכול שתהיה באמצעים אלקטרוניים, ובלבד שתובטח מהימנות המידע שנשמר ויינקטו אמצעי הגנה עליו מפני חדירה שלא כדין.</w:t>
      </w:r>
    </w:p>
    <w:p w:rsidR="00935535" w:rsidRDefault="00935535" w:rsidP="00CF7237">
      <w:pPr>
        <w:pStyle w:val="P00"/>
        <w:ind w:left="0" w:right="1134"/>
        <w:rPr>
          <w:rStyle w:val="default"/>
          <w:rFonts w:cs="FrankRuehl" w:hint="cs"/>
          <w:rtl/>
        </w:rPr>
      </w:pPr>
      <w:r>
        <w:rPr>
          <w:rStyle w:val="default"/>
          <w:rFonts w:cs="FrankRuehl" w:hint="cs"/>
          <w:rtl/>
        </w:rPr>
        <w:tab/>
        <w:t>(ג)</w:t>
      </w:r>
      <w:r>
        <w:rPr>
          <w:rStyle w:val="default"/>
          <w:rFonts w:cs="FrankRuehl" w:hint="cs"/>
          <w:rtl/>
        </w:rPr>
        <w:tab/>
      </w:r>
      <w:r w:rsidR="00CF7237">
        <w:rPr>
          <w:rStyle w:val="default"/>
          <w:rFonts w:cs="FrankRuehl" w:hint="cs"/>
          <w:rtl/>
        </w:rPr>
        <w:t xml:space="preserve">השר, לאחר התייעצות עם שר האוצר ובאישור הוועדה, רשאי לקבוע נסיבות שבהן יבואן עקיף יחויב לשמור מסמכים המאפשרים מעקב אחר העברת הבעלות ברכב רק עד לגורם שעל שמו נרשם הרכב במדינת חוץ, ואם לא נרשם </w:t>
      </w:r>
      <w:r w:rsidR="00CF7237">
        <w:rPr>
          <w:rStyle w:val="default"/>
          <w:rFonts w:cs="FrankRuehl"/>
          <w:rtl/>
        </w:rPr>
        <w:t>–</w:t>
      </w:r>
      <w:r w:rsidR="00CF7237">
        <w:rPr>
          <w:rStyle w:val="default"/>
          <w:rFonts w:cs="FrankRuehl" w:hint="cs"/>
          <w:rtl/>
        </w:rPr>
        <w:t xml:space="preserve"> עד לגורם אחר שממנו נרכש הרכב כפי שיקבע השר כאמור; לא נמסרה עמדת שר האוצר לעניין קביעת ההוראות לפי סעיך קטן זה בתוך 21 ימים מיום שפנה אליו השר בעניין, יראו, בתום אותה תקופה, כאילו קוימה חובת ההתייעצות לפי סעיף קטן זה.</w:t>
      </w:r>
    </w:p>
    <w:p w:rsidR="00CF7237" w:rsidRDefault="00CF7237" w:rsidP="00CF7237">
      <w:pPr>
        <w:pStyle w:val="P00"/>
        <w:ind w:left="0" w:right="1134"/>
        <w:rPr>
          <w:rStyle w:val="default"/>
          <w:rFonts w:cs="FrankRuehl" w:hint="cs"/>
          <w:rtl/>
        </w:rPr>
      </w:pPr>
      <w:r>
        <w:rPr>
          <w:rStyle w:val="default"/>
          <w:rFonts w:cs="FrankRuehl" w:hint="cs"/>
          <w:rtl/>
        </w:rPr>
        <w:tab/>
        <w:t>(ד)</w:t>
      </w:r>
      <w:r>
        <w:rPr>
          <w:rStyle w:val="default"/>
          <w:rFonts w:cs="FrankRuehl" w:hint="cs"/>
          <w:rtl/>
        </w:rPr>
        <w:tab/>
        <w:t>יבואן עקיף ימסור למנהל, לפי דרישתו, מסמכים ששמר לפי סעיף זה, לא יאוחר משבעה ימים מיום שנמסרה לו הדרישה לקבלם; המנהל רשאי למסור מסמכים שקיבל כאמור למנהל המכס כהגדרתו בפקודת המכס.</w:t>
      </w:r>
    </w:p>
    <w:p w:rsidR="00906834" w:rsidRDefault="00906834" w:rsidP="00A824F0">
      <w:pPr>
        <w:pStyle w:val="P00"/>
        <w:ind w:left="0" w:right="1134"/>
        <w:rPr>
          <w:rStyle w:val="default"/>
          <w:rFonts w:cs="FrankRuehl" w:hint="cs"/>
          <w:rtl/>
        </w:rPr>
      </w:pPr>
      <w:bookmarkStart w:id="74" w:name="Seif58"/>
      <w:bookmarkEnd w:id="74"/>
      <w:r>
        <w:rPr>
          <w:lang w:val="he-IL"/>
        </w:rPr>
        <w:pict>
          <v:rect id="_x0000_s2239" style="position:absolute;left:0;text-align:left;margin-left:470.25pt;margin-top:7.1pt;width:69.3pt;height:42.1pt;z-index:251575808" o:allowincell="f" filled="f" stroked="f" strokecolor="lime" strokeweight=".25pt">
            <v:textbox style="mso-next-textbox:#_x0000_s2239"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תנאים להתקשרות עם מוסך שירות של יבואן ופרסום רשימת מוסכי השירות</w:t>
                  </w:r>
                </w:p>
              </w:txbxContent>
            </v:textbox>
            <w10:anchorlock/>
          </v:rect>
        </w:pict>
      </w:r>
      <w:r>
        <w:rPr>
          <w:rStyle w:val="big-number"/>
          <w:rFonts w:cs="Miriam" w:hint="cs"/>
          <w:rtl/>
        </w:rPr>
        <w:t>5</w:t>
      </w:r>
      <w:r w:rsidR="00CF7237">
        <w:rPr>
          <w:rStyle w:val="big-number"/>
          <w:rFonts w:cs="Miriam" w:hint="cs"/>
          <w:rtl/>
        </w:rPr>
        <w:t>8</w:t>
      </w:r>
      <w:r w:rsidRPr="001D713E">
        <w:rPr>
          <w:rStyle w:val="default"/>
          <w:rFonts w:cs="FrankRuehl"/>
          <w:rtl/>
        </w:rPr>
        <w:t>.</w:t>
      </w:r>
      <w:r w:rsidRPr="001D713E">
        <w:rPr>
          <w:rStyle w:val="default"/>
          <w:rFonts w:cs="FrankRuehl"/>
          <w:rtl/>
        </w:rPr>
        <w:tab/>
      </w:r>
      <w:r w:rsidR="00A824F0">
        <w:rPr>
          <w:rStyle w:val="default"/>
          <w:rFonts w:cs="FrankRuehl" w:hint="cs"/>
          <w:rtl/>
        </w:rPr>
        <w:t>(א)</w:t>
      </w:r>
      <w:r w:rsidR="00A824F0">
        <w:rPr>
          <w:rStyle w:val="default"/>
          <w:rFonts w:cs="FrankRuehl" w:hint="cs"/>
          <w:rtl/>
        </w:rPr>
        <w:tab/>
        <w:t>יבואן מסחרי יפרסם באתר האינטרנט שלו את התנאים להתקשרותו עם מוסך כדי שישמש מוסך שירות של היבואן ; השר, באישור הוועדה, רשאי לקבוע הוראות לעניין התנאים כאמור ולעניין פרסומם, וכן נסיבות מיוחדות שבהן יחולו הוראות שיקבע לגבי אופן ביטול ההתקשרות האמורה.</w:t>
      </w:r>
    </w:p>
    <w:p w:rsidR="00A824F0" w:rsidRDefault="00A824F0" w:rsidP="00A824F0">
      <w:pPr>
        <w:pStyle w:val="P00"/>
        <w:ind w:left="0" w:right="1134"/>
        <w:rPr>
          <w:rStyle w:val="default"/>
          <w:rFonts w:cs="FrankRuehl" w:hint="cs"/>
          <w:rtl/>
        </w:rPr>
      </w:pPr>
      <w:r>
        <w:rPr>
          <w:rStyle w:val="default"/>
          <w:rFonts w:cs="FrankRuehl" w:hint="cs"/>
          <w:rtl/>
        </w:rPr>
        <w:tab/>
        <w:t>(ב)</w:t>
      </w:r>
      <w:r>
        <w:rPr>
          <w:rStyle w:val="default"/>
          <w:rFonts w:cs="FrankRuehl" w:hint="cs"/>
          <w:rtl/>
        </w:rPr>
        <w:tab/>
        <w:t>יבואן מסחרי יפרסם רשימה מעודכנת של מוסכי השירות שלו, במקום מכירת הרכב וכן באתר האינטרנט שלו, שבה יפורטו תוצרי הרכב או דגמי הרכב שבהם מורשה לטפל כל אחד ממוסכי השירות שלו, וימסור אותה לקונה לא יאוחר ממועד מסירת הרכב; היבואן ידווח למנהל על כל שינוי ברשימת מוסכי השירות שלו, ויודיע לו באופן מיידי על מסירת הודעת ביטול הסכם עם מוסך השירות שלו.</w:t>
      </w:r>
    </w:p>
    <w:p w:rsidR="00906834" w:rsidRDefault="00906834" w:rsidP="0032074B">
      <w:pPr>
        <w:pStyle w:val="P00"/>
        <w:ind w:left="0" w:right="1134"/>
        <w:rPr>
          <w:rStyle w:val="default"/>
          <w:rFonts w:cs="FrankRuehl" w:hint="cs"/>
          <w:rtl/>
        </w:rPr>
      </w:pPr>
      <w:bookmarkStart w:id="75" w:name="Seif59"/>
      <w:bookmarkEnd w:id="75"/>
      <w:r>
        <w:rPr>
          <w:lang w:val="he-IL"/>
        </w:rPr>
        <w:pict>
          <v:rect id="_x0000_s2240" style="position:absolute;left:0;text-align:left;margin-left:470.25pt;margin-top:7.1pt;width:69.3pt;height:29.3pt;z-index:251576832" o:allowincell="f" filled="f" stroked="f" strokecolor="lime" strokeweight=".25pt">
            <v:textbox style="mso-next-textbox:#_x0000_s2240"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התקשרות בין יבואן מסחרי ומוסך שירות של יבואן</w:t>
                  </w:r>
                </w:p>
              </w:txbxContent>
            </v:textbox>
            <w10:anchorlock/>
          </v:rect>
        </w:pict>
      </w:r>
      <w:r>
        <w:rPr>
          <w:rStyle w:val="big-number"/>
          <w:rFonts w:cs="Miriam" w:hint="cs"/>
          <w:rtl/>
        </w:rPr>
        <w:t>5</w:t>
      </w:r>
      <w:r w:rsidR="00A824F0">
        <w:rPr>
          <w:rStyle w:val="big-number"/>
          <w:rFonts w:cs="Miriam" w:hint="cs"/>
          <w:rtl/>
        </w:rPr>
        <w:t>9</w:t>
      </w:r>
      <w:r w:rsidRPr="001D713E">
        <w:rPr>
          <w:rStyle w:val="default"/>
          <w:rFonts w:cs="FrankRuehl"/>
          <w:rtl/>
        </w:rPr>
        <w:t>.</w:t>
      </w:r>
      <w:r w:rsidRPr="001D713E">
        <w:rPr>
          <w:rStyle w:val="default"/>
          <w:rFonts w:cs="FrankRuehl"/>
          <w:rtl/>
        </w:rPr>
        <w:tab/>
      </w:r>
      <w:r w:rsidR="0032074B">
        <w:rPr>
          <w:rStyle w:val="default"/>
          <w:rFonts w:cs="FrankRuehl" w:hint="cs"/>
          <w:rtl/>
        </w:rPr>
        <w:t>(א)</w:t>
      </w:r>
      <w:r w:rsidR="0032074B">
        <w:rPr>
          <w:rStyle w:val="default"/>
          <w:rFonts w:cs="FrankRuehl" w:hint="cs"/>
          <w:rtl/>
        </w:rPr>
        <w:tab/>
        <w:t>לא יתנה יבואן מסחרי את התקשרותו עם מוסך כדי שישמש מוסך שירות של היבואן בתנאי מהתנאים המפורטים להלן, לא יכתיב למוסך שירות או ינחה אותו בעניינים האמורים, לא ידרוש ממנו דיווח לגביהם, ולא יעשה שימוש במאגרי נתונים שיש לו גישה אליהם כדי לברר את נתוני פעילות המוסכים באותם עניינים:</w:t>
      </w:r>
    </w:p>
    <w:p w:rsidR="0032074B" w:rsidRDefault="0032074B" w:rsidP="0032074B">
      <w:pPr>
        <w:pStyle w:val="P00"/>
        <w:ind w:left="1021" w:right="1134"/>
        <w:rPr>
          <w:rStyle w:val="default"/>
          <w:rFonts w:cs="FrankRuehl" w:hint="cs"/>
          <w:rtl/>
        </w:rPr>
      </w:pPr>
      <w:r>
        <w:rPr>
          <w:rStyle w:val="default"/>
          <w:rFonts w:cs="FrankRuehl" w:hint="cs"/>
          <w:rtl/>
        </w:rPr>
        <w:t>(1)</w:t>
      </w:r>
      <w:r>
        <w:rPr>
          <w:rStyle w:val="default"/>
          <w:rFonts w:cs="FrankRuehl" w:hint="cs"/>
          <w:rtl/>
        </w:rPr>
        <w:tab/>
        <w:t>תיקון רכב במוצר תעבורה מסוים או בסוג מסוים של מוצר תעבורה, בלי להציע ללקוח מוצר תעבורה מתאים אחר לפי סעיף 131;</w:t>
      </w:r>
    </w:p>
    <w:p w:rsidR="0032074B" w:rsidRDefault="0032074B" w:rsidP="0032074B">
      <w:pPr>
        <w:pStyle w:val="P00"/>
        <w:ind w:left="1021" w:right="1134"/>
        <w:rPr>
          <w:rStyle w:val="default"/>
          <w:rFonts w:cs="FrankRuehl" w:hint="cs"/>
          <w:rtl/>
        </w:rPr>
      </w:pPr>
      <w:r>
        <w:rPr>
          <w:rStyle w:val="default"/>
          <w:rFonts w:cs="FrankRuehl" w:hint="cs"/>
          <w:rtl/>
        </w:rPr>
        <w:t>(2)</w:t>
      </w:r>
      <w:r>
        <w:rPr>
          <w:rStyle w:val="default"/>
          <w:rFonts w:cs="FrankRuehl" w:hint="cs"/>
          <w:rtl/>
        </w:rPr>
        <w:tab/>
        <w:t>מתן שירות לכלי רכב שיובאו על ידי היבואן בלבד;</w:t>
      </w:r>
    </w:p>
    <w:p w:rsidR="0032074B" w:rsidRDefault="0032074B" w:rsidP="0032074B">
      <w:pPr>
        <w:pStyle w:val="P00"/>
        <w:ind w:left="1021" w:right="1134"/>
        <w:rPr>
          <w:rStyle w:val="default"/>
          <w:rFonts w:cs="FrankRuehl" w:hint="cs"/>
          <w:rtl/>
        </w:rPr>
      </w:pPr>
      <w:r>
        <w:rPr>
          <w:rStyle w:val="default"/>
          <w:rFonts w:cs="FrankRuehl" w:hint="cs"/>
          <w:rtl/>
        </w:rPr>
        <w:t>(3)</w:t>
      </w:r>
      <w:r>
        <w:rPr>
          <w:rStyle w:val="default"/>
          <w:rFonts w:cs="FrankRuehl" w:hint="cs"/>
          <w:rtl/>
        </w:rPr>
        <w:tab/>
        <w:t>מחיר מוצר תעבורה או מחיר השירות לרכב שהמוסך נותן; אין בהוראות פסקה זו כדי למנוע מיבואן מסחרי להציע למוסך מחיר מרבי למוצרי תעבורה או לשירות ברכב כאמור.</w:t>
      </w:r>
    </w:p>
    <w:p w:rsidR="0032074B" w:rsidRDefault="0032074B" w:rsidP="0032074B">
      <w:pPr>
        <w:pStyle w:val="P00"/>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לעניין מוצרי תעבורה ושירותי תחזוקה לרכב הכלולים באחריות בשיעור כאמור בסעיף 49(ג), כחלק מתיקון תקלת בטיחות סדרתית או במקרים אחרים שקבע השר.</w:t>
      </w:r>
    </w:p>
    <w:p w:rsidR="0032074B" w:rsidRPr="001B3860" w:rsidRDefault="0032074B" w:rsidP="001B3860">
      <w:pPr>
        <w:pStyle w:val="header-2"/>
        <w:ind w:left="0" w:right="1134"/>
        <w:rPr>
          <w:rFonts w:cs="Miriam" w:hint="cs"/>
          <w:rtl/>
        </w:rPr>
      </w:pPr>
      <w:bookmarkStart w:id="76" w:name="hed27"/>
      <w:bookmarkEnd w:id="76"/>
      <w:r w:rsidRPr="001B3860">
        <w:rPr>
          <w:rFonts w:cs="Miriam" w:hint="cs"/>
          <w:rtl/>
        </w:rPr>
        <w:t>סימן ד': מועצה מייעצת לייבוא רכב ולשיווקו</w:t>
      </w:r>
    </w:p>
    <w:p w:rsidR="00906834" w:rsidRDefault="00906834" w:rsidP="00B37ED7">
      <w:pPr>
        <w:pStyle w:val="P00"/>
        <w:ind w:left="0" w:right="1134"/>
        <w:rPr>
          <w:rStyle w:val="default"/>
          <w:rFonts w:cs="FrankRuehl" w:hint="cs"/>
          <w:rtl/>
        </w:rPr>
      </w:pPr>
      <w:bookmarkStart w:id="77" w:name="Seif60"/>
      <w:bookmarkEnd w:id="77"/>
      <w:r>
        <w:rPr>
          <w:lang w:val="he-IL"/>
        </w:rPr>
        <w:pict>
          <v:rect id="_x0000_s2241" style="position:absolute;left:0;text-align:left;margin-left:465.6pt;margin-top:7.1pt;width:73.95pt;height:18.85pt;z-index:251577856" o:allowincell="f" filled="f" stroked="f" strokecolor="lime" strokeweight=".25pt">
            <v:textbox style="mso-next-textbox:#_x0000_s2241"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מועצה מייעצת לייבוא רכב ולשיווקו</w:t>
                  </w:r>
                </w:p>
              </w:txbxContent>
            </v:textbox>
            <w10:anchorlock/>
          </v:rect>
        </w:pict>
      </w:r>
      <w:r>
        <w:rPr>
          <w:rStyle w:val="big-number"/>
          <w:rFonts w:cs="Miriam" w:hint="cs"/>
          <w:rtl/>
        </w:rPr>
        <w:t>6</w:t>
      </w:r>
      <w:r>
        <w:rPr>
          <w:rStyle w:val="big-number"/>
          <w:rFonts w:cs="Miriam"/>
          <w:rtl/>
        </w:rPr>
        <w:t>0</w:t>
      </w:r>
      <w:r w:rsidRPr="001D713E">
        <w:rPr>
          <w:rStyle w:val="default"/>
          <w:rFonts w:cs="FrankRuehl"/>
          <w:rtl/>
        </w:rPr>
        <w:t>.</w:t>
      </w:r>
      <w:r w:rsidRPr="001D713E">
        <w:rPr>
          <w:rStyle w:val="default"/>
          <w:rFonts w:cs="FrankRuehl"/>
          <w:rtl/>
        </w:rPr>
        <w:tab/>
      </w:r>
      <w:r w:rsidR="00B37ED7">
        <w:rPr>
          <w:rStyle w:val="default"/>
          <w:rFonts w:cs="FrankRuehl" w:hint="cs"/>
          <w:rtl/>
        </w:rPr>
        <w:t>(א)</w:t>
      </w:r>
      <w:r w:rsidR="00B37ED7">
        <w:rPr>
          <w:rStyle w:val="default"/>
          <w:rFonts w:cs="FrankRuehl" w:hint="cs"/>
          <w:rtl/>
        </w:rPr>
        <w:tab/>
        <w:t xml:space="preserve">השר ימנה מועצה מייעצת לייבוא רכב ולשיווקו (בסימן זה </w:t>
      </w:r>
      <w:r w:rsidR="00B37ED7">
        <w:rPr>
          <w:rStyle w:val="default"/>
          <w:rFonts w:cs="FrankRuehl"/>
          <w:rtl/>
        </w:rPr>
        <w:t>–</w:t>
      </w:r>
      <w:r w:rsidR="00B37ED7">
        <w:rPr>
          <w:rStyle w:val="default"/>
          <w:rFonts w:cs="FrankRuehl" w:hint="cs"/>
          <w:rtl/>
        </w:rPr>
        <w:t xml:space="preserve"> המועצה), וחבריה הם כמפורט להלן, ובלבד ששניים מהם לפחות יהיו נשים:</w:t>
      </w:r>
    </w:p>
    <w:p w:rsidR="00B37ED7" w:rsidRDefault="00B37ED7" w:rsidP="00B37ED7">
      <w:pPr>
        <w:pStyle w:val="P00"/>
        <w:ind w:left="1021" w:right="1134"/>
        <w:rPr>
          <w:rStyle w:val="default"/>
          <w:rFonts w:cs="FrankRuehl" w:hint="cs"/>
          <w:rtl/>
        </w:rPr>
      </w:pPr>
      <w:r>
        <w:rPr>
          <w:rStyle w:val="default"/>
          <w:rFonts w:cs="FrankRuehl" w:hint="cs"/>
          <w:rtl/>
        </w:rPr>
        <w:t>(1)</w:t>
      </w:r>
      <w:r>
        <w:rPr>
          <w:rStyle w:val="default"/>
          <w:rFonts w:cs="FrankRuehl" w:hint="cs"/>
          <w:rtl/>
        </w:rPr>
        <w:tab/>
        <w:t>שלושה עובדים של המשרד, בעלי ידע וניסיון מתאימים לתפקידי המועצה, והשר ימנה אחד מהם להיות היושב ראש;</w:t>
      </w:r>
    </w:p>
    <w:p w:rsidR="00B37ED7" w:rsidRDefault="00B37ED7" w:rsidP="00B37ED7">
      <w:pPr>
        <w:pStyle w:val="P00"/>
        <w:ind w:left="1021" w:right="1134"/>
        <w:rPr>
          <w:rStyle w:val="default"/>
          <w:rFonts w:cs="FrankRuehl" w:hint="cs"/>
          <w:rtl/>
        </w:rPr>
      </w:pPr>
      <w:r>
        <w:rPr>
          <w:rStyle w:val="default"/>
          <w:rFonts w:cs="FrankRuehl" w:hint="cs"/>
          <w:rtl/>
        </w:rPr>
        <w:t>(2)</w:t>
      </w:r>
      <w:r>
        <w:rPr>
          <w:rStyle w:val="default"/>
          <w:rFonts w:cs="FrankRuehl" w:hint="cs"/>
          <w:rtl/>
        </w:rPr>
        <w:tab/>
        <w:t>שני עובדים של מעבדה מוסמכת לרכב שהם בעלי מומחיות בתחום הרכב;</w:t>
      </w:r>
    </w:p>
    <w:p w:rsidR="00B37ED7" w:rsidRDefault="00B37ED7" w:rsidP="00B37ED7">
      <w:pPr>
        <w:pStyle w:val="P00"/>
        <w:ind w:left="1021" w:right="1134"/>
        <w:rPr>
          <w:rStyle w:val="default"/>
          <w:rFonts w:cs="FrankRuehl" w:hint="cs"/>
          <w:rtl/>
        </w:rPr>
      </w:pPr>
      <w:r>
        <w:rPr>
          <w:rStyle w:val="default"/>
          <w:rFonts w:cs="FrankRuehl" w:hint="cs"/>
          <w:rtl/>
        </w:rPr>
        <w:t>(3)</w:t>
      </w:r>
      <w:r>
        <w:rPr>
          <w:rStyle w:val="default"/>
          <w:rFonts w:cs="FrankRuehl" w:hint="cs"/>
          <w:rtl/>
        </w:rPr>
        <w:tab/>
        <w:t>שני נציגי ציבור, שאחד מהם יהיה נציג ארגוני צרכנים כהגדרתם בסעיף 31(ג) לחוק הגנת הצרכן.</w:t>
      </w:r>
    </w:p>
    <w:p w:rsidR="00B37ED7" w:rsidRDefault="00B37ED7" w:rsidP="00B37ED7">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ינמה ממלאי מקום לכל אחד מחברי המועצה, שמתקיימים בהם התנאים למינוי לפי הוראות סימן זה.</w:t>
      </w:r>
    </w:p>
    <w:p w:rsidR="00B37ED7" w:rsidRDefault="00B37ED7" w:rsidP="00B37ED7">
      <w:pPr>
        <w:pStyle w:val="P00"/>
        <w:ind w:left="0" w:right="1134"/>
        <w:rPr>
          <w:rStyle w:val="default"/>
          <w:rFonts w:cs="FrankRuehl" w:hint="cs"/>
          <w:rtl/>
        </w:rPr>
      </w:pPr>
      <w:r>
        <w:rPr>
          <w:rStyle w:val="default"/>
          <w:rFonts w:cs="FrankRuehl" w:hint="cs"/>
          <w:rtl/>
        </w:rPr>
        <w:tab/>
        <w:t>(ג)</w:t>
      </w:r>
      <w:r>
        <w:rPr>
          <w:rStyle w:val="default"/>
          <w:rFonts w:cs="FrankRuehl" w:hint="cs"/>
          <w:rtl/>
        </w:rPr>
        <w:tab/>
        <w:t>חברי המועצה יתמנו לתקופה של שלוש שנים, וניתן לשוב ולמנותם לשתי תקופות כהונה נוספות.</w:t>
      </w:r>
    </w:p>
    <w:p w:rsidR="00B37ED7" w:rsidRDefault="00B37ED7" w:rsidP="00B37ED7">
      <w:pPr>
        <w:pStyle w:val="P00"/>
        <w:ind w:left="0" w:right="1134"/>
        <w:rPr>
          <w:rStyle w:val="default"/>
          <w:rFonts w:cs="FrankRuehl" w:hint="cs"/>
          <w:rtl/>
        </w:rPr>
      </w:pPr>
      <w:r>
        <w:rPr>
          <w:rStyle w:val="default"/>
          <w:rFonts w:cs="FrankRuehl" w:hint="cs"/>
          <w:rtl/>
        </w:rPr>
        <w:tab/>
        <w:t>(ד)</w:t>
      </w:r>
      <w:r>
        <w:rPr>
          <w:rStyle w:val="default"/>
          <w:rFonts w:cs="FrankRuehl" w:hint="cs"/>
          <w:rtl/>
        </w:rPr>
        <w:tab/>
        <w:t>הודעה על מינוי חברי המועצה תפורסם ברשומות ובאתר האינטרנט של המשרד; באתר האמור יפורסם גם הרכב המועצה המכהן.</w:t>
      </w:r>
    </w:p>
    <w:p w:rsidR="00906834" w:rsidRDefault="00906834" w:rsidP="00066833">
      <w:pPr>
        <w:pStyle w:val="P00"/>
        <w:ind w:left="0" w:right="1134"/>
        <w:rPr>
          <w:rStyle w:val="default"/>
          <w:rFonts w:cs="FrankRuehl" w:hint="cs"/>
          <w:rtl/>
        </w:rPr>
      </w:pPr>
      <w:bookmarkStart w:id="78" w:name="Seif61"/>
      <w:bookmarkEnd w:id="78"/>
      <w:r>
        <w:rPr>
          <w:lang w:val="he-IL"/>
        </w:rPr>
        <w:pict>
          <v:rect id="_x0000_s2242" style="position:absolute;left:0;text-align:left;margin-left:470.25pt;margin-top:7.1pt;width:69.3pt;height:28.05pt;z-index:251578880" o:allowincell="f" filled="f" stroked="f" strokecolor="lime" strokeweight=".25pt">
            <v:textbox style="mso-next-textbox:#_x0000_s2242"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תפקידי המועצה המייעצת לייבוא רכב ולשיווקו</w:t>
                  </w:r>
                </w:p>
              </w:txbxContent>
            </v:textbox>
            <w10:anchorlock/>
          </v:rect>
        </w:pict>
      </w:r>
      <w:r>
        <w:rPr>
          <w:rStyle w:val="big-number"/>
          <w:rFonts w:cs="Miriam" w:hint="cs"/>
          <w:rtl/>
        </w:rPr>
        <w:t>6</w:t>
      </w:r>
      <w:r w:rsidR="00B37ED7">
        <w:rPr>
          <w:rStyle w:val="big-number"/>
          <w:rFonts w:cs="Miriam" w:hint="cs"/>
          <w:rtl/>
        </w:rPr>
        <w:t>1</w:t>
      </w:r>
      <w:r w:rsidRPr="001D713E">
        <w:rPr>
          <w:rStyle w:val="default"/>
          <w:rFonts w:cs="FrankRuehl"/>
          <w:rtl/>
        </w:rPr>
        <w:t>.</w:t>
      </w:r>
      <w:r w:rsidRPr="001D713E">
        <w:rPr>
          <w:rStyle w:val="default"/>
          <w:rFonts w:cs="FrankRuehl"/>
          <w:rtl/>
        </w:rPr>
        <w:tab/>
      </w:r>
      <w:r w:rsidR="00066833">
        <w:rPr>
          <w:rStyle w:val="default"/>
          <w:rFonts w:cs="FrankRuehl" w:hint="cs"/>
          <w:rtl/>
        </w:rPr>
        <w:t>תפקידי המועצה הם:</w:t>
      </w:r>
    </w:p>
    <w:p w:rsidR="00066833" w:rsidRDefault="00066833" w:rsidP="00066833">
      <w:pPr>
        <w:pStyle w:val="P00"/>
        <w:ind w:left="624" w:right="1134"/>
        <w:rPr>
          <w:rStyle w:val="default"/>
          <w:rFonts w:cs="FrankRuehl" w:hint="cs"/>
          <w:rtl/>
        </w:rPr>
      </w:pPr>
      <w:r>
        <w:rPr>
          <w:rStyle w:val="default"/>
          <w:rFonts w:cs="FrankRuehl" w:hint="cs"/>
          <w:rtl/>
        </w:rPr>
        <w:t>(1)</w:t>
      </w:r>
      <w:r>
        <w:rPr>
          <w:rStyle w:val="default"/>
          <w:rFonts w:cs="FrankRuehl" w:hint="cs"/>
          <w:rtl/>
        </w:rPr>
        <w:tab/>
        <w:t>לייעץ למנהל בעניינים אלה:</w:t>
      </w:r>
    </w:p>
    <w:p w:rsidR="00066833" w:rsidRDefault="00066833" w:rsidP="00066833">
      <w:pPr>
        <w:pStyle w:val="P00"/>
        <w:ind w:left="1021" w:right="1134"/>
        <w:rPr>
          <w:rStyle w:val="default"/>
          <w:rFonts w:cs="FrankRuehl" w:hint="cs"/>
          <w:rtl/>
        </w:rPr>
      </w:pPr>
      <w:r>
        <w:rPr>
          <w:rStyle w:val="default"/>
          <w:rFonts w:cs="FrankRuehl" w:hint="cs"/>
          <w:rtl/>
        </w:rPr>
        <w:t>(א)</w:t>
      </w:r>
      <w:r>
        <w:rPr>
          <w:rStyle w:val="default"/>
          <w:rFonts w:cs="FrankRuehl" w:hint="cs"/>
          <w:rtl/>
        </w:rPr>
        <w:tab/>
        <w:t>סירוב לתת רישיון יבואן מסחרי, ביטול הרישיון, התלייתו או סירוב לחדשו, לפי סעיפים 8 ו-10;</w:t>
      </w:r>
    </w:p>
    <w:p w:rsidR="00066833" w:rsidRDefault="00066833" w:rsidP="00066833">
      <w:pPr>
        <w:pStyle w:val="P00"/>
        <w:ind w:left="1021" w:right="1134"/>
        <w:rPr>
          <w:rStyle w:val="default"/>
          <w:rFonts w:cs="FrankRuehl" w:hint="cs"/>
          <w:rtl/>
        </w:rPr>
      </w:pPr>
      <w:r>
        <w:rPr>
          <w:rStyle w:val="default"/>
          <w:rFonts w:cs="FrankRuehl" w:hint="cs"/>
          <w:rtl/>
        </w:rPr>
        <w:t>(ב)</w:t>
      </w:r>
      <w:r>
        <w:rPr>
          <w:rStyle w:val="default"/>
          <w:rFonts w:cs="FrankRuehl" w:hint="cs"/>
          <w:rtl/>
        </w:rPr>
        <w:tab/>
        <w:t>חובות משווק רכב לפי סעיפים 77 עד 87;</w:t>
      </w:r>
    </w:p>
    <w:p w:rsidR="00066833" w:rsidRDefault="00066833" w:rsidP="00066833">
      <w:pPr>
        <w:pStyle w:val="P00"/>
        <w:ind w:left="624" w:right="1134"/>
        <w:rPr>
          <w:rStyle w:val="default"/>
          <w:rFonts w:cs="FrankRuehl" w:hint="cs"/>
          <w:rtl/>
        </w:rPr>
      </w:pPr>
      <w:r>
        <w:rPr>
          <w:rStyle w:val="default"/>
          <w:rFonts w:cs="FrankRuehl" w:hint="cs"/>
          <w:rtl/>
        </w:rPr>
        <w:t>(2)</w:t>
      </w:r>
      <w:r>
        <w:rPr>
          <w:rStyle w:val="default"/>
          <w:rFonts w:cs="FrankRuehl" w:hint="cs"/>
          <w:rtl/>
        </w:rPr>
        <w:tab/>
        <w:t>להמליץ למנהל בעניין דרכי הטיפול בתלונות שהגישו לקוחות של יבואנים מסחריים לפי סעיף 46, בכל הנוגע לקיום הוראות לפי חוק זה.</w:t>
      </w:r>
    </w:p>
    <w:p w:rsidR="00906834" w:rsidRDefault="00906834" w:rsidP="00066833">
      <w:pPr>
        <w:pStyle w:val="P00"/>
        <w:ind w:left="0" w:right="1134"/>
        <w:rPr>
          <w:rStyle w:val="default"/>
          <w:rFonts w:cs="FrankRuehl" w:hint="cs"/>
          <w:rtl/>
        </w:rPr>
      </w:pPr>
      <w:bookmarkStart w:id="79" w:name="Seif62"/>
      <w:bookmarkEnd w:id="79"/>
      <w:r>
        <w:rPr>
          <w:lang w:val="he-IL"/>
        </w:rPr>
        <w:pict>
          <v:rect id="_x0000_s2243" style="position:absolute;left:0;text-align:left;margin-left:470.25pt;margin-top:7.1pt;width:69.3pt;height:10.95pt;z-index:251579904" o:allowincell="f" filled="f" stroked="f" strokecolor="lime" strokeweight=".25pt">
            <v:textbox style="mso-next-textbox:#_x0000_s2243"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סייגים למינוי</w:t>
                  </w:r>
                </w:p>
              </w:txbxContent>
            </v:textbox>
            <w10:anchorlock/>
          </v:rect>
        </w:pict>
      </w:r>
      <w:r>
        <w:rPr>
          <w:rStyle w:val="big-number"/>
          <w:rFonts w:cs="Miriam" w:hint="cs"/>
          <w:rtl/>
        </w:rPr>
        <w:t>6</w:t>
      </w:r>
      <w:r w:rsidR="00066833">
        <w:rPr>
          <w:rStyle w:val="big-number"/>
          <w:rFonts w:cs="Miriam" w:hint="cs"/>
          <w:rtl/>
        </w:rPr>
        <w:t>2</w:t>
      </w:r>
      <w:r w:rsidRPr="001D713E">
        <w:rPr>
          <w:rStyle w:val="default"/>
          <w:rFonts w:cs="FrankRuehl"/>
          <w:rtl/>
        </w:rPr>
        <w:t>.</w:t>
      </w:r>
      <w:r w:rsidRPr="001D713E">
        <w:rPr>
          <w:rStyle w:val="default"/>
          <w:rFonts w:cs="FrankRuehl"/>
          <w:rtl/>
        </w:rPr>
        <w:tab/>
      </w:r>
      <w:r w:rsidR="00066833">
        <w:rPr>
          <w:rStyle w:val="default"/>
          <w:rFonts w:cs="FrankRuehl" w:hint="cs"/>
          <w:rtl/>
        </w:rPr>
        <w:t>לא ימונה לחבר מועצה מי שהורשע בעבירה פלילית שמפאת מהותה, חומרתה או נסיבותיה אין הוא ראוי לכהן כחבר המועצה או מי שהוגש נגדו כתב אישום בעבירה כאמור וטרם ניתן פסק דין סופי בעניינו.</w:t>
      </w:r>
    </w:p>
    <w:p w:rsidR="00906834" w:rsidRDefault="00906834" w:rsidP="00066833">
      <w:pPr>
        <w:pStyle w:val="P00"/>
        <w:ind w:left="0" w:right="1134"/>
        <w:rPr>
          <w:rStyle w:val="default"/>
          <w:rFonts w:cs="FrankRuehl" w:hint="cs"/>
          <w:rtl/>
        </w:rPr>
      </w:pPr>
      <w:bookmarkStart w:id="80" w:name="Seif63"/>
      <w:bookmarkEnd w:id="80"/>
      <w:r>
        <w:rPr>
          <w:lang w:val="he-IL"/>
        </w:rPr>
        <w:pict>
          <v:rect id="_x0000_s2244" style="position:absolute;left:0;text-align:left;margin-left:470.25pt;margin-top:7.1pt;width:69.3pt;height:15.4pt;z-index:251580928" o:allowincell="f" filled="f" stroked="f" strokecolor="lime" strokeweight=".25pt">
            <v:textbox style="mso-next-textbox:#_x0000_s2244"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הפסקת כהונה</w:t>
                  </w:r>
                </w:p>
              </w:txbxContent>
            </v:textbox>
            <w10:anchorlock/>
          </v:rect>
        </w:pict>
      </w:r>
      <w:r>
        <w:rPr>
          <w:rStyle w:val="big-number"/>
          <w:rFonts w:cs="Miriam" w:hint="cs"/>
          <w:rtl/>
        </w:rPr>
        <w:t>6</w:t>
      </w:r>
      <w:r w:rsidR="00066833">
        <w:rPr>
          <w:rStyle w:val="big-number"/>
          <w:rFonts w:cs="Miriam" w:hint="cs"/>
          <w:rtl/>
        </w:rPr>
        <w:t>3</w:t>
      </w:r>
      <w:r w:rsidRPr="001D713E">
        <w:rPr>
          <w:rStyle w:val="default"/>
          <w:rFonts w:cs="FrankRuehl"/>
          <w:rtl/>
        </w:rPr>
        <w:t>.</w:t>
      </w:r>
      <w:r w:rsidRPr="001D713E">
        <w:rPr>
          <w:rStyle w:val="default"/>
          <w:rFonts w:cs="FrankRuehl"/>
          <w:rtl/>
        </w:rPr>
        <w:tab/>
      </w:r>
      <w:r w:rsidR="00066833">
        <w:rPr>
          <w:rStyle w:val="default"/>
          <w:rFonts w:cs="FrankRuehl" w:hint="cs"/>
          <w:rtl/>
        </w:rPr>
        <w:t>(א)</w:t>
      </w:r>
      <w:r w:rsidR="00066833">
        <w:rPr>
          <w:rStyle w:val="default"/>
          <w:rFonts w:cs="FrankRuehl" w:hint="cs"/>
          <w:rtl/>
        </w:rPr>
        <w:tab/>
        <w:t>חבר המועצה יחדל לכהן לפני תום תקופת כהונתו בהתקיים אחד מאלה:</w:t>
      </w:r>
    </w:p>
    <w:p w:rsidR="00066833" w:rsidRDefault="00066833" w:rsidP="00066833">
      <w:pPr>
        <w:pStyle w:val="P00"/>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 וליושב ראש המועצה;</w:t>
      </w:r>
    </w:p>
    <w:p w:rsidR="00066833" w:rsidRDefault="00066833" w:rsidP="00066833">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חדל להתקיים בו תנאי למינויו לפי סעיף 60(א), ולגבי נציג ציבור </w:t>
      </w:r>
      <w:r>
        <w:rPr>
          <w:rStyle w:val="default"/>
          <w:rFonts w:cs="FrankRuehl"/>
          <w:rtl/>
        </w:rPr>
        <w:t>–</w:t>
      </w:r>
      <w:r>
        <w:rPr>
          <w:rStyle w:val="default"/>
          <w:rFonts w:cs="FrankRuehl" w:hint="cs"/>
          <w:rtl/>
        </w:rPr>
        <w:t xml:space="preserve"> אם התמנה להיות עובד המדינה;</w:t>
      </w:r>
    </w:p>
    <w:p w:rsidR="00066833" w:rsidRDefault="00066833" w:rsidP="00066833">
      <w:pPr>
        <w:pStyle w:val="P00"/>
        <w:ind w:left="1021" w:right="1134"/>
        <w:rPr>
          <w:rStyle w:val="default"/>
          <w:rFonts w:cs="FrankRuehl" w:hint="cs"/>
          <w:rtl/>
        </w:rPr>
      </w:pPr>
      <w:r>
        <w:rPr>
          <w:rStyle w:val="default"/>
          <w:rFonts w:cs="FrankRuehl" w:hint="cs"/>
          <w:rtl/>
        </w:rPr>
        <w:t>(3)</w:t>
      </w:r>
      <w:r>
        <w:rPr>
          <w:rStyle w:val="default"/>
          <w:rFonts w:cs="FrankRuehl" w:hint="cs"/>
          <w:rtl/>
        </w:rPr>
        <w:tab/>
        <w:t>השר העבירו מכהונתו בהודעה בכתב בשל אחד מאלה:</w:t>
      </w:r>
    </w:p>
    <w:p w:rsidR="00066833" w:rsidRDefault="00066833" w:rsidP="00066833">
      <w:pPr>
        <w:pStyle w:val="P00"/>
        <w:ind w:left="1474" w:right="1134"/>
        <w:rPr>
          <w:rStyle w:val="default"/>
          <w:rFonts w:cs="FrankRuehl" w:hint="cs"/>
          <w:rtl/>
        </w:rPr>
      </w:pPr>
      <w:r>
        <w:rPr>
          <w:rStyle w:val="default"/>
          <w:rFonts w:cs="FrankRuehl" w:hint="cs"/>
          <w:rtl/>
        </w:rPr>
        <w:t>(א)</w:t>
      </w:r>
      <w:r>
        <w:rPr>
          <w:rStyle w:val="default"/>
          <w:rFonts w:cs="FrankRuehl" w:hint="cs"/>
          <w:rtl/>
        </w:rPr>
        <w:tab/>
        <w:t>הוא הורשע בעבירה כאמור בסעיף 62, או הוגש נגדו כתב אישום בשל עבירה כאמור;</w:t>
      </w:r>
    </w:p>
    <w:p w:rsidR="00066833" w:rsidRDefault="00066833" w:rsidP="00066833">
      <w:pPr>
        <w:pStyle w:val="P00"/>
        <w:ind w:left="1474" w:right="1134"/>
        <w:rPr>
          <w:rStyle w:val="default"/>
          <w:rFonts w:cs="FrankRuehl" w:hint="cs"/>
          <w:rtl/>
        </w:rPr>
      </w:pPr>
      <w:r>
        <w:rPr>
          <w:rStyle w:val="default"/>
          <w:rFonts w:cs="FrankRuehl" w:hint="cs"/>
          <w:rtl/>
        </w:rPr>
        <w:t>(ב)</w:t>
      </w:r>
      <w:r>
        <w:rPr>
          <w:rStyle w:val="default"/>
          <w:rFonts w:cs="FrankRuehl" w:hint="cs"/>
          <w:rtl/>
        </w:rPr>
        <w:tab/>
        <w:t>נבצר ממנו דרך קבע למלא את תפקידו;</w:t>
      </w:r>
    </w:p>
    <w:p w:rsidR="00066833" w:rsidRDefault="00066833" w:rsidP="00066833">
      <w:pPr>
        <w:pStyle w:val="P00"/>
        <w:ind w:left="1474" w:right="1134"/>
        <w:rPr>
          <w:rStyle w:val="default"/>
          <w:rFonts w:cs="FrankRuehl" w:hint="cs"/>
          <w:rtl/>
        </w:rPr>
      </w:pPr>
      <w:r>
        <w:rPr>
          <w:rStyle w:val="default"/>
          <w:rFonts w:cs="FrankRuehl" w:hint="cs"/>
          <w:rtl/>
        </w:rPr>
        <w:t>(ג)</w:t>
      </w:r>
      <w:r>
        <w:rPr>
          <w:rStyle w:val="default"/>
          <w:rFonts w:cs="FrankRuehl" w:hint="cs"/>
          <w:rtl/>
        </w:rPr>
        <w:tab/>
        <w:t>התקיים בו הסייג האמור בסעיף 64;</w:t>
      </w:r>
    </w:p>
    <w:p w:rsidR="00066833" w:rsidRDefault="00066833" w:rsidP="00066833">
      <w:pPr>
        <w:pStyle w:val="P00"/>
        <w:ind w:left="1474" w:right="1134"/>
        <w:rPr>
          <w:rStyle w:val="default"/>
          <w:rFonts w:cs="FrankRuehl" w:hint="cs"/>
          <w:rtl/>
        </w:rPr>
      </w:pPr>
      <w:r>
        <w:rPr>
          <w:rStyle w:val="default"/>
          <w:rFonts w:cs="FrankRuehl" w:hint="cs"/>
          <w:rtl/>
        </w:rPr>
        <w:t>(ד)</w:t>
      </w:r>
      <w:r>
        <w:rPr>
          <w:rStyle w:val="default"/>
          <w:rFonts w:cs="FrankRuehl" w:hint="cs"/>
          <w:rtl/>
        </w:rPr>
        <w:tab/>
        <w:t>הוא נעדר בלא סיבה מוצדקת מארבע ישיבות רצופות של המועצה או מיותר משלוש ישיבות שקיימה המועצה בשנה אחת;</w:t>
      </w:r>
    </w:p>
    <w:p w:rsidR="00066833" w:rsidRDefault="00066833" w:rsidP="00066833">
      <w:pPr>
        <w:pStyle w:val="P00"/>
        <w:ind w:left="1474" w:right="1134"/>
        <w:rPr>
          <w:rStyle w:val="default"/>
          <w:rFonts w:cs="FrankRuehl" w:hint="cs"/>
          <w:rtl/>
        </w:rPr>
      </w:pPr>
      <w:r>
        <w:rPr>
          <w:rStyle w:val="default"/>
          <w:rFonts w:cs="FrankRuehl" w:hint="cs"/>
          <w:rtl/>
        </w:rPr>
        <w:t>(ה)</w:t>
      </w:r>
      <w:r>
        <w:rPr>
          <w:rStyle w:val="default"/>
          <w:rFonts w:cs="FrankRuehl" w:hint="cs"/>
          <w:rtl/>
        </w:rPr>
        <w:tab/>
        <w:t>התקיימה בו אחת הנסיבות הפוסלות אדם מהיות חבר המועצה.</w:t>
      </w:r>
    </w:p>
    <w:p w:rsidR="00066833" w:rsidRDefault="00066833" w:rsidP="00066833">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התפטר </w:t>
      </w:r>
      <w:r w:rsidR="00CE666D">
        <w:rPr>
          <w:rStyle w:val="default"/>
          <w:rFonts w:cs="FrankRuehl" w:hint="cs"/>
          <w:rtl/>
        </w:rPr>
        <w:t>חבר המועצה או חדל מסיבה אחרת לכהן כחבר המועצה לפני תום תקופת כהונתו, יפעל השר בהקדם האפשרי למינוי חבר אחר במקומו, באותה דרך שבה התמנה אותו חבר לפי סעיף 60, ליתרת תקופת כהונתו.</w:t>
      </w:r>
    </w:p>
    <w:p w:rsidR="00906834" w:rsidRDefault="00906834" w:rsidP="00542332">
      <w:pPr>
        <w:pStyle w:val="P00"/>
        <w:ind w:left="0" w:right="1134"/>
        <w:rPr>
          <w:rStyle w:val="default"/>
          <w:rFonts w:cs="FrankRuehl" w:hint="cs"/>
          <w:rtl/>
        </w:rPr>
      </w:pPr>
      <w:bookmarkStart w:id="81" w:name="Seif64"/>
      <w:bookmarkEnd w:id="81"/>
      <w:r>
        <w:rPr>
          <w:lang w:val="he-IL"/>
        </w:rPr>
        <w:pict>
          <v:rect id="_x0000_s2245" style="position:absolute;left:0;text-align:left;margin-left:470.25pt;margin-top:7.1pt;width:69.3pt;height:11.9pt;z-index:251581952" o:allowincell="f" filled="f" stroked="f" strokecolor="lime" strokeweight=".25pt">
            <v:textbox style="mso-next-textbox:#_x0000_s2245"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hint="cs"/>
          <w:rtl/>
        </w:rPr>
        <w:t>6</w:t>
      </w:r>
      <w:r w:rsidR="00CE666D">
        <w:rPr>
          <w:rStyle w:val="big-number"/>
          <w:rFonts w:cs="Miriam" w:hint="cs"/>
          <w:rtl/>
        </w:rPr>
        <w:t>4</w:t>
      </w:r>
      <w:r w:rsidRPr="001D713E">
        <w:rPr>
          <w:rStyle w:val="default"/>
          <w:rFonts w:cs="FrankRuehl"/>
          <w:rtl/>
        </w:rPr>
        <w:t>.</w:t>
      </w:r>
      <w:r w:rsidRPr="001D713E">
        <w:rPr>
          <w:rStyle w:val="default"/>
          <w:rFonts w:cs="FrankRuehl"/>
          <w:rtl/>
        </w:rPr>
        <w:tab/>
      </w:r>
      <w:r w:rsidR="00542332">
        <w:rPr>
          <w:rStyle w:val="default"/>
          <w:rFonts w:cs="FrankRuehl" w:hint="cs"/>
          <w:rtl/>
        </w:rPr>
        <w:t>(א)</w:t>
      </w:r>
      <w:r w:rsidR="00542332">
        <w:rPr>
          <w:rStyle w:val="default"/>
          <w:rFonts w:cs="FrankRuehl" w:hint="cs"/>
          <w:rtl/>
        </w:rPr>
        <w:tab/>
        <w:t xml:space="preserve">לא יתמנה </w:t>
      </w:r>
      <w:r w:rsidR="002178F8">
        <w:rPr>
          <w:rStyle w:val="default"/>
          <w:rFonts w:cs="FrankRuehl" w:hint="cs"/>
          <w:rtl/>
        </w:rPr>
        <w:t>ולא יכהן כחבר מועצה מי שעלול להימצא, במישרין או בעקיפין, באופן תדיר, במצב של ניגוד עניינים בין תפקידו כחבר המועצה לבין עניין אישי שלו או של קרובו לבין תפקיד אחר שלו, בין בתמורה ובין שלא בתמורה.</w:t>
      </w:r>
    </w:p>
    <w:p w:rsidR="002178F8" w:rsidRDefault="002178F8" w:rsidP="00542332">
      <w:pPr>
        <w:pStyle w:val="P00"/>
        <w:ind w:left="0" w:right="1134"/>
        <w:rPr>
          <w:rStyle w:val="default"/>
          <w:rFonts w:cs="FrankRuehl" w:hint="cs"/>
          <w:rtl/>
        </w:rPr>
      </w:pPr>
      <w:r>
        <w:rPr>
          <w:rStyle w:val="default"/>
          <w:rFonts w:cs="FrankRuehl" w:hint="cs"/>
          <w:rtl/>
        </w:rPr>
        <w:tab/>
        <w:t>(ב)</w:t>
      </w:r>
      <w:r>
        <w:rPr>
          <w:rStyle w:val="default"/>
          <w:rFonts w:cs="FrankRuehl" w:hint="cs"/>
          <w:rtl/>
        </w:rPr>
        <w:tab/>
        <w:t>חבר מועצה יימנע מהשתתפות בדיון ובהצבעה בישיבות המועצה, אם הנושא הנדון עלול לגרום לו להימצא, במישרין או בעקיפין, במצב של ניגוד עניינים בין תפקידו כחבר המועצה לבין עניין אישי שלו או של קרובו או לבין תפקיד אחר שלו, בין בתמורה ובין שלא בתמורה; חבר המועצה לא יטפל במסגרת תפקידו במועצה בנושא כאמור גם מחוץ לישיבות המועצה.</w:t>
      </w:r>
    </w:p>
    <w:p w:rsidR="002178F8" w:rsidRDefault="002178F8" w:rsidP="00542332">
      <w:pPr>
        <w:pStyle w:val="P00"/>
        <w:ind w:left="0" w:right="1134"/>
        <w:rPr>
          <w:rStyle w:val="default"/>
          <w:rFonts w:cs="FrankRuehl" w:hint="cs"/>
          <w:rtl/>
        </w:rPr>
      </w:pPr>
      <w:r>
        <w:rPr>
          <w:rStyle w:val="default"/>
          <w:rFonts w:cs="FrankRuehl" w:hint="cs"/>
          <w:rtl/>
        </w:rPr>
        <w:tab/>
        <w:t>(ג)</w:t>
      </w:r>
      <w:r>
        <w:rPr>
          <w:rStyle w:val="default"/>
          <w:rFonts w:cs="FrankRuehl" w:hint="cs"/>
          <w:rtl/>
        </w:rPr>
        <w:tab/>
      </w:r>
      <w:r w:rsidR="007625D9">
        <w:rPr>
          <w:rStyle w:val="default"/>
          <w:rFonts w:cs="FrankRuehl" w:hint="cs"/>
          <w:rtl/>
        </w:rPr>
        <w:t>התברר לחבר מועצה כי הנושא הנדון עלול לגרום לו להימצא במצב של ניגוד עניינים כאמור בסעיפים קטנים (א) או (ב), יודיע על כך ליושב ראש המועצה.</w:t>
      </w:r>
    </w:p>
    <w:p w:rsidR="007625D9" w:rsidRDefault="007625D9" w:rsidP="00542332">
      <w:pPr>
        <w:pStyle w:val="P00"/>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"עניין אישי" </w:t>
      </w:r>
      <w:r>
        <w:rPr>
          <w:rStyle w:val="default"/>
          <w:rFonts w:cs="FrankRuehl"/>
          <w:rtl/>
        </w:rPr>
        <w:t>–</w:t>
      </w:r>
      <w:r>
        <w:rPr>
          <w:rStyle w:val="default"/>
          <w:rFonts w:cs="FrankRuehl" w:hint="cs"/>
          <w:rtl/>
        </w:rPr>
        <w:t xml:space="preserve"> לרבות עניין אישי של קרובו או עניין אישי של גוף שחבר המועצה או קרובו מנהלים או עובדים אחראים בו, או עניין של גוף שיש להם בו חלק מהון המניות, בזכות לקבל רווחים, בזכות למנות מנהל או בזכות ההצבעה.</w:t>
      </w:r>
    </w:p>
    <w:p w:rsidR="00906834" w:rsidRDefault="00906834" w:rsidP="007625D9">
      <w:pPr>
        <w:pStyle w:val="P00"/>
        <w:ind w:left="0" w:right="1134"/>
        <w:rPr>
          <w:rStyle w:val="default"/>
          <w:rFonts w:cs="FrankRuehl" w:hint="cs"/>
          <w:rtl/>
        </w:rPr>
      </w:pPr>
      <w:bookmarkStart w:id="82" w:name="Seif65"/>
      <w:bookmarkEnd w:id="82"/>
      <w:r>
        <w:rPr>
          <w:lang w:val="he-IL"/>
        </w:rPr>
        <w:pict>
          <v:rect id="_x0000_s2246" style="position:absolute;left:0;text-align:left;margin-left:470.25pt;margin-top:7.1pt;width:69.3pt;height:11.8pt;z-index:251582976" o:allowincell="f" filled="f" stroked="f" strokecolor="lime" strokeweight=".25pt">
            <v:textbox style="mso-next-textbox:#_x0000_s2246"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החלת דינים</w:t>
                  </w:r>
                </w:p>
              </w:txbxContent>
            </v:textbox>
            <w10:anchorlock/>
          </v:rect>
        </w:pict>
      </w:r>
      <w:r>
        <w:rPr>
          <w:rStyle w:val="big-number"/>
          <w:rFonts w:cs="Miriam" w:hint="cs"/>
          <w:rtl/>
        </w:rPr>
        <w:t>6</w:t>
      </w:r>
      <w:r w:rsidR="007625D9">
        <w:rPr>
          <w:rStyle w:val="big-number"/>
          <w:rFonts w:cs="Miriam" w:hint="cs"/>
          <w:rtl/>
        </w:rPr>
        <w:t>5</w:t>
      </w:r>
      <w:r w:rsidRPr="001D713E">
        <w:rPr>
          <w:rStyle w:val="default"/>
          <w:rFonts w:cs="FrankRuehl"/>
          <w:rtl/>
        </w:rPr>
        <w:t>.</w:t>
      </w:r>
      <w:r w:rsidRPr="001D713E">
        <w:rPr>
          <w:rStyle w:val="default"/>
          <w:rFonts w:cs="FrankRuehl"/>
          <w:rtl/>
        </w:rPr>
        <w:tab/>
      </w:r>
      <w:r w:rsidR="007625D9">
        <w:rPr>
          <w:rStyle w:val="default"/>
          <w:rFonts w:cs="FrankRuehl" w:hint="cs"/>
          <w:rtl/>
        </w:rPr>
        <w:t>חברי המועצה שאינם עובדי המדינה, דינם כדין עובדי המדינה לעניין חיקוקים אלה:</w:t>
      </w:r>
    </w:p>
    <w:p w:rsidR="007625D9" w:rsidRDefault="007625D9" w:rsidP="007625D9">
      <w:pPr>
        <w:pStyle w:val="P00"/>
        <w:ind w:left="624" w:right="1134"/>
        <w:rPr>
          <w:rStyle w:val="default"/>
          <w:rFonts w:cs="FrankRuehl" w:hint="cs"/>
          <w:rtl/>
        </w:rPr>
      </w:pPr>
      <w:r>
        <w:rPr>
          <w:rStyle w:val="default"/>
          <w:rFonts w:cs="FrankRuehl" w:hint="cs"/>
          <w:rtl/>
        </w:rPr>
        <w:t>(1)</w:t>
      </w:r>
      <w:r>
        <w:rPr>
          <w:rStyle w:val="default"/>
          <w:rFonts w:cs="FrankRuehl" w:hint="cs"/>
          <w:rtl/>
        </w:rPr>
        <w:tab/>
        <w:t>חוק שירות הציבור (מתנות), התש"ם-1979;</w:t>
      </w:r>
    </w:p>
    <w:p w:rsidR="007625D9" w:rsidRDefault="007625D9" w:rsidP="007625D9">
      <w:pPr>
        <w:pStyle w:val="P00"/>
        <w:ind w:left="624" w:right="1134"/>
        <w:rPr>
          <w:rStyle w:val="default"/>
          <w:rFonts w:cs="FrankRuehl" w:hint="cs"/>
          <w:rtl/>
        </w:rPr>
      </w:pPr>
      <w:r>
        <w:rPr>
          <w:rStyle w:val="default"/>
          <w:rFonts w:cs="FrankRuehl" w:hint="cs"/>
          <w:rtl/>
        </w:rPr>
        <w:t>(2)</w:t>
      </w:r>
      <w:r>
        <w:rPr>
          <w:rStyle w:val="default"/>
          <w:rFonts w:cs="FrankRuehl" w:hint="cs"/>
          <w:rtl/>
        </w:rPr>
        <w:tab/>
        <w:t>חוק העונשין, לעניין ההוראות הנוגעות לעובדי הציבור;</w:t>
      </w:r>
    </w:p>
    <w:p w:rsidR="007625D9" w:rsidRDefault="007625D9" w:rsidP="007625D9">
      <w:pPr>
        <w:pStyle w:val="P00"/>
        <w:ind w:left="624" w:right="1134"/>
        <w:rPr>
          <w:rStyle w:val="default"/>
          <w:rFonts w:cs="FrankRuehl" w:hint="cs"/>
          <w:rtl/>
        </w:rPr>
      </w:pPr>
      <w:r>
        <w:rPr>
          <w:rStyle w:val="default"/>
          <w:rFonts w:cs="FrankRuehl" w:hint="cs"/>
          <w:rtl/>
        </w:rPr>
        <w:t>(3)</w:t>
      </w:r>
      <w:r>
        <w:rPr>
          <w:rStyle w:val="default"/>
          <w:rFonts w:cs="FrankRuehl" w:hint="cs"/>
          <w:rtl/>
        </w:rPr>
        <w:tab/>
        <w:t>חוק שירות הציבור (הגבלות לאחר פרישה), התשכ"ט-1969, לאחר תום תקופת כהונתם במועצה;</w:t>
      </w:r>
    </w:p>
    <w:p w:rsidR="007625D9" w:rsidRDefault="007625D9" w:rsidP="007625D9">
      <w:pPr>
        <w:pStyle w:val="P00"/>
        <w:ind w:left="624" w:right="1134"/>
        <w:rPr>
          <w:rStyle w:val="default"/>
          <w:rFonts w:cs="FrankRuehl" w:hint="cs"/>
          <w:rtl/>
        </w:rPr>
      </w:pPr>
      <w:r>
        <w:rPr>
          <w:rStyle w:val="default"/>
          <w:rFonts w:cs="FrankRuehl" w:hint="cs"/>
          <w:rtl/>
        </w:rPr>
        <w:t>(4)</w:t>
      </w:r>
      <w:r>
        <w:rPr>
          <w:rStyle w:val="default"/>
          <w:rFonts w:cs="FrankRuehl" w:hint="cs"/>
          <w:rtl/>
        </w:rPr>
        <w:tab/>
        <w:t>פקודת הנזיקין [נוסח חדש], לעניין ההוראות הנוגעות לעובדי הציבור.</w:t>
      </w:r>
    </w:p>
    <w:p w:rsidR="00906834" w:rsidRDefault="00906834" w:rsidP="007625D9">
      <w:pPr>
        <w:pStyle w:val="P00"/>
        <w:ind w:left="0" w:right="1134"/>
        <w:rPr>
          <w:rStyle w:val="default"/>
          <w:rFonts w:cs="FrankRuehl" w:hint="cs"/>
          <w:rtl/>
        </w:rPr>
      </w:pPr>
      <w:bookmarkStart w:id="83" w:name="Seif66"/>
      <w:bookmarkEnd w:id="83"/>
      <w:r>
        <w:rPr>
          <w:lang w:val="he-IL"/>
        </w:rPr>
        <w:pict>
          <v:rect id="_x0000_s2247" style="position:absolute;left:0;text-align:left;margin-left:470.25pt;margin-top:7.1pt;width:69.3pt;height:13.25pt;z-index:251584000" o:allowincell="f" filled="f" stroked="f" strokecolor="lime" strokeweight=".25pt">
            <v:textbox style="mso-next-textbox:#_x0000_s2247"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תוקף פעולות</w:t>
                  </w:r>
                </w:p>
              </w:txbxContent>
            </v:textbox>
            <w10:anchorlock/>
          </v:rect>
        </w:pict>
      </w:r>
      <w:r>
        <w:rPr>
          <w:rStyle w:val="big-number"/>
          <w:rFonts w:cs="Miriam" w:hint="cs"/>
          <w:rtl/>
        </w:rPr>
        <w:t>6</w:t>
      </w:r>
      <w:r w:rsidR="007625D9">
        <w:rPr>
          <w:rStyle w:val="big-number"/>
          <w:rFonts w:cs="Miriam" w:hint="cs"/>
          <w:rtl/>
        </w:rPr>
        <w:t>6</w:t>
      </w:r>
      <w:r w:rsidRPr="001D713E">
        <w:rPr>
          <w:rStyle w:val="default"/>
          <w:rFonts w:cs="FrankRuehl"/>
          <w:rtl/>
        </w:rPr>
        <w:t>.</w:t>
      </w:r>
      <w:r w:rsidRPr="001D713E">
        <w:rPr>
          <w:rStyle w:val="default"/>
          <w:rFonts w:cs="FrankRuehl"/>
          <w:rtl/>
        </w:rPr>
        <w:tab/>
      </w:r>
      <w:r w:rsidR="007625D9">
        <w:rPr>
          <w:rStyle w:val="default"/>
          <w:rFonts w:cs="FrankRuehl" w:hint="cs"/>
          <w:rtl/>
        </w:rPr>
        <w:t>קיום המועצה, סמכויותיה ותוקף החלטותיה לא ייפגעו מחמת שהתפנה מקומו של חבר בה או מחמת ליקוי במינוי או בהמשך כהונתו, ובלבד שרוב חברי המועצה מכהנים כדין.</w:t>
      </w:r>
    </w:p>
    <w:p w:rsidR="00906834" w:rsidRDefault="00906834" w:rsidP="009F42E2">
      <w:pPr>
        <w:pStyle w:val="P00"/>
        <w:ind w:left="0" w:right="1134"/>
        <w:rPr>
          <w:rStyle w:val="default"/>
          <w:rFonts w:cs="FrankRuehl" w:hint="cs"/>
          <w:rtl/>
        </w:rPr>
      </w:pPr>
      <w:bookmarkStart w:id="84" w:name="Seif67"/>
      <w:bookmarkEnd w:id="84"/>
      <w:r>
        <w:rPr>
          <w:lang w:val="he-IL"/>
        </w:rPr>
        <w:pict>
          <v:rect id="_x0000_s2248" style="position:absolute;left:0;text-align:left;margin-left:470.25pt;margin-top:7.1pt;width:69.3pt;height:13.95pt;z-index:251585024" o:allowincell="f" filled="f" stroked="f" strokecolor="lime" strokeweight=".25pt">
            <v:textbox style="mso-next-textbox:#_x0000_s2248"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סדרי דיון</w:t>
                  </w:r>
                </w:p>
              </w:txbxContent>
            </v:textbox>
            <w10:anchorlock/>
          </v:rect>
        </w:pict>
      </w:r>
      <w:r>
        <w:rPr>
          <w:rStyle w:val="big-number"/>
          <w:rFonts w:cs="Miriam" w:hint="cs"/>
          <w:rtl/>
        </w:rPr>
        <w:t>6</w:t>
      </w:r>
      <w:r w:rsidR="007625D9">
        <w:rPr>
          <w:rStyle w:val="big-number"/>
          <w:rFonts w:cs="Miriam" w:hint="cs"/>
          <w:rtl/>
        </w:rPr>
        <w:t>7</w:t>
      </w:r>
      <w:r w:rsidRPr="001D713E">
        <w:rPr>
          <w:rStyle w:val="default"/>
          <w:rFonts w:cs="FrankRuehl"/>
          <w:rtl/>
        </w:rPr>
        <w:t>.</w:t>
      </w:r>
      <w:r w:rsidRPr="001D713E">
        <w:rPr>
          <w:rStyle w:val="default"/>
          <w:rFonts w:cs="FrankRuehl"/>
          <w:rtl/>
        </w:rPr>
        <w:tab/>
      </w:r>
      <w:r w:rsidR="009F42E2">
        <w:rPr>
          <w:rStyle w:val="default"/>
          <w:rFonts w:cs="FrankRuehl" w:hint="cs"/>
          <w:rtl/>
        </w:rPr>
        <w:t>(א)</w:t>
      </w:r>
      <w:r w:rsidR="009F42E2">
        <w:rPr>
          <w:rStyle w:val="default"/>
          <w:rFonts w:cs="FrankRuehl" w:hint="cs"/>
          <w:rtl/>
        </w:rPr>
        <w:tab/>
        <w:t>יושב ראש המועצה יקבע את מועד הישיבות, מקומן וסדר יומן.</w:t>
      </w:r>
    </w:p>
    <w:p w:rsidR="009F42E2" w:rsidRDefault="009F42E2" w:rsidP="009F42E2">
      <w:pPr>
        <w:pStyle w:val="P00"/>
        <w:ind w:left="0" w:right="1134"/>
        <w:rPr>
          <w:rStyle w:val="default"/>
          <w:rFonts w:cs="FrankRuehl" w:hint="cs"/>
          <w:rtl/>
        </w:rPr>
      </w:pPr>
      <w:r>
        <w:rPr>
          <w:rStyle w:val="default"/>
          <w:rFonts w:cs="FrankRuehl" w:hint="cs"/>
          <w:rtl/>
        </w:rPr>
        <w:tab/>
        <w:t>(ב)</w:t>
      </w:r>
      <w:r>
        <w:rPr>
          <w:rStyle w:val="default"/>
          <w:rFonts w:cs="FrankRuehl" w:hint="cs"/>
          <w:rtl/>
        </w:rPr>
        <w:tab/>
        <w:t>המלצות המועצה יתקבלו ברוב קולות הנוכחים בישיבה, ובלבד שנכחו בישיבה שלושה חברים לפחות, ובהם נציג מכל אחד מהנציגים המפורטים בפסקאות (1) עד (3) שבסעיף 60(א); במקרה של קולות שקולים בהצבעה, יהיה ליושב ראש המועצה קול נוסף.</w:t>
      </w:r>
    </w:p>
    <w:p w:rsidR="009F42E2" w:rsidRDefault="009F42E2" w:rsidP="009F42E2">
      <w:pPr>
        <w:pStyle w:val="P00"/>
        <w:ind w:left="0" w:right="1134"/>
        <w:rPr>
          <w:rStyle w:val="default"/>
          <w:rFonts w:cs="FrankRuehl" w:hint="cs"/>
          <w:rtl/>
        </w:rPr>
      </w:pPr>
      <w:r>
        <w:rPr>
          <w:rStyle w:val="default"/>
          <w:rFonts w:cs="FrankRuehl" w:hint="cs"/>
          <w:rtl/>
        </w:rPr>
        <w:tab/>
        <w:t>(ג)</w:t>
      </w:r>
      <w:r>
        <w:rPr>
          <w:rStyle w:val="default"/>
          <w:rFonts w:cs="FrankRuehl" w:hint="cs"/>
          <w:rtl/>
        </w:rPr>
        <w:tab/>
        <w:t>המועצה רשאית למנות מבין חבריה ועדות משנה לכל עניין הנוגע לתפקידיה לפי חוק זה; המלצות ועדות המשנה יובאו לאישור מליאת המועצה.</w:t>
      </w:r>
    </w:p>
    <w:p w:rsidR="009F42E2" w:rsidRDefault="009F42E2" w:rsidP="009F42E2">
      <w:pPr>
        <w:pStyle w:val="P00"/>
        <w:ind w:left="0" w:right="1134"/>
        <w:rPr>
          <w:rStyle w:val="default"/>
          <w:rFonts w:cs="FrankRuehl" w:hint="cs"/>
          <w:rtl/>
        </w:rPr>
      </w:pPr>
      <w:r>
        <w:rPr>
          <w:rStyle w:val="default"/>
          <w:rFonts w:cs="FrankRuehl" w:hint="cs"/>
          <w:rtl/>
        </w:rPr>
        <w:tab/>
        <w:t>(ד)</w:t>
      </w:r>
      <w:r>
        <w:rPr>
          <w:rStyle w:val="default"/>
          <w:rFonts w:cs="FrankRuehl" w:hint="cs"/>
          <w:rtl/>
        </w:rPr>
        <w:tab/>
        <w:t>המועצה רשאית להזמין לישיבותיה הנוגעות למילוי תפקידה לפי סעיף 61(1)(ב) את נציגי היבואנים, ובלבד שיוזמנו נציגים של כל סוגי בעלי רישיון יבואן מסחרי.</w:t>
      </w:r>
    </w:p>
    <w:p w:rsidR="009F42E2" w:rsidRDefault="009F42E2" w:rsidP="009F42E2">
      <w:pPr>
        <w:pStyle w:val="P00"/>
        <w:ind w:left="0" w:right="1134"/>
        <w:rPr>
          <w:rStyle w:val="default"/>
          <w:rFonts w:cs="FrankRuehl" w:hint="cs"/>
          <w:rtl/>
        </w:rPr>
      </w:pPr>
      <w:r>
        <w:rPr>
          <w:rStyle w:val="default"/>
          <w:rFonts w:cs="FrankRuehl" w:hint="cs"/>
          <w:rtl/>
        </w:rPr>
        <w:tab/>
        <w:t>(ה)</w:t>
      </w:r>
      <w:r>
        <w:rPr>
          <w:rStyle w:val="default"/>
          <w:rFonts w:cs="FrankRuehl" w:hint="cs"/>
          <w:rtl/>
        </w:rPr>
        <w:tab/>
      </w:r>
      <w:r w:rsidR="00B73FE4">
        <w:rPr>
          <w:rStyle w:val="default"/>
          <w:rFonts w:cs="FrankRuehl" w:hint="cs"/>
          <w:rtl/>
        </w:rPr>
        <w:t>השר רשאי לקבוע הוראות בדבר סדרי עבודתה ודיוניה של המועצה; המועצה תקבע לעצמה את סדרי עבודתה ודיוניה, כל עוד לא נקבעו לפי חוק זה.</w:t>
      </w:r>
    </w:p>
    <w:p w:rsidR="00B73FE4" w:rsidRPr="00ED54ED" w:rsidRDefault="00B73FE4" w:rsidP="00ED54ED">
      <w:pPr>
        <w:pStyle w:val="header-2"/>
        <w:ind w:left="0" w:right="1134"/>
        <w:rPr>
          <w:rFonts w:cs="Miriam" w:hint="cs"/>
          <w:rtl/>
        </w:rPr>
      </w:pPr>
      <w:bookmarkStart w:id="85" w:name="hed28"/>
      <w:bookmarkEnd w:id="85"/>
      <w:r w:rsidRPr="00ED54ED">
        <w:rPr>
          <w:rFonts w:cs="Miriam" w:hint="cs"/>
          <w:rtl/>
        </w:rPr>
        <w:t>סימן ה': עיסוק בתיווך בייבוא אישי</w:t>
      </w:r>
    </w:p>
    <w:p w:rsidR="00906834" w:rsidRDefault="00906834" w:rsidP="00ED54ED">
      <w:pPr>
        <w:pStyle w:val="P00"/>
        <w:ind w:left="0" w:right="1134"/>
        <w:rPr>
          <w:rStyle w:val="default"/>
          <w:rFonts w:cs="FrankRuehl" w:hint="cs"/>
          <w:rtl/>
        </w:rPr>
      </w:pPr>
      <w:bookmarkStart w:id="86" w:name="Seif68"/>
      <w:bookmarkEnd w:id="86"/>
      <w:r>
        <w:rPr>
          <w:lang w:val="he-IL"/>
        </w:rPr>
        <w:pict>
          <v:rect id="_x0000_s2249" style="position:absolute;left:0;text-align:left;margin-left:470.25pt;margin-top:7.1pt;width:69.3pt;height:18.85pt;z-index:251586048" o:allowincell="f" filled="f" stroked="f" strokecolor="lime" strokeweight=".25pt">
            <v:textbox style="mso-next-textbox:#_x0000_s2249"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רישיון לתיווך בייבוא אישי</w:t>
                  </w:r>
                </w:p>
              </w:txbxContent>
            </v:textbox>
            <w10:anchorlock/>
          </v:rect>
        </w:pict>
      </w:r>
      <w:r>
        <w:rPr>
          <w:rStyle w:val="big-number"/>
          <w:rFonts w:cs="Miriam" w:hint="cs"/>
          <w:rtl/>
        </w:rPr>
        <w:t>6</w:t>
      </w:r>
      <w:r w:rsidR="00B73FE4">
        <w:rPr>
          <w:rStyle w:val="big-number"/>
          <w:rFonts w:cs="Miriam" w:hint="cs"/>
          <w:rtl/>
        </w:rPr>
        <w:t>8</w:t>
      </w:r>
      <w:r w:rsidRPr="001D713E">
        <w:rPr>
          <w:rStyle w:val="default"/>
          <w:rFonts w:cs="FrankRuehl"/>
          <w:rtl/>
        </w:rPr>
        <w:t>.</w:t>
      </w:r>
      <w:r w:rsidRPr="001D713E">
        <w:rPr>
          <w:rStyle w:val="default"/>
          <w:rFonts w:cs="FrankRuehl"/>
          <w:rtl/>
        </w:rPr>
        <w:tab/>
      </w:r>
      <w:r w:rsidR="00ED54ED">
        <w:rPr>
          <w:rStyle w:val="default"/>
          <w:rFonts w:cs="FrankRuehl" w:hint="cs"/>
          <w:rtl/>
        </w:rPr>
        <w:t>(א)</w:t>
      </w:r>
      <w:r w:rsidR="00ED54ED">
        <w:rPr>
          <w:rStyle w:val="default"/>
          <w:rFonts w:cs="FrankRuehl" w:hint="cs"/>
          <w:rtl/>
        </w:rPr>
        <w:tab/>
        <w:t>מי שמתקיימים בו כל אלה זכאי לקבל רישיון לתיווך בייבוא אישי:</w:t>
      </w:r>
    </w:p>
    <w:p w:rsidR="00ED54ED" w:rsidRDefault="00ED54ED" w:rsidP="00ED54ED">
      <w:pPr>
        <w:pStyle w:val="P00"/>
        <w:ind w:left="1021" w:right="1134"/>
        <w:rPr>
          <w:rStyle w:val="default"/>
          <w:rFonts w:cs="FrankRuehl" w:hint="cs"/>
          <w:rtl/>
        </w:rPr>
      </w:pPr>
      <w:r>
        <w:rPr>
          <w:rStyle w:val="default"/>
          <w:rFonts w:cs="FrankRuehl" w:hint="cs"/>
          <w:rtl/>
        </w:rPr>
        <w:t>(1)</w:t>
      </w:r>
      <w:r>
        <w:rPr>
          <w:rStyle w:val="default"/>
          <w:rFonts w:cs="FrankRuehl" w:hint="cs"/>
          <w:rtl/>
        </w:rPr>
        <w:tab/>
        <w:t>הוא יחיד תושב ישראל שהוא עוסק מורשה ולא הוכרז פושט רגל, או שהוא מועסק על ידי תאגיד רשום כדין שאחד מבעלי העניין בו לפחות ומנהלו הכללי הם תושבי ישראל;</w:t>
      </w:r>
    </w:p>
    <w:p w:rsidR="00ED54ED" w:rsidRDefault="00ED54ED" w:rsidP="00ED54ED">
      <w:pPr>
        <w:pStyle w:val="P00"/>
        <w:ind w:left="1021" w:right="1134"/>
        <w:rPr>
          <w:rStyle w:val="default"/>
          <w:rFonts w:cs="FrankRuehl" w:hint="cs"/>
          <w:rtl/>
        </w:rPr>
      </w:pPr>
      <w:r>
        <w:rPr>
          <w:rStyle w:val="default"/>
          <w:rFonts w:cs="FrankRuehl" w:hint="cs"/>
          <w:rtl/>
        </w:rPr>
        <w:t>(2)</w:t>
      </w:r>
      <w:r>
        <w:rPr>
          <w:rStyle w:val="default"/>
          <w:rFonts w:cs="FrankRuehl" w:hint="cs"/>
          <w:rtl/>
        </w:rPr>
        <w:tab/>
        <w:t>הוא עמד בהצלחה בבחינות עיוניות שקבע השר, לאחר התייעצות עם שר האוצר.</w:t>
      </w:r>
    </w:p>
    <w:p w:rsidR="00ED54ED" w:rsidRDefault="00ED54ED" w:rsidP="00ED54ED">
      <w:pPr>
        <w:pStyle w:val="P00"/>
        <w:ind w:left="0" w:right="1134"/>
        <w:rPr>
          <w:rStyle w:val="default"/>
          <w:rFonts w:cs="FrankRuehl" w:hint="cs"/>
          <w:rtl/>
        </w:rPr>
      </w:pPr>
      <w:r>
        <w:rPr>
          <w:rStyle w:val="default"/>
          <w:rFonts w:cs="FrankRuehl" w:hint="cs"/>
          <w:rtl/>
        </w:rPr>
        <w:tab/>
        <w:t>(ב)</w:t>
      </w:r>
      <w:r>
        <w:rPr>
          <w:rStyle w:val="default"/>
          <w:rFonts w:cs="FrankRuehl" w:hint="cs"/>
          <w:rtl/>
        </w:rPr>
        <w:tab/>
        <w:t>בעל רישיון לתיווך בייבוא אישי המועסק על ידי תאגיד כאמור בסעיף קטן (א)(1), לא יהיה רשאי לעסוק בתיווך כאמור אלא במסגרת עבודתו בתאגיד.</w:t>
      </w:r>
    </w:p>
    <w:p w:rsidR="00ED54ED" w:rsidRDefault="00ED54ED" w:rsidP="00ED54ED">
      <w:pPr>
        <w:pStyle w:val="P00"/>
        <w:ind w:left="0" w:right="1134"/>
        <w:rPr>
          <w:rStyle w:val="default"/>
          <w:rFonts w:cs="FrankRuehl" w:hint="cs"/>
          <w:rtl/>
        </w:rPr>
      </w:pPr>
      <w:r>
        <w:rPr>
          <w:rStyle w:val="default"/>
          <w:rFonts w:cs="FrankRuehl" w:hint="cs"/>
          <w:rtl/>
        </w:rPr>
        <w:tab/>
        <w:t>(ג)</w:t>
      </w:r>
      <w:r>
        <w:rPr>
          <w:rStyle w:val="default"/>
          <w:rFonts w:cs="FrankRuehl" w:hint="cs"/>
          <w:rtl/>
        </w:rPr>
        <w:tab/>
        <w:t>השר יקבע את סדרי הבחינות לקבלת רישיון לפי סעיף זה, דרך קבלת תוצאות הבחינות והשגה על תוצאותיהן.</w:t>
      </w:r>
    </w:p>
    <w:p w:rsidR="00906834" w:rsidRDefault="00906834" w:rsidP="00835DD2">
      <w:pPr>
        <w:pStyle w:val="P00"/>
        <w:ind w:left="0" w:right="1134"/>
        <w:rPr>
          <w:rStyle w:val="default"/>
          <w:rFonts w:cs="FrankRuehl" w:hint="cs"/>
          <w:rtl/>
        </w:rPr>
      </w:pPr>
      <w:bookmarkStart w:id="87" w:name="Seif69"/>
      <w:bookmarkEnd w:id="87"/>
      <w:r>
        <w:rPr>
          <w:lang w:val="he-IL"/>
        </w:rPr>
        <w:pict>
          <v:rect id="_x0000_s2250" style="position:absolute;left:0;text-align:left;margin-left:470.25pt;margin-top:7.1pt;width:69.3pt;height:27.8pt;z-index:251587072" o:allowincell="f" filled="f" stroked="f" strokecolor="lime" strokeweight=".25pt">
            <v:textbox style="mso-next-textbox:#_x0000_s2250" inset="0,0,0,0">
              <w:txbxContent>
                <w:p w:rsidR="00330783" w:rsidRDefault="00330783" w:rsidP="00906834">
                  <w:pPr>
                    <w:spacing w:line="160" w:lineRule="exact"/>
                    <w:jc w:val="left"/>
                    <w:rPr>
                      <w:rFonts w:cs="Miriam" w:hint="cs"/>
                      <w:noProof/>
                      <w:sz w:val="18"/>
                      <w:szCs w:val="18"/>
                      <w:rtl/>
                    </w:rPr>
                  </w:pPr>
                  <w:r>
                    <w:rPr>
                      <w:rFonts w:cs="Miriam" w:hint="cs"/>
                      <w:sz w:val="18"/>
                      <w:szCs w:val="18"/>
                      <w:rtl/>
                    </w:rPr>
                    <w:t xml:space="preserve">מתווך בייבוא אישי </w:t>
                  </w:r>
                  <w:r>
                    <w:rPr>
                      <w:rFonts w:cs="Miriam"/>
                      <w:sz w:val="18"/>
                      <w:szCs w:val="18"/>
                      <w:rtl/>
                    </w:rPr>
                    <w:t>–</w:t>
                  </w:r>
                  <w:r>
                    <w:rPr>
                      <w:rFonts w:cs="Miriam" w:hint="cs"/>
                      <w:sz w:val="18"/>
                      <w:szCs w:val="18"/>
                      <w:rtl/>
                    </w:rPr>
                    <w:t xml:space="preserve"> חובת נאמנות והגינות</w:t>
                  </w:r>
                </w:p>
              </w:txbxContent>
            </v:textbox>
            <w10:anchorlock/>
          </v:rect>
        </w:pict>
      </w:r>
      <w:r>
        <w:rPr>
          <w:rStyle w:val="big-number"/>
          <w:rFonts w:cs="Miriam" w:hint="cs"/>
          <w:rtl/>
        </w:rPr>
        <w:t>6</w:t>
      </w:r>
      <w:r w:rsidR="00ED54ED">
        <w:rPr>
          <w:rStyle w:val="big-number"/>
          <w:rFonts w:cs="Miriam" w:hint="cs"/>
          <w:rtl/>
        </w:rPr>
        <w:t>9</w:t>
      </w:r>
      <w:r w:rsidRPr="001D713E">
        <w:rPr>
          <w:rStyle w:val="default"/>
          <w:rFonts w:cs="FrankRuehl"/>
          <w:rtl/>
        </w:rPr>
        <w:t>.</w:t>
      </w:r>
      <w:r w:rsidRPr="001D713E">
        <w:rPr>
          <w:rStyle w:val="default"/>
          <w:rFonts w:cs="FrankRuehl"/>
          <w:rtl/>
        </w:rPr>
        <w:tab/>
      </w:r>
      <w:r w:rsidR="00835DD2">
        <w:rPr>
          <w:rStyle w:val="default"/>
          <w:rFonts w:cs="FrankRuehl" w:hint="cs"/>
          <w:rtl/>
        </w:rPr>
        <w:t>מתווך בייבוא אישי ינהג בנאמנות, בהגינות ובדרך מקובלת כלפי לקוחותיו.</w:t>
      </w:r>
    </w:p>
    <w:p w:rsidR="00835DD2" w:rsidRDefault="00835DD2" w:rsidP="00835DD2">
      <w:pPr>
        <w:pStyle w:val="P00"/>
        <w:ind w:left="0" w:right="1134"/>
        <w:rPr>
          <w:rStyle w:val="default"/>
          <w:rFonts w:cs="FrankRuehl" w:hint="cs"/>
          <w:rtl/>
        </w:rPr>
      </w:pPr>
    </w:p>
    <w:p w:rsidR="00906834" w:rsidRDefault="00906834" w:rsidP="00C4477A">
      <w:pPr>
        <w:pStyle w:val="P00"/>
        <w:ind w:left="0" w:right="1134"/>
        <w:rPr>
          <w:rStyle w:val="default"/>
          <w:rFonts w:cs="FrankRuehl" w:hint="cs"/>
          <w:rtl/>
        </w:rPr>
      </w:pPr>
      <w:bookmarkStart w:id="88" w:name="Seif70"/>
      <w:bookmarkEnd w:id="88"/>
      <w:r>
        <w:rPr>
          <w:lang w:val="he-IL"/>
        </w:rPr>
        <w:pict>
          <v:rect id="_x0000_s2251" style="position:absolute;left:0;text-align:left;margin-left:470.25pt;margin-top:7.1pt;width:69.3pt;height:24.85pt;z-index:251588096" o:allowincell="f" filled="f" stroked="f" strokecolor="lime" strokeweight=".25pt">
            <v:textbox style="mso-next-textbox:#_x0000_s2251"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הסכם תיווך עם מייבא רכב בייבוא אישי</w:t>
                  </w:r>
                </w:p>
              </w:txbxContent>
            </v:textbox>
            <w10:anchorlock/>
          </v:rect>
        </w:pict>
      </w:r>
      <w:r>
        <w:rPr>
          <w:rStyle w:val="big-number"/>
          <w:rFonts w:cs="Miriam" w:hint="cs"/>
          <w:rtl/>
        </w:rPr>
        <w:t>7</w:t>
      </w:r>
      <w:r>
        <w:rPr>
          <w:rStyle w:val="big-number"/>
          <w:rFonts w:cs="Miriam"/>
          <w:rtl/>
        </w:rPr>
        <w:t>0</w:t>
      </w:r>
      <w:r w:rsidRPr="001D713E">
        <w:rPr>
          <w:rStyle w:val="default"/>
          <w:rFonts w:cs="FrankRuehl"/>
          <w:rtl/>
        </w:rPr>
        <w:t>.</w:t>
      </w:r>
      <w:r w:rsidRPr="001D713E">
        <w:rPr>
          <w:rStyle w:val="default"/>
          <w:rFonts w:cs="FrankRuehl"/>
          <w:rtl/>
        </w:rPr>
        <w:tab/>
      </w:r>
      <w:r w:rsidR="00C4477A">
        <w:rPr>
          <w:rStyle w:val="default"/>
          <w:rFonts w:cs="FrankRuehl" w:hint="cs"/>
          <w:rtl/>
        </w:rPr>
        <w:t>(א)</w:t>
      </w:r>
      <w:r w:rsidR="00C4477A">
        <w:rPr>
          <w:rStyle w:val="default"/>
          <w:rFonts w:cs="FrankRuehl" w:hint="cs"/>
          <w:rtl/>
        </w:rPr>
        <w:tab/>
        <w:t xml:space="preserve">מתווך בייבוא אישי יתקשר בהסכם תיווך בכתב עם מייבא רכב בייבוא אישי, שיכלול פרטים אלה: סוג הרכב, תיאור הרכב, תוספות לדגם הרכב ומחירן, ככל שישנן, שנת הייצור של הרכב, מוסך למתן שירותי תחזוקה לרכב בישראל ובלבד שהוא מוסך בעל רישיון לפי חוק זה, תקופת האחריות והיקפה, אם ניתנה אחריות לרכב, מועד הספקת הרכב, חובות המתווך כלפי המייבא, המחיר הכולל של הרכב, מחיר הרכב במדינה שממנה הוא מיובא, דמי התיווך, פרטי המתווך ומספר רישיונו, וכן אומדן לגבי סך כל תשלומי המסים החלים על הרכב או על מכירתו, לאחר שנקט את כל האמצעים הנדרשים, הסבירים בנסיבות העניין, לקבלת המידע בעניין זה מהגורם המוסמך לכך; בסעיף קטן זה, "מחיר כולל" </w:t>
      </w:r>
      <w:r w:rsidR="00C4477A">
        <w:rPr>
          <w:rStyle w:val="default"/>
          <w:rFonts w:cs="FrankRuehl"/>
          <w:rtl/>
        </w:rPr>
        <w:t>–</w:t>
      </w:r>
      <w:r w:rsidR="00C4477A">
        <w:rPr>
          <w:rStyle w:val="default"/>
          <w:rFonts w:cs="FrankRuehl" w:hint="cs"/>
          <w:rtl/>
        </w:rPr>
        <w:t xml:space="preserve"> לרבות דמי משלוח והובלה, ולמעט תשלומי המסים החלים על הרכב או על מכירתו, ובכלל זה מס ערך מוסף, אגרות או תשלומי חובה אחרים.</w:t>
      </w:r>
    </w:p>
    <w:p w:rsidR="00C4477A" w:rsidRDefault="00C4477A" w:rsidP="00C4477A">
      <w:pPr>
        <w:pStyle w:val="P00"/>
        <w:ind w:left="0" w:right="1134"/>
        <w:rPr>
          <w:rStyle w:val="default"/>
          <w:rFonts w:cs="FrankRuehl" w:hint="cs"/>
          <w:rtl/>
        </w:rPr>
      </w:pPr>
      <w:r>
        <w:rPr>
          <w:rStyle w:val="default"/>
          <w:rFonts w:cs="FrankRuehl" w:hint="cs"/>
          <w:rtl/>
        </w:rPr>
        <w:tab/>
        <w:t>(ב)</w:t>
      </w:r>
      <w:r>
        <w:rPr>
          <w:rStyle w:val="default"/>
          <w:rFonts w:cs="FrankRuehl" w:hint="cs"/>
          <w:rtl/>
        </w:rPr>
        <w:tab/>
        <w:t>מתווך בייבוא אישי ימסור למייבא הרכב העתק של הסכם התיווך עם חתימת ההסכם.</w:t>
      </w:r>
    </w:p>
    <w:p w:rsidR="00C4477A" w:rsidRDefault="00C4477A" w:rsidP="00C4477A">
      <w:pPr>
        <w:pStyle w:val="P00"/>
        <w:ind w:left="0" w:right="1134"/>
        <w:rPr>
          <w:rStyle w:val="default"/>
          <w:rFonts w:cs="FrankRuehl" w:hint="cs"/>
          <w:rtl/>
        </w:rPr>
      </w:pPr>
      <w:r>
        <w:rPr>
          <w:rStyle w:val="default"/>
          <w:rFonts w:cs="FrankRuehl" w:hint="cs"/>
          <w:rtl/>
        </w:rPr>
        <w:tab/>
        <w:t>(ג)</w:t>
      </w:r>
      <w:r>
        <w:rPr>
          <w:rStyle w:val="default"/>
          <w:rFonts w:cs="FrankRuehl" w:hint="cs"/>
          <w:rtl/>
        </w:rPr>
        <w:tab/>
        <w:t>השר, באישור הוועדה, רשאי לקבוע פרטים נוספים שמתווך בייבוא אישי חייב לכלול בהסכם לפי סעיף קטן (א).</w:t>
      </w:r>
    </w:p>
    <w:p w:rsidR="00906834" w:rsidRDefault="00906834" w:rsidP="000E1C2F">
      <w:pPr>
        <w:pStyle w:val="P00"/>
        <w:ind w:left="0" w:right="1134"/>
        <w:rPr>
          <w:rStyle w:val="default"/>
          <w:rFonts w:cs="FrankRuehl" w:hint="cs"/>
          <w:rtl/>
        </w:rPr>
      </w:pPr>
      <w:bookmarkStart w:id="89" w:name="Seif71"/>
      <w:bookmarkEnd w:id="89"/>
      <w:r>
        <w:rPr>
          <w:lang w:val="he-IL"/>
        </w:rPr>
        <w:pict>
          <v:rect id="_x0000_s2252" style="position:absolute;left:0;text-align:left;margin-left:470.25pt;margin-top:7.1pt;width:69.3pt;height:18.85pt;z-index:251589120" o:allowincell="f" filled="f" stroked="f" strokecolor="lime" strokeweight=".25pt">
            <v:textbox style="mso-next-textbox:#_x0000_s2252"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תנאים לעניין תיווך בייבוא אישי</w:t>
                  </w:r>
                </w:p>
              </w:txbxContent>
            </v:textbox>
            <w10:anchorlock/>
          </v:rect>
        </w:pict>
      </w:r>
      <w:r>
        <w:rPr>
          <w:rStyle w:val="big-number"/>
          <w:rFonts w:cs="Miriam" w:hint="cs"/>
          <w:rtl/>
        </w:rPr>
        <w:t>7</w:t>
      </w:r>
      <w:r w:rsidR="00C4477A">
        <w:rPr>
          <w:rStyle w:val="big-number"/>
          <w:rFonts w:cs="Miriam" w:hint="cs"/>
          <w:rtl/>
        </w:rPr>
        <w:t>1</w:t>
      </w:r>
      <w:r w:rsidRPr="001D713E">
        <w:rPr>
          <w:rStyle w:val="default"/>
          <w:rFonts w:cs="FrankRuehl"/>
          <w:rtl/>
        </w:rPr>
        <w:t>.</w:t>
      </w:r>
      <w:r w:rsidRPr="001D713E">
        <w:rPr>
          <w:rStyle w:val="default"/>
          <w:rFonts w:cs="FrankRuehl"/>
          <w:rtl/>
        </w:rPr>
        <w:tab/>
      </w:r>
      <w:r w:rsidR="000E1C2F">
        <w:rPr>
          <w:rStyle w:val="default"/>
          <w:rFonts w:cs="FrankRuehl" w:hint="cs"/>
          <w:rtl/>
        </w:rPr>
        <w:t>מתווך בייבוא אישי לא יתווך בייבוא רכב שלא מתקיימים לגביו או לגבי מייבא הרכב בייבוא אישי התנאים למתן רישיון ייבוא לפי סעיף 33 או אם הרכב נמצא כבר בנמל בישראל או במחסן רשוי כהגדרתו בפקודת המכס.</w:t>
      </w:r>
    </w:p>
    <w:p w:rsidR="00C4477A" w:rsidRDefault="00C4477A" w:rsidP="000E1C2F">
      <w:pPr>
        <w:pStyle w:val="P00"/>
        <w:ind w:left="0" w:right="1134"/>
        <w:rPr>
          <w:rStyle w:val="default"/>
          <w:rFonts w:cs="FrankRuehl" w:hint="cs"/>
          <w:rtl/>
        </w:rPr>
      </w:pPr>
      <w:bookmarkStart w:id="90" w:name="Seif100"/>
      <w:bookmarkEnd w:id="90"/>
      <w:r>
        <w:rPr>
          <w:lang w:val="he-IL"/>
        </w:rPr>
        <w:pict>
          <v:rect id="_x0000_s2282" style="position:absolute;left:0;text-align:left;margin-left:470.25pt;margin-top:7.1pt;width:69.3pt;height:18.85pt;z-index:251618816" o:allowincell="f" filled="f" stroked="f" strokecolor="lime" strokeweight=".25pt">
            <v:textbox style="mso-next-textbox:#_x0000_s2282" inset="0,0,0,0">
              <w:txbxContent>
                <w:p w:rsidR="00330783" w:rsidRDefault="00330783" w:rsidP="00C4477A">
                  <w:pPr>
                    <w:spacing w:line="160" w:lineRule="exact"/>
                    <w:jc w:val="left"/>
                    <w:rPr>
                      <w:rFonts w:cs="Miriam" w:hint="cs"/>
                      <w:noProof/>
                      <w:sz w:val="18"/>
                      <w:szCs w:val="18"/>
                      <w:rtl/>
                    </w:rPr>
                  </w:pPr>
                  <w:r>
                    <w:rPr>
                      <w:rFonts w:cs="Miriam" w:hint="cs"/>
                      <w:sz w:val="18"/>
                      <w:szCs w:val="18"/>
                      <w:rtl/>
                    </w:rPr>
                    <w:t>מסירת מידע למייבא רכב</w:t>
                  </w:r>
                </w:p>
              </w:txbxContent>
            </v:textbox>
            <w10:anchorlock/>
          </v:rect>
        </w:pict>
      </w:r>
      <w:r>
        <w:rPr>
          <w:rStyle w:val="big-number"/>
          <w:rFonts w:cs="Miriam" w:hint="cs"/>
          <w:rtl/>
        </w:rPr>
        <w:t>7</w:t>
      </w:r>
      <w:r w:rsidR="000E1C2F">
        <w:rPr>
          <w:rStyle w:val="big-number"/>
          <w:rFonts w:cs="Miriam" w:hint="cs"/>
          <w:rtl/>
        </w:rPr>
        <w:t>2</w:t>
      </w:r>
      <w:r w:rsidRPr="001D713E">
        <w:rPr>
          <w:rStyle w:val="default"/>
          <w:rFonts w:cs="FrankRuehl"/>
          <w:rtl/>
        </w:rPr>
        <w:t>.</w:t>
      </w:r>
      <w:r w:rsidRPr="001D713E">
        <w:rPr>
          <w:rStyle w:val="default"/>
          <w:rFonts w:cs="FrankRuehl"/>
          <w:rtl/>
        </w:rPr>
        <w:tab/>
      </w:r>
      <w:r w:rsidR="000E1C2F">
        <w:rPr>
          <w:rStyle w:val="default"/>
          <w:rFonts w:cs="FrankRuehl" w:hint="cs"/>
          <w:rtl/>
        </w:rPr>
        <w:t>מתווך בייבוא אישי ימסור למייבא רכב בייבוא אישי, לפני חתימת ההסכם לרכישת הרכב, מידע בכתב לגבי הרכב שהוא תיווך בייבואו, בעניינים אלה:</w:t>
      </w:r>
    </w:p>
    <w:p w:rsidR="000E1C2F" w:rsidRDefault="000E1C2F" w:rsidP="000E1C2F">
      <w:pPr>
        <w:pStyle w:val="P00"/>
        <w:ind w:left="624" w:right="1134"/>
        <w:rPr>
          <w:rStyle w:val="default"/>
          <w:rFonts w:cs="FrankRuehl" w:hint="cs"/>
          <w:rtl/>
        </w:rPr>
      </w:pPr>
      <w:r>
        <w:rPr>
          <w:rStyle w:val="default"/>
          <w:rFonts w:cs="FrankRuehl" w:hint="cs"/>
          <w:rtl/>
        </w:rPr>
        <w:t>(1)</w:t>
      </w:r>
      <w:r>
        <w:rPr>
          <w:rStyle w:val="default"/>
          <w:rFonts w:cs="FrankRuehl" w:hint="cs"/>
          <w:rtl/>
        </w:rPr>
        <w:tab/>
      </w:r>
      <w:r w:rsidR="00E81C8C">
        <w:rPr>
          <w:rStyle w:val="default"/>
          <w:rFonts w:cs="FrankRuehl" w:hint="cs"/>
          <w:rtl/>
        </w:rPr>
        <w:t>מספר הבעלים הקודמים של הרכב, לרבות בעל הרכב שממנו נרכש הרכב, וסוג פעילותם אם ישנו, ובכלל זה אם מדובר בתאגיד שעיסוקו החכרת רכב או השכרתו;</w:t>
      </w:r>
    </w:p>
    <w:p w:rsidR="00E81C8C" w:rsidRDefault="00E81C8C" w:rsidP="000E1C2F">
      <w:pPr>
        <w:pStyle w:val="P00"/>
        <w:ind w:left="624" w:right="1134"/>
        <w:rPr>
          <w:rStyle w:val="default"/>
          <w:rFonts w:cs="FrankRuehl" w:hint="cs"/>
          <w:rtl/>
        </w:rPr>
      </w:pPr>
      <w:r>
        <w:rPr>
          <w:rStyle w:val="default"/>
          <w:rFonts w:cs="FrankRuehl" w:hint="cs"/>
          <w:rtl/>
        </w:rPr>
        <w:t>(2)</w:t>
      </w:r>
      <w:r>
        <w:rPr>
          <w:rStyle w:val="default"/>
          <w:rFonts w:cs="FrankRuehl" w:hint="cs"/>
          <w:rtl/>
        </w:rPr>
        <w:tab/>
        <w:t>הגורם שממנו נרכש הרכב ומענו, אם אינו הבעלים של הרכב כאמור בפסקה (1);</w:t>
      </w:r>
    </w:p>
    <w:p w:rsidR="00E81C8C" w:rsidRDefault="00E81C8C" w:rsidP="000E1C2F">
      <w:pPr>
        <w:pStyle w:val="P00"/>
        <w:ind w:left="624" w:right="1134"/>
        <w:rPr>
          <w:rStyle w:val="default"/>
          <w:rFonts w:cs="FrankRuehl" w:hint="cs"/>
          <w:rtl/>
        </w:rPr>
      </w:pPr>
      <w:r>
        <w:rPr>
          <w:rStyle w:val="default"/>
          <w:rFonts w:cs="FrankRuehl" w:hint="cs"/>
          <w:rtl/>
        </w:rPr>
        <w:t>(3)</w:t>
      </w:r>
      <w:r>
        <w:rPr>
          <w:rStyle w:val="default"/>
          <w:rFonts w:cs="FrankRuehl" w:hint="cs"/>
          <w:rtl/>
        </w:rPr>
        <w:tab/>
        <w:t>מספר הקילומטרים של כלל נסיעות הרכב ממועד ייצורו;</w:t>
      </w:r>
    </w:p>
    <w:p w:rsidR="00E81C8C" w:rsidRDefault="00E81C8C" w:rsidP="000E1C2F">
      <w:pPr>
        <w:pStyle w:val="P00"/>
        <w:ind w:left="624" w:right="1134"/>
        <w:rPr>
          <w:rStyle w:val="default"/>
          <w:rFonts w:cs="FrankRuehl" w:hint="cs"/>
          <w:rtl/>
        </w:rPr>
      </w:pPr>
      <w:r>
        <w:rPr>
          <w:rStyle w:val="default"/>
          <w:rFonts w:cs="FrankRuehl" w:hint="cs"/>
          <w:rtl/>
        </w:rPr>
        <w:t>(4)</w:t>
      </w:r>
      <w:r>
        <w:rPr>
          <w:rStyle w:val="default"/>
          <w:rFonts w:cs="FrankRuehl" w:hint="cs"/>
          <w:rtl/>
        </w:rPr>
        <w:tab/>
        <w:t>שנת הייצור של הרכב ומועד רישומו לראשונה במדינת חוץ;</w:t>
      </w:r>
    </w:p>
    <w:p w:rsidR="00E81C8C" w:rsidRDefault="00E81C8C" w:rsidP="000E1C2F">
      <w:pPr>
        <w:pStyle w:val="P00"/>
        <w:ind w:left="624" w:right="1134"/>
        <w:rPr>
          <w:rStyle w:val="default"/>
          <w:rFonts w:cs="FrankRuehl" w:hint="cs"/>
          <w:rtl/>
        </w:rPr>
      </w:pPr>
      <w:r>
        <w:rPr>
          <w:rStyle w:val="default"/>
          <w:rFonts w:cs="FrankRuehl" w:hint="cs"/>
          <w:rtl/>
        </w:rPr>
        <w:t>(5)</w:t>
      </w:r>
      <w:r>
        <w:rPr>
          <w:rStyle w:val="default"/>
          <w:rFonts w:cs="FrankRuehl" w:hint="cs"/>
          <w:rtl/>
        </w:rPr>
        <w:tab/>
        <w:t>מצבו המכני של הרכב לרבות נזק בטיחותי, כהגדרתו לפי פקודת התעבורה, שנגרם לרכב;</w:t>
      </w:r>
    </w:p>
    <w:p w:rsidR="00E81C8C" w:rsidRDefault="00E81C8C" w:rsidP="000E1C2F">
      <w:pPr>
        <w:pStyle w:val="P00"/>
        <w:ind w:left="624" w:right="1134"/>
        <w:rPr>
          <w:rStyle w:val="default"/>
          <w:rFonts w:cs="FrankRuehl" w:hint="cs"/>
          <w:rtl/>
        </w:rPr>
      </w:pPr>
      <w:r>
        <w:rPr>
          <w:rStyle w:val="default"/>
          <w:rFonts w:cs="FrankRuehl" w:hint="cs"/>
          <w:rtl/>
        </w:rPr>
        <w:t>(6)</w:t>
      </w:r>
      <w:r>
        <w:rPr>
          <w:rStyle w:val="default"/>
          <w:rFonts w:cs="FrankRuehl" w:hint="cs"/>
          <w:rtl/>
        </w:rPr>
        <w:tab/>
        <w:t>תקלות בטיחות סדרתיות, אם ישנן;</w:t>
      </w:r>
    </w:p>
    <w:p w:rsidR="00E81C8C" w:rsidRDefault="00E81C8C" w:rsidP="000E1C2F">
      <w:pPr>
        <w:pStyle w:val="P00"/>
        <w:ind w:left="624" w:right="1134"/>
        <w:rPr>
          <w:rStyle w:val="default"/>
          <w:rFonts w:cs="FrankRuehl" w:hint="cs"/>
          <w:rtl/>
        </w:rPr>
      </w:pPr>
      <w:r>
        <w:rPr>
          <w:rStyle w:val="default"/>
          <w:rFonts w:cs="FrankRuehl" w:hint="cs"/>
          <w:rtl/>
        </w:rPr>
        <w:t>(7)</w:t>
      </w:r>
      <w:r>
        <w:rPr>
          <w:rStyle w:val="default"/>
          <w:rFonts w:cs="FrankRuehl" w:hint="cs"/>
          <w:rtl/>
        </w:rPr>
        <w:tab/>
        <w:t>תקופת האחריות לרכב והיקפה, אם ניתנה אחריות על ידי יצרן הרכב.</w:t>
      </w:r>
    </w:p>
    <w:p w:rsidR="00906834" w:rsidRDefault="00906834" w:rsidP="00F30895">
      <w:pPr>
        <w:pStyle w:val="P00"/>
        <w:ind w:left="0" w:right="1134"/>
        <w:rPr>
          <w:rStyle w:val="default"/>
          <w:rFonts w:cs="FrankRuehl" w:hint="cs"/>
          <w:rtl/>
        </w:rPr>
      </w:pPr>
      <w:bookmarkStart w:id="91" w:name="Seif72"/>
      <w:bookmarkEnd w:id="91"/>
      <w:r>
        <w:rPr>
          <w:lang w:val="he-IL"/>
        </w:rPr>
        <w:pict>
          <v:rect id="_x0000_s2253" style="position:absolute;left:0;text-align:left;margin-left:470.25pt;margin-top:7.1pt;width:69.3pt;height:23.9pt;z-index:251590144" o:allowincell="f" filled="f" stroked="f" strokecolor="lime" strokeweight=".25pt">
            <v:textbox style="mso-next-textbox:#_x0000_s2253"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הגבלות לעניין הסכם לרכישת רכב</w:t>
                  </w:r>
                </w:p>
              </w:txbxContent>
            </v:textbox>
            <w10:anchorlock/>
          </v:rect>
        </w:pict>
      </w:r>
      <w:r>
        <w:rPr>
          <w:rStyle w:val="big-number"/>
          <w:rFonts w:cs="Miriam" w:hint="cs"/>
          <w:rtl/>
        </w:rPr>
        <w:t>7</w:t>
      </w:r>
      <w:r w:rsidR="00E81C8C">
        <w:rPr>
          <w:rStyle w:val="big-number"/>
          <w:rFonts w:cs="Miriam" w:hint="cs"/>
          <w:rtl/>
        </w:rPr>
        <w:t>3</w:t>
      </w:r>
      <w:r w:rsidRPr="001D713E">
        <w:rPr>
          <w:rStyle w:val="default"/>
          <w:rFonts w:cs="FrankRuehl"/>
          <w:rtl/>
        </w:rPr>
        <w:t>.</w:t>
      </w:r>
      <w:r w:rsidRPr="001D713E">
        <w:rPr>
          <w:rStyle w:val="default"/>
          <w:rFonts w:cs="FrankRuehl"/>
          <w:rtl/>
        </w:rPr>
        <w:tab/>
      </w:r>
      <w:r w:rsidR="00F30895">
        <w:rPr>
          <w:rStyle w:val="default"/>
          <w:rFonts w:cs="FrankRuehl" w:hint="cs"/>
          <w:rtl/>
        </w:rPr>
        <w:t>מתווך בייבוא אישי, לרבות תאגיד שבבעלותו או תאגיד שבו מועסק מתווך כאמור, לא יהיה צד להסכם לרכישת רכב, במישרין או בעקיפין, בין מייבא הרכב בייבוא אישי למוכר הרכב במדינת החוץ.</w:t>
      </w:r>
    </w:p>
    <w:p w:rsidR="00906834" w:rsidRDefault="00906834" w:rsidP="00F30895">
      <w:pPr>
        <w:pStyle w:val="P00"/>
        <w:ind w:left="0" w:right="1134"/>
        <w:rPr>
          <w:rStyle w:val="default"/>
          <w:rFonts w:cs="FrankRuehl" w:hint="cs"/>
          <w:rtl/>
        </w:rPr>
      </w:pPr>
      <w:bookmarkStart w:id="92" w:name="Seif73"/>
      <w:bookmarkEnd w:id="92"/>
      <w:r>
        <w:rPr>
          <w:lang w:val="he-IL"/>
        </w:rPr>
        <w:pict>
          <v:rect id="_x0000_s2254" style="position:absolute;left:0;text-align:left;margin-left:470.25pt;margin-top:7.1pt;width:69.3pt;height:18.85pt;z-index:251591168" o:allowincell="f" filled="f" stroked="f" strokecolor="lime" strokeweight=".25pt">
            <v:textbox style="mso-next-textbox:#_x0000_s2254"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תשלום בעד תיווך בייבוא אישי</w:t>
                  </w:r>
                </w:p>
              </w:txbxContent>
            </v:textbox>
            <w10:anchorlock/>
          </v:rect>
        </w:pict>
      </w:r>
      <w:r>
        <w:rPr>
          <w:rStyle w:val="big-number"/>
          <w:rFonts w:cs="Miriam" w:hint="cs"/>
          <w:rtl/>
        </w:rPr>
        <w:t>7</w:t>
      </w:r>
      <w:r w:rsidR="00F30895">
        <w:rPr>
          <w:rStyle w:val="big-number"/>
          <w:rFonts w:cs="Miriam" w:hint="cs"/>
          <w:rtl/>
        </w:rPr>
        <w:t>4</w:t>
      </w:r>
      <w:r w:rsidRPr="001D713E">
        <w:rPr>
          <w:rStyle w:val="default"/>
          <w:rFonts w:cs="FrankRuehl"/>
          <w:rtl/>
        </w:rPr>
        <w:t>.</w:t>
      </w:r>
      <w:r w:rsidRPr="001D713E">
        <w:rPr>
          <w:rStyle w:val="default"/>
          <w:rFonts w:cs="FrankRuehl"/>
          <w:rtl/>
        </w:rPr>
        <w:tab/>
      </w:r>
      <w:r w:rsidR="00F30895">
        <w:rPr>
          <w:rStyle w:val="default"/>
          <w:rFonts w:cs="FrankRuehl" w:hint="cs"/>
          <w:rtl/>
        </w:rPr>
        <w:t>מתווך בייבוא אישי לא יקבל ממייבא רכב בייבוא אישי תשלום בעד התיווך, בכסף או בשווה כסף, בסכום העולה על הסכום שנקבע לכך בהסכם התיווך.</w:t>
      </w:r>
    </w:p>
    <w:p w:rsidR="00906834" w:rsidRDefault="00906834" w:rsidP="00F30895">
      <w:pPr>
        <w:pStyle w:val="P00"/>
        <w:ind w:left="0" w:right="1134"/>
        <w:rPr>
          <w:rStyle w:val="default"/>
          <w:rFonts w:cs="FrankRuehl" w:hint="cs"/>
          <w:rtl/>
        </w:rPr>
      </w:pPr>
      <w:bookmarkStart w:id="93" w:name="Seif74"/>
      <w:bookmarkEnd w:id="93"/>
      <w:r>
        <w:rPr>
          <w:lang w:val="he-IL"/>
        </w:rPr>
        <w:pict>
          <v:rect id="_x0000_s2255" style="position:absolute;left:0;text-align:left;margin-left:470.25pt;margin-top:7.1pt;width:69.3pt;height:26.9pt;z-index:251592192" o:allowincell="f" filled="f" stroked="f" strokecolor="lime" strokeweight=".25pt">
            <v:textbox style="mso-next-textbox:#_x0000_s2255"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איסור שיווק רכב על ידי מתווך בייבוא אישי</w:t>
                  </w:r>
                </w:p>
              </w:txbxContent>
            </v:textbox>
            <w10:anchorlock/>
          </v:rect>
        </w:pict>
      </w:r>
      <w:r>
        <w:rPr>
          <w:rStyle w:val="big-number"/>
          <w:rFonts w:cs="Miriam" w:hint="cs"/>
          <w:rtl/>
        </w:rPr>
        <w:t>7</w:t>
      </w:r>
      <w:r w:rsidR="00F30895">
        <w:rPr>
          <w:rStyle w:val="big-number"/>
          <w:rFonts w:cs="Miriam" w:hint="cs"/>
          <w:rtl/>
        </w:rPr>
        <w:t>5</w:t>
      </w:r>
      <w:r w:rsidRPr="001D713E">
        <w:rPr>
          <w:rStyle w:val="default"/>
          <w:rFonts w:cs="FrankRuehl"/>
          <w:rtl/>
        </w:rPr>
        <w:t>.</w:t>
      </w:r>
      <w:r w:rsidRPr="001D713E">
        <w:rPr>
          <w:rStyle w:val="default"/>
          <w:rFonts w:cs="FrankRuehl"/>
          <w:rtl/>
        </w:rPr>
        <w:tab/>
      </w:r>
      <w:r w:rsidR="00F30895">
        <w:rPr>
          <w:rStyle w:val="default"/>
          <w:rFonts w:cs="FrankRuehl" w:hint="cs"/>
          <w:rtl/>
        </w:rPr>
        <w:t>מתווך בייבוא אישי לא ישווק רכב ולא יפרסמו למכירה, למעט רכב הרשום על שמו לפי פקודת התעבורה.</w:t>
      </w:r>
    </w:p>
    <w:p w:rsidR="00906834" w:rsidRDefault="00906834" w:rsidP="00EF2C18">
      <w:pPr>
        <w:pStyle w:val="P00"/>
        <w:ind w:left="0" w:right="1134"/>
        <w:rPr>
          <w:rStyle w:val="default"/>
          <w:rFonts w:cs="FrankRuehl" w:hint="cs"/>
          <w:rtl/>
        </w:rPr>
      </w:pPr>
      <w:bookmarkStart w:id="94" w:name="Seif75"/>
      <w:bookmarkEnd w:id="94"/>
      <w:r>
        <w:rPr>
          <w:lang w:val="he-IL"/>
        </w:rPr>
        <w:pict>
          <v:rect id="_x0000_s2256" style="position:absolute;left:0;text-align:left;margin-left:465.6pt;margin-top:7.1pt;width:73.95pt;height:25.6pt;z-index:251593216" o:allowincell="f" filled="f" stroked="f" strokecolor="lime" strokeweight=".25pt">
            <v:textbox style="mso-next-textbox:#_x0000_s2256"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הוראות לעניין חובות מתווך ומייבא רכב בייבוא אישי</w:t>
                  </w:r>
                </w:p>
              </w:txbxContent>
            </v:textbox>
            <w10:anchorlock/>
          </v:rect>
        </w:pict>
      </w:r>
      <w:r>
        <w:rPr>
          <w:rStyle w:val="big-number"/>
          <w:rFonts w:cs="Miriam" w:hint="cs"/>
          <w:rtl/>
        </w:rPr>
        <w:t>7</w:t>
      </w:r>
      <w:r w:rsidR="00F30895">
        <w:rPr>
          <w:rStyle w:val="big-number"/>
          <w:rFonts w:cs="Miriam" w:hint="cs"/>
          <w:rtl/>
        </w:rPr>
        <w:t>6</w:t>
      </w:r>
      <w:r w:rsidRPr="001D713E">
        <w:rPr>
          <w:rStyle w:val="default"/>
          <w:rFonts w:cs="FrankRuehl"/>
          <w:rtl/>
        </w:rPr>
        <w:t>.</w:t>
      </w:r>
      <w:r w:rsidRPr="001D713E">
        <w:rPr>
          <w:rStyle w:val="default"/>
          <w:rFonts w:cs="FrankRuehl"/>
          <w:rtl/>
        </w:rPr>
        <w:tab/>
      </w:r>
      <w:r w:rsidR="00EF2C18">
        <w:rPr>
          <w:rStyle w:val="default"/>
          <w:rFonts w:cs="FrankRuehl" w:hint="cs"/>
          <w:rtl/>
        </w:rPr>
        <w:t>(א)</w:t>
      </w:r>
      <w:r w:rsidR="00EF2C18">
        <w:rPr>
          <w:rStyle w:val="default"/>
          <w:rFonts w:cs="FrankRuehl" w:hint="cs"/>
          <w:rtl/>
        </w:rPr>
        <w:tab/>
        <w:t>השר רשאי לקבוע חובות שיחולו על מתווך בייבוא אישי, נוסף על החובות הקבועות בחוק זה.</w:t>
      </w:r>
    </w:p>
    <w:p w:rsidR="00EF2C18" w:rsidRDefault="00EF2C18" w:rsidP="00EF2C18">
      <w:pPr>
        <w:pStyle w:val="P00"/>
        <w:ind w:left="0" w:right="1134"/>
        <w:rPr>
          <w:rStyle w:val="default"/>
          <w:rFonts w:cs="FrankRuehl" w:hint="cs"/>
          <w:rtl/>
        </w:rPr>
      </w:pPr>
      <w:r>
        <w:rPr>
          <w:rStyle w:val="default"/>
          <w:rFonts w:cs="FrankRuehl" w:hint="cs"/>
          <w:rtl/>
        </w:rPr>
        <w:tab/>
        <w:t>(ב)</w:t>
      </w:r>
      <w:r>
        <w:rPr>
          <w:rStyle w:val="default"/>
          <w:rFonts w:cs="FrankRuehl" w:hint="cs"/>
          <w:rtl/>
        </w:rPr>
        <w:tab/>
        <w:t>אין בהוראות סימן זה כדי לגרוע מחובות מייבא רכב בייבוא אישי.</w:t>
      </w:r>
    </w:p>
    <w:p w:rsidR="00EF2C18" w:rsidRPr="00D343F3" w:rsidRDefault="00EF2C18" w:rsidP="00D343F3">
      <w:pPr>
        <w:pStyle w:val="medium2-header"/>
        <w:keepLines w:val="0"/>
        <w:spacing w:before="72"/>
        <w:ind w:left="0" w:right="1134"/>
        <w:rPr>
          <w:rFonts w:cs="FrankRuehl" w:hint="cs"/>
          <w:noProof/>
          <w:rtl/>
        </w:rPr>
      </w:pPr>
      <w:bookmarkStart w:id="95" w:name="med4"/>
      <w:bookmarkEnd w:id="95"/>
      <w:r w:rsidRPr="00D343F3">
        <w:rPr>
          <w:rFonts w:cs="FrankRuehl" w:hint="cs"/>
          <w:noProof/>
          <w:rtl/>
        </w:rPr>
        <w:t>פרק ה': חובות משווק רכב</w:t>
      </w:r>
    </w:p>
    <w:p w:rsidR="00906834" w:rsidRDefault="00906834" w:rsidP="00D343F3">
      <w:pPr>
        <w:pStyle w:val="P00"/>
        <w:ind w:left="0" w:right="1134"/>
        <w:rPr>
          <w:rStyle w:val="default"/>
          <w:rFonts w:cs="FrankRuehl" w:hint="cs"/>
          <w:rtl/>
        </w:rPr>
      </w:pPr>
      <w:bookmarkStart w:id="96" w:name="Seif76"/>
      <w:bookmarkEnd w:id="96"/>
      <w:r>
        <w:rPr>
          <w:lang w:val="he-IL"/>
        </w:rPr>
        <w:pict>
          <v:rect id="_x0000_s2257" style="position:absolute;left:0;text-align:left;margin-left:470.25pt;margin-top:7.1pt;width:69.3pt;height:18.85pt;z-index:251594240" o:allowincell="f" filled="f" stroked="f" strokecolor="lime" strokeweight=".25pt">
            <v:textbox style="mso-next-textbox:#_x0000_s2257"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מכירה ושיווק של רכב מיובא</w:t>
                  </w:r>
                </w:p>
              </w:txbxContent>
            </v:textbox>
            <w10:anchorlock/>
          </v:rect>
        </w:pict>
      </w:r>
      <w:r>
        <w:rPr>
          <w:rStyle w:val="big-number"/>
          <w:rFonts w:cs="Miriam" w:hint="cs"/>
          <w:rtl/>
        </w:rPr>
        <w:t>7</w:t>
      </w:r>
      <w:r w:rsidR="00EF2C18">
        <w:rPr>
          <w:rStyle w:val="big-number"/>
          <w:rFonts w:cs="Miriam" w:hint="cs"/>
          <w:rtl/>
        </w:rPr>
        <w:t>7</w:t>
      </w:r>
      <w:r w:rsidRPr="001D713E">
        <w:rPr>
          <w:rStyle w:val="default"/>
          <w:rFonts w:cs="FrankRuehl"/>
          <w:rtl/>
        </w:rPr>
        <w:t>.</w:t>
      </w:r>
      <w:r w:rsidRPr="001D713E">
        <w:rPr>
          <w:rStyle w:val="default"/>
          <w:rFonts w:cs="FrankRuehl"/>
          <w:rtl/>
        </w:rPr>
        <w:tab/>
      </w:r>
      <w:r w:rsidR="00D343F3">
        <w:rPr>
          <w:rStyle w:val="default"/>
          <w:rFonts w:cs="FrankRuehl" w:hint="cs"/>
          <w:rtl/>
        </w:rPr>
        <w:t>לא ימכור אדם רכב שיובא לישראל על ידי יבואן מסחרי וטרם ניתן לגביו לראשונה רישיון רכב, ולא ישווק אותו, אלא אם כן הוא משווק רכב.</w:t>
      </w:r>
    </w:p>
    <w:p w:rsidR="00906834" w:rsidRDefault="00906834" w:rsidP="002D242C">
      <w:pPr>
        <w:pStyle w:val="P00"/>
        <w:ind w:left="0" w:right="1134"/>
        <w:rPr>
          <w:rStyle w:val="default"/>
          <w:rFonts w:cs="FrankRuehl" w:hint="cs"/>
          <w:rtl/>
        </w:rPr>
      </w:pPr>
      <w:bookmarkStart w:id="97" w:name="Seif77"/>
      <w:bookmarkEnd w:id="97"/>
      <w:r>
        <w:rPr>
          <w:lang w:val="he-IL"/>
        </w:rPr>
        <w:pict>
          <v:rect id="_x0000_s2258" style="position:absolute;left:0;text-align:left;margin-left:470.25pt;margin-top:7.1pt;width:69.3pt;height:18.85pt;z-index:251595264" o:allowincell="f" filled="f" stroked="f" strokecolor="lime" strokeweight=".25pt">
            <v:textbox style="mso-next-textbox:#_x0000_s2258"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מכירת רכב שלא כדין</w:t>
                  </w:r>
                </w:p>
              </w:txbxContent>
            </v:textbox>
            <w10:anchorlock/>
          </v:rect>
        </w:pict>
      </w:r>
      <w:r>
        <w:rPr>
          <w:rStyle w:val="big-number"/>
          <w:rFonts w:cs="Miriam" w:hint="cs"/>
          <w:rtl/>
        </w:rPr>
        <w:t>7</w:t>
      </w:r>
      <w:r w:rsidR="00D343F3">
        <w:rPr>
          <w:rStyle w:val="big-number"/>
          <w:rFonts w:cs="Miriam" w:hint="cs"/>
          <w:rtl/>
        </w:rPr>
        <w:t>8</w:t>
      </w:r>
      <w:r w:rsidRPr="001D713E">
        <w:rPr>
          <w:rStyle w:val="default"/>
          <w:rFonts w:cs="FrankRuehl"/>
          <w:rtl/>
        </w:rPr>
        <w:t>.</w:t>
      </w:r>
      <w:r w:rsidRPr="001D713E">
        <w:rPr>
          <w:rStyle w:val="default"/>
          <w:rFonts w:cs="FrankRuehl"/>
          <w:rtl/>
        </w:rPr>
        <w:tab/>
      </w:r>
      <w:r w:rsidR="002D242C">
        <w:rPr>
          <w:rStyle w:val="default"/>
          <w:rFonts w:cs="FrankRuehl" w:hint="cs"/>
          <w:rtl/>
        </w:rPr>
        <w:t>משווק רכב לא ימכור רכב שאינו עומד בהוראות כל דין לעניין בטיחות הרכב והגנה על הסביבה, לרבות הוראות לפי פקודת התעבורה.</w:t>
      </w:r>
    </w:p>
    <w:p w:rsidR="00906834" w:rsidRDefault="00906834" w:rsidP="002D242C">
      <w:pPr>
        <w:pStyle w:val="P00"/>
        <w:ind w:left="0" w:right="1134"/>
        <w:rPr>
          <w:rStyle w:val="default"/>
          <w:rFonts w:cs="FrankRuehl" w:hint="cs"/>
          <w:rtl/>
        </w:rPr>
      </w:pPr>
      <w:bookmarkStart w:id="98" w:name="Seif78"/>
      <w:bookmarkEnd w:id="98"/>
      <w:r>
        <w:rPr>
          <w:lang w:val="he-IL"/>
        </w:rPr>
        <w:pict>
          <v:rect id="_x0000_s2259" style="position:absolute;left:0;text-align:left;margin-left:470.25pt;margin-top:7.1pt;width:69.3pt;height:18.85pt;z-index:251596288" o:allowincell="f" filled="f" stroked="f" strokecolor="lime" strokeweight=".25pt">
            <v:textbox style="mso-next-textbox:#_x0000_s2259"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מידע בטיחותי לגבי רכב</w:t>
                  </w:r>
                </w:p>
              </w:txbxContent>
            </v:textbox>
            <w10:anchorlock/>
          </v:rect>
        </w:pict>
      </w:r>
      <w:r>
        <w:rPr>
          <w:rStyle w:val="big-number"/>
          <w:rFonts w:cs="Miriam" w:hint="cs"/>
          <w:rtl/>
        </w:rPr>
        <w:t>7</w:t>
      </w:r>
      <w:r w:rsidR="002D242C">
        <w:rPr>
          <w:rStyle w:val="big-number"/>
          <w:rFonts w:cs="Miriam" w:hint="cs"/>
          <w:rtl/>
        </w:rPr>
        <w:t>9</w:t>
      </w:r>
      <w:r w:rsidRPr="001D713E">
        <w:rPr>
          <w:rStyle w:val="default"/>
          <w:rFonts w:cs="FrankRuehl"/>
          <w:rtl/>
        </w:rPr>
        <w:t>.</w:t>
      </w:r>
      <w:r w:rsidRPr="001D713E">
        <w:rPr>
          <w:rStyle w:val="default"/>
          <w:rFonts w:cs="FrankRuehl"/>
          <w:rtl/>
        </w:rPr>
        <w:tab/>
      </w:r>
      <w:r w:rsidR="002D242C">
        <w:rPr>
          <w:rStyle w:val="default"/>
          <w:rFonts w:cs="FrankRuehl" w:hint="cs"/>
          <w:rtl/>
        </w:rPr>
        <w:t xml:space="preserve">משווק רכב יכלול בפרסומת לרכב שהוא משווק מידע לגבי רמת האבזור הבטיחותי של הרכב, ויציג במקום עסקו, באופן בולט לעין, הודעה הכוללת מידע כאמור; השר, באישור הוועדה, יקבע הוראות לעניין סעיף זה, ובכלל זה הוראות לעניין רמת האבזור הבטיחותי שיש לכלול בפרסומת, דרך הצגת הודעה כאמור, גודלה ומאפייניה; בסעיף זה, "פרסומת" </w:t>
      </w:r>
      <w:r w:rsidR="002D242C">
        <w:rPr>
          <w:rStyle w:val="default"/>
          <w:rFonts w:cs="FrankRuehl"/>
          <w:rtl/>
        </w:rPr>
        <w:t>–</w:t>
      </w:r>
      <w:r w:rsidR="002D242C">
        <w:rPr>
          <w:rStyle w:val="default"/>
          <w:rFonts w:cs="FrankRuehl" w:hint="cs"/>
          <w:rtl/>
        </w:rPr>
        <w:t xml:space="preserve"> פרסומת בכתב, בדפוס או באמצעים אלקטרוניים חזותיים, המיועדת או הזמינה לציבור.</w:t>
      </w:r>
    </w:p>
    <w:p w:rsidR="00906834" w:rsidRDefault="00906834" w:rsidP="00AB3BC3">
      <w:pPr>
        <w:pStyle w:val="P00"/>
        <w:ind w:left="0" w:right="1134"/>
        <w:rPr>
          <w:rStyle w:val="default"/>
          <w:rFonts w:cs="FrankRuehl" w:hint="cs"/>
          <w:rtl/>
        </w:rPr>
      </w:pPr>
      <w:bookmarkStart w:id="99" w:name="Seif79"/>
      <w:bookmarkEnd w:id="99"/>
      <w:r>
        <w:rPr>
          <w:lang w:val="he-IL"/>
        </w:rPr>
        <w:pict>
          <v:rect id="_x0000_s2261" style="position:absolute;left:0;text-align:left;margin-left:470.25pt;margin-top:7.1pt;width:69.3pt;height:18.85pt;z-index:251597312" o:allowincell="f" filled="f" stroked="f" strokecolor="lime" strokeweight=".25pt">
            <v:textbox style="mso-next-textbox:#_x0000_s2261"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מסירת מידע וציוד בנוגע לטיפול ברכב</w:t>
                  </w:r>
                </w:p>
              </w:txbxContent>
            </v:textbox>
            <w10:anchorlock/>
          </v:rect>
        </w:pict>
      </w:r>
      <w:r>
        <w:rPr>
          <w:rStyle w:val="big-number"/>
          <w:rFonts w:cs="Miriam" w:hint="cs"/>
          <w:rtl/>
        </w:rPr>
        <w:t>8</w:t>
      </w:r>
      <w:r>
        <w:rPr>
          <w:rStyle w:val="big-number"/>
          <w:rFonts w:cs="Miriam"/>
          <w:rtl/>
        </w:rPr>
        <w:t>0</w:t>
      </w:r>
      <w:r w:rsidRPr="001D713E">
        <w:rPr>
          <w:rStyle w:val="default"/>
          <w:rFonts w:cs="FrankRuehl"/>
          <w:rtl/>
        </w:rPr>
        <w:t>.</w:t>
      </w:r>
      <w:r w:rsidRPr="001D713E">
        <w:rPr>
          <w:rStyle w:val="default"/>
          <w:rFonts w:cs="FrankRuehl"/>
          <w:rtl/>
        </w:rPr>
        <w:tab/>
      </w:r>
      <w:r w:rsidR="00AB3BC3">
        <w:rPr>
          <w:rStyle w:val="default"/>
          <w:rFonts w:cs="FrankRuehl" w:hint="cs"/>
          <w:rtl/>
        </w:rPr>
        <w:t>(א)</w:t>
      </w:r>
      <w:r w:rsidR="00AB3BC3">
        <w:rPr>
          <w:rStyle w:val="default"/>
          <w:rFonts w:cs="FrankRuehl" w:hint="cs"/>
          <w:rtl/>
        </w:rPr>
        <w:tab/>
        <w:t xml:space="preserve">משווק רכב, למעט יבואן זעיר, ימסור, לבקשת בעל רישיון להפעלת מוסך או להפעלת מוסך מומחה, מוסד לימוד או גורם אחר שקבע השר (בסעיף זה </w:t>
      </w:r>
      <w:r w:rsidR="00AB3BC3">
        <w:rPr>
          <w:rStyle w:val="default"/>
          <w:rFonts w:cs="FrankRuehl"/>
          <w:rtl/>
        </w:rPr>
        <w:t>–</w:t>
      </w:r>
      <w:r w:rsidR="00AB3BC3">
        <w:rPr>
          <w:rStyle w:val="default"/>
          <w:rFonts w:cs="FrankRuehl" w:hint="cs"/>
          <w:rtl/>
        </w:rPr>
        <w:t xml:space="preserve"> גורם מטפל), מידע שהעביר לו יצרן הרכב במדינת חוץ או סוכן מורשה, הנדרש לשם טיפול ותחזוקה ברכב מתוצר שמשווק הרכב מייבא או מייצר, לרבות מידע טכני ומידע על ציוד והכשרת בעלי מקצוע; לעניין זה, "מוסד לימוד" </w:t>
      </w:r>
      <w:r w:rsidR="00AB3BC3">
        <w:rPr>
          <w:rStyle w:val="default"/>
          <w:rFonts w:cs="FrankRuehl"/>
          <w:rtl/>
        </w:rPr>
        <w:t>–</w:t>
      </w:r>
      <w:r w:rsidR="00AB3BC3">
        <w:rPr>
          <w:rStyle w:val="default"/>
          <w:rFonts w:cs="FrankRuehl" w:hint="cs"/>
          <w:rtl/>
        </w:rPr>
        <w:t xml:space="preserve"> מוסד לימוד שהוכר על ידי משרד הכלכלה והתעשייה לעניין הכשרה מקצועית בתחומי טיפול ותחזוקה בכלי רכב.</w:t>
      </w:r>
    </w:p>
    <w:p w:rsidR="00AB3BC3" w:rsidRDefault="00AB3BC3" w:rsidP="00AB3BC3">
      <w:pPr>
        <w:pStyle w:val="P00"/>
        <w:ind w:left="0" w:right="1134"/>
        <w:rPr>
          <w:rStyle w:val="default"/>
          <w:rFonts w:cs="FrankRuehl" w:hint="cs"/>
          <w:rtl/>
        </w:rPr>
      </w:pPr>
      <w:r>
        <w:rPr>
          <w:rStyle w:val="default"/>
          <w:rFonts w:cs="FrankRuehl" w:hint="cs"/>
          <w:rtl/>
        </w:rPr>
        <w:tab/>
        <w:t>(ב)</w:t>
      </w:r>
      <w:r>
        <w:rPr>
          <w:rStyle w:val="default"/>
          <w:rFonts w:cs="FrankRuehl" w:hint="cs"/>
          <w:rtl/>
        </w:rPr>
        <w:tab/>
        <w:t>משווק רכב, למעט יבואן זעיר, יאפשר לגורם מטפל המבקש זאת לקבל את כל המידע הטכני, ההדרכה, הציוד וכלים אחרים, ובכלל זה תוכנה, הנדרשים כדי לטפל ולתחזק רכב מתוצר שהוא מייבא או מייצר, שקיבל מיצרן הרכב במדינת חוץ או מסוכן מורשה.</w:t>
      </w:r>
    </w:p>
    <w:p w:rsidR="00AB3BC3" w:rsidRDefault="00AB3BC3" w:rsidP="00AB3BC3">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אין בהוראות סעיף זה כדי </w:t>
      </w:r>
      <w:r>
        <w:rPr>
          <w:rStyle w:val="default"/>
          <w:rFonts w:cs="FrankRuehl"/>
          <w:rtl/>
        </w:rPr>
        <w:t>–</w:t>
      </w:r>
    </w:p>
    <w:p w:rsidR="00AB3BC3" w:rsidRDefault="00AB3BC3" w:rsidP="00AB3BC3">
      <w:pPr>
        <w:pStyle w:val="P00"/>
        <w:ind w:left="1021" w:right="1134"/>
        <w:rPr>
          <w:rStyle w:val="default"/>
          <w:rFonts w:cs="FrankRuehl" w:hint="cs"/>
          <w:rtl/>
        </w:rPr>
      </w:pPr>
      <w:r>
        <w:rPr>
          <w:rStyle w:val="default"/>
          <w:rFonts w:cs="FrankRuehl" w:hint="cs"/>
          <w:rtl/>
        </w:rPr>
        <w:t>(1)</w:t>
      </w:r>
      <w:r>
        <w:rPr>
          <w:rStyle w:val="default"/>
          <w:rFonts w:cs="FrankRuehl" w:hint="cs"/>
          <w:rtl/>
        </w:rPr>
        <w:tab/>
        <w:t>למנוע ממשווק רכב לדרוש תשלום סביר בעד השירות שייתן לפי סעיפים קטנים (א) או (ב); על תשלום כאמור יחולו הוראות לפי סעיף 52, בשינויים המחויבים;</w:t>
      </w:r>
    </w:p>
    <w:p w:rsidR="00AB3BC3" w:rsidRDefault="00AB3BC3" w:rsidP="00AB3BC3">
      <w:pPr>
        <w:pStyle w:val="P00"/>
        <w:ind w:left="1021" w:right="1134"/>
        <w:rPr>
          <w:rStyle w:val="default"/>
          <w:rFonts w:cs="FrankRuehl" w:hint="cs"/>
          <w:rtl/>
        </w:rPr>
      </w:pPr>
      <w:r>
        <w:rPr>
          <w:rStyle w:val="default"/>
          <w:rFonts w:cs="FrankRuehl" w:hint="cs"/>
          <w:rtl/>
        </w:rPr>
        <w:t>(2)</w:t>
      </w:r>
      <w:r>
        <w:rPr>
          <w:rStyle w:val="default"/>
          <w:rFonts w:cs="FrankRuehl" w:hint="cs"/>
          <w:rtl/>
        </w:rPr>
        <w:tab/>
        <w:t>להטיל על משווק רכב אחריות לגבי השימוש שנעשה במידע שמסר לפי סעיף זה;</w:t>
      </w:r>
    </w:p>
    <w:p w:rsidR="00AB3BC3" w:rsidRDefault="00AB3BC3" w:rsidP="00AB3BC3">
      <w:pPr>
        <w:pStyle w:val="P00"/>
        <w:ind w:left="1021" w:right="1134"/>
        <w:rPr>
          <w:rStyle w:val="default"/>
          <w:rFonts w:cs="FrankRuehl" w:hint="cs"/>
          <w:rtl/>
        </w:rPr>
      </w:pPr>
      <w:r>
        <w:rPr>
          <w:rStyle w:val="default"/>
          <w:rFonts w:cs="FrankRuehl" w:hint="cs"/>
          <w:rtl/>
        </w:rPr>
        <w:t>(3)</w:t>
      </w:r>
      <w:r>
        <w:rPr>
          <w:rStyle w:val="default"/>
          <w:rFonts w:cs="FrankRuehl" w:hint="cs"/>
          <w:rtl/>
        </w:rPr>
        <w:tab/>
        <w:t>לגרוע מזכות היוצרים לפי כל דין לגבי המידע והציוד, אם ישנה.</w:t>
      </w:r>
    </w:p>
    <w:p w:rsidR="00906834" w:rsidRDefault="00906834" w:rsidP="00AB3BC3">
      <w:pPr>
        <w:pStyle w:val="P00"/>
        <w:ind w:left="0" w:right="1134"/>
        <w:rPr>
          <w:rStyle w:val="default"/>
          <w:rFonts w:cs="FrankRuehl" w:hint="cs"/>
          <w:rtl/>
        </w:rPr>
      </w:pPr>
      <w:bookmarkStart w:id="100" w:name="Seif80"/>
      <w:bookmarkEnd w:id="100"/>
      <w:r>
        <w:rPr>
          <w:lang w:val="he-IL"/>
        </w:rPr>
        <w:pict>
          <v:rect id="_x0000_s2262" style="position:absolute;left:0;text-align:left;margin-left:465.9pt;margin-top:7.1pt;width:73.65pt;height:28.55pt;z-index:251598336" o:allowincell="f" filled="f" stroked="f" strokecolor="lime" strokeweight=".25pt">
            <v:textbox style="mso-next-textbox:#_x0000_s2262" inset="0,0,0,0">
              <w:txbxContent>
                <w:p w:rsidR="00330783" w:rsidRDefault="00330783" w:rsidP="00906834">
                  <w:pPr>
                    <w:spacing w:line="160" w:lineRule="exact"/>
                    <w:jc w:val="left"/>
                    <w:rPr>
                      <w:rFonts w:cs="Miriam"/>
                      <w:sz w:val="18"/>
                      <w:szCs w:val="18"/>
                      <w:rtl/>
                    </w:rPr>
                  </w:pPr>
                  <w:r>
                    <w:rPr>
                      <w:rFonts w:cs="Miriam" w:hint="cs"/>
                      <w:sz w:val="18"/>
                      <w:szCs w:val="18"/>
                      <w:rtl/>
                    </w:rPr>
                    <w:t>הבטחת כספי הקונה</w:t>
                  </w:r>
                </w:p>
                <w:p w:rsidR="00611043" w:rsidRDefault="00611043" w:rsidP="00906834">
                  <w:pPr>
                    <w:spacing w:line="160" w:lineRule="exact"/>
                    <w:jc w:val="left"/>
                    <w:rPr>
                      <w:rFonts w:cs="Miriam" w:hint="cs"/>
                      <w:noProof/>
                      <w:sz w:val="18"/>
                      <w:szCs w:val="18"/>
                      <w:rtl/>
                    </w:rPr>
                  </w:pPr>
                  <w:r>
                    <w:rPr>
                      <w:rFonts w:cs="Miriam" w:hint="cs"/>
                      <w:noProof/>
                      <w:sz w:val="18"/>
                      <w:szCs w:val="18"/>
                      <w:rtl/>
                    </w:rPr>
                    <w:t xml:space="preserve">הודעה </w:t>
                  </w:r>
                  <w:r w:rsidR="007F2BB7">
                    <w:rPr>
                      <w:rFonts w:cs="Miriam" w:hint="cs"/>
                      <w:noProof/>
                      <w:sz w:val="18"/>
                      <w:szCs w:val="18"/>
                      <w:rtl/>
                    </w:rPr>
                    <w:t xml:space="preserve">(מס' 2) </w:t>
                  </w:r>
                  <w:r w:rsidR="001A0980">
                    <w:rPr>
                      <w:rFonts w:cs="Miriam" w:hint="cs"/>
                      <w:noProof/>
                      <w:sz w:val="18"/>
                      <w:szCs w:val="18"/>
                      <w:rtl/>
                    </w:rPr>
                    <w:t>תשפ"</w:t>
                  </w:r>
                  <w:r w:rsidR="007F2BB7">
                    <w:rPr>
                      <w:rFonts w:cs="Miriam" w:hint="cs"/>
                      <w:noProof/>
                      <w:sz w:val="18"/>
                      <w:szCs w:val="18"/>
                      <w:rtl/>
                    </w:rPr>
                    <w:t>ג</w:t>
                  </w:r>
                  <w:r w:rsidR="001A0980">
                    <w:rPr>
                      <w:rFonts w:cs="Miriam" w:hint="cs"/>
                      <w:noProof/>
                      <w:sz w:val="18"/>
                      <w:szCs w:val="18"/>
                      <w:rtl/>
                    </w:rPr>
                    <w:t>-202</w:t>
                  </w:r>
                  <w:r w:rsidR="007F2BB7">
                    <w:rPr>
                      <w:rFonts w:cs="Miriam" w:hint="cs"/>
                      <w:noProof/>
                      <w:sz w:val="18"/>
                      <w:szCs w:val="18"/>
                      <w:rtl/>
                    </w:rPr>
                    <w:t>2</w:t>
                  </w:r>
                </w:p>
              </w:txbxContent>
            </v:textbox>
            <w10:anchorlock/>
          </v:rect>
        </w:pict>
      </w:r>
      <w:r>
        <w:rPr>
          <w:rStyle w:val="big-number"/>
          <w:rFonts w:cs="Miriam" w:hint="cs"/>
          <w:rtl/>
        </w:rPr>
        <w:t>8</w:t>
      </w:r>
      <w:r w:rsidR="00AB3BC3">
        <w:rPr>
          <w:rStyle w:val="big-number"/>
          <w:rFonts w:cs="Miriam" w:hint="cs"/>
          <w:rtl/>
        </w:rPr>
        <w:t>1</w:t>
      </w:r>
      <w:r w:rsidRPr="001D713E">
        <w:rPr>
          <w:rStyle w:val="default"/>
          <w:rFonts w:cs="FrankRuehl"/>
          <w:rtl/>
        </w:rPr>
        <w:t>.</w:t>
      </w:r>
      <w:r w:rsidRPr="001D713E">
        <w:rPr>
          <w:rStyle w:val="default"/>
          <w:rFonts w:cs="FrankRuehl"/>
          <w:rtl/>
        </w:rPr>
        <w:tab/>
      </w:r>
      <w:r w:rsidR="00AB3BC3">
        <w:rPr>
          <w:rStyle w:val="default"/>
          <w:rFonts w:cs="FrankRuehl" w:hint="cs"/>
          <w:rtl/>
        </w:rPr>
        <w:t>(א)</w:t>
      </w:r>
      <w:r w:rsidR="00AB3BC3">
        <w:rPr>
          <w:rStyle w:val="default"/>
          <w:rFonts w:cs="FrankRuehl" w:hint="cs"/>
          <w:rtl/>
        </w:rPr>
        <w:tab/>
        <w:t>משווק רכב</w:t>
      </w:r>
      <w:r w:rsidR="00EB5D3D">
        <w:rPr>
          <w:rStyle w:val="default"/>
          <w:rFonts w:cs="FrankRuehl" w:hint="cs"/>
          <w:rtl/>
        </w:rPr>
        <w:t xml:space="preserve"> המוכר רכב שמחירו עולה על </w:t>
      </w:r>
      <w:r w:rsidR="007F2BB7">
        <w:rPr>
          <w:rStyle w:val="default"/>
          <w:rFonts w:cs="FrankRuehl" w:hint="cs"/>
          <w:rtl/>
        </w:rPr>
        <w:t>54,18</w:t>
      </w:r>
      <w:r w:rsidR="00EB5D3D">
        <w:rPr>
          <w:rStyle w:val="default"/>
          <w:rFonts w:cs="FrankRuehl" w:hint="cs"/>
          <w:rtl/>
        </w:rPr>
        <w:t xml:space="preserve">0 שקלים חדשים או על סכום שקבע השר לפי סעיף קטן (ח), לא יקבל מהקונה תשלום העולה על 20 אחוזים ממחיר הרכב, אלא אם כן מסר את הרכב לקונה או רשם אותו על שם הקונה, ואם לא עשה כן </w:t>
      </w:r>
      <w:r w:rsidR="00EB5D3D">
        <w:rPr>
          <w:rStyle w:val="default"/>
          <w:rFonts w:cs="FrankRuehl"/>
          <w:rtl/>
        </w:rPr>
        <w:t>–</w:t>
      </w:r>
      <w:r w:rsidR="00EB5D3D">
        <w:rPr>
          <w:rStyle w:val="default"/>
          <w:rFonts w:cs="FrankRuehl" w:hint="cs"/>
          <w:rtl/>
        </w:rPr>
        <w:t xml:space="preserve"> יידע את הקונה, טרם ההתקשרות בעסקה, על זכותו לקבל ערבות בנקאית לפי הוראות סעיף זה; לעניין סעיף זה, יראו כתשלום בעד הרכב גם את אלה:</w:t>
      </w:r>
    </w:p>
    <w:p w:rsidR="00EB5D3D" w:rsidRDefault="00EB5D3D" w:rsidP="00EB5D3D">
      <w:pPr>
        <w:pStyle w:val="P00"/>
        <w:ind w:left="1021" w:right="1134"/>
        <w:rPr>
          <w:rStyle w:val="default"/>
          <w:rFonts w:cs="FrankRuehl" w:hint="cs"/>
          <w:rtl/>
        </w:rPr>
      </w:pPr>
      <w:r>
        <w:rPr>
          <w:rStyle w:val="default"/>
          <w:rFonts w:cs="FrankRuehl" w:hint="cs"/>
          <w:rtl/>
        </w:rPr>
        <w:t>(1)</w:t>
      </w:r>
      <w:r>
        <w:rPr>
          <w:rStyle w:val="default"/>
          <w:rFonts w:cs="FrankRuehl" w:hint="cs"/>
          <w:rtl/>
        </w:rPr>
        <w:tab/>
        <w:t>תשלום על חשבון מחיר הרכב שמשלם צד שלישי מטעמו של הקונה;</w:t>
      </w:r>
    </w:p>
    <w:p w:rsidR="00EB5D3D" w:rsidRDefault="00EB5D3D" w:rsidP="00EB5D3D">
      <w:pPr>
        <w:pStyle w:val="P00"/>
        <w:ind w:left="1021" w:right="1134"/>
        <w:rPr>
          <w:rStyle w:val="default"/>
          <w:rFonts w:cs="FrankRuehl" w:hint="cs"/>
          <w:rtl/>
        </w:rPr>
      </w:pPr>
      <w:r>
        <w:rPr>
          <w:rStyle w:val="default"/>
          <w:rFonts w:cs="FrankRuehl" w:hint="cs"/>
          <w:rtl/>
        </w:rPr>
        <w:t>(2)</w:t>
      </w:r>
      <w:r>
        <w:rPr>
          <w:rStyle w:val="default"/>
          <w:rFonts w:cs="FrankRuehl" w:hint="cs"/>
          <w:rtl/>
        </w:rPr>
        <w:tab/>
        <w:t>מכירת רכב אחר בבעלות הקונה למשווק הרכב, במסגרת ההתקשרות לרכישת רכב חדש שנערכה בין משווק הרכב לקונה.</w:t>
      </w:r>
    </w:p>
    <w:p w:rsidR="00EB5D3D" w:rsidRDefault="00EB5D3D" w:rsidP="00EB5D3D">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משווק רכב יודיע לקונה, בעת שהוא מיידע אותו על זכותו לקבל ערבות בנקאית כאמור בסעיף קטן (א), כי הוא רשאי לדרוש ממנו החזר בסכום שיודיע לקונה, שלא יעלה על מחצית מההוצאות שישלם משווק הרכב וכרוכות במתן הערבות הבנקאית (בסעיף זה </w:t>
      </w:r>
      <w:r>
        <w:rPr>
          <w:rStyle w:val="default"/>
          <w:rFonts w:cs="FrankRuehl"/>
          <w:rtl/>
        </w:rPr>
        <w:t>–</w:t>
      </w:r>
      <w:r>
        <w:rPr>
          <w:rStyle w:val="default"/>
          <w:rFonts w:cs="FrankRuehl" w:hint="cs"/>
          <w:rtl/>
        </w:rPr>
        <w:t xml:space="preserve"> החזר), ובלבד שגובה ההחזר לא יעלה על שני אחוזים לשנה מהסכום המובטח בערבות האמורה באופן יחסי לתקופת הערבות.</w:t>
      </w:r>
    </w:p>
    <w:p w:rsidR="00EB5D3D" w:rsidRDefault="00EB5D3D" w:rsidP="00EB5D3D">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ערבות בנקאית לפי סעיף קטן (א) תהיה להבטחת החזרתו של כל תשלום ששילם הקונה או מי מטעמו, למשווק הרכב, על חשבון מחיר הרכב, במקרה שמשווק הרכב לא יוכל להעביר לקונה בעלות או זכות אחרת ברכב כפי שהוסכם בחוזה המכר, מחמת עיקול שהוטל על הרכב או אם ניתן לגביו צו פירוק, צו פירוק זמני, צו כינוס, </w:t>
      </w:r>
      <w:r w:rsidR="00BE5A69">
        <w:rPr>
          <w:rStyle w:val="default"/>
          <w:rFonts w:cs="FrankRuehl" w:hint="cs"/>
          <w:rtl/>
        </w:rPr>
        <w:t>צו למינוי כונס נכסים או צו הקפאת הליכים לפי כל דין או מחמת נסיבות שבהן נוצרה מניעה מוחלטת למסור את החזקה ברכב, ואולם ביטול חוזה המכר כשלעצמו לא יהווה מניעה מוחלטת לעניין זה.</w:t>
      </w:r>
    </w:p>
    <w:p w:rsidR="00BE5A69" w:rsidRDefault="00BE5A69" w:rsidP="00EB5D3D">
      <w:pPr>
        <w:pStyle w:val="P00"/>
        <w:ind w:left="0" w:right="1134"/>
        <w:rPr>
          <w:rStyle w:val="default"/>
          <w:rFonts w:cs="FrankRuehl" w:hint="cs"/>
          <w:rtl/>
        </w:rPr>
      </w:pPr>
      <w:r>
        <w:rPr>
          <w:rStyle w:val="default"/>
          <w:rFonts w:cs="FrankRuehl" w:hint="cs"/>
          <w:rtl/>
        </w:rPr>
        <w:tab/>
        <w:t>(ד)</w:t>
      </w:r>
      <w:r>
        <w:rPr>
          <w:rStyle w:val="default"/>
          <w:rFonts w:cs="FrankRuehl" w:hint="cs"/>
          <w:rtl/>
        </w:rPr>
        <w:tab/>
        <w:t>ביקש הקונה לקבל ערבות בנקאית לפי הוראות סעיף זה, ימסור לו המשווק ערבות כאמור; ויתר הקונה על זכותו לקבל ערבות בנקאית, יאשר בחתימתו שהוא מוותר על קבלתה, ובלבד שמשווק הרכב יידע אותו על זכותו לקבלה כאמור בסעיף קטן (א).</w:t>
      </w:r>
    </w:p>
    <w:p w:rsidR="00BE5A69" w:rsidRDefault="00BE5A69" w:rsidP="00EB5D3D">
      <w:pPr>
        <w:pStyle w:val="P00"/>
        <w:ind w:left="0" w:right="1134"/>
        <w:rPr>
          <w:rStyle w:val="default"/>
          <w:rFonts w:cs="FrankRuehl" w:hint="cs"/>
          <w:rtl/>
        </w:rPr>
      </w:pPr>
      <w:r>
        <w:rPr>
          <w:rStyle w:val="default"/>
          <w:rFonts w:cs="FrankRuehl" w:hint="cs"/>
          <w:rtl/>
        </w:rPr>
        <w:tab/>
        <w:t>(ה)</w:t>
      </w:r>
      <w:r>
        <w:rPr>
          <w:rStyle w:val="default"/>
          <w:rFonts w:cs="FrankRuehl" w:hint="cs"/>
          <w:rtl/>
        </w:rPr>
        <w:tab/>
        <w:t>ערבות בנקאית תוחזר למשווק הרכב במועד מסירת הרכב לקונה וכתנאי למסירת הרכב או כנגד השבת הסכום ששילם הקונה למשווק הרכב; במועד החזרת הערבות ישלם הקונה למשווק הרכב את ההחזר, ואם היה גובה ההחזר נמוך מ-125 שקלים חדשים או מסכום אחר שקבע השר לפי סעיף קטן (ח), רשאי משווק הרכב לדרוש מהקונה החזר בסכום שלא יפחת מהסכום האמור.</w:t>
      </w:r>
    </w:p>
    <w:p w:rsidR="00BE5A69" w:rsidRDefault="00BE5A69" w:rsidP="00EB5D3D">
      <w:pPr>
        <w:pStyle w:val="P00"/>
        <w:ind w:left="0" w:right="1134"/>
        <w:rPr>
          <w:rStyle w:val="default"/>
          <w:rFonts w:cs="FrankRuehl" w:hint="cs"/>
          <w:rtl/>
        </w:rPr>
      </w:pPr>
      <w:r>
        <w:rPr>
          <w:rStyle w:val="default"/>
          <w:rFonts w:cs="FrankRuehl" w:hint="cs"/>
          <w:rtl/>
        </w:rPr>
        <w:tab/>
        <w:t>(ו)</w:t>
      </w:r>
      <w:r>
        <w:rPr>
          <w:rStyle w:val="default"/>
          <w:rFonts w:cs="FrankRuehl" w:hint="cs"/>
          <w:rtl/>
        </w:rPr>
        <w:tab/>
        <w:t>הצדדים להסכם לרכישת רכב אינם רשאים להתנות על הוראות לפי סעיף זה אלא לטובת הקונה.</w:t>
      </w:r>
    </w:p>
    <w:p w:rsidR="00BE5A69" w:rsidRDefault="00BE5A69" w:rsidP="00BE5A69">
      <w:pPr>
        <w:pStyle w:val="P00"/>
        <w:ind w:left="0" w:right="1134"/>
        <w:rPr>
          <w:rStyle w:val="default"/>
          <w:rFonts w:cs="FrankRuehl" w:hint="cs"/>
          <w:rtl/>
        </w:rPr>
      </w:pPr>
      <w:r>
        <w:rPr>
          <w:rStyle w:val="default"/>
          <w:rFonts w:cs="FrankRuehl" w:hint="cs"/>
          <w:rtl/>
        </w:rPr>
        <w:tab/>
        <w:t>(ז)</w:t>
      </w:r>
      <w:r>
        <w:rPr>
          <w:rStyle w:val="default"/>
          <w:rFonts w:cs="FrankRuehl" w:hint="cs"/>
          <w:rtl/>
        </w:rPr>
        <w:tab/>
        <w:t xml:space="preserve">מחיר הרכב הנקוב בסעיף קטן (א) יתעדכן ב-1 בינואר בכל שנה (בסעיף קטן זה </w:t>
      </w:r>
      <w:r>
        <w:rPr>
          <w:rStyle w:val="default"/>
          <w:rFonts w:cs="FrankRuehl"/>
          <w:rtl/>
        </w:rPr>
        <w:t>–</w:t>
      </w:r>
      <w:r>
        <w:rPr>
          <w:rStyle w:val="default"/>
          <w:rFonts w:cs="FrankRuehl" w:hint="cs"/>
          <w:rtl/>
        </w:rPr>
        <w:t xml:space="preserve"> יום העדכון), בהתאם לשיעור שינוי המדד שפורסם בחודש נובמבר לעומת המדד שפורסם בחודש נובמבר שקדם ליום העדכון בשנה הקודמת, ולעניין יום העדכון הראשון </w:t>
      </w:r>
      <w:r>
        <w:rPr>
          <w:rStyle w:val="default"/>
          <w:rFonts w:cs="FrankRuehl"/>
          <w:rtl/>
        </w:rPr>
        <w:t>–</w:t>
      </w:r>
      <w:r>
        <w:rPr>
          <w:rStyle w:val="default"/>
          <w:rFonts w:cs="FrankRuehl" w:hint="cs"/>
          <w:rtl/>
        </w:rPr>
        <w:t xml:space="preserve"> לעומת המדד שפורסם בחודש נובמבר של השנה הקודמת; הסכום האמור יעוגל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 המנהל הכללי של המשרד יפרסם ברשומות הודעה על הסכום המעודכן כאמור.</w:t>
      </w:r>
    </w:p>
    <w:p w:rsidR="00BE5A69" w:rsidRDefault="00BE5A69" w:rsidP="00BE5A69">
      <w:pPr>
        <w:pStyle w:val="P00"/>
        <w:ind w:left="0" w:right="1134"/>
        <w:rPr>
          <w:rStyle w:val="default"/>
          <w:rFonts w:cs="FrankRuehl" w:hint="cs"/>
          <w:rtl/>
        </w:rPr>
      </w:pPr>
      <w:r>
        <w:rPr>
          <w:rStyle w:val="default"/>
          <w:rFonts w:cs="FrankRuehl" w:hint="cs"/>
          <w:rtl/>
        </w:rPr>
        <w:tab/>
        <w:t>(ח)</w:t>
      </w:r>
      <w:r>
        <w:rPr>
          <w:rStyle w:val="default"/>
          <w:rFonts w:cs="FrankRuehl" w:hint="cs"/>
          <w:rtl/>
        </w:rPr>
        <w:tab/>
      </w:r>
      <w:r w:rsidR="0083583E">
        <w:rPr>
          <w:rStyle w:val="default"/>
          <w:rFonts w:cs="FrankRuehl" w:hint="cs"/>
          <w:rtl/>
        </w:rPr>
        <w:t xml:space="preserve">השר, באישור הוועדה, רשאי </w:t>
      </w:r>
      <w:r w:rsidR="0083583E">
        <w:rPr>
          <w:rStyle w:val="default"/>
          <w:rFonts w:cs="FrankRuehl"/>
          <w:rtl/>
        </w:rPr>
        <w:t>–</w:t>
      </w:r>
    </w:p>
    <w:p w:rsidR="0083583E" w:rsidRDefault="0083583E" w:rsidP="0083583E">
      <w:pPr>
        <w:pStyle w:val="P00"/>
        <w:ind w:left="1021" w:right="1134"/>
        <w:rPr>
          <w:rStyle w:val="default"/>
          <w:rFonts w:cs="FrankRuehl" w:hint="cs"/>
          <w:rtl/>
        </w:rPr>
      </w:pPr>
      <w:r>
        <w:rPr>
          <w:rStyle w:val="default"/>
          <w:rFonts w:cs="FrankRuehl" w:hint="cs"/>
          <w:rtl/>
        </w:rPr>
        <w:t>(1)</w:t>
      </w:r>
      <w:r>
        <w:rPr>
          <w:rStyle w:val="default"/>
          <w:rFonts w:cs="FrankRuehl" w:hint="cs"/>
          <w:rtl/>
        </w:rPr>
        <w:tab/>
        <w:t>לשנות את מחיר הרכב כאמור בסעיף קטן (א);</w:t>
      </w:r>
    </w:p>
    <w:p w:rsidR="0083583E" w:rsidRDefault="0083583E" w:rsidP="0083583E">
      <w:pPr>
        <w:pStyle w:val="P00"/>
        <w:ind w:left="1021" w:right="1134"/>
        <w:rPr>
          <w:rStyle w:val="default"/>
          <w:rFonts w:cs="FrankRuehl" w:hint="cs"/>
          <w:rtl/>
        </w:rPr>
      </w:pPr>
      <w:r>
        <w:rPr>
          <w:rStyle w:val="default"/>
          <w:rFonts w:cs="FrankRuehl" w:hint="cs"/>
          <w:rtl/>
        </w:rPr>
        <w:t>(2)</w:t>
      </w:r>
      <w:r>
        <w:rPr>
          <w:rStyle w:val="default"/>
          <w:rFonts w:cs="FrankRuehl" w:hint="cs"/>
          <w:rtl/>
        </w:rPr>
        <w:tab/>
        <w:t>לשנות את סכום ההחזר לפי סעיף קטן (ב);</w:t>
      </w:r>
    </w:p>
    <w:p w:rsidR="0083583E" w:rsidRDefault="0083583E" w:rsidP="0083583E">
      <w:pPr>
        <w:pStyle w:val="P00"/>
        <w:ind w:left="1021" w:right="1134"/>
        <w:rPr>
          <w:rStyle w:val="default"/>
          <w:rFonts w:cs="FrankRuehl"/>
          <w:rtl/>
        </w:rPr>
      </w:pPr>
      <w:r>
        <w:rPr>
          <w:rStyle w:val="default"/>
          <w:rFonts w:cs="FrankRuehl" w:hint="cs"/>
          <w:rtl/>
        </w:rPr>
        <w:t>(3)</w:t>
      </w:r>
      <w:r>
        <w:rPr>
          <w:rStyle w:val="default"/>
          <w:rFonts w:cs="FrankRuehl" w:hint="cs"/>
          <w:rtl/>
        </w:rPr>
        <w:tab/>
        <w:t>לקבוע את נוסח הערבות הבנקאית ואת דרכי מסירתה וקבלתה.</w:t>
      </w:r>
    </w:p>
    <w:p w:rsidR="00611043" w:rsidRPr="00E278EA" w:rsidRDefault="00611043" w:rsidP="00611043">
      <w:pPr>
        <w:pStyle w:val="P00"/>
        <w:spacing w:before="0"/>
        <w:ind w:left="0" w:right="1134"/>
        <w:rPr>
          <w:rStyle w:val="default"/>
          <w:rFonts w:cs="FrankRuehl"/>
          <w:vanish/>
          <w:color w:val="FF0000"/>
          <w:sz w:val="18"/>
          <w:szCs w:val="20"/>
          <w:shd w:val="clear" w:color="auto" w:fill="FFFF99"/>
          <w:rtl/>
        </w:rPr>
      </w:pPr>
      <w:bookmarkStart w:id="101" w:name="Rov301"/>
      <w:r w:rsidRPr="00E278EA">
        <w:rPr>
          <w:rStyle w:val="default"/>
          <w:rFonts w:cs="FrankRuehl" w:hint="cs"/>
          <w:vanish/>
          <w:color w:val="FF0000"/>
          <w:sz w:val="18"/>
          <w:szCs w:val="20"/>
          <w:shd w:val="clear" w:color="auto" w:fill="FFFF99"/>
          <w:rtl/>
        </w:rPr>
        <w:t>מיום 1.1.2019</w:t>
      </w:r>
    </w:p>
    <w:p w:rsidR="00611043" w:rsidRPr="00E278EA" w:rsidRDefault="00611043" w:rsidP="00611043">
      <w:pPr>
        <w:pStyle w:val="P00"/>
        <w:spacing w:before="0"/>
        <w:ind w:left="0" w:right="1134"/>
        <w:rPr>
          <w:rStyle w:val="default"/>
          <w:rFonts w:cs="FrankRuehl"/>
          <w:vanish/>
          <w:sz w:val="18"/>
          <w:szCs w:val="20"/>
          <w:shd w:val="clear" w:color="auto" w:fill="FFFF99"/>
          <w:rtl/>
        </w:rPr>
      </w:pPr>
      <w:r w:rsidRPr="00E278EA">
        <w:rPr>
          <w:rStyle w:val="default"/>
          <w:rFonts w:cs="FrankRuehl" w:hint="cs"/>
          <w:b/>
          <w:bCs/>
          <w:vanish/>
          <w:sz w:val="18"/>
          <w:szCs w:val="20"/>
          <w:shd w:val="clear" w:color="auto" w:fill="FFFF99"/>
          <w:rtl/>
        </w:rPr>
        <w:t>הודעה (מס' 2) תשע"ט-2019</w:t>
      </w:r>
    </w:p>
    <w:p w:rsidR="00611043" w:rsidRPr="00E278EA" w:rsidRDefault="00611043" w:rsidP="00611043">
      <w:pPr>
        <w:pStyle w:val="P00"/>
        <w:spacing w:before="0"/>
        <w:ind w:left="0" w:right="1134"/>
        <w:rPr>
          <w:rStyle w:val="default"/>
          <w:rFonts w:cs="FrankRuehl"/>
          <w:vanish/>
          <w:sz w:val="18"/>
          <w:szCs w:val="20"/>
          <w:shd w:val="clear" w:color="auto" w:fill="FFFF99"/>
          <w:rtl/>
        </w:rPr>
      </w:pPr>
      <w:hyperlink r:id="rId15" w:history="1">
        <w:r w:rsidRPr="00E278EA">
          <w:rPr>
            <w:rStyle w:val="Hyperlink"/>
            <w:rFonts w:cs="FrankRuehl" w:hint="cs"/>
            <w:vanish/>
            <w:sz w:val="18"/>
            <w:szCs w:val="20"/>
            <w:shd w:val="clear" w:color="auto" w:fill="FFFF99"/>
            <w:rtl/>
          </w:rPr>
          <w:t>י"פ תשע"ט מס' 8076</w:t>
        </w:r>
      </w:hyperlink>
      <w:r w:rsidRPr="00E278EA">
        <w:rPr>
          <w:rStyle w:val="default"/>
          <w:rFonts w:cs="FrankRuehl" w:hint="cs"/>
          <w:vanish/>
          <w:sz w:val="18"/>
          <w:szCs w:val="20"/>
          <w:shd w:val="clear" w:color="auto" w:fill="FFFF99"/>
          <w:rtl/>
        </w:rPr>
        <w:t xml:space="preserve"> מיום 13.1.2019 עמ' 6184</w:t>
      </w:r>
    </w:p>
    <w:p w:rsidR="001654D2" w:rsidRPr="00E278EA" w:rsidRDefault="001654D2" w:rsidP="001654D2">
      <w:pPr>
        <w:pStyle w:val="P00"/>
        <w:spacing w:before="60"/>
        <w:ind w:left="0" w:right="1134"/>
        <w:rPr>
          <w:rStyle w:val="default"/>
          <w:rFonts w:cs="FrankRuehl"/>
          <w:vanish/>
          <w:sz w:val="22"/>
          <w:szCs w:val="22"/>
          <w:shd w:val="clear" w:color="auto" w:fill="FFFF99"/>
          <w:rtl/>
        </w:rPr>
      </w:pPr>
      <w:r w:rsidRPr="00E278EA">
        <w:rPr>
          <w:rStyle w:val="default"/>
          <w:rFonts w:cs="FrankRuehl"/>
          <w:vanish/>
          <w:sz w:val="22"/>
          <w:szCs w:val="22"/>
          <w:shd w:val="clear" w:color="auto" w:fill="FFFF99"/>
          <w:rtl/>
        </w:rPr>
        <w:tab/>
      </w:r>
      <w:r w:rsidRPr="00E278EA">
        <w:rPr>
          <w:rStyle w:val="default"/>
          <w:rFonts w:cs="FrankRuehl" w:hint="cs"/>
          <w:vanish/>
          <w:sz w:val="22"/>
          <w:szCs w:val="22"/>
          <w:shd w:val="clear" w:color="auto" w:fill="FFFF99"/>
          <w:rtl/>
        </w:rPr>
        <w:t>(א)</w:t>
      </w:r>
      <w:r w:rsidRPr="00E278EA">
        <w:rPr>
          <w:rStyle w:val="default"/>
          <w:rFonts w:cs="FrankRuehl" w:hint="cs"/>
          <w:vanish/>
          <w:sz w:val="22"/>
          <w:szCs w:val="22"/>
          <w:shd w:val="clear" w:color="auto" w:fill="FFFF99"/>
          <w:rtl/>
        </w:rPr>
        <w:tab/>
        <w:t xml:space="preserve">משווק רכב המוכר רכב שמחירו עולה על </w:t>
      </w:r>
      <w:r w:rsidRPr="00E278EA">
        <w:rPr>
          <w:rStyle w:val="default"/>
          <w:rFonts w:cs="FrankRuehl" w:hint="cs"/>
          <w:strike/>
          <w:vanish/>
          <w:sz w:val="22"/>
          <w:szCs w:val="22"/>
          <w:shd w:val="clear" w:color="auto" w:fill="FFFF99"/>
          <w:rtl/>
        </w:rPr>
        <w:t>50,000</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50,600</w:t>
      </w:r>
      <w:r w:rsidRPr="00E278EA">
        <w:rPr>
          <w:rStyle w:val="default"/>
          <w:rFonts w:cs="FrankRuehl" w:hint="cs"/>
          <w:vanish/>
          <w:sz w:val="22"/>
          <w:szCs w:val="22"/>
          <w:shd w:val="clear" w:color="auto" w:fill="FFFF99"/>
          <w:rtl/>
        </w:rPr>
        <w:t xml:space="preserve"> שקלים חדשים או על סכום שקבע השר לפי סעיף קטן (ח), לא יקבל מהקונה תשלום העולה על 20 אחוזים ממחיר הרכב, אלא אם כן מסר את הרכב לקונה או רשם אותו על שם הקונה, ואם לא עשה כן </w:t>
      </w:r>
      <w:r w:rsidRPr="00E278EA">
        <w:rPr>
          <w:rStyle w:val="default"/>
          <w:rFonts w:cs="FrankRuehl"/>
          <w:vanish/>
          <w:sz w:val="22"/>
          <w:szCs w:val="22"/>
          <w:shd w:val="clear" w:color="auto" w:fill="FFFF99"/>
          <w:rtl/>
        </w:rPr>
        <w:t>–</w:t>
      </w:r>
      <w:r w:rsidRPr="00E278EA">
        <w:rPr>
          <w:rStyle w:val="default"/>
          <w:rFonts w:cs="FrankRuehl" w:hint="cs"/>
          <w:vanish/>
          <w:sz w:val="22"/>
          <w:szCs w:val="22"/>
          <w:shd w:val="clear" w:color="auto" w:fill="FFFF99"/>
          <w:rtl/>
        </w:rPr>
        <w:t xml:space="preserve"> יידע את הקונה, טרם ההתקשרות בעסקה, על זכותו לקבל ערבות בנקאית לפי הוראות סעיף זה; לעניין סעיף זה, יראו כתשלום בעד הרכב גם את אלה:</w:t>
      </w:r>
    </w:p>
    <w:p w:rsidR="001654D2" w:rsidRPr="00E278EA" w:rsidRDefault="001654D2" w:rsidP="00611043">
      <w:pPr>
        <w:pStyle w:val="P00"/>
        <w:spacing w:before="0"/>
        <w:ind w:left="0" w:right="1134"/>
        <w:rPr>
          <w:rStyle w:val="default"/>
          <w:rFonts w:cs="FrankRuehl"/>
          <w:vanish/>
          <w:sz w:val="18"/>
          <w:szCs w:val="20"/>
          <w:shd w:val="clear" w:color="auto" w:fill="FFFF99"/>
          <w:rtl/>
        </w:rPr>
      </w:pPr>
    </w:p>
    <w:p w:rsidR="001654D2" w:rsidRPr="00E278EA" w:rsidRDefault="001654D2" w:rsidP="00611043">
      <w:pPr>
        <w:pStyle w:val="P00"/>
        <w:spacing w:before="0"/>
        <w:ind w:left="0" w:right="1134"/>
        <w:rPr>
          <w:rStyle w:val="default"/>
          <w:rFonts w:cs="FrankRuehl"/>
          <w:vanish/>
          <w:color w:val="FF0000"/>
          <w:sz w:val="18"/>
          <w:szCs w:val="20"/>
          <w:shd w:val="clear" w:color="auto" w:fill="FFFF99"/>
          <w:rtl/>
        </w:rPr>
      </w:pPr>
      <w:r w:rsidRPr="00E278EA">
        <w:rPr>
          <w:rStyle w:val="default"/>
          <w:rFonts w:cs="FrankRuehl" w:hint="cs"/>
          <w:vanish/>
          <w:color w:val="FF0000"/>
          <w:sz w:val="18"/>
          <w:szCs w:val="20"/>
          <w:shd w:val="clear" w:color="auto" w:fill="FFFF99"/>
          <w:rtl/>
        </w:rPr>
        <w:t>מיום 1.1.2020</w:t>
      </w:r>
    </w:p>
    <w:p w:rsidR="001654D2" w:rsidRPr="00E278EA" w:rsidRDefault="001654D2" w:rsidP="00611043">
      <w:pPr>
        <w:pStyle w:val="P00"/>
        <w:spacing w:before="0"/>
        <w:ind w:left="0" w:right="1134"/>
        <w:rPr>
          <w:rStyle w:val="default"/>
          <w:rFonts w:cs="FrankRuehl"/>
          <w:vanish/>
          <w:sz w:val="18"/>
          <w:szCs w:val="20"/>
          <w:shd w:val="clear" w:color="auto" w:fill="FFFF99"/>
          <w:rtl/>
        </w:rPr>
      </w:pPr>
      <w:r w:rsidRPr="00E278EA">
        <w:rPr>
          <w:rStyle w:val="default"/>
          <w:rFonts w:cs="FrankRuehl" w:hint="cs"/>
          <w:b/>
          <w:bCs/>
          <w:vanish/>
          <w:sz w:val="18"/>
          <w:szCs w:val="20"/>
          <w:shd w:val="clear" w:color="auto" w:fill="FFFF99"/>
          <w:rtl/>
        </w:rPr>
        <w:t>הודעה (מס' 2) תש"ף-2020</w:t>
      </w:r>
    </w:p>
    <w:p w:rsidR="001654D2" w:rsidRPr="00E278EA" w:rsidRDefault="001654D2" w:rsidP="00611043">
      <w:pPr>
        <w:pStyle w:val="P00"/>
        <w:spacing w:before="0"/>
        <w:ind w:left="0" w:right="1134"/>
        <w:rPr>
          <w:rStyle w:val="default"/>
          <w:rFonts w:cs="FrankRuehl"/>
          <w:vanish/>
          <w:sz w:val="18"/>
          <w:szCs w:val="20"/>
          <w:shd w:val="clear" w:color="auto" w:fill="FFFF99"/>
          <w:rtl/>
        </w:rPr>
      </w:pPr>
      <w:hyperlink r:id="rId16" w:history="1">
        <w:r w:rsidRPr="00E278EA">
          <w:rPr>
            <w:rStyle w:val="Hyperlink"/>
            <w:rFonts w:cs="FrankRuehl" w:hint="cs"/>
            <w:vanish/>
            <w:sz w:val="18"/>
            <w:szCs w:val="20"/>
            <w:shd w:val="clear" w:color="auto" w:fill="FFFF99"/>
            <w:rtl/>
          </w:rPr>
          <w:t>י"פ תש"ף מס' 8697</w:t>
        </w:r>
      </w:hyperlink>
      <w:r w:rsidRPr="00E278EA">
        <w:rPr>
          <w:rStyle w:val="default"/>
          <w:rFonts w:cs="FrankRuehl" w:hint="cs"/>
          <w:vanish/>
          <w:sz w:val="18"/>
          <w:szCs w:val="20"/>
          <w:shd w:val="clear" w:color="auto" w:fill="FFFF99"/>
          <w:rtl/>
        </w:rPr>
        <w:t xml:space="preserve"> מיום 17.2.2020 עמ' 3908</w:t>
      </w:r>
    </w:p>
    <w:p w:rsidR="00C75208" w:rsidRPr="00E278EA" w:rsidRDefault="00C75208" w:rsidP="00C75208">
      <w:pPr>
        <w:pStyle w:val="P00"/>
        <w:spacing w:before="60"/>
        <w:ind w:left="0" w:right="1134"/>
        <w:rPr>
          <w:rStyle w:val="default"/>
          <w:rFonts w:cs="FrankRuehl"/>
          <w:vanish/>
          <w:sz w:val="22"/>
          <w:szCs w:val="22"/>
          <w:shd w:val="clear" w:color="auto" w:fill="FFFF99"/>
          <w:rtl/>
        </w:rPr>
      </w:pPr>
      <w:r w:rsidRPr="00E278EA">
        <w:rPr>
          <w:rStyle w:val="default"/>
          <w:rFonts w:cs="FrankRuehl"/>
          <w:vanish/>
          <w:sz w:val="22"/>
          <w:szCs w:val="22"/>
          <w:shd w:val="clear" w:color="auto" w:fill="FFFF99"/>
          <w:rtl/>
        </w:rPr>
        <w:tab/>
      </w:r>
      <w:r w:rsidRPr="00E278EA">
        <w:rPr>
          <w:rStyle w:val="default"/>
          <w:rFonts w:cs="FrankRuehl" w:hint="cs"/>
          <w:vanish/>
          <w:sz w:val="22"/>
          <w:szCs w:val="22"/>
          <w:shd w:val="clear" w:color="auto" w:fill="FFFF99"/>
          <w:rtl/>
        </w:rPr>
        <w:t>(א)</w:t>
      </w:r>
      <w:r w:rsidRPr="00E278EA">
        <w:rPr>
          <w:rStyle w:val="default"/>
          <w:rFonts w:cs="FrankRuehl" w:hint="cs"/>
          <w:vanish/>
          <w:sz w:val="22"/>
          <w:szCs w:val="22"/>
          <w:shd w:val="clear" w:color="auto" w:fill="FFFF99"/>
          <w:rtl/>
        </w:rPr>
        <w:tab/>
        <w:t xml:space="preserve">משווק רכב המוכר רכב שמחירו עולה על </w:t>
      </w:r>
      <w:r w:rsidRPr="00E278EA">
        <w:rPr>
          <w:rStyle w:val="default"/>
          <w:rFonts w:cs="FrankRuehl" w:hint="cs"/>
          <w:strike/>
          <w:vanish/>
          <w:sz w:val="22"/>
          <w:szCs w:val="22"/>
          <w:shd w:val="clear" w:color="auto" w:fill="FFFF99"/>
          <w:rtl/>
        </w:rPr>
        <w:t>50,600</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50,800</w:t>
      </w:r>
      <w:r w:rsidRPr="00E278EA">
        <w:rPr>
          <w:rStyle w:val="default"/>
          <w:rFonts w:cs="FrankRuehl" w:hint="cs"/>
          <w:vanish/>
          <w:sz w:val="22"/>
          <w:szCs w:val="22"/>
          <w:shd w:val="clear" w:color="auto" w:fill="FFFF99"/>
          <w:rtl/>
        </w:rPr>
        <w:t xml:space="preserve"> שקלים חדשים או על סכום שקבע השר לפי סעיף קטן (ח), לא יקבל מהקונה תשלום העולה על 20 אחוזים ממחיר הרכב, אלא אם כן מסר את הרכב לקונה או רשם אותו על שם הקונה, ואם לא עשה כן </w:t>
      </w:r>
      <w:r w:rsidRPr="00E278EA">
        <w:rPr>
          <w:rStyle w:val="default"/>
          <w:rFonts w:cs="FrankRuehl"/>
          <w:vanish/>
          <w:sz w:val="22"/>
          <w:szCs w:val="22"/>
          <w:shd w:val="clear" w:color="auto" w:fill="FFFF99"/>
          <w:rtl/>
        </w:rPr>
        <w:t>–</w:t>
      </w:r>
      <w:r w:rsidRPr="00E278EA">
        <w:rPr>
          <w:rStyle w:val="default"/>
          <w:rFonts w:cs="FrankRuehl" w:hint="cs"/>
          <w:vanish/>
          <w:sz w:val="22"/>
          <w:szCs w:val="22"/>
          <w:shd w:val="clear" w:color="auto" w:fill="FFFF99"/>
          <w:rtl/>
        </w:rPr>
        <w:t xml:space="preserve"> יידע את הקונה, טרם ההתקשרות בעסקה, על זכותו לקבל ערבות בנקאית לפי הוראות סעיף זה; לעניין סעיף זה, יראו כתשלום בעד הרכב גם את אלה:</w:t>
      </w:r>
    </w:p>
    <w:p w:rsidR="00C75208" w:rsidRPr="00E278EA" w:rsidRDefault="00C75208" w:rsidP="00611043">
      <w:pPr>
        <w:pStyle w:val="P00"/>
        <w:spacing w:before="0"/>
        <w:ind w:left="0" w:right="1134"/>
        <w:rPr>
          <w:rStyle w:val="default"/>
          <w:rFonts w:cs="FrankRuehl"/>
          <w:vanish/>
          <w:sz w:val="18"/>
          <w:szCs w:val="20"/>
          <w:shd w:val="clear" w:color="auto" w:fill="FFFF99"/>
          <w:rtl/>
        </w:rPr>
      </w:pPr>
    </w:p>
    <w:p w:rsidR="00C75208" w:rsidRPr="00E278EA" w:rsidRDefault="00C75208" w:rsidP="00611043">
      <w:pPr>
        <w:pStyle w:val="P00"/>
        <w:spacing w:before="0"/>
        <w:ind w:left="0" w:right="1134"/>
        <w:rPr>
          <w:rStyle w:val="default"/>
          <w:rFonts w:cs="FrankRuehl"/>
          <w:vanish/>
          <w:color w:val="FF0000"/>
          <w:sz w:val="18"/>
          <w:szCs w:val="20"/>
          <w:shd w:val="clear" w:color="auto" w:fill="FFFF99"/>
          <w:rtl/>
        </w:rPr>
      </w:pPr>
      <w:r w:rsidRPr="00E278EA">
        <w:rPr>
          <w:rStyle w:val="default"/>
          <w:rFonts w:cs="FrankRuehl" w:hint="cs"/>
          <w:vanish/>
          <w:color w:val="FF0000"/>
          <w:sz w:val="18"/>
          <w:szCs w:val="20"/>
          <w:shd w:val="clear" w:color="auto" w:fill="FFFF99"/>
          <w:rtl/>
        </w:rPr>
        <w:t>מיום 1.1.2021</w:t>
      </w:r>
    </w:p>
    <w:p w:rsidR="00C75208" w:rsidRPr="00E278EA" w:rsidRDefault="00C75208" w:rsidP="00611043">
      <w:pPr>
        <w:pStyle w:val="P00"/>
        <w:spacing w:before="0"/>
        <w:ind w:left="0" w:right="1134"/>
        <w:rPr>
          <w:rStyle w:val="default"/>
          <w:rFonts w:cs="FrankRuehl"/>
          <w:vanish/>
          <w:sz w:val="18"/>
          <w:szCs w:val="20"/>
          <w:shd w:val="clear" w:color="auto" w:fill="FFFF99"/>
          <w:rtl/>
        </w:rPr>
      </w:pPr>
      <w:r w:rsidRPr="00E278EA">
        <w:rPr>
          <w:rStyle w:val="default"/>
          <w:rFonts w:cs="FrankRuehl" w:hint="cs"/>
          <w:b/>
          <w:bCs/>
          <w:vanish/>
          <w:sz w:val="18"/>
          <w:szCs w:val="20"/>
          <w:shd w:val="clear" w:color="auto" w:fill="FFFF99"/>
          <w:rtl/>
        </w:rPr>
        <w:t>הודעה (מס' 2) תשפ"א-2021</w:t>
      </w:r>
    </w:p>
    <w:p w:rsidR="00C75208" w:rsidRPr="00E278EA" w:rsidRDefault="00C75208" w:rsidP="00611043">
      <w:pPr>
        <w:pStyle w:val="P00"/>
        <w:spacing w:before="0"/>
        <w:ind w:left="0" w:right="1134"/>
        <w:rPr>
          <w:rStyle w:val="default"/>
          <w:rFonts w:cs="FrankRuehl"/>
          <w:vanish/>
          <w:sz w:val="18"/>
          <w:szCs w:val="20"/>
          <w:shd w:val="clear" w:color="auto" w:fill="FFFF99"/>
          <w:rtl/>
        </w:rPr>
      </w:pPr>
      <w:hyperlink r:id="rId17" w:history="1">
        <w:r w:rsidRPr="00E278EA">
          <w:rPr>
            <w:rStyle w:val="Hyperlink"/>
            <w:rFonts w:cs="FrankRuehl" w:hint="cs"/>
            <w:vanish/>
            <w:sz w:val="18"/>
            <w:szCs w:val="20"/>
            <w:shd w:val="clear" w:color="auto" w:fill="FFFF99"/>
            <w:rtl/>
          </w:rPr>
          <w:t>י"פ תשפ"א מס' 9374</w:t>
        </w:r>
      </w:hyperlink>
      <w:r w:rsidRPr="00E278EA">
        <w:rPr>
          <w:rStyle w:val="default"/>
          <w:rFonts w:cs="FrankRuehl" w:hint="cs"/>
          <w:vanish/>
          <w:sz w:val="18"/>
          <w:szCs w:val="20"/>
          <w:shd w:val="clear" w:color="auto" w:fill="FFFF99"/>
          <w:rtl/>
        </w:rPr>
        <w:t xml:space="preserve"> מיום 18.1.2021 עמ' 3097</w:t>
      </w:r>
    </w:p>
    <w:p w:rsidR="001A0980" w:rsidRPr="00E278EA" w:rsidRDefault="001A0980" w:rsidP="001A0980">
      <w:pPr>
        <w:pStyle w:val="P00"/>
        <w:spacing w:before="60"/>
        <w:ind w:left="0" w:right="1134"/>
        <w:rPr>
          <w:rStyle w:val="default"/>
          <w:rFonts w:cs="FrankRuehl"/>
          <w:vanish/>
          <w:sz w:val="22"/>
          <w:szCs w:val="22"/>
          <w:shd w:val="clear" w:color="auto" w:fill="FFFF99"/>
          <w:rtl/>
        </w:rPr>
      </w:pPr>
      <w:r w:rsidRPr="00E278EA">
        <w:rPr>
          <w:rStyle w:val="default"/>
          <w:rFonts w:cs="FrankRuehl"/>
          <w:vanish/>
          <w:sz w:val="22"/>
          <w:szCs w:val="22"/>
          <w:shd w:val="clear" w:color="auto" w:fill="FFFF99"/>
          <w:rtl/>
        </w:rPr>
        <w:tab/>
      </w:r>
      <w:r w:rsidRPr="00E278EA">
        <w:rPr>
          <w:rStyle w:val="default"/>
          <w:rFonts w:cs="FrankRuehl" w:hint="cs"/>
          <w:vanish/>
          <w:sz w:val="22"/>
          <w:szCs w:val="22"/>
          <w:shd w:val="clear" w:color="auto" w:fill="FFFF99"/>
          <w:rtl/>
        </w:rPr>
        <w:t>(א)</w:t>
      </w:r>
      <w:r w:rsidRPr="00E278EA">
        <w:rPr>
          <w:rStyle w:val="default"/>
          <w:rFonts w:cs="FrankRuehl" w:hint="cs"/>
          <w:vanish/>
          <w:sz w:val="22"/>
          <w:szCs w:val="22"/>
          <w:shd w:val="clear" w:color="auto" w:fill="FFFF99"/>
          <w:rtl/>
        </w:rPr>
        <w:tab/>
        <w:t xml:space="preserve">משווק רכב המוכר רכב שמחירו עולה על </w:t>
      </w:r>
      <w:r w:rsidRPr="00E278EA">
        <w:rPr>
          <w:rStyle w:val="default"/>
          <w:rFonts w:cs="FrankRuehl" w:hint="cs"/>
          <w:strike/>
          <w:vanish/>
          <w:sz w:val="22"/>
          <w:szCs w:val="22"/>
          <w:shd w:val="clear" w:color="auto" w:fill="FFFF99"/>
          <w:rtl/>
        </w:rPr>
        <w:t>50,800</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50,400</w:t>
      </w:r>
      <w:r w:rsidRPr="00E278EA">
        <w:rPr>
          <w:rStyle w:val="default"/>
          <w:rFonts w:cs="FrankRuehl" w:hint="cs"/>
          <w:vanish/>
          <w:sz w:val="22"/>
          <w:szCs w:val="22"/>
          <w:shd w:val="clear" w:color="auto" w:fill="FFFF99"/>
          <w:rtl/>
        </w:rPr>
        <w:t xml:space="preserve"> שקלים חדשים או על סכום שקבע השר לפי סעיף קטן (ח), לא יקבל מהקונה תשלום העולה על 20 אחוזים ממחיר הרכב, אלא אם כן מסר את הרכב לקונה או רשם אותו על שם הקונה, ואם לא עשה כן </w:t>
      </w:r>
      <w:r w:rsidRPr="00E278EA">
        <w:rPr>
          <w:rStyle w:val="default"/>
          <w:rFonts w:cs="FrankRuehl"/>
          <w:vanish/>
          <w:sz w:val="22"/>
          <w:szCs w:val="22"/>
          <w:shd w:val="clear" w:color="auto" w:fill="FFFF99"/>
          <w:rtl/>
        </w:rPr>
        <w:t>–</w:t>
      </w:r>
      <w:r w:rsidRPr="00E278EA">
        <w:rPr>
          <w:rStyle w:val="default"/>
          <w:rFonts w:cs="FrankRuehl" w:hint="cs"/>
          <w:vanish/>
          <w:sz w:val="22"/>
          <w:szCs w:val="22"/>
          <w:shd w:val="clear" w:color="auto" w:fill="FFFF99"/>
          <w:rtl/>
        </w:rPr>
        <w:t xml:space="preserve"> יידע את הקונה, טרם ההתקשרות בעסקה, על זכותו לקבל ערבות בנקאית לפי הוראות סעיף זה; לעניין סעיף זה, יראו כתשלום בעד הרכב גם את אלה:</w:t>
      </w:r>
    </w:p>
    <w:p w:rsidR="001A0980" w:rsidRPr="00E278EA" w:rsidRDefault="001A0980" w:rsidP="00611043">
      <w:pPr>
        <w:pStyle w:val="P00"/>
        <w:spacing w:before="0"/>
        <w:ind w:left="0" w:right="1134"/>
        <w:rPr>
          <w:rStyle w:val="default"/>
          <w:rFonts w:cs="FrankRuehl"/>
          <w:vanish/>
          <w:sz w:val="18"/>
          <w:szCs w:val="20"/>
          <w:shd w:val="clear" w:color="auto" w:fill="FFFF99"/>
          <w:rtl/>
        </w:rPr>
      </w:pPr>
    </w:p>
    <w:p w:rsidR="001A0980" w:rsidRPr="00E278EA" w:rsidRDefault="001A0980" w:rsidP="00611043">
      <w:pPr>
        <w:pStyle w:val="P00"/>
        <w:spacing w:before="0"/>
        <w:ind w:left="0" w:right="1134"/>
        <w:rPr>
          <w:rStyle w:val="default"/>
          <w:rFonts w:cs="FrankRuehl"/>
          <w:vanish/>
          <w:color w:val="FF0000"/>
          <w:sz w:val="18"/>
          <w:szCs w:val="20"/>
          <w:shd w:val="clear" w:color="auto" w:fill="FFFF99"/>
          <w:rtl/>
        </w:rPr>
      </w:pPr>
      <w:r w:rsidRPr="00E278EA">
        <w:rPr>
          <w:rStyle w:val="default"/>
          <w:rFonts w:cs="FrankRuehl" w:hint="cs"/>
          <w:vanish/>
          <w:color w:val="FF0000"/>
          <w:sz w:val="18"/>
          <w:szCs w:val="20"/>
          <w:shd w:val="clear" w:color="auto" w:fill="FFFF99"/>
          <w:rtl/>
        </w:rPr>
        <w:t>מיום 1.1.2022</w:t>
      </w:r>
    </w:p>
    <w:p w:rsidR="001A0980" w:rsidRPr="00E278EA" w:rsidRDefault="001A0980" w:rsidP="00611043">
      <w:pPr>
        <w:pStyle w:val="P00"/>
        <w:spacing w:before="0"/>
        <w:ind w:left="0" w:right="1134"/>
        <w:rPr>
          <w:rStyle w:val="default"/>
          <w:rFonts w:cs="FrankRuehl"/>
          <w:vanish/>
          <w:sz w:val="18"/>
          <w:szCs w:val="20"/>
          <w:shd w:val="clear" w:color="auto" w:fill="FFFF99"/>
          <w:rtl/>
        </w:rPr>
      </w:pPr>
      <w:r w:rsidRPr="00E278EA">
        <w:rPr>
          <w:rStyle w:val="default"/>
          <w:rFonts w:cs="FrankRuehl" w:hint="cs"/>
          <w:b/>
          <w:bCs/>
          <w:vanish/>
          <w:sz w:val="18"/>
          <w:szCs w:val="20"/>
          <w:shd w:val="clear" w:color="auto" w:fill="FFFF99"/>
          <w:rtl/>
        </w:rPr>
        <w:t>הודעה תשפ"ב-2022</w:t>
      </w:r>
    </w:p>
    <w:p w:rsidR="001A0980" w:rsidRPr="00E278EA" w:rsidRDefault="001A0980" w:rsidP="00611043">
      <w:pPr>
        <w:pStyle w:val="P00"/>
        <w:spacing w:before="0"/>
        <w:ind w:left="0" w:right="1134"/>
        <w:rPr>
          <w:rStyle w:val="default"/>
          <w:rFonts w:cs="FrankRuehl"/>
          <w:vanish/>
          <w:sz w:val="18"/>
          <w:szCs w:val="20"/>
          <w:shd w:val="clear" w:color="auto" w:fill="FFFF99"/>
          <w:rtl/>
        </w:rPr>
      </w:pPr>
      <w:hyperlink r:id="rId18" w:history="1">
        <w:r w:rsidRPr="00E278EA">
          <w:rPr>
            <w:rStyle w:val="Hyperlink"/>
            <w:rFonts w:cs="FrankRuehl" w:hint="cs"/>
            <w:vanish/>
            <w:sz w:val="18"/>
            <w:szCs w:val="20"/>
            <w:shd w:val="clear" w:color="auto" w:fill="FFFF99"/>
            <w:rtl/>
          </w:rPr>
          <w:t>י"פ תשפ"ב מס' 10490</w:t>
        </w:r>
      </w:hyperlink>
      <w:r w:rsidRPr="00E278EA">
        <w:rPr>
          <w:rStyle w:val="default"/>
          <w:rFonts w:cs="FrankRuehl" w:hint="cs"/>
          <w:vanish/>
          <w:sz w:val="18"/>
          <w:szCs w:val="20"/>
          <w:shd w:val="clear" w:color="auto" w:fill="FFFF99"/>
          <w:rtl/>
        </w:rPr>
        <w:t xml:space="preserve"> מיום 2.5.2022 עמ' 7931</w:t>
      </w:r>
    </w:p>
    <w:p w:rsidR="007F2BB7" w:rsidRPr="00E278EA" w:rsidRDefault="007F2BB7" w:rsidP="007F2BB7">
      <w:pPr>
        <w:pStyle w:val="P00"/>
        <w:spacing w:before="60"/>
        <w:ind w:left="0" w:right="1134"/>
        <w:rPr>
          <w:rStyle w:val="default"/>
          <w:rFonts w:cs="FrankRuehl"/>
          <w:vanish/>
          <w:sz w:val="22"/>
          <w:szCs w:val="22"/>
          <w:shd w:val="clear" w:color="auto" w:fill="FFFF99"/>
          <w:rtl/>
        </w:rPr>
      </w:pPr>
      <w:r w:rsidRPr="00E278EA">
        <w:rPr>
          <w:rStyle w:val="default"/>
          <w:rFonts w:cs="FrankRuehl"/>
          <w:vanish/>
          <w:sz w:val="22"/>
          <w:szCs w:val="22"/>
          <w:shd w:val="clear" w:color="auto" w:fill="FFFF99"/>
          <w:rtl/>
        </w:rPr>
        <w:tab/>
      </w:r>
      <w:r w:rsidRPr="00E278EA">
        <w:rPr>
          <w:rStyle w:val="default"/>
          <w:rFonts w:cs="FrankRuehl" w:hint="cs"/>
          <w:vanish/>
          <w:sz w:val="22"/>
          <w:szCs w:val="22"/>
          <w:shd w:val="clear" w:color="auto" w:fill="FFFF99"/>
          <w:rtl/>
        </w:rPr>
        <w:t>(א)</w:t>
      </w:r>
      <w:r w:rsidRPr="00E278EA">
        <w:rPr>
          <w:rStyle w:val="default"/>
          <w:rFonts w:cs="FrankRuehl" w:hint="cs"/>
          <w:vanish/>
          <w:sz w:val="22"/>
          <w:szCs w:val="22"/>
          <w:shd w:val="clear" w:color="auto" w:fill="FFFF99"/>
          <w:rtl/>
        </w:rPr>
        <w:tab/>
        <w:t xml:space="preserve">משווק רכב המוכר רכב שמחירו עולה על </w:t>
      </w:r>
      <w:r w:rsidRPr="00E278EA">
        <w:rPr>
          <w:rStyle w:val="default"/>
          <w:rFonts w:cs="FrankRuehl" w:hint="cs"/>
          <w:strike/>
          <w:vanish/>
          <w:sz w:val="22"/>
          <w:szCs w:val="22"/>
          <w:shd w:val="clear" w:color="auto" w:fill="FFFF99"/>
          <w:rtl/>
        </w:rPr>
        <w:t>50,400</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51,560</w:t>
      </w:r>
      <w:r w:rsidRPr="00E278EA">
        <w:rPr>
          <w:rStyle w:val="default"/>
          <w:rFonts w:cs="FrankRuehl" w:hint="cs"/>
          <w:vanish/>
          <w:sz w:val="22"/>
          <w:szCs w:val="22"/>
          <w:shd w:val="clear" w:color="auto" w:fill="FFFF99"/>
          <w:rtl/>
        </w:rPr>
        <w:t xml:space="preserve"> שקלים חדשים או על סכום שקבע השר לפי סעיף קטן (ח), לא יקבל מהקונה תשלום העולה על 20 אחוזים ממחיר הרכב, אלא אם כן מסר את הרכב לקונה או רשם אותו על שם הקונה, ואם לא עשה כן </w:t>
      </w:r>
      <w:r w:rsidRPr="00E278EA">
        <w:rPr>
          <w:rStyle w:val="default"/>
          <w:rFonts w:cs="FrankRuehl"/>
          <w:vanish/>
          <w:sz w:val="22"/>
          <w:szCs w:val="22"/>
          <w:shd w:val="clear" w:color="auto" w:fill="FFFF99"/>
          <w:rtl/>
        </w:rPr>
        <w:t>–</w:t>
      </w:r>
      <w:r w:rsidRPr="00E278EA">
        <w:rPr>
          <w:rStyle w:val="default"/>
          <w:rFonts w:cs="FrankRuehl" w:hint="cs"/>
          <w:vanish/>
          <w:sz w:val="22"/>
          <w:szCs w:val="22"/>
          <w:shd w:val="clear" w:color="auto" w:fill="FFFF99"/>
          <w:rtl/>
        </w:rPr>
        <w:t xml:space="preserve"> יידע את הקונה, טרם ההתקשרות בעסקה, על זכותו לקבל ערבות בנקאית לפי הוראות סעיף זה; לעניין סעיף זה, יראו כתשלום בעד הרכב גם את אלה:</w:t>
      </w:r>
    </w:p>
    <w:p w:rsidR="007F2BB7" w:rsidRPr="00E278EA" w:rsidRDefault="007F2BB7" w:rsidP="00611043">
      <w:pPr>
        <w:pStyle w:val="P00"/>
        <w:spacing w:before="0"/>
        <w:ind w:left="0" w:right="1134"/>
        <w:rPr>
          <w:rStyle w:val="default"/>
          <w:rFonts w:cs="FrankRuehl"/>
          <w:vanish/>
          <w:sz w:val="18"/>
          <w:szCs w:val="20"/>
          <w:shd w:val="clear" w:color="auto" w:fill="FFFF99"/>
          <w:rtl/>
        </w:rPr>
      </w:pPr>
    </w:p>
    <w:p w:rsidR="007F2BB7" w:rsidRPr="00E278EA" w:rsidRDefault="007F2BB7" w:rsidP="00611043">
      <w:pPr>
        <w:pStyle w:val="P00"/>
        <w:spacing w:before="0"/>
        <w:ind w:left="0" w:right="1134"/>
        <w:rPr>
          <w:rStyle w:val="default"/>
          <w:rFonts w:cs="FrankRuehl"/>
          <w:vanish/>
          <w:color w:val="FF0000"/>
          <w:sz w:val="18"/>
          <w:szCs w:val="20"/>
          <w:shd w:val="clear" w:color="auto" w:fill="FFFF99"/>
          <w:rtl/>
        </w:rPr>
      </w:pPr>
      <w:r w:rsidRPr="00E278EA">
        <w:rPr>
          <w:rStyle w:val="default"/>
          <w:rFonts w:cs="FrankRuehl" w:hint="cs"/>
          <w:vanish/>
          <w:color w:val="FF0000"/>
          <w:sz w:val="18"/>
          <w:szCs w:val="20"/>
          <w:shd w:val="clear" w:color="auto" w:fill="FFFF99"/>
          <w:rtl/>
        </w:rPr>
        <w:t>מיום 1.1.2023</w:t>
      </w:r>
    </w:p>
    <w:p w:rsidR="007F2BB7" w:rsidRPr="00E278EA" w:rsidRDefault="007F2BB7" w:rsidP="00611043">
      <w:pPr>
        <w:pStyle w:val="P00"/>
        <w:spacing w:before="0"/>
        <w:ind w:left="0" w:right="1134"/>
        <w:rPr>
          <w:rStyle w:val="default"/>
          <w:rFonts w:cs="FrankRuehl"/>
          <w:vanish/>
          <w:sz w:val="18"/>
          <w:szCs w:val="20"/>
          <w:shd w:val="clear" w:color="auto" w:fill="FFFF99"/>
          <w:rtl/>
        </w:rPr>
      </w:pPr>
      <w:r w:rsidRPr="00E278EA">
        <w:rPr>
          <w:rStyle w:val="default"/>
          <w:rFonts w:cs="FrankRuehl" w:hint="cs"/>
          <w:b/>
          <w:bCs/>
          <w:vanish/>
          <w:sz w:val="18"/>
          <w:szCs w:val="20"/>
          <w:shd w:val="clear" w:color="auto" w:fill="FFFF99"/>
          <w:rtl/>
        </w:rPr>
        <w:t>הודעה (מס' 2) תשפ"ג-2023</w:t>
      </w:r>
    </w:p>
    <w:p w:rsidR="007F2BB7" w:rsidRPr="00E278EA" w:rsidRDefault="007F2BB7" w:rsidP="00611043">
      <w:pPr>
        <w:pStyle w:val="P00"/>
        <w:spacing w:before="0"/>
        <w:ind w:left="0" w:right="1134"/>
        <w:rPr>
          <w:rStyle w:val="default"/>
          <w:rFonts w:cs="FrankRuehl"/>
          <w:vanish/>
          <w:sz w:val="18"/>
          <w:szCs w:val="20"/>
          <w:shd w:val="clear" w:color="auto" w:fill="FFFF99"/>
          <w:rtl/>
        </w:rPr>
      </w:pPr>
      <w:hyperlink r:id="rId19" w:history="1">
        <w:r w:rsidRPr="00E278EA">
          <w:rPr>
            <w:rStyle w:val="Hyperlink"/>
            <w:rFonts w:cs="FrankRuehl" w:hint="cs"/>
            <w:vanish/>
            <w:sz w:val="18"/>
            <w:szCs w:val="20"/>
            <w:shd w:val="clear" w:color="auto" w:fill="FFFF99"/>
            <w:rtl/>
          </w:rPr>
          <w:t>י"פ תשפ"ג מס' 11015</w:t>
        </w:r>
      </w:hyperlink>
      <w:r w:rsidRPr="00E278EA">
        <w:rPr>
          <w:rStyle w:val="default"/>
          <w:rFonts w:cs="FrankRuehl" w:hint="cs"/>
          <w:vanish/>
          <w:sz w:val="18"/>
          <w:szCs w:val="20"/>
          <w:shd w:val="clear" w:color="auto" w:fill="FFFF99"/>
          <w:rtl/>
        </w:rPr>
        <w:t xml:space="preserve"> מיום 1.1.2023 עמ' 2585</w:t>
      </w:r>
    </w:p>
    <w:p w:rsidR="00611043" w:rsidRPr="006B2179" w:rsidRDefault="00611043" w:rsidP="006B2179">
      <w:pPr>
        <w:pStyle w:val="P00"/>
        <w:spacing w:before="60"/>
        <w:ind w:left="0" w:right="1134"/>
        <w:rPr>
          <w:rStyle w:val="default"/>
          <w:rFonts w:cs="FrankRuehl" w:hint="cs"/>
          <w:sz w:val="2"/>
          <w:szCs w:val="2"/>
          <w:rtl/>
        </w:rPr>
      </w:pPr>
      <w:r w:rsidRPr="00E278EA">
        <w:rPr>
          <w:rStyle w:val="default"/>
          <w:rFonts w:cs="FrankRuehl"/>
          <w:vanish/>
          <w:sz w:val="22"/>
          <w:szCs w:val="22"/>
          <w:shd w:val="clear" w:color="auto" w:fill="FFFF99"/>
          <w:rtl/>
        </w:rPr>
        <w:tab/>
      </w:r>
      <w:r w:rsidRPr="00E278EA">
        <w:rPr>
          <w:rStyle w:val="default"/>
          <w:rFonts w:cs="FrankRuehl" w:hint="cs"/>
          <w:vanish/>
          <w:sz w:val="22"/>
          <w:szCs w:val="22"/>
          <w:shd w:val="clear" w:color="auto" w:fill="FFFF99"/>
          <w:rtl/>
        </w:rPr>
        <w:t>(א)</w:t>
      </w:r>
      <w:r w:rsidRPr="00E278EA">
        <w:rPr>
          <w:rStyle w:val="default"/>
          <w:rFonts w:cs="FrankRuehl" w:hint="cs"/>
          <w:vanish/>
          <w:sz w:val="22"/>
          <w:szCs w:val="22"/>
          <w:shd w:val="clear" w:color="auto" w:fill="FFFF99"/>
          <w:rtl/>
        </w:rPr>
        <w:tab/>
        <w:t xml:space="preserve">משווק רכב המוכר רכב שמחירו עולה על </w:t>
      </w:r>
      <w:r w:rsidRPr="00E278EA">
        <w:rPr>
          <w:rStyle w:val="default"/>
          <w:rFonts w:cs="FrankRuehl" w:hint="cs"/>
          <w:strike/>
          <w:vanish/>
          <w:sz w:val="22"/>
          <w:szCs w:val="22"/>
          <w:shd w:val="clear" w:color="auto" w:fill="FFFF99"/>
          <w:rtl/>
        </w:rPr>
        <w:t>5</w:t>
      </w:r>
      <w:r w:rsidR="007F2BB7" w:rsidRPr="00E278EA">
        <w:rPr>
          <w:rStyle w:val="default"/>
          <w:rFonts w:cs="FrankRuehl" w:hint="cs"/>
          <w:strike/>
          <w:vanish/>
          <w:sz w:val="22"/>
          <w:szCs w:val="22"/>
          <w:shd w:val="clear" w:color="auto" w:fill="FFFF99"/>
          <w:rtl/>
        </w:rPr>
        <w:t>1,56</w:t>
      </w:r>
      <w:r w:rsidRPr="00E278EA">
        <w:rPr>
          <w:rStyle w:val="default"/>
          <w:rFonts w:cs="FrankRuehl" w:hint="cs"/>
          <w:strike/>
          <w:vanish/>
          <w:sz w:val="22"/>
          <w:szCs w:val="22"/>
          <w:shd w:val="clear" w:color="auto" w:fill="FFFF99"/>
          <w:rtl/>
        </w:rPr>
        <w:t>0</w:t>
      </w:r>
      <w:r w:rsidR="006B2179" w:rsidRPr="00E278EA">
        <w:rPr>
          <w:rStyle w:val="default"/>
          <w:rFonts w:cs="FrankRuehl" w:hint="cs"/>
          <w:vanish/>
          <w:sz w:val="22"/>
          <w:szCs w:val="22"/>
          <w:shd w:val="clear" w:color="auto" w:fill="FFFF99"/>
          <w:rtl/>
        </w:rPr>
        <w:t xml:space="preserve"> </w:t>
      </w:r>
      <w:r w:rsidR="007F2BB7" w:rsidRPr="00E278EA">
        <w:rPr>
          <w:rStyle w:val="default"/>
          <w:rFonts w:cs="FrankRuehl" w:hint="cs"/>
          <w:vanish/>
          <w:sz w:val="22"/>
          <w:szCs w:val="22"/>
          <w:u w:val="single"/>
          <w:shd w:val="clear" w:color="auto" w:fill="FFFF99"/>
          <w:rtl/>
        </w:rPr>
        <w:t>54,18</w:t>
      </w:r>
      <w:r w:rsidR="006B2179" w:rsidRPr="00E278EA">
        <w:rPr>
          <w:rStyle w:val="default"/>
          <w:rFonts w:cs="FrankRuehl" w:hint="cs"/>
          <w:vanish/>
          <w:sz w:val="22"/>
          <w:szCs w:val="22"/>
          <w:u w:val="single"/>
          <w:shd w:val="clear" w:color="auto" w:fill="FFFF99"/>
          <w:rtl/>
        </w:rPr>
        <w:t>0</w:t>
      </w:r>
      <w:r w:rsidRPr="00E278EA">
        <w:rPr>
          <w:rStyle w:val="default"/>
          <w:rFonts w:cs="FrankRuehl" w:hint="cs"/>
          <w:vanish/>
          <w:sz w:val="22"/>
          <w:szCs w:val="22"/>
          <w:shd w:val="clear" w:color="auto" w:fill="FFFF99"/>
          <w:rtl/>
        </w:rPr>
        <w:t xml:space="preserve"> שקלים חדשים או על סכום שקבע השר לפי סעיף קטן (ח), לא יקבל מהקונה תשלום העולה על 20 אחוזים ממחיר הרכב, אלא אם כן מסר את הרכב לקונה או רשם אותו על שם הקונה, ואם לא עשה כן </w:t>
      </w:r>
      <w:r w:rsidRPr="00E278EA">
        <w:rPr>
          <w:rStyle w:val="default"/>
          <w:rFonts w:cs="FrankRuehl"/>
          <w:vanish/>
          <w:sz w:val="22"/>
          <w:szCs w:val="22"/>
          <w:shd w:val="clear" w:color="auto" w:fill="FFFF99"/>
          <w:rtl/>
        </w:rPr>
        <w:t>–</w:t>
      </w:r>
      <w:r w:rsidRPr="00E278EA">
        <w:rPr>
          <w:rStyle w:val="default"/>
          <w:rFonts w:cs="FrankRuehl" w:hint="cs"/>
          <w:vanish/>
          <w:sz w:val="22"/>
          <w:szCs w:val="22"/>
          <w:shd w:val="clear" w:color="auto" w:fill="FFFF99"/>
          <w:rtl/>
        </w:rPr>
        <w:t xml:space="preserve"> יידע את הקונה, טרם ההתקשרות בעסקה, על זכותו לקבל ערבות בנקאית לפי הוראות סעיף זה; לעניין סעיף זה, יראו כתשלום בעד הרכב גם את אלה:</w:t>
      </w:r>
      <w:bookmarkEnd w:id="101"/>
    </w:p>
    <w:p w:rsidR="00906834" w:rsidRDefault="00906834" w:rsidP="001F6866">
      <w:pPr>
        <w:pStyle w:val="P00"/>
        <w:ind w:left="0" w:right="1134"/>
        <w:rPr>
          <w:rStyle w:val="default"/>
          <w:rFonts w:cs="FrankRuehl" w:hint="cs"/>
          <w:rtl/>
        </w:rPr>
      </w:pPr>
      <w:bookmarkStart w:id="102" w:name="Seif81"/>
      <w:bookmarkEnd w:id="102"/>
      <w:r>
        <w:rPr>
          <w:lang w:val="he-IL"/>
        </w:rPr>
        <w:pict>
          <v:rect id="_x0000_s2263" style="position:absolute;left:0;text-align:left;margin-left:470.25pt;margin-top:7.1pt;width:69.3pt;height:18.85pt;z-index:251599360" o:allowincell="f" filled="f" stroked="f" strokecolor="lime" strokeweight=".25pt">
            <v:textbox style="mso-next-textbox:#_x0000_s2263"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תיאור רכב על ידי משווק רכב</w:t>
                  </w:r>
                </w:p>
              </w:txbxContent>
            </v:textbox>
            <w10:anchorlock/>
          </v:rect>
        </w:pict>
      </w:r>
      <w:r>
        <w:rPr>
          <w:rStyle w:val="big-number"/>
          <w:rFonts w:cs="Miriam" w:hint="cs"/>
          <w:rtl/>
        </w:rPr>
        <w:t>8</w:t>
      </w:r>
      <w:r w:rsidR="0083583E">
        <w:rPr>
          <w:rStyle w:val="big-number"/>
          <w:rFonts w:cs="Miriam" w:hint="cs"/>
          <w:rtl/>
        </w:rPr>
        <w:t>2</w:t>
      </w:r>
      <w:r w:rsidRPr="001D713E">
        <w:rPr>
          <w:rStyle w:val="default"/>
          <w:rFonts w:cs="FrankRuehl"/>
          <w:rtl/>
        </w:rPr>
        <w:t>.</w:t>
      </w:r>
      <w:r w:rsidRPr="001D713E">
        <w:rPr>
          <w:rStyle w:val="default"/>
          <w:rFonts w:cs="FrankRuehl"/>
          <w:rtl/>
        </w:rPr>
        <w:tab/>
      </w:r>
      <w:r w:rsidR="001F6866">
        <w:rPr>
          <w:rStyle w:val="default"/>
          <w:rFonts w:cs="FrankRuehl" w:hint="cs"/>
          <w:rtl/>
        </w:rPr>
        <w:t>(א)</w:t>
      </w:r>
      <w:r w:rsidR="001F6866">
        <w:rPr>
          <w:rStyle w:val="default"/>
          <w:rFonts w:cs="FrankRuehl" w:hint="cs"/>
          <w:rtl/>
        </w:rPr>
        <w:tab/>
        <w:t>משווק רכב יתאר תיאור מלא ונכון של רכב שהוא משווק.</w:t>
      </w:r>
    </w:p>
    <w:p w:rsidR="001F6866" w:rsidRDefault="001F6866" w:rsidP="001F6866">
      <w:pPr>
        <w:pStyle w:val="P00"/>
        <w:ind w:left="0" w:right="1134"/>
        <w:rPr>
          <w:rStyle w:val="default"/>
          <w:rFonts w:cs="FrankRuehl" w:hint="cs"/>
          <w:rtl/>
        </w:rPr>
      </w:pPr>
      <w:r>
        <w:rPr>
          <w:rStyle w:val="default"/>
          <w:rFonts w:cs="FrankRuehl" w:hint="cs"/>
          <w:rtl/>
        </w:rPr>
        <w:tab/>
        <w:t>(ב)</w:t>
      </w:r>
      <w:r>
        <w:rPr>
          <w:rStyle w:val="default"/>
          <w:rFonts w:cs="FrankRuehl" w:hint="cs"/>
          <w:rtl/>
        </w:rPr>
        <w:tab/>
        <w:t>יראו משווק רכב כאילו מילא אחר הוראות סעיף קטן (א), אם הוכיח כי הפרטים שמסר בתיאור הרכב זהים לפרטים שמסר יצרן הרכב.</w:t>
      </w:r>
    </w:p>
    <w:p w:rsidR="00906834" w:rsidRDefault="00906834" w:rsidP="00985643">
      <w:pPr>
        <w:pStyle w:val="P00"/>
        <w:ind w:left="0" w:right="1134"/>
        <w:rPr>
          <w:rStyle w:val="default"/>
          <w:rFonts w:cs="FrankRuehl" w:hint="cs"/>
          <w:rtl/>
        </w:rPr>
      </w:pPr>
      <w:bookmarkStart w:id="103" w:name="Seif82"/>
      <w:bookmarkEnd w:id="103"/>
      <w:r>
        <w:rPr>
          <w:lang w:val="he-IL"/>
        </w:rPr>
        <w:pict>
          <v:rect id="_x0000_s2264" style="position:absolute;left:0;text-align:left;margin-left:470.25pt;margin-top:7.1pt;width:69.3pt;height:13.6pt;z-index:251600384" o:allowincell="f" filled="f" stroked="f" strokecolor="lime" strokeweight=".25pt">
            <v:textbox style="mso-next-textbox:#_x0000_s2264"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מתן מידע לקונה</w:t>
                  </w:r>
                </w:p>
              </w:txbxContent>
            </v:textbox>
            <w10:anchorlock/>
          </v:rect>
        </w:pict>
      </w:r>
      <w:r>
        <w:rPr>
          <w:rStyle w:val="big-number"/>
          <w:rFonts w:cs="Miriam" w:hint="cs"/>
          <w:rtl/>
        </w:rPr>
        <w:t>8</w:t>
      </w:r>
      <w:r w:rsidR="001F6866">
        <w:rPr>
          <w:rStyle w:val="big-number"/>
          <w:rFonts w:cs="Miriam" w:hint="cs"/>
          <w:rtl/>
        </w:rPr>
        <w:t>3</w:t>
      </w:r>
      <w:r w:rsidRPr="001D713E">
        <w:rPr>
          <w:rStyle w:val="default"/>
          <w:rFonts w:cs="FrankRuehl"/>
          <w:rtl/>
        </w:rPr>
        <w:t>.</w:t>
      </w:r>
      <w:r w:rsidRPr="001D713E">
        <w:rPr>
          <w:rStyle w:val="default"/>
          <w:rFonts w:cs="FrankRuehl"/>
          <w:rtl/>
        </w:rPr>
        <w:tab/>
      </w:r>
      <w:r w:rsidR="00985643">
        <w:rPr>
          <w:rStyle w:val="default"/>
          <w:rFonts w:cs="FrankRuehl" w:hint="cs"/>
          <w:rtl/>
        </w:rPr>
        <w:t>(א)</w:t>
      </w:r>
      <w:r w:rsidR="00985643">
        <w:rPr>
          <w:rStyle w:val="default"/>
          <w:rFonts w:cs="FrankRuehl" w:hint="cs"/>
          <w:rtl/>
        </w:rPr>
        <w:tab/>
        <w:t>משווק רכב ימסור לקונה הוראות שימוש בכתב בשפה העברית ורשימת מוסכים למתן שירותי תחזוקה לרכב מטעמו; ואולם יבואן ישיר או יבואן עקיף שייבא עד עשרים כלי רכב מדגם מסוים או יבואן זעיר, רשאי למסור לקונה הוראות שימוש בכתב בשפה האנגלית במקום בשפה העברית.</w:t>
      </w:r>
    </w:p>
    <w:p w:rsidR="00985643" w:rsidRDefault="00985643" w:rsidP="00985643">
      <w:pPr>
        <w:pStyle w:val="P00"/>
        <w:ind w:left="0" w:right="1134"/>
        <w:rPr>
          <w:rStyle w:val="default"/>
          <w:rFonts w:cs="FrankRuehl" w:hint="cs"/>
          <w:rtl/>
        </w:rPr>
      </w:pPr>
      <w:r>
        <w:rPr>
          <w:rStyle w:val="default"/>
          <w:rFonts w:cs="FrankRuehl" w:hint="cs"/>
          <w:rtl/>
        </w:rPr>
        <w:tab/>
        <w:t>(ב)</w:t>
      </w:r>
      <w:r>
        <w:rPr>
          <w:rStyle w:val="default"/>
          <w:rFonts w:cs="FrankRuehl" w:hint="cs"/>
          <w:rtl/>
        </w:rPr>
        <w:tab/>
        <w:t>בלי לגרוע מהוראות סעיף קטן (א), השר, באישור הוועדה, יקבע הוראות לעניין תמצית הוראות שימוש ברכב שימסור משווק רכב לקונה, שתכלול הוראות בסיסיות לגבי הפעלה ובטיחות, בשפות שיקבע.</w:t>
      </w:r>
    </w:p>
    <w:p w:rsidR="00906834" w:rsidRDefault="00906834" w:rsidP="00562F19">
      <w:pPr>
        <w:pStyle w:val="P00"/>
        <w:ind w:left="0" w:right="1134"/>
        <w:rPr>
          <w:rStyle w:val="default"/>
          <w:rFonts w:cs="FrankRuehl" w:hint="cs"/>
          <w:rtl/>
        </w:rPr>
      </w:pPr>
      <w:bookmarkStart w:id="104" w:name="Seif83"/>
      <w:bookmarkEnd w:id="104"/>
      <w:r>
        <w:rPr>
          <w:lang w:val="he-IL"/>
        </w:rPr>
        <w:pict>
          <v:rect id="_x0000_s2265" style="position:absolute;left:0;text-align:left;margin-left:470.25pt;margin-top:7.1pt;width:69.3pt;height:18.85pt;z-index:251601408" o:allowincell="f" filled="f" stroked="f" strokecolor="lime" strokeweight=".25pt">
            <v:textbox style="mso-next-textbox:#_x0000_s2265"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הסכם בכתב לרכישת רכב</w:t>
                  </w:r>
                </w:p>
              </w:txbxContent>
            </v:textbox>
            <w10:anchorlock/>
          </v:rect>
        </w:pict>
      </w:r>
      <w:r>
        <w:rPr>
          <w:rStyle w:val="big-number"/>
          <w:rFonts w:cs="Miriam" w:hint="cs"/>
          <w:rtl/>
        </w:rPr>
        <w:t>8</w:t>
      </w:r>
      <w:r w:rsidR="00985643">
        <w:rPr>
          <w:rStyle w:val="big-number"/>
          <w:rFonts w:cs="Miriam" w:hint="cs"/>
          <w:rtl/>
        </w:rPr>
        <w:t>4</w:t>
      </w:r>
      <w:r w:rsidRPr="001D713E">
        <w:rPr>
          <w:rStyle w:val="default"/>
          <w:rFonts w:cs="FrankRuehl"/>
          <w:rtl/>
        </w:rPr>
        <w:t>.</w:t>
      </w:r>
      <w:r w:rsidRPr="001D713E">
        <w:rPr>
          <w:rStyle w:val="default"/>
          <w:rFonts w:cs="FrankRuehl"/>
          <w:rtl/>
        </w:rPr>
        <w:tab/>
      </w:r>
      <w:r w:rsidR="00562F19">
        <w:rPr>
          <w:rStyle w:val="default"/>
          <w:rFonts w:cs="FrankRuehl" w:hint="cs"/>
          <w:rtl/>
        </w:rPr>
        <w:t xml:space="preserve">משווק רכב יתקשר עם הקונה בהסכם בכתב למכירת רכב, שיכלול את כל אלה: מפרט טכני של הרכב, מקום ייצור הרכב </w:t>
      </w:r>
      <w:r w:rsidR="00562F19">
        <w:rPr>
          <w:rStyle w:val="default"/>
          <w:rFonts w:cs="FrankRuehl"/>
          <w:rtl/>
        </w:rPr>
        <w:t>–</w:t>
      </w:r>
      <w:r w:rsidR="00562F19">
        <w:rPr>
          <w:rStyle w:val="default"/>
          <w:rFonts w:cs="FrankRuehl" w:hint="cs"/>
          <w:rtl/>
        </w:rPr>
        <w:t xml:space="preserve"> אם הוא יבואן מסחרי, מחיר הרכב, תנאי מכירת הרכב ומועד הספקתו, ואם ניתנת אחריות לרכב מטעם יצרן הרכב או סוכן מורשה </w:t>
      </w:r>
      <w:r w:rsidR="00562F19">
        <w:rPr>
          <w:rStyle w:val="default"/>
          <w:rFonts w:cs="FrankRuehl"/>
          <w:rtl/>
        </w:rPr>
        <w:t>–</w:t>
      </w:r>
      <w:r w:rsidR="00562F19">
        <w:rPr>
          <w:rStyle w:val="default"/>
          <w:rFonts w:cs="FrankRuehl" w:hint="cs"/>
          <w:rtl/>
        </w:rPr>
        <w:t xml:space="preserve"> תקופת האחריות והיקפה; העתק מההסכם יימסר לקונה עם חתימתו.</w:t>
      </w:r>
    </w:p>
    <w:p w:rsidR="00906834" w:rsidRDefault="00906834" w:rsidP="00562F19">
      <w:pPr>
        <w:pStyle w:val="P00"/>
        <w:ind w:left="0" w:right="1134"/>
        <w:rPr>
          <w:rStyle w:val="default"/>
          <w:rFonts w:cs="FrankRuehl" w:hint="cs"/>
          <w:rtl/>
        </w:rPr>
      </w:pPr>
      <w:bookmarkStart w:id="105" w:name="Seif84"/>
      <w:bookmarkEnd w:id="105"/>
      <w:r>
        <w:rPr>
          <w:lang w:val="he-IL"/>
        </w:rPr>
        <w:pict>
          <v:rect id="_x0000_s2266" style="position:absolute;left:0;text-align:left;margin-left:470.25pt;margin-top:7.1pt;width:69.3pt;height:9.95pt;z-index:251602432" o:allowincell="f" filled="f" stroked="f" strokecolor="lime" strokeweight=".25pt">
            <v:textbox style="mso-next-textbox:#_x0000_s2266"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רישום הרכב</w:t>
                  </w:r>
                </w:p>
              </w:txbxContent>
            </v:textbox>
            <w10:anchorlock/>
          </v:rect>
        </w:pict>
      </w:r>
      <w:r>
        <w:rPr>
          <w:rStyle w:val="big-number"/>
          <w:rFonts w:cs="Miriam" w:hint="cs"/>
          <w:rtl/>
        </w:rPr>
        <w:t>8</w:t>
      </w:r>
      <w:r w:rsidR="00562F19">
        <w:rPr>
          <w:rStyle w:val="big-number"/>
          <w:rFonts w:cs="Miriam" w:hint="cs"/>
          <w:rtl/>
        </w:rPr>
        <w:t>5</w:t>
      </w:r>
      <w:r w:rsidRPr="001D713E">
        <w:rPr>
          <w:rStyle w:val="default"/>
          <w:rFonts w:cs="FrankRuehl"/>
          <w:rtl/>
        </w:rPr>
        <w:t>.</w:t>
      </w:r>
      <w:r w:rsidRPr="001D713E">
        <w:rPr>
          <w:rStyle w:val="default"/>
          <w:rFonts w:cs="FrankRuehl"/>
          <w:rtl/>
        </w:rPr>
        <w:tab/>
      </w:r>
      <w:r w:rsidR="00562F19">
        <w:rPr>
          <w:rStyle w:val="default"/>
          <w:rFonts w:cs="FrankRuehl" w:hint="cs"/>
          <w:rtl/>
        </w:rPr>
        <w:t>משווק רכב ירשום את הרכב על שם הקונה בטרם מסירת החזקה בו לקונה.</w:t>
      </w:r>
    </w:p>
    <w:p w:rsidR="00906834" w:rsidRDefault="00906834" w:rsidP="00562F19">
      <w:pPr>
        <w:pStyle w:val="P00"/>
        <w:ind w:left="0" w:right="1134"/>
        <w:rPr>
          <w:rStyle w:val="default"/>
          <w:rFonts w:cs="FrankRuehl" w:hint="cs"/>
          <w:rtl/>
        </w:rPr>
      </w:pPr>
      <w:bookmarkStart w:id="106" w:name="Seif85"/>
      <w:bookmarkEnd w:id="106"/>
      <w:r>
        <w:rPr>
          <w:lang w:val="he-IL"/>
        </w:rPr>
        <w:pict>
          <v:rect id="_x0000_s2267" style="position:absolute;left:0;text-align:left;margin-left:470.25pt;margin-top:7.1pt;width:69.3pt;height:18.85pt;z-index:251603456" o:allowincell="f" filled="f" stroked="f" strokecolor="lime" strokeweight=".25pt">
            <v:textbox style="mso-next-textbox:#_x0000_s2267"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חובת מתן תעודת אחריות לרכב</w:t>
                  </w:r>
                </w:p>
              </w:txbxContent>
            </v:textbox>
            <w10:anchorlock/>
          </v:rect>
        </w:pict>
      </w:r>
      <w:r>
        <w:rPr>
          <w:rStyle w:val="big-number"/>
          <w:rFonts w:cs="Miriam" w:hint="cs"/>
          <w:rtl/>
        </w:rPr>
        <w:t>8</w:t>
      </w:r>
      <w:r w:rsidR="00562F19">
        <w:rPr>
          <w:rStyle w:val="big-number"/>
          <w:rFonts w:cs="Miriam" w:hint="cs"/>
          <w:rtl/>
        </w:rPr>
        <w:t>6</w:t>
      </w:r>
      <w:r w:rsidRPr="001D713E">
        <w:rPr>
          <w:rStyle w:val="default"/>
          <w:rFonts w:cs="FrankRuehl"/>
          <w:rtl/>
        </w:rPr>
        <w:t>.</w:t>
      </w:r>
      <w:r w:rsidRPr="001D713E">
        <w:rPr>
          <w:rStyle w:val="default"/>
          <w:rFonts w:cs="FrankRuehl"/>
          <w:rtl/>
        </w:rPr>
        <w:tab/>
      </w:r>
      <w:r w:rsidR="00562F19">
        <w:rPr>
          <w:rStyle w:val="default"/>
          <w:rFonts w:cs="FrankRuehl" w:hint="cs"/>
          <w:rtl/>
        </w:rPr>
        <w:t>(א)</w:t>
      </w:r>
      <w:r w:rsidR="00562F19">
        <w:rPr>
          <w:rStyle w:val="default"/>
          <w:rFonts w:cs="FrankRuehl" w:hint="cs"/>
          <w:rtl/>
        </w:rPr>
        <w:tab/>
        <w:t>משווק רכב לא ימכור רכב בלי למסור לידי הקונה תעודת אחריות לרכב ולחלקיו בשפה העברית, אם ניתנה אחריות לרכב על ידי יצרן הרכב או סוכן מורשה.</w:t>
      </w:r>
    </w:p>
    <w:p w:rsidR="00562F19" w:rsidRDefault="00562F19" w:rsidP="00562F19">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משווק רכב המציע תקופת אחריות נוספת מעבר לתקופת האחריות שנתן יצרן הרכב או סוכן מורשה, יפרט את תנאיה, ואם היא כרוכה בתשלום </w:t>
      </w:r>
      <w:r>
        <w:rPr>
          <w:rStyle w:val="default"/>
          <w:rFonts w:cs="FrankRuehl"/>
          <w:rtl/>
        </w:rPr>
        <w:t>–</w:t>
      </w:r>
      <w:r>
        <w:rPr>
          <w:rStyle w:val="default"/>
          <w:rFonts w:cs="FrankRuehl" w:hint="cs"/>
          <w:rtl/>
        </w:rPr>
        <w:t xml:space="preserve"> יציג את מחירה בנפרד ממחיר הרכב, ולא יתנה את רכישת הרכב ברכישת אחריות נוספת כאמור.</w:t>
      </w:r>
    </w:p>
    <w:p w:rsidR="00906834" w:rsidRDefault="00906834" w:rsidP="00562F19">
      <w:pPr>
        <w:pStyle w:val="P00"/>
        <w:ind w:left="0" w:right="1134"/>
        <w:rPr>
          <w:rStyle w:val="default"/>
          <w:rFonts w:cs="FrankRuehl" w:hint="cs"/>
          <w:rtl/>
        </w:rPr>
      </w:pPr>
      <w:bookmarkStart w:id="107" w:name="Seif86"/>
      <w:bookmarkEnd w:id="107"/>
      <w:r>
        <w:rPr>
          <w:lang w:val="he-IL"/>
        </w:rPr>
        <w:pict>
          <v:rect id="_x0000_s2268" style="position:absolute;left:0;text-align:left;margin-left:470.25pt;margin-top:7.1pt;width:69.3pt;height:18.85pt;z-index:251604480" o:allowincell="f" filled="f" stroked="f" strokecolor="lime" strokeweight=".25pt">
            <v:textbox style="mso-next-textbox:#_x0000_s2268"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נזק שנגרם לרכב לפני מסירתו לקונה</w:t>
                  </w:r>
                </w:p>
              </w:txbxContent>
            </v:textbox>
            <w10:anchorlock/>
          </v:rect>
        </w:pict>
      </w:r>
      <w:r>
        <w:rPr>
          <w:rStyle w:val="big-number"/>
          <w:rFonts w:cs="Miriam" w:hint="cs"/>
          <w:rtl/>
        </w:rPr>
        <w:t>8</w:t>
      </w:r>
      <w:r w:rsidR="00562F19">
        <w:rPr>
          <w:rStyle w:val="big-number"/>
          <w:rFonts w:cs="Miriam" w:hint="cs"/>
          <w:rtl/>
        </w:rPr>
        <w:t>7</w:t>
      </w:r>
      <w:r w:rsidRPr="001D713E">
        <w:rPr>
          <w:rStyle w:val="default"/>
          <w:rFonts w:cs="FrankRuehl"/>
          <w:rtl/>
        </w:rPr>
        <w:t>.</w:t>
      </w:r>
      <w:r w:rsidRPr="001D713E">
        <w:rPr>
          <w:rStyle w:val="default"/>
          <w:rFonts w:cs="FrankRuehl"/>
          <w:rtl/>
        </w:rPr>
        <w:tab/>
      </w:r>
      <w:r w:rsidR="00562F19">
        <w:rPr>
          <w:rStyle w:val="default"/>
          <w:rFonts w:cs="FrankRuehl" w:hint="cs"/>
          <w:rtl/>
        </w:rPr>
        <w:t>משווק רכב ידווח לקונה על נזק שנגרם לרכב לפני מסירת החזקה בו לקונה, ובכלל זה נזק שתוקן; השר, באישור הוועדה, יקבע הוראות לעניין סוג הנזק שעליו נדרש לדווח ולעניין אופן הדיווח לקונה.</w:t>
      </w:r>
    </w:p>
    <w:p w:rsidR="00562F19" w:rsidRPr="00B418A0" w:rsidRDefault="00562F19" w:rsidP="00B418A0">
      <w:pPr>
        <w:pStyle w:val="medium2-header"/>
        <w:keepLines w:val="0"/>
        <w:spacing w:before="72"/>
        <w:ind w:left="0" w:right="1134"/>
        <w:rPr>
          <w:rFonts w:cs="FrankRuehl" w:hint="cs"/>
          <w:noProof/>
          <w:rtl/>
        </w:rPr>
      </w:pPr>
      <w:bookmarkStart w:id="108" w:name="med5"/>
      <w:bookmarkEnd w:id="108"/>
      <w:r w:rsidRPr="00B418A0">
        <w:rPr>
          <w:rFonts w:cs="FrankRuehl" w:hint="cs"/>
          <w:noProof/>
          <w:rtl/>
        </w:rPr>
        <w:t>פרק ו': סחר ברכב</w:t>
      </w:r>
    </w:p>
    <w:p w:rsidR="00906834" w:rsidRDefault="00906834" w:rsidP="00B418A0">
      <w:pPr>
        <w:pStyle w:val="P00"/>
        <w:ind w:left="0" w:right="1134"/>
        <w:rPr>
          <w:rStyle w:val="default"/>
          <w:rFonts w:cs="FrankRuehl" w:hint="cs"/>
          <w:rtl/>
        </w:rPr>
      </w:pPr>
      <w:bookmarkStart w:id="109" w:name="Seif87"/>
      <w:bookmarkEnd w:id="109"/>
      <w:r>
        <w:rPr>
          <w:lang w:val="he-IL"/>
        </w:rPr>
        <w:pict>
          <v:rect id="_x0000_s2269" style="position:absolute;left:0;text-align:left;margin-left:470.25pt;margin-top:7.1pt;width:69.3pt;height:14.9pt;z-index:251605504" o:allowincell="f" filled="f" stroked="f" strokecolor="lime" strokeweight=".25pt">
            <v:textbox style="mso-next-textbox:#_x0000_s2269" inset="0,0,0,0">
              <w:txbxContent>
                <w:p w:rsidR="00330783" w:rsidRDefault="00330783" w:rsidP="00906834">
                  <w:pPr>
                    <w:spacing w:line="160" w:lineRule="exact"/>
                    <w:jc w:val="left"/>
                    <w:rPr>
                      <w:rFonts w:cs="Miriam" w:hint="cs"/>
                      <w:noProof/>
                      <w:sz w:val="18"/>
                      <w:szCs w:val="18"/>
                      <w:rtl/>
                    </w:rPr>
                  </w:pPr>
                  <w:r>
                    <w:rPr>
                      <w:rFonts w:cs="Miriam" w:hint="cs"/>
                      <w:sz w:val="18"/>
                      <w:szCs w:val="18"/>
                      <w:rtl/>
                    </w:rPr>
                    <w:t xml:space="preserve">פרק ו' </w:t>
                  </w:r>
                  <w:r>
                    <w:rPr>
                      <w:rFonts w:cs="Miriam"/>
                      <w:sz w:val="18"/>
                      <w:szCs w:val="18"/>
                      <w:rtl/>
                    </w:rPr>
                    <w:t>–</w:t>
                  </w:r>
                  <w:r>
                    <w:rPr>
                      <w:rFonts w:cs="Miriam" w:hint="cs"/>
                      <w:sz w:val="18"/>
                      <w:szCs w:val="18"/>
                      <w:rtl/>
                    </w:rPr>
                    <w:t xml:space="preserve"> הגדרה</w:t>
                  </w:r>
                </w:p>
              </w:txbxContent>
            </v:textbox>
            <w10:anchorlock/>
          </v:rect>
        </w:pict>
      </w:r>
      <w:r>
        <w:rPr>
          <w:rStyle w:val="big-number"/>
          <w:rFonts w:cs="Miriam" w:hint="cs"/>
          <w:rtl/>
        </w:rPr>
        <w:t>8</w:t>
      </w:r>
      <w:r w:rsidR="00562F19">
        <w:rPr>
          <w:rStyle w:val="big-number"/>
          <w:rFonts w:cs="Miriam" w:hint="cs"/>
          <w:rtl/>
        </w:rPr>
        <w:t>8</w:t>
      </w:r>
      <w:r w:rsidRPr="001D713E">
        <w:rPr>
          <w:rStyle w:val="default"/>
          <w:rFonts w:cs="FrankRuehl"/>
          <w:rtl/>
        </w:rPr>
        <w:t>.</w:t>
      </w:r>
      <w:r w:rsidRPr="001D713E">
        <w:rPr>
          <w:rStyle w:val="default"/>
          <w:rFonts w:cs="FrankRuehl"/>
          <w:rtl/>
        </w:rPr>
        <w:tab/>
      </w:r>
      <w:r w:rsidR="00B418A0">
        <w:rPr>
          <w:rStyle w:val="default"/>
          <w:rFonts w:cs="FrankRuehl" w:hint="cs"/>
          <w:rtl/>
        </w:rPr>
        <w:t xml:space="preserve">בפרק זה, "רכב מיבואן" </w:t>
      </w:r>
      <w:r w:rsidR="00B418A0">
        <w:rPr>
          <w:rStyle w:val="default"/>
          <w:rFonts w:cs="FrankRuehl"/>
          <w:rtl/>
        </w:rPr>
        <w:t>–</w:t>
      </w:r>
      <w:r w:rsidR="00B418A0">
        <w:rPr>
          <w:rStyle w:val="default"/>
          <w:rFonts w:cs="FrankRuehl" w:hint="cs"/>
          <w:rtl/>
        </w:rPr>
        <w:t xml:space="preserve"> רכב שנרכש מיבואן ישיר או מיבואן עקיף לשם מכירתו דרך עיסוק ונרשם בישראל לראשונה על שם הקונה לפי פקודת התעבורה, ובלבד שמתקיימים בו התנאים לייבוא רכב על ידי יבואן כאמור לפי סעיף 32(5) או (6).</w:t>
      </w:r>
    </w:p>
    <w:p w:rsidR="00906834" w:rsidRDefault="00906834" w:rsidP="00B418A0">
      <w:pPr>
        <w:pStyle w:val="P00"/>
        <w:ind w:left="0" w:right="1134"/>
        <w:rPr>
          <w:rStyle w:val="default"/>
          <w:rFonts w:cs="FrankRuehl" w:hint="cs"/>
          <w:rtl/>
        </w:rPr>
      </w:pPr>
      <w:bookmarkStart w:id="110" w:name="Seif88"/>
      <w:bookmarkEnd w:id="110"/>
      <w:r>
        <w:rPr>
          <w:lang w:val="he-IL"/>
        </w:rPr>
        <w:pict>
          <v:rect id="_x0000_s2270" style="position:absolute;left:0;text-align:left;margin-left:470.25pt;margin-top:7.1pt;width:69.3pt;height:18.85pt;z-index:251606528" o:allowincell="f" filled="f" stroked="f" strokecolor="lime" strokeweight=".25pt">
            <v:textbox style="mso-next-textbox:#_x0000_s2270"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רישיון סוחר ברכב מיבואן</w:t>
                  </w:r>
                </w:p>
              </w:txbxContent>
            </v:textbox>
            <w10:anchorlock/>
          </v:rect>
        </w:pict>
      </w:r>
      <w:r>
        <w:rPr>
          <w:rStyle w:val="big-number"/>
          <w:rFonts w:cs="Miriam" w:hint="cs"/>
          <w:rtl/>
        </w:rPr>
        <w:t>8</w:t>
      </w:r>
      <w:r w:rsidR="00B418A0">
        <w:rPr>
          <w:rStyle w:val="big-number"/>
          <w:rFonts w:cs="Miriam" w:hint="cs"/>
          <w:rtl/>
        </w:rPr>
        <w:t>9</w:t>
      </w:r>
      <w:r w:rsidRPr="001D713E">
        <w:rPr>
          <w:rStyle w:val="default"/>
          <w:rFonts w:cs="FrankRuehl"/>
          <w:rtl/>
        </w:rPr>
        <w:t>.</w:t>
      </w:r>
      <w:r w:rsidRPr="001D713E">
        <w:rPr>
          <w:rStyle w:val="default"/>
          <w:rFonts w:cs="FrankRuehl"/>
          <w:rtl/>
        </w:rPr>
        <w:tab/>
      </w:r>
      <w:r w:rsidR="00B418A0">
        <w:rPr>
          <w:rStyle w:val="default"/>
          <w:rFonts w:cs="FrankRuehl" w:hint="cs"/>
          <w:rtl/>
        </w:rPr>
        <w:t>מי שמתקיימים בו כל אלה זכאי לקבל רישיון סוחר ברכב מיבואן:</w:t>
      </w:r>
    </w:p>
    <w:p w:rsidR="00B418A0" w:rsidRDefault="00B418A0" w:rsidP="00B418A0">
      <w:pPr>
        <w:pStyle w:val="P00"/>
        <w:ind w:left="624" w:right="1134"/>
        <w:rPr>
          <w:rStyle w:val="default"/>
          <w:rFonts w:cs="FrankRuehl" w:hint="cs"/>
          <w:rtl/>
        </w:rPr>
      </w:pPr>
      <w:r>
        <w:rPr>
          <w:rStyle w:val="default"/>
          <w:rFonts w:cs="FrankRuehl" w:hint="cs"/>
          <w:rtl/>
        </w:rPr>
        <w:t>(1)</w:t>
      </w:r>
      <w:r>
        <w:rPr>
          <w:rStyle w:val="default"/>
          <w:rFonts w:cs="FrankRuehl" w:hint="cs"/>
          <w:rtl/>
        </w:rPr>
        <w:tab/>
        <w:t>הוא יחיד תושב ישראל שהוא עוסק מורשה, או שהוא תאגיד רשום כדין שאחד מבעלי העניין בו לפחות ומנהלו הכללי הם תושבי ישראל;</w:t>
      </w:r>
    </w:p>
    <w:p w:rsidR="00B418A0" w:rsidRDefault="00B418A0" w:rsidP="00B418A0">
      <w:pPr>
        <w:pStyle w:val="P00"/>
        <w:ind w:left="624" w:right="1134"/>
        <w:rPr>
          <w:rStyle w:val="default"/>
          <w:rFonts w:cs="FrankRuehl" w:hint="cs"/>
          <w:rtl/>
        </w:rPr>
      </w:pPr>
      <w:r>
        <w:rPr>
          <w:rStyle w:val="default"/>
          <w:rFonts w:cs="FrankRuehl" w:hint="cs"/>
          <w:rtl/>
        </w:rPr>
        <w:t>(2)</w:t>
      </w:r>
      <w:r>
        <w:rPr>
          <w:rStyle w:val="default"/>
          <w:rFonts w:cs="FrankRuehl" w:hint="cs"/>
          <w:rtl/>
        </w:rPr>
        <w:tab/>
        <w:t>לרשותו מקום מתאים לניהול עסקו, ובכלל זה לחניית כלי הרכב שהוא מוכר, כפי שקבע השר;</w:t>
      </w:r>
    </w:p>
    <w:p w:rsidR="00B418A0" w:rsidRDefault="00B418A0" w:rsidP="00B418A0">
      <w:pPr>
        <w:pStyle w:val="P00"/>
        <w:ind w:left="624" w:right="1134"/>
        <w:rPr>
          <w:rStyle w:val="default"/>
          <w:rFonts w:cs="FrankRuehl" w:hint="cs"/>
          <w:rtl/>
        </w:rPr>
      </w:pPr>
      <w:r>
        <w:rPr>
          <w:rStyle w:val="default"/>
          <w:rFonts w:cs="FrankRuehl" w:hint="cs"/>
          <w:rtl/>
        </w:rPr>
        <w:t>(3)</w:t>
      </w:r>
      <w:r>
        <w:rPr>
          <w:rStyle w:val="default"/>
          <w:rFonts w:cs="FrankRuehl" w:hint="cs"/>
          <w:rtl/>
        </w:rPr>
        <w:tab/>
        <w:t xml:space="preserve">הוא המציא אישור מרואה חשבון המעיד כי יש לו הון עצמי, כפי שקבע השר, לאחר התייעצות עם שר האוצר, בהתאם לסוג הרכב, ולגבי מי שהחזיק ברישיון לפי סעיף זה בשנה קודמת </w:t>
      </w:r>
      <w:r>
        <w:rPr>
          <w:rStyle w:val="default"/>
          <w:rFonts w:cs="FrankRuehl"/>
          <w:rtl/>
        </w:rPr>
        <w:t>–</w:t>
      </w:r>
      <w:r>
        <w:rPr>
          <w:rStyle w:val="default"/>
          <w:rFonts w:cs="FrankRuehl" w:hint="cs"/>
          <w:rtl/>
        </w:rPr>
        <w:t xml:space="preserve"> גם בהתאם למספר כלי הרכב שמכר באותה שנה.</w:t>
      </w:r>
    </w:p>
    <w:p w:rsidR="00906834" w:rsidRDefault="00906834" w:rsidP="002F0379">
      <w:pPr>
        <w:pStyle w:val="P00"/>
        <w:ind w:left="0" w:right="1134"/>
        <w:rPr>
          <w:rStyle w:val="default"/>
          <w:rFonts w:cs="FrankRuehl" w:hint="cs"/>
          <w:rtl/>
        </w:rPr>
      </w:pPr>
      <w:bookmarkStart w:id="111" w:name="Seif89"/>
      <w:bookmarkEnd w:id="111"/>
      <w:r>
        <w:rPr>
          <w:lang w:val="he-IL"/>
        </w:rPr>
        <w:pict>
          <v:rect id="_x0000_s2271" style="position:absolute;left:0;text-align:left;margin-left:470.25pt;margin-top:7.1pt;width:69.3pt;height:18.85pt;z-index:251607552" o:allowincell="f" filled="f" stroked="f" strokecolor="lime" strokeweight=".25pt">
            <v:textbox style="mso-next-textbox:#_x0000_s2271"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החלת חובות על סוחר ברכב מיבואן</w:t>
                  </w:r>
                </w:p>
              </w:txbxContent>
            </v:textbox>
            <w10:anchorlock/>
          </v:rect>
        </w:pict>
      </w:r>
      <w:r>
        <w:rPr>
          <w:rStyle w:val="big-number"/>
          <w:rFonts w:cs="Miriam" w:hint="cs"/>
          <w:rtl/>
        </w:rPr>
        <w:t>9</w:t>
      </w:r>
      <w:r>
        <w:rPr>
          <w:rStyle w:val="big-number"/>
          <w:rFonts w:cs="Miriam"/>
          <w:rtl/>
        </w:rPr>
        <w:t>0</w:t>
      </w:r>
      <w:r w:rsidRPr="001D713E">
        <w:rPr>
          <w:rStyle w:val="default"/>
          <w:rFonts w:cs="FrankRuehl"/>
          <w:rtl/>
        </w:rPr>
        <w:t>.</w:t>
      </w:r>
      <w:r w:rsidRPr="001D713E">
        <w:rPr>
          <w:rStyle w:val="default"/>
          <w:rFonts w:cs="FrankRuehl"/>
          <w:rtl/>
        </w:rPr>
        <w:tab/>
      </w:r>
      <w:r w:rsidR="002F0379">
        <w:rPr>
          <w:rStyle w:val="default"/>
          <w:rFonts w:cs="FrankRuehl" w:hint="cs"/>
          <w:rtl/>
        </w:rPr>
        <w:t>על סוחר ברכב מיבואן יחולו החובות הקבועות בסעיפים 81 עד 87, בשינויים המחויבים.</w:t>
      </w:r>
    </w:p>
    <w:p w:rsidR="00906834" w:rsidRDefault="00906834" w:rsidP="002F0379">
      <w:pPr>
        <w:pStyle w:val="P00"/>
        <w:ind w:left="0" w:right="1134"/>
        <w:rPr>
          <w:rStyle w:val="default"/>
          <w:rFonts w:cs="FrankRuehl" w:hint="cs"/>
          <w:rtl/>
        </w:rPr>
      </w:pPr>
      <w:bookmarkStart w:id="112" w:name="Seif90"/>
      <w:bookmarkEnd w:id="112"/>
      <w:r>
        <w:rPr>
          <w:lang w:val="he-IL"/>
        </w:rPr>
        <w:pict>
          <v:rect id="_x0000_s2272" style="position:absolute;left:0;text-align:left;margin-left:470.25pt;margin-top:7.1pt;width:69.3pt;height:18.85pt;z-index:251608576" o:allowincell="f" filled="f" stroked="f" strokecolor="lime" strokeweight=".25pt">
            <v:textbox style="mso-next-textbox:#_x0000_s2272"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חובת דיווח בנושא הון עצמי</w:t>
                  </w:r>
                </w:p>
              </w:txbxContent>
            </v:textbox>
            <w10:anchorlock/>
          </v:rect>
        </w:pict>
      </w:r>
      <w:r>
        <w:rPr>
          <w:rStyle w:val="big-number"/>
          <w:rFonts w:cs="Miriam" w:hint="cs"/>
          <w:rtl/>
        </w:rPr>
        <w:t>9</w:t>
      </w:r>
      <w:r w:rsidR="002F0379">
        <w:rPr>
          <w:rStyle w:val="big-number"/>
          <w:rFonts w:cs="Miriam" w:hint="cs"/>
          <w:rtl/>
        </w:rPr>
        <w:t>1</w:t>
      </w:r>
      <w:r w:rsidRPr="001D713E">
        <w:rPr>
          <w:rStyle w:val="default"/>
          <w:rFonts w:cs="FrankRuehl"/>
          <w:rtl/>
        </w:rPr>
        <w:t>.</w:t>
      </w:r>
      <w:r w:rsidRPr="001D713E">
        <w:rPr>
          <w:rStyle w:val="default"/>
          <w:rFonts w:cs="FrankRuehl"/>
          <w:rtl/>
        </w:rPr>
        <w:tab/>
      </w:r>
      <w:r w:rsidR="002F0379">
        <w:rPr>
          <w:rStyle w:val="default"/>
          <w:rFonts w:cs="FrankRuehl" w:hint="cs"/>
          <w:rtl/>
        </w:rPr>
        <w:t>(א)</w:t>
      </w:r>
      <w:r w:rsidR="002F0379">
        <w:rPr>
          <w:rStyle w:val="default"/>
          <w:rFonts w:cs="FrankRuehl" w:hint="cs"/>
          <w:rtl/>
        </w:rPr>
        <w:tab/>
        <w:t>סוחר ברכב מיבואן יגיש למנהל, עד ל-31 ביולי בכל שנה, אישור רואה חשבון המבוסס על דוחות כספיים מבוקרים לגבי השנה הקודמת, כפי שקבע השר, ולפיו יש לו הון עצמי כאמור בסעיף 89(3).</w:t>
      </w:r>
    </w:p>
    <w:p w:rsidR="002F0379" w:rsidRDefault="002F0379" w:rsidP="002F0379">
      <w:pPr>
        <w:pStyle w:val="P00"/>
        <w:ind w:left="0" w:right="1134"/>
        <w:rPr>
          <w:rStyle w:val="default"/>
          <w:rFonts w:cs="FrankRuehl" w:hint="cs"/>
          <w:rtl/>
        </w:rPr>
      </w:pPr>
      <w:r>
        <w:rPr>
          <w:rStyle w:val="default"/>
          <w:rFonts w:cs="FrankRuehl" w:hint="cs"/>
          <w:rtl/>
        </w:rPr>
        <w:tab/>
        <w:t>(ב)</w:t>
      </w:r>
      <w:r>
        <w:rPr>
          <w:rStyle w:val="default"/>
          <w:rFonts w:cs="FrankRuehl" w:hint="cs"/>
          <w:rtl/>
        </w:rPr>
        <w:tab/>
        <w:t>פחת ההון העצמי של סוחר ברכב מיבואן מההון העצמי כאמור בסעיף 89(3), ידווח על כך למנהל בכתב בתוך שבעה ימים.</w:t>
      </w:r>
    </w:p>
    <w:p w:rsidR="00906834" w:rsidRDefault="00906834" w:rsidP="002F0379">
      <w:pPr>
        <w:pStyle w:val="P00"/>
        <w:ind w:left="0" w:right="1134"/>
        <w:rPr>
          <w:rStyle w:val="default"/>
          <w:rFonts w:cs="FrankRuehl" w:hint="cs"/>
          <w:rtl/>
        </w:rPr>
      </w:pPr>
      <w:bookmarkStart w:id="113" w:name="Seif91"/>
      <w:bookmarkEnd w:id="113"/>
      <w:r>
        <w:rPr>
          <w:lang w:val="he-IL"/>
        </w:rPr>
        <w:pict>
          <v:rect id="_x0000_s2273" style="position:absolute;left:0;text-align:left;margin-left:470.25pt;margin-top:7.1pt;width:69.3pt;height:18.85pt;z-index:251609600" o:allowincell="f" filled="f" stroked="f" strokecolor="lime" strokeweight=".25pt">
            <v:textbox style="mso-next-textbox:#_x0000_s2273"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רישיון סוחר ברכב שאינו רכב מיבואן</w:t>
                  </w:r>
                </w:p>
              </w:txbxContent>
            </v:textbox>
            <w10:anchorlock/>
          </v:rect>
        </w:pict>
      </w:r>
      <w:r>
        <w:rPr>
          <w:rStyle w:val="big-number"/>
          <w:rFonts w:cs="Miriam" w:hint="cs"/>
          <w:rtl/>
        </w:rPr>
        <w:t>9</w:t>
      </w:r>
      <w:r w:rsidR="002F0379">
        <w:rPr>
          <w:rStyle w:val="big-number"/>
          <w:rFonts w:cs="Miriam" w:hint="cs"/>
          <w:rtl/>
        </w:rPr>
        <w:t>2</w:t>
      </w:r>
      <w:r w:rsidRPr="001D713E">
        <w:rPr>
          <w:rStyle w:val="default"/>
          <w:rFonts w:cs="FrankRuehl"/>
          <w:rtl/>
        </w:rPr>
        <w:t>.</w:t>
      </w:r>
      <w:r w:rsidRPr="001D713E">
        <w:rPr>
          <w:rStyle w:val="default"/>
          <w:rFonts w:cs="FrankRuehl"/>
          <w:rtl/>
        </w:rPr>
        <w:tab/>
      </w:r>
      <w:r w:rsidR="002F0379">
        <w:rPr>
          <w:rStyle w:val="default"/>
          <w:rFonts w:cs="FrankRuehl" w:hint="cs"/>
          <w:rtl/>
        </w:rPr>
        <w:t>מי שמתקיימים בו כל אלה זכאי לקבל רישיון לרכישת רכב שאינו רכב מיבואן ומכירתו דרך עיסוק:</w:t>
      </w:r>
    </w:p>
    <w:p w:rsidR="002F0379" w:rsidRDefault="002F0379" w:rsidP="002F0379">
      <w:pPr>
        <w:pStyle w:val="P00"/>
        <w:ind w:left="624" w:right="1134"/>
        <w:rPr>
          <w:rStyle w:val="default"/>
          <w:rFonts w:cs="FrankRuehl" w:hint="cs"/>
          <w:rtl/>
        </w:rPr>
      </w:pPr>
      <w:r>
        <w:rPr>
          <w:rStyle w:val="default"/>
          <w:rFonts w:cs="FrankRuehl" w:hint="cs"/>
          <w:rtl/>
        </w:rPr>
        <w:t>(1)</w:t>
      </w:r>
      <w:r>
        <w:rPr>
          <w:rStyle w:val="default"/>
          <w:rFonts w:cs="FrankRuehl" w:hint="cs"/>
          <w:rtl/>
        </w:rPr>
        <w:tab/>
        <w:t>הוא יחיד תושב ישראל שהוא עוסק מורשה, או שהוא תאגיד רשום כדין שאחד מבעלי העניין בו לפחות ומנהלו הכללי הם תושבי ישראל;</w:t>
      </w:r>
    </w:p>
    <w:p w:rsidR="002F0379" w:rsidRDefault="002F0379" w:rsidP="002F0379">
      <w:pPr>
        <w:pStyle w:val="P00"/>
        <w:ind w:left="624" w:right="1134"/>
        <w:rPr>
          <w:rStyle w:val="default"/>
          <w:rFonts w:cs="FrankRuehl" w:hint="cs"/>
          <w:rtl/>
        </w:rPr>
      </w:pPr>
      <w:r>
        <w:rPr>
          <w:rStyle w:val="default"/>
          <w:rFonts w:cs="FrankRuehl" w:hint="cs"/>
          <w:rtl/>
        </w:rPr>
        <w:t>(2)</w:t>
      </w:r>
      <w:r>
        <w:rPr>
          <w:rStyle w:val="default"/>
          <w:rFonts w:cs="FrankRuehl" w:hint="cs"/>
          <w:rtl/>
        </w:rPr>
        <w:tab/>
        <w:t>לרשותו מקום מתאים לניהול עסקו, ובכלל זה לחניית כלי הרכב שהוא מוכר, כפי שקבע השר;</w:t>
      </w:r>
    </w:p>
    <w:p w:rsidR="002F0379" w:rsidRDefault="002F0379" w:rsidP="002F0379">
      <w:pPr>
        <w:pStyle w:val="P00"/>
        <w:ind w:left="624" w:right="1134"/>
        <w:rPr>
          <w:rStyle w:val="default"/>
          <w:rFonts w:cs="FrankRuehl" w:hint="cs"/>
          <w:rtl/>
        </w:rPr>
      </w:pPr>
      <w:r>
        <w:rPr>
          <w:rStyle w:val="default"/>
          <w:rFonts w:cs="FrankRuehl" w:hint="cs"/>
          <w:rtl/>
        </w:rPr>
        <w:t>(3)</w:t>
      </w:r>
      <w:r>
        <w:rPr>
          <w:rStyle w:val="default"/>
          <w:rFonts w:cs="FrankRuehl" w:hint="cs"/>
          <w:rtl/>
        </w:rPr>
        <w:tab/>
        <w:t>תנאים נוספים ככל שקבע השר, באישור הוועדה.</w:t>
      </w:r>
    </w:p>
    <w:p w:rsidR="00906834" w:rsidRDefault="00906834" w:rsidP="00E83BB3">
      <w:pPr>
        <w:pStyle w:val="P00"/>
        <w:ind w:left="0" w:right="1134"/>
        <w:rPr>
          <w:rStyle w:val="default"/>
          <w:rFonts w:cs="FrankRuehl" w:hint="cs"/>
          <w:rtl/>
        </w:rPr>
      </w:pPr>
      <w:bookmarkStart w:id="114" w:name="Seif92"/>
      <w:bookmarkEnd w:id="114"/>
      <w:r>
        <w:rPr>
          <w:lang w:val="he-IL"/>
        </w:rPr>
        <w:pict>
          <v:rect id="_x0000_s2274" style="position:absolute;left:0;text-align:left;margin-left:470.25pt;margin-top:7.1pt;width:69.3pt;height:29.5pt;z-index:251610624" o:allowincell="f" filled="f" stroked="f" strokecolor="lime" strokeweight=".25pt">
            <v:textbox style="mso-next-textbox:#_x0000_s2274"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החלת חובות על סוחר ברכב שאינו רכב מיבואן</w:t>
                  </w:r>
                </w:p>
              </w:txbxContent>
            </v:textbox>
            <w10:anchorlock/>
          </v:rect>
        </w:pict>
      </w:r>
      <w:r>
        <w:rPr>
          <w:rStyle w:val="big-number"/>
          <w:rFonts w:cs="Miriam" w:hint="cs"/>
          <w:rtl/>
        </w:rPr>
        <w:t>9</w:t>
      </w:r>
      <w:r w:rsidR="002F0379">
        <w:rPr>
          <w:rStyle w:val="big-number"/>
          <w:rFonts w:cs="Miriam" w:hint="cs"/>
          <w:rtl/>
        </w:rPr>
        <w:t>3</w:t>
      </w:r>
      <w:r w:rsidRPr="001D713E">
        <w:rPr>
          <w:rStyle w:val="default"/>
          <w:rFonts w:cs="FrankRuehl"/>
          <w:rtl/>
        </w:rPr>
        <w:t>.</w:t>
      </w:r>
      <w:r w:rsidRPr="001D713E">
        <w:rPr>
          <w:rStyle w:val="default"/>
          <w:rFonts w:cs="FrankRuehl"/>
          <w:rtl/>
        </w:rPr>
        <w:tab/>
      </w:r>
      <w:r w:rsidR="00E83BB3">
        <w:rPr>
          <w:rStyle w:val="default"/>
          <w:rFonts w:cs="FrankRuehl" w:hint="cs"/>
          <w:rtl/>
        </w:rPr>
        <w:t>(א)</w:t>
      </w:r>
      <w:r w:rsidR="00E83BB3">
        <w:rPr>
          <w:rStyle w:val="default"/>
          <w:rFonts w:cs="FrankRuehl" w:hint="cs"/>
          <w:rtl/>
        </w:rPr>
        <w:tab/>
        <w:t>על סוחר ברכב שאינו רכב מיבואן יחולו החובות הקבועות בסעיפים 82 ו-87, והוראות חוק מכירת רכב משומש (זכאות למידע וגילוי נאות), התשס"ח-2008, והכול בשינויים המחויבים.</w:t>
      </w:r>
    </w:p>
    <w:p w:rsidR="00E83BB3" w:rsidRDefault="00E83BB3" w:rsidP="00E83BB3">
      <w:pPr>
        <w:pStyle w:val="P00"/>
        <w:ind w:left="0" w:right="1134"/>
        <w:rPr>
          <w:rStyle w:val="default"/>
          <w:rFonts w:cs="FrankRuehl" w:hint="cs"/>
          <w:rtl/>
        </w:rPr>
      </w:pPr>
      <w:r>
        <w:rPr>
          <w:rStyle w:val="default"/>
          <w:rFonts w:cs="FrankRuehl" w:hint="cs"/>
          <w:rtl/>
        </w:rPr>
        <w:tab/>
        <w:t>(ב)</w:t>
      </w:r>
      <w:r>
        <w:rPr>
          <w:rStyle w:val="default"/>
          <w:rFonts w:cs="FrankRuehl" w:hint="cs"/>
          <w:rtl/>
        </w:rPr>
        <w:tab/>
        <w:t>סוחר ברכב שאינו רכב מיבואן ירשום את הרכב על שם הקונה, בהקדם האפשרי לאחר מסירתו ולא יאוחר מתום שישה ימי עבודה מהמועד האמור.</w:t>
      </w:r>
    </w:p>
    <w:p w:rsidR="00906834" w:rsidRDefault="00906834" w:rsidP="00E83BB3">
      <w:pPr>
        <w:pStyle w:val="P00"/>
        <w:ind w:left="0" w:right="1134"/>
        <w:rPr>
          <w:rStyle w:val="default"/>
          <w:rFonts w:cs="FrankRuehl" w:hint="cs"/>
          <w:rtl/>
        </w:rPr>
      </w:pPr>
      <w:bookmarkStart w:id="115" w:name="Seif93"/>
      <w:bookmarkEnd w:id="115"/>
      <w:r>
        <w:rPr>
          <w:lang w:val="he-IL"/>
        </w:rPr>
        <w:pict>
          <v:rect id="_x0000_s2275" style="position:absolute;left:0;text-align:left;margin-left:470.25pt;margin-top:7.1pt;width:69.3pt;height:10pt;z-index:251611648" o:allowincell="f" filled="f" stroked="f" strokecolor="lime" strokeweight=".25pt">
            <v:textbox style="mso-next-textbox:#_x0000_s2275"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חובת הצבת שילוט</w:t>
                  </w:r>
                </w:p>
              </w:txbxContent>
            </v:textbox>
            <w10:anchorlock/>
          </v:rect>
        </w:pict>
      </w:r>
      <w:r>
        <w:rPr>
          <w:rStyle w:val="big-number"/>
          <w:rFonts w:cs="Miriam" w:hint="cs"/>
          <w:rtl/>
        </w:rPr>
        <w:t>9</w:t>
      </w:r>
      <w:r w:rsidR="00E83BB3">
        <w:rPr>
          <w:rStyle w:val="big-number"/>
          <w:rFonts w:cs="Miriam" w:hint="cs"/>
          <w:rtl/>
        </w:rPr>
        <w:t>4</w:t>
      </w:r>
      <w:r w:rsidRPr="001D713E">
        <w:rPr>
          <w:rStyle w:val="default"/>
          <w:rFonts w:cs="FrankRuehl"/>
          <w:rtl/>
        </w:rPr>
        <w:t>.</w:t>
      </w:r>
      <w:r w:rsidRPr="001D713E">
        <w:rPr>
          <w:rStyle w:val="default"/>
          <w:rFonts w:cs="FrankRuehl"/>
          <w:rtl/>
        </w:rPr>
        <w:tab/>
      </w:r>
      <w:r w:rsidR="00E83BB3">
        <w:rPr>
          <w:rStyle w:val="default"/>
          <w:rFonts w:cs="FrankRuehl" w:hint="cs"/>
          <w:rtl/>
        </w:rPr>
        <w:t>בעל רישיון לפי פרק זה יציב שלט בולט לעין במקום המכירה, שיכלול את שמו ואת מספר רישיונו.</w:t>
      </w:r>
    </w:p>
    <w:p w:rsidR="00906834" w:rsidRDefault="00906834" w:rsidP="00E83BB3">
      <w:pPr>
        <w:pStyle w:val="P00"/>
        <w:ind w:left="0" w:right="1134"/>
        <w:rPr>
          <w:rStyle w:val="default"/>
          <w:rFonts w:cs="FrankRuehl" w:hint="cs"/>
          <w:rtl/>
        </w:rPr>
      </w:pPr>
      <w:bookmarkStart w:id="116" w:name="Seif94"/>
      <w:bookmarkEnd w:id="116"/>
      <w:r>
        <w:rPr>
          <w:lang w:val="he-IL"/>
        </w:rPr>
        <w:pict>
          <v:rect id="_x0000_s2276" style="position:absolute;left:0;text-align:left;margin-left:465.6pt;margin-top:7.1pt;width:73.95pt;height:18.85pt;z-index:251612672" o:allowincell="f" filled="f" stroked="f" strokecolor="lime" strokeweight=".25pt">
            <v:textbox style="mso-next-textbox:#_x0000_s2276"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איסור הסעה או הובלת מטען בתמורה</w:t>
                  </w:r>
                </w:p>
              </w:txbxContent>
            </v:textbox>
            <w10:anchorlock/>
          </v:rect>
        </w:pict>
      </w:r>
      <w:r>
        <w:rPr>
          <w:rStyle w:val="big-number"/>
          <w:rFonts w:cs="Miriam" w:hint="cs"/>
          <w:rtl/>
        </w:rPr>
        <w:t>9</w:t>
      </w:r>
      <w:r w:rsidR="00E83BB3">
        <w:rPr>
          <w:rStyle w:val="big-number"/>
          <w:rFonts w:cs="Miriam" w:hint="cs"/>
          <w:rtl/>
        </w:rPr>
        <w:t>5</w:t>
      </w:r>
      <w:r w:rsidRPr="001D713E">
        <w:rPr>
          <w:rStyle w:val="default"/>
          <w:rFonts w:cs="FrankRuehl"/>
          <w:rtl/>
        </w:rPr>
        <w:t>.</w:t>
      </w:r>
      <w:r w:rsidRPr="001D713E">
        <w:rPr>
          <w:rStyle w:val="default"/>
          <w:rFonts w:cs="FrankRuehl"/>
          <w:rtl/>
        </w:rPr>
        <w:tab/>
      </w:r>
      <w:r w:rsidR="00E83BB3">
        <w:rPr>
          <w:rStyle w:val="default"/>
          <w:rFonts w:cs="FrankRuehl" w:hint="cs"/>
          <w:rtl/>
        </w:rPr>
        <w:t>בעל רישיון לפי פרק זה לא יסיע נוסעים בתמורה בכלי רכב שבהם הוא סוחר ולא יוביל מטען בתמורה בכלי רכב כאמור, ולא יתיר לאחר לעשות כן.</w:t>
      </w:r>
    </w:p>
    <w:p w:rsidR="00E83BB3" w:rsidRPr="00E83BB3" w:rsidRDefault="00E83BB3" w:rsidP="00E83BB3">
      <w:pPr>
        <w:pStyle w:val="medium2-header"/>
        <w:keepLines w:val="0"/>
        <w:spacing w:before="72"/>
        <w:ind w:left="0" w:right="1134"/>
        <w:rPr>
          <w:rFonts w:cs="FrankRuehl" w:hint="cs"/>
          <w:noProof/>
          <w:rtl/>
        </w:rPr>
      </w:pPr>
      <w:bookmarkStart w:id="117" w:name="med6"/>
      <w:bookmarkEnd w:id="117"/>
      <w:r w:rsidRPr="00E83BB3">
        <w:rPr>
          <w:rFonts w:cs="FrankRuehl" w:hint="cs"/>
          <w:noProof/>
          <w:rtl/>
        </w:rPr>
        <w:t>פרק ז': מוצרי תעבורה</w:t>
      </w:r>
    </w:p>
    <w:p w:rsidR="00E83BB3" w:rsidRPr="00E83BB3" w:rsidRDefault="00E83BB3" w:rsidP="00E83BB3">
      <w:pPr>
        <w:pStyle w:val="header-2"/>
        <w:ind w:left="0" w:right="1134"/>
        <w:rPr>
          <w:rFonts w:cs="Miriam" w:hint="cs"/>
          <w:rtl/>
        </w:rPr>
      </w:pPr>
      <w:bookmarkStart w:id="118" w:name="hed29"/>
      <w:bookmarkEnd w:id="118"/>
      <w:r w:rsidRPr="00E83BB3">
        <w:rPr>
          <w:rFonts w:cs="Miriam" w:hint="cs"/>
          <w:rtl/>
        </w:rPr>
        <w:t>סימן א': הגדרות</w:t>
      </w:r>
    </w:p>
    <w:p w:rsidR="00906834" w:rsidRDefault="00906834" w:rsidP="00E83BB3">
      <w:pPr>
        <w:pStyle w:val="P00"/>
        <w:ind w:left="0" w:right="1134"/>
        <w:rPr>
          <w:rStyle w:val="default"/>
          <w:rFonts w:cs="FrankRuehl" w:hint="cs"/>
          <w:rtl/>
        </w:rPr>
      </w:pPr>
      <w:bookmarkStart w:id="119" w:name="Seif95"/>
      <w:bookmarkEnd w:id="119"/>
      <w:r>
        <w:rPr>
          <w:lang w:val="he-IL"/>
        </w:rPr>
        <w:pict>
          <v:rect id="_x0000_s2277" style="position:absolute;left:0;text-align:left;margin-left:470.25pt;margin-top:7.1pt;width:69.3pt;height:12.75pt;z-index:251613696" o:allowincell="f" filled="f" stroked="f" strokecolor="lime" strokeweight=".25pt">
            <v:textbox style="mso-next-textbox:#_x0000_s2277" inset="0,0,0,0">
              <w:txbxContent>
                <w:p w:rsidR="00330783" w:rsidRDefault="00330783" w:rsidP="00906834">
                  <w:pPr>
                    <w:spacing w:line="160" w:lineRule="exact"/>
                    <w:jc w:val="left"/>
                    <w:rPr>
                      <w:rFonts w:cs="Miriam" w:hint="cs"/>
                      <w:noProof/>
                      <w:sz w:val="18"/>
                      <w:szCs w:val="18"/>
                      <w:rtl/>
                    </w:rPr>
                  </w:pPr>
                  <w:r>
                    <w:rPr>
                      <w:rFonts w:cs="Miriam" w:hint="cs"/>
                      <w:sz w:val="18"/>
                      <w:szCs w:val="18"/>
                      <w:rtl/>
                    </w:rPr>
                    <w:t xml:space="preserve">פרק ז' </w:t>
                  </w:r>
                  <w:r>
                    <w:rPr>
                      <w:rFonts w:cs="Miriam"/>
                      <w:sz w:val="18"/>
                      <w:szCs w:val="18"/>
                      <w:rtl/>
                    </w:rPr>
                    <w:t>–</w:t>
                  </w:r>
                  <w:r>
                    <w:rPr>
                      <w:rFonts w:cs="Miriam" w:hint="cs"/>
                      <w:sz w:val="18"/>
                      <w:szCs w:val="18"/>
                      <w:rtl/>
                    </w:rPr>
                    <w:t xml:space="preserve"> הגדרה</w:t>
                  </w:r>
                </w:p>
              </w:txbxContent>
            </v:textbox>
            <w10:anchorlock/>
          </v:rect>
        </w:pict>
      </w:r>
      <w:r>
        <w:rPr>
          <w:rStyle w:val="big-number"/>
          <w:rFonts w:cs="Miriam" w:hint="cs"/>
          <w:rtl/>
        </w:rPr>
        <w:t>9</w:t>
      </w:r>
      <w:r w:rsidR="00E83BB3">
        <w:rPr>
          <w:rStyle w:val="big-number"/>
          <w:rFonts w:cs="Miriam" w:hint="cs"/>
          <w:rtl/>
        </w:rPr>
        <w:t>6</w:t>
      </w:r>
      <w:r w:rsidRPr="001D713E">
        <w:rPr>
          <w:rStyle w:val="default"/>
          <w:rFonts w:cs="FrankRuehl"/>
          <w:rtl/>
        </w:rPr>
        <w:t>.</w:t>
      </w:r>
      <w:r w:rsidRPr="001D713E">
        <w:rPr>
          <w:rStyle w:val="default"/>
          <w:rFonts w:cs="FrankRuehl"/>
          <w:rtl/>
        </w:rPr>
        <w:tab/>
      </w:r>
      <w:r w:rsidR="00E83BB3">
        <w:rPr>
          <w:rStyle w:val="default"/>
          <w:rFonts w:cs="FrankRuehl" w:hint="cs"/>
          <w:rtl/>
        </w:rPr>
        <w:t xml:space="preserve">בפרק זה, "מוצר תעבורה" </w:t>
      </w:r>
      <w:r w:rsidR="00E83BB3">
        <w:rPr>
          <w:rStyle w:val="default"/>
          <w:rFonts w:cs="FrankRuehl"/>
          <w:rtl/>
        </w:rPr>
        <w:t>–</w:t>
      </w:r>
    </w:p>
    <w:p w:rsidR="00E83BB3" w:rsidRDefault="00E83BB3" w:rsidP="00E83BB3">
      <w:pPr>
        <w:pStyle w:val="P00"/>
        <w:ind w:left="624" w:right="1134"/>
        <w:rPr>
          <w:rStyle w:val="default"/>
          <w:rFonts w:cs="FrankRuehl" w:hint="cs"/>
          <w:rtl/>
        </w:rPr>
      </w:pPr>
      <w:r>
        <w:rPr>
          <w:rStyle w:val="default"/>
          <w:rFonts w:cs="FrankRuehl" w:hint="cs"/>
          <w:rtl/>
        </w:rPr>
        <w:t>(1)</w:t>
      </w:r>
      <w:r>
        <w:rPr>
          <w:rStyle w:val="default"/>
          <w:rFonts w:cs="FrankRuehl" w:hint="cs"/>
          <w:rtl/>
        </w:rPr>
        <w:tab/>
        <w:t xml:space="preserve">לעניין ייצור </w:t>
      </w:r>
      <w:r>
        <w:rPr>
          <w:rStyle w:val="default"/>
          <w:rFonts w:cs="FrankRuehl"/>
          <w:rtl/>
        </w:rPr>
        <w:t>–</w:t>
      </w:r>
      <w:r>
        <w:rPr>
          <w:rStyle w:val="default"/>
          <w:rFonts w:cs="FrankRuehl" w:hint="cs"/>
          <w:rtl/>
        </w:rPr>
        <w:t xml:space="preserve"> מוצר תעבורה שקבע השר בצו לפי סעיף 97;</w:t>
      </w:r>
    </w:p>
    <w:p w:rsidR="00E83BB3" w:rsidRDefault="00E83BB3" w:rsidP="00E83BB3">
      <w:pPr>
        <w:pStyle w:val="P00"/>
        <w:ind w:left="624" w:right="1134"/>
        <w:rPr>
          <w:rStyle w:val="default"/>
          <w:rFonts w:cs="FrankRuehl" w:hint="cs"/>
          <w:rtl/>
        </w:rPr>
      </w:pPr>
      <w:r>
        <w:rPr>
          <w:rStyle w:val="default"/>
          <w:rFonts w:cs="FrankRuehl" w:hint="cs"/>
          <w:rtl/>
        </w:rPr>
        <w:t>(2)</w:t>
      </w:r>
      <w:r>
        <w:rPr>
          <w:rStyle w:val="default"/>
          <w:rFonts w:cs="FrankRuehl" w:hint="cs"/>
          <w:rtl/>
        </w:rPr>
        <w:tab/>
        <w:t xml:space="preserve">לעניין ייבוא </w:t>
      </w:r>
      <w:r>
        <w:rPr>
          <w:rStyle w:val="default"/>
          <w:rFonts w:cs="FrankRuehl"/>
          <w:rtl/>
        </w:rPr>
        <w:t>–</w:t>
      </w:r>
      <w:r>
        <w:rPr>
          <w:rStyle w:val="default"/>
          <w:rFonts w:cs="FrankRuehl" w:hint="cs"/>
          <w:rtl/>
        </w:rPr>
        <w:t xml:space="preserve"> מוצר תעבורה שקבע השר בצו לפי סעיף 108;</w:t>
      </w:r>
    </w:p>
    <w:p w:rsidR="00E83BB3" w:rsidRDefault="00E83BB3" w:rsidP="00E83BB3">
      <w:pPr>
        <w:pStyle w:val="P00"/>
        <w:ind w:left="624" w:right="1134"/>
        <w:rPr>
          <w:rStyle w:val="default"/>
          <w:rFonts w:cs="FrankRuehl" w:hint="cs"/>
          <w:rtl/>
        </w:rPr>
      </w:pPr>
      <w:r>
        <w:rPr>
          <w:rStyle w:val="default"/>
          <w:rFonts w:cs="FrankRuehl" w:hint="cs"/>
          <w:rtl/>
        </w:rPr>
        <w:t>(3)</w:t>
      </w:r>
      <w:r>
        <w:rPr>
          <w:rStyle w:val="default"/>
          <w:rFonts w:cs="FrankRuehl" w:hint="cs"/>
          <w:rtl/>
        </w:rPr>
        <w:tab/>
        <w:t xml:space="preserve">לעניין סחר </w:t>
      </w:r>
      <w:r>
        <w:rPr>
          <w:rStyle w:val="default"/>
          <w:rFonts w:cs="FrankRuehl"/>
          <w:rtl/>
        </w:rPr>
        <w:t>–</w:t>
      </w:r>
      <w:r>
        <w:rPr>
          <w:rStyle w:val="default"/>
          <w:rFonts w:cs="FrankRuehl" w:hint="cs"/>
          <w:rtl/>
        </w:rPr>
        <w:t xml:space="preserve"> מוצר תעבורה כהגדרתו בסעיף 2, למעט מוצר או סוג מוצר שקבע השר בצו לפי סעיף 126.</w:t>
      </w:r>
    </w:p>
    <w:p w:rsidR="00E83BB3" w:rsidRPr="00E83BB3" w:rsidRDefault="00E83BB3" w:rsidP="00E83BB3">
      <w:pPr>
        <w:pStyle w:val="header-2"/>
        <w:ind w:left="0" w:right="1134"/>
        <w:rPr>
          <w:rFonts w:cs="Miriam" w:hint="cs"/>
          <w:rtl/>
        </w:rPr>
      </w:pPr>
      <w:bookmarkStart w:id="120" w:name="hed210"/>
      <w:bookmarkEnd w:id="120"/>
      <w:r w:rsidRPr="00E83BB3">
        <w:rPr>
          <w:rFonts w:cs="Miriam" w:hint="cs"/>
          <w:rtl/>
        </w:rPr>
        <w:t>סימן ב': ייצור מוצרי תעבורה</w:t>
      </w:r>
    </w:p>
    <w:p w:rsidR="00906834" w:rsidRDefault="00906834" w:rsidP="00E83BB3">
      <w:pPr>
        <w:pStyle w:val="P00"/>
        <w:ind w:left="0" w:right="1134"/>
        <w:rPr>
          <w:rStyle w:val="default"/>
          <w:rFonts w:cs="FrankRuehl" w:hint="cs"/>
          <w:rtl/>
        </w:rPr>
      </w:pPr>
      <w:bookmarkStart w:id="121" w:name="Seif96"/>
      <w:bookmarkEnd w:id="121"/>
      <w:r>
        <w:rPr>
          <w:lang w:val="he-IL"/>
        </w:rPr>
        <w:pict>
          <v:rect id="_x0000_s2278" style="position:absolute;left:0;text-align:left;margin-left:470.25pt;margin-top:7.1pt;width:69.3pt;height:27.25pt;z-index:251614720" o:allowincell="f" filled="f" stroked="f" strokecolor="lime" strokeweight=".25pt">
            <v:textbox style="mso-next-textbox:#_x0000_s2278" inset="0,0,0,0">
              <w:txbxContent>
                <w:p w:rsidR="00330783" w:rsidRDefault="00330783" w:rsidP="00906834">
                  <w:pPr>
                    <w:spacing w:line="160" w:lineRule="exact"/>
                    <w:jc w:val="left"/>
                    <w:rPr>
                      <w:rFonts w:cs="Miriam" w:hint="cs"/>
                      <w:noProof/>
                      <w:sz w:val="18"/>
                      <w:szCs w:val="18"/>
                      <w:rtl/>
                    </w:rPr>
                  </w:pPr>
                  <w:r>
                    <w:rPr>
                      <w:rFonts w:cs="Miriam" w:hint="cs"/>
                      <w:sz w:val="18"/>
                      <w:szCs w:val="18"/>
                      <w:rtl/>
                    </w:rPr>
                    <w:t xml:space="preserve">קביעת תחולה על מוצרי תעבורה </w:t>
                  </w:r>
                  <w:r>
                    <w:rPr>
                      <w:rFonts w:cs="Miriam"/>
                      <w:sz w:val="18"/>
                      <w:szCs w:val="18"/>
                      <w:rtl/>
                    </w:rPr>
                    <w:t>–</w:t>
                  </w:r>
                  <w:r>
                    <w:rPr>
                      <w:rFonts w:cs="Miriam" w:hint="cs"/>
                      <w:sz w:val="18"/>
                      <w:szCs w:val="18"/>
                      <w:rtl/>
                    </w:rPr>
                    <w:t xml:space="preserve"> סימן ב'</w:t>
                  </w:r>
                </w:p>
              </w:txbxContent>
            </v:textbox>
            <w10:anchorlock/>
          </v:rect>
        </w:pict>
      </w:r>
      <w:r>
        <w:rPr>
          <w:rStyle w:val="big-number"/>
          <w:rFonts w:cs="Miriam" w:hint="cs"/>
          <w:rtl/>
        </w:rPr>
        <w:t>9</w:t>
      </w:r>
      <w:r w:rsidR="00E83BB3">
        <w:rPr>
          <w:rStyle w:val="big-number"/>
          <w:rFonts w:cs="Miriam" w:hint="cs"/>
          <w:rtl/>
        </w:rPr>
        <w:t>7</w:t>
      </w:r>
      <w:r w:rsidRPr="001D713E">
        <w:rPr>
          <w:rStyle w:val="default"/>
          <w:rFonts w:cs="FrankRuehl"/>
          <w:rtl/>
        </w:rPr>
        <w:t>.</w:t>
      </w:r>
      <w:r w:rsidRPr="001D713E">
        <w:rPr>
          <w:rStyle w:val="default"/>
          <w:rFonts w:cs="FrankRuehl"/>
          <w:rtl/>
        </w:rPr>
        <w:tab/>
      </w:r>
      <w:r w:rsidR="00E83BB3">
        <w:rPr>
          <w:rStyle w:val="default"/>
          <w:rFonts w:cs="FrankRuehl" w:hint="cs"/>
          <w:rtl/>
        </w:rPr>
        <w:t>השר יקבע בצו, בהתחשב בטעמים בטיחותיים או סביבתיים, מוצרי תעבורה המיועדים לשיווק בישראל בלבד, שהוראות סימן זה יחולו עליהם, למעט מוצרי תעבורה לרכב מסוג טרקטור ומכונה ניידת ולרכב הפטור מחובות רישום ורישוי לפי אותה פקודה; צו כאמור ייקבע בהסכמת שר האוצר ושר הכלכלה והתעשייה.</w:t>
      </w:r>
    </w:p>
    <w:p w:rsidR="00906834" w:rsidRDefault="00906834" w:rsidP="004B03F0">
      <w:pPr>
        <w:pStyle w:val="P00"/>
        <w:ind w:left="0" w:right="1134"/>
        <w:rPr>
          <w:rStyle w:val="default"/>
          <w:rFonts w:cs="FrankRuehl" w:hint="cs"/>
          <w:rtl/>
        </w:rPr>
      </w:pPr>
      <w:bookmarkStart w:id="122" w:name="Seif97"/>
      <w:bookmarkEnd w:id="122"/>
      <w:r>
        <w:rPr>
          <w:lang w:val="he-IL"/>
        </w:rPr>
        <w:pict>
          <v:rect id="_x0000_s2279" style="position:absolute;left:0;text-align:left;margin-left:470.25pt;margin-top:7.1pt;width:69.3pt;height:18.85pt;z-index:251615744" o:allowincell="f" filled="f" stroked="f" strokecolor="lime" strokeweight=".25pt">
            <v:textbox style="mso-next-textbox:#_x0000_s2279"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רישיון לייצור מוצרי תעבורה</w:t>
                  </w:r>
                </w:p>
              </w:txbxContent>
            </v:textbox>
            <w10:anchorlock/>
          </v:rect>
        </w:pict>
      </w:r>
      <w:r>
        <w:rPr>
          <w:rStyle w:val="big-number"/>
          <w:rFonts w:cs="Miriam" w:hint="cs"/>
          <w:rtl/>
        </w:rPr>
        <w:t>9</w:t>
      </w:r>
      <w:r w:rsidR="004B03F0">
        <w:rPr>
          <w:rStyle w:val="big-number"/>
          <w:rFonts w:cs="Miriam" w:hint="cs"/>
          <w:rtl/>
        </w:rPr>
        <w:t>8</w:t>
      </w:r>
      <w:r w:rsidRPr="001D713E">
        <w:rPr>
          <w:rStyle w:val="default"/>
          <w:rFonts w:cs="FrankRuehl"/>
          <w:rtl/>
        </w:rPr>
        <w:t>.</w:t>
      </w:r>
      <w:r w:rsidRPr="001D713E">
        <w:rPr>
          <w:rStyle w:val="default"/>
          <w:rFonts w:cs="FrankRuehl"/>
          <w:rtl/>
        </w:rPr>
        <w:tab/>
      </w:r>
      <w:r w:rsidR="004B03F0">
        <w:rPr>
          <w:rStyle w:val="default"/>
          <w:rFonts w:cs="FrankRuehl" w:hint="cs"/>
          <w:rtl/>
        </w:rPr>
        <w:t>מי שמתקיימים בו כל אלה, זכאי לקבל רישיון לייצור מוצרי תעבורה:</w:t>
      </w:r>
    </w:p>
    <w:p w:rsidR="004B03F0" w:rsidRDefault="004B03F0" w:rsidP="004B03F0">
      <w:pPr>
        <w:pStyle w:val="P00"/>
        <w:ind w:left="624" w:right="1134"/>
        <w:rPr>
          <w:rStyle w:val="default"/>
          <w:rFonts w:cs="FrankRuehl" w:hint="cs"/>
          <w:rtl/>
        </w:rPr>
      </w:pPr>
      <w:r>
        <w:rPr>
          <w:rStyle w:val="default"/>
          <w:rFonts w:cs="FrankRuehl" w:hint="cs"/>
          <w:rtl/>
        </w:rPr>
        <w:t>(1)</w:t>
      </w:r>
      <w:r>
        <w:rPr>
          <w:rStyle w:val="default"/>
          <w:rFonts w:cs="FrankRuehl" w:hint="cs"/>
          <w:rtl/>
        </w:rPr>
        <w:tab/>
        <w:t>הוא עוסק מורשה, או תאגיד רשום כדין בישראל שאחד מבעלי העניין בו לפחות ומנהלו הכללי הם תושבי ישראל;</w:t>
      </w:r>
    </w:p>
    <w:p w:rsidR="004B03F0" w:rsidRDefault="004B03F0" w:rsidP="004B03F0">
      <w:pPr>
        <w:pStyle w:val="P00"/>
        <w:ind w:left="624" w:right="1134"/>
        <w:rPr>
          <w:rStyle w:val="default"/>
          <w:rFonts w:cs="FrankRuehl" w:hint="cs"/>
          <w:rtl/>
        </w:rPr>
      </w:pPr>
      <w:r>
        <w:rPr>
          <w:rStyle w:val="default"/>
          <w:rFonts w:cs="FrankRuehl" w:hint="cs"/>
          <w:rtl/>
        </w:rPr>
        <w:t>(2)</w:t>
      </w:r>
      <w:r>
        <w:rPr>
          <w:rStyle w:val="default"/>
          <w:rFonts w:cs="FrankRuehl" w:hint="cs"/>
          <w:rtl/>
        </w:rPr>
        <w:tab/>
      </w:r>
      <w:r w:rsidR="003C1025">
        <w:rPr>
          <w:rStyle w:val="default"/>
          <w:rFonts w:cs="FrankRuehl" w:hint="cs"/>
          <w:rtl/>
        </w:rPr>
        <w:t>לרשותו מקום וציוד המתאימים לייצור מוצרי התעבורה שהוא מבקש לייצר ולאחסונם;</w:t>
      </w:r>
    </w:p>
    <w:p w:rsidR="003C1025" w:rsidRDefault="003C1025" w:rsidP="004B03F0">
      <w:pPr>
        <w:pStyle w:val="P00"/>
        <w:ind w:left="624" w:right="1134"/>
        <w:rPr>
          <w:rStyle w:val="default"/>
          <w:rFonts w:cs="FrankRuehl" w:hint="cs"/>
          <w:rtl/>
        </w:rPr>
      </w:pPr>
      <w:r>
        <w:rPr>
          <w:rStyle w:val="default"/>
          <w:rFonts w:cs="FrankRuehl" w:hint="cs"/>
          <w:rtl/>
        </w:rPr>
        <w:t>(3)</w:t>
      </w:r>
      <w:r>
        <w:rPr>
          <w:rStyle w:val="default"/>
          <w:rFonts w:cs="FrankRuehl" w:hint="cs"/>
          <w:rtl/>
        </w:rPr>
        <w:tab/>
        <w:t>לרשותו אדם הממונה על תהליכי הייצור במפעל הייצור שהוא בעל השכלה, ידע וניסיון בתחום מוצרי התעבורה, כפי שקבע השר;</w:t>
      </w:r>
    </w:p>
    <w:p w:rsidR="003C1025" w:rsidRDefault="003C1025" w:rsidP="004B03F0">
      <w:pPr>
        <w:pStyle w:val="P00"/>
        <w:ind w:left="624" w:right="1134"/>
        <w:rPr>
          <w:rStyle w:val="default"/>
          <w:rFonts w:cs="FrankRuehl" w:hint="cs"/>
          <w:rtl/>
        </w:rPr>
      </w:pPr>
      <w:r>
        <w:rPr>
          <w:rStyle w:val="default"/>
          <w:rFonts w:cs="FrankRuehl" w:hint="cs"/>
          <w:rtl/>
        </w:rPr>
        <w:t>(4)</w:t>
      </w:r>
      <w:r>
        <w:rPr>
          <w:rStyle w:val="default"/>
          <w:rFonts w:cs="FrankRuehl" w:hint="cs"/>
          <w:rtl/>
        </w:rPr>
        <w:tab/>
        <w:t>הוא הציג הסכם עם מעבדה מוסמכת לרכב, לתקופת הרישיון לפחות, לשם פיקוח על ייצור מוצרי התעבורה במפעל הייצור לפי הסדרי פיקוח שקבע השר, בין השאר כדי להבטיח את התאמת הייצור הסדרתי של מוצר התעבורה לאב-טיפוס שלו;</w:t>
      </w:r>
    </w:p>
    <w:p w:rsidR="003C1025" w:rsidRDefault="003C1025" w:rsidP="004B03F0">
      <w:pPr>
        <w:pStyle w:val="P00"/>
        <w:ind w:left="624" w:right="1134"/>
        <w:rPr>
          <w:rStyle w:val="default"/>
          <w:rFonts w:cs="FrankRuehl" w:hint="cs"/>
          <w:rtl/>
        </w:rPr>
      </w:pPr>
      <w:r>
        <w:rPr>
          <w:rStyle w:val="default"/>
          <w:rFonts w:cs="FrankRuehl" w:hint="cs"/>
          <w:rtl/>
        </w:rPr>
        <w:t>(5)</w:t>
      </w:r>
      <w:r>
        <w:rPr>
          <w:rStyle w:val="default"/>
          <w:rFonts w:cs="FrankRuehl" w:hint="cs"/>
          <w:rtl/>
        </w:rPr>
        <w:tab/>
        <w:t>הוא הציג למנהל הסדרי פיקוח פנימיים הולמים, להבטחת איכות ולבקשת איכות על עבודת הייצור המתבצעת במפעל הייצור, בין השאר כדי להבטיח את התאמת הייצור הסדרתי של מוצר התעבורה לאב-טיפוס שלו.</w:t>
      </w:r>
    </w:p>
    <w:p w:rsidR="00906834" w:rsidRDefault="00906834" w:rsidP="00472CDF">
      <w:pPr>
        <w:pStyle w:val="P00"/>
        <w:ind w:left="0" w:right="1134"/>
        <w:rPr>
          <w:rStyle w:val="default"/>
          <w:rFonts w:cs="FrankRuehl" w:hint="cs"/>
          <w:rtl/>
        </w:rPr>
      </w:pPr>
      <w:bookmarkStart w:id="123" w:name="Seif98"/>
      <w:bookmarkEnd w:id="123"/>
      <w:r>
        <w:rPr>
          <w:lang w:val="he-IL"/>
        </w:rPr>
        <w:pict>
          <v:rect id="_x0000_s2280" style="position:absolute;left:0;text-align:left;margin-left:470.25pt;margin-top:7.1pt;width:69.3pt;height:23.6pt;z-index:251616768" o:allowincell="f" filled="f" stroked="f" strokecolor="lime" strokeweight=".25pt">
            <v:textbox style="mso-next-textbox:#_x0000_s2280"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חובת קבלת אישור לייצור דגם מוצר תעבורה</w:t>
                  </w:r>
                </w:p>
              </w:txbxContent>
            </v:textbox>
            <w10:anchorlock/>
          </v:rect>
        </w:pict>
      </w:r>
      <w:r>
        <w:rPr>
          <w:rStyle w:val="big-number"/>
          <w:rFonts w:cs="Miriam" w:hint="cs"/>
          <w:rtl/>
        </w:rPr>
        <w:t>9</w:t>
      </w:r>
      <w:r w:rsidR="003C1025">
        <w:rPr>
          <w:rStyle w:val="big-number"/>
          <w:rFonts w:cs="Miriam" w:hint="cs"/>
          <w:rtl/>
        </w:rPr>
        <w:t>9</w:t>
      </w:r>
      <w:r w:rsidRPr="001D713E">
        <w:rPr>
          <w:rStyle w:val="default"/>
          <w:rFonts w:cs="FrankRuehl"/>
          <w:rtl/>
        </w:rPr>
        <w:t>.</w:t>
      </w:r>
      <w:r w:rsidRPr="001D713E">
        <w:rPr>
          <w:rStyle w:val="default"/>
          <w:rFonts w:cs="FrankRuehl"/>
          <w:rtl/>
        </w:rPr>
        <w:tab/>
      </w:r>
      <w:r w:rsidR="00472CDF">
        <w:rPr>
          <w:rStyle w:val="default"/>
          <w:rFonts w:cs="FrankRuehl" w:hint="cs"/>
          <w:rtl/>
        </w:rPr>
        <w:t>לא ייצר אדם מוצר תעבורה, אלא אם כן קיבל אישור לייצור דגם מוצר התעבורה לפי הוראות סימן זה, ובהתאם לתנאי האישור ולהוראות לפי חוק זה.</w:t>
      </w:r>
    </w:p>
    <w:p w:rsidR="00906834" w:rsidRDefault="00906834" w:rsidP="00780120">
      <w:pPr>
        <w:pStyle w:val="P00"/>
        <w:ind w:left="0" w:right="1134"/>
        <w:rPr>
          <w:rStyle w:val="default"/>
          <w:rFonts w:cs="FrankRuehl" w:hint="cs"/>
          <w:rtl/>
        </w:rPr>
      </w:pPr>
      <w:bookmarkStart w:id="124" w:name="Seif99"/>
      <w:bookmarkEnd w:id="124"/>
      <w:r>
        <w:rPr>
          <w:lang w:val="he-IL"/>
        </w:rPr>
        <w:pict>
          <v:rect id="_x0000_s2281" style="position:absolute;left:0;text-align:left;margin-left:470.25pt;margin-top:7.1pt;width:69.3pt;height:29.85pt;z-index:251617792" o:allowincell="f" filled="f" stroked="f" strokecolor="lime" strokeweight=".25pt">
            <v:textbox style="mso-next-textbox:#_x0000_s2281" inset="0,0,0,0">
              <w:txbxContent>
                <w:p w:rsidR="00330783" w:rsidRDefault="00330783" w:rsidP="00906834">
                  <w:pPr>
                    <w:spacing w:line="160" w:lineRule="exact"/>
                    <w:jc w:val="left"/>
                    <w:rPr>
                      <w:rFonts w:cs="Miriam" w:hint="cs"/>
                      <w:noProof/>
                      <w:sz w:val="18"/>
                      <w:szCs w:val="18"/>
                      <w:rtl/>
                    </w:rPr>
                  </w:pPr>
                  <w:r>
                    <w:rPr>
                      <w:rFonts w:cs="Miriam" w:hint="cs"/>
                      <w:sz w:val="18"/>
                      <w:szCs w:val="18"/>
                      <w:rtl/>
                    </w:rPr>
                    <w:t>אישור לייצור דגם מוצר תעבורה במפעל ייצור</w:t>
                  </w:r>
                </w:p>
              </w:txbxContent>
            </v:textbox>
            <w10:anchorlock/>
          </v:rect>
        </w:pict>
      </w:r>
      <w:r>
        <w:rPr>
          <w:rStyle w:val="big-number"/>
          <w:rFonts w:cs="Miriam" w:hint="cs"/>
          <w:rtl/>
        </w:rPr>
        <w:t>10</w:t>
      </w:r>
      <w:r>
        <w:rPr>
          <w:rStyle w:val="big-number"/>
          <w:rFonts w:cs="Miriam"/>
          <w:rtl/>
        </w:rPr>
        <w:t>0</w:t>
      </w:r>
      <w:r w:rsidRPr="001D713E">
        <w:rPr>
          <w:rStyle w:val="default"/>
          <w:rFonts w:cs="FrankRuehl"/>
          <w:rtl/>
        </w:rPr>
        <w:t>.</w:t>
      </w:r>
      <w:r w:rsidRPr="001D713E">
        <w:rPr>
          <w:rStyle w:val="default"/>
          <w:rFonts w:cs="FrankRuehl"/>
          <w:rtl/>
        </w:rPr>
        <w:tab/>
      </w:r>
      <w:r w:rsidR="00780120">
        <w:rPr>
          <w:rStyle w:val="default"/>
          <w:rFonts w:cs="FrankRuehl" w:hint="cs"/>
          <w:rtl/>
        </w:rPr>
        <w:t>(א)</w:t>
      </w:r>
      <w:r w:rsidR="00780120">
        <w:rPr>
          <w:rStyle w:val="default"/>
          <w:rFonts w:cs="FrankRuehl" w:hint="cs"/>
          <w:rtl/>
        </w:rPr>
        <w:tab/>
        <w:t>מי שמתקיימים בו כל אלה זכאי לקבל אישור לייצור דגם מוצר תעבורה:</w:t>
      </w:r>
    </w:p>
    <w:p w:rsidR="00780120" w:rsidRDefault="00780120" w:rsidP="00780120">
      <w:pPr>
        <w:pStyle w:val="P00"/>
        <w:ind w:left="1021" w:right="1134"/>
        <w:rPr>
          <w:rStyle w:val="default"/>
          <w:rFonts w:cs="FrankRuehl" w:hint="cs"/>
          <w:rtl/>
        </w:rPr>
      </w:pPr>
      <w:r>
        <w:rPr>
          <w:rStyle w:val="default"/>
          <w:rFonts w:cs="FrankRuehl" w:hint="cs"/>
          <w:rtl/>
        </w:rPr>
        <w:t>(1)</w:t>
      </w:r>
      <w:r>
        <w:rPr>
          <w:rStyle w:val="default"/>
          <w:rFonts w:cs="FrankRuehl" w:hint="cs"/>
          <w:rtl/>
        </w:rPr>
        <w:tab/>
        <w:t>הוא בעל רישיון לייצור מוצרי תעבורה;</w:t>
      </w:r>
    </w:p>
    <w:p w:rsidR="00780120" w:rsidRDefault="00780120" w:rsidP="00780120">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הוא הציג למנהל אישור ממעבדה מאושרת כי האב-טיפוס של מוצר התעבורה שהוא מבקש לייצר במפעל הייצור עומד בדרישות תקן רשמי, ואם אין לגבי המוצר תקן רשמי </w:t>
      </w:r>
      <w:r>
        <w:rPr>
          <w:rStyle w:val="default"/>
          <w:rFonts w:cs="FrankRuehl"/>
          <w:rtl/>
        </w:rPr>
        <w:t>–</w:t>
      </w:r>
      <w:r>
        <w:rPr>
          <w:rStyle w:val="default"/>
          <w:rFonts w:cs="FrankRuehl" w:hint="cs"/>
          <w:rtl/>
        </w:rPr>
        <w:t xml:space="preserve"> הציג למנהל אחד מאלה:</w:t>
      </w:r>
    </w:p>
    <w:p w:rsidR="00780120" w:rsidRDefault="00780120" w:rsidP="009244B7">
      <w:pPr>
        <w:pStyle w:val="P00"/>
        <w:ind w:left="1474" w:right="1134"/>
        <w:rPr>
          <w:rStyle w:val="default"/>
          <w:rFonts w:cs="FrankRuehl" w:hint="cs"/>
          <w:rtl/>
        </w:rPr>
      </w:pPr>
      <w:r>
        <w:rPr>
          <w:rStyle w:val="default"/>
          <w:rFonts w:cs="FrankRuehl" w:hint="cs"/>
          <w:rtl/>
        </w:rPr>
        <w:t>(א)</w:t>
      </w:r>
      <w:r>
        <w:rPr>
          <w:rStyle w:val="default"/>
          <w:rFonts w:cs="FrankRuehl" w:hint="cs"/>
          <w:rtl/>
        </w:rPr>
        <w:tab/>
        <w:t>אישור ממעבדה מוסמכת לרכב כי האב-טיפוס עומד בדרישות תקינה שקבע השר, לאחר התייעצות עם שר הכלכלה והתעשייה, בהתבסס על דרישות תקינה אירופית או דרישות תקינה אמריקאית; דרישות התקינה שיקבע השר יהיו ברמת בטיחות שוות ערך לדרישות התקינה הזרות כאמור ולא ייקבעו בהן דרישות מחמירות מדרישות התקינה הזרות;</w:t>
      </w:r>
    </w:p>
    <w:p w:rsidR="00780120" w:rsidRDefault="00780120" w:rsidP="009244B7">
      <w:pPr>
        <w:pStyle w:val="P00"/>
        <w:ind w:left="1474" w:right="1134"/>
        <w:rPr>
          <w:rStyle w:val="default"/>
          <w:rFonts w:cs="FrankRuehl" w:hint="cs"/>
          <w:rtl/>
        </w:rPr>
      </w:pPr>
      <w:r>
        <w:rPr>
          <w:rStyle w:val="default"/>
          <w:rFonts w:cs="FrankRuehl" w:hint="cs"/>
          <w:rtl/>
        </w:rPr>
        <w:t>(ב)</w:t>
      </w:r>
      <w:r>
        <w:rPr>
          <w:rStyle w:val="default"/>
          <w:rFonts w:cs="FrankRuehl" w:hint="cs"/>
          <w:rtl/>
        </w:rPr>
        <w:tab/>
        <w:t xml:space="preserve">לעניין מוצר תעבורה שיש לגביו דרישות תקינה אירופית </w:t>
      </w:r>
      <w:r>
        <w:rPr>
          <w:rStyle w:val="default"/>
          <w:rFonts w:cs="FrankRuehl"/>
          <w:rtl/>
        </w:rPr>
        <w:t>–</w:t>
      </w:r>
      <w:r>
        <w:rPr>
          <w:rStyle w:val="default"/>
          <w:rFonts w:cs="FrankRuehl" w:hint="cs"/>
          <w:rtl/>
        </w:rPr>
        <w:t xml:space="preserve"> אישור ממעבדה מוכרת אירופית או מעבדה מוסמכת לרכב על עמידתו בדרישות התקינה האירופית, </w:t>
      </w:r>
      <w:r w:rsidR="009244B7">
        <w:rPr>
          <w:rStyle w:val="default"/>
          <w:rFonts w:cs="FrankRuehl" w:hint="cs"/>
          <w:rtl/>
        </w:rPr>
        <w:t>או בתקן של אחת ממדינות האיחוד האירופי ובלבד שדרישותיו של אותו תקן תואמות לרמת הבטיחות שנקבעה בדרישות התקינה האירופית ושבאותה מדינה פועלים לפי התקן כאמור;</w:t>
      </w:r>
    </w:p>
    <w:p w:rsidR="009244B7" w:rsidRDefault="009244B7" w:rsidP="009244B7">
      <w:pPr>
        <w:pStyle w:val="P00"/>
        <w:ind w:left="1474" w:right="1134"/>
        <w:rPr>
          <w:rStyle w:val="default"/>
          <w:rFonts w:cs="FrankRuehl" w:hint="cs"/>
          <w:rtl/>
        </w:rPr>
      </w:pPr>
      <w:r>
        <w:rPr>
          <w:rStyle w:val="default"/>
          <w:rFonts w:cs="FrankRuehl" w:hint="cs"/>
          <w:rtl/>
        </w:rPr>
        <w:t>(ג)</w:t>
      </w:r>
      <w:r>
        <w:rPr>
          <w:rStyle w:val="default"/>
          <w:rFonts w:cs="FrankRuehl" w:hint="cs"/>
          <w:rtl/>
        </w:rPr>
        <w:tab/>
        <w:t xml:space="preserve">לעניין מוצר תעבורה שיש לגביו דרישות תקינה אמריקאית </w:t>
      </w:r>
      <w:r>
        <w:rPr>
          <w:rStyle w:val="default"/>
          <w:rFonts w:cs="FrankRuehl"/>
          <w:rtl/>
        </w:rPr>
        <w:t>–</w:t>
      </w:r>
      <w:r>
        <w:rPr>
          <w:rStyle w:val="default"/>
          <w:rFonts w:cs="FrankRuehl" w:hint="cs"/>
          <w:rtl/>
        </w:rPr>
        <w:t xml:space="preserve"> אישור ממעבדה מוכרת אמריקאית על עמידה בדרישות התקינה האמריקאית;</w:t>
      </w:r>
    </w:p>
    <w:p w:rsidR="009244B7" w:rsidRDefault="009244B7" w:rsidP="009244B7">
      <w:pPr>
        <w:pStyle w:val="P00"/>
        <w:ind w:left="1474" w:right="1134"/>
        <w:rPr>
          <w:rStyle w:val="default"/>
          <w:rFonts w:cs="FrankRuehl" w:hint="cs"/>
          <w:rtl/>
        </w:rPr>
      </w:pPr>
      <w:r>
        <w:rPr>
          <w:rStyle w:val="default"/>
          <w:rFonts w:cs="FrankRuehl" w:hint="cs"/>
          <w:rtl/>
        </w:rPr>
        <w:t>(ד)</w:t>
      </w:r>
      <w:r>
        <w:rPr>
          <w:rStyle w:val="default"/>
          <w:rFonts w:cs="FrankRuehl" w:hint="cs"/>
          <w:rtl/>
        </w:rPr>
        <w:tab/>
        <w:t xml:space="preserve">לעניין מוצר תעבורה שיש לגביו תקן ישראלי שקבע השר בצו, לאחר התייעצות עם שר הכלכלה והתעשייה, ואינו תקן רשמי </w:t>
      </w:r>
      <w:r>
        <w:rPr>
          <w:rStyle w:val="default"/>
          <w:rFonts w:cs="FrankRuehl"/>
          <w:rtl/>
        </w:rPr>
        <w:t>–</w:t>
      </w:r>
      <w:r>
        <w:rPr>
          <w:rStyle w:val="default"/>
          <w:rFonts w:cs="FrankRuehl" w:hint="cs"/>
          <w:rtl/>
        </w:rPr>
        <w:t xml:space="preserve"> אישור ממעבדה מוסמכת לרכב על עמידתו באותו תקן;</w:t>
      </w:r>
    </w:p>
    <w:p w:rsidR="009244B7" w:rsidRDefault="009244B7" w:rsidP="009244B7">
      <w:pPr>
        <w:pStyle w:val="P00"/>
        <w:ind w:left="1474" w:right="1134"/>
        <w:rPr>
          <w:rStyle w:val="default"/>
          <w:rFonts w:cs="FrankRuehl" w:hint="cs"/>
          <w:rtl/>
        </w:rPr>
      </w:pPr>
      <w:r>
        <w:rPr>
          <w:rStyle w:val="default"/>
          <w:rFonts w:cs="FrankRuehl" w:hint="cs"/>
          <w:rtl/>
        </w:rPr>
        <w:t>(ה)</w:t>
      </w:r>
      <w:r>
        <w:rPr>
          <w:rStyle w:val="default"/>
          <w:rFonts w:cs="FrankRuehl" w:hint="cs"/>
          <w:rtl/>
        </w:rPr>
        <w:tab/>
        <w:t xml:space="preserve">לעניין מוצר תעבורה שאין לגביו דרישות תקינה כאמור בפסקאות משנה (א) עד (ד) </w:t>
      </w:r>
      <w:r>
        <w:rPr>
          <w:rStyle w:val="default"/>
          <w:rFonts w:cs="FrankRuehl"/>
          <w:rtl/>
        </w:rPr>
        <w:t>–</w:t>
      </w:r>
      <w:r>
        <w:rPr>
          <w:rStyle w:val="default"/>
          <w:rFonts w:cs="FrankRuehl" w:hint="cs"/>
          <w:rtl/>
        </w:rPr>
        <w:t xml:space="preserve"> אישור ממעבדה מוסמכת לרכב על עמידתו בדרישות איכות ובטיחות שקבע השר, לאחר התייעצות עם שר הכלכלה והתעשייה, בהתבסס על מפרט שאישר מכון התקנים לפי חוק התקנים;</w:t>
      </w:r>
    </w:p>
    <w:p w:rsidR="009244B7" w:rsidRDefault="009244B7" w:rsidP="009244B7">
      <w:pPr>
        <w:pStyle w:val="P00"/>
        <w:ind w:left="1021" w:right="1134"/>
        <w:rPr>
          <w:rStyle w:val="default"/>
          <w:rFonts w:cs="FrankRuehl" w:hint="cs"/>
          <w:rtl/>
        </w:rPr>
      </w:pPr>
      <w:r>
        <w:rPr>
          <w:rStyle w:val="default"/>
          <w:rFonts w:cs="FrankRuehl" w:hint="cs"/>
          <w:rtl/>
        </w:rPr>
        <w:t>(3)</w:t>
      </w:r>
      <w:r>
        <w:rPr>
          <w:rStyle w:val="default"/>
          <w:rFonts w:cs="FrankRuehl" w:hint="cs"/>
          <w:rtl/>
        </w:rPr>
        <w:tab/>
        <w:t>הוא הציג תכנית שאישרה מעבדה מוסמכת לרכב, לייצור מוצרי התעבורה שהוא מבקש לייצר במפעל הייצור.</w:t>
      </w:r>
    </w:p>
    <w:p w:rsidR="009244B7" w:rsidRDefault="009244B7" w:rsidP="00780120">
      <w:pPr>
        <w:pStyle w:val="P00"/>
        <w:ind w:left="0" w:right="1134"/>
        <w:rPr>
          <w:rStyle w:val="default"/>
          <w:rFonts w:cs="FrankRuehl" w:hint="cs"/>
          <w:rtl/>
        </w:rPr>
      </w:pPr>
      <w:r>
        <w:rPr>
          <w:rStyle w:val="default"/>
          <w:rFonts w:cs="FrankRuehl" w:hint="cs"/>
          <w:rtl/>
        </w:rPr>
        <w:tab/>
        <w:t>(ב)</w:t>
      </w:r>
      <w:r>
        <w:rPr>
          <w:rStyle w:val="default"/>
          <w:rFonts w:cs="FrankRuehl" w:hint="cs"/>
          <w:rtl/>
        </w:rPr>
        <w:tab/>
        <w:t>המנהל יציין ברישיון לפי סעיף זה את דגם מוצר התעבורה שבעל הרישיון רשאי לייצר במפעל הייצור.</w:t>
      </w:r>
    </w:p>
    <w:p w:rsidR="0075541F" w:rsidRDefault="0075541F" w:rsidP="009244B7">
      <w:pPr>
        <w:pStyle w:val="P00"/>
        <w:ind w:left="0" w:right="1134"/>
        <w:rPr>
          <w:rStyle w:val="default"/>
          <w:rFonts w:cs="FrankRuehl" w:hint="cs"/>
          <w:rtl/>
        </w:rPr>
      </w:pPr>
      <w:bookmarkStart w:id="125" w:name="Seif101"/>
      <w:bookmarkEnd w:id="125"/>
      <w:r>
        <w:rPr>
          <w:lang w:val="he-IL"/>
        </w:rPr>
        <w:pict>
          <v:rect id="_x0000_s2283" style="position:absolute;left:0;text-align:left;margin-left:470.25pt;margin-top:7.1pt;width:69.3pt;height:18.85pt;z-index:251619840" o:allowincell="f" filled="f" stroked="f" strokecolor="lime" strokeweight=".25pt">
            <v:textbox style="mso-next-textbox:#_x0000_s2283"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ציוד, מיתקנים והסדרי פיקוח</w:t>
                  </w:r>
                </w:p>
              </w:txbxContent>
            </v:textbox>
            <w10:anchorlock/>
          </v:rect>
        </w:pict>
      </w:r>
      <w:r>
        <w:rPr>
          <w:rStyle w:val="big-number"/>
          <w:rFonts w:cs="Miriam" w:hint="cs"/>
          <w:rtl/>
        </w:rPr>
        <w:t>10</w:t>
      </w:r>
      <w:r w:rsidR="009244B7">
        <w:rPr>
          <w:rStyle w:val="big-number"/>
          <w:rFonts w:cs="Miriam" w:hint="cs"/>
          <w:rtl/>
        </w:rPr>
        <w:t>1</w:t>
      </w:r>
      <w:r w:rsidRPr="001D713E">
        <w:rPr>
          <w:rStyle w:val="default"/>
          <w:rFonts w:cs="FrankRuehl"/>
          <w:rtl/>
        </w:rPr>
        <w:t>.</w:t>
      </w:r>
      <w:r w:rsidRPr="001D713E">
        <w:rPr>
          <w:rStyle w:val="default"/>
          <w:rFonts w:cs="FrankRuehl"/>
          <w:rtl/>
        </w:rPr>
        <w:tab/>
      </w:r>
      <w:r w:rsidR="009244B7">
        <w:rPr>
          <w:rStyle w:val="default"/>
          <w:rFonts w:cs="FrankRuehl" w:hint="cs"/>
          <w:rtl/>
        </w:rPr>
        <w:t>בעל רישיון לייצור מוצרי תעבורה יחזיק במפעל הייצור ציוד ומיתקנים מתאימים הנדרשים לתהליך הייצור ויפעל בהתאם להסדרי פיקוח לפי סעיף 98(4) ו-(5).</w:t>
      </w:r>
    </w:p>
    <w:p w:rsidR="0075541F" w:rsidRDefault="0075541F" w:rsidP="004C477E">
      <w:pPr>
        <w:pStyle w:val="P00"/>
        <w:ind w:left="0" w:right="1134"/>
        <w:rPr>
          <w:rStyle w:val="default"/>
          <w:rFonts w:cs="FrankRuehl" w:hint="cs"/>
          <w:rtl/>
        </w:rPr>
      </w:pPr>
      <w:bookmarkStart w:id="126" w:name="Seif102"/>
      <w:bookmarkEnd w:id="126"/>
      <w:r>
        <w:rPr>
          <w:lang w:val="he-IL"/>
        </w:rPr>
        <w:pict>
          <v:rect id="_x0000_s2284" style="position:absolute;left:0;text-align:left;margin-left:470.25pt;margin-top:7.1pt;width:69.3pt;height:25.1pt;z-index:251620864" o:allowincell="f" filled="f" stroked="f" strokecolor="lime" strokeweight=".25pt">
            <v:textbox style="mso-next-textbox:#_x0000_s2284"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ליקוי בטיחותי בייצור מוצרי תעבורה</w:t>
                  </w:r>
                </w:p>
              </w:txbxContent>
            </v:textbox>
            <w10:anchorlock/>
          </v:rect>
        </w:pict>
      </w:r>
      <w:r>
        <w:rPr>
          <w:rStyle w:val="big-number"/>
          <w:rFonts w:cs="Miriam" w:hint="cs"/>
          <w:rtl/>
        </w:rPr>
        <w:t>10</w:t>
      </w:r>
      <w:r w:rsidR="009244B7">
        <w:rPr>
          <w:rStyle w:val="big-number"/>
          <w:rFonts w:cs="Miriam" w:hint="cs"/>
          <w:rtl/>
        </w:rPr>
        <w:t>2</w:t>
      </w:r>
      <w:r w:rsidRPr="001D713E">
        <w:rPr>
          <w:rStyle w:val="default"/>
          <w:rFonts w:cs="FrankRuehl"/>
          <w:rtl/>
        </w:rPr>
        <w:t>.</w:t>
      </w:r>
      <w:r w:rsidRPr="001D713E">
        <w:rPr>
          <w:rStyle w:val="default"/>
          <w:rFonts w:cs="FrankRuehl"/>
          <w:rtl/>
        </w:rPr>
        <w:tab/>
      </w:r>
      <w:r w:rsidR="004C477E">
        <w:rPr>
          <w:rStyle w:val="default"/>
          <w:rFonts w:cs="FrankRuehl" w:hint="cs"/>
          <w:rtl/>
        </w:rPr>
        <w:t xml:space="preserve">גילה בעל רישיון לייצור מוצרי תעבורה כי יש פגם סדרתי במוצר תעבורה שייצר וכי עלולה להיות לפגם השפעה על בטיחות הרכב שבו מותקן המוצר או מיועד להיות מותקן בו (בסעיף זה </w:t>
      </w:r>
      <w:r w:rsidR="004C477E">
        <w:rPr>
          <w:rStyle w:val="default"/>
          <w:rFonts w:cs="FrankRuehl"/>
          <w:rtl/>
        </w:rPr>
        <w:t>–</w:t>
      </w:r>
      <w:r w:rsidR="004C477E">
        <w:rPr>
          <w:rStyle w:val="default"/>
          <w:rFonts w:cs="FrankRuehl" w:hint="cs"/>
          <w:rtl/>
        </w:rPr>
        <w:t xml:space="preserve"> ליקוי בטיחותי) </w:t>
      </w:r>
      <w:r w:rsidR="004C477E">
        <w:rPr>
          <w:rStyle w:val="default"/>
          <w:rFonts w:cs="FrankRuehl"/>
          <w:rtl/>
        </w:rPr>
        <w:t>–</w:t>
      </w:r>
    </w:p>
    <w:p w:rsidR="004C477E" w:rsidRDefault="004C477E" w:rsidP="004C477E">
      <w:pPr>
        <w:pStyle w:val="P00"/>
        <w:ind w:left="624" w:right="1134"/>
        <w:rPr>
          <w:rStyle w:val="default"/>
          <w:rFonts w:cs="FrankRuehl" w:hint="cs"/>
          <w:rtl/>
        </w:rPr>
      </w:pPr>
      <w:r>
        <w:rPr>
          <w:rStyle w:val="default"/>
          <w:rFonts w:cs="FrankRuehl" w:hint="cs"/>
          <w:rtl/>
        </w:rPr>
        <w:t>(1)</w:t>
      </w:r>
      <w:r>
        <w:rPr>
          <w:rStyle w:val="default"/>
          <w:rFonts w:cs="FrankRuehl" w:hint="cs"/>
          <w:rtl/>
        </w:rPr>
        <w:tab/>
        <w:t>יפרסם הודעה בעניין, בדרך ובמועד קבע השר, באישור הוועדה;</w:t>
      </w:r>
    </w:p>
    <w:p w:rsidR="004C477E" w:rsidRDefault="004C477E" w:rsidP="004C477E">
      <w:pPr>
        <w:pStyle w:val="P00"/>
        <w:ind w:left="624" w:right="1134"/>
        <w:rPr>
          <w:rStyle w:val="default"/>
          <w:rFonts w:cs="FrankRuehl" w:hint="cs"/>
          <w:rtl/>
        </w:rPr>
      </w:pPr>
      <w:r>
        <w:rPr>
          <w:rStyle w:val="default"/>
          <w:rFonts w:cs="FrankRuehl" w:hint="cs"/>
          <w:rtl/>
        </w:rPr>
        <w:t>(2)</w:t>
      </w:r>
      <w:r>
        <w:rPr>
          <w:rStyle w:val="default"/>
          <w:rFonts w:cs="FrankRuehl" w:hint="cs"/>
          <w:rtl/>
        </w:rPr>
        <w:tab/>
        <w:t xml:space="preserve">יזמין אליו את כל מי שקיבל ממנו את מוצר התעבורה, זולת אם יש קושי ממשי באיתורו, לשם טיפול בליקוי הבטיחותי, ואם לא ניתן לתקן את מוצר התעבורה </w:t>
      </w:r>
      <w:r>
        <w:rPr>
          <w:rStyle w:val="default"/>
          <w:rFonts w:cs="FrankRuehl"/>
          <w:rtl/>
        </w:rPr>
        <w:t>–</w:t>
      </w:r>
      <w:r>
        <w:rPr>
          <w:rStyle w:val="default"/>
          <w:rFonts w:cs="FrankRuehl" w:hint="cs"/>
          <w:rtl/>
        </w:rPr>
        <w:t xml:space="preserve"> לשם החלפתו, והכול בלא תשלום.</w:t>
      </w:r>
    </w:p>
    <w:p w:rsidR="0075541F" w:rsidRDefault="0075541F" w:rsidP="0013451B">
      <w:pPr>
        <w:pStyle w:val="P00"/>
        <w:ind w:left="0" w:right="1134"/>
        <w:rPr>
          <w:rStyle w:val="default"/>
          <w:rFonts w:cs="FrankRuehl" w:hint="cs"/>
          <w:rtl/>
        </w:rPr>
      </w:pPr>
      <w:bookmarkStart w:id="127" w:name="Seif103"/>
      <w:bookmarkEnd w:id="127"/>
      <w:r>
        <w:rPr>
          <w:lang w:val="he-IL"/>
        </w:rPr>
        <w:pict>
          <v:rect id="_x0000_s2285" style="position:absolute;left:0;text-align:left;margin-left:470.25pt;margin-top:7.1pt;width:69.3pt;height:32pt;z-index:251621888" o:allowincell="f" filled="f" stroked="f" strokecolor="lime" strokeweight=".25pt">
            <v:textbox style="mso-next-textbox:#_x0000_s2285"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חובת סימון מוצר תעבורה על ידי בעל רישיון לייצור מוצרי תעבורה</w:t>
                  </w:r>
                </w:p>
              </w:txbxContent>
            </v:textbox>
            <w10:anchorlock/>
          </v:rect>
        </w:pict>
      </w:r>
      <w:r>
        <w:rPr>
          <w:rStyle w:val="big-number"/>
          <w:rFonts w:cs="Miriam" w:hint="cs"/>
          <w:rtl/>
        </w:rPr>
        <w:t>10</w:t>
      </w:r>
      <w:r w:rsidR="004C477E">
        <w:rPr>
          <w:rStyle w:val="big-number"/>
          <w:rFonts w:cs="Miriam" w:hint="cs"/>
          <w:rtl/>
        </w:rPr>
        <w:t>3</w:t>
      </w:r>
      <w:r w:rsidRPr="001D713E">
        <w:rPr>
          <w:rStyle w:val="default"/>
          <w:rFonts w:cs="FrankRuehl"/>
          <w:rtl/>
        </w:rPr>
        <w:t>.</w:t>
      </w:r>
      <w:r w:rsidRPr="001D713E">
        <w:rPr>
          <w:rStyle w:val="default"/>
          <w:rFonts w:cs="FrankRuehl"/>
          <w:rtl/>
        </w:rPr>
        <w:tab/>
      </w:r>
      <w:r w:rsidR="0013451B">
        <w:rPr>
          <w:rStyle w:val="default"/>
          <w:rFonts w:cs="FrankRuehl" w:hint="cs"/>
          <w:rtl/>
        </w:rPr>
        <w:t>בתום תהליך הייצור יסמן בעל רישיון לייצור מוצרי תעבורה, על גבי מוצר התעבורה שהוא מייצר או על גבי אריזתו, נוסף על הפרטים שעליו לסמן לפי חוק הגנת הצרכן, את מספרו הקטלוגי של המוצר ואת דרישות התקינה שלפיהן יוצר.</w:t>
      </w:r>
    </w:p>
    <w:p w:rsidR="0075541F" w:rsidRDefault="0075541F" w:rsidP="0013451B">
      <w:pPr>
        <w:pStyle w:val="P00"/>
        <w:ind w:left="0" w:right="1134"/>
        <w:rPr>
          <w:rStyle w:val="default"/>
          <w:rFonts w:cs="FrankRuehl" w:hint="cs"/>
          <w:rtl/>
        </w:rPr>
      </w:pPr>
      <w:bookmarkStart w:id="128" w:name="Seif104"/>
      <w:bookmarkEnd w:id="128"/>
      <w:r>
        <w:rPr>
          <w:lang w:val="he-IL"/>
        </w:rPr>
        <w:pict>
          <v:rect id="_x0000_s2286" style="position:absolute;left:0;text-align:left;margin-left:470.25pt;margin-top:7.1pt;width:69.3pt;height:36.45pt;z-index:251622912" o:allowincell="f" filled="f" stroked="f" strokecolor="lime" strokeweight=".25pt">
            <v:textbox style="mso-next-textbox:#_x0000_s2286"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תיאור מוצר תעבורה על ידי בעל רישיון לייצור מוצרי תעבורה</w:t>
                  </w:r>
                </w:p>
              </w:txbxContent>
            </v:textbox>
            <w10:anchorlock/>
          </v:rect>
        </w:pict>
      </w:r>
      <w:r>
        <w:rPr>
          <w:rStyle w:val="big-number"/>
          <w:rFonts w:cs="Miriam" w:hint="cs"/>
          <w:rtl/>
        </w:rPr>
        <w:t>10</w:t>
      </w:r>
      <w:r w:rsidR="0013451B">
        <w:rPr>
          <w:rStyle w:val="big-number"/>
          <w:rFonts w:cs="Miriam" w:hint="cs"/>
          <w:rtl/>
        </w:rPr>
        <w:t>4</w:t>
      </w:r>
      <w:r w:rsidRPr="001D713E">
        <w:rPr>
          <w:rStyle w:val="default"/>
          <w:rFonts w:cs="FrankRuehl"/>
          <w:rtl/>
        </w:rPr>
        <w:t>.</w:t>
      </w:r>
      <w:r w:rsidRPr="001D713E">
        <w:rPr>
          <w:rStyle w:val="default"/>
          <w:rFonts w:cs="FrankRuehl"/>
          <w:rtl/>
        </w:rPr>
        <w:tab/>
      </w:r>
      <w:r w:rsidR="0013451B">
        <w:rPr>
          <w:rStyle w:val="default"/>
          <w:rFonts w:cs="FrankRuehl" w:hint="cs"/>
          <w:rtl/>
        </w:rPr>
        <w:t>בעל רישיון לייצור מוצרי תעבורה יתאר תיאור מלא ונכון של מוצרי התעבורה שהוא מייצר.</w:t>
      </w:r>
    </w:p>
    <w:p w:rsidR="0075541F" w:rsidRDefault="0075541F" w:rsidP="0013451B">
      <w:pPr>
        <w:pStyle w:val="P00"/>
        <w:ind w:left="0" w:right="1134"/>
        <w:rPr>
          <w:rStyle w:val="default"/>
          <w:rFonts w:cs="FrankRuehl" w:hint="cs"/>
          <w:rtl/>
        </w:rPr>
      </w:pPr>
      <w:bookmarkStart w:id="129" w:name="Seif105"/>
      <w:bookmarkEnd w:id="129"/>
      <w:r>
        <w:rPr>
          <w:lang w:val="he-IL"/>
        </w:rPr>
        <w:pict>
          <v:rect id="_x0000_s2287" style="position:absolute;left:0;text-align:left;margin-left:470.25pt;margin-top:7.1pt;width:69.3pt;height:37.15pt;z-index:251623936" o:allowincell="f" filled="f" stroked="f" strokecolor="lime" strokeweight=".25pt">
            <v:textbox style="mso-next-textbox:#_x0000_s2287"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מוצר תעבורה שלא יוצר לפי תכנית הייצור או שאינו זהה לאב-טיפוס</w:t>
                  </w:r>
                </w:p>
              </w:txbxContent>
            </v:textbox>
            <w10:anchorlock/>
          </v:rect>
        </w:pict>
      </w:r>
      <w:r>
        <w:rPr>
          <w:rStyle w:val="big-number"/>
          <w:rFonts w:cs="Miriam" w:hint="cs"/>
          <w:rtl/>
        </w:rPr>
        <w:t>10</w:t>
      </w:r>
      <w:r w:rsidR="0013451B">
        <w:rPr>
          <w:rStyle w:val="big-number"/>
          <w:rFonts w:cs="Miriam" w:hint="cs"/>
          <w:rtl/>
        </w:rPr>
        <w:t>5</w:t>
      </w:r>
      <w:r w:rsidRPr="001D713E">
        <w:rPr>
          <w:rStyle w:val="default"/>
          <w:rFonts w:cs="FrankRuehl"/>
          <w:rtl/>
        </w:rPr>
        <w:t>.</w:t>
      </w:r>
      <w:r w:rsidRPr="001D713E">
        <w:rPr>
          <w:rStyle w:val="default"/>
          <w:rFonts w:cs="FrankRuehl"/>
          <w:rtl/>
        </w:rPr>
        <w:tab/>
      </w:r>
      <w:r w:rsidR="0013451B">
        <w:rPr>
          <w:rStyle w:val="default"/>
          <w:rFonts w:cs="FrankRuehl" w:hint="cs"/>
          <w:rtl/>
        </w:rPr>
        <w:t>(א)</w:t>
      </w:r>
      <w:r w:rsidR="0013451B">
        <w:rPr>
          <w:rStyle w:val="default"/>
          <w:rFonts w:cs="FrankRuehl" w:hint="cs"/>
          <w:rtl/>
        </w:rPr>
        <w:tab/>
        <w:t>בעל רישיון לייצור מוצרי תעבורה לא ייצר מוצר תעבורה, אלא אם כן המוצר יוצר לפי תכנית ייצור שאישר המנהל והוא זהה לאב-טיפוס של מוצר התעבורה כאמור בסעיף 100(א)(2) ו-(3) שאישר המנהל.</w:t>
      </w:r>
    </w:p>
    <w:p w:rsidR="0013451B" w:rsidRDefault="0013451B" w:rsidP="0013451B">
      <w:pPr>
        <w:pStyle w:val="P00"/>
        <w:ind w:left="0" w:right="1134"/>
        <w:rPr>
          <w:rStyle w:val="default"/>
          <w:rFonts w:cs="FrankRuehl" w:hint="cs"/>
          <w:rtl/>
        </w:rPr>
      </w:pPr>
      <w:r>
        <w:rPr>
          <w:rStyle w:val="default"/>
          <w:rFonts w:cs="FrankRuehl" w:hint="cs"/>
          <w:rtl/>
        </w:rPr>
        <w:tab/>
        <w:t>(ב)</w:t>
      </w:r>
      <w:r>
        <w:rPr>
          <w:rStyle w:val="default"/>
          <w:rFonts w:cs="FrankRuehl" w:hint="cs"/>
          <w:rtl/>
        </w:rPr>
        <w:tab/>
        <w:t>המנהל רשאי להורות לבעל רישיון לייצור מוצרי תעבורה להפסיק את הייצור של דגם מוצר תעבורה שיוצר בניגוד להוראות סעיף קטן (א), עד למילוי תנאים שיורה המנהל לבעל הרישיון, ובלבד שנתן לו הזדמנות לטעון את טענותיו.</w:t>
      </w:r>
    </w:p>
    <w:p w:rsidR="0013451B" w:rsidRDefault="0013451B" w:rsidP="0013451B">
      <w:pPr>
        <w:pStyle w:val="P00"/>
        <w:ind w:left="0" w:right="1134"/>
        <w:rPr>
          <w:rStyle w:val="default"/>
          <w:rFonts w:cs="FrankRuehl" w:hint="cs"/>
          <w:rtl/>
        </w:rPr>
      </w:pPr>
      <w:r>
        <w:rPr>
          <w:rStyle w:val="default"/>
          <w:rFonts w:cs="FrankRuehl" w:hint="cs"/>
          <w:rtl/>
        </w:rPr>
        <w:tab/>
        <w:t>(ג)</w:t>
      </w:r>
      <w:r>
        <w:rPr>
          <w:rStyle w:val="default"/>
          <w:rFonts w:cs="FrankRuehl" w:hint="cs"/>
          <w:rtl/>
        </w:rPr>
        <w:tab/>
      </w:r>
      <w:r w:rsidR="00452022">
        <w:rPr>
          <w:rStyle w:val="default"/>
          <w:rFonts w:cs="FrankRuehl" w:hint="cs"/>
          <w:rtl/>
        </w:rPr>
        <w:t xml:space="preserve">המנהל רשאי להורות לבעל רישיון לייצור מוצרי תעבורה שייצר מוצר תעבורה בניגוד להוראות סעיף קטן (א), להזמין אליו את כל מי שהוא העביר לו את החזקה במוצר התעבורה הנוגע בדבר לשם תיקון המוצר והתאמתו לתכנית הייצור; לא ניתן לתקן את מוצר התעבורה </w:t>
      </w:r>
      <w:r w:rsidR="00452022">
        <w:rPr>
          <w:rStyle w:val="default"/>
          <w:rFonts w:cs="FrankRuehl"/>
          <w:rtl/>
        </w:rPr>
        <w:t>–</w:t>
      </w:r>
      <w:r w:rsidR="00452022">
        <w:rPr>
          <w:rStyle w:val="default"/>
          <w:rFonts w:cs="FrankRuehl" w:hint="cs"/>
          <w:rtl/>
        </w:rPr>
        <w:t xml:space="preserve"> יחולו הוראות סעיף 32 לחוק הגנת הצרכן בשינויים המחויבים.</w:t>
      </w:r>
    </w:p>
    <w:p w:rsidR="0075541F" w:rsidRDefault="0075541F" w:rsidP="006F1028">
      <w:pPr>
        <w:pStyle w:val="P00"/>
        <w:ind w:left="0" w:right="1134"/>
        <w:rPr>
          <w:rStyle w:val="default"/>
          <w:rFonts w:cs="FrankRuehl" w:hint="cs"/>
          <w:rtl/>
        </w:rPr>
      </w:pPr>
      <w:bookmarkStart w:id="130" w:name="Seif106"/>
      <w:bookmarkEnd w:id="130"/>
      <w:r>
        <w:rPr>
          <w:lang w:val="he-IL"/>
        </w:rPr>
        <w:pict>
          <v:rect id="_x0000_s2288" style="position:absolute;left:0;text-align:left;margin-left:470.25pt;margin-top:7.1pt;width:69.3pt;height:21.8pt;z-index:251624960" o:allowincell="f" filled="f" stroked="f" strokecolor="lime" strokeweight=".25pt">
            <v:textbox style="mso-next-textbox:#_x0000_s2288"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ייצור מוצר תעבורה במפעל ייצור</w:t>
                  </w:r>
                </w:p>
              </w:txbxContent>
            </v:textbox>
            <w10:anchorlock/>
          </v:rect>
        </w:pict>
      </w:r>
      <w:r>
        <w:rPr>
          <w:rStyle w:val="big-number"/>
          <w:rFonts w:cs="Miriam" w:hint="cs"/>
          <w:rtl/>
        </w:rPr>
        <w:t>10</w:t>
      </w:r>
      <w:r w:rsidR="00452022">
        <w:rPr>
          <w:rStyle w:val="big-number"/>
          <w:rFonts w:cs="Miriam" w:hint="cs"/>
          <w:rtl/>
        </w:rPr>
        <w:t>6</w:t>
      </w:r>
      <w:r w:rsidRPr="001D713E">
        <w:rPr>
          <w:rStyle w:val="default"/>
          <w:rFonts w:cs="FrankRuehl"/>
          <w:rtl/>
        </w:rPr>
        <w:t>.</w:t>
      </w:r>
      <w:r w:rsidRPr="001D713E">
        <w:rPr>
          <w:rStyle w:val="default"/>
          <w:rFonts w:cs="FrankRuehl"/>
          <w:rtl/>
        </w:rPr>
        <w:tab/>
      </w:r>
      <w:r w:rsidR="006F1028">
        <w:rPr>
          <w:rStyle w:val="default"/>
          <w:rFonts w:cs="FrankRuehl" w:hint="cs"/>
          <w:rtl/>
        </w:rPr>
        <w:t>בעל רישיון לייצור מוצרי תעבורה לא ייצר מוצר תעבורה אלא במפעל הייצור שאישר המנהל לפי סעיף 98(2).</w:t>
      </w:r>
    </w:p>
    <w:p w:rsidR="0075541F" w:rsidRDefault="0075541F" w:rsidP="006F1028">
      <w:pPr>
        <w:pStyle w:val="P00"/>
        <w:ind w:left="0" w:right="1134"/>
        <w:rPr>
          <w:rStyle w:val="default"/>
          <w:rFonts w:cs="FrankRuehl" w:hint="cs"/>
          <w:rtl/>
        </w:rPr>
      </w:pPr>
      <w:bookmarkStart w:id="131" w:name="Seif107"/>
      <w:bookmarkEnd w:id="131"/>
      <w:r>
        <w:rPr>
          <w:lang w:val="he-IL"/>
        </w:rPr>
        <w:pict>
          <v:rect id="_x0000_s2289" style="position:absolute;left:0;text-align:left;margin-left:470.25pt;margin-top:7.1pt;width:69.3pt;height:33.7pt;z-index:251625984" o:allowincell="f" filled="f" stroked="f" strokecolor="lime" strokeweight=".25pt">
            <v:textbox style="mso-next-textbox:#_x0000_s2289" inset="0,0,0,0">
              <w:txbxContent>
                <w:p w:rsidR="00330783" w:rsidRDefault="00330783" w:rsidP="0075541F">
                  <w:pPr>
                    <w:spacing w:line="160" w:lineRule="exact"/>
                    <w:jc w:val="left"/>
                    <w:rPr>
                      <w:rFonts w:cs="Miriam" w:hint="cs"/>
                      <w:noProof/>
                      <w:sz w:val="18"/>
                      <w:szCs w:val="18"/>
                      <w:rtl/>
                    </w:rPr>
                  </w:pPr>
                  <w:r>
                    <w:rPr>
                      <w:rFonts w:cs="Miriam" w:hint="cs"/>
                      <w:sz w:val="18"/>
                      <w:szCs w:val="18"/>
                      <w:rtl/>
                    </w:rPr>
                    <w:t xml:space="preserve">אחריות למוצר תעבורה </w:t>
                  </w:r>
                  <w:r>
                    <w:rPr>
                      <w:rFonts w:cs="Miriam"/>
                      <w:sz w:val="18"/>
                      <w:szCs w:val="18"/>
                      <w:rtl/>
                    </w:rPr>
                    <w:t>–</w:t>
                  </w:r>
                  <w:r>
                    <w:rPr>
                      <w:rFonts w:cs="Miriam" w:hint="cs"/>
                      <w:sz w:val="18"/>
                      <w:szCs w:val="18"/>
                      <w:rtl/>
                    </w:rPr>
                    <w:t xml:space="preserve"> בעל רישיון לייצור מוצרי תעבורה</w:t>
                  </w:r>
                </w:p>
              </w:txbxContent>
            </v:textbox>
            <w10:anchorlock/>
          </v:rect>
        </w:pict>
      </w:r>
      <w:r>
        <w:rPr>
          <w:rStyle w:val="big-number"/>
          <w:rFonts w:cs="Miriam" w:hint="cs"/>
          <w:rtl/>
        </w:rPr>
        <w:t>10</w:t>
      </w:r>
      <w:r w:rsidR="006F1028">
        <w:rPr>
          <w:rStyle w:val="big-number"/>
          <w:rFonts w:cs="Miriam" w:hint="cs"/>
          <w:rtl/>
        </w:rPr>
        <w:t>7</w:t>
      </w:r>
      <w:r w:rsidRPr="001D713E">
        <w:rPr>
          <w:rStyle w:val="default"/>
          <w:rFonts w:cs="FrankRuehl"/>
          <w:rtl/>
        </w:rPr>
        <w:t>.</w:t>
      </w:r>
      <w:r w:rsidRPr="001D713E">
        <w:rPr>
          <w:rStyle w:val="default"/>
          <w:rFonts w:cs="FrankRuehl"/>
          <w:rtl/>
        </w:rPr>
        <w:tab/>
      </w:r>
      <w:r w:rsidR="006F1028">
        <w:rPr>
          <w:rStyle w:val="default"/>
          <w:rFonts w:cs="FrankRuehl" w:hint="cs"/>
          <w:rtl/>
        </w:rPr>
        <w:t>(א)</w:t>
      </w:r>
      <w:r w:rsidR="006F1028">
        <w:rPr>
          <w:rStyle w:val="default"/>
          <w:rFonts w:cs="FrankRuehl" w:hint="cs"/>
          <w:rtl/>
        </w:rPr>
        <w:tab/>
        <w:t xml:space="preserve">בעל רישיון לייצור מוצר תעבורה ייתן למוצר תעבורה שהוא מייצר אחריות שלא תפחת משלושה חודשים </w:t>
      </w:r>
      <w:r w:rsidR="009557C6">
        <w:rPr>
          <w:rStyle w:val="default"/>
          <w:rFonts w:cs="FrankRuehl" w:hint="cs"/>
          <w:rtl/>
        </w:rPr>
        <w:t xml:space="preserve">או לנסיעה של 6,000 קילומטרים, מיום התקנת המוצר ברכב, ואם לא נדרשת התקנה כאמור </w:t>
      </w:r>
      <w:r w:rsidR="009557C6">
        <w:rPr>
          <w:rStyle w:val="default"/>
          <w:rFonts w:cs="FrankRuehl"/>
          <w:rtl/>
        </w:rPr>
        <w:t>–</w:t>
      </w:r>
      <w:r w:rsidR="009557C6">
        <w:rPr>
          <w:rStyle w:val="default"/>
          <w:rFonts w:cs="FrankRuehl" w:hint="cs"/>
          <w:rtl/>
        </w:rPr>
        <w:t xml:space="preserve"> מיום מסירתו ללקוח, והכול לפי המוקדם מביניהם; השר, באישור הוועדה, רשאי לשנות את התקופה או את מספר הקילומטרים כאמור בסעיף קטן זה.</w:t>
      </w:r>
    </w:p>
    <w:p w:rsidR="009557C6" w:rsidRDefault="009557C6" w:rsidP="006F1028">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נקבעה לפי דין, ובכלל זה לפי חוק הגנת הצרכן, תקופת אחריות ארוכה יותר מהתקופה כאמור </w:t>
      </w:r>
      <w:r>
        <w:rPr>
          <w:rStyle w:val="default"/>
          <w:rFonts w:cs="FrankRuehl"/>
          <w:rtl/>
        </w:rPr>
        <w:t>–</w:t>
      </w:r>
      <w:r>
        <w:rPr>
          <w:rStyle w:val="default"/>
          <w:rFonts w:cs="FrankRuehl" w:hint="cs"/>
          <w:rtl/>
        </w:rPr>
        <w:t xml:space="preserve"> תחול התקופה הארוכה יותר.</w:t>
      </w:r>
    </w:p>
    <w:p w:rsidR="009557C6" w:rsidRPr="00B734F2" w:rsidRDefault="009557C6" w:rsidP="00B734F2">
      <w:pPr>
        <w:pStyle w:val="header-2"/>
        <w:ind w:left="0" w:right="1134"/>
        <w:rPr>
          <w:rFonts w:cs="Miriam" w:hint="cs"/>
          <w:rtl/>
        </w:rPr>
      </w:pPr>
      <w:bookmarkStart w:id="132" w:name="hed211"/>
      <w:bookmarkEnd w:id="132"/>
      <w:r w:rsidRPr="00B734F2">
        <w:rPr>
          <w:rFonts w:cs="Miriam" w:hint="cs"/>
          <w:rtl/>
        </w:rPr>
        <w:t>סימן ג': ייבוא מוצרי תעבורה</w:t>
      </w:r>
    </w:p>
    <w:p w:rsidR="0075541F" w:rsidRDefault="0075541F" w:rsidP="00B734F2">
      <w:pPr>
        <w:pStyle w:val="P00"/>
        <w:ind w:left="0" w:right="1134"/>
        <w:rPr>
          <w:rStyle w:val="default"/>
          <w:rFonts w:cs="FrankRuehl" w:hint="cs"/>
          <w:rtl/>
        </w:rPr>
      </w:pPr>
      <w:bookmarkStart w:id="133" w:name="Seif108"/>
      <w:bookmarkEnd w:id="133"/>
      <w:r>
        <w:rPr>
          <w:lang w:val="he-IL"/>
        </w:rPr>
        <w:pict>
          <v:rect id="_x0000_s2290" style="position:absolute;left:0;text-align:left;margin-left:470.25pt;margin-top:7.1pt;width:69.3pt;height:29.4pt;z-index:251627008" o:allowincell="f" filled="f" stroked="f" strokecolor="lime" strokeweight=".25pt">
            <v:textbox style="mso-next-textbox:#_x0000_s2290" inset="0,0,0,0">
              <w:txbxContent>
                <w:p w:rsidR="00330783" w:rsidRDefault="00330783" w:rsidP="0075541F">
                  <w:pPr>
                    <w:spacing w:line="160" w:lineRule="exact"/>
                    <w:jc w:val="left"/>
                    <w:rPr>
                      <w:rFonts w:cs="Miriam" w:hint="cs"/>
                      <w:noProof/>
                      <w:sz w:val="18"/>
                      <w:szCs w:val="18"/>
                      <w:rtl/>
                    </w:rPr>
                  </w:pPr>
                  <w:r>
                    <w:rPr>
                      <w:rFonts w:cs="Miriam" w:hint="cs"/>
                      <w:sz w:val="18"/>
                      <w:szCs w:val="18"/>
                      <w:rtl/>
                    </w:rPr>
                    <w:t xml:space="preserve">קביעת תחולת על מוצרי תעבורה </w:t>
                  </w:r>
                  <w:r>
                    <w:rPr>
                      <w:rFonts w:cs="Miriam"/>
                      <w:sz w:val="18"/>
                      <w:szCs w:val="18"/>
                      <w:rtl/>
                    </w:rPr>
                    <w:t>–</w:t>
                  </w:r>
                  <w:r>
                    <w:rPr>
                      <w:rFonts w:cs="Miriam" w:hint="cs"/>
                      <w:sz w:val="18"/>
                      <w:szCs w:val="18"/>
                      <w:rtl/>
                    </w:rPr>
                    <w:t xml:space="preserve"> סימן ג'</w:t>
                  </w:r>
                </w:p>
              </w:txbxContent>
            </v:textbox>
            <w10:anchorlock/>
          </v:rect>
        </w:pict>
      </w:r>
      <w:r>
        <w:rPr>
          <w:rStyle w:val="big-number"/>
          <w:rFonts w:cs="Miriam" w:hint="cs"/>
          <w:rtl/>
        </w:rPr>
        <w:t>10</w:t>
      </w:r>
      <w:r w:rsidR="009557C6">
        <w:rPr>
          <w:rStyle w:val="big-number"/>
          <w:rFonts w:cs="Miriam" w:hint="cs"/>
          <w:rtl/>
        </w:rPr>
        <w:t>8</w:t>
      </w:r>
      <w:r w:rsidRPr="001D713E">
        <w:rPr>
          <w:rStyle w:val="default"/>
          <w:rFonts w:cs="FrankRuehl"/>
          <w:rtl/>
        </w:rPr>
        <w:t>.</w:t>
      </w:r>
      <w:r w:rsidRPr="001D713E">
        <w:rPr>
          <w:rStyle w:val="default"/>
          <w:rFonts w:cs="FrankRuehl"/>
          <w:rtl/>
        </w:rPr>
        <w:tab/>
      </w:r>
      <w:r w:rsidR="00B734F2">
        <w:rPr>
          <w:rStyle w:val="default"/>
          <w:rFonts w:cs="FrankRuehl" w:hint="cs"/>
          <w:rtl/>
        </w:rPr>
        <w:t>השר יקבע בצו, בהתחשב בטעמים בטיחותיים או סביבתיים, מוצרי תעבורה או סוגי מוצרי תעבורה שהוראות סימן זה יחולו עליהם, לרבות לפי ייעוד מוצר התעבורה או מטרת השימוש בו, למעט מוצרי תעבורה לרכב מסוג טרקטור שאינו מסוג טרקטורון משא, טרקטורון או רכב שטח, ולרכב הפטור מחובות רישום ורישוי לפי אותה פקודה; צו כאמור ייקבע בהסכמת שר האוצר ושר הכלכלה והתעשייה.</w:t>
      </w:r>
    </w:p>
    <w:p w:rsidR="0075541F" w:rsidRDefault="0075541F" w:rsidP="00A07D96">
      <w:pPr>
        <w:pStyle w:val="P00"/>
        <w:ind w:left="0" w:right="1134"/>
        <w:rPr>
          <w:rStyle w:val="default"/>
          <w:rFonts w:cs="FrankRuehl" w:hint="cs"/>
          <w:rtl/>
        </w:rPr>
      </w:pPr>
      <w:bookmarkStart w:id="134" w:name="Seif109"/>
      <w:bookmarkEnd w:id="134"/>
      <w:r>
        <w:rPr>
          <w:lang w:val="he-IL"/>
        </w:rPr>
        <w:pict>
          <v:rect id="_x0000_s2291" style="position:absolute;left:0;text-align:left;margin-left:470.25pt;margin-top:7.1pt;width:69.3pt;height:18.85pt;z-index:251628032" o:allowincell="f" filled="f" stroked="f" strokecolor="lime" strokeweight=".25pt">
            <v:textbox style="mso-next-textbox:#_x0000_s2291"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ייבוא דגם מוצר תעבורה</w:t>
                  </w:r>
                </w:p>
              </w:txbxContent>
            </v:textbox>
            <w10:anchorlock/>
          </v:rect>
        </w:pict>
      </w:r>
      <w:r>
        <w:rPr>
          <w:rStyle w:val="big-number"/>
          <w:rFonts w:cs="Miriam" w:hint="cs"/>
          <w:rtl/>
        </w:rPr>
        <w:t>10</w:t>
      </w:r>
      <w:r w:rsidR="00A07D96">
        <w:rPr>
          <w:rStyle w:val="big-number"/>
          <w:rFonts w:cs="Miriam" w:hint="cs"/>
          <w:rtl/>
        </w:rPr>
        <w:t>9</w:t>
      </w:r>
      <w:r w:rsidRPr="001D713E">
        <w:rPr>
          <w:rStyle w:val="default"/>
          <w:rFonts w:cs="FrankRuehl"/>
          <w:rtl/>
        </w:rPr>
        <w:t>.</w:t>
      </w:r>
      <w:r w:rsidRPr="001D713E">
        <w:rPr>
          <w:rStyle w:val="default"/>
          <w:rFonts w:cs="FrankRuehl"/>
          <w:rtl/>
        </w:rPr>
        <w:tab/>
      </w:r>
      <w:r w:rsidR="00A07D96">
        <w:rPr>
          <w:rStyle w:val="default"/>
          <w:rFonts w:cs="FrankRuehl" w:hint="cs"/>
          <w:rtl/>
        </w:rPr>
        <w:t>(א)</w:t>
      </w:r>
      <w:r w:rsidR="00A07D96">
        <w:rPr>
          <w:rStyle w:val="default"/>
          <w:rFonts w:cs="FrankRuehl" w:hint="cs"/>
          <w:rtl/>
        </w:rPr>
        <w:tab/>
        <w:t xml:space="preserve">אדם זכאי לייבא דגם מוצר תעבורה אם הוא בעל רישיון לסחר במוצרי תעבורה ודגם מוצר התעבורה שהוא מבקש לייבא עומד בדרישות תקן רשמי, לפי אישור ממעבדה מאושרת, ואם אין לגבי הדגם תקן רשמי </w:t>
      </w:r>
      <w:r w:rsidR="00A07D96">
        <w:rPr>
          <w:rStyle w:val="default"/>
          <w:rFonts w:cs="FrankRuehl"/>
          <w:rtl/>
        </w:rPr>
        <w:t>–</w:t>
      </w:r>
      <w:r w:rsidR="00A07D96">
        <w:rPr>
          <w:rStyle w:val="default"/>
          <w:rFonts w:cs="FrankRuehl" w:hint="cs"/>
          <w:rtl/>
        </w:rPr>
        <w:t xml:space="preserve"> בהתקיים אחד מאלה, לפי העניין:</w:t>
      </w:r>
    </w:p>
    <w:p w:rsidR="00A07D96" w:rsidRDefault="00A07D96" w:rsidP="00A07D96">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דגם שיש לגביו דרישות תקינה אירופית </w:t>
      </w:r>
      <w:r>
        <w:rPr>
          <w:rStyle w:val="default"/>
          <w:rFonts w:cs="FrankRuehl"/>
          <w:rtl/>
        </w:rPr>
        <w:t>–</w:t>
      </w:r>
      <w:r>
        <w:rPr>
          <w:rStyle w:val="default"/>
          <w:rFonts w:cs="FrankRuehl" w:hint="cs"/>
          <w:rtl/>
        </w:rPr>
        <w:t xml:space="preserve"> דרישות תקינה כאמור, או דרישות תקן של אחת ממדינות האיחוד האירופי ובלבד שדרישותיו של אותו תקן תואמות לרמת הבטיחות לפי דרישות התקינה האירופית ושבאותה מדינה פועלים לפי התקן כאמור;</w:t>
      </w:r>
    </w:p>
    <w:p w:rsidR="00A07D96" w:rsidRDefault="00A07D96" w:rsidP="00F54F06">
      <w:pPr>
        <w:pStyle w:val="P00"/>
        <w:ind w:left="1475" w:right="1134" w:hanging="454"/>
        <w:rPr>
          <w:rStyle w:val="default"/>
          <w:rFonts w:cs="FrankRuehl" w:hint="cs"/>
          <w:sz w:val="20"/>
          <w:rtl/>
        </w:rPr>
      </w:pPr>
      <w:r w:rsidRPr="00F54F06">
        <w:rPr>
          <w:rStyle w:val="default"/>
          <w:rFonts w:cs="FrankRuehl" w:hint="cs"/>
          <w:sz w:val="20"/>
          <w:rtl/>
        </w:rPr>
        <w:t>(2)</w:t>
      </w:r>
      <w:r w:rsidRPr="00F54F06">
        <w:rPr>
          <w:rStyle w:val="default"/>
          <w:rFonts w:cs="FrankRuehl" w:hint="cs"/>
          <w:sz w:val="20"/>
          <w:rtl/>
        </w:rPr>
        <w:tab/>
        <w:t>(א)</w:t>
      </w:r>
      <w:r w:rsidRPr="00F54F06">
        <w:rPr>
          <w:rStyle w:val="default"/>
          <w:rFonts w:cs="FrankRuehl" w:hint="cs"/>
          <w:sz w:val="20"/>
          <w:rtl/>
        </w:rPr>
        <w:tab/>
      </w:r>
      <w:r w:rsidR="00F54F06" w:rsidRPr="00F54F06">
        <w:rPr>
          <w:rStyle w:val="default"/>
          <w:rFonts w:cs="FrankRuehl" w:hint="cs"/>
          <w:sz w:val="20"/>
          <w:rtl/>
        </w:rPr>
        <w:t xml:space="preserve">לעניין דגם מוצר תעבורה שיש לגביו דרישות תקינה אמריקאית </w:t>
      </w:r>
      <w:r w:rsidR="00F54F06" w:rsidRPr="00F54F06">
        <w:rPr>
          <w:rStyle w:val="default"/>
          <w:rFonts w:cs="FrankRuehl"/>
          <w:sz w:val="20"/>
          <w:rtl/>
        </w:rPr>
        <w:t>–</w:t>
      </w:r>
      <w:r w:rsidR="00F54F06" w:rsidRPr="00F54F06">
        <w:rPr>
          <w:rStyle w:val="default"/>
          <w:rFonts w:cs="FrankRuehl" w:hint="cs"/>
          <w:sz w:val="20"/>
          <w:rtl/>
        </w:rPr>
        <w:t xml:space="preserve"> דרישות תקינה כאמור, וכן ימסור המבקש הצהרה בכתב כי הדגם משווק בארצות-הברית שמונה חודשים לפחות במועד הגשת הבקשה, וכי לא פורסמה לגביו באתר האינטרנט של מינהל הבטיחות הפדרלי</w:t>
      </w:r>
      <w:r w:rsidR="00F54F06">
        <w:rPr>
          <w:rStyle w:val="default"/>
          <w:rFonts w:cs="FrankRuehl" w:hint="cs"/>
          <w:sz w:val="20"/>
          <w:rtl/>
        </w:rPr>
        <w:t xml:space="preserve"> של ארצות הברית (</w:t>
      </w:r>
      <w:r w:rsidR="00F54F06">
        <w:rPr>
          <w:rStyle w:val="default"/>
          <w:rFonts w:cs="FrankRuehl"/>
          <w:sz w:val="20"/>
        </w:rPr>
        <w:t>NHSTA</w:t>
      </w:r>
      <w:r w:rsidR="00F54F06">
        <w:rPr>
          <w:rStyle w:val="default"/>
          <w:rFonts w:cs="FrankRuehl" w:hint="cs"/>
          <w:sz w:val="20"/>
          <w:rtl/>
        </w:rPr>
        <w:t>) הודעת החזרה מהשוק (</w:t>
      </w:r>
      <w:r w:rsidR="00F54F06">
        <w:rPr>
          <w:rStyle w:val="default"/>
          <w:rFonts w:cs="FrankRuehl"/>
          <w:sz w:val="20"/>
        </w:rPr>
        <w:t>Recall</w:t>
      </w:r>
      <w:r w:rsidR="00F54F06">
        <w:rPr>
          <w:rStyle w:val="default"/>
          <w:rFonts w:cs="FrankRuehl" w:hint="cs"/>
          <w:sz w:val="20"/>
          <w:rtl/>
        </w:rPr>
        <w:t>) בשלוש השנים שקדמו להגשת הבקשה, או הודעה בדבר חקירה בשנתיים שקדמו להגשת הבקשה; השר רשאי לקבוע הוראות לעניין פרסום הודעות כאמור ובדיקתן, ובכלל זה דרכים נוספות או חלופיות לפרסום או לבדיקה כאמור;</w:t>
      </w:r>
    </w:p>
    <w:p w:rsidR="00F54F06" w:rsidRDefault="00F54F06" w:rsidP="00862CA7">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862CA7">
        <w:rPr>
          <w:rStyle w:val="default"/>
          <w:rFonts w:cs="FrankRuehl" w:hint="cs"/>
          <w:sz w:val="20"/>
          <w:rtl/>
        </w:rPr>
        <w:t>נוסף על האמור בפסקת משנה (א), לעניין דגם מוצר תעבורה כאמור באותה פסקת משנה המיוצר מחוץ לארצות הברית ואינו מיובא ממנה, על המייבא להוכיח כי המוצר יוצר במפעל שבו הייצור הסדרתי של אותו מוצר תואם לאב-טיפוס של המוצר;</w:t>
      </w:r>
    </w:p>
    <w:p w:rsidR="00862CA7" w:rsidRPr="008F1DB5" w:rsidRDefault="00862CA7" w:rsidP="008F1DB5">
      <w:pPr>
        <w:pStyle w:val="P00"/>
        <w:ind w:left="1021" w:right="1134"/>
        <w:rPr>
          <w:rStyle w:val="default"/>
          <w:rFonts w:cs="FrankRuehl" w:hint="cs"/>
          <w:rtl/>
        </w:rPr>
      </w:pPr>
      <w:r w:rsidRPr="008F1DB5">
        <w:rPr>
          <w:rStyle w:val="default"/>
          <w:rFonts w:cs="FrankRuehl" w:hint="cs"/>
          <w:rtl/>
        </w:rPr>
        <w:t>(3)</w:t>
      </w:r>
      <w:r w:rsidRPr="008F1DB5">
        <w:rPr>
          <w:rStyle w:val="default"/>
          <w:rFonts w:cs="FrankRuehl" w:hint="cs"/>
          <w:rtl/>
        </w:rPr>
        <w:tab/>
        <w:t>לעניין דגם מוצר</w:t>
      </w:r>
      <w:r w:rsidR="002E1DD2" w:rsidRPr="008F1DB5">
        <w:rPr>
          <w:rStyle w:val="default"/>
          <w:rFonts w:cs="FrankRuehl" w:hint="cs"/>
          <w:rtl/>
        </w:rPr>
        <w:t xml:space="preserve"> תעבורה שסומן עליו או על גבי אריזתו כי יש לגביו דרישות תקינה אירופית וכן דרישות תקינה אמריקאית </w:t>
      </w:r>
      <w:r w:rsidR="002E1DD2" w:rsidRPr="008F1DB5">
        <w:rPr>
          <w:rStyle w:val="default"/>
          <w:rFonts w:cs="FrankRuehl"/>
          <w:rtl/>
        </w:rPr>
        <w:t>–</w:t>
      </w:r>
      <w:r w:rsidR="002E1DD2" w:rsidRPr="008F1DB5">
        <w:rPr>
          <w:rStyle w:val="default"/>
          <w:rFonts w:cs="FrankRuehl" w:hint="cs"/>
          <w:rtl/>
        </w:rPr>
        <w:t xml:space="preserve"> דרישות התקינה האירופית;</w:t>
      </w:r>
    </w:p>
    <w:p w:rsidR="002E1DD2" w:rsidRPr="008F1DB5" w:rsidRDefault="002E1DD2" w:rsidP="008F1DB5">
      <w:pPr>
        <w:pStyle w:val="P00"/>
        <w:ind w:left="1021" w:right="1134"/>
        <w:rPr>
          <w:rStyle w:val="default"/>
          <w:rFonts w:cs="FrankRuehl" w:hint="cs"/>
          <w:rtl/>
        </w:rPr>
      </w:pPr>
      <w:r w:rsidRPr="008F1DB5">
        <w:rPr>
          <w:rStyle w:val="default"/>
          <w:rFonts w:cs="FrankRuehl" w:hint="cs"/>
          <w:rtl/>
        </w:rPr>
        <w:t>(4)</w:t>
      </w:r>
      <w:r w:rsidRPr="008F1DB5">
        <w:rPr>
          <w:rStyle w:val="default"/>
          <w:rFonts w:cs="FrankRuehl" w:hint="cs"/>
          <w:rtl/>
        </w:rPr>
        <w:tab/>
        <w:t xml:space="preserve">לעניין דגם מוצר תעבורה שיש לגביו תקן ישראלי שאינו תקן רשמי, שקבע השר, בהסכמת שר האוצר ושר הכלכלה והתעשייה </w:t>
      </w:r>
      <w:r w:rsidRPr="008F1DB5">
        <w:rPr>
          <w:rStyle w:val="default"/>
          <w:rFonts w:cs="FrankRuehl"/>
          <w:rtl/>
        </w:rPr>
        <w:t>–</w:t>
      </w:r>
      <w:r w:rsidRPr="008F1DB5">
        <w:rPr>
          <w:rStyle w:val="default"/>
          <w:rFonts w:cs="FrankRuehl" w:hint="cs"/>
          <w:rtl/>
        </w:rPr>
        <w:t xml:space="preserve"> דרישות תקן כאמור;</w:t>
      </w:r>
    </w:p>
    <w:p w:rsidR="002E1DD2" w:rsidRPr="008F1DB5" w:rsidRDefault="002E1DD2" w:rsidP="008F1DB5">
      <w:pPr>
        <w:pStyle w:val="P00"/>
        <w:ind w:left="1021" w:right="1134"/>
        <w:rPr>
          <w:rStyle w:val="default"/>
          <w:rFonts w:cs="FrankRuehl" w:hint="cs"/>
          <w:rtl/>
        </w:rPr>
      </w:pPr>
      <w:r w:rsidRPr="008F1DB5">
        <w:rPr>
          <w:rStyle w:val="default"/>
          <w:rFonts w:cs="FrankRuehl" w:hint="cs"/>
          <w:rtl/>
        </w:rPr>
        <w:t>(5)</w:t>
      </w:r>
      <w:r w:rsidRPr="008F1DB5">
        <w:rPr>
          <w:rStyle w:val="default"/>
          <w:rFonts w:cs="FrankRuehl" w:hint="cs"/>
          <w:rtl/>
        </w:rPr>
        <w:tab/>
        <w:t xml:space="preserve">לעניין דגם מוצר תעבורה שאין לגביו דרישות תקינה או תקנים כאמור בפסקאות (1) עד (4) </w:t>
      </w:r>
      <w:r w:rsidRPr="008F1DB5">
        <w:rPr>
          <w:rStyle w:val="default"/>
          <w:rFonts w:cs="FrankRuehl"/>
          <w:rtl/>
        </w:rPr>
        <w:t>–</w:t>
      </w:r>
      <w:r w:rsidRPr="008F1DB5">
        <w:rPr>
          <w:rStyle w:val="default"/>
          <w:rFonts w:cs="FrankRuehl" w:hint="cs"/>
          <w:rtl/>
        </w:rPr>
        <w:t xml:space="preserve"> דרישות איכות ובטיחות שקבע השר, בהסכמת שר האוצר ושר הכלכלה והתעשייה;</w:t>
      </w:r>
    </w:p>
    <w:p w:rsidR="002E1DD2" w:rsidRPr="008F1DB5" w:rsidRDefault="002E1DD2" w:rsidP="008F1DB5">
      <w:pPr>
        <w:pStyle w:val="P00"/>
        <w:ind w:left="1021" w:right="1134"/>
        <w:rPr>
          <w:rStyle w:val="default"/>
          <w:rFonts w:cs="FrankRuehl" w:hint="cs"/>
          <w:rtl/>
        </w:rPr>
      </w:pPr>
      <w:r w:rsidRPr="008F1DB5">
        <w:rPr>
          <w:rStyle w:val="default"/>
          <w:rFonts w:cs="FrankRuehl" w:hint="cs"/>
          <w:rtl/>
        </w:rPr>
        <w:t>(6)</w:t>
      </w:r>
      <w:r w:rsidRPr="008F1DB5">
        <w:rPr>
          <w:rStyle w:val="default"/>
          <w:rFonts w:cs="FrankRuehl" w:hint="cs"/>
          <w:rtl/>
        </w:rPr>
        <w:tab/>
      </w:r>
      <w:r w:rsidR="008F1DB5" w:rsidRPr="008F1DB5">
        <w:rPr>
          <w:rStyle w:val="default"/>
          <w:rFonts w:cs="FrankRuehl" w:hint="cs"/>
          <w:rtl/>
        </w:rPr>
        <w:t xml:space="preserve">לעניין דגם מוצר תעבורה שיש לגביו דרישות תקינה קנדית </w:t>
      </w:r>
      <w:r w:rsidR="008F1DB5" w:rsidRPr="008F1DB5">
        <w:rPr>
          <w:rStyle w:val="default"/>
          <w:rFonts w:cs="FrankRuehl"/>
          <w:rtl/>
        </w:rPr>
        <w:t>–</w:t>
      </w:r>
      <w:r w:rsidR="008F1DB5" w:rsidRPr="008F1DB5">
        <w:rPr>
          <w:rStyle w:val="default"/>
          <w:rFonts w:cs="FrankRuehl" w:hint="cs"/>
          <w:rtl/>
        </w:rPr>
        <w:t xml:space="preserve"> דרישות התקינה האמורות, ובלבד שהשר, באישור הוועדה, קבע דגמים של מוצרי תעבורה שיש לגביהם דרישות תקינה קנדית, שיהיה ניתן לייבאם אם הם עומדים באותן דרישות תקינה ואת דרכי הוכחתן; בתקנות לפי פסקה זו רשאי השר לקבוע כי הוראות סימן זה יחולו על דגמי מוצר התעבורה האמורים, בהתאמות ובשינויים כפי שיקבע.</w:t>
      </w:r>
    </w:p>
    <w:p w:rsidR="008F1DB5" w:rsidRDefault="008F1DB5" w:rsidP="00A07D96">
      <w:pPr>
        <w:pStyle w:val="P00"/>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EB5187">
        <w:rPr>
          <w:rStyle w:val="default"/>
          <w:rFonts w:cs="FrankRuehl" w:hint="cs"/>
          <w:sz w:val="20"/>
          <w:rtl/>
        </w:rPr>
        <w:t>הוכחת עמידתו של דגם מוצר תעבורה בדרישות כאמור בסעיף קטן (א) תהיה כמפורט להלן:</w:t>
      </w:r>
    </w:p>
    <w:p w:rsidR="00EB5187" w:rsidRPr="006379C0" w:rsidRDefault="00EB5187" w:rsidP="006379C0">
      <w:pPr>
        <w:pStyle w:val="P00"/>
        <w:ind w:left="1021" w:right="1134"/>
        <w:rPr>
          <w:rStyle w:val="default"/>
          <w:rFonts w:cs="FrankRuehl" w:hint="cs"/>
          <w:rtl/>
        </w:rPr>
      </w:pPr>
      <w:r w:rsidRPr="006379C0">
        <w:rPr>
          <w:rStyle w:val="default"/>
          <w:rFonts w:cs="FrankRuehl" w:hint="cs"/>
          <w:rtl/>
        </w:rPr>
        <w:t>(1)</w:t>
      </w:r>
      <w:r w:rsidRPr="006379C0">
        <w:rPr>
          <w:rStyle w:val="default"/>
          <w:rFonts w:cs="FrankRuehl" w:hint="cs"/>
          <w:rtl/>
        </w:rPr>
        <w:tab/>
        <w:t xml:space="preserve">לעניין דגם מוצרי תעבורה מקורי </w:t>
      </w:r>
      <w:r w:rsidRPr="006379C0">
        <w:rPr>
          <w:rStyle w:val="default"/>
          <w:rFonts w:cs="FrankRuehl"/>
          <w:rtl/>
        </w:rPr>
        <w:t>–</w:t>
      </w:r>
      <w:r w:rsidRPr="006379C0">
        <w:rPr>
          <w:rStyle w:val="default"/>
          <w:rFonts w:cs="FrankRuehl" w:hint="cs"/>
          <w:rtl/>
        </w:rPr>
        <w:t xml:space="preserve"> באמצעות סימון על גבי המוצר או על גבי אריזתו, שקבע כדין יצרן הרכב, המזהה את היצרן, או באמצעות הצגת אישור מיצרן הרכב, או תעודה ממעבדה מוכרת אירופית, ממעבדה מוכרת אמריקאית או ממעבדה מוסמכת לרכב, בדבר עמידתו של הדגם בדרישות המפרט של יצרן הרכב;</w:t>
      </w:r>
    </w:p>
    <w:p w:rsidR="00EB5187" w:rsidRPr="006379C0" w:rsidRDefault="00EB5187" w:rsidP="006379C0">
      <w:pPr>
        <w:pStyle w:val="P00"/>
        <w:ind w:left="1021" w:right="1134"/>
        <w:rPr>
          <w:rStyle w:val="default"/>
          <w:rFonts w:cs="FrankRuehl" w:hint="cs"/>
          <w:rtl/>
        </w:rPr>
      </w:pPr>
      <w:r w:rsidRPr="006379C0">
        <w:rPr>
          <w:rStyle w:val="default"/>
          <w:rFonts w:cs="FrankRuehl" w:hint="cs"/>
          <w:rtl/>
        </w:rPr>
        <w:t>(2)</w:t>
      </w:r>
      <w:r w:rsidRPr="006379C0">
        <w:rPr>
          <w:rStyle w:val="default"/>
          <w:rFonts w:cs="FrankRuehl" w:hint="cs"/>
          <w:rtl/>
        </w:rPr>
        <w:tab/>
      </w:r>
      <w:r w:rsidR="006379C0" w:rsidRPr="006379C0">
        <w:rPr>
          <w:rStyle w:val="default"/>
          <w:rFonts w:cs="FrankRuehl" w:hint="cs"/>
          <w:rtl/>
        </w:rPr>
        <w:t xml:space="preserve">לעניין דגם מוצר תעבורה חליפי שיש לגביו דרישות תקינה אירופית כאמור בסעיף קטן (א) </w:t>
      </w:r>
      <w:r w:rsidR="006379C0" w:rsidRPr="006379C0">
        <w:rPr>
          <w:rStyle w:val="default"/>
          <w:rFonts w:cs="FrankRuehl"/>
          <w:rtl/>
        </w:rPr>
        <w:t>–</w:t>
      </w:r>
      <w:r w:rsidR="006379C0" w:rsidRPr="006379C0">
        <w:rPr>
          <w:rStyle w:val="default"/>
          <w:rFonts w:cs="FrankRuehl" w:hint="cs"/>
          <w:rtl/>
        </w:rPr>
        <w:t xml:space="preserve"> באמצעות הצגת תעודה ממעבדה מוכרת אירופית או ממעבדה מוסמכת לרכב שהוסמכה לעניין זה;</w:t>
      </w:r>
    </w:p>
    <w:p w:rsidR="006379C0" w:rsidRPr="006379C0" w:rsidRDefault="006379C0" w:rsidP="006379C0">
      <w:pPr>
        <w:pStyle w:val="P00"/>
        <w:ind w:left="1021" w:right="1134"/>
        <w:rPr>
          <w:rStyle w:val="default"/>
          <w:rFonts w:cs="FrankRuehl" w:hint="cs"/>
          <w:rtl/>
        </w:rPr>
      </w:pPr>
      <w:r w:rsidRPr="006379C0">
        <w:rPr>
          <w:rStyle w:val="default"/>
          <w:rFonts w:cs="FrankRuehl" w:hint="cs"/>
          <w:rtl/>
        </w:rPr>
        <w:t>(3)</w:t>
      </w:r>
      <w:r w:rsidRPr="006379C0">
        <w:rPr>
          <w:rStyle w:val="default"/>
          <w:rFonts w:cs="FrankRuehl" w:hint="cs"/>
          <w:rtl/>
        </w:rPr>
        <w:tab/>
        <w:t xml:space="preserve">לעניין דגם מוצר תעבורה חליפי שיש לגביו תקן של אחת ממדינות האיחוד האירופי כאמור בסעיף קטן (א) </w:t>
      </w:r>
      <w:r w:rsidRPr="006379C0">
        <w:rPr>
          <w:rStyle w:val="default"/>
          <w:rFonts w:cs="FrankRuehl"/>
          <w:rtl/>
        </w:rPr>
        <w:t>–</w:t>
      </w:r>
      <w:r w:rsidRPr="006379C0">
        <w:rPr>
          <w:rStyle w:val="default"/>
          <w:rFonts w:cs="FrankRuehl" w:hint="cs"/>
          <w:rtl/>
        </w:rPr>
        <w:t xml:space="preserve"> באמצעות הצגת תעודה ממעבדה מוכרת אירופית או ממעבדה מוסמכת לרכב;</w:t>
      </w:r>
    </w:p>
    <w:p w:rsidR="006379C0" w:rsidRPr="006379C0" w:rsidRDefault="006379C0" w:rsidP="006379C0">
      <w:pPr>
        <w:pStyle w:val="P00"/>
        <w:ind w:left="1021" w:right="1134"/>
        <w:rPr>
          <w:rStyle w:val="default"/>
          <w:rFonts w:cs="FrankRuehl" w:hint="cs"/>
          <w:rtl/>
        </w:rPr>
      </w:pPr>
      <w:r w:rsidRPr="006379C0">
        <w:rPr>
          <w:rStyle w:val="default"/>
          <w:rFonts w:cs="FrankRuehl" w:hint="cs"/>
          <w:rtl/>
        </w:rPr>
        <w:t>(4)</w:t>
      </w:r>
      <w:r w:rsidRPr="006379C0">
        <w:rPr>
          <w:rStyle w:val="default"/>
          <w:rFonts w:cs="FrankRuehl" w:hint="cs"/>
          <w:rtl/>
        </w:rPr>
        <w:tab/>
        <w:t xml:space="preserve">לעניין דגם מוצר תעבורה חליפי שיש לגביו דרישות תקינה אמריקאית כאמור בסעיף קטן (א) והוא מיובא מארצות הברית </w:t>
      </w:r>
      <w:r w:rsidRPr="006379C0">
        <w:rPr>
          <w:rStyle w:val="default"/>
          <w:rFonts w:cs="FrankRuehl"/>
          <w:rtl/>
        </w:rPr>
        <w:t>–</w:t>
      </w:r>
      <w:r w:rsidRPr="006379C0">
        <w:rPr>
          <w:rStyle w:val="default"/>
          <w:rFonts w:cs="FrankRuehl" w:hint="cs"/>
          <w:rtl/>
        </w:rPr>
        <w:t xml:space="preserve"> באמצעות אחת מאלה: הצהרת יצרן מוצר התעבורה, תעודה ממעבדה מוכרת אמריקאית או תעודה ממעבדה מוסמכת לרכב;</w:t>
      </w:r>
    </w:p>
    <w:p w:rsidR="006379C0" w:rsidRPr="006379C0" w:rsidRDefault="006379C0" w:rsidP="006379C0">
      <w:pPr>
        <w:pStyle w:val="P00"/>
        <w:ind w:left="1021" w:right="1134"/>
        <w:rPr>
          <w:rStyle w:val="default"/>
          <w:rFonts w:cs="FrankRuehl" w:hint="cs"/>
          <w:rtl/>
        </w:rPr>
      </w:pPr>
      <w:r w:rsidRPr="006379C0">
        <w:rPr>
          <w:rStyle w:val="default"/>
          <w:rFonts w:cs="FrankRuehl" w:hint="cs"/>
          <w:rtl/>
        </w:rPr>
        <w:t>(5)</w:t>
      </w:r>
      <w:r w:rsidRPr="006379C0">
        <w:rPr>
          <w:rStyle w:val="default"/>
          <w:rFonts w:cs="FrankRuehl" w:hint="cs"/>
          <w:rtl/>
        </w:rPr>
        <w:tab/>
        <w:t xml:space="preserve">לעניין דגם מוצר תעבורה חליפי שיש לגביו דרישות תקינה אמריקאית כאמור בסעיף קטן (א) והוא לא מיובא מארצות הברית </w:t>
      </w:r>
      <w:r w:rsidRPr="006379C0">
        <w:rPr>
          <w:rStyle w:val="default"/>
          <w:rFonts w:cs="FrankRuehl"/>
          <w:rtl/>
        </w:rPr>
        <w:t>–</w:t>
      </w:r>
      <w:r w:rsidRPr="006379C0">
        <w:rPr>
          <w:rStyle w:val="default"/>
          <w:rFonts w:cs="FrankRuehl" w:hint="cs"/>
          <w:rtl/>
        </w:rPr>
        <w:t xml:space="preserve"> באמצעות תעודה מאחת מאלה: מעבדה מוכרת אירופית, מעבדה מוכרת אמריקאית או מעבדה מוסמכת לרכב;</w:t>
      </w:r>
    </w:p>
    <w:p w:rsidR="006379C0" w:rsidRPr="006379C0" w:rsidRDefault="006379C0" w:rsidP="006379C0">
      <w:pPr>
        <w:pStyle w:val="P00"/>
        <w:ind w:left="1021" w:right="1134"/>
        <w:rPr>
          <w:rStyle w:val="default"/>
          <w:rFonts w:cs="FrankRuehl" w:hint="cs"/>
          <w:rtl/>
        </w:rPr>
      </w:pPr>
      <w:r w:rsidRPr="006379C0">
        <w:rPr>
          <w:rStyle w:val="default"/>
          <w:rFonts w:cs="FrankRuehl" w:hint="cs"/>
          <w:rtl/>
        </w:rPr>
        <w:t>(6)</w:t>
      </w:r>
      <w:r w:rsidRPr="006379C0">
        <w:rPr>
          <w:rStyle w:val="default"/>
          <w:rFonts w:cs="FrankRuehl" w:hint="cs"/>
          <w:rtl/>
        </w:rPr>
        <w:tab/>
        <w:t xml:space="preserve">לעניין דגם מוצר תעבורה חליפי שסומן עליו לפי דרישות תקינה שיש לגביו דרישות תקינה אירופית וכן דרישות תקינה אמריקאית כאמור בסעיף קטן (א) </w:t>
      </w:r>
      <w:r w:rsidRPr="006379C0">
        <w:rPr>
          <w:rStyle w:val="default"/>
          <w:rFonts w:cs="FrankRuehl"/>
          <w:rtl/>
        </w:rPr>
        <w:t>–</w:t>
      </w:r>
      <w:r w:rsidRPr="006379C0">
        <w:rPr>
          <w:rStyle w:val="default"/>
          <w:rFonts w:cs="FrankRuehl" w:hint="cs"/>
          <w:rtl/>
        </w:rPr>
        <w:t xml:space="preserve"> באמצעות הצגת תעודה ממעבדה מוכרת אירופית או ממעבדה מוסמכת לרכב;</w:t>
      </w:r>
    </w:p>
    <w:p w:rsidR="006379C0" w:rsidRPr="006379C0" w:rsidRDefault="006379C0" w:rsidP="006379C0">
      <w:pPr>
        <w:pStyle w:val="P00"/>
        <w:ind w:left="1021" w:right="1134"/>
        <w:rPr>
          <w:rStyle w:val="default"/>
          <w:rFonts w:cs="FrankRuehl" w:hint="cs"/>
          <w:rtl/>
        </w:rPr>
      </w:pPr>
      <w:r w:rsidRPr="006379C0">
        <w:rPr>
          <w:rStyle w:val="default"/>
          <w:rFonts w:cs="FrankRuehl" w:hint="cs"/>
          <w:rtl/>
        </w:rPr>
        <w:t>(7)</w:t>
      </w:r>
      <w:r w:rsidRPr="006379C0">
        <w:rPr>
          <w:rStyle w:val="default"/>
          <w:rFonts w:cs="FrankRuehl" w:hint="cs"/>
          <w:rtl/>
        </w:rPr>
        <w:tab/>
        <w:t xml:space="preserve">לעניין דגם מוצר תעבורה חליפי שיש לגביו דרישות תקן ישראלי שאינו תקן רשמי כאמור בסעיף קטן (א) </w:t>
      </w:r>
      <w:r w:rsidRPr="006379C0">
        <w:rPr>
          <w:rStyle w:val="default"/>
          <w:rFonts w:cs="FrankRuehl"/>
          <w:rtl/>
        </w:rPr>
        <w:t>–</w:t>
      </w:r>
      <w:r w:rsidRPr="006379C0">
        <w:rPr>
          <w:rStyle w:val="default"/>
          <w:rFonts w:cs="FrankRuehl" w:hint="cs"/>
          <w:rtl/>
        </w:rPr>
        <w:t xml:space="preserve"> באמצעות הצגת תעודה ממעבדה מוסמכת לרכב;</w:t>
      </w:r>
    </w:p>
    <w:p w:rsidR="006379C0" w:rsidRPr="006379C0" w:rsidRDefault="006379C0" w:rsidP="006379C0">
      <w:pPr>
        <w:pStyle w:val="P00"/>
        <w:ind w:left="1021" w:right="1134"/>
        <w:rPr>
          <w:rStyle w:val="default"/>
          <w:rFonts w:cs="FrankRuehl" w:hint="cs"/>
          <w:rtl/>
        </w:rPr>
      </w:pPr>
      <w:r w:rsidRPr="006379C0">
        <w:rPr>
          <w:rStyle w:val="default"/>
          <w:rFonts w:cs="FrankRuehl" w:hint="cs"/>
          <w:rtl/>
        </w:rPr>
        <w:t>(8)</w:t>
      </w:r>
      <w:r w:rsidRPr="006379C0">
        <w:rPr>
          <w:rStyle w:val="default"/>
          <w:rFonts w:cs="FrankRuehl" w:hint="cs"/>
          <w:rtl/>
        </w:rPr>
        <w:tab/>
        <w:t xml:space="preserve">לעניין דגם מוצר תעבורה חליפי שנקבעו לגביו דרישות איכות ובטיחות לפי סעיף קטן (א) </w:t>
      </w:r>
      <w:r w:rsidRPr="006379C0">
        <w:rPr>
          <w:rStyle w:val="default"/>
          <w:rFonts w:cs="FrankRuehl"/>
          <w:rtl/>
        </w:rPr>
        <w:t>–</w:t>
      </w:r>
      <w:r w:rsidRPr="006379C0">
        <w:rPr>
          <w:rStyle w:val="default"/>
          <w:rFonts w:cs="FrankRuehl" w:hint="cs"/>
          <w:rtl/>
        </w:rPr>
        <w:t xml:space="preserve"> באמצעות הצגת תעודה ממעבדה מוסמכת לרכב או בדרך אחרת שקבע השר, בהסכמת שר האוצר ושר הכלכלה והתעשייה;</w:t>
      </w:r>
    </w:p>
    <w:p w:rsidR="006379C0" w:rsidRPr="006379C0" w:rsidRDefault="006379C0" w:rsidP="006379C0">
      <w:pPr>
        <w:pStyle w:val="P00"/>
        <w:ind w:left="1021" w:right="1134"/>
        <w:rPr>
          <w:rStyle w:val="default"/>
          <w:rFonts w:cs="FrankRuehl" w:hint="cs"/>
          <w:rtl/>
        </w:rPr>
      </w:pPr>
      <w:r w:rsidRPr="006379C0">
        <w:rPr>
          <w:rStyle w:val="default"/>
          <w:rFonts w:cs="FrankRuehl" w:hint="cs"/>
          <w:rtl/>
        </w:rPr>
        <w:t>(9)</w:t>
      </w:r>
      <w:r w:rsidRPr="006379C0">
        <w:rPr>
          <w:rStyle w:val="default"/>
          <w:rFonts w:cs="FrankRuehl" w:hint="cs"/>
          <w:rtl/>
        </w:rPr>
        <w:tab/>
        <w:t xml:space="preserve">לעניין דגם מוצר תעבורה שיש לגביו דרישות תקינה קנדית </w:t>
      </w:r>
      <w:r w:rsidRPr="006379C0">
        <w:rPr>
          <w:rStyle w:val="default"/>
          <w:rFonts w:cs="FrankRuehl"/>
          <w:rtl/>
        </w:rPr>
        <w:t>–</w:t>
      </w:r>
      <w:r w:rsidRPr="006379C0">
        <w:rPr>
          <w:rStyle w:val="default"/>
          <w:rFonts w:cs="FrankRuehl" w:hint="cs"/>
          <w:rtl/>
        </w:rPr>
        <w:t xml:space="preserve"> בהתאם להוראות שקבע השר כאמור בסעיף קטן (א).</w:t>
      </w:r>
    </w:p>
    <w:p w:rsidR="006379C0" w:rsidRPr="00F54F06" w:rsidRDefault="006379C0" w:rsidP="006379C0">
      <w:pPr>
        <w:pStyle w:val="P00"/>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4655DF">
        <w:rPr>
          <w:rStyle w:val="default"/>
          <w:rFonts w:cs="FrankRuehl" w:hint="cs"/>
          <w:sz w:val="20"/>
          <w:rtl/>
        </w:rPr>
        <w:t>נוסף על האמור בסעיף זה, אדם זכאי לייבא צמיגים אם ממועד ייצור הצמיג טרם חלפו כמה חודשים, כפי שקבע השר, לאחר התייעצות עם שר הכלכלה והתעשייה; השר רשאי לקבוע תנאים נוספים לעניין ייבוא צמיגים, ובכלל זה הוראות שונות לעניין ייבוא ממקומות שונים, וסייגים או תנאים חלופיים לדרישות התקינה ולדרכי ההוכחה הקבועות בסעיף זה.</w:t>
      </w:r>
    </w:p>
    <w:p w:rsidR="0075541F" w:rsidRDefault="0075541F" w:rsidP="0036253A">
      <w:pPr>
        <w:pStyle w:val="P00"/>
        <w:ind w:left="0" w:right="1134"/>
        <w:rPr>
          <w:rStyle w:val="default"/>
          <w:rFonts w:cs="FrankRuehl" w:hint="cs"/>
          <w:rtl/>
        </w:rPr>
      </w:pPr>
      <w:bookmarkStart w:id="135" w:name="Seif110"/>
      <w:bookmarkEnd w:id="135"/>
      <w:r>
        <w:rPr>
          <w:lang w:val="he-IL"/>
        </w:rPr>
        <w:pict>
          <v:rect id="_x0000_s2292" style="position:absolute;left:0;text-align:left;margin-left:470.25pt;margin-top:7.1pt;width:69.3pt;height:23.7pt;z-index:251629056" o:allowincell="f" filled="f" stroked="f" strokecolor="lime" strokeweight=".25pt">
            <v:textbox style="mso-next-textbox:#_x0000_s2292"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חובת רישוי לגבי ייבוא מוצרי תעבורה מסוימים</w:t>
                  </w:r>
                </w:p>
              </w:txbxContent>
            </v:textbox>
            <w10:anchorlock/>
          </v:rect>
        </w:pict>
      </w:r>
      <w:r>
        <w:rPr>
          <w:rStyle w:val="big-number"/>
          <w:rFonts w:cs="Miriam" w:hint="cs"/>
          <w:rtl/>
        </w:rPr>
        <w:t>11</w:t>
      </w:r>
      <w:r>
        <w:rPr>
          <w:rStyle w:val="big-number"/>
          <w:rFonts w:cs="Miriam"/>
          <w:rtl/>
        </w:rPr>
        <w:t>0</w:t>
      </w:r>
      <w:r w:rsidRPr="001D713E">
        <w:rPr>
          <w:rStyle w:val="default"/>
          <w:rFonts w:cs="FrankRuehl"/>
          <w:rtl/>
        </w:rPr>
        <w:t>.</w:t>
      </w:r>
      <w:r w:rsidRPr="001D713E">
        <w:rPr>
          <w:rStyle w:val="default"/>
          <w:rFonts w:cs="FrankRuehl"/>
          <w:rtl/>
        </w:rPr>
        <w:tab/>
      </w:r>
      <w:r w:rsidR="0036253A">
        <w:rPr>
          <w:rStyle w:val="default"/>
          <w:rFonts w:cs="FrankRuehl" w:hint="cs"/>
          <w:rtl/>
        </w:rPr>
        <w:t>(א)</w:t>
      </w:r>
      <w:r w:rsidR="0036253A">
        <w:rPr>
          <w:rStyle w:val="default"/>
          <w:rFonts w:cs="FrankRuehl" w:hint="cs"/>
          <w:rtl/>
        </w:rPr>
        <w:tab/>
        <w:t>על אף האמור בסעיף 109, השר רשאי לקבוע סוגי מוצרי תעבורה, שאדם יהיה זכאי לייבאם אם ניתן לו רישיון ייבוא מאת הרשות המוסמכת לייבוא, לאחר שמצאה כי התקיימו התנאים כאמור בסעיף 109.</w:t>
      </w:r>
    </w:p>
    <w:p w:rsidR="0036253A" w:rsidRDefault="0036253A" w:rsidP="0036253A">
      <w:pPr>
        <w:pStyle w:val="P00"/>
        <w:ind w:left="0" w:right="1134"/>
        <w:rPr>
          <w:rStyle w:val="default"/>
          <w:rFonts w:cs="FrankRuehl" w:hint="cs"/>
          <w:rtl/>
        </w:rPr>
      </w:pPr>
      <w:r>
        <w:rPr>
          <w:rStyle w:val="default"/>
          <w:rFonts w:cs="FrankRuehl" w:hint="cs"/>
          <w:rtl/>
        </w:rPr>
        <w:tab/>
        <w:t>(ב)</w:t>
      </w:r>
      <w:r>
        <w:rPr>
          <w:rStyle w:val="default"/>
          <w:rFonts w:cs="FrankRuehl" w:hint="cs"/>
          <w:rtl/>
        </w:rPr>
        <w:tab/>
        <w:t>לא ייבא אדם מוצר תעבורה שחלה על ייבואו חובת רישוי לפי חוק זה בלא רישיון ייבוא, אם חדל להתקיים תנאי מהתנאים לקבלת הרישיון או בניגוד לתנאי הרישיון.</w:t>
      </w:r>
    </w:p>
    <w:p w:rsidR="0075541F" w:rsidRDefault="0075541F" w:rsidP="00156BF0">
      <w:pPr>
        <w:pStyle w:val="P00"/>
        <w:ind w:left="0" w:right="1134"/>
        <w:rPr>
          <w:rStyle w:val="default"/>
          <w:rFonts w:cs="FrankRuehl" w:hint="cs"/>
          <w:rtl/>
        </w:rPr>
      </w:pPr>
      <w:bookmarkStart w:id="136" w:name="Seif111"/>
      <w:bookmarkEnd w:id="136"/>
      <w:r>
        <w:rPr>
          <w:lang w:val="he-IL"/>
        </w:rPr>
        <w:pict>
          <v:rect id="_x0000_s2293" style="position:absolute;left:0;text-align:left;margin-left:465.6pt;margin-top:7.1pt;width:73.95pt;height:26.6pt;z-index:251630080" o:allowincell="f" filled="f" stroked="f" strokecolor="lime" strokeweight=".25pt">
            <v:textbox style="mso-next-textbox:#_x0000_s2293"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פטור מחובת ההוכחה בדבר עמידה בדרישות תקינה</w:t>
                  </w:r>
                </w:p>
              </w:txbxContent>
            </v:textbox>
            <w10:anchorlock/>
          </v:rect>
        </w:pict>
      </w:r>
      <w:r>
        <w:rPr>
          <w:rStyle w:val="big-number"/>
          <w:rFonts w:cs="Miriam" w:hint="cs"/>
          <w:rtl/>
        </w:rPr>
        <w:t>11</w:t>
      </w:r>
      <w:r w:rsidR="0036253A">
        <w:rPr>
          <w:rStyle w:val="big-number"/>
          <w:rFonts w:cs="Miriam" w:hint="cs"/>
          <w:rtl/>
        </w:rPr>
        <w:t>1</w:t>
      </w:r>
      <w:r w:rsidRPr="001D713E">
        <w:rPr>
          <w:rStyle w:val="default"/>
          <w:rFonts w:cs="FrankRuehl"/>
          <w:rtl/>
        </w:rPr>
        <w:t>.</w:t>
      </w:r>
      <w:r w:rsidRPr="001D713E">
        <w:rPr>
          <w:rStyle w:val="default"/>
          <w:rFonts w:cs="FrankRuehl"/>
          <w:rtl/>
        </w:rPr>
        <w:tab/>
      </w:r>
      <w:r w:rsidR="00156BF0">
        <w:rPr>
          <w:rStyle w:val="default"/>
          <w:rFonts w:cs="FrankRuehl" w:hint="cs"/>
          <w:rtl/>
        </w:rPr>
        <w:t>(א)</w:t>
      </w:r>
      <w:r w:rsidR="00156BF0">
        <w:rPr>
          <w:rStyle w:val="default"/>
          <w:rFonts w:cs="FrankRuehl" w:hint="cs"/>
          <w:rtl/>
        </w:rPr>
        <w:tab/>
        <w:t>על אף האמור בסעיף 109, המבקש לייבא מוצר תעבורה מאותו דגם שיובא כדין לפי אותו סעיף, רשאי להגיש למנהל בקשה לפטור מהחובה להוכיח את עמידת הדגם בדרישות תקינה כאמור באותו סעיף, למעט תקן רשמי; מבקש פטור לפי סעיף זה יצרף לבקשתו מידע ומסמכים, להנחת דעתו של המנהל, שיאפשרו לו לזהות את דגם מוצר התעבורה.</w:t>
      </w:r>
    </w:p>
    <w:p w:rsidR="00156BF0" w:rsidRDefault="00156BF0" w:rsidP="00156BF0">
      <w:pPr>
        <w:pStyle w:val="P00"/>
        <w:ind w:left="0" w:right="1134"/>
        <w:rPr>
          <w:rStyle w:val="default"/>
          <w:rFonts w:cs="FrankRuehl" w:hint="cs"/>
          <w:rtl/>
        </w:rPr>
      </w:pPr>
      <w:r>
        <w:rPr>
          <w:rStyle w:val="default"/>
          <w:rFonts w:cs="FrankRuehl" w:hint="cs"/>
          <w:rtl/>
        </w:rPr>
        <w:tab/>
        <w:t>(ב)</w:t>
      </w:r>
      <w:r>
        <w:rPr>
          <w:rStyle w:val="default"/>
          <w:rFonts w:cs="FrankRuehl" w:hint="cs"/>
          <w:rtl/>
        </w:rPr>
        <w:tab/>
        <w:t>המנהל רשאי לאשר בקשה לפטור לפי סעיף קטן (א), בהחלטה מנומקת בכתב, אם שוכנע כי דגם מוצר התעבורה שמבקשים לייבאו זהה לדגם שיובא כדין והוכח לגביו כי הוא עומד בדרישות התקינה.</w:t>
      </w:r>
    </w:p>
    <w:p w:rsidR="0075541F" w:rsidRDefault="0075541F" w:rsidP="009A4096">
      <w:pPr>
        <w:pStyle w:val="P00"/>
        <w:ind w:left="0" w:right="1134"/>
        <w:rPr>
          <w:rStyle w:val="default"/>
          <w:rFonts w:cs="FrankRuehl"/>
          <w:rtl/>
        </w:rPr>
      </w:pPr>
      <w:bookmarkStart w:id="137" w:name="Seif112"/>
      <w:bookmarkEnd w:id="137"/>
      <w:r>
        <w:rPr>
          <w:lang w:val="he-IL"/>
        </w:rPr>
        <w:pict>
          <v:rect id="_x0000_s2294" style="position:absolute;left:0;text-align:left;margin-left:465.6pt;margin-top:7.1pt;width:73.95pt;height:53.25pt;z-index:251631104" o:allowincell="f" filled="f" stroked="f" strokecolor="lime" strokeweight=".25pt">
            <v:textbox style="mso-next-textbox:#_x0000_s2294" inset="0,0,0,0">
              <w:txbxContent>
                <w:p w:rsidR="00330783" w:rsidRDefault="00330783" w:rsidP="0075541F">
                  <w:pPr>
                    <w:spacing w:line="160" w:lineRule="exact"/>
                    <w:jc w:val="left"/>
                    <w:rPr>
                      <w:rFonts w:cs="Miriam"/>
                      <w:sz w:val="18"/>
                      <w:szCs w:val="18"/>
                      <w:rtl/>
                    </w:rPr>
                  </w:pPr>
                  <w:r>
                    <w:rPr>
                      <w:rFonts w:cs="Miriam" w:hint="cs"/>
                      <w:sz w:val="18"/>
                      <w:szCs w:val="18"/>
                      <w:rtl/>
                    </w:rPr>
                    <w:t xml:space="preserve">ייבוא מוצרי תעבורה לשימוש אישי </w:t>
                  </w:r>
                  <w:r w:rsidR="00552E7D">
                    <w:rPr>
                      <w:rFonts w:cs="Miriam" w:hint="cs"/>
                      <w:sz w:val="18"/>
                      <w:szCs w:val="18"/>
                      <w:rtl/>
                    </w:rPr>
                    <w:t xml:space="preserve">או משפחתי </w:t>
                  </w:r>
                  <w:r>
                    <w:rPr>
                      <w:rFonts w:cs="Miriam" w:hint="cs"/>
                      <w:sz w:val="18"/>
                      <w:szCs w:val="18"/>
                      <w:rtl/>
                    </w:rPr>
                    <w:t>או לצורכי מוסד לימוד</w:t>
                  </w:r>
                </w:p>
                <w:p w:rsidR="00D157B6" w:rsidRDefault="00D157B6" w:rsidP="0075541F">
                  <w:pPr>
                    <w:spacing w:line="160" w:lineRule="exact"/>
                    <w:jc w:val="left"/>
                    <w:rPr>
                      <w:rFonts w:cs="Miriam" w:hint="cs"/>
                      <w:noProof/>
                      <w:sz w:val="18"/>
                      <w:szCs w:val="18"/>
                      <w:rtl/>
                    </w:rPr>
                  </w:pPr>
                  <w:r>
                    <w:rPr>
                      <w:rFonts w:cs="Miriam" w:hint="cs"/>
                      <w:noProof/>
                      <w:sz w:val="18"/>
                      <w:szCs w:val="18"/>
                      <w:rtl/>
                    </w:rPr>
                    <w:t>(תיקון מס' 2) תשע"ח-2018</w:t>
                  </w:r>
                </w:p>
              </w:txbxContent>
            </v:textbox>
            <w10:anchorlock/>
          </v:rect>
        </w:pict>
      </w:r>
      <w:r>
        <w:rPr>
          <w:rStyle w:val="big-number"/>
          <w:rFonts w:cs="Miriam" w:hint="cs"/>
          <w:rtl/>
        </w:rPr>
        <w:t>11</w:t>
      </w:r>
      <w:r w:rsidR="00156BF0">
        <w:rPr>
          <w:rStyle w:val="big-number"/>
          <w:rFonts w:cs="Miriam" w:hint="cs"/>
          <w:rtl/>
        </w:rPr>
        <w:t>2</w:t>
      </w:r>
      <w:r w:rsidRPr="001D713E">
        <w:rPr>
          <w:rStyle w:val="default"/>
          <w:rFonts w:cs="FrankRuehl"/>
          <w:rtl/>
        </w:rPr>
        <w:t>.</w:t>
      </w:r>
      <w:r w:rsidRPr="001D713E">
        <w:rPr>
          <w:rStyle w:val="default"/>
          <w:rFonts w:cs="FrankRuehl"/>
          <w:rtl/>
        </w:rPr>
        <w:tab/>
      </w:r>
      <w:r w:rsidR="009A4096">
        <w:rPr>
          <w:rStyle w:val="default"/>
          <w:rFonts w:cs="FrankRuehl" w:hint="cs"/>
          <w:rtl/>
        </w:rPr>
        <w:t>(א)</w:t>
      </w:r>
      <w:r w:rsidR="009A4096">
        <w:rPr>
          <w:rStyle w:val="default"/>
          <w:rFonts w:cs="FrankRuehl" w:hint="cs"/>
          <w:rtl/>
        </w:rPr>
        <w:tab/>
        <w:t xml:space="preserve">המבקש לייבא מוצרי תעבורה לשימוש אישי </w:t>
      </w:r>
      <w:r w:rsidR="00552E7D">
        <w:rPr>
          <w:rStyle w:val="default"/>
          <w:rFonts w:cs="FrankRuehl" w:hint="cs"/>
          <w:rtl/>
        </w:rPr>
        <w:t xml:space="preserve">או משפחתי </w:t>
      </w:r>
      <w:r w:rsidR="009A4096">
        <w:rPr>
          <w:rStyle w:val="default"/>
          <w:rFonts w:cs="FrankRuehl" w:hint="cs"/>
          <w:rtl/>
        </w:rPr>
        <w:t xml:space="preserve">זכאי לייבא מוצרי תעבורה או לקבל רישיון לייבואם לפי סעיף 110, לפי העניין, </w:t>
      </w:r>
      <w:r w:rsidR="00A05D13">
        <w:rPr>
          <w:rStyle w:val="default"/>
          <w:rFonts w:cs="FrankRuehl" w:hint="cs"/>
          <w:rtl/>
        </w:rPr>
        <w:t xml:space="preserve">לייבוא </w:t>
      </w:r>
      <w:r w:rsidR="00552E7D">
        <w:rPr>
          <w:rStyle w:val="default"/>
          <w:rFonts w:cs="FrankRuehl" w:hint="cs"/>
          <w:rtl/>
        </w:rPr>
        <w:t>חמישה</w:t>
      </w:r>
      <w:r w:rsidR="00A05D13">
        <w:rPr>
          <w:rStyle w:val="default"/>
          <w:rFonts w:cs="FrankRuehl" w:hint="cs"/>
          <w:rtl/>
        </w:rPr>
        <w:t xml:space="preserve"> מוצרי תעבורה מאותו סוג </w:t>
      </w:r>
      <w:r w:rsidR="00552E7D">
        <w:rPr>
          <w:rStyle w:val="default"/>
          <w:rFonts w:cs="FrankRuehl" w:hint="cs"/>
          <w:rtl/>
        </w:rPr>
        <w:t>במשלוח</w:t>
      </w:r>
      <w:r w:rsidR="00A05D13">
        <w:rPr>
          <w:rStyle w:val="default"/>
          <w:rFonts w:cs="FrankRuehl" w:hint="cs"/>
          <w:rtl/>
        </w:rPr>
        <w:t>, לכל היותר, בהתקיים כל אלה:</w:t>
      </w:r>
    </w:p>
    <w:p w:rsidR="00A05D13" w:rsidRDefault="00720607" w:rsidP="00720607">
      <w:pPr>
        <w:pStyle w:val="P00"/>
        <w:ind w:left="1021" w:right="1134"/>
        <w:rPr>
          <w:rStyle w:val="default"/>
          <w:rFonts w:cs="FrankRuehl" w:hint="cs"/>
          <w:rtl/>
        </w:rPr>
      </w:pPr>
      <w:r>
        <w:rPr>
          <w:rFonts w:cs="FrankRuehl"/>
          <w:sz w:val="26"/>
          <w:rtl/>
          <w:lang w:eastAsia="en-US"/>
        </w:rPr>
        <w:pict>
          <v:shape id="_x0000_s2438" type="#_x0000_t202" style="position:absolute;left:0;text-align:left;margin-left:470.35pt;margin-top:7.1pt;width:1in;height:16.8pt;z-index:251777536" filled="f" stroked="f">
            <v:textbox inset="1mm,0,1mm,0">
              <w:txbxContent>
                <w:p w:rsidR="00720607" w:rsidRDefault="00720607" w:rsidP="00720607">
                  <w:pPr>
                    <w:spacing w:line="160" w:lineRule="exact"/>
                    <w:jc w:val="left"/>
                    <w:rPr>
                      <w:rFonts w:cs="Miriam" w:hint="cs"/>
                      <w:noProof/>
                      <w:sz w:val="18"/>
                      <w:szCs w:val="18"/>
                      <w:rtl/>
                    </w:rPr>
                  </w:pPr>
                  <w:r>
                    <w:rPr>
                      <w:rFonts w:cs="Miriam" w:hint="cs"/>
                      <w:noProof/>
                      <w:sz w:val="18"/>
                      <w:szCs w:val="18"/>
                      <w:rtl/>
                    </w:rPr>
                    <w:t>(תיקון מס' 2) תשע"ח-2018</w:t>
                  </w:r>
                </w:p>
              </w:txbxContent>
            </v:textbox>
            <w10:anchorlock/>
          </v:shape>
        </w:pict>
      </w:r>
      <w:r>
        <w:rPr>
          <w:rStyle w:val="default"/>
          <w:rFonts w:cs="FrankRuehl"/>
          <w:rtl/>
        </w:rPr>
        <w:t>(1)</w:t>
      </w:r>
      <w:r>
        <w:rPr>
          <w:rStyle w:val="default"/>
          <w:rFonts w:cs="FrankRuehl"/>
          <w:rtl/>
        </w:rPr>
        <w:tab/>
      </w:r>
      <w:r w:rsidR="00A05D13">
        <w:rPr>
          <w:rStyle w:val="default"/>
          <w:rFonts w:cs="FrankRuehl" w:hint="cs"/>
          <w:rtl/>
        </w:rPr>
        <w:t xml:space="preserve">מוצרי התעבורה מיועדים לשימוש אישי, ואם הוא עוסק </w:t>
      </w:r>
      <w:r w:rsidR="00A05D13">
        <w:rPr>
          <w:rStyle w:val="default"/>
          <w:rFonts w:cs="FrankRuehl"/>
          <w:rtl/>
        </w:rPr>
        <w:t>–</w:t>
      </w:r>
      <w:r w:rsidR="00A05D13">
        <w:rPr>
          <w:rStyle w:val="default"/>
          <w:rFonts w:cs="FrankRuehl" w:hint="cs"/>
          <w:rtl/>
        </w:rPr>
        <w:t xml:space="preserve"> לשימוש עסקי-עצמי;</w:t>
      </w:r>
    </w:p>
    <w:p w:rsidR="00A05D13" w:rsidRDefault="00A05D13" w:rsidP="0073517E">
      <w:pPr>
        <w:pStyle w:val="P00"/>
        <w:ind w:left="1021" w:right="1134"/>
        <w:rPr>
          <w:rStyle w:val="default"/>
          <w:rFonts w:cs="FrankRuehl" w:hint="cs"/>
          <w:rtl/>
        </w:rPr>
      </w:pPr>
      <w:r>
        <w:rPr>
          <w:rStyle w:val="default"/>
          <w:rFonts w:cs="FrankRuehl" w:hint="cs"/>
          <w:rtl/>
        </w:rPr>
        <w:t>(2)</w:t>
      </w:r>
      <w:r>
        <w:rPr>
          <w:rStyle w:val="default"/>
          <w:rFonts w:cs="FrankRuehl" w:hint="cs"/>
          <w:rtl/>
        </w:rPr>
        <w:tab/>
        <w:t>מוצרי התעבורה הם מסוג שקבע השר בצו מבין מוצרי התעבורה שנקבעו לפי סעיף 108;</w:t>
      </w:r>
    </w:p>
    <w:p w:rsidR="00A05D13" w:rsidRDefault="00720607" w:rsidP="00720607">
      <w:pPr>
        <w:pStyle w:val="P00"/>
        <w:ind w:left="1021" w:right="1134"/>
        <w:rPr>
          <w:rStyle w:val="default"/>
          <w:rFonts w:cs="FrankRuehl" w:hint="cs"/>
          <w:rtl/>
        </w:rPr>
      </w:pPr>
      <w:r>
        <w:rPr>
          <w:rFonts w:cs="FrankRuehl"/>
          <w:sz w:val="26"/>
          <w:rtl/>
          <w:lang w:eastAsia="en-US"/>
        </w:rPr>
        <w:pict>
          <v:shape id="_x0000_s2439" type="#_x0000_t202" style="position:absolute;left:0;text-align:left;margin-left:470.35pt;margin-top:7.1pt;width:1in;height:16.8pt;z-index:251778560" filled="f" stroked="f">
            <v:textbox inset="1mm,0,1mm,0">
              <w:txbxContent>
                <w:p w:rsidR="00720607" w:rsidRDefault="00720607" w:rsidP="00720607">
                  <w:pPr>
                    <w:spacing w:line="160" w:lineRule="exact"/>
                    <w:jc w:val="left"/>
                    <w:rPr>
                      <w:rFonts w:cs="Miriam" w:hint="cs"/>
                      <w:noProof/>
                      <w:sz w:val="18"/>
                      <w:szCs w:val="18"/>
                      <w:rtl/>
                    </w:rPr>
                  </w:pPr>
                  <w:r>
                    <w:rPr>
                      <w:rFonts w:cs="Miriam" w:hint="cs"/>
                      <w:noProof/>
                      <w:sz w:val="18"/>
                      <w:szCs w:val="18"/>
                      <w:rtl/>
                    </w:rPr>
                    <w:t>(תיקון מס' 2) תשע"ח-2018</w:t>
                  </w:r>
                </w:p>
              </w:txbxContent>
            </v:textbox>
            <w10:anchorlock/>
          </v:shape>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00A05D13">
        <w:rPr>
          <w:rStyle w:val="default"/>
          <w:rFonts w:cs="FrankRuehl" w:hint="cs"/>
          <w:rtl/>
        </w:rPr>
        <w:t>מוצרי התעבורה עומדים בדרישות תקינה לפי סעיף 109</w:t>
      </w:r>
      <w:r w:rsidR="00552E7D">
        <w:rPr>
          <w:rStyle w:val="default"/>
          <w:rFonts w:cs="FrankRuehl" w:hint="cs"/>
          <w:rtl/>
        </w:rPr>
        <w:t>(א)</w:t>
      </w:r>
      <w:r w:rsidR="00A05D13">
        <w:rPr>
          <w:rStyle w:val="default"/>
          <w:rFonts w:cs="FrankRuehl" w:hint="cs"/>
          <w:rtl/>
        </w:rPr>
        <w:t xml:space="preserve">, ככל שישנן; הוכחת עמידתם של מוצרי התעבורה בדרישות התקינה תהיה </w:t>
      </w:r>
      <w:r w:rsidR="00552E7D" w:rsidRPr="00552E7D">
        <w:rPr>
          <w:rStyle w:val="default"/>
          <w:rFonts w:cs="FrankRuehl" w:hint="cs"/>
          <w:rtl/>
        </w:rPr>
        <w:t>בהתאם להוראות אלה:</w:t>
      </w:r>
    </w:p>
    <w:p w:rsidR="00552E7D" w:rsidRPr="00552E7D" w:rsidRDefault="00552E7D" w:rsidP="00552E7D">
      <w:pPr>
        <w:pStyle w:val="P00"/>
        <w:ind w:left="1474" w:right="1134"/>
        <w:rPr>
          <w:rStyle w:val="default"/>
          <w:rFonts w:cs="FrankRuehl"/>
          <w:rtl/>
        </w:rPr>
      </w:pPr>
      <w:r w:rsidRPr="00552E7D">
        <w:rPr>
          <w:rStyle w:val="default"/>
          <w:rFonts w:cs="FrankRuehl" w:hint="cs"/>
          <w:rtl/>
        </w:rPr>
        <w:t>(א)</w:t>
      </w:r>
      <w:r w:rsidRPr="00552E7D">
        <w:rPr>
          <w:rStyle w:val="default"/>
          <w:rFonts w:cs="FrankRuehl"/>
          <w:rtl/>
        </w:rPr>
        <w:tab/>
      </w:r>
      <w:r w:rsidRPr="00552E7D">
        <w:rPr>
          <w:rStyle w:val="default"/>
          <w:rFonts w:cs="FrankRuehl" w:hint="cs"/>
          <w:rtl/>
        </w:rPr>
        <w:t xml:space="preserve">לעניין דגם מוצר תעבורה שיש לגביו תקן רשמי וחלה על המוצר חובת עמידה בדרישות תקן רשאי בהתאם להוראות סעיף 9(א)(1) לחוק התקנים </w:t>
      </w:r>
      <w:r w:rsidRPr="00552E7D">
        <w:rPr>
          <w:rStyle w:val="default"/>
          <w:rFonts w:cs="FrankRuehl"/>
          <w:rtl/>
        </w:rPr>
        <w:t>–</w:t>
      </w:r>
    </w:p>
    <w:p w:rsidR="00552E7D" w:rsidRPr="00552E7D" w:rsidRDefault="00552E7D" w:rsidP="00552E7D">
      <w:pPr>
        <w:pStyle w:val="P00"/>
        <w:ind w:left="1928" w:right="1134"/>
        <w:rPr>
          <w:rStyle w:val="default"/>
          <w:rFonts w:cs="FrankRuehl"/>
          <w:rtl/>
        </w:rPr>
      </w:pPr>
      <w:r w:rsidRPr="00552E7D">
        <w:rPr>
          <w:rStyle w:val="default"/>
          <w:rFonts w:cs="FrankRuehl" w:hint="cs"/>
          <w:rtl/>
        </w:rPr>
        <w:t>(1)</w:t>
      </w:r>
      <w:r w:rsidRPr="00552E7D">
        <w:rPr>
          <w:rStyle w:val="default"/>
          <w:rFonts w:cs="FrankRuehl"/>
          <w:rtl/>
        </w:rPr>
        <w:tab/>
      </w:r>
      <w:r w:rsidRPr="00552E7D">
        <w:rPr>
          <w:rStyle w:val="default"/>
          <w:rFonts w:cs="FrankRuehl" w:hint="cs"/>
          <w:rtl/>
        </w:rPr>
        <w:t xml:space="preserve">אם התקן הרשמי מבוסס על דרישות תקינה אירופית, אמריקאית או קנדית לפי סעיף 109(א), ולפי אותן דרישות יש סימון על גבי המוצר או על גבי אריזתו המעיד על עמידתו בדרישות האמורות, או אם מייבא המוצר המציא מידע אחר בכתב, להנחת דעתו של המנהל, המעיד על עמידתו של המוצר בדרישות האמורות </w:t>
      </w:r>
      <w:r w:rsidRPr="00552E7D">
        <w:rPr>
          <w:rStyle w:val="default"/>
          <w:rFonts w:cs="FrankRuehl"/>
          <w:rtl/>
        </w:rPr>
        <w:t>–</w:t>
      </w:r>
      <w:r w:rsidRPr="00552E7D">
        <w:rPr>
          <w:rStyle w:val="default"/>
          <w:rFonts w:cs="FrankRuehl" w:hint="cs"/>
          <w:rtl/>
        </w:rPr>
        <w:t xml:space="preserve"> באמצעות אישור מאת רשות מוסמכת לייבוא, אלא אם כן מייבא המוצר ביקש להעביר את המוצר למעבדה מאושרת לשם קבלת אישורה;</w:t>
      </w:r>
    </w:p>
    <w:p w:rsidR="00552E7D" w:rsidRPr="00552E7D" w:rsidRDefault="00552E7D" w:rsidP="00552E7D">
      <w:pPr>
        <w:pStyle w:val="P00"/>
        <w:ind w:left="1928" w:right="1134"/>
        <w:rPr>
          <w:rStyle w:val="default"/>
          <w:rFonts w:cs="FrankRuehl"/>
          <w:rtl/>
        </w:rPr>
      </w:pPr>
      <w:r w:rsidRPr="00552E7D">
        <w:rPr>
          <w:rStyle w:val="default"/>
          <w:rFonts w:cs="FrankRuehl" w:hint="cs"/>
          <w:rtl/>
        </w:rPr>
        <w:t>(2)</w:t>
      </w:r>
      <w:r w:rsidRPr="00552E7D">
        <w:rPr>
          <w:rStyle w:val="default"/>
          <w:rFonts w:cs="FrankRuehl"/>
          <w:rtl/>
        </w:rPr>
        <w:tab/>
      </w:r>
      <w:r w:rsidRPr="00552E7D">
        <w:rPr>
          <w:rStyle w:val="default"/>
          <w:rFonts w:cs="FrankRuehl" w:hint="cs"/>
          <w:rtl/>
        </w:rPr>
        <w:t xml:space="preserve">אם אין לגבי דגם המוצר סימון או מידע אחר בכתב כאמור בפסקת משנה (1) </w:t>
      </w:r>
      <w:r w:rsidRPr="00552E7D">
        <w:rPr>
          <w:rStyle w:val="default"/>
          <w:rFonts w:cs="FrankRuehl"/>
          <w:rtl/>
        </w:rPr>
        <w:t>–</w:t>
      </w:r>
      <w:r w:rsidRPr="00552E7D">
        <w:rPr>
          <w:rStyle w:val="default"/>
          <w:rFonts w:cs="FrankRuehl" w:hint="cs"/>
          <w:rtl/>
        </w:rPr>
        <w:t xml:space="preserve"> באמצעות אישור מאת מעבדה מאושרת;</w:t>
      </w:r>
    </w:p>
    <w:p w:rsidR="00552E7D" w:rsidRPr="00552E7D" w:rsidRDefault="00552E7D" w:rsidP="00552E7D">
      <w:pPr>
        <w:pStyle w:val="P00"/>
        <w:ind w:left="1474" w:right="1134"/>
        <w:rPr>
          <w:rStyle w:val="default"/>
          <w:rFonts w:cs="FrankRuehl"/>
          <w:rtl/>
        </w:rPr>
      </w:pPr>
      <w:r w:rsidRPr="00552E7D">
        <w:rPr>
          <w:rStyle w:val="default"/>
          <w:rFonts w:cs="FrankRuehl" w:hint="cs"/>
          <w:rtl/>
        </w:rPr>
        <w:t>(ב)</w:t>
      </w:r>
      <w:r w:rsidRPr="00552E7D">
        <w:rPr>
          <w:rStyle w:val="default"/>
          <w:rFonts w:cs="FrankRuehl"/>
          <w:rtl/>
        </w:rPr>
        <w:tab/>
      </w:r>
      <w:r w:rsidRPr="00552E7D">
        <w:rPr>
          <w:rStyle w:val="default"/>
          <w:rFonts w:cs="FrankRuehl" w:hint="cs"/>
          <w:rtl/>
        </w:rPr>
        <w:t xml:space="preserve">לעניין דגם מוצר תעבורה שיש לגביו תקן רשמי אך המוצר פטור מחובת העמידה בדרישות התקן הרשמי בהתאם להוראות סעיף 9(א)(2) לחוק התקנים </w:t>
      </w:r>
      <w:r w:rsidRPr="00552E7D">
        <w:rPr>
          <w:rStyle w:val="default"/>
          <w:rFonts w:cs="FrankRuehl"/>
          <w:rtl/>
        </w:rPr>
        <w:t>–</w:t>
      </w:r>
      <w:r w:rsidRPr="00552E7D">
        <w:rPr>
          <w:rStyle w:val="default"/>
          <w:rFonts w:cs="FrankRuehl" w:hint="cs"/>
          <w:rtl/>
        </w:rPr>
        <w:t xml:space="preserve"> באמצעות אישור מאת רשות מוסמכת לייבוא, אלא אם כן מייבא המוצר ביקש להעביר את המוצר למעבדה מוסמכת לרכב לשם קבלת אישורה;</w:t>
      </w:r>
    </w:p>
    <w:p w:rsidR="00552E7D" w:rsidRPr="00552E7D" w:rsidRDefault="00552E7D" w:rsidP="00552E7D">
      <w:pPr>
        <w:pStyle w:val="P00"/>
        <w:ind w:left="1474" w:right="1134"/>
        <w:rPr>
          <w:rStyle w:val="default"/>
          <w:rFonts w:cs="FrankRuehl"/>
          <w:rtl/>
        </w:rPr>
      </w:pPr>
      <w:r w:rsidRPr="00552E7D">
        <w:rPr>
          <w:rStyle w:val="default"/>
          <w:rFonts w:cs="FrankRuehl" w:hint="cs"/>
          <w:rtl/>
        </w:rPr>
        <w:t>(ג)</w:t>
      </w:r>
      <w:r w:rsidRPr="00552E7D">
        <w:rPr>
          <w:rStyle w:val="default"/>
          <w:rFonts w:cs="FrankRuehl"/>
          <w:rtl/>
        </w:rPr>
        <w:tab/>
      </w:r>
      <w:r w:rsidRPr="00552E7D">
        <w:rPr>
          <w:rStyle w:val="default"/>
          <w:rFonts w:cs="FrankRuehl" w:hint="cs"/>
          <w:rtl/>
        </w:rPr>
        <w:t xml:space="preserve">לעניין דגם מוצר תעבורה שאין לגביו תקן רשמי </w:t>
      </w:r>
      <w:r w:rsidRPr="00552E7D">
        <w:rPr>
          <w:rStyle w:val="default"/>
          <w:rFonts w:cs="FrankRuehl"/>
          <w:rtl/>
        </w:rPr>
        <w:t>–</w:t>
      </w:r>
    </w:p>
    <w:p w:rsidR="00552E7D" w:rsidRPr="00552E7D" w:rsidRDefault="00552E7D" w:rsidP="00552E7D">
      <w:pPr>
        <w:pStyle w:val="P00"/>
        <w:ind w:left="1928" w:right="1134"/>
        <w:rPr>
          <w:rStyle w:val="default"/>
          <w:rFonts w:cs="FrankRuehl"/>
          <w:rtl/>
        </w:rPr>
      </w:pPr>
      <w:r w:rsidRPr="00552E7D">
        <w:rPr>
          <w:rStyle w:val="default"/>
          <w:rFonts w:cs="FrankRuehl" w:hint="cs"/>
          <w:rtl/>
        </w:rPr>
        <w:t>(1)</w:t>
      </w:r>
      <w:r w:rsidRPr="00552E7D">
        <w:rPr>
          <w:rStyle w:val="default"/>
          <w:rFonts w:cs="FrankRuehl"/>
          <w:rtl/>
        </w:rPr>
        <w:tab/>
      </w:r>
      <w:r w:rsidRPr="00552E7D">
        <w:rPr>
          <w:rStyle w:val="default"/>
          <w:rFonts w:cs="FrankRuehl" w:hint="cs"/>
          <w:rtl/>
        </w:rPr>
        <w:t xml:space="preserve">אם יש לגבי דגם המוצר דרישות תקינה אירופית, אמריקאית או קנדית לפי סעיף 109(א), ולפי אותן דרישות יש סימון על גבי המוצר או על גבי אריזתו המעיד על עמידתו בדרישות האמורות, או אם מייבא המוצר המציא מידע אחר בכתב, להנחת דעתו של המנהל, המעיד על עמידתו של המוצר בדרישות האמורות </w:t>
      </w:r>
      <w:r w:rsidRPr="00552E7D">
        <w:rPr>
          <w:rStyle w:val="default"/>
          <w:rFonts w:cs="FrankRuehl"/>
          <w:rtl/>
        </w:rPr>
        <w:t>–</w:t>
      </w:r>
      <w:r w:rsidRPr="00552E7D">
        <w:rPr>
          <w:rStyle w:val="default"/>
          <w:rFonts w:cs="FrankRuehl" w:hint="cs"/>
          <w:rtl/>
        </w:rPr>
        <w:t xml:space="preserve"> באמצעות אישור מאת רשות מוסמכת לייבוא, אלא אם כן מייבא המוצר ביקש להעביר את המוצר למעבדה מוסמכת לרכב לשם קבלת אישורה;</w:t>
      </w:r>
    </w:p>
    <w:p w:rsidR="00552E7D" w:rsidRPr="00552E7D" w:rsidRDefault="00552E7D" w:rsidP="00552E7D">
      <w:pPr>
        <w:pStyle w:val="P00"/>
        <w:ind w:left="1928" w:right="1134"/>
        <w:rPr>
          <w:rStyle w:val="default"/>
          <w:rFonts w:cs="FrankRuehl" w:hint="cs"/>
          <w:rtl/>
        </w:rPr>
      </w:pPr>
      <w:r w:rsidRPr="00552E7D">
        <w:rPr>
          <w:rStyle w:val="default"/>
          <w:rFonts w:cs="FrankRuehl" w:hint="cs"/>
          <w:rtl/>
        </w:rPr>
        <w:t>(2)</w:t>
      </w:r>
      <w:r w:rsidRPr="00552E7D">
        <w:rPr>
          <w:rStyle w:val="default"/>
          <w:rFonts w:cs="FrankRuehl"/>
          <w:rtl/>
        </w:rPr>
        <w:tab/>
      </w:r>
      <w:r w:rsidRPr="00552E7D">
        <w:rPr>
          <w:rStyle w:val="default"/>
          <w:rFonts w:cs="FrankRuehl" w:hint="cs"/>
          <w:rtl/>
        </w:rPr>
        <w:t xml:space="preserve">אם אין לגבי דגם המוצר כאמור בפסקת משנה (1) סימון או מידע אחר בכתב כאמור באותה פסקת משנה </w:t>
      </w:r>
      <w:r w:rsidRPr="00552E7D">
        <w:rPr>
          <w:rStyle w:val="default"/>
          <w:rFonts w:cs="FrankRuehl"/>
          <w:rtl/>
        </w:rPr>
        <w:t>–</w:t>
      </w:r>
      <w:r w:rsidRPr="00552E7D">
        <w:rPr>
          <w:rStyle w:val="default"/>
          <w:rFonts w:cs="FrankRuehl" w:hint="cs"/>
          <w:rtl/>
        </w:rPr>
        <w:t xml:space="preserve"> באמצעות אישור מאת מעבדה מוסמכת לרכב, אלא אם כן קבע השר בצו לגבי סוג מוצר התעבורה כאמור כי הוכחת עמידתו בדרישות התקינה תהיה באמצעות אישור מאת רשות מוסמכת לייבוא.</w:t>
      </w:r>
    </w:p>
    <w:p w:rsidR="00A05D13" w:rsidRDefault="00A05D13" w:rsidP="00552E7D">
      <w:pPr>
        <w:pStyle w:val="P00"/>
        <w:ind w:left="1021" w:right="1134"/>
        <w:rPr>
          <w:rStyle w:val="default"/>
          <w:rFonts w:cs="FrankRuehl" w:hint="cs"/>
          <w:rtl/>
        </w:rPr>
      </w:pPr>
      <w:r>
        <w:rPr>
          <w:rStyle w:val="default"/>
          <w:rFonts w:cs="FrankRuehl" w:hint="cs"/>
          <w:rtl/>
        </w:rPr>
        <w:t>(4)</w:t>
      </w:r>
      <w:r>
        <w:rPr>
          <w:rStyle w:val="default"/>
          <w:rFonts w:cs="FrankRuehl" w:hint="cs"/>
          <w:rtl/>
        </w:rPr>
        <w:tab/>
        <w:t>המבקש הצהיר בכתב כי מוצרי התעבורה יותקנו ברכב במוסך שקיבל רישיון להפעלת מוסך, אלא אם כן לפי חוק זה לא נדרש להתקינו במוסך;</w:t>
      </w:r>
    </w:p>
    <w:p w:rsidR="00A05D13" w:rsidRDefault="00720607" w:rsidP="00720607">
      <w:pPr>
        <w:pStyle w:val="P00"/>
        <w:ind w:left="1021" w:right="1134"/>
        <w:rPr>
          <w:rStyle w:val="default"/>
          <w:rFonts w:cs="FrankRuehl" w:hint="cs"/>
          <w:rtl/>
        </w:rPr>
      </w:pPr>
      <w:r>
        <w:rPr>
          <w:rFonts w:cs="FrankRuehl"/>
          <w:sz w:val="26"/>
          <w:rtl/>
          <w:lang w:eastAsia="en-US"/>
        </w:rPr>
        <w:pict>
          <v:shape id="_x0000_s2440" type="#_x0000_t202" style="position:absolute;left:0;text-align:left;margin-left:470.35pt;margin-top:7.1pt;width:1in;height:16.8pt;z-index:251779584" filled="f" stroked="f">
            <v:textbox inset="1mm,0,1mm,0">
              <w:txbxContent>
                <w:p w:rsidR="00720607" w:rsidRDefault="00720607" w:rsidP="00720607">
                  <w:pPr>
                    <w:spacing w:line="160" w:lineRule="exact"/>
                    <w:jc w:val="left"/>
                    <w:rPr>
                      <w:rFonts w:cs="Miriam" w:hint="cs"/>
                      <w:noProof/>
                      <w:sz w:val="18"/>
                      <w:szCs w:val="18"/>
                      <w:rtl/>
                    </w:rPr>
                  </w:pPr>
                  <w:r>
                    <w:rPr>
                      <w:rFonts w:cs="Miriam" w:hint="cs"/>
                      <w:noProof/>
                      <w:sz w:val="18"/>
                      <w:szCs w:val="18"/>
                      <w:rtl/>
                    </w:rPr>
                    <w:t>(תיקון מס' 2) תשע"ח-2018</w:t>
                  </w:r>
                </w:p>
              </w:txbxContent>
            </v:textbox>
            <w10:anchorlock/>
          </v:shape>
        </w:pict>
      </w:r>
      <w:r>
        <w:rPr>
          <w:rStyle w:val="default"/>
          <w:rFonts w:cs="FrankRuehl"/>
          <w:rtl/>
        </w:rPr>
        <w:t>(</w:t>
      </w:r>
      <w:r>
        <w:rPr>
          <w:rStyle w:val="default"/>
          <w:rFonts w:cs="FrankRuehl" w:hint="cs"/>
          <w:rtl/>
        </w:rPr>
        <w:t>5</w:t>
      </w:r>
      <w:r>
        <w:rPr>
          <w:rStyle w:val="default"/>
          <w:rFonts w:cs="FrankRuehl"/>
          <w:rtl/>
        </w:rPr>
        <w:t>)</w:t>
      </w:r>
      <w:r>
        <w:rPr>
          <w:rStyle w:val="default"/>
          <w:rFonts w:cs="FrankRuehl"/>
          <w:rtl/>
        </w:rPr>
        <w:tab/>
      </w:r>
      <w:r w:rsidR="00552E7D">
        <w:rPr>
          <w:rStyle w:val="default"/>
          <w:rFonts w:cs="FrankRuehl" w:hint="cs"/>
          <w:rtl/>
        </w:rPr>
        <w:t>(נמחקה)</w:t>
      </w:r>
      <w:r w:rsidR="0073517E">
        <w:rPr>
          <w:rStyle w:val="default"/>
          <w:rFonts w:cs="FrankRuehl" w:hint="cs"/>
          <w:rtl/>
        </w:rPr>
        <w:t>.</w:t>
      </w:r>
    </w:p>
    <w:p w:rsidR="00552E7D" w:rsidRPr="00552E7D" w:rsidRDefault="00552E7D" w:rsidP="00552E7D">
      <w:pPr>
        <w:pStyle w:val="P00"/>
        <w:ind w:left="1021" w:right="1134" w:hanging="1021"/>
        <w:rPr>
          <w:rStyle w:val="default"/>
          <w:rFonts w:cs="FrankRuehl"/>
          <w:rtl/>
        </w:rPr>
      </w:pPr>
      <w:r>
        <w:rPr>
          <w:rStyle w:val="default"/>
          <w:rFonts w:cs="FrankRuehl"/>
          <w:rtl/>
        </w:rPr>
        <w:tab/>
      </w:r>
      <w:r>
        <w:rPr>
          <w:rFonts w:cs="FrankRuehl"/>
          <w:sz w:val="26"/>
          <w:rtl/>
          <w:lang w:eastAsia="en-US"/>
        </w:rPr>
        <w:pict>
          <v:shape id="_x0000_s2442" type="#_x0000_t202" style="position:absolute;left:0;text-align:left;margin-left:470.35pt;margin-top:7.1pt;width:1in;height:16.8pt;z-index:251781632;mso-position-horizontal-relative:text;mso-position-vertical-relative:text" filled="f" stroked="f">
            <v:textbox inset="1mm,0,1mm,0">
              <w:txbxContent>
                <w:p w:rsidR="00552E7D" w:rsidRDefault="00552E7D" w:rsidP="00552E7D">
                  <w:pPr>
                    <w:spacing w:line="160" w:lineRule="exact"/>
                    <w:jc w:val="left"/>
                    <w:rPr>
                      <w:rFonts w:cs="Miriam" w:hint="cs"/>
                      <w:noProof/>
                      <w:sz w:val="18"/>
                      <w:szCs w:val="18"/>
                      <w:rtl/>
                    </w:rPr>
                  </w:pPr>
                  <w:r>
                    <w:rPr>
                      <w:rFonts w:cs="Miriam" w:hint="cs"/>
                      <w:noProof/>
                      <w:sz w:val="18"/>
                      <w:szCs w:val="18"/>
                      <w:rtl/>
                    </w:rPr>
                    <w:t>(תיקון מס' 2) תשע"ח-2018</w:t>
                  </w:r>
                </w:p>
              </w:txbxContent>
            </v:textbox>
            <w10:anchorlock/>
          </v:shape>
        </w:pict>
      </w:r>
      <w:r>
        <w:rPr>
          <w:rStyle w:val="default"/>
          <w:rFonts w:cs="FrankRuehl"/>
          <w:rtl/>
        </w:rPr>
        <w:t>(</w:t>
      </w:r>
      <w:r>
        <w:rPr>
          <w:rStyle w:val="default"/>
          <w:rFonts w:cs="FrankRuehl" w:hint="cs"/>
          <w:rtl/>
        </w:rPr>
        <w:t>א1</w:t>
      </w:r>
      <w:r>
        <w:rPr>
          <w:rStyle w:val="default"/>
          <w:rFonts w:cs="FrankRuehl"/>
          <w:rtl/>
        </w:rPr>
        <w:t>)</w:t>
      </w:r>
      <w:r>
        <w:rPr>
          <w:rStyle w:val="default"/>
          <w:rFonts w:cs="FrankRuehl"/>
          <w:rtl/>
        </w:rPr>
        <w:tab/>
      </w:r>
      <w:r w:rsidRPr="00552E7D">
        <w:rPr>
          <w:rStyle w:val="default"/>
          <w:rFonts w:cs="FrankRuehl" w:hint="cs"/>
          <w:rtl/>
        </w:rPr>
        <w:t>(1)</w:t>
      </w:r>
      <w:r w:rsidRPr="00552E7D">
        <w:rPr>
          <w:rStyle w:val="default"/>
          <w:rFonts w:cs="FrankRuehl"/>
          <w:rtl/>
        </w:rPr>
        <w:tab/>
      </w:r>
      <w:r w:rsidRPr="00552E7D">
        <w:rPr>
          <w:rStyle w:val="default"/>
          <w:rFonts w:cs="FrankRuehl" w:hint="cs"/>
          <w:rtl/>
        </w:rPr>
        <w:t>השר רשאי לפטור, בצו, סוג מוצר תעבורה שאין לגביו תקן רשמי כאמור בסעיף קטן (א)(3)(ג) מהוכחת עמידה בדרישות התקינה כאמור באותו סעיף קטן;</w:t>
      </w:r>
    </w:p>
    <w:p w:rsidR="00552E7D" w:rsidRPr="00552E7D" w:rsidRDefault="00552E7D" w:rsidP="00552E7D">
      <w:pPr>
        <w:pStyle w:val="P00"/>
        <w:ind w:left="1021" w:right="1134"/>
        <w:rPr>
          <w:rStyle w:val="default"/>
          <w:rFonts w:cs="FrankRuehl"/>
          <w:rtl/>
        </w:rPr>
      </w:pPr>
      <w:r w:rsidRPr="00552E7D">
        <w:rPr>
          <w:rStyle w:val="default"/>
          <w:rFonts w:cs="FrankRuehl" w:hint="cs"/>
          <w:rtl/>
        </w:rPr>
        <w:t>(2)</w:t>
      </w:r>
      <w:r w:rsidRPr="00552E7D">
        <w:rPr>
          <w:rStyle w:val="default"/>
          <w:rFonts w:cs="FrankRuehl"/>
          <w:rtl/>
        </w:rPr>
        <w:tab/>
      </w:r>
      <w:r w:rsidRPr="00552E7D">
        <w:rPr>
          <w:rStyle w:val="default"/>
          <w:rFonts w:cs="FrankRuehl" w:hint="cs"/>
          <w:rtl/>
        </w:rPr>
        <w:t>השר, בהתייעצות עם שר הכלכלה והתעשייה, רשאי לקבוע כי הוכחת עמידתו של סוג מוצר תעבורה בדרישות תקינה לפי סעיף קטן (א)(3), הנעשית באמצעות אישור מאת רשות מוסמכת לייבוא לפי אותו סעיף קטן, תהיה באמצעות אישור מאת מעבדה מאושרת או מעבדה מוסמכת לרכב, כפי שיקבע לפי העניין;</w:t>
      </w:r>
    </w:p>
    <w:p w:rsidR="00552E7D" w:rsidRPr="00552E7D" w:rsidRDefault="00552E7D" w:rsidP="00552E7D">
      <w:pPr>
        <w:pStyle w:val="P00"/>
        <w:ind w:left="1021" w:right="1134"/>
        <w:rPr>
          <w:rStyle w:val="default"/>
          <w:rFonts w:cs="FrankRuehl"/>
          <w:rtl/>
        </w:rPr>
      </w:pPr>
      <w:r w:rsidRPr="00552E7D">
        <w:rPr>
          <w:rStyle w:val="default"/>
          <w:rFonts w:cs="FrankRuehl" w:hint="cs"/>
          <w:rtl/>
        </w:rPr>
        <w:t>(3)</w:t>
      </w:r>
      <w:r w:rsidRPr="00552E7D">
        <w:rPr>
          <w:rStyle w:val="default"/>
          <w:rFonts w:cs="FrankRuehl"/>
          <w:rtl/>
        </w:rPr>
        <w:tab/>
      </w:r>
      <w:r w:rsidRPr="00552E7D">
        <w:rPr>
          <w:rStyle w:val="default"/>
          <w:rFonts w:cs="FrankRuehl" w:hint="cs"/>
          <w:rtl/>
        </w:rPr>
        <w:t>השר, בהסכמת שר האוצר ובאישור הוועדה, רשאי לקבוע מקרים ונסיבות שבהתקיימם יראו מוצרי תעבורה המיובאים בכמות כאמור בסעיף קטן (א) כמוצרים שאינם מיובאים לשימוש אישי או משפחתי.</w:t>
      </w:r>
    </w:p>
    <w:p w:rsidR="0073517E" w:rsidRDefault="0073517E" w:rsidP="009A4096">
      <w:pPr>
        <w:pStyle w:val="P00"/>
        <w:ind w:left="0" w:right="1134"/>
        <w:rPr>
          <w:rStyle w:val="default"/>
          <w:rFonts w:cs="FrankRuehl" w:hint="cs"/>
          <w:rtl/>
        </w:rPr>
      </w:pPr>
      <w:r>
        <w:rPr>
          <w:rStyle w:val="default"/>
          <w:rFonts w:cs="FrankRuehl" w:hint="cs"/>
          <w:rtl/>
        </w:rPr>
        <w:tab/>
        <w:t>(ב)</w:t>
      </w:r>
      <w:r>
        <w:rPr>
          <w:rStyle w:val="default"/>
          <w:rFonts w:cs="FrankRuehl" w:hint="cs"/>
          <w:rtl/>
        </w:rPr>
        <w:tab/>
        <w:t>המבקש לייבא מוצרי תעבורה לצורכי מוסד לימוד זכאי לייבא מוצרי תעבורה או לקבל רישיון לייבואם לפי סעיף 110, לפי העניין, לייבוא מוצרי תעבורה במספר הנדרש לצורכי מוסד הלימוד, ויחולו לעניין זה הוראות סעיף קטן (א)(1) עד (3), בשינויים המחויבים.</w:t>
      </w:r>
    </w:p>
    <w:p w:rsidR="0073517E" w:rsidRDefault="0073517E" w:rsidP="009A4096">
      <w:pPr>
        <w:pStyle w:val="P00"/>
        <w:ind w:left="0" w:right="1134"/>
        <w:rPr>
          <w:rStyle w:val="default"/>
          <w:rFonts w:cs="FrankRuehl"/>
          <w:rtl/>
        </w:rPr>
      </w:pPr>
      <w:r>
        <w:rPr>
          <w:rStyle w:val="default"/>
          <w:rFonts w:cs="FrankRuehl" w:hint="cs"/>
          <w:rtl/>
        </w:rPr>
        <w:tab/>
        <w:t>(ג)</w:t>
      </w:r>
      <w:r>
        <w:rPr>
          <w:rStyle w:val="default"/>
          <w:rFonts w:cs="FrankRuehl" w:hint="cs"/>
          <w:rtl/>
        </w:rPr>
        <w:tab/>
        <w:t>לא ייבא אדם מוצר תעבורה לפי סעיף זה למטרת מכירתו לאחר.</w:t>
      </w:r>
    </w:p>
    <w:p w:rsidR="00D157B6" w:rsidRPr="00E278EA" w:rsidRDefault="00D157B6" w:rsidP="00D157B6">
      <w:pPr>
        <w:pStyle w:val="P00"/>
        <w:spacing w:before="0"/>
        <w:ind w:left="0" w:right="1134"/>
        <w:rPr>
          <w:rStyle w:val="default"/>
          <w:rFonts w:ascii="FrankRuehl" w:hAnsi="FrankRuehl" w:cs="FrankRuehl"/>
          <w:vanish/>
          <w:color w:val="FF0000"/>
          <w:sz w:val="20"/>
          <w:szCs w:val="20"/>
          <w:shd w:val="clear" w:color="auto" w:fill="FFFF99"/>
          <w:rtl/>
        </w:rPr>
      </w:pPr>
      <w:bookmarkStart w:id="138" w:name="_Hlk509823027"/>
      <w:bookmarkStart w:id="139" w:name="Rov289"/>
      <w:r w:rsidRPr="00E278EA">
        <w:rPr>
          <w:rStyle w:val="default"/>
          <w:rFonts w:ascii="FrankRuehl" w:hAnsi="FrankRuehl" w:cs="FrankRuehl"/>
          <w:vanish/>
          <w:color w:val="FF0000"/>
          <w:sz w:val="20"/>
          <w:szCs w:val="20"/>
          <w:shd w:val="clear" w:color="auto" w:fill="FFFF99"/>
          <w:rtl/>
        </w:rPr>
        <w:t xml:space="preserve">מיום </w:t>
      </w:r>
      <w:r w:rsidRPr="00E278EA">
        <w:rPr>
          <w:rStyle w:val="default"/>
          <w:rFonts w:ascii="FrankRuehl" w:hAnsi="FrankRuehl" w:cs="FrankRuehl" w:hint="cs"/>
          <w:vanish/>
          <w:color w:val="FF0000"/>
          <w:sz w:val="20"/>
          <w:szCs w:val="20"/>
          <w:shd w:val="clear" w:color="auto" w:fill="FFFF99"/>
          <w:rtl/>
        </w:rPr>
        <w:t>1.6.2018</w:t>
      </w:r>
    </w:p>
    <w:p w:rsidR="00D157B6" w:rsidRPr="00E278EA" w:rsidRDefault="00D157B6" w:rsidP="00D157B6">
      <w:pPr>
        <w:pStyle w:val="P00"/>
        <w:spacing w:before="0"/>
        <w:ind w:left="0" w:right="1134"/>
        <w:rPr>
          <w:rStyle w:val="default"/>
          <w:rFonts w:ascii="FrankRuehl" w:hAnsi="FrankRuehl" w:cs="FrankRuehl"/>
          <w:vanish/>
          <w:sz w:val="20"/>
          <w:szCs w:val="20"/>
          <w:shd w:val="clear" w:color="auto" w:fill="FFFF99"/>
          <w:rtl/>
        </w:rPr>
      </w:pPr>
      <w:r w:rsidRPr="00E278EA">
        <w:rPr>
          <w:rStyle w:val="default"/>
          <w:rFonts w:ascii="FrankRuehl" w:hAnsi="FrankRuehl" w:cs="FrankRuehl"/>
          <w:b/>
          <w:bCs/>
          <w:vanish/>
          <w:sz w:val="20"/>
          <w:szCs w:val="20"/>
          <w:shd w:val="clear" w:color="auto" w:fill="FFFF99"/>
          <w:rtl/>
        </w:rPr>
        <w:t>תיקון מס' 2</w:t>
      </w:r>
    </w:p>
    <w:p w:rsidR="00D157B6" w:rsidRPr="00E278EA" w:rsidRDefault="00D157B6" w:rsidP="00D157B6">
      <w:pPr>
        <w:pStyle w:val="P00"/>
        <w:spacing w:before="0"/>
        <w:ind w:left="0" w:right="1134"/>
        <w:rPr>
          <w:rStyle w:val="default"/>
          <w:rFonts w:ascii="FrankRuehl" w:hAnsi="FrankRuehl" w:cs="FrankRuehl"/>
          <w:vanish/>
          <w:sz w:val="20"/>
          <w:szCs w:val="20"/>
          <w:shd w:val="clear" w:color="auto" w:fill="FFFF99"/>
          <w:rtl/>
        </w:rPr>
      </w:pPr>
      <w:hyperlink r:id="rId20" w:history="1">
        <w:r w:rsidRPr="00E278EA">
          <w:rPr>
            <w:rStyle w:val="Hyperlink"/>
            <w:rFonts w:ascii="FrankRuehl" w:hAnsi="FrankRuehl" w:cs="FrankRuehl"/>
            <w:vanish/>
            <w:szCs w:val="20"/>
            <w:shd w:val="clear" w:color="auto" w:fill="FFFF99"/>
            <w:rtl/>
          </w:rPr>
          <w:t>ס"ח תשע"ח מס' 2712</w:t>
        </w:r>
      </w:hyperlink>
      <w:r w:rsidRPr="00E278EA">
        <w:rPr>
          <w:rStyle w:val="default"/>
          <w:rFonts w:ascii="FrankRuehl" w:hAnsi="FrankRuehl" w:cs="FrankRuehl"/>
          <w:vanish/>
          <w:sz w:val="20"/>
          <w:szCs w:val="20"/>
          <w:shd w:val="clear" w:color="auto" w:fill="FFFF99"/>
          <w:rtl/>
        </w:rPr>
        <w:t xml:space="preserve"> מיום 22.3.2018 עמ' 45</w:t>
      </w:r>
      <w:r w:rsidRPr="00E278EA">
        <w:rPr>
          <w:rStyle w:val="default"/>
          <w:rFonts w:ascii="FrankRuehl" w:hAnsi="FrankRuehl" w:cs="FrankRuehl" w:hint="cs"/>
          <w:vanish/>
          <w:sz w:val="20"/>
          <w:szCs w:val="20"/>
          <w:shd w:val="clear" w:color="auto" w:fill="FFFF99"/>
          <w:rtl/>
        </w:rPr>
        <w:t>7</w:t>
      </w:r>
      <w:r w:rsidRPr="00E278EA">
        <w:rPr>
          <w:rStyle w:val="default"/>
          <w:rFonts w:ascii="FrankRuehl" w:hAnsi="FrankRuehl" w:cs="FrankRuehl"/>
          <w:vanish/>
          <w:sz w:val="20"/>
          <w:szCs w:val="20"/>
          <w:shd w:val="clear" w:color="auto" w:fill="FFFF99"/>
          <w:rtl/>
        </w:rPr>
        <w:t xml:space="preserve"> (</w:t>
      </w:r>
      <w:hyperlink r:id="rId21" w:history="1">
        <w:r w:rsidRPr="00E278EA">
          <w:rPr>
            <w:rStyle w:val="Hyperlink"/>
            <w:rFonts w:ascii="FrankRuehl" w:hAnsi="FrankRuehl" w:cs="FrankRuehl"/>
            <w:vanish/>
            <w:szCs w:val="20"/>
            <w:shd w:val="clear" w:color="auto" w:fill="FFFF99"/>
            <w:rtl/>
          </w:rPr>
          <w:t>ה"ח 1196</w:t>
        </w:r>
      </w:hyperlink>
      <w:r w:rsidRPr="00E278EA">
        <w:rPr>
          <w:rStyle w:val="default"/>
          <w:rFonts w:ascii="FrankRuehl" w:hAnsi="FrankRuehl" w:cs="FrankRuehl"/>
          <w:vanish/>
          <w:sz w:val="20"/>
          <w:szCs w:val="20"/>
          <w:shd w:val="clear" w:color="auto" w:fill="FFFF99"/>
          <w:rtl/>
        </w:rPr>
        <w:t>)</w:t>
      </w:r>
    </w:p>
    <w:bookmarkEnd w:id="138"/>
    <w:p w:rsidR="00D157B6" w:rsidRPr="00E278EA" w:rsidRDefault="00D157B6" w:rsidP="00D157B6">
      <w:pPr>
        <w:pStyle w:val="P00"/>
        <w:spacing w:before="60"/>
        <w:ind w:left="0" w:right="1134"/>
        <w:rPr>
          <w:rStyle w:val="default"/>
          <w:rFonts w:ascii="Miriam" w:hAnsi="Miriam" w:cs="Miriam"/>
          <w:vanish/>
          <w:sz w:val="16"/>
          <w:szCs w:val="16"/>
          <w:shd w:val="clear" w:color="auto" w:fill="FFFF99"/>
          <w:rtl/>
        </w:rPr>
      </w:pPr>
      <w:r w:rsidRPr="00E278EA">
        <w:rPr>
          <w:rStyle w:val="default"/>
          <w:rFonts w:ascii="Miriam" w:hAnsi="Miriam" w:cs="Miriam" w:hint="cs"/>
          <w:vanish/>
          <w:sz w:val="16"/>
          <w:szCs w:val="16"/>
          <w:shd w:val="clear" w:color="auto" w:fill="FFFF99"/>
          <w:rtl/>
        </w:rPr>
        <w:t xml:space="preserve">ייבוא מוצרי תעבורה לשימוש אישי </w:t>
      </w:r>
      <w:r w:rsidRPr="00E278EA">
        <w:rPr>
          <w:rStyle w:val="default"/>
          <w:rFonts w:ascii="Miriam" w:hAnsi="Miriam" w:cs="Miriam" w:hint="cs"/>
          <w:vanish/>
          <w:sz w:val="16"/>
          <w:szCs w:val="16"/>
          <w:u w:val="single"/>
          <w:shd w:val="clear" w:color="auto" w:fill="FFFF99"/>
          <w:rtl/>
        </w:rPr>
        <w:t>או משפחתי</w:t>
      </w:r>
      <w:r w:rsidRPr="00E278EA">
        <w:rPr>
          <w:rStyle w:val="default"/>
          <w:rFonts w:ascii="Miriam" w:hAnsi="Miriam" w:cs="Miriam" w:hint="cs"/>
          <w:vanish/>
          <w:sz w:val="16"/>
          <w:szCs w:val="16"/>
          <w:shd w:val="clear" w:color="auto" w:fill="FFFF99"/>
          <w:rtl/>
        </w:rPr>
        <w:t xml:space="preserve"> או לצורכי מוסד לימוד</w:t>
      </w:r>
    </w:p>
    <w:p w:rsidR="00D157B6" w:rsidRPr="00E278EA" w:rsidRDefault="00D157B6" w:rsidP="00D157B6">
      <w:pPr>
        <w:pStyle w:val="P00"/>
        <w:spacing w:before="0"/>
        <w:ind w:left="0" w:right="1134"/>
        <w:rPr>
          <w:rStyle w:val="default"/>
          <w:rFonts w:cs="FrankRuehl" w:hint="cs"/>
          <w:vanish/>
          <w:sz w:val="22"/>
          <w:szCs w:val="22"/>
          <w:shd w:val="clear" w:color="auto" w:fill="FFFF99"/>
          <w:rtl/>
        </w:rPr>
      </w:pPr>
      <w:r w:rsidRPr="00E278EA">
        <w:rPr>
          <w:rStyle w:val="default"/>
          <w:rFonts w:cs="FrankRuehl"/>
          <w:vanish/>
          <w:sz w:val="22"/>
          <w:szCs w:val="22"/>
          <w:shd w:val="clear" w:color="auto" w:fill="FFFF99"/>
          <w:rtl/>
        </w:rPr>
        <w:tab/>
      </w:r>
      <w:r w:rsidRPr="00E278EA">
        <w:rPr>
          <w:rStyle w:val="default"/>
          <w:rFonts w:cs="FrankRuehl" w:hint="cs"/>
          <w:vanish/>
          <w:sz w:val="22"/>
          <w:szCs w:val="22"/>
          <w:shd w:val="clear" w:color="auto" w:fill="FFFF99"/>
          <w:rtl/>
        </w:rPr>
        <w:t>(א)</w:t>
      </w:r>
      <w:r w:rsidRPr="00E278EA">
        <w:rPr>
          <w:rStyle w:val="default"/>
          <w:rFonts w:cs="FrankRuehl" w:hint="cs"/>
          <w:vanish/>
          <w:sz w:val="22"/>
          <w:szCs w:val="22"/>
          <w:shd w:val="clear" w:color="auto" w:fill="FFFF99"/>
          <w:rtl/>
        </w:rPr>
        <w:tab/>
        <w:t xml:space="preserve">המבקש לייבא מוצרי תעבורה לשימוש אישי </w:t>
      </w:r>
      <w:r w:rsidRPr="00E278EA">
        <w:rPr>
          <w:rStyle w:val="default"/>
          <w:rFonts w:cs="FrankRuehl" w:hint="cs"/>
          <w:vanish/>
          <w:sz w:val="22"/>
          <w:szCs w:val="22"/>
          <w:u w:val="single"/>
          <w:shd w:val="clear" w:color="auto" w:fill="FFFF99"/>
          <w:rtl/>
        </w:rPr>
        <w:t>או משפחתי</w:t>
      </w:r>
      <w:r w:rsidRPr="00E278EA">
        <w:rPr>
          <w:rStyle w:val="default"/>
          <w:rFonts w:cs="FrankRuehl" w:hint="cs"/>
          <w:vanish/>
          <w:sz w:val="22"/>
          <w:szCs w:val="22"/>
          <w:shd w:val="clear" w:color="auto" w:fill="FFFF99"/>
          <w:rtl/>
        </w:rPr>
        <w:t xml:space="preserve"> זכאי לייבא מוצרי תעבורה או לקבל רישיון לייבואם לפי סעיף 110, לפי העניין, לייבוא </w:t>
      </w:r>
      <w:r w:rsidRPr="00E278EA">
        <w:rPr>
          <w:rStyle w:val="default"/>
          <w:rFonts w:cs="FrankRuehl" w:hint="cs"/>
          <w:strike/>
          <w:vanish/>
          <w:sz w:val="22"/>
          <w:szCs w:val="22"/>
          <w:shd w:val="clear" w:color="auto" w:fill="FFFF99"/>
          <w:rtl/>
        </w:rPr>
        <w:t>ארבעה</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חמישה</w:t>
      </w:r>
      <w:r w:rsidRPr="00E278EA">
        <w:rPr>
          <w:rStyle w:val="default"/>
          <w:rFonts w:cs="FrankRuehl" w:hint="cs"/>
          <w:vanish/>
          <w:sz w:val="22"/>
          <w:szCs w:val="22"/>
          <w:shd w:val="clear" w:color="auto" w:fill="FFFF99"/>
          <w:rtl/>
        </w:rPr>
        <w:t xml:space="preserve"> מוצרי תעבורה מאותו סוג </w:t>
      </w:r>
      <w:r w:rsidRPr="00E278EA">
        <w:rPr>
          <w:rStyle w:val="default"/>
          <w:rFonts w:cs="FrankRuehl" w:hint="cs"/>
          <w:strike/>
          <w:vanish/>
          <w:sz w:val="22"/>
          <w:szCs w:val="22"/>
          <w:shd w:val="clear" w:color="auto" w:fill="FFFF99"/>
          <w:rtl/>
        </w:rPr>
        <w:t>בשנה</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במשלוח</w:t>
      </w:r>
      <w:r w:rsidRPr="00E278EA">
        <w:rPr>
          <w:rStyle w:val="default"/>
          <w:rFonts w:cs="FrankRuehl" w:hint="cs"/>
          <w:vanish/>
          <w:sz w:val="22"/>
          <w:szCs w:val="22"/>
          <w:shd w:val="clear" w:color="auto" w:fill="FFFF99"/>
          <w:rtl/>
        </w:rPr>
        <w:t>, לכל היותר, בהתקיים כל אלה:</w:t>
      </w:r>
    </w:p>
    <w:p w:rsidR="00D157B6" w:rsidRPr="00E278EA" w:rsidRDefault="00D157B6" w:rsidP="00D157B6">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(1)</w:t>
      </w:r>
      <w:r w:rsidRPr="00E278EA">
        <w:rPr>
          <w:rStyle w:val="default"/>
          <w:rFonts w:cs="FrankRuehl" w:hint="cs"/>
          <w:vanish/>
          <w:sz w:val="22"/>
          <w:szCs w:val="22"/>
          <w:shd w:val="clear" w:color="auto" w:fill="FFFF99"/>
          <w:rtl/>
        </w:rPr>
        <w:tab/>
        <w:t xml:space="preserve">מוצרי התעבורה מיועדים לשימוש אישי </w:t>
      </w:r>
      <w:r w:rsidRPr="00E278EA">
        <w:rPr>
          <w:rStyle w:val="default"/>
          <w:rFonts w:cs="FrankRuehl" w:hint="cs"/>
          <w:vanish/>
          <w:sz w:val="22"/>
          <w:szCs w:val="22"/>
          <w:u w:val="single"/>
          <w:shd w:val="clear" w:color="auto" w:fill="FFFF99"/>
          <w:rtl/>
        </w:rPr>
        <w:t>או משפחתי</w:t>
      </w:r>
      <w:r w:rsidRPr="00E278EA">
        <w:rPr>
          <w:rStyle w:val="default"/>
          <w:rFonts w:cs="FrankRuehl" w:hint="cs"/>
          <w:vanish/>
          <w:sz w:val="22"/>
          <w:szCs w:val="22"/>
          <w:shd w:val="clear" w:color="auto" w:fill="FFFF99"/>
          <w:rtl/>
        </w:rPr>
        <w:t xml:space="preserve">, ואם הוא עוסק </w:t>
      </w:r>
      <w:r w:rsidRPr="00E278EA">
        <w:rPr>
          <w:rStyle w:val="default"/>
          <w:rFonts w:cs="FrankRuehl"/>
          <w:vanish/>
          <w:sz w:val="22"/>
          <w:szCs w:val="22"/>
          <w:shd w:val="clear" w:color="auto" w:fill="FFFF99"/>
          <w:rtl/>
        </w:rPr>
        <w:t>–</w:t>
      </w:r>
      <w:r w:rsidRPr="00E278EA">
        <w:rPr>
          <w:rStyle w:val="default"/>
          <w:rFonts w:cs="FrankRuehl" w:hint="cs"/>
          <w:vanish/>
          <w:sz w:val="22"/>
          <w:szCs w:val="22"/>
          <w:shd w:val="clear" w:color="auto" w:fill="FFFF99"/>
          <w:rtl/>
        </w:rPr>
        <w:t xml:space="preserve"> לשימוש עסקי-עצמי;</w:t>
      </w:r>
    </w:p>
    <w:p w:rsidR="00D157B6" w:rsidRPr="00E278EA" w:rsidRDefault="00D157B6" w:rsidP="00D157B6">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(2)</w:t>
      </w:r>
      <w:r w:rsidRPr="00E278EA">
        <w:rPr>
          <w:rStyle w:val="default"/>
          <w:rFonts w:cs="FrankRuehl" w:hint="cs"/>
          <w:vanish/>
          <w:sz w:val="22"/>
          <w:szCs w:val="22"/>
          <w:shd w:val="clear" w:color="auto" w:fill="FFFF99"/>
          <w:rtl/>
        </w:rPr>
        <w:tab/>
        <w:t>מוצרי התעבורה הם מסוג שקבע השר בצו מבין מוצרי התעבורה שנקבעו לפי סעיף 108;</w:t>
      </w:r>
    </w:p>
    <w:p w:rsidR="00D157B6" w:rsidRPr="00E278EA" w:rsidRDefault="00D157B6" w:rsidP="00D157B6">
      <w:pPr>
        <w:pStyle w:val="P00"/>
        <w:spacing w:before="0"/>
        <w:ind w:left="1021" w:right="1134"/>
        <w:rPr>
          <w:rStyle w:val="default"/>
          <w:rFonts w:cs="FrankRuehl"/>
          <w:vanish/>
          <w:sz w:val="22"/>
          <w:szCs w:val="22"/>
          <w:u w:val="single"/>
          <w:shd w:val="clear" w:color="auto" w:fill="FFFF99"/>
          <w:rtl/>
        </w:rPr>
      </w:pPr>
      <w:r w:rsidRPr="00E278EA">
        <w:rPr>
          <w:rStyle w:val="default"/>
          <w:rFonts w:cs="FrankRuehl" w:hint="cs"/>
          <w:vanish/>
          <w:sz w:val="22"/>
          <w:szCs w:val="22"/>
          <w:shd w:val="clear" w:color="auto" w:fill="FFFF99"/>
          <w:rtl/>
        </w:rPr>
        <w:t>(3)</w:t>
      </w:r>
      <w:r w:rsidRPr="00E278EA">
        <w:rPr>
          <w:rStyle w:val="default"/>
          <w:rFonts w:cs="FrankRuehl" w:hint="cs"/>
          <w:vanish/>
          <w:sz w:val="22"/>
          <w:szCs w:val="22"/>
          <w:shd w:val="clear" w:color="auto" w:fill="FFFF99"/>
          <w:rtl/>
        </w:rPr>
        <w:tab/>
        <w:t xml:space="preserve">מוצרי התעבורה עומדים בדרישות תקינה לפי סעיף </w:t>
      </w:r>
      <w:r w:rsidRPr="00E278EA">
        <w:rPr>
          <w:rStyle w:val="default"/>
          <w:rFonts w:cs="FrankRuehl" w:hint="cs"/>
          <w:strike/>
          <w:vanish/>
          <w:sz w:val="22"/>
          <w:szCs w:val="22"/>
          <w:shd w:val="clear" w:color="auto" w:fill="FFFF99"/>
          <w:rtl/>
        </w:rPr>
        <w:t>109</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109(א)</w:t>
      </w:r>
      <w:r w:rsidRPr="00E278EA">
        <w:rPr>
          <w:rStyle w:val="default"/>
          <w:rFonts w:cs="FrankRuehl" w:hint="cs"/>
          <w:vanish/>
          <w:sz w:val="22"/>
          <w:szCs w:val="22"/>
          <w:shd w:val="clear" w:color="auto" w:fill="FFFF99"/>
          <w:rtl/>
        </w:rPr>
        <w:t xml:space="preserve">, ככל שישנן; הוכחת עמידתם של מוצרי התעבורה בדרישות התקינה תהיה </w:t>
      </w:r>
      <w:r w:rsidRPr="00E278EA">
        <w:rPr>
          <w:rStyle w:val="default"/>
          <w:rFonts w:cs="FrankRuehl" w:hint="cs"/>
          <w:strike/>
          <w:vanish/>
          <w:sz w:val="22"/>
          <w:szCs w:val="22"/>
          <w:shd w:val="clear" w:color="auto" w:fill="FFFF99"/>
          <w:rtl/>
        </w:rPr>
        <w:t xml:space="preserve">באמצעות סימון על גבי המוצר או על גבי אריזתו, לפי דרישות התקינה, ולעניין מוצרי תעבורה שלא חלה עליהם חובת סימון לפי דרישות התקינה </w:t>
      </w:r>
      <w:r w:rsidRPr="00E278EA">
        <w:rPr>
          <w:rStyle w:val="default"/>
          <w:rFonts w:cs="FrankRuehl"/>
          <w:strike/>
          <w:vanish/>
          <w:sz w:val="22"/>
          <w:szCs w:val="22"/>
          <w:shd w:val="clear" w:color="auto" w:fill="FFFF99"/>
          <w:rtl/>
        </w:rPr>
        <w:t>–</w:t>
      </w:r>
      <w:r w:rsidRPr="00E278EA">
        <w:rPr>
          <w:rStyle w:val="default"/>
          <w:rFonts w:cs="FrankRuehl" w:hint="cs"/>
          <w:strike/>
          <w:vanish/>
          <w:sz w:val="22"/>
          <w:szCs w:val="22"/>
          <w:shd w:val="clear" w:color="auto" w:fill="FFFF99"/>
          <w:rtl/>
        </w:rPr>
        <w:t xml:space="preserve"> באמצעות כל מידע אחר בכתב המעיד על עמידתם בדרישות התקינה;</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בהתאם להוראות אלה:</w:t>
      </w:r>
    </w:p>
    <w:p w:rsidR="00D157B6" w:rsidRPr="00E278EA" w:rsidRDefault="00D157B6" w:rsidP="00D157B6">
      <w:pPr>
        <w:pStyle w:val="P00"/>
        <w:spacing w:before="0"/>
        <w:ind w:left="1474" w:right="1134"/>
        <w:rPr>
          <w:rStyle w:val="default"/>
          <w:rFonts w:cs="FrankRuehl"/>
          <w:vanish/>
          <w:sz w:val="22"/>
          <w:szCs w:val="22"/>
          <w:u w:val="single"/>
          <w:shd w:val="clear" w:color="auto" w:fill="FFFF99"/>
          <w:rtl/>
        </w:rPr>
      </w:pPr>
      <w:r w:rsidRPr="00E278EA">
        <w:rPr>
          <w:rStyle w:val="default"/>
          <w:rFonts w:cs="FrankRuehl" w:hint="cs"/>
          <w:vanish/>
          <w:sz w:val="22"/>
          <w:szCs w:val="22"/>
          <w:u w:val="single"/>
          <w:shd w:val="clear" w:color="auto" w:fill="FFFF99"/>
          <w:rtl/>
        </w:rPr>
        <w:t>(א)</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 xml:space="preserve">לעניין דגם מוצר תעבורה שיש לגביו תקן רשמי וחלה על המוצר חובת עמידה בדרישות תקן רשאי בהתאם להוראות סעיף 9(א)(1) לחוק התקנים </w:t>
      </w:r>
      <w:r w:rsidRPr="00E278EA">
        <w:rPr>
          <w:rStyle w:val="default"/>
          <w:rFonts w:cs="FrankRuehl"/>
          <w:vanish/>
          <w:sz w:val="22"/>
          <w:szCs w:val="22"/>
          <w:u w:val="single"/>
          <w:shd w:val="clear" w:color="auto" w:fill="FFFF99"/>
          <w:rtl/>
        </w:rPr>
        <w:t>–</w:t>
      </w:r>
    </w:p>
    <w:p w:rsidR="00D157B6" w:rsidRPr="00E278EA" w:rsidRDefault="00D157B6" w:rsidP="00D157B6">
      <w:pPr>
        <w:pStyle w:val="P00"/>
        <w:spacing w:before="0"/>
        <w:ind w:left="1928" w:right="1134"/>
        <w:rPr>
          <w:rStyle w:val="default"/>
          <w:rFonts w:cs="FrankRuehl"/>
          <w:vanish/>
          <w:sz w:val="22"/>
          <w:szCs w:val="22"/>
          <w:u w:val="single"/>
          <w:shd w:val="clear" w:color="auto" w:fill="FFFF99"/>
          <w:rtl/>
        </w:rPr>
      </w:pPr>
      <w:r w:rsidRPr="00E278EA">
        <w:rPr>
          <w:rStyle w:val="default"/>
          <w:rFonts w:cs="FrankRuehl" w:hint="cs"/>
          <w:vanish/>
          <w:sz w:val="22"/>
          <w:szCs w:val="22"/>
          <w:u w:val="single"/>
          <w:shd w:val="clear" w:color="auto" w:fill="FFFF99"/>
          <w:rtl/>
        </w:rPr>
        <w:t>(1)</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 xml:space="preserve">אם התקן הרשמי מבוסס על דרישות תקינה אירופית, אמריקאית או קנדית לפי סעיף 109(א), ולפי אותן דרישות יש סימון על גבי המוצר או על גבי אריזתו המעיד על עמידתו בדרישות האמורות, או אם מייבא המוצר המציא מידע אחר בכתב, להנחת דעתו של המנהל, המעיד על עמידתו של המוצר בדרישות האמורות </w:t>
      </w:r>
      <w:r w:rsidRPr="00E278EA">
        <w:rPr>
          <w:rStyle w:val="default"/>
          <w:rFonts w:cs="FrankRuehl"/>
          <w:vanish/>
          <w:sz w:val="22"/>
          <w:szCs w:val="22"/>
          <w:u w:val="single"/>
          <w:shd w:val="clear" w:color="auto" w:fill="FFFF99"/>
          <w:rtl/>
        </w:rPr>
        <w:t>–</w:t>
      </w:r>
      <w:r w:rsidRPr="00E278EA">
        <w:rPr>
          <w:rStyle w:val="default"/>
          <w:rFonts w:cs="FrankRuehl" w:hint="cs"/>
          <w:vanish/>
          <w:sz w:val="22"/>
          <w:szCs w:val="22"/>
          <w:u w:val="single"/>
          <w:shd w:val="clear" w:color="auto" w:fill="FFFF99"/>
          <w:rtl/>
        </w:rPr>
        <w:t xml:space="preserve"> באמצעות אישור מאת רשות מוסמכת לייבוא, אלא אם כן מייבא המוצר ביקש להעביר את המוצר למעבדה מאושרת לשם קבלת אישורה;</w:t>
      </w:r>
    </w:p>
    <w:p w:rsidR="00D157B6" w:rsidRPr="00E278EA" w:rsidRDefault="00D157B6" w:rsidP="00D157B6">
      <w:pPr>
        <w:pStyle w:val="P00"/>
        <w:spacing w:before="0"/>
        <w:ind w:left="1928" w:right="1134"/>
        <w:rPr>
          <w:rStyle w:val="default"/>
          <w:rFonts w:cs="FrankRuehl"/>
          <w:vanish/>
          <w:sz w:val="22"/>
          <w:szCs w:val="22"/>
          <w:u w:val="single"/>
          <w:shd w:val="clear" w:color="auto" w:fill="FFFF99"/>
          <w:rtl/>
        </w:rPr>
      </w:pPr>
      <w:r w:rsidRPr="00E278EA">
        <w:rPr>
          <w:rStyle w:val="default"/>
          <w:rFonts w:cs="FrankRuehl" w:hint="cs"/>
          <w:vanish/>
          <w:sz w:val="22"/>
          <w:szCs w:val="22"/>
          <w:u w:val="single"/>
          <w:shd w:val="clear" w:color="auto" w:fill="FFFF99"/>
          <w:rtl/>
        </w:rPr>
        <w:t>(2)</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 xml:space="preserve">אם אין לגבי דגם המוצר סימון או מידע אחר בכתב כאמור בפסקת משנה (1) </w:t>
      </w:r>
      <w:r w:rsidRPr="00E278EA">
        <w:rPr>
          <w:rStyle w:val="default"/>
          <w:rFonts w:cs="FrankRuehl"/>
          <w:vanish/>
          <w:sz w:val="22"/>
          <w:szCs w:val="22"/>
          <w:u w:val="single"/>
          <w:shd w:val="clear" w:color="auto" w:fill="FFFF99"/>
          <w:rtl/>
        </w:rPr>
        <w:t>–</w:t>
      </w:r>
      <w:r w:rsidRPr="00E278EA">
        <w:rPr>
          <w:rStyle w:val="default"/>
          <w:rFonts w:cs="FrankRuehl" w:hint="cs"/>
          <w:vanish/>
          <w:sz w:val="22"/>
          <w:szCs w:val="22"/>
          <w:u w:val="single"/>
          <w:shd w:val="clear" w:color="auto" w:fill="FFFF99"/>
          <w:rtl/>
        </w:rPr>
        <w:t xml:space="preserve"> באמצעות אישור מאת מעבדה מאושרת;</w:t>
      </w:r>
    </w:p>
    <w:p w:rsidR="00D157B6" w:rsidRPr="00E278EA" w:rsidRDefault="00D157B6" w:rsidP="00D157B6">
      <w:pPr>
        <w:pStyle w:val="P00"/>
        <w:spacing w:before="0"/>
        <w:ind w:left="1474" w:right="1134"/>
        <w:rPr>
          <w:rStyle w:val="default"/>
          <w:rFonts w:cs="FrankRuehl"/>
          <w:vanish/>
          <w:sz w:val="22"/>
          <w:szCs w:val="22"/>
          <w:u w:val="single"/>
          <w:shd w:val="clear" w:color="auto" w:fill="FFFF99"/>
          <w:rtl/>
        </w:rPr>
      </w:pPr>
      <w:r w:rsidRPr="00E278EA">
        <w:rPr>
          <w:rStyle w:val="default"/>
          <w:rFonts w:cs="FrankRuehl" w:hint="cs"/>
          <w:vanish/>
          <w:sz w:val="22"/>
          <w:szCs w:val="22"/>
          <w:u w:val="single"/>
          <w:shd w:val="clear" w:color="auto" w:fill="FFFF99"/>
          <w:rtl/>
        </w:rPr>
        <w:t>(ב)</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 xml:space="preserve">לעניין דגם מוצר תעבורה שיש לגביו תקן רשמי אך המוצר פטור מחובת העמידה בדרישות התקן הרשמי בהתאם להוראות סעיף 9(א)(2) לחוק התקנים </w:t>
      </w:r>
      <w:r w:rsidRPr="00E278EA">
        <w:rPr>
          <w:rStyle w:val="default"/>
          <w:rFonts w:cs="FrankRuehl"/>
          <w:vanish/>
          <w:sz w:val="22"/>
          <w:szCs w:val="22"/>
          <w:u w:val="single"/>
          <w:shd w:val="clear" w:color="auto" w:fill="FFFF99"/>
          <w:rtl/>
        </w:rPr>
        <w:t>–</w:t>
      </w:r>
      <w:r w:rsidRPr="00E278EA">
        <w:rPr>
          <w:rStyle w:val="default"/>
          <w:rFonts w:cs="FrankRuehl" w:hint="cs"/>
          <w:vanish/>
          <w:sz w:val="22"/>
          <w:szCs w:val="22"/>
          <w:u w:val="single"/>
          <w:shd w:val="clear" w:color="auto" w:fill="FFFF99"/>
          <w:rtl/>
        </w:rPr>
        <w:t xml:space="preserve"> באמצעות אישור מאת רשות מוסמכת לייבוא, אלא אם כן מייבא המוצר ביקש להעביר את המוצר למעבדה מוסמכת לרכב לשם קבלת אישורה;</w:t>
      </w:r>
    </w:p>
    <w:p w:rsidR="00D157B6" w:rsidRPr="00E278EA" w:rsidRDefault="00D157B6" w:rsidP="00D157B6">
      <w:pPr>
        <w:pStyle w:val="P00"/>
        <w:spacing w:before="0"/>
        <w:ind w:left="1474" w:right="1134"/>
        <w:rPr>
          <w:rStyle w:val="default"/>
          <w:rFonts w:cs="FrankRuehl"/>
          <w:vanish/>
          <w:sz w:val="22"/>
          <w:szCs w:val="22"/>
          <w:u w:val="single"/>
          <w:shd w:val="clear" w:color="auto" w:fill="FFFF99"/>
          <w:rtl/>
        </w:rPr>
      </w:pPr>
      <w:r w:rsidRPr="00E278EA">
        <w:rPr>
          <w:rStyle w:val="default"/>
          <w:rFonts w:cs="FrankRuehl" w:hint="cs"/>
          <w:vanish/>
          <w:sz w:val="22"/>
          <w:szCs w:val="22"/>
          <w:u w:val="single"/>
          <w:shd w:val="clear" w:color="auto" w:fill="FFFF99"/>
          <w:rtl/>
        </w:rPr>
        <w:t>(ג)</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 xml:space="preserve">לעניין דגם מוצר תעבורה שאין לגביו תקן רשמי </w:t>
      </w:r>
      <w:r w:rsidRPr="00E278EA">
        <w:rPr>
          <w:rStyle w:val="default"/>
          <w:rFonts w:cs="FrankRuehl"/>
          <w:vanish/>
          <w:sz w:val="22"/>
          <w:szCs w:val="22"/>
          <w:u w:val="single"/>
          <w:shd w:val="clear" w:color="auto" w:fill="FFFF99"/>
          <w:rtl/>
        </w:rPr>
        <w:t>–</w:t>
      </w:r>
    </w:p>
    <w:p w:rsidR="00D157B6" w:rsidRPr="00E278EA" w:rsidRDefault="00D157B6" w:rsidP="00D157B6">
      <w:pPr>
        <w:pStyle w:val="P00"/>
        <w:spacing w:before="0"/>
        <w:ind w:left="1928" w:right="1134"/>
        <w:rPr>
          <w:rStyle w:val="default"/>
          <w:rFonts w:cs="FrankRuehl"/>
          <w:vanish/>
          <w:sz w:val="22"/>
          <w:szCs w:val="22"/>
          <w:u w:val="single"/>
          <w:shd w:val="clear" w:color="auto" w:fill="FFFF99"/>
          <w:rtl/>
        </w:rPr>
      </w:pPr>
      <w:r w:rsidRPr="00E278EA">
        <w:rPr>
          <w:rStyle w:val="default"/>
          <w:rFonts w:cs="FrankRuehl" w:hint="cs"/>
          <w:vanish/>
          <w:sz w:val="22"/>
          <w:szCs w:val="22"/>
          <w:u w:val="single"/>
          <w:shd w:val="clear" w:color="auto" w:fill="FFFF99"/>
          <w:rtl/>
        </w:rPr>
        <w:t>(1)</w:t>
      </w:r>
      <w:r w:rsidRPr="00E278EA">
        <w:rPr>
          <w:rStyle w:val="default"/>
          <w:rFonts w:cs="FrankRuehl"/>
          <w:vanish/>
          <w:sz w:val="22"/>
          <w:szCs w:val="22"/>
          <w:u w:val="single"/>
          <w:shd w:val="clear" w:color="auto" w:fill="FFFF99"/>
          <w:rtl/>
        </w:rPr>
        <w:tab/>
      </w:r>
      <w:r w:rsidR="00242243" w:rsidRPr="00E278EA">
        <w:rPr>
          <w:rStyle w:val="default"/>
          <w:rFonts w:cs="FrankRuehl" w:hint="cs"/>
          <w:vanish/>
          <w:sz w:val="22"/>
          <w:szCs w:val="22"/>
          <w:u w:val="single"/>
          <w:shd w:val="clear" w:color="auto" w:fill="FFFF99"/>
          <w:rtl/>
        </w:rPr>
        <w:t xml:space="preserve">אם יש לגבי דגם המוצר דרישות תקינה אירופית, אמריקאית או קנדית לפי סעיף 109(א), ולפי אותן דרישות יש סימון על גבי המוצר או על גבי אריזתו המעיד על עמידתו בדרישות האמורות, או אם מייבא המוצר המציא מידע אחר בכתב, להנחת דעתו של המנהל, המעיד על עמידתו של המוצר בדרישות האמורות </w:t>
      </w:r>
      <w:r w:rsidR="00242243" w:rsidRPr="00E278EA">
        <w:rPr>
          <w:rStyle w:val="default"/>
          <w:rFonts w:cs="FrankRuehl"/>
          <w:vanish/>
          <w:sz w:val="22"/>
          <w:szCs w:val="22"/>
          <w:u w:val="single"/>
          <w:shd w:val="clear" w:color="auto" w:fill="FFFF99"/>
          <w:rtl/>
        </w:rPr>
        <w:t>–</w:t>
      </w:r>
      <w:r w:rsidR="00242243" w:rsidRPr="00E278EA">
        <w:rPr>
          <w:rStyle w:val="default"/>
          <w:rFonts w:cs="FrankRuehl" w:hint="cs"/>
          <w:vanish/>
          <w:sz w:val="22"/>
          <w:szCs w:val="22"/>
          <w:u w:val="single"/>
          <w:shd w:val="clear" w:color="auto" w:fill="FFFF99"/>
          <w:rtl/>
        </w:rPr>
        <w:t xml:space="preserve"> באמצעות אישור מאת רשות מוסמכת לייבוא, אלא אם כן מייבא המוצר ביקש להעביר את המוצר למעבדה מוסמכת לרכב לשם קבלת אישורה;</w:t>
      </w:r>
    </w:p>
    <w:p w:rsidR="00242243" w:rsidRPr="00E278EA" w:rsidRDefault="00242243" w:rsidP="00D157B6">
      <w:pPr>
        <w:pStyle w:val="P00"/>
        <w:spacing w:before="0"/>
        <w:ind w:left="1928" w:right="1134"/>
        <w:rPr>
          <w:rStyle w:val="default"/>
          <w:rFonts w:cs="FrankRuehl" w:hint="cs"/>
          <w:vanish/>
          <w:sz w:val="22"/>
          <w:szCs w:val="22"/>
          <w:shd w:val="clear" w:color="auto" w:fill="FFFF99"/>
          <w:rtl/>
        </w:rPr>
      </w:pPr>
      <w:r w:rsidRPr="00E278EA">
        <w:rPr>
          <w:rStyle w:val="default"/>
          <w:rFonts w:cs="FrankRuehl" w:hint="cs"/>
          <w:vanish/>
          <w:sz w:val="22"/>
          <w:szCs w:val="22"/>
          <w:u w:val="single"/>
          <w:shd w:val="clear" w:color="auto" w:fill="FFFF99"/>
          <w:rtl/>
        </w:rPr>
        <w:t>(2)</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 xml:space="preserve">אם אין לגבי דגם המוצר כאמור בפסקת משנה (1) סימון או מידע אחר בכתב כאמור באותה פסקת משנה </w:t>
      </w:r>
      <w:r w:rsidRPr="00E278EA">
        <w:rPr>
          <w:rStyle w:val="default"/>
          <w:rFonts w:cs="FrankRuehl"/>
          <w:vanish/>
          <w:sz w:val="22"/>
          <w:szCs w:val="22"/>
          <w:u w:val="single"/>
          <w:shd w:val="clear" w:color="auto" w:fill="FFFF99"/>
          <w:rtl/>
        </w:rPr>
        <w:t>–</w:t>
      </w:r>
      <w:r w:rsidRPr="00E278EA">
        <w:rPr>
          <w:rStyle w:val="default"/>
          <w:rFonts w:cs="FrankRuehl" w:hint="cs"/>
          <w:vanish/>
          <w:sz w:val="22"/>
          <w:szCs w:val="22"/>
          <w:u w:val="single"/>
          <w:shd w:val="clear" w:color="auto" w:fill="FFFF99"/>
          <w:rtl/>
        </w:rPr>
        <w:t xml:space="preserve"> באמצעות אישור מאת מעבדה מוסמכת לרכב, אלא אם כן קבע השר בצו לגבי סוג מוצר התעבורה כאמור כי הוכחת עמידתו בדרישות התקינה תהיה באמצעות אישור מאת רשות מוסמכת לייבוא.</w:t>
      </w:r>
    </w:p>
    <w:p w:rsidR="00D157B6" w:rsidRPr="00E278EA" w:rsidRDefault="00D157B6" w:rsidP="00D157B6">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(4)</w:t>
      </w:r>
      <w:r w:rsidRPr="00E278EA">
        <w:rPr>
          <w:rStyle w:val="default"/>
          <w:rFonts w:cs="FrankRuehl" w:hint="cs"/>
          <w:vanish/>
          <w:sz w:val="22"/>
          <w:szCs w:val="22"/>
          <w:shd w:val="clear" w:color="auto" w:fill="FFFF99"/>
          <w:rtl/>
        </w:rPr>
        <w:tab/>
        <w:t>המבקש הצהיר בכתב כי מוצרי התעבורה יותקנו ברכב במוסך שקיבל רישיון להפעלת מוסך, אלא אם כן לפי חוק זה לא נדרש להתקינו במוסך;</w:t>
      </w:r>
    </w:p>
    <w:p w:rsidR="00D157B6" w:rsidRPr="00E278EA" w:rsidRDefault="00D157B6" w:rsidP="00D157B6">
      <w:pPr>
        <w:pStyle w:val="P00"/>
        <w:spacing w:before="0"/>
        <w:ind w:left="1021" w:right="1134"/>
        <w:rPr>
          <w:rStyle w:val="default"/>
          <w:rFonts w:cs="FrankRuehl"/>
          <w:strike/>
          <w:vanish/>
          <w:sz w:val="22"/>
          <w:szCs w:val="22"/>
          <w:shd w:val="clear" w:color="auto" w:fill="FFFF99"/>
          <w:rtl/>
        </w:rPr>
      </w:pPr>
      <w:r w:rsidRPr="00E278EA">
        <w:rPr>
          <w:rStyle w:val="default"/>
          <w:rFonts w:cs="FrankRuehl" w:hint="cs"/>
          <w:strike/>
          <w:vanish/>
          <w:sz w:val="22"/>
          <w:szCs w:val="22"/>
          <w:shd w:val="clear" w:color="auto" w:fill="FFFF99"/>
          <w:rtl/>
        </w:rPr>
        <w:t>(5)</w:t>
      </w:r>
      <w:r w:rsidRPr="00E278EA">
        <w:rPr>
          <w:rStyle w:val="default"/>
          <w:rFonts w:cs="FrankRuehl" w:hint="cs"/>
          <w:strike/>
          <w:vanish/>
          <w:sz w:val="22"/>
          <w:szCs w:val="22"/>
          <w:shd w:val="clear" w:color="auto" w:fill="FFFF99"/>
          <w:rtl/>
        </w:rPr>
        <w:tab/>
        <w:t>המבקש לא ייבא בשנה שקדמה למועד בקשת הרישיון יותר מארבעה מוצרי תעבורה מהסוג שהוא מבקש לייבא.</w:t>
      </w:r>
    </w:p>
    <w:p w:rsidR="00242243" w:rsidRPr="00E278EA" w:rsidRDefault="00242243" w:rsidP="00242243">
      <w:pPr>
        <w:pStyle w:val="P00"/>
        <w:spacing w:before="0"/>
        <w:ind w:left="1021" w:right="1134" w:hanging="1021"/>
        <w:rPr>
          <w:rStyle w:val="default"/>
          <w:rFonts w:cs="FrankRuehl"/>
          <w:vanish/>
          <w:sz w:val="22"/>
          <w:szCs w:val="22"/>
          <w:u w:val="single"/>
          <w:shd w:val="clear" w:color="auto" w:fill="FFFF99"/>
          <w:rtl/>
        </w:rPr>
      </w:pPr>
      <w:r w:rsidRPr="00E278EA">
        <w:rPr>
          <w:rStyle w:val="default"/>
          <w:rFonts w:cs="FrankRuehl"/>
          <w:vanish/>
          <w:sz w:val="22"/>
          <w:szCs w:val="22"/>
          <w:shd w:val="clear" w:color="auto" w:fill="FFFF99"/>
          <w:rtl/>
        </w:rPr>
        <w:tab/>
      </w:r>
      <w:r w:rsidRPr="00E278EA">
        <w:rPr>
          <w:rStyle w:val="default"/>
          <w:rFonts w:cs="FrankRuehl" w:hint="cs"/>
          <w:vanish/>
          <w:sz w:val="22"/>
          <w:szCs w:val="22"/>
          <w:u w:val="single"/>
          <w:shd w:val="clear" w:color="auto" w:fill="FFFF99"/>
          <w:rtl/>
        </w:rPr>
        <w:t>(א1)</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(1)</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השר רשאי לפטור, בצו, סוג מוצר תעבורה שאין לגביו תקן רשמי כאמור בסעיף קטן (א)(3)(ג) מהוכחת עמידה בדרישות התקינה כאמור באותו סעיף קטן;</w:t>
      </w:r>
    </w:p>
    <w:p w:rsidR="00242243" w:rsidRPr="00E278EA" w:rsidRDefault="00242243" w:rsidP="00242243">
      <w:pPr>
        <w:pStyle w:val="P00"/>
        <w:spacing w:before="0"/>
        <w:ind w:left="1021" w:right="1134"/>
        <w:rPr>
          <w:rStyle w:val="default"/>
          <w:rFonts w:cs="FrankRuehl"/>
          <w:vanish/>
          <w:sz w:val="22"/>
          <w:szCs w:val="22"/>
          <w:u w:val="single"/>
          <w:shd w:val="clear" w:color="auto" w:fill="FFFF99"/>
          <w:rtl/>
        </w:rPr>
      </w:pPr>
      <w:r w:rsidRPr="00E278EA">
        <w:rPr>
          <w:rStyle w:val="default"/>
          <w:rFonts w:cs="FrankRuehl" w:hint="cs"/>
          <w:vanish/>
          <w:sz w:val="22"/>
          <w:szCs w:val="22"/>
          <w:u w:val="single"/>
          <w:shd w:val="clear" w:color="auto" w:fill="FFFF99"/>
          <w:rtl/>
        </w:rPr>
        <w:t>(2)</w:t>
      </w:r>
      <w:r w:rsidRPr="00E278EA">
        <w:rPr>
          <w:rStyle w:val="default"/>
          <w:rFonts w:cs="FrankRuehl"/>
          <w:vanish/>
          <w:sz w:val="22"/>
          <w:szCs w:val="22"/>
          <w:u w:val="single"/>
          <w:shd w:val="clear" w:color="auto" w:fill="FFFF99"/>
          <w:rtl/>
        </w:rPr>
        <w:tab/>
      </w:r>
      <w:r w:rsidR="00DA2940" w:rsidRPr="00E278EA">
        <w:rPr>
          <w:rStyle w:val="default"/>
          <w:rFonts w:cs="FrankRuehl" w:hint="cs"/>
          <w:vanish/>
          <w:sz w:val="22"/>
          <w:szCs w:val="22"/>
          <w:u w:val="single"/>
          <w:shd w:val="clear" w:color="auto" w:fill="FFFF99"/>
          <w:rtl/>
        </w:rPr>
        <w:t>השר, בהתייעצות עם שר הכלכלה והתעשייה, רשאי לקבוע כי הוכחת עמידתו של סוג מוצר תעבורה בדרישות תקינה לפי סעיף קטן (א)(3), הנעשית באמצעות אישור מאת רשות מוסמכת לייבוא לפי אותו סעיף קטן, תהיה באמצעות אישור מאת מעבדה מאושרת או מעבדה מוסמכת לרכב, כפי שיקבע לפי העניין;</w:t>
      </w:r>
    </w:p>
    <w:p w:rsidR="00DA2940" w:rsidRPr="00720607" w:rsidRDefault="00DA2940" w:rsidP="00720607">
      <w:pPr>
        <w:pStyle w:val="P00"/>
        <w:spacing w:before="0"/>
        <w:ind w:left="1021" w:right="1134"/>
        <w:rPr>
          <w:rStyle w:val="default"/>
          <w:rFonts w:cs="FrankRuehl" w:hint="cs"/>
          <w:sz w:val="2"/>
          <w:szCs w:val="2"/>
          <w:rtl/>
        </w:rPr>
      </w:pPr>
      <w:r w:rsidRPr="00E278EA">
        <w:rPr>
          <w:rStyle w:val="default"/>
          <w:rFonts w:cs="FrankRuehl" w:hint="cs"/>
          <w:vanish/>
          <w:sz w:val="22"/>
          <w:szCs w:val="22"/>
          <w:u w:val="single"/>
          <w:shd w:val="clear" w:color="auto" w:fill="FFFF99"/>
          <w:rtl/>
        </w:rPr>
        <w:t>(3)</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השר, בהסכמת שר האוצר ובאישור הוועדה, רשאי לקבוע מקרים ונסיבות שבהתקיימם יראו מוצרי תעבורה המיובאים בכמות כאמור בסעיף קטן (א) כמוצרים שאינם מיובאים לשימוש אישי או משפחתי.</w:t>
      </w:r>
      <w:bookmarkEnd w:id="139"/>
    </w:p>
    <w:p w:rsidR="0075541F" w:rsidRDefault="0075541F" w:rsidP="00517166">
      <w:pPr>
        <w:pStyle w:val="P00"/>
        <w:ind w:left="0" w:right="1134"/>
        <w:rPr>
          <w:rStyle w:val="default"/>
          <w:rFonts w:cs="FrankRuehl" w:hint="cs"/>
          <w:rtl/>
        </w:rPr>
      </w:pPr>
      <w:bookmarkStart w:id="140" w:name="Seif113"/>
      <w:bookmarkEnd w:id="140"/>
      <w:r>
        <w:rPr>
          <w:lang w:val="he-IL"/>
        </w:rPr>
        <w:pict>
          <v:rect id="_x0000_s2295" style="position:absolute;left:0;text-align:left;margin-left:470.25pt;margin-top:7.1pt;width:69.3pt;height:18.85pt;z-index:251632128" o:allowincell="f" filled="f" stroked="f" strokecolor="lime" strokeweight=".25pt">
            <v:textbox style="mso-next-textbox:#_x0000_s2295"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ייבוא מוצרי תעבורה מקוריים</w:t>
                  </w:r>
                </w:p>
              </w:txbxContent>
            </v:textbox>
            <w10:anchorlock/>
          </v:rect>
        </w:pict>
      </w:r>
      <w:r>
        <w:rPr>
          <w:rStyle w:val="big-number"/>
          <w:rFonts w:cs="Miriam" w:hint="cs"/>
          <w:rtl/>
        </w:rPr>
        <w:t>11</w:t>
      </w:r>
      <w:r w:rsidR="0073517E">
        <w:rPr>
          <w:rStyle w:val="big-number"/>
          <w:rFonts w:cs="Miriam" w:hint="cs"/>
          <w:rtl/>
        </w:rPr>
        <w:t>3</w:t>
      </w:r>
      <w:r w:rsidRPr="001D713E">
        <w:rPr>
          <w:rStyle w:val="default"/>
          <w:rFonts w:cs="FrankRuehl"/>
          <w:rtl/>
        </w:rPr>
        <w:t>.</w:t>
      </w:r>
      <w:r w:rsidRPr="001D713E">
        <w:rPr>
          <w:rStyle w:val="default"/>
          <w:rFonts w:cs="FrankRuehl"/>
          <w:rtl/>
        </w:rPr>
        <w:tab/>
      </w:r>
      <w:r w:rsidR="00517166">
        <w:rPr>
          <w:rStyle w:val="default"/>
          <w:rFonts w:cs="FrankRuehl" w:hint="cs"/>
          <w:rtl/>
        </w:rPr>
        <w:t>השר רשאי לקבוע, מטעמים של בטיחות והגנה על שלום הציבור, סוגי מוצרי תעבורה שאין לייבאם אלא אם כן הם מוצרי תעבורה מקוריים; תקנות לפי סעיף זה יותקנו בהסכמת שר האוצר ושר הכלכלה והתעשייה ובאישור הוועדה.</w:t>
      </w:r>
    </w:p>
    <w:p w:rsidR="0075541F" w:rsidRDefault="0075541F" w:rsidP="00517166">
      <w:pPr>
        <w:pStyle w:val="P00"/>
        <w:ind w:left="0" w:right="1134"/>
        <w:rPr>
          <w:rStyle w:val="default"/>
          <w:rFonts w:cs="FrankRuehl" w:hint="cs"/>
          <w:rtl/>
        </w:rPr>
      </w:pPr>
      <w:bookmarkStart w:id="141" w:name="Seif114"/>
      <w:bookmarkEnd w:id="141"/>
      <w:r>
        <w:rPr>
          <w:lang w:val="he-IL"/>
        </w:rPr>
        <w:pict>
          <v:rect id="_x0000_s2296" style="position:absolute;left:0;text-align:left;margin-left:470.25pt;margin-top:7.1pt;width:69.3pt;height:18.85pt;z-index:251633152" o:allowincell="f" filled="f" stroked="f" strokecolor="lime" strokeweight=".25pt">
            <v:textbox style="mso-next-textbox:#_x0000_s2296"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ייבוא מוצרי תעבורה משומשים</w:t>
                  </w:r>
                </w:p>
              </w:txbxContent>
            </v:textbox>
            <w10:anchorlock/>
          </v:rect>
        </w:pict>
      </w:r>
      <w:r>
        <w:rPr>
          <w:rStyle w:val="big-number"/>
          <w:rFonts w:cs="Miriam" w:hint="cs"/>
          <w:rtl/>
        </w:rPr>
        <w:t>11</w:t>
      </w:r>
      <w:r w:rsidR="00517166">
        <w:rPr>
          <w:rStyle w:val="big-number"/>
          <w:rFonts w:cs="Miriam" w:hint="cs"/>
          <w:rtl/>
        </w:rPr>
        <w:t>4</w:t>
      </w:r>
      <w:r w:rsidRPr="001D713E">
        <w:rPr>
          <w:rStyle w:val="default"/>
          <w:rFonts w:cs="FrankRuehl"/>
          <w:rtl/>
        </w:rPr>
        <w:t>.</w:t>
      </w:r>
      <w:r w:rsidRPr="001D713E">
        <w:rPr>
          <w:rStyle w:val="default"/>
          <w:rFonts w:cs="FrankRuehl"/>
          <w:rtl/>
        </w:rPr>
        <w:tab/>
      </w:r>
      <w:r w:rsidR="00517166">
        <w:rPr>
          <w:rStyle w:val="default"/>
          <w:rFonts w:cs="FrankRuehl" w:hint="cs"/>
          <w:rtl/>
        </w:rPr>
        <w:t>(א)</w:t>
      </w:r>
      <w:r w:rsidR="00517166">
        <w:rPr>
          <w:rStyle w:val="default"/>
          <w:rFonts w:cs="FrankRuehl" w:hint="cs"/>
          <w:rtl/>
        </w:rPr>
        <w:tab/>
        <w:t>לא ייבא אדם מוצרי תעבורה משומשים.</w:t>
      </w:r>
    </w:p>
    <w:p w:rsidR="00517166" w:rsidRDefault="00517166" w:rsidP="00517166">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הרשות המוסמכת לייבוא רשאית לתת רישיון לייבוא מוצרי תעבורה משומשים </w:t>
      </w:r>
      <w:r>
        <w:rPr>
          <w:rStyle w:val="default"/>
          <w:rFonts w:cs="FrankRuehl"/>
          <w:rtl/>
        </w:rPr>
        <w:t>–</w:t>
      </w:r>
    </w:p>
    <w:p w:rsidR="00517166" w:rsidRDefault="00517166" w:rsidP="00517166">
      <w:pPr>
        <w:pStyle w:val="P00"/>
        <w:ind w:left="1021" w:right="1134"/>
        <w:rPr>
          <w:rStyle w:val="default"/>
          <w:rFonts w:cs="FrankRuehl" w:hint="cs"/>
          <w:rtl/>
        </w:rPr>
      </w:pPr>
      <w:r>
        <w:rPr>
          <w:rStyle w:val="default"/>
          <w:rFonts w:cs="FrankRuehl" w:hint="cs"/>
          <w:rtl/>
        </w:rPr>
        <w:t>(1)</w:t>
      </w:r>
      <w:r>
        <w:rPr>
          <w:rStyle w:val="default"/>
          <w:rFonts w:cs="FrankRuehl" w:hint="cs"/>
          <w:rtl/>
        </w:rPr>
        <w:tab/>
        <w:t>לצורך התקנתם ברכב אספנות כמשמעותו לפי פקודת התעבורה, בתנאים שתקבע ברישיון;</w:t>
      </w:r>
    </w:p>
    <w:p w:rsidR="00517166" w:rsidRDefault="00517166" w:rsidP="00517166">
      <w:pPr>
        <w:pStyle w:val="P00"/>
        <w:ind w:left="1021" w:right="1134"/>
        <w:rPr>
          <w:rStyle w:val="default"/>
          <w:rFonts w:cs="FrankRuehl" w:hint="cs"/>
          <w:rtl/>
        </w:rPr>
      </w:pPr>
      <w:r>
        <w:rPr>
          <w:rStyle w:val="default"/>
          <w:rFonts w:cs="FrankRuehl" w:hint="cs"/>
          <w:rtl/>
        </w:rPr>
        <w:t>(2)</w:t>
      </w:r>
      <w:r>
        <w:rPr>
          <w:rStyle w:val="default"/>
          <w:rFonts w:cs="FrankRuehl" w:hint="cs"/>
          <w:rtl/>
        </w:rPr>
        <w:tab/>
        <w:t>מסוג שקבע השר, לאחר התייעצות עם שר הכלכלה והתעשייה, בתנאים שתקבע ברישיון.</w:t>
      </w:r>
    </w:p>
    <w:p w:rsidR="00517166" w:rsidRDefault="00517166" w:rsidP="00517166">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"מוצר תעבורה" </w:t>
      </w:r>
      <w:r>
        <w:rPr>
          <w:rStyle w:val="default"/>
          <w:rFonts w:cs="FrankRuehl"/>
          <w:rtl/>
        </w:rPr>
        <w:t>–</w:t>
      </w:r>
      <w:r>
        <w:rPr>
          <w:rStyle w:val="default"/>
          <w:rFonts w:cs="FrankRuehl" w:hint="cs"/>
          <w:rtl/>
        </w:rPr>
        <w:t xml:space="preserve"> כהגדרתו בסעיף 2.</w:t>
      </w:r>
    </w:p>
    <w:p w:rsidR="0075541F" w:rsidRDefault="0075541F" w:rsidP="00073B14">
      <w:pPr>
        <w:pStyle w:val="P00"/>
        <w:ind w:left="0" w:right="1134"/>
        <w:rPr>
          <w:rStyle w:val="default"/>
          <w:rFonts w:cs="FrankRuehl" w:hint="cs"/>
          <w:rtl/>
        </w:rPr>
      </w:pPr>
      <w:bookmarkStart w:id="142" w:name="Seif115"/>
      <w:bookmarkEnd w:id="142"/>
      <w:r>
        <w:rPr>
          <w:lang w:val="he-IL"/>
        </w:rPr>
        <w:pict>
          <v:rect id="_x0000_s2297" style="position:absolute;left:0;text-align:left;margin-left:470.25pt;margin-top:7.1pt;width:69.3pt;height:40.3pt;z-index:251634176" o:allowincell="f" filled="f" stroked="f" strokecolor="lime" strokeweight=".25pt">
            <v:textbox style="mso-next-textbox:#_x0000_s2297"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פטור מקיום תנאים לייבוא מוצרי תעבורה או לקבלת רישיון לייבוא מוצרי תעבורה</w:t>
                  </w:r>
                </w:p>
              </w:txbxContent>
            </v:textbox>
            <w10:anchorlock/>
          </v:rect>
        </w:pict>
      </w:r>
      <w:r>
        <w:rPr>
          <w:rStyle w:val="big-number"/>
          <w:rFonts w:cs="Miriam" w:hint="cs"/>
          <w:rtl/>
        </w:rPr>
        <w:t>11</w:t>
      </w:r>
      <w:r w:rsidR="00517166">
        <w:rPr>
          <w:rStyle w:val="big-number"/>
          <w:rFonts w:cs="Miriam" w:hint="cs"/>
          <w:rtl/>
        </w:rPr>
        <w:t>5</w:t>
      </w:r>
      <w:r w:rsidRPr="001D713E">
        <w:rPr>
          <w:rStyle w:val="default"/>
          <w:rFonts w:cs="FrankRuehl"/>
          <w:rtl/>
        </w:rPr>
        <w:t>.</w:t>
      </w:r>
      <w:r w:rsidRPr="001D713E">
        <w:rPr>
          <w:rStyle w:val="default"/>
          <w:rFonts w:cs="FrankRuehl"/>
          <w:rtl/>
        </w:rPr>
        <w:tab/>
      </w:r>
      <w:r w:rsidR="00073B14">
        <w:rPr>
          <w:rStyle w:val="default"/>
          <w:rFonts w:cs="FrankRuehl" w:hint="cs"/>
          <w:rtl/>
        </w:rPr>
        <w:t>השר, באישור הוועדה, רשאי לקבוע כי בהתקיים נסיבות שיקבע תהיה הרשות המוסמכת לייבוא רשאית לתת למייבא מוצרי תעבורה פטור מקיום התנאים לייבוא מוצר תעבורה או מקבלת רישיון לפי סעיפים 109 ו-110, לפי העניין, ובכלל זה רשאי השר לקבוע תנאים חלופיים או משלימים לאותם תנאים; ואולם לא יינתן פטור לפי סעיף זה לעניין טובין שייבואם אסור על פי כל דין.</w:t>
      </w:r>
    </w:p>
    <w:p w:rsidR="0075541F" w:rsidRDefault="0075541F" w:rsidP="00073B14">
      <w:pPr>
        <w:pStyle w:val="P00"/>
        <w:ind w:left="0" w:right="1134"/>
        <w:rPr>
          <w:rStyle w:val="default"/>
          <w:rFonts w:cs="FrankRuehl" w:hint="cs"/>
          <w:rtl/>
        </w:rPr>
      </w:pPr>
      <w:bookmarkStart w:id="143" w:name="Seif116"/>
      <w:bookmarkEnd w:id="143"/>
      <w:r>
        <w:rPr>
          <w:lang w:val="he-IL"/>
        </w:rPr>
        <w:pict>
          <v:rect id="_x0000_s2298" style="position:absolute;left:0;text-align:left;margin-left:470.25pt;margin-top:7.1pt;width:69.3pt;height:18.85pt;z-index:251635200" o:allowincell="f" filled="f" stroked="f" strokecolor="lime" strokeweight=".25pt">
            <v:textbox style="mso-next-textbox:#_x0000_s2298" inset="0,0,0,0">
              <w:txbxContent>
                <w:p w:rsidR="00330783" w:rsidRDefault="00330783" w:rsidP="0075541F">
                  <w:pPr>
                    <w:spacing w:line="160" w:lineRule="exact"/>
                    <w:jc w:val="left"/>
                    <w:rPr>
                      <w:rFonts w:cs="Miriam" w:hint="cs"/>
                      <w:noProof/>
                      <w:sz w:val="18"/>
                      <w:szCs w:val="18"/>
                      <w:rtl/>
                    </w:rPr>
                  </w:pPr>
                  <w:r>
                    <w:rPr>
                      <w:rFonts w:cs="Miriam" w:hint="cs"/>
                      <w:sz w:val="18"/>
                      <w:szCs w:val="18"/>
                      <w:rtl/>
                    </w:rPr>
                    <w:t xml:space="preserve">סימן ג' </w:t>
                  </w:r>
                  <w:r>
                    <w:rPr>
                      <w:rFonts w:cs="Miriam"/>
                      <w:sz w:val="18"/>
                      <w:szCs w:val="18"/>
                      <w:rtl/>
                    </w:rPr>
                    <w:t>–</w:t>
                  </w:r>
                  <w:r>
                    <w:rPr>
                      <w:rFonts w:cs="Miriam" w:hint="cs"/>
                      <w:sz w:val="18"/>
                      <w:szCs w:val="18"/>
                      <w:rtl/>
                    </w:rPr>
                    <w:t xml:space="preserve"> סייג לתחולה</w:t>
                  </w:r>
                </w:p>
              </w:txbxContent>
            </v:textbox>
            <w10:anchorlock/>
          </v:rect>
        </w:pict>
      </w:r>
      <w:r>
        <w:rPr>
          <w:rStyle w:val="big-number"/>
          <w:rFonts w:cs="Miriam" w:hint="cs"/>
          <w:rtl/>
        </w:rPr>
        <w:t>11</w:t>
      </w:r>
      <w:r w:rsidR="00073B14">
        <w:rPr>
          <w:rStyle w:val="big-number"/>
          <w:rFonts w:cs="Miriam" w:hint="cs"/>
          <w:rtl/>
        </w:rPr>
        <w:t>6</w:t>
      </w:r>
      <w:r w:rsidRPr="001D713E">
        <w:rPr>
          <w:rStyle w:val="default"/>
          <w:rFonts w:cs="FrankRuehl"/>
          <w:rtl/>
        </w:rPr>
        <w:t>.</w:t>
      </w:r>
      <w:r w:rsidRPr="001D713E">
        <w:rPr>
          <w:rStyle w:val="default"/>
          <w:rFonts w:cs="FrankRuehl"/>
          <w:rtl/>
        </w:rPr>
        <w:tab/>
      </w:r>
      <w:r w:rsidR="00073B14">
        <w:rPr>
          <w:rStyle w:val="default"/>
          <w:rFonts w:cs="FrankRuehl" w:hint="cs"/>
          <w:rtl/>
        </w:rPr>
        <w:t>השר, באישור הוועדה, רשאי לקבוע כי הוראות מסוימות מסימן זה לא יחולו על ייבוא מוצרי תעבורה המיועדים להתקנה ברכב מסוג שיקבע.</w:t>
      </w:r>
    </w:p>
    <w:p w:rsidR="00073B14" w:rsidRPr="00592C0E" w:rsidRDefault="00073B14" w:rsidP="00592C0E">
      <w:pPr>
        <w:pStyle w:val="header-2"/>
        <w:ind w:left="0" w:right="1134"/>
        <w:rPr>
          <w:rFonts w:cs="Miriam" w:hint="cs"/>
          <w:rtl/>
        </w:rPr>
      </w:pPr>
      <w:bookmarkStart w:id="144" w:name="hed212"/>
      <w:bookmarkEnd w:id="144"/>
      <w:r w:rsidRPr="00592C0E">
        <w:rPr>
          <w:rFonts w:cs="Miriam" w:hint="cs"/>
          <w:rtl/>
        </w:rPr>
        <w:t>סימן ד': סחר במוצרי תעבורה</w:t>
      </w:r>
    </w:p>
    <w:p w:rsidR="0075541F" w:rsidRDefault="0075541F" w:rsidP="00592C0E">
      <w:pPr>
        <w:pStyle w:val="P00"/>
        <w:ind w:left="0" w:right="1134"/>
        <w:rPr>
          <w:rStyle w:val="default"/>
          <w:rFonts w:cs="FrankRuehl" w:hint="cs"/>
          <w:rtl/>
        </w:rPr>
      </w:pPr>
      <w:bookmarkStart w:id="145" w:name="Seif117"/>
      <w:bookmarkEnd w:id="145"/>
      <w:r>
        <w:rPr>
          <w:lang w:val="he-IL"/>
        </w:rPr>
        <w:pict>
          <v:rect id="_x0000_s2299" style="position:absolute;left:0;text-align:left;margin-left:470.25pt;margin-top:7.1pt;width:69.3pt;height:18.85pt;z-index:251636224" o:allowincell="f" filled="f" stroked="f" strokecolor="lime" strokeweight=".25pt">
            <v:textbox style="mso-next-textbox:#_x0000_s2299"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רישיון לסחר במוצרי תעבורה</w:t>
                  </w:r>
                </w:p>
              </w:txbxContent>
            </v:textbox>
            <w10:anchorlock/>
          </v:rect>
        </w:pict>
      </w:r>
      <w:r>
        <w:rPr>
          <w:rStyle w:val="big-number"/>
          <w:rFonts w:cs="Miriam" w:hint="cs"/>
          <w:rtl/>
        </w:rPr>
        <w:t>11</w:t>
      </w:r>
      <w:r w:rsidR="00073B14">
        <w:rPr>
          <w:rStyle w:val="big-number"/>
          <w:rFonts w:cs="Miriam" w:hint="cs"/>
          <w:rtl/>
        </w:rPr>
        <w:t>7</w:t>
      </w:r>
      <w:r w:rsidRPr="001D713E">
        <w:rPr>
          <w:rStyle w:val="default"/>
          <w:rFonts w:cs="FrankRuehl"/>
          <w:rtl/>
        </w:rPr>
        <w:t>.</w:t>
      </w:r>
      <w:r w:rsidRPr="001D713E">
        <w:rPr>
          <w:rStyle w:val="default"/>
          <w:rFonts w:cs="FrankRuehl"/>
          <w:rtl/>
        </w:rPr>
        <w:tab/>
      </w:r>
      <w:r w:rsidR="00592C0E">
        <w:rPr>
          <w:rStyle w:val="default"/>
          <w:rFonts w:cs="FrankRuehl" w:hint="cs"/>
          <w:rtl/>
        </w:rPr>
        <w:t>(א)</w:t>
      </w:r>
      <w:r w:rsidR="00592C0E">
        <w:rPr>
          <w:rStyle w:val="default"/>
          <w:rFonts w:cs="FrankRuehl" w:hint="cs"/>
          <w:rtl/>
        </w:rPr>
        <w:tab/>
        <w:t>מי שמתקיימים בו כל אלה זכאי לקבל רישיון לסחר במוצרי תעבורה:</w:t>
      </w:r>
    </w:p>
    <w:p w:rsidR="00592C0E" w:rsidRDefault="00592C0E" w:rsidP="00A77D4E">
      <w:pPr>
        <w:pStyle w:val="P00"/>
        <w:ind w:left="1021" w:right="1134"/>
        <w:rPr>
          <w:rStyle w:val="default"/>
          <w:rFonts w:cs="FrankRuehl" w:hint="cs"/>
          <w:rtl/>
        </w:rPr>
      </w:pPr>
      <w:r>
        <w:rPr>
          <w:rStyle w:val="default"/>
          <w:rFonts w:cs="FrankRuehl" w:hint="cs"/>
          <w:rtl/>
        </w:rPr>
        <w:t>(1)</w:t>
      </w:r>
      <w:r>
        <w:rPr>
          <w:rStyle w:val="default"/>
          <w:rFonts w:cs="FrankRuehl" w:hint="cs"/>
          <w:rtl/>
        </w:rPr>
        <w:tab/>
        <w:t>לרשותו מקום מתאים לאחסון של מוצרי תעבורה כפי שקבע השר, לפי סוג מוצר התעבורה; ואולם מצא המנהל כי בשל מאפייני פעילותו של מבקש הרישיון אין צורך במקום אחסון כאמור, רשאי הוא לפטור מבקש רישיון, בהחלטה מנומקת בכתב, מהחובה לפי פסקה זו, ובלבד שקבע ברישיון תנאים חלופיים להבטחת בטיחות הסחר במוצר התעבורה; פטור לפי פסקה זו יכול שיינתן לעניין סוג מוצר תעבורה; מתן פטור לפי פסקה זו יפורסם באתר האינטרנט של המשרד;</w:t>
      </w:r>
    </w:p>
    <w:p w:rsidR="00592C0E" w:rsidRDefault="00592C0E" w:rsidP="00A77D4E">
      <w:pPr>
        <w:pStyle w:val="P00"/>
        <w:ind w:left="1021" w:right="1134"/>
        <w:rPr>
          <w:rStyle w:val="default"/>
          <w:rFonts w:cs="FrankRuehl" w:hint="cs"/>
          <w:rtl/>
        </w:rPr>
      </w:pPr>
      <w:r>
        <w:rPr>
          <w:rStyle w:val="default"/>
          <w:rFonts w:cs="FrankRuehl" w:hint="cs"/>
          <w:rtl/>
        </w:rPr>
        <w:t>(2)</w:t>
      </w:r>
      <w:r>
        <w:rPr>
          <w:rStyle w:val="default"/>
          <w:rFonts w:cs="FrankRuehl" w:hint="cs"/>
          <w:rtl/>
        </w:rPr>
        <w:tab/>
      </w:r>
      <w:r w:rsidR="00A77D4E">
        <w:rPr>
          <w:rStyle w:val="default"/>
          <w:rFonts w:cs="FrankRuehl" w:hint="cs"/>
          <w:rtl/>
        </w:rPr>
        <w:t>הוא איש מקצוע שמתקיימים לגביו התנאים המפורטים להלן או שעומד לרשותו איש מקצוע כאמור:</w:t>
      </w:r>
    </w:p>
    <w:p w:rsidR="00A77D4E" w:rsidRDefault="00A77D4E" w:rsidP="00EF34F9">
      <w:pPr>
        <w:pStyle w:val="P00"/>
        <w:ind w:left="1474" w:right="1134"/>
        <w:rPr>
          <w:rStyle w:val="default"/>
          <w:rFonts w:cs="FrankRuehl" w:hint="cs"/>
          <w:rtl/>
        </w:rPr>
      </w:pPr>
      <w:r>
        <w:rPr>
          <w:rStyle w:val="default"/>
          <w:rFonts w:cs="FrankRuehl" w:hint="cs"/>
          <w:rtl/>
        </w:rPr>
        <w:t>(א)</w:t>
      </w:r>
      <w:r w:rsidR="00D515A7">
        <w:rPr>
          <w:rStyle w:val="a6"/>
          <w:rFonts w:cs="FrankRuehl"/>
          <w:sz w:val="26"/>
          <w:rtl/>
        </w:rPr>
        <w:footnoteReference w:id="3"/>
      </w:r>
      <w:r>
        <w:rPr>
          <w:rStyle w:val="default"/>
          <w:rFonts w:cs="FrankRuehl" w:hint="cs"/>
          <w:rtl/>
        </w:rPr>
        <w:tab/>
        <w:t xml:space="preserve">הוא בעל ניסיון מוכח של שנתיים לפחות בסחר במוצרי תעבורה מהסוג שמבקש הרישיון מבקש לסחור בהם, או שהוא בעל תעודת מקצוע באחד או יותר ממקצועות רכב כפי שקבע השר, לאחר התייעצות עם שר הכלכלה והתעשייה, ולעניין בעל רישיון לסחר בצמיגים </w:t>
      </w:r>
      <w:r>
        <w:rPr>
          <w:rStyle w:val="default"/>
          <w:rFonts w:cs="FrankRuehl"/>
          <w:rtl/>
        </w:rPr>
        <w:t>–</w:t>
      </w:r>
      <w:r>
        <w:rPr>
          <w:rStyle w:val="default"/>
          <w:rFonts w:cs="FrankRuehl" w:hint="cs"/>
          <w:rtl/>
        </w:rPr>
        <w:t xml:space="preserve"> הוא מנהל מקצועי של מוסך לתיקון צמיגים ואבובים או טכנאי מוסמך, או הנדסאי או מהנדס במדור שקבע השר, לאחר התייעצות עם שר הכלכלה והתעשייה;</w:t>
      </w:r>
    </w:p>
    <w:p w:rsidR="00A77D4E" w:rsidRDefault="00A77D4E" w:rsidP="00EF34F9">
      <w:pPr>
        <w:pStyle w:val="P00"/>
        <w:ind w:left="1474" w:right="1134"/>
        <w:rPr>
          <w:rStyle w:val="default"/>
          <w:rFonts w:cs="FrankRuehl" w:hint="cs"/>
          <w:rtl/>
        </w:rPr>
      </w:pPr>
      <w:r>
        <w:rPr>
          <w:rStyle w:val="default"/>
          <w:rFonts w:cs="FrankRuehl" w:hint="cs"/>
          <w:rtl/>
        </w:rPr>
        <w:t>(ב)</w:t>
      </w:r>
      <w:r>
        <w:rPr>
          <w:rStyle w:val="default"/>
          <w:rFonts w:cs="FrankRuehl" w:hint="cs"/>
          <w:rtl/>
        </w:rPr>
        <w:tab/>
      </w:r>
      <w:r w:rsidR="00EF34F9">
        <w:rPr>
          <w:rStyle w:val="default"/>
          <w:rFonts w:cs="FrankRuehl" w:hint="cs"/>
          <w:rtl/>
        </w:rPr>
        <w:t>הוא עמד בהצלחה בבחינות לפי תכנית בחינות שקבע השר, לאחר התייעצות עם שר הכלכלה והתעשייה; השר יקבע את סדרי הבחינות, דרך קבלת תוצרות הבחינות והשגה על תוצאותיהן.</w:t>
      </w:r>
    </w:p>
    <w:p w:rsidR="00EF34F9" w:rsidRDefault="00120424" w:rsidP="00120424">
      <w:pPr>
        <w:pStyle w:val="P00"/>
        <w:ind w:left="0" w:right="1134"/>
        <w:rPr>
          <w:rStyle w:val="default"/>
          <w:rFonts w:cs="FrankRuehl" w:hint="cs"/>
          <w:rtl/>
        </w:rPr>
      </w:pPr>
      <w:r>
        <w:rPr>
          <w:rStyle w:val="default"/>
          <w:rFonts w:cs="FrankRuehl"/>
          <w:rtl/>
        </w:rPr>
        <w:tab/>
      </w:r>
      <w:r>
        <w:rPr>
          <w:rFonts w:cs="FrankRuehl"/>
          <w:sz w:val="26"/>
          <w:rtl/>
          <w:lang w:eastAsia="en-US"/>
        </w:rPr>
        <w:pict>
          <v:shape id="_x0000_s2450" type="#_x0000_t202" style="position:absolute;left:0;text-align:left;margin-left:470.35pt;margin-top:7.1pt;width:1in;height:16.8pt;z-index:251789824;mso-position-horizontal-relative:text;mso-position-vertical-relative:text" filled="f" stroked="f">
            <v:textbox inset="1mm,0,1mm,0">
              <w:txbxContent>
                <w:p w:rsidR="00120424" w:rsidRDefault="00120424" w:rsidP="00120424">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shape>
        </w:pict>
      </w:r>
      <w:r>
        <w:rPr>
          <w:rStyle w:val="default"/>
          <w:rFonts w:cs="FrankRuehl"/>
          <w:rtl/>
        </w:rPr>
        <w:t>(</w:t>
      </w:r>
      <w:r w:rsidR="00EF34F9">
        <w:rPr>
          <w:rStyle w:val="default"/>
          <w:rFonts w:cs="FrankRuehl" w:hint="cs"/>
          <w:rtl/>
        </w:rPr>
        <w:t>ב)</w:t>
      </w:r>
      <w:r w:rsidR="00EF34F9">
        <w:rPr>
          <w:rStyle w:val="default"/>
          <w:rFonts w:cs="FrankRuehl" w:hint="cs"/>
          <w:rtl/>
        </w:rPr>
        <w:tab/>
      </w:r>
      <w:r w:rsidR="00035389">
        <w:rPr>
          <w:rStyle w:val="default"/>
          <w:rFonts w:cs="FrankRuehl" w:hint="cs"/>
          <w:rtl/>
        </w:rPr>
        <w:t xml:space="preserve">על אף האמור בסעיף </w:t>
      </w:r>
      <w:r>
        <w:rPr>
          <w:rStyle w:val="default"/>
          <w:rFonts w:cs="FrankRuehl" w:hint="cs"/>
          <w:rtl/>
        </w:rPr>
        <w:t>קטן (א)</w:t>
      </w:r>
      <w:r w:rsidR="00035389">
        <w:rPr>
          <w:rStyle w:val="default"/>
          <w:rFonts w:cs="FrankRuehl" w:hint="cs"/>
          <w:rtl/>
        </w:rPr>
        <w:t>, יראו את בעלי הרישיונות המפורטים להלן כבעל רישיון לסחר במוצרי תעבורה:</w:t>
      </w:r>
    </w:p>
    <w:p w:rsidR="00035389" w:rsidRDefault="00035389" w:rsidP="00D50164">
      <w:pPr>
        <w:pStyle w:val="P00"/>
        <w:ind w:left="1021" w:right="1134"/>
        <w:rPr>
          <w:rStyle w:val="default"/>
          <w:rFonts w:cs="FrankRuehl" w:hint="cs"/>
          <w:rtl/>
        </w:rPr>
      </w:pPr>
      <w:r>
        <w:rPr>
          <w:rStyle w:val="default"/>
          <w:rFonts w:cs="FrankRuehl" w:hint="cs"/>
          <w:rtl/>
        </w:rPr>
        <w:t>(1)</w:t>
      </w:r>
      <w:r>
        <w:rPr>
          <w:rStyle w:val="default"/>
          <w:rFonts w:cs="FrankRuehl" w:hint="cs"/>
          <w:rtl/>
        </w:rPr>
        <w:tab/>
        <w:t>בעל רישיון לייצור רכב ושיווקו;</w:t>
      </w:r>
    </w:p>
    <w:p w:rsidR="00035389" w:rsidRDefault="00035389" w:rsidP="00D50164">
      <w:pPr>
        <w:pStyle w:val="P00"/>
        <w:ind w:left="1021" w:right="1134"/>
        <w:rPr>
          <w:rStyle w:val="default"/>
          <w:rFonts w:cs="FrankRuehl" w:hint="cs"/>
          <w:rtl/>
        </w:rPr>
      </w:pPr>
      <w:r>
        <w:rPr>
          <w:rStyle w:val="default"/>
          <w:rFonts w:cs="FrankRuehl" w:hint="cs"/>
          <w:rtl/>
        </w:rPr>
        <w:t>(2)</w:t>
      </w:r>
      <w:r>
        <w:rPr>
          <w:rStyle w:val="default"/>
          <w:rFonts w:cs="FrankRuehl" w:hint="cs"/>
          <w:rtl/>
        </w:rPr>
        <w:tab/>
        <w:t>בעל רישיון יבואן מסחרי;</w:t>
      </w:r>
    </w:p>
    <w:p w:rsidR="00035389" w:rsidRDefault="00035389" w:rsidP="00D50164">
      <w:pPr>
        <w:pStyle w:val="P00"/>
        <w:ind w:left="1021" w:right="1134"/>
        <w:rPr>
          <w:rStyle w:val="default"/>
          <w:rFonts w:cs="FrankRuehl"/>
          <w:rtl/>
        </w:rPr>
      </w:pPr>
      <w:r>
        <w:rPr>
          <w:rStyle w:val="default"/>
          <w:rFonts w:cs="FrankRuehl" w:hint="cs"/>
          <w:rtl/>
        </w:rPr>
        <w:t>(3)</w:t>
      </w:r>
      <w:r>
        <w:rPr>
          <w:rStyle w:val="default"/>
          <w:rFonts w:cs="FrankRuehl" w:hint="cs"/>
          <w:rtl/>
        </w:rPr>
        <w:tab/>
        <w:t>בעל רישיון להפעלת מוסך</w:t>
      </w:r>
      <w:r w:rsidR="00120424">
        <w:rPr>
          <w:rStyle w:val="default"/>
          <w:rFonts w:cs="FrankRuehl" w:hint="cs"/>
          <w:rtl/>
        </w:rPr>
        <w:t>;</w:t>
      </w:r>
    </w:p>
    <w:p w:rsidR="00120424" w:rsidRDefault="00120424" w:rsidP="00120424">
      <w:pPr>
        <w:pStyle w:val="P00"/>
        <w:ind w:left="1021" w:right="1134"/>
        <w:rPr>
          <w:rStyle w:val="default"/>
          <w:rFonts w:cs="FrankRuehl" w:hint="cs"/>
          <w:rtl/>
        </w:rPr>
      </w:pPr>
      <w:r w:rsidRPr="00120424">
        <w:rPr>
          <w:rStyle w:val="default"/>
          <w:rFonts w:cs="FrankRuehl"/>
          <w:rtl/>
        </w:rPr>
        <w:pict>
          <v:shape id="_x0000_s2451" type="#_x0000_t202" style="position:absolute;left:0;text-align:left;margin-left:470.35pt;margin-top:7.1pt;width:1in;height:16.8pt;z-index:251790848" filled="f" stroked="f">
            <v:textbox inset="1mm,0,1mm,0">
              <w:txbxContent>
                <w:p w:rsidR="00120424" w:rsidRDefault="00120424" w:rsidP="00120424">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shape>
        </w:pict>
      </w:r>
      <w:r>
        <w:rPr>
          <w:rStyle w:val="default"/>
          <w:rFonts w:cs="FrankRuehl"/>
          <w:rtl/>
        </w:rPr>
        <w:t>(</w:t>
      </w:r>
      <w:r>
        <w:rPr>
          <w:rStyle w:val="default"/>
          <w:rFonts w:cs="FrankRuehl" w:hint="cs"/>
          <w:rtl/>
        </w:rPr>
        <w:t>4)</w:t>
      </w:r>
      <w:r>
        <w:rPr>
          <w:rStyle w:val="default"/>
          <w:rFonts w:cs="FrankRuehl" w:hint="cs"/>
          <w:rtl/>
        </w:rPr>
        <w:tab/>
      </w:r>
      <w:r w:rsidRPr="00120424">
        <w:rPr>
          <w:rStyle w:val="default"/>
          <w:rFonts w:cs="FrankRuehl" w:hint="cs"/>
          <w:rtl/>
        </w:rPr>
        <w:t>בעל רישיון לייצור מוצרי תעבורה.</w:t>
      </w:r>
    </w:p>
    <w:p w:rsidR="00035389" w:rsidRDefault="00035389" w:rsidP="00035389">
      <w:pPr>
        <w:pStyle w:val="P00"/>
        <w:ind w:left="0" w:right="1134"/>
        <w:rPr>
          <w:rStyle w:val="default"/>
          <w:rFonts w:cs="FrankRuehl"/>
          <w:rtl/>
        </w:rPr>
      </w:pPr>
      <w:r>
        <w:rPr>
          <w:rStyle w:val="default"/>
          <w:rFonts w:cs="FrankRuehl" w:hint="cs"/>
          <w:rtl/>
        </w:rPr>
        <w:tab/>
        <w:t>(ג)</w:t>
      </w:r>
      <w:r>
        <w:rPr>
          <w:rStyle w:val="default"/>
          <w:rFonts w:cs="FrankRuehl" w:hint="cs"/>
          <w:rtl/>
        </w:rPr>
        <w:tab/>
        <w:t>השר, באישור הוועדה, רשאי לקבוע הוראות לעניין פטור מחובת רישיון לפי סעיף זה, ובכלל זה פטור לעניין סחר במוצרי תעבורה לסוגי רכב כפי שיקבע.</w:t>
      </w:r>
    </w:p>
    <w:p w:rsidR="00120424" w:rsidRPr="00E278EA" w:rsidRDefault="00120424" w:rsidP="00120424">
      <w:pPr>
        <w:pStyle w:val="P00"/>
        <w:spacing w:before="0"/>
        <w:ind w:left="0" w:right="1134"/>
        <w:rPr>
          <w:rStyle w:val="default"/>
          <w:rFonts w:cs="FrankRuehl"/>
          <w:vanish/>
          <w:color w:val="FF0000"/>
          <w:sz w:val="20"/>
          <w:szCs w:val="20"/>
          <w:shd w:val="clear" w:color="auto" w:fill="FFFF99"/>
          <w:rtl/>
        </w:rPr>
      </w:pPr>
      <w:bookmarkStart w:id="146" w:name="Rov294"/>
      <w:r w:rsidRPr="00E278EA">
        <w:rPr>
          <w:rStyle w:val="default"/>
          <w:rFonts w:cs="FrankRuehl" w:hint="cs"/>
          <w:vanish/>
          <w:color w:val="FF0000"/>
          <w:sz w:val="20"/>
          <w:szCs w:val="20"/>
          <w:shd w:val="clear" w:color="auto" w:fill="FFFF99"/>
          <w:rtl/>
        </w:rPr>
        <w:t>מיום 22.7.2018</w:t>
      </w:r>
    </w:p>
    <w:p w:rsidR="00120424" w:rsidRPr="00E278EA" w:rsidRDefault="00120424" w:rsidP="00120424">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תיקון מס' 3</w:t>
      </w:r>
    </w:p>
    <w:p w:rsidR="00120424" w:rsidRPr="00E278EA" w:rsidRDefault="00120424" w:rsidP="00120424">
      <w:pPr>
        <w:pStyle w:val="P00"/>
        <w:spacing w:before="0"/>
        <w:ind w:left="0" w:right="1134"/>
        <w:rPr>
          <w:rStyle w:val="default"/>
          <w:rFonts w:cs="FrankRuehl"/>
          <w:vanish/>
          <w:sz w:val="20"/>
          <w:szCs w:val="20"/>
          <w:shd w:val="clear" w:color="auto" w:fill="FFFF99"/>
          <w:rtl/>
        </w:rPr>
      </w:pPr>
      <w:hyperlink r:id="rId22" w:history="1">
        <w:r w:rsidRPr="00E278EA">
          <w:rPr>
            <w:rStyle w:val="Hyperlink"/>
            <w:rFonts w:cs="FrankRuehl" w:hint="cs"/>
            <w:vanish/>
            <w:szCs w:val="20"/>
            <w:shd w:val="clear" w:color="auto" w:fill="FFFF99"/>
            <w:rtl/>
          </w:rPr>
          <w:t>ס"ח תשע"ח מס' 2725</w:t>
        </w:r>
      </w:hyperlink>
      <w:r w:rsidRPr="00E278EA">
        <w:rPr>
          <w:rStyle w:val="default"/>
          <w:rFonts w:cs="FrankRuehl" w:hint="cs"/>
          <w:vanish/>
          <w:sz w:val="20"/>
          <w:szCs w:val="20"/>
          <w:shd w:val="clear" w:color="auto" w:fill="FFFF99"/>
          <w:rtl/>
        </w:rPr>
        <w:t xml:space="preserve"> מיום 21.6.2018 עמ' 701 (</w:t>
      </w:r>
      <w:hyperlink r:id="rId23" w:history="1">
        <w:r w:rsidRPr="00E278EA">
          <w:rPr>
            <w:rStyle w:val="Hyperlink"/>
            <w:rFonts w:cs="FrankRuehl" w:hint="cs"/>
            <w:vanish/>
            <w:szCs w:val="20"/>
            <w:shd w:val="clear" w:color="auto" w:fill="FFFF99"/>
            <w:rtl/>
          </w:rPr>
          <w:t>ה"ח 1157</w:t>
        </w:r>
      </w:hyperlink>
      <w:r w:rsidRPr="00E278EA">
        <w:rPr>
          <w:rStyle w:val="default"/>
          <w:rFonts w:cs="FrankRuehl" w:hint="cs"/>
          <w:vanish/>
          <w:sz w:val="20"/>
          <w:szCs w:val="20"/>
          <w:shd w:val="clear" w:color="auto" w:fill="FFFF99"/>
          <w:rtl/>
        </w:rPr>
        <w:t>)</w:t>
      </w:r>
    </w:p>
    <w:p w:rsidR="00120424" w:rsidRPr="00E278EA" w:rsidRDefault="00120424" w:rsidP="00120424">
      <w:pPr>
        <w:pStyle w:val="P00"/>
        <w:spacing w:before="60"/>
        <w:ind w:left="0"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ab/>
        <w:t>(ב)</w:t>
      </w:r>
      <w:r w:rsidRPr="00E278EA">
        <w:rPr>
          <w:rStyle w:val="default"/>
          <w:rFonts w:cs="FrankRuehl" w:hint="cs"/>
          <w:vanish/>
          <w:sz w:val="22"/>
          <w:szCs w:val="22"/>
          <w:shd w:val="clear" w:color="auto" w:fill="FFFF99"/>
          <w:rtl/>
        </w:rPr>
        <w:tab/>
        <w:t xml:space="preserve">על אף האמור </w:t>
      </w:r>
      <w:r w:rsidRPr="00E278EA">
        <w:rPr>
          <w:rStyle w:val="default"/>
          <w:rFonts w:cs="FrankRuehl" w:hint="cs"/>
          <w:strike/>
          <w:vanish/>
          <w:sz w:val="22"/>
          <w:szCs w:val="22"/>
          <w:shd w:val="clear" w:color="auto" w:fill="FFFF99"/>
          <w:rtl/>
        </w:rPr>
        <w:t>בסעיף זה</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בסעיף קטן (א)</w:t>
      </w:r>
      <w:r w:rsidRPr="00E278EA">
        <w:rPr>
          <w:rStyle w:val="default"/>
          <w:rFonts w:cs="FrankRuehl" w:hint="cs"/>
          <w:vanish/>
          <w:sz w:val="22"/>
          <w:szCs w:val="22"/>
          <w:shd w:val="clear" w:color="auto" w:fill="FFFF99"/>
          <w:rtl/>
        </w:rPr>
        <w:t>, יראו את בעלי הרישיונות המפורטים להלן כבעל רישיון לסחר במוצרי תעבורה:</w:t>
      </w:r>
    </w:p>
    <w:p w:rsidR="00120424" w:rsidRPr="00E278EA" w:rsidRDefault="00120424" w:rsidP="00120424">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(1)</w:t>
      </w:r>
      <w:r w:rsidRPr="00E278EA">
        <w:rPr>
          <w:rStyle w:val="default"/>
          <w:rFonts w:cs="FrankRuehl" w:hint="cs"/>
          <w:vanish/>
          <w:sz w:val="22"/>
          <w:szCs w:val="22"/>
          <w:shd w:val="clear" w:color="auto" w:fill="FFFF99"/>
          <w:rtl/>
        </w:rPr>
        <w:tab/>
        <w:t>בעל רישיון לייצור רכב ושיווקו;</w:t>
      </w:r>
    </w:p>
    <w:p w:rsidR="00120424" w:rsidRPr="00E278EA" w:rsidRDefault="00120424" w:rsidP="00120424">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(2)</w:t>
      </w:r>
      <w:r w:rsidRPr="00E278EA">
        <w:rPr>
          <w:rStyle w:val="default"/>
          <w:rFonts w:cs="FrankRuehl" w:hint="cs"/>
          <w:vanish/>
          <w:sz w:val="22"/>
          <w:szCs w:val="22"/>
          <w:shd w:val="clear" w:color="auto" w:fill="FFFF99"/>
          <w:rtl/>
        </w:rPr>
        <w:tab/>
        <w:t>בעל רישיון יבואן מסחרי;</w:t>
      </w:r>
    </w:p>
    <w:p w:rsidR="00120424" w:rsidRPr="00E278EA" w:rsidRDefault="00120424" w:rsidP="00120424">
      <w:pPr>
        <w:pStyle w:val="P00"/>
        <w:spacing w:before="0"/>
        <w:ind w:left="1021" w:right="1134"/>
        <w:rPr>
          <w:rStyle w:val="default"/>
          <w:rFonts w:cs="FrankRuehl"/>
          <w:vanish/>
          <w:sz w:val="22"/>
          <w:szCs w:val="22"/>
          <w:shd w:val="clear" w:color="auto" w:fill="FFFF99"/>
          <w:rtl/>
        </w:rPr>
      </w:pPr>
      <w:r w:rsidRPr="00E278EA">
        <w:rPr>
          <w:rStyle w:val="default"/>
          <w:rFonts w:cs="FrankRuehl" w:hint="cs"/>
          <w:vanish/>
          <w:sz w:val="22"/>
          <w:szCs w:val="22"/>
          <w:shd w:val="clear" w:color="auto" w:fill="FFFF99"/>
          <w:rtl/>
        </w:rPr>
        <w:t>(3)</w:t>
      </w:r>
      <w:r w:rsidRPr="00E278EA">
        <w:rPr>
          <w:rStyle w:val="default"/>
          <w:rFonts w:cs="FrankRuehl" w:hint="cs"/>
          <w:vanish/>
          <w:sz w:val="22"/>
          <w:szCs w:val="22"/>
          <w:shd w:val="clear" w:color="auto" w:fill="FFFF99"/>
          <w:rtl/>
        </w:rPr>
        <w:tab/>
        <w:t>בעל רישיון להפעלת מוסך;</w:t>
      </w:r>
    </w:p>
    <w:p w:rsidR="00120424" w:rsidRPr="00120424" w:rsidRDefault="00120424" w:rsidP="00120424">
      <w:pPr>
        <w:pStyle w:val="P00"/>
        <w:spacing w:before="0"/>
        <w:ind w:left="1021" w:right="1134"/>
        <w:rPr>
          <w:rStyle w:val="default"/>
          <w:rFonts w:cs="FrankRuehl" w:hint="cs"/>
          <w:sz w:val="2"/>
          <w:szCs w:val="2"/>
          <w:rtl/>
        </w:rPr>
      </w:pPr>
      <w:r w:rsidRPr="00E278EA">
        <w:rPr>
          <w:rStyle w:val="default"/>
          <w:rFonts w:cs="FrankRuehl" w:hint="cs"/>
          <w:vanish/>
          <w:sz w:val="22"/>
          <w:szCs w:val="22"/>
          <w:u w:val="single"/>
          <w:shd w:val="clear" w:color="auto" w:fill="FFFF99"/>
          <w:rtl/>
        </w:rPr>
        <w:t>(4)</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בעל רישיון לייצור מוצרי תעבורה.</w:t>
      </w:r>
      <w:bookmarkEnd w:id="146"/>
    </w:p>
    <w:p w:rsidR="0075541F" w:rsidRDefault="0075541F" w:rsidP="004C5C96">
      <w:pPr>
        <w:pStyle w:val="P00"/>
        <w:ind w:left="0" w:right="1134"/>
        <w:rPr>
          <w:rStyle w:val="default"/>
          <w:rFonts w:cs="FrankRuehl" w:hint="cs"/>
          <w:rtl/>
        </w:rPr>
      </w:pPr>
      <w:bookmarkStart w:id="147" w:name="Seif118"/>
      <w:bookmarkEnd w:id="147"/>
      <w:r>
        <w:rPr>
          <w:lang w:val="he-IL"/>
        </w:rPr>
        <w:pict>
          <v:rect id="_x0000_s2300" style="position:absolute;left:0;text-align:left;margin-left:462pt;margin-top:7.1pt;width:77.55pt;height:18.85pt;z-index:251637248" o:allowincell="f" filled="f" stroked="f" strokecolor="lime" strokeweight=".25pt">
            <v:textbox style="mso-next-textbox:#_x0000_s2300"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תנאים לסחר במוצרי תעבורה מיובאים</w:t>
                  </w:r>
                </w:p>
              </w:txbxContent>
            </v:textbox>
            <w10:anchorlock/>
          </v:rect>
        </w:pict>
      </w:r>
      <w:r>
        <w:rPr>
          <w:rStyle w:val="big-number"/>
          <w:rFonts w:cs="Miriam" w:hint="cs"/>
          <w:rtl/>
        </w:rPr>
        <w:t>11</w:t>
      </w:r>
      <w:r w:rsidR="00035389">
        <w:rPr>
          <w:rStyle w:val="big-number"/>
          <w:rFonts w:cs="Miriam" w:hint="cs"/>
          <w:rtl/>
        </w:rPr>
        <w:t>8</w:t>
      </w:r>
      <w:r w:rsidRPr="001D713E">
        <w:rPr>
          <w:rStyle w:val="default"/>
          <w:rFonts w:cs="FrankRuehl"/>
          <w:rtl/>
        </w:rPr>
        <w:t>.</w:t>
      </w:r>
      <w:r w:rsidRPr="001D713E">
        <w:rPr>
          <w:rStyle w:val="default"/>
          <w:rFonts w:cs="FrankRuehl"/>
          <w:rtl/>
        </w:rPr>
        <w:tab/>
      </w:r>
      <w:r w:rsidR="004C5C96">
        <w:rPr>
          <w:rStyle w:val="default"/>
          <w:rFonts w:cs="FrankRuehl" w:hint="cs"/>
          <w:rtl/>
        </w:rPr>
        <w:t>(א)</w:t>
      </w:r>
      <w:r w:rsidR="004C5C96">
        <w:rPr>
          <w:rStyle w:val="default"/>
          <w:rFonts w:cs="FrankRuehl" w:hint="cs"/>
          <w:rtl/>
        </w:rPr>
        <w:tab/>
        <w:t xml:space="preserve">בעל רישיון לסחר במוצרי תעבורה לא יסחר במוצר תעבורה מיובא, אלא אם כן מוצר התעבורה יובא בהתאם להוראות לפי פקודת הייבוא והייצוא, ככל שהן חלות לגביו, ולעניין מוצר תעבורה שנקבע לפי סעיף 108 </w:t>
      </w:r>
      <w:r w:rsidR="004C5C96">
        <w:rPr>
          <w:rStyle w:val="default"/>
          <w:rFonts w:cs="FrankRuehl"/>
          <w:rtl/>
        </w:rPr>
        <w:t>–</w:t>
      </w:r>
      <w:r w:rsidR="004C5C96">
        <w:rPr>
          <w:rStyle w:val="default"/>
          <w:rFonts w:cs="FrankRuehl" w:hint="cs"/>
          <w:rtl/>
        </w:rPr>
        <w:t xml:space="preserve"> גם בהתאם להוראות לפי סימן ג'.</w:t>
      </w:r>
    </w:p>
    <w:p w:rsidR="004C5C96" w:rsidRDefault="004C5C96" w:rsidP="004C5C96">
      <w:pPr>
        <w:pStyle w:val="P00"/>
        <w:ind w:left="0" w:right="1134"/>
        <w:rPr>
          <w:rStyle w:val="default"/>
          <w:rFonts w:cs="FrankRuehl" w:hint="cs"/>
          <w:rtl/>
        </w:rPr>
      </w:pPr>
      <w:r>
        <w:rPr>
          <w:rStyle w:val="default"/>
          <w:rFonts w:cs="FrankRuehl" w:hint="cs"/>
          <w:rtl/>
        </w:rPr>
        <w:tab/>
        <w:t>(ב)</w:t>
      </w:r>
      <w:r>
        <w:rPr>
          <w:rStyle w:val="default"/>
          <w:rFonts w:cs="FrankRuehl" w:hint="cs"/>
          <w:rtl/>
        </w:rPr>
        <w:tab/>
        <w:t>לא יסחר אדם במוצר תעבורה מיובא שהוא מוצר תעבורה משומש כאמור בסעיף 114(ב), אלא אם כן מוצר התעבורה מיוחד לאחד או יותר מאלה:</w:t>
      </w:r>
    </w:p>
    <w:p w:rsidR="004C5C96" w:rsidRDefault="004C5C96" w:rsidP="004C5C96">
      <w:pPr>
        <w:pStyle w:val="P00"/>
        <w:ind w:left="1021" w:right="1134"/>
        <w:rPr>
          <w:rStyle w:val="default"/>
          <w:rFonts w:cs="FrankRuehl" w:hint="cs"/>
          <w:rtl/>
        </w:rPr>
      </w:pPr>
      <w:r>
        <w:rPr>
          <w:rStyle w:val="default"/>
          <w:rFonts w:cs="FrankRuehl" w:hint="cs"/>
          <w:rtl/>
        </w:rPr>
        <w:t>(1)</w:t>
      </w:r>
      <w:r>
        <w:rPr>
          <w:rStyle w:val="default"/>
          <w:rFonts w:cs="FrankRuehl" w:hint="cs"/>
          <w:rtl/>
        </w:rPr>
        <w:tab/>
        <w:t>שימוש בחומר הגלם שממנו עשוי מוצר התעבורה;</w:t>
      </w:r>
    </w:p>
    <w:p w:rsidR="004C5C96" w:rsidRDefault="004C5C96" w:rsidP="004C5C96">
      <w:pPr>
        <w:pStyle w:val="P00"/>
        <w:ind w:left="1021" w:right="1134"/>
        <w:rPr>
          <w:rStyle w:val="default"/>
          <w:rFonts w:cs="FrankRuehl" w:hint="cs"/>
          <w:rtl/>
        </w:rPr>
      </w:pPr>
      <w:r>
        <w:rPr>
          <w:rStyle w:val="default"/>
          <w:rFonts w:cs="FrankRuehl" w:hint="cs"/>
          <w:rtl/>
        </w:rPr>
        <w:t>(2)</w:t>
      </w:r>
      <w:r>
        <w:rPr>
          <w:rStyle w:val="default"/>
          <w:rFonts w:cs="FrankRuehl" w:hint="cs"/>
          <w:rtl/>
        </w:rPr>
        <w:tab/>
        <w:t>הרכבתו ברכב שאינו מיועד לנסיעה בדרך כהגדרתה בפקודת התעבורה;</w:t>
      </w:r>
    </w:p>
    <w:p w:rsidR="004C5C96" w:rsidRDefault="004C5C96" w:rsidP="004C5C96">
      <w:pPr>
        <w:pStyle w:val="P00"/>
        <w:ind w:left="1021" w:right="1134"/>
        <w:rPr>
          <w:rStyle w:val="default"/>
          <w:rFonts w:cs="FrankRuehl" w:hint="cs"/>
          <w:rtl/>
        </w:rPr>
      </w:pPr>
      <w:r>
        <w:rPr>
          <w:rStyle w:val="default"/>
          <w:rFonts w:cs="FrankRuehl" w:hint="cs"/>
          <w:rtl/>
        </w:rPr>
        <w:t>(3)</w:t>
      </w:r>
      <w:r>
        <w:rPr>
          <w:rStyle w:val="default"/>
          <w:rFonts w:cs="FrankRuehl" w:hint="cs"/>
          <w:rtl/>
        </w:rPr>
        <w:tab/>
        <w:t>הרכבתו ברכב אספנות כמשמעותו לפי פקודת התעבורה.</w:t>
      </w:r>
    </w:p>
    <w:p w:rsidR="0075541F" w:rsidRDefault="0075541F" w:rsidP="00203744">
      <w:pPr>
        <w:pStyle w:val="P00"/>
        <w:ind w:left="0" w:right="1134"/>
        <w:rPr>
          <w:rStyle w:val="default"/>
          <w:rFonts w:cs="FrankRuehl" w:hint="cs"/>
          <w:rtl/>
        </w:rPr>
      </w:pPr>
      <w:bookmarkStart w:id="148" w:name="Seif119"/>
      <w:bookmarkEnd w:id="148"/>
      <w:r>
        <w:rPr>
          <w:lang w:val="he-IL"/>
        </w:rPr>
        <w:pict>
          <v:rect id="_x0000_s2301" style="position:absolute;left:0;text-align:left;margin-left:462pt;margin-top:7.1pt;width:77.55pt;height:30.25pt;z-index:251638272" o:allowincell="f" filled="f" stroked="f" strokecolor="lime" strokeweight=".25pt">
            <v:textbox style="mso-next-textbox:#_x0000_s2301" inset="0,0,0,0">
              <w:txbxContent>
                <w:p w:rsidR="00330783" w:rsidRDefault="00330783" w:rsidP="0075541F">
                  <w:pPr>
                    <w:spacing w:line="160" w:lineRule="exact"/>
                    <w:jc w:val="left"/>
                    <w:rPr>
                      <w:rFonts w:cs="Miriam" w:hint="cs"/>
                      <w:noProof/>
                      <w:sz w:val="18"/>
                      <w:szCs w:val="18"/>
                      <w:rtl/>
                    </w:rPr>
                  </w:pPr>
                  <w:r>
                    <w:rPr>
                      <w:rFonts w:cs="Miriam" w:hint="cs"/>
                      <w:sz w:val="18"/>
                      <w:szCs w:val="18"/>
                      <w:rtl/>
                    </w:rPr>
                    <w:t xml:space="preserve">אחריות למוצרי תעבורה </w:t>
                  </w:r>
                  <w:r>
                    <w:rPr>
                      <w:rFonts w:cs="Miriam"/>
                      <w:sz w:val="18"/>
                      <w:szCs w:val="18"/>
                      <w:rtl/>
                    </w:rPr>
                    <w:t>–</w:t>
                  </w:r>
                  <w:r>
                    <w:rPr>
                      <w:rFonts w:cs="Miriam" w:hint="cs"/>
                      <w:sz w:val="18"/>
                      <w:szCs w:val="18"/>
                      <w:rtl/>
                    </w:rPr>
                    <w:t xml:space="preserve"> בעל רישיון לסחר במוצרי תעבורה</w:t>
                  </w:r>
                </w:p>
              </w:txbxContent>
            </v:textbox>
            <w10:anchorlock/>
          </v:rect>
        </w:pict>
      </w:r>
      <w:r>
        <w:rPr>
          <w:rStyle w:val="big-number"/>
          <w:rFonts w:cs="Miriam" w:hint="cs"/>
          <w:rtl/>
        </w:rPr>
        <w:t>11</w:t>
      </w:r>
      <w:r w:rsidR="004C5C96">
        <w:rPr>
          <w:rStyle w:val="big-number"/>
          <w:rFonts w:cs="Miriam" w:hint="cs"/>
          <w:rtl/>
        </w:rPr>
        <w:t>9</w:t>
      </w:r>
      <w:r w:rsidRPr="001D713E">
        <w:rPr>
          <w:rStyle w:val="default"/>
          <w:rFonts w:cs="FrankRuehl"/>
          <w:rtl/>
        </w:rPr>
        <w:t>.</w:t>
      </w:r>
      <w:r w:rsidRPr="001D713E">
        <w:rPr>
          <w:rStyle w:val="default"/>
          <w:rFonts w:cs="FrankRuehl"/>
          <w:rtl/>
        </w:rPr>
        <w:tab/>
      </w:r>
      <w:r w:rsidR="00203744">
        <w:rPr>
          <w:rStyle w:val="default"/>
          <w:rFonts w:cs="FrankRuehl" w:hint="cs"/>
          <w:rtl/>
        </w:rPr>
        <w:t>(א)</w:t>
      </w:r>
      <w:r w:rsidR="00203744">
        <w:rPr>
          <w:rStyle w:val="default"/>
          <w:rFonts w:cs="FrankRuehl" w:hint="cs"/>
          <w:rtl/>
        </w:rPr>
        <w:tab/>
      </w:r>
      <w:r w:rsidR="00423B73">
        <w:rPr>
          <w:rStyle w:val="default"/>
          <w:rFonts w:cs="FrankRuehl" w:hint="cs"/>
          <w:rtl/>
        </w:rPr>
        <w:t xml:space="preserve">לא ימכור בעל רישיון לסחר במוצרי תעבורה מוצר תעבורה, אלא אם כן מסר לקונה בעת המכירה תעודת אחריות למוצר התעבורה ולפעילותו התקינה לתקופה שלא תפחת משלושה חודשים או לנסיעה של 6,000 קילומטרים מיום התקנת המוצר ברכב, ככל שנדרשת התקנה כאמור לצורך השימוש במוצר, ואם לא נדרשת התקנה </w:t>
      </w:r>
      <w:r w:rsidR="00423B73">
        <w:rPr>
          <w:rStyle w:val="default"/>
          <w:rFonts w:cs="FrankRuehl"/>
          <w:rtl/>
        </w:rPr>
        <w:t>–</w:t>
      </w:r>
      <w:r w:rsidR="00423B73">
        <w:rPr>
          <w:rStyle w:val="default"/>
          <w:rFonts w:cs="FrankRuehl" w:hint="cs"/>
          <w:rtl/>
        </w:rPr>
        <w:t xml:space="preserve"> מיום המסירה לקונה, והכול לפי המוקדם; השר, באישור הוועדה, רשאי לשנות את התקופה ואת מספר הקילומטרים כאמור בסעיף קטן זה.</w:t>
      </w:r>
    </w:p>
    <w:p w:rsidR="00423B73" w:rsidRDefault="00423B73" w:rsidP="00203744">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w:t>
      </w:r>
      <w:r>
        <w:rPr>
          <w:rStyle w:val="default"/>
          <w:rFonts w:cs="FrankRuehl"/>
          <w:rtl/>
        </w:rPr>
        <w:t>–</w:t>
      </w:r>
    </w:p>
    <w:p w:rsidR="00423B73" w:rsidRDefault="00423B73" w:rsidP="00423B73">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נקבעה לפי דין, ובכלל זה לפי חוק הגנת הצרכן, תקופת אחריות ארוכה יותר מהתקופה כאמור באותו סעיף קטן </w:t>
      </w:r>
      <w:r>
        <w:rPr>
          <w:rStyle w:val="default"/>
          <w:rFonts w:cs="FrankRuehl"/>
          <w:rtl/>
        </w:rPr>
        <w:t>–</w:t>
      </w:r>
      <w:r>
        <w:rPr>
          <w:rStyle w:val="default"/>
          <w:rFonts w:cs="FrankRuehl" w:hint="cs"/>
          <w:rtl/>
        </w:rPr>
        <w:t xml:space="preserve"> תחול התקופה הארוכה יותר;</w:t>
      </w:r>
    </w:p>
    <w:p w:rsidR="00423B73" w:rsidRDefault="00423B73" w:rsidP="00423B73">
      <w:pPr>
        <w:pStyle w:val="P00"/>
        <w:ind w:left="1021" w:right="1134"/>
        <w:rPr>
          <w:rStyle w:val="default"/>
          <w:rFonts w:cs="FrankRuehl" w:hint="cs"/>
          <w:rtl/>
        </w:rPr>
      </w:pPr>
      <w:r>
        <w:rPr>
          <w:rStyle w:val="default"/>
          <w:rFonts w:cs="FrankRuehl" w:hint="cs"/>
          <w:rtl/>
        </w:rPr>
        <w:t>(2)</w:t>
      </w:r>
      <w:r>
        <w:rPr>
          <w:rStyle w:val="default"/>
          <w:rFonts w:cs="FrankRuehl" w:hint="cs"/>
          <w:rtl/>
        </w:rPr>
        <w:tab/>
        <w:t>תקופת האחריות שייתן בעל רישיון לסחר במוצרי תעבורה ללקוח לא תפחת מתקופת האחריות שנתן יצרן מוצר התעבורה או מי מטעמו;</w:t>
      </w:r>
    </w:p>
    <w:p w:rsidR="00423B73" w:rsidRDefault="00423B73" w:rsidP="00423B73">
      <w:pPr>
        <w:pStyle w:val="P00"/>
        <w:ind w:left="1021" w:right="1134"/>
        <w:rPr>
          <w:rStyle w:val="default"/>
          <w:rFonts w:cs="FrankRuehl" w:hint="cs"/>
          <w:rtl/>
        </w:rPr>
      </w:pPr>
      <w:r>
        <w:rPr>
          <w:rStyle w:val="default"/>
          <w:rFonts w:cs="FrankRuehl" w:hint="cs"/>
          <w:rtl/>
        </w:rPr>
        <w:t>(3)</w:t>
      </w:r>
      <w:r>
        <w:rPr>
          <w:rStyle w:val="default"/>
          <w:rFonts w:cs="FrankRuehl" w:hint="cs"/>
          <w:rtl/>
        </w:rPr>
        <w:tab/>
      </w:r>
      <w:r w:rsidR="00BF5FE8">
        <w:rPr>
          <w:rStyle w:val="default"/>
          <w:rFonts w:cs="FrankRuehl" w:hint="cs"/>
          <w:rtl/>
        </w:rPr>
        <w:t>בעל רישיון לסחר במוצרי תעבורה רשאי לתת ללקוח אחריות למוצר התעבורה באמצעות חשבונית שהוא מוסר ללקוח לפי דין, ובלבד שכלל בחשבונית פרטים שקבע השר, לאחר התייעצות עם שר הכלכלה והתעשייה ובאישור הוועדה; בתקנות כאמור רשאי השר לקבוע את גודל האותיות המזערי ואת אופן הצגת פרטי האחריות בחשבונית; הוראות לפי פסקה זו לא יחולו על מוצרי תעבורה שחלות עליהם הוראות לפי חוק הגנת הצרכן, לעניין אחריות ושירות לאחר מכירה.</w:t>
      </w:r>
    </w:p>
    <w:p w:rsidR="00973D3C" w:rsidRDefault="0075541F" w:rsidP="00973D3C">
      <w:pPr>
        <w:pStyle w:val="P00"/>
        <w:ind w:left="0" w:right="1134"/>
        <w:rPr>
          <w:rStyle w:val="default"/>
          <w:rFonts w:cs="FrankRuehl" w:hint="cs"/>
          <w:rtl/>
        </w:rPr>
      </w:pPr>
      <w:bookmarkStart w:id="149" w:name="Seif120"/>
      <w:bookmarkEnd w:id="149"/>
      <w:r>
        <w:rPr>
          <w:lang w:val="he-IL"/>
        </w:rPr>
        <w:pict>
          <v:rect id="_x0000_s2302" style="position:absolute;left:0;text-align:left;margin-left:470.25pt;margin-top:7.1pt;width:69.3pt;height:35.9pt;z-index:251639296" o:allowincell="f" filled="f" stroked="f" strokecolor="lime" strokeweight=".25pt">
            <v:textbox style="mso-next-textbox:#_x0000_s2302"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תיאור מוצרי תעבורה על ידי בעל רישיון לסחר במוצרי תעבורה</w:t>
                  </w:r>
                </w:p>
              </w:txbxContent>
            </v:textbox>
            <w10:anchorlock/>
          </v:rect>
        </w:pict>
      </w:r>
      <w:r>
        <w:rPr>
          <w:rStyle w:val="big-number"/>
          <w:rFonts w:cs="Miriam" w:hint="cs"/>
          <w:rtl/>
        </w:rPr>
        <w:t>12</w:t>
      </w:r>
      <w:r>
        <w:rPr>
          <w:rStyle w:val="big-number"/>
          <w:rFonts w:cs="Miriam"/>
          <w:rtl/>
        </w:rPr>
        <w:t>0</w:t>
      </w:r>
      <w:r w:rsidRPr="001D713E">
        <w:rPr>
          <w:rStyle w:val="default"/>
          <w:rFonts w:cs="FrankRuehl"/>
          <w:rtl/>
        </w:rPr>
        <w:t>.</w:t>
      </w:r>
      <w:r w:rsidRPr="001D713E">
        <w:rPr>
          <w:rStyle w:val="default"/>
          <w:rFonts w:cs="FrankRuehl"/>
          <w:rtl/>
        </w:rPr>
        <w:tab/>
      </w:r>
      <w:r w:rsidR="00973D3C">
        <w:rPr>
          <w:rStyle w:val="default"/>
          <w:rFonts w:cs="FrankRuehl" w:hint="cs"/>
          <w:rtl/>
        </w:rPr>
        <w:t>בעל רישיון לסחר במוצרי תעבורה יתאר תיאור מלא ונכון של מוצרי התעבורה שהוא סוחר בהם, וייתן ללקוח הנחיות בדבר התקנתם, הרכבתם והשימוש בהם, או יפנה אותו לקבלת שירות במוסך, לפי סוג המוצר.</w:t>
      </w:r>
    </w:p>
    <w:p w:rsidR="0075541F" w:rsidRDefault="0075541F" w:rsidP="00AA4F97">
      <w:pPr>
        <w:pStyle w:val="P00"/>
        <w:ind w:left="1021" w:right="1134" w:hanging="1021"/>
        <w:rPr>
          <w:rStyle w:val="default"/>
          <w:rFonts w:cs="FrankRuehl" w:hint="cs"/>
          <w:rtl/>
        </w:rPr>
      </w:pPr>
      <w:bookmarkStart w:id="150" w:name="Seif121"/>
      <w:bookmarkEnd w:id="150"/>
      <w:r>
        <w:rPr>
          <w:lang w:val="he-IL"/>
        </w:rPr>
        <w:pict>
          <v:rect id="_x0000_s2303" style="position:absolute;left:0;text-align:left;margin-left:470.25pt;margin-top:7.1pt;width:69.3pt;height:34.8pt;z-index:251640320" o:allowincell="f" filled="f" stroked="f" strokecolor="lime" strokeweight=".25pt">
            <v:textbox style="mso-next-textbox:#_x0000_s2303"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סימון מוצרי תעבורה על ידי בעל רישיון לסחר במוצרי תעבורה</w:t>
                  </w:r>
                </w:p>
              </w:txbxContent>
            </v:textbox>
            <w10:anchorlock/>
          </v:rect>
        </w:pict>
      </w:r>
      <w:r>
        <w:rPr>
          <w:rStyle w:val="big-number"/>
          <w:rFonts w:cs="Miriam" w:hint="cs"/>
          <w:rtl/>
        </w:rPr>
        <w:t>12</w:t>
      </w:r>
      <w:r w:rsidR="00973D3C">
        <w:rPr>
          <w:rStyle w:val="big-number"/>
          <w:rFonts w:cs="Miriam" w:hint="cs"/>
          <w:rtl/>
        </w:rPr>
        <w:t>1</w:t>
      </w:r>
      <w:r w:rsidRPr="001D713E">
        <w:rPr>
          <w:rStyle w:val="default"/>
          <w:rFonts w:cs="FrankRuehl"/>
          <w:rtl/>
        </w:rPr>
        <w:t>.</w:t>
      </w:r>
      <w:r w:rsidRPr="001D713E">
        <w:rPr>
          <w:rStyle w:val="default"/>
          <w:rFonts w:cs="FrankRuehl"/>
          <w:rtl/>
        </w:rPr>
        <w:tab/>
      </w:r>
      <w:r w:rsidR="00AA4F97">
        <w:rPr>
          <w:rStyle w:val="default"/>
          <w:rFonts w:cs="FrankRuehl" w:hint="cs"/>
          <w:rtl/>
        </w:rPr>
        <w:t>(א)</w:t>
      </w:r>
      <w:r w:rsidR="00AA4F97">
        <w:rPr>
          <w:rStyle w:val="default"/>
          <w:rFonts w:cs="FrankRuehl" w:hint="cs"/>
          <w:rtl/>
        </w:rPr>
        <w:tab/>
        <w:t>(1)</w:t>
      </w:r>
      <w:r w:rsidR="00AA4F97">
        <w:rPr>
          <w:rStyle w:val="default"/>
          <w:rFonts w:cs="FrankRuehl" w:hint="cs"/>
          <w:rtl/>
        </w:rPr>
        <w:tab/>
        <w:t>בעל רישיון לסחר במוצרי תעבורה לא יסחר במוצר תעבורה, אלא אם כן מסומנים על גביו או על גבי אריזתו, נוסף על הפרטים שעליו לסמן לפי חוק הגנת הצרכן, מספרו הקטלוגי ודרישות התקינה שלפיהן יוצר, אם ישנן;</w:t>
      </w:r>
    </w:p>
    <w:p w:rsidR="00AA4F97" w:rsidRDefault="00AA4F97" w:rsidP="00AA4F97">
      <w:pPr>
        <w:pStyle w:val="P00"/>
        <w:ind w:left="1021" w:right="1134"/>
        <w:rPr>
          <w:rStyle w:val="default"/>
          <w:rFonts w:cs="FrankRuehl" w:hint="cs"/>
          <w:rtl/>
        </w:rPr>
      </w:pPr>
      <w:r>
        <w:rPr>
          <w:rStyle w:val="default"/>
          <w:rFonts w:cs="FrankRuehl" w:hint="cs"/>
          <w:rtl/>
        </w:rPr>
        <w:t>(2)</w:t>
      </w:r>
      <w:r>
        <w:rPr>
          <w:rStyle w:val="default"/>
          <w:rFonts w:cs="FrankRuehl" w:hint="cs"/>
          <w:rtl/>
        </w:rPr>
        <w:tab/>
        <w:t>הוראות פסקה (1), למעט חובת סימון מספר קטלוגי ולמעט סימון לפי חוק הגנת הצרכן של שם היצרן או סמלו המסחרי, לא יחולו על בעל רישיון לייצור רכב ושיווקו לגבי מוצרי תעבורה המשמשים לייצור הרכב;</w:t>
      </w:r>
    </w:p>
    <w:p w:rsidR="00AA4F97" w:rsidRDefault="00AA4F97" w:rsidP="00AA4F97">
      <w:pPr>
        <w:pStyle w:val="P00"/>
        <w:ind w:left="1021" w:right="1134"/>
        <w:rPr>
          <w:rStyle w:val="default"/>
          <w:rFonts w:cs="FrankRuehl" w:hint="cs"/>
          <w:rtl/>
        </w:rPr>
      </w:pPr>
      <w:r>
        <w:rPr>
          <w:rStyle w:val="default"/>
          <w:rFonts w:cs="FrankRuehl" w:hint="cs"/>
          <w:rtl/>
        </w:rPr>
        <w:t>(3)</w:t>
      </w:r>
      <w:r>
        <w:rPr>
          <w:rStyle w:val="default"/>
          <w:rFonts w:cs="FrankRuehl" w:hint="cs"/>
          <w:rtl/>
        </w:rPr>
        <w:tab/>
        <w:t>השר רשאי לקבוע כי בעל רישיון לסחר במוצרי תעבורה יהיה פטור מחובת הסימון של מספר קטלוגי ודרישות תקינה כאמור בפסקה (1), בתנאים ולגבי סוגי מוצרי תעבורה שיקבע.</w:t>
      </w:r>
    </w:p>
    <w:p w:rsidR="00AA4F97" w:rsidRDefault="00AA4F97" w:rsidP="00AA4F97">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מועד הסימון של הפרטים כאמור בסעיף קטן (א) יהיה בהתאם לדרישות התקינה המנויות בסעיף 109, אם נקבעו בהן הוראות לעניין מועד הסימון; לא נקבעו הוראות כאמור בדרישות התקינה </w:t>
      </w:r>
      <w:r w:rsidR="00CE0C86">
        <w:rPr>
          <w:rStyle w:val="default"/>
          <w:rFonts w:cs="FrankRuehl"/>
          <w:rtl/>
        </w:rPr>
        <w:t>–</w:t>
      </w:r>
      <w:r>
        <w:rPr>
          <w:rStyle w:val="default"/>
          <w:rFonts w:cs="FrankRuehl" w:hint="cs"/>
          <w:rtl/>
        </w:rPr>
        <w:t xml:space="preserve"> </w:t>
      </w:r>
      <w:r w:rsidR="00CE0C86">
        <w:rPr>
          <w:rStyle w:val="default"/>
          <w:rFonts w:cs="FrankRuehl" w:hint="cs"/>
          <w:rtl/>
        </w:rPr>
        <w:t>תחול חובת הסימון לאחר ייבוא המוצר ולכל המאוחר טרם שיווקו לצרכן, אך בעל הרישיון לסחר במוצרי תעבורה רשאי לסמן את מוצר התעבורה לפני ייבואו; על אף האמור, סימון המספר הקטלוגי וסימון לפי חוק הגנת הצרכן של שם היצרן או סמלו המסחרי, על גבי מוצר תעבורה מיובא, ייעשו לפני ייבואו.</w:t>
      </w:r>
    </w:p>
    <w:p w:rsidR="0075541F" w:rsidRDefault="0075541F" w:rsidP="00B55002">
      <w:pPr>
        <w:pStyle w:val="P00"/>
        <w:ind w:left="0" w:right="1134"/>
        <w:rPr>
          <w:rStyle w:val="default"/>
          <w:rFonts w:cs="FrankRuehl" w:hint="cs"/>
          <w:rtl/>
        </w:rPr>
      </w:pPr>
      <w:bookmarkStart w:id="151" w:name="Seif122"/>
      <w:bookmarkEnd w:id="151"/>
      <w:r>
        <w:rPr>
          <w:lang w:val="he-IL"/>
        </w:rPr>
        <w:pict>
          <v:rect id="_x0000_s2304" style="position:absolute;left:0;text-align:left;margin-left:470.25pt;margin-top:7.1pt;width:69.3pt;height:18.85pt;z-index:251641344" o:allowincell="f" filled="f" stroked="f" strokecolor="lime" strokeweight=".25pt">
            <v:textbox style="mso-next-textbox:#_x0000_s2304"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ליקוי בטיחותי במוצר תעבורה</w:t>
                  </w:r>
                </w:p>
              </w:txbxContent>
            </v:textbox>
            <w10:anchorlock/>
          </v:rect>
        </w:pict>
      </w:r>
      <w:r>
        <w:rPr>
          <w:rStyle w:val="big-number"/>
          <w:rFonts w:cs="Miriam" w:hint="cs"/>
          <w:rtl/>
        </w:rPr>
        <w:t>12</w:t>
      </w:r>
      <w:r w:rsidR="00CE0C86">
        <w:rPr>
          <w:rStyle w:val="big-number"/>
          <w:rFonts w:cs="Miriam" w:hint="cs"/>
          <w:rtl/>
        </w:rPr>
        <w:t>2</w:t>
      </w:r>
      <w:r w:rsidRPr="001D713E">
        <w:rPr>
          <w:rStyle w:val="default"/>
          <w:rFonts w:cs="FrankRuehl"/>
          <w:rtl/>
        </w:rPr>
        <w:t>.</w:t>
      </w:r>
      <w:r w:rsidRPr="001D713E">
        <w:rPr>
          <w:rStyle w:val="default"/>
          <w:rFonts w:cs="FrankRuehl"/>
          <w:rtl/>
        </w:rPr>
        <w:tab/>
      </w:r>
      <w:r w:rsidR="00B55002">
        <w:rPr>
          <w:rStyle w:val="default"/>
          <w:rFonts w:cs="FrankRuehl" w:hint="cs"/>
          <w:rtl/>
        </w:rPr>
        <w:t xml:space="preserve">גילו המנהל, בעל רישיון לפי חוק זה או מעבדה מוסמכת לרכב כי יש במוצר תעבורה פגם בטיחותי סדרתי, ובכלל זה פגם שנוצר במסגרת תהליך הייצור, שעשויה להיות לו השפעה על בטיחותו של הרכב שבו הוא מותקן או מיועד להיות מותקן בו (בסעיף זה </w:t>
      </w:r>
      <w:r w:rsidR="00B55002">
        <w:rPr>
          <w:rStyle w:val="default"/>
          <w:rFonts w:cs="FrankRuehl"/>
          <w:rtl/>
        </w:rPr>
        <w:t>–</w:t>
      </w:r>
      <w:r w:rsidR="00B55002">
        <w:rPr>
          <w:rStyle w:val="default"/>
          <w:rFonts w:cs="FrankRuehl" w:hint="cs"/>
          <w:rtl/>
        </w:rPr>
        <w:t xml:space="preserve"> ליקוי בטיחותי), יחולו הוראות אלה:</w:t>
      </w:r>
    </w:p>
    <w:p w:rsidR="00B55002" w:rsidRDefault="00B55002" w:rsidP="00B55002">
      <w:pPr>
        <w:pStyle w:val="P00"/>
        <w:ind w:left="624" w:right="1134"/>
        <w:rPr>
          <w:rStyle w:val="default"/>
          <w:rFonts w:cs="FrankRuehl" w:hint="cs"/>
          <w:rtl/>
        </w:rPr>
      </w:pPr>
      <w:r>
        <w:rPr>
          <w:rStyle w:val="default"/>
          <w:rFonts w:cs="FrankRuehl" w:hint="cs"/>
          <w:rtl/>
        </w:rPr>
        <w:t>(1)</w:t>
      </w:r>
      <w:r>
        <w:rPr>
          <w:rStyle w:val="default"/>
          <w:rFonts w:cs="FrankRuehl" w:hint="cs"/>
          <w:rtl/>
        </w:rPr>
        <w:tab/>
        <w:t>בעל הרישיון או מעבדה מוסמכת לרכב יודיעו על כך למנהל;</w:t>
      </w:r>
    </w:p>
    <w:p w:rsidR="00B55002" w:rsidRDefault="00B55002" w:rsidP="00B55002">
      <w:pPr>
        <w:pStyle w:val="P00"/>
        <w:ind w:left="624" w:right="1134"/>
        <w:rPr>
          <w:rStyle w:val="default"/>
          <w:rFonts w:cs="FrankRuehl" w:hint="cs"/>
          <w:rtl/>
        </w:rPr>
      </w:pPr>
      <w:r>
        <w:rPr>
          <w:rStyle w:val="default"/>
          <w:rFonts w:cs="FrankRuehl" w:hint="cs"/>
          <w:rtl/>
        </w:rPr>
        <w:t>(2)</w:t>
      </w:r>
      <w:r>
        <w:rPr>
          <w:rStyle w:val="default"/>
          <w:rFonts w:cs="FrankRuehl" w:hint="cs"/>
          <w:rtl/>
        </w:rPr>
        <w:tab/>
      </w:r>
      <w:r w:rsidR="00AA22C9">
        <w:rPr>
          <w:rStyle w:val="default"/>
          <w:rFonts w:cs="FrankRuehl" w:hint="cs"/>
          <w:rtl/>
        </w:rPr>
        <w:t>המנהל יודיע לכלל בעלי רישיונות לסחר במוצרי תעבורה על הליקוי הבטיחותי, ויפרסם הודעה על כך באתר האינטרנט של המשרד וכן באתר אינטרנט נוסף העוסק בענף הרכב שהגישה אליו פתוחה לציבור הרכב;</w:t>
      </w:r>
    </w:p>
    <w:p w:rsidR="00AA22C9" w:rsidRDefault="00AA22C9" w:rsidP="00B55002">
      <w:pPr>
        <w:pStyle w:val="P00"/>
        <w:ind w:left="624" w:right="1134"/>
        <w:rPr>
          <w:rStyle w:val="default"/>
          <w:rFonts w:cs="FrankRuehl" w:hint="cs"/>
          <w:rtl/>
        </w:rPr>
      </w:pPr>
      <w:r>
        <w:rPr>
          <w:rStyle w:val="default"/>
          <w:rFonts w:cs="FrankRuehl" w:hint="cs"/>
          <w:rtl/>
        </w:rPr>
        <w:t>(3)</w:t>
      </w:r>
      <w:r>
        <w:rPr>
          <w:rStyle w:val="default"/>
          <w:rFonts w:cs="FrankRuehl" w:hint="cs"/>
          <w:rtl/>
        </w:rPr>
        <w:tab/>
        <w:t>בעל רישיון לסחר במוצרי תעבורה שקיבל הודעה כאמור בפסקה (2) יחדל מיד עם קבלת ההודעה לשווק את מוצר התעבורה, יפעל במאמץ סביר לאתר את בעלי כלי הרכב שבהם הותקן המוצר האמור ויזמנם אליו לשם החלפתו בלא תשלום, לרבות פירוק המוצר הלקוי והתקנת מוצר תקין במקומו.</w:t>
      </w:r>
    </w:p>
    <w:p w:rsidR="0075541F" w:rsidRDefault="0075541F" w:rsidP="00655099">
      <w:pPr>
        <w:pStyle w:val="P00"/>
        <w:ind w:left="0" w:right="1134"/>
        <w:rPr>
          <w:rStyle w:val="default"/>
          <w:rFonts w:cs="FrankRuehl" w:hint="cs"/>
          <w:rtl/>
        </w:rPr>
      </w:pPr>
      <w:bookmarkStart w:id="152" w:name="Seif123"/>
      <w:bookmarkEnd w:id="152"/>
      <w:r>
        <w:rPr>
          <w:lang w:val="he-IL"/>
        </w:rPr>
        <w:pict>
          <v:rect id="_x0000_s2305" style="position:absolute;left:0;text-align:left;margin-left:462pt;margin-top:7.1pt;width:77.55pt;height:25.4pt;z-index:251642368" o:allowincell="f" filled="f" stroked="f" strokecolor="lime" strokeweight=".25pt">
            <v:textbox style="mso-next-textbox:#_x0000_s2305" inset="0,0,0,0">
              <w:txbxContent>
                <w:p w:rsidR="00330783" w:rsidRDefault="00330783" w:rsidP="0075541F">
                  <w:pPr>
                    <w:spacing w:line="160" w:lineRule="exact"/>
                    <w:jc w:val="left"/>
                    <w:rPr>
                      <w:rFonts w:cs="Miriam" w:hint="cs"/>
                      <w:noProof/>
                      <w:sz w:val="18"/>
                      <w:szCs w:val="18"/>
                      <w:rtl/>
                    </w:rPr>
                  </w:pPr>
                  <w:r>
                    <w:rPr>
                      <w:rFonts w:cs="Miriam" w:hint="cs"/>
                      <w:sz w:val="18"/>
                      <w:szCs w:val="18"/>
                      <w:rtl/>
                    </w:rPr>
                    <w:t xml:space="preserve">טיפול בתלונות צרכנים </w:t>
                  </w:r>
                  <w:r>
                    <w:rPr>
                      <w:rFonts w:cs="Miriam"/>
                      <w:sz w:val="18"/>
                      <w:szCs w:val="18"/>
                      <w:rtl/>
                    </w:rPr>
                    <w:t>–</w:t>
                  </w:r>
                  <w:r>
                    <w:rPr>
                      <w:rFonts w:cs="Miriam" w:hint="cs"/>
                      <w:sz w:val="18"/>
                      <w:szCs w:val="18"/>
                      <w:rtl/>
                    </w:rPr>
                    <w:t xml:space="preserve"> בעל רישיון לסחר במוצרי תעבורה</w:t>
                  </w:r>
                </w:p>
              </w:txbxContent>
            </v:textbox>
            <w10:anchorlock/>
          </v:rect>
        </w:pict>
      </w:r>
      <w:r>
        <w:rPr>
          <w:rStyle w:val="big-number"/>
          <w:rFonts w:cs="Miriam" w:hint="cs"/>
          <w:rtl/>
        </w:rPr>
        <w:t>12</w:t>
      </w:r>
      <w:r w:rsidR="00AA22C9">
        <w:rPr>
          <w:rStyle w:val="big-number"/>
          <w:rFonts w:cs="Miriam" w:hint="cs"/>
          <w:rtl/>
        </w:rPr>
        <w:t>3</w:t>
      </w:r>
      <w:r w:rsidRPr="001D713E">
        <w:rPr>
          <w:rStyle w:val="default"/>
          <w:rFonts w:cs="FrankRuehl"/>
          <w:rtl/>
        </w:rPr>
        <w:t>.</w:t>
      </w:r>
      <w:r w:rsidRPr="001D713E">
        <w:rPr>
          <w:rStyle w:val="default"/>
          <w:rFonts w:cs="FrankRuehl"/>
          <w:rtl/>
        </w:rPr>
        <w:tab/>
      </w:r>
      <w:r w:rsidR="00655099">
        <w:rPr>
          <w:rStyle w:val="default"/>
          <w:rFonts w:cs="FrankRuehl" w:hint="cs"/>
          <w:rtl/>
        </w:rPr>
        <w:t>בעל רישיון לסחר במוצרי תעבורה יטפל בתלונות צרכנים שקיבל לגבי מוצרי תעבורה שסחר בהם, ויתעד בכתב את הטיפול בהן, תוך ציון מהות התלונה ואופן הטיפול בה, והכול כפי שקבע השר, באישור הוועדה.</w:t>
      </w:r>
    </w:p>
    <w:p w:rsidR="0075541F" w:rsidRDefault="0075541F" w:rsidP="00655099">
      <w:pPr>
        <w:pStyle w:val="P00"/>
        <w:ind w:left="0" w:right="1134"/>
        <w:rPr>
          <w:rStyle w:val="default"/>
          <w:rFonts w:cs="FrankRuehl" w:hint="cs"/>
          <w:rtl/>
        </w:rPr>
      </w:pPr>
      <w:bookmarkStart w:id="153" w:name="Seif124"/>
      <w:bookmarkEnd w:id="153"/>
      <w:r>
        <w:rPr>
          <w:lang w:val="he-IL"/>
        </w:rPr>
        <w:pict>
          <v:rect id="_x0000_s2306" style="position:absolute;left:0;text-align:left;margin-left:465.6pt;margin-top:7.1pt;width:73.95pt;height:38.1pt;z-index:251643392" o:allowincell="f" filled="f" stroked="f" strokecolor="lime" strokeweight=".25pt">
            <v:textbox style="mso-next-textbox:#_x0000_s2306"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השתלמות איש מקצוע העומד לרשות בעל רישיון לסחר במוצרי תעבורה</w:t>
                  </w:r>
                </w:p>
              </w:txbxContent>
            </v:textbox>
            <w10:anchorlock/>
          </v:rect>
        </w:pict>
      </w:r>
      <w:r>
        <w:rPr>
          <w:rStyle w:val="big-number"/>
          <w:rFonts w:cs="Miriam" w:hint="cs"/>
          <w:rtl/>
        </w:rPr>
        <w:t>12</w:t>
      </w:r>
      <w:r w:rsidR="00655099">
        <w:rPr>
          <w:rStyle w:val="big-number"/>
          <w:rFonts w:cs="Miriam" w:hint="cs"/>
          <w:rtl/>
        </w:rPr>
        <w:t>4</w:t>
      </w:r>
      <w:r w:rsidRPr="001D713E">
        <w:rPr>
          <w:rStyle w:val="default"/>
          <w:rFonts w:cs="FrankRuehl"/>
          <w:rtl/>
        </w:rPr>
        <w:t>.</w:t>
      </w:r>
      <w:r w:rsidRPr="001D713E">
        <w:rPr>
          <w:rStyle w:val="default"/>
          <w:rFonts w:cs="FrankRuehl"/>
          <w:rtl/>
        </w:rPr>
        <w:tab/>
      </w:r>
      <w:r w:rsidR="00655099">
        <w:rPr>
          <w:rStyle w:val="default"/>
          <w:rFonts w:cs="FrankRuehl" w:hint="cs"/>
          <w:rtl/>
        </w:rPr>
        <w:t>בלי לגרוע מהוראות לפי סעיף 14, המנהל רשאי להורות לבעל רישיון לסחר במוצרי תעבורה כי איש מקצוע כמשמעותו בסעיף 117(א)(2) העומד לרשותו יעבור השתלמות מקצועית כפי שיורה לו, בשל התפתחות טכנולוגית או שינוי בתקינה או בחקיקה המצדיקים זאת, אלא אם כן איש המקצוע הוא בעל הרישיון.</w:t>
      </w:r>
    </w:p>
    <w:p w:rsidR="0075541F" w:rsidRDefault="0075541F" w:rsidP="00655099">
      <w:pPr>
        <w:pStyle w:val="P00"/>
        <w:ind w:left="0" w:right="1134"/>
        <w:rPr>
          <w:rStyle w:val="default"/>
          <w:rFonts w:cs="FrankRuehl" w:hint="cs"/>
          <w:rtl/>
        </w:rPr>
      </w:pPr>
      <w:bookmarkStart w:id="154" w:name="Seif125"/>
      <w:bookmarkEnd w:id="154"/>
      <w:r>
        <w:rPr>
          <w:lang w:val="he-IL"/>
        </w:rPr>
        <w:pict>
          <v:rect id="_x0000_s2307" style="position:absolute;left:0;text-align:left;margin-left:470.25pt;margin-top:7.1pt;width:69.3pt;height:27.6pt;z-index:251644416" o:allowincell="f" filled="f" stroked="f" strokecolor="lime" strokeweight=".25pt">
            <v:textbox style="mso-next-textbox:#_x0000_s2307"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מסירת מידע לעניין בעל רישיון לסחר במוצרי תעבורה</w:t>
                  </w:r>
                </w:p>
              </w:txbxContent>
            </v:textbox>
            <w10:anchorlock/>
          </v:rect>
        </w:pict>
      </w:r>
      <w:r>
        <w:rPr>
          <w:rStyle w:val="big-number"/>
          <w:rFonts w:cs="Miriam" w:hint="cs"/>
          <w:rtl/>
        </w:rPr>
        <w:t>12</w:t>
      </w:r>
      <w:r w:rsidR="00655099">
        <w:rPr>
          <w:rStyle w:val="big-number"/>
          <w:rFonts w:cs="Miriam" w:hint="cs"/>
          <w:rtl/>
        </w:rPr>
        <w:t>5</w:t>
      </w:r>
      <w:r w:rsidRPr="001D713E">
        <w:rPr>
          <w:rStyle w:val="default"/>
          <w:rFonts w:cs="FrankRuehl"/>
          <w:rtl/>
        </w:rPr>
        <w:t>.</w:t>
      </w:r>
      <w:r w:rsidRPr="001D713E">
        <w:rPr>
          <w:rStyle w:val="default"/>
          <w:rFonts w:cs="FrankRuehl"/>
          <w:rtl/>
        </w:rPr>
        <w:tab/>
      </w:r>
      <w:r w:rsidR="00655099">
        <w:rPr>
          <w:rStyle w:val="default"/>
          <w:rFonts w:cs="FrankRuehl" w:hint="cs"/>
          <w:rtl/>
        </w:rPr>
        <w:t>(א)</w:t>
      </w:r>
      <w:r w:rsidR="00655099">
        <w:rPr>
          <w:rStyle w:val="default"/>
          <w:rFonts w:cs="FrankRuehl" w:hint="cs"/>
          <w:rtl/>
        </w:rPr>
        <w:tab/>
        <w:t xml:space="preserve">בעל רישיון לסחר במוצרי תעבורה יפרסם באתר האינטרנט שלו או באמצעות אתר האינטרנט של עוסק אחר (בסעיף זה </w:t>
      </w:r>
      <w:r w:rsidR="00655099">
        <w:rPr>
          <w:rStyle w:val="default"/>
          <w:rFonts w:cs="FrankRuehl"/>
          <w:rtl/>
        </w:rPr>
        <w:t>–</w:t>
      </w:r>
      <w:r w:rsidR="00655099">
        <w:rPr>
          <w:rStyle w:val="default"/>
          <w:rFonts w:cs="FrankRuehl" w:hint="cs"/>
          <w:rtl/>
        </w:rPr>
        <w:t xml:space="preserve"> אתר האינטרנט) </w:t>
      </w:r>
      <w:r w:rsidR="00655099">
        <w:rPr>
          <w:rStyle w:val="default"/>
          <w:rFonts w:cs="FrankRuehl"/>
          <w:rtl/>
        </w:rPr>
        <w:t>–</w:t>
      </w:r>
    </w:p>
    <w:p w:rsidR="00655099" w:rsidRDefault="00655099" w:rsidP="00655099">
      <w:pPr>
        <w:pStyle w:val="P00"/>
        <w:ind w:left="1021" w:right="1134"/>
        <w:rPr>
          <w:rStyle w:val="default"/>
          <w:rFonts w:cs="FrankRuehl" w:hint="cs"/>
          <w:rtl/>
        </w:rPr>
      </w:pPr>
      <w:r>
        <w:rPr>
          <w:rStyle w:val="default"/>
          <w:rFonts w:cs="FrankRuehl" w:hint="cs"/>
          <w:rtl/>
        </w:rPr>
        <w:t>(1)</w:t>
      </w:r>
      <w:r>
        <w:rPr>
          <w:rStyle w:val="default"/>
          <w:rFonts w:cs="FrankRuehl" w:hint="cs"/>
          <w:rtl/>
        </w:rPr>
        <w:tab/>
        <w:t>הודעה על ליקוי בטיחותי במוצר תעבורה שהוא משווק כאמור בסעיף 122;</w:t>
      </w:r>
    </w:p>
    <w:p w:rsidR="00655099" w:rsidRDefault="00655099" w:rsidP="00655099">
      <w:pPr>
        <w:pStyle w:val="P00"/>
        <w:ind w:left="1021" w:right="1134"/>
        <w:rPr>
          <w:rStyle w:val="default"/>
          <w:rFonts w:cs="FrankRuehl" w:hint="cs"/>
          <w:rtl/>
        </w:rPr>
      </w:pPr>
      <w:r>
        <w:rPr>
          <w:rStyle w:val="default"/>
          <w:rFonts w:cs="FrankRuehl" w:hint="cs"/>
          <w:rtl/>
        </w:rPr>
        <w:t>(2)</w:t>
      </w:r>
      <w:r>
        <w:rPr>
          <w:rStyle w:val="default"/>
          <w:rFonts w:cs="FrankRuehl" w:hint="cs"/>
          <w:rtl/>
        </w:rPr>
        <w:tab/>
        <w:t>מידע בנוגע אליו ולמוצרי התעבורה שהוא משווק, ובכלל זה את המחיר הכולל של מוצר התעבורה לצרכן, והכול כפי שקבע השר, באישור הוועדה.</w:t>
      </w:r>
    </w:p>
    <w:p w:rsidR="00655099" w:rsidRDefault="00655099" w:rsidP="00655099">
      <w:pPr>
        <w:pStyle w:val="P00"/>
        <w:ind w:left="0" w:right="1134"/>
        <w:rPr>
          <w:rStyle w:val="default"/>
          <w:rFonts w:cs="FrankRuehl" w:hint="cs"/>
          <w:rtl/>
        </w:rPr>
      </w:pPr>
      <w:r>
        <w:rPr>
          <w:rStyle w:val="default"/>
          <w:rFonts w:cs="FrankRuehl" w:hint="cs"/>
          <w:rtl/>
        </w:rPr>
        <w:tab/>
        <w:t>(ב)</w:t>
      </w:r>
      <w:r>
        <w:rPr>
          <w:rStyle w:val="default"/>
          <w:rFonts w:cs="FrankRuehl" w:hint="cs"/>
          <w:rtl/>
        </w:rPr>
        <w:tab/>
        <w:t>המנהל יפרסם באתר האינטרנט של המשרד את רשימת אתרי האינטרנט, כפי שימסרו לו בעלי הרישיונות לסחר במוצרי תעבורה.</w:t>
      </w:r>
    </w:p>
    <w:p w:rsidR="001C718D" w:rsidRDefault="001C718D" w:rsidP="001C718D">
      <w:pPr>
        <w:pStyle w:val="P00"/>
        <w:ind w:left="0" w:right="1134"/>
        <w:rPr>
          <w:rStyle w:val="default"/>
          <w:rFonts w:cs="FrankRuehl"/>
          <w:rtl/>
        </w:rPr>
      </w:pPr>
      <w:r>
        <w:rPr>
          <w:rStyle w:val="default"/>
          <w:rFonts w:cs="FrankRuehl"/>
          <w:rtl/>
        </w:rPr>
        <w:tab/>
      </w:r>
      <w:r>
        <w:rPr>
          <w:rFonts w:cs="FrankRuehl"/>
          <w:sz w:val="26"/>
          <w:rtl/>
          <w:lang w:eastAsia="en-US"/>
        </w:rPr>
        <w:pict>
          <v:shape id="_x0000_s2453" type="#_x0000_t202" style="position:absolute;left:0;text-align:left;margin-left:470.35pt;margin-top:7.1pt;width:1in;height:16.8pt;z-index:251792896;mso-position-horizontal-relative:text;mso-position-vertical-relative:text" filled="f" stroked="f">
            <v:textbox inset="1mm,0,1mm,0">
              <w:txbxContent>
                <w:p w:rsidR="001C718D" w:rsidRDefault="001C718D" w:rsidP="001C718D">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shape>
        </w:pict>
      </w:r>
      <w:r>
        <w:rPr>
          <w:rStyle w:val="default"/>
          <w:rFonts w:cs="FrankRuehl"/>
          <w:rtl/>
        </w:rPr>
        <w:t>(</w:t>
      </w:r>
      <w:r>
        <w:rPr>
          <w:rStyle w:val="default"/>
          <w:rFonts w:cs="FrankRuehl" w:hint="cs"/>
          <w:rtl/>
        </w:rPr>
        <w:t>ג)</w:t>
      </w:r>
      <w:r>
        <w:rPr>
          <w:rStyle w:val="default"/>
          <w:rFonts w:cs="FrankRuehl" w:hint="cs"/>
          <w:rtl/>
        </w:rPr>
        <w:tab/>
        <w:t xml:space="preserve">המנהל רשאי, </w:t>
      </w:r>
      <w:r w:rsidRPr="001C718D">
        <w:rPr>
          <w:rStyle w:val="default"/>
          <w:rFonts w:cs="FrankRuehl" w:hint="cs"/>
          <w:rtl/>
        </w:rPr>
        <w:t xml:space="preserve">בנסיבות מיוחדות ובהחלטה </w:t>
      </w:r>
      <w:r>
        <w:rPr>
          <w:rStyle w:val="default"/>
          <w:rFonts w:cs="FrankRuehl" w:hint="cs"/>
          <w:rtl/>
        </w:rPr>
        <w:t>מנומקת בכתב, לפטור בעל רישיון לסחר במוצרי תעבורה מהוראות לפי סעיף זה.</w:t>
      </w:r>
    </w:p>
    <w:p w:rsidR="00655099" w:rsidRDefault="001C718D" w:rsidP="001C718D">
      <w:pPr>
        <w:pStyle w:val="P00"/>
        <w:ind w:left="0" w:right="1134"/>
        <w:rPr>
          <w:rStyle w:val="default"/>
          <w:rFonts w:cs="FrankRuehl"/>
          <w:rtl/>
        </w:rPr>
      </w:pPr>
      <w:r>
        <w:rPr>
          <w:rStyle w:val="default"/>
          <w:rFonts w:cs="FrankRuehl"/>
          <w:rtl/>
        </w:rPr>
        <w:tab/>
      </w:r>
      <w:r w:rsidRPr="001C718D">
        <w:rPr>
          <w:rStyle w:val="default"/>
          <w:rFonts w:cs="FrankRuehl"/>
          <w:rtl/>
        </w:rPr>
        <w:pict>
          <v:shape id="_x0000_s2452" type="#_x0000_t202" style="position:absolute;left:0;text-align:left;margin-left:470.35pt;margin-top:7.1pt;width:1in;height:16.8pt;z-index:251791872;mso-position-horizontal-relative:text;mso-position-vertical-relative:text" filled="f" stroked="f">
            <v:textbox inset="1mm,0,1mm,0">
              <w:txbxContent>
                <w:p w:rsidR="001C718D" w:rsidRDefault="001C718D" w:rsidP="001C718D">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shape>
        </w:pict>
      </w:r>
      <w:r>
        <w:rPr>
          <w:rStyle w:val="default"/>
          <w:rFonts w:cs="FrankRuehl"/>
          <w:rtl/>
        </w:rPr>
        <w:t>(</w:t>
      </w:r>
      <w:r w:rsidRPr="001C718D">
        <w:rPr>
          <w:rStyle w:val="default"/>
          <w:rFonts w:cs="FrankRuehl" w:hint="cs"/>
          <w:rtl/>
        </w:rPr>
        <w:t>ד)</w:t>
      </w:r>
      <w:r w:rsidRPr="001C718D">
        <w:rPr>
          <w:rStyle w:val="default"/>
          <w:rFonts w:cs="FrankRuehl"/>
          <w:rtl/>
        </w:rPr>
        <w:tab/>
      </w:r>
      <w:r w:rsidRPr="001C718D">
        <w:rPr>
          <w:rStyle w:val="default"/>
          <w:rFonts w:cs="FrankRuehl" w:hint="cs"/>
          <w:rtl/>
        </w:rPr>
        <w:t>השר, באישור הוועדה, רשאי לקבוע כי ההוראות לפי סעיף זה לא יחולו על בעלי רישיונות לסחר במוצרי תעבורה בהתאם להיקף פעילותם, כפי שיקבע</w:t>
      </w:r>
      <w:r w:rsidR="00655099">
        <w:rPr>
          <w:rStyle w:val="default"/>
          <w:rFonts w:cs="FrankRuehl" w:hint="cs"/>
          <w:rtl/>
        </w:rPr>
        <w:t>.</w:t>
      </w:r>
    </w:p>
    <w:p w:rsidR="00120424" w:rsidRPr="00E278EA" w:rsidRDefault="00120424" w:rsidP="00120424">
      <w:pPr>
        <w:pStyle w:val="P00"/>
        <w:spacing w:before="0"/>
        <w:ind w:left="0" w:right="1134"/>
        <w:rPr>
          <w:rStyle w:val="default"/>
          <w:rFonts w:cs="FrankRuehl"/>
          <w:vanish/>
          <w:color w:val="FF0000"/>
          <w:sz w:val="20"/>
          <w:szCs w:val="20"/>
          <w:shd w:val="clear" w:color="auto" w:fill="FFFF99"/>
          <w:rtl/>
        </w:rPr>
      </w:pPr>
      <w:bookmarkStart w:id="155" w:name="Rov295"/>
      <w:r w:rsidRPr="00E278EA">
        <w:rPr>
          <w:rStyle w:val="default"/>
          <w:rFonts w:cs="FrankRuehl" w:hint="cs"/>
          <w:vanish/>
          <w:color w:val="FF0000"/>
          <w:sz w:val="20"/>
          <w:szCs w:val="20"/>
          <w:shd w:val="clear" w:color="auto" w:fill="FFFF99"/>
          <w:rtl/>
        </w:rPr>
        <w:t>מיום 22.7.2018</w:t>
      </w:r>
    </w:p>
    <w:p w:rsidR="00120424" w:rsidRPr="00E278EA" w:rsidRDefault="00120424" w:rsidP="00120424">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תיקון מס' 3</w:t>
      </w:r>
    </w:p>
    <w:p w:rsidR="00120424" w:rsidRPr="00E278EA" w:rsidRDefault="00120424" w:rsidP="00120424">
      <w:pPr>
        <w:pStyle w:val="P00"/>
        <w:spacing w:before="0"/>
        <w:ind w:left="0" w:right="1134"/>
        <w:rPr>
          <w:rStyle w:val="default"/>
          <w:rFonts w:cs="FrankRuehl"/>
          <w:vanish/>
          <w:sz w:val="20"/>
          <w:szCs w:val="20"/>
          <w:shd w:val="clear" w:color="auto" w:fill="FFFF99"/>
          <w:rtl/>
        </w:rPr>
      </w:pPr>
      <w:hyperlink r:id="rId24" w:history="1">
        <w:r w:rsidRPr="00E278EA">
          <w:rPr>
            <w:rStyle w:val="Hyperlink"/>
            <w:rFonts w:cs="FrankRuehl" w:hint="cs"/>
            <w:vanish/>
            <w:szCs w:val="20"/>
            <w:shd w:val="clear" w:color="auto" w:fill="FFFF99"/>
            <w:rtl/>
          </w:rPr>
          <w:t>ס"ח תשע"ח מס' 2725</w:t>
        </w:r>
      </w:hyperlink>
      <w:r w:rsidRPr="00E278EA">
        <w:rPr>
          <w:rStyle w:val="default"/>
          <w:rFonts w:cs="FrankRuehl" w:hint="cs"/>
          <w:vanish/>
          <w:sz w:val="20"/>
          <w:szCs w:val="20"/>
          <w:shd w:val="clear" w:color="auto" w:fill="FFFF99"/>
          <w:rtl/>
        </w:rPr>
        <w:t xml:space="preserve"> מיום 21.6.2018 עמ' 701 (</w:t>
      </w:r>
      <w:hyperlink r:id="rId25" w:history="1">
        <w:r w:rsidRPr="00E278EA">
          <w:rPr>
            <w:rStyle w:val="Hyperlink"/>
            <w:rFonts w:cs="FrankRuehl" w:hint="cs"/>
            <w:vanish/>
            <w:szCs w:val="20"/>
            <w:shd w:val="clear" w:color="auto" w:fill="FFFF99"/>
            <w:rtl/>
          </w:rPr>
          <w:t>ה"ח 1157</w:t>
        </w:r>
      </w:hyperlink>
      <w:r w:rsidRPr="00E278EA">
        <w:rPr>
          <w:rStyle w:val="default"/>
          <w:rFonts w:cs="FrankRuehl" w:hint="cs"/>
          <w:vanish/>
          <w:sz w:val="20"/>
          <w:szCs w:val="20"/>
          <w:shd w:val="clear" w:color="auto" w:fill="FFFF99"/>
          <w:rtl/>
        </w:rPr>
        <w:t>)</w:t>
      </w:r>
    </w:p>
    <w:p w:rsidR="00120424" w:rsidRPr="00E278EA" w:rsidRDefault="00120424" w:rsidP="00120424">
      <w:pPr>
        <w:pStyle w:val="P00"/>
        <w:spacing w:before="60"/>
        <w:ind w:left="0" w:right="1134"/>
        <w:rPr>
          <w:rStyle w:val="default"/>
          <w:rFonts w:cs="FrankRuehl"/>
          <w:vanish/>
          <w:sz w:val="22"/>
          <w:szCs w:val="22"/>
          <w:shd w:val="clear" w:color="auto" w:fill="FFFF99"/>
          <w:rtl/>
        </w:rPr>
      </w:pPr>
      <w:r w:rsidRPr="00E278EA">
        <w:rPr>
          <w:rStyle w:val="default"/>
          <w:rFonts w:cs="FrankRuehl" w:hint="cs"/>
          <w:vanish/>
          <w:sz w:val="22"/>
          <w:szCs w:val="22"/>
          <w:shd w:val="clear" w:color="auto" w:fill="FFFF99"/>
          <w:rtl/>
        </w:rPr>
        <w:tab/>
        <w:t>(ג)</w:t>
      </w:r>
      <w:r w:rsidRPr="00E278EA">
        <w:rPr>
          <w:rStyle w:val="default"/>
          <w:rFonts w:cs="FrankRuehl" w:hint="cs"/>
          <w:vanish/>
          <w:sz w:val="22"/>
          <w:szCs w:val="22"/>
          <w:shd w:val="clear" w:color="auto" w:fill="FFFF99"/>
          <w:rtl/>
        </w:rPr>
        <w:tab/>
        <w:t xml:space="preserve">המנהל רשאי, </w:t>
      </w:r>
      <w:r w:rsidRPr="00E278EA">
        <w:rPr>
          <w:rStyle w:val="default"/>
          <w:rFonts w:cs="FrankRuehl" w:hint="cs"/>
          <w:strike/>
          <w:vanish/>
          <w:sz w:val="22"/>
          <w:szCs w:val="22"/>
          <w:shd w:val="clear" w:color="auto" w:fill="FFFF99"/>
          <w:rtl/>
        </w:rPr>
        <w:t>בהחלטה</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בנסיבות מיוחדות ובהחלטה</w:t>
      </w:r>
      <w:r w:rsidRPr="00E278EA">
        <w:rPr>
          <w:rStyle w:val="default"/>
          <w:rFonts w:cs="FrankRuehl" w:hint="cs"/>
          <w:vanish/>
          <w:sz w:val="22"/>
          <w:szCs w:val="22"/>
          <w:shd w:val="clear" w:color="auto" w:fill="FFFF99"/>
          <w:rtl/>
        </w:rPr>
        <w:t xml:space="preserve"> מנומקת בכתב, לפטור בעל רישיון לסחר במוצרי תעבורה מהוראות לפי סעיף זה</w:t>
      </w:r>
      <w:r w:rsidRPr="00E278EA">
        <w:rPr>
          <w:rStyle w:val="default"/>
          <w:rFonts w:cs="FrankRuehl" w:hint="cs"/>
          <w:strike/>
          <w:vanish/>
          <w:sz w:val="22"/>
          <w:szCs w:val="22"/>
          <w:shd w:val="clear" w:color="auto" w:fill="FFFF99"/>
          <w:rtl/>
        </w:rPr>
        <w:t>, בהתחשב בהיקף פעילותו של בעל הרישיון</w:t>
      </w:r>
      <w:r w:rsidRPr="00E278EA">
        <w:rPr>
          <w:rStyle w:val="default"/>
          <w:rFonts w:cs="FrankRuehl" w:hint="cs"/>
          <w:vanish/>
          <w:sz w:val="22"/>
          <w:szCs w:val="22"/>
          <w:shd w:val="clear" w:color="auto" w:fill="FFFF99"/>
          <w:rtl/>
        </w:rPr>
        <w:t>.</w:t>
      </w:r>
    </w:p>
    <w:p w:rsidR="00120424" w:rsidRPr="001C718D" w:rsidRDefault="00120424" w:rsidP="001C718D">
      <w:pPr>
        <w:pStyle w:val="P00"/>
        <w:spacing w:before="0"/>
        <w:ind w:left="0" w:right="1134"/>
        <w:rPr>
          <w:rStyle w:val="default"/>
          <w:rFonts w:cs="FrankRuehl"/>
          <w:sz w:val="2"/>
          <w:szCs w:val="2"/>
          <w:rtl/>
        </w:rPr>
      </w:pPr>
      <w:r w:rsidRPr="00E278EA">
        <w:rPr>
          <w:rStyle w:val="default"/>
          <w:rFonts w:cs="FrankRuehl"/>
          <w:vanish/>
          <w:sz w:val="22"/>
          <w:szCs w:val="22"/>
          <w:shd w:val="clear" w:color="auto" w:fill="FFFF99"/>
          <w:rtl/>
        </w:rPr>
        <w:tab/>
      </w:r>
      <w:r w:rsidRPr="00E278EA">
        <w:rPr>
          <w:rStyle w:val="default"/>
          <w:rFonts w:cs="FrankRuehl" w:hint="cs"/>
          <w:vanish/>
          <w:sz w:val="22"/>
          <w:szCs w:val="22"/>
          <w:u w:val="single"/>
          <w:shd w:val="clear" w:color="auto" w:fill="FFFF99"/>
          <w:rtl/>
        </w:rPr>
        <w:t>(ד)</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השר, באישור הוועדה, רשאי לקבוע כי ההוראות לפי סעיף זה לא יחולו על בעלי רישיונות לסחר במוצרי תעבורה בהתאם להיקף פעילותם, כפי שיקבע.</w:t>
      </w:r>
      <w:bookmarkEnd w:id="155"/>
    </w:p>
    <w:p w:rsidR="001C718D" w:rsidRDefault="001C718D" w:rsidP="001C718D">
      <w:pPr>
        <w:pStyle w:val="P00"/>
        <w:ind w:left="0" w:right="1134"/>
        <w:rPr>
          <w:rStyle w:val="default"/>
          <w:rFonts w:cs="FrankRuehl" w:hint="cs"/>
          <w:rtl/>
        </w:rPr>
      </w:pPr>
      <w:bookmarkStart w:id="156" w:name="Seif254"/>
      <w:bookmarkEnd w:id="156"/>
      <w:r>
        <w:rPr>
          <w:lang w:val="he-IL"/>
        </w:rPr>
        <w:pict>
          <v:rect id="_x0000_s2454" style="position:absolute;left:0;text-align:left;margin-left:470.25pt;margin-top:7.1pt;width:69.3pt;height:50.2pt;z-index:251793920" o:allowincell="f" filled="f" stroked="f" strokecolor="lime" strokeweight=".25pt">
            <v:textbox style="mso-next-textbox:#_x0000_s2454" inset="0,0,0,0">
              <w:txbxContent>
                <w:p w:rsidR="001C718D" w:rsidRDefault="001C718D" w:rsidP="001C718D">
                  <w:pPr>
                    <w:spacing w:line="160" w:lineRule="exact"/>
                    <w:jc w:val="left"/>
                    <w:rPr>
                      <w:rFonts w:cs="Miriam"/>
                      <w:sz w:val="18"/>
                      <w:szCs w:val="18"/>
                      <w:rtl/>
                    </w:rPr>
                  </w:pPr>
                  <w:r>
                    <w:rPr>
                      <w:rFonts w:cs="Miriam" w:hint="cs"/>
                      <w:sz w:val="18"/>
                      <w:szCs w:val="18"/>
                      <w:rtl/>
                    </w:rPr>
                    <w:t>תקנות לעניין סחר במוצרי תעבורה בידי בעלי רישיונות מסוימים</w:t>
                  </w:r>
                </w:p>
                <w:p w:rsidR="001C718D" w:rsidRDefault="001C718D" w:rsidP="001C718D">
                  <w:pPr>
                    <w:spacing w:line="160" w:lineRule="exact"/>
                    <w:jc w:val="left"/>
                    <w:rPr>
                      <w:rFonts w:cs="Miriam" w:hint="cs"/>
                      <w:noProof/>
                      <w:sz w:val="18"/>
                      <w:szCs w:val="18"/>
                      <w:rtl/>
                    </w:rPr>
                  </w:pPr>
                  <w:r>
                    <w:rPr>
                      <w:rFonts w:cs="Miriam" w:hint="cs"/>
                      <w:noProof/>
                      <w:sz w:val="18"/>
                      <w:szCs w:val="18"/>
                      <w:rtl/>
                    </w:rPr>
                    <w:t>(תיקון מס' 3) תשע"ח-2018</w:t>
                  </w:r>
                </w:p>
                <w:p w:rsidR="001C718D" w:rsidRDefault="001C718D" w:rsidP="001C718D">
                  <w:pPr>
                    <w:spacing w:line="160" w:lineRule="exact"/>
                    <w:jc w:val="left"/>
                    <w:rPr>
                      <w:rFonts w:cs="Miriam"/>
                      <w:noProof/>
                      <w:sz w:val="18"/>
                      <w:szCs w:val="18"/>
                      <w:rtl/>
                    </w:rPr>
                  </w:pPr>
                </w:p>
                <w:p w:rsidR="001C718D" w:rsidRDefault="001C718D" w:rsidP="001C718D">
                  <w:pPr>
                    <w:spacing w:line="160" w:lineRule="exact"/>
                    <w:jc w:val="left"/>
                    <w:rPr>
                      <w:rFonts w:cs="Miriam" w:hint="cs"/>
                      <w:noProof/>
                      <w:sz w:val="18"/>
                      <w:szCs w:val="18"/>
                      <w:rtl/>
                    </w:rPr>
                  </w:pPr>
                </w:p>
              </w:txbxContent>
            </v:textbox>
            <w10:anchorlock/>
          </v:rect>
        </w:pict>
      </w:r>
      <w:r>
        <w:rPr>
          <w:rStyle w:val="big-number"/>
          <w:rFonts w:cs="Miriam" w:hint="cs"/>
          <w:rtl/>
        </w:rPr>
        <w:t>125</w:t>
      </w:r>
      <w:r>
        <w:rPr>
          <w:rStyle w:val="default"/>
          <w:rFonts w:cs="FrankRuehl" w:hint="cs"/>
          <w:rtl/>
        </w:rPr>
        <w:t>א</w:t>
      </w:r>
      <w:r w:rsidRPr="001D713E">
        <w:rPr>
          <w:rStyle w:val="default"/>
          <w:rFonts w:cs="FrankRuehl"/>
          <w:rtl/>
        </w:rPr>
        <w:t>.</w:t>
      </w:r>
      <w:r>
        <w:rPr>
          <w:rStyle w:val="default"/>
          <w:rFonts w:cs="FrankRuehl" w:hint="cs"/>
          <w:rtl/>
        </w:rPr>
        <w:t xml:space="preserve"> השר, באישור הוועדה, רשאי לקבוע הוראות נוספות שיחולו על בעלי רישיונות המנויים בסעיף 117(ב) לעניין סחר במוצרי תעבורה, ובכלל זה מגבלות שיחולו עליהם לעניין סחר כאמור, וכן רשאי הוא לקבוע בדרך האמורה כי הוראות סימן זה, כולן או חלקן, לא יחולו על בעלי רישיונות כאמור או יחולו עליהם בשינויים כפי שיקבע.</w:t>
      </w:r>
    </w:p>
    <w:p w:rsidR="001C718D" w:rsidRPr="00E278EA" w:rsidRDefault="001C718D" w:rsidP="001C718D">
      <w:pPr>
        <w:pStyle w:val="P00"/>
        <w:spacing w:before="0"/>
        <w:ind w:left="0" w:right="1134"/>
        <w:rPr>
          <w:rStyle w:val="default"/>
          <w:rFonts w:cs="FrankRuehl"/>
          <w:vanish/>
          <w:color w:val="FF0000"/>
          <w:sz w:val="20"/>
          <w:szCs w:val="20"/>
          <w:shd w:val="clear" w:color="auto" w:fill="FFFF99"/>
          <w:rtl/>
        </w:rPr>
      </w:pPr>
      <w:bookmarkStart w:id="157" w:name="Rov296"/>
      <w:r w:rsidRPr="00E278EA">
        <w:rPr>
          <w:rStyle w:val="default"/>
          <w:rFonts w:cs="FrankRuehl" w:hint="cs"/>
          <w:vanish/>
          <w:color w:val="FF0000"/>
          <w:sz w:val="20"/>
          <w:szCs w:val="20"/>
          <w:shd w:val="clear" w:color="auto" w:fill="FFFF99"/>
          <w:rtl/>
        </w:rPr>
        <w:t>מיום 22.7.2018</w:t>
      </w:r>
    </w:p>
    <w:p w:rsidR="001C718D" w:rsidRPr="00E278EA" w:rsidRDefault="001C718D" w:rsidP="001C718D">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תיקון מס' 3</w:t>
      </w:r>
    </w:p>
    <w:p w:rsidR="001C718D" w:rsidRPr="00E278EA" w:rsidRDefault="001C718D" w:rsidP="001C718D">
      <w:pPr>
        <w:pStyle w:val="P00"/>
        <w:spacing w:before="0"/>
        <w:ind w:left="0" w:right="1134"/>
        <w:rPr>
          <w:rStyle w:val="default"/>
          <w:rFonts w:cs="FrankRuehl"/>
          <w:vanish/>
          <w:sz w:val="20"/>
          <w:szCs w:val="20"/>
          <w:shd w:val="clear" w:color="auto" w:fill="FFFF99"/>
          <w:rtl/>
        </w:rPr>
      </w:pPr>
      <w:hyperlink r:id="rId26" w:history="1">
        <w:r w:rsidRPr="00E278EA">
          <w:rPr>
            <w:rStyle w:val="Hyperlink"/>
            <w:rFonts w:cs="FrankRuehl" w:hint="cs"/>
            <w:vanish/>
            <w:szCs w:val="20"/>
            <w:shd w:val="clear" w:color="auto" w:fill="FFFF99"/>
            <w:rtl/>
          </w:rPr>
          <w:t>ס"ח תשע"ח מס' 2725</w:t>
        </w:r>
      </w:hyperlink>
      <w:r w:rsidRPr="00E278EA">
        <w:rPr>
          <w:rStyle w:val="default"/>
          <w:rFonts w:cs="FrankRuehl" w:hint="cs"/>
          <w:vanish/>
          <w:sz w:val="20"/>
          <w:szCs w:val="20"/>
          <w:shd w:val="clear" w:color="auto" w:fill="FFFF99"/>
          <w:rtl/>
        </w:rPr>
        <w:t xml:space="preserve"> מיום 21.6.2018 עמ' 701 (</w:t>
      </w:r>
      <w:hyperlink r:id="rId27" w:history="1">
        <w:r w:rsidRPr="00E278EA">
          <w:rPr>
            <w:rStyle w:val="Hyperlink"/>
            <w:rFonts w:cs="FrankRuehl" w:hint="cs"/>
            <w:vanish/>
            <w:szCs w:val="20"/>
            <w:shd w:val="clear" w:color="auto" w:fill="FFFF99"/>
            <w:rtl/>
          </w:rPr>
          <w:t>ה"ח 1157</w:t>
        </w:r>
      </w:hyperlink>
      <w:r w:rsidRPr="00E278EA">
        <w:rPr>
          <w:rStyle w:val="default"/>
          <w:rFonts w:cs="FrankRuehl" w:hint="cs"/>
          <w:vanish/>
          <w:sz w:val="20"/>
          <w:szCs w:val="20"/>
          <w:shd w:val="clear" w:color="auto" w:fill="FFFF99"/>
          <w:rtl/>
        </w:rPr>
        <w:t>)</w:t>
      </w:r>
    </w:p>
    <w:p w:rsidR="001C718D" w:rsidRPr="001C718D" w:rsidRDefault="001C718D" w:rsidP="001C718D">
      <w:pPr>
        <w:pStyle w:val="P00"/>
        <w:spacing w:before="0"/>
        <w:ind w:left="0" w:right="1134"/>
        <w:rPr>
          <w:rStyle w:val="default"/>
          <w:rFonts w:cs="FrankRuehl"/>
          <w:sz w:val="2"/>
          <w:szCs w:val="2"/>
          <w:shd w:val="clear" w:color="auto" w:fill="FFFF99"/>
          <w:rtl/>
        </w:rPr>
      </w:pPr>
      <w:r w:rsidRPr="00E278EA">
        <w:rPr>
          <w:rStyle w:val="default"/>
          <w:rFonts w:cs="FrankRuehl" w:hint="cs"/>
          <w:b/>
          <w:bCs/>
          <w:vanish/>
          <w:sz w:val="20"/>
          <w:szCs w:val="20"/>
          <w:shd w:val="clear" w:color="auto" w:fill="FFFF99"/>
          <w:rtl/>
        </w:rPr>
        <w:t>הוספת סעיף 125א</w:t>
      </w:r>
      <w:bookmarkEnd w:id="157"/>
    </w:p>
    <w:p w:rsidR="0075541F" w:rsidRDefault="0075541F" w:rsidP="00655099">
      <w:pPr>
        <w:pStyle w:val="P00"/>
        <w:ind w:left="0" w:right="1134"/>
        <w:rPr>
          <w:rStyle w:val="default"/>
          <w:rFonts w:cs="FrankRuehl" w:hint="cs"/>
          <w:rtl/>
        </w:rPr>
      </w:pPr>
      <w:bookmarkStart w:id="158" w:name="Seif126"/>
      <w:bookmarkEnd w:id="158"/>
      <w:r>
        <w:rPr>
          <w:lang w:val="he-IL"/>
        </w:rPr>
        <w:pict>
          <v:rect id="_x0000_s2308" style="position:absolute;left:0;text-align:left;margin-left:470.25pt;margin-top:7.1pt;width:69.3pt;height:18.85pt;z-index:251645440" o:allowincell="f" filled="f" stroked="f" strokecolor="lime" strokeweight=".25pt">
            <v:textbox style="mso-next-textbox:#_x0000_s2308" inset="0,0,0,0">
              <w:txbxContent>
                <w:p w:rsidR="00330783" w:rsidRDefault="00330783" w:rsidP="0075541F">
                  <w:pPr>
                    <w:spacing w:line="160" w:lineRule="exact"/>
                    <w:jc w:val="left"/>
                    <w:rPr>
                      <w:rFonts w:cs="Miriam" w:hint="cs"/>
                      <w:noProof/>
                      <w:sz w:val="18"/>
                      <w:szCs w:val="18"/>
                      <w:rtl/>
                    </w:rPr>
                  </w:pPr>
                  <w:r>
                    <w:rPr>
                      <w:rFonts w:cs="Miriam" w:hint="cs"/>
                      <w:sz w:val="18"/>
                      <w:szCs w:val="18"/>
                      <w:rtl/>
                    </w:rPr>
                    <w:t xml:space="preserve">סימן ד' </w:t>
                  </w:r>
                  <w:r>
                    <w:rPr>
                      <w:rFonts w:cs="Miriam"/>
                      <w:sz w:val="18"/>
                      <w:szCs w:val="18"/>
                      <w:rtl/>
                    </w:rPr>
                    <w:t>–</w:t>
                  </w:r>
                  <w:r>
                    <w:rPr>
                      <w:rFonts w:cs="Miriam" w:hint="cs"/>
                      <w:sz w:val="18"/>
                      <w:szCs w:val="18"/>
                      <w:rtl/>
                    </w:rPr>
                    <w:t xml:space="preserve"> סייג לתחולה</w:t>
                  </w:r>
                </w:p>
              </w:txbxContent>
            </v:textbox>
            <w10:anchorlock/>
          </v:rect>
        </w:pict>
      </w:r>
      <w:r>
        <w:rPr>
          <w:rStyle w:val="big-number"/>
          <w:rFonts w:cs="Miriam" w:hint="cs"/>
          <w:rtl/>
        </w:rPr>
        <w:t>12</w:t>
      </w:r>
      <w:r w:rsidR="00655099">
        <w:rPr>
          <w:rStyle w:val="big-number"/>
          <w:rFonts w:cs="Miriam" w:hint="cs"/>
          <w:rtl/>
        </w:rPr>
        <w:t>6</w:t>
      </w:r>
      <w:r w:rsidRPr="001D713E">
        <w:rPr>
          <w:rStyle w:val="default"/>
          <w:rFonts w:cs="FrankRuehl"/>
          <w:rtl/>
        </w:rPr>
        <w:t>.</w:t>
      </w:r>
      <w:r w:rsidRPr="001D713E">
        <w:rPr>
          <w:rStyle w:val="default"/>
          <w:rFonts w:cs="FrankRuehl"/>
          <w:rtl/>
        </w:rPr>
        <w:tab/>
      </w:r>
      <w:r w:rsidR="00655099">
        <w:rPr>
          <w:rStyle w:val="default"/>
          <w:rFonts w:cs="FrankRuehl" w:hint="cs"/>
          <w:rtl/>
        </w:rPr>
        <w:t>הוראות סימן זה לא יחולו על מוצרי תעבורה או סוגי מוצרי תעבורה שהשר יקבע בצו, בין השאר לפי סוג הרכב.</w:t>
      </w:r>
    </w:p>
    <w:p w:rsidR="00655099" w:rsidRPr="00367444" w:rsidRDefault="00655099" w:rsidP="00367444">
      <w:pPr>
        <w:pStyle w:val="medium2-header"/>
        <w:keepLines w:val="0"/>
        <w:spacing w:before="72"/>
        <w:ind w:left="0" w:right="1134"/>
        <w:rPr>
          <w:rFonts w:cs="FrankRuehl" w:hint="cs"/>
          <w:noProof/>
          <w:rtl/>
        </w:rPr>
      </w:pPr>
      <w:bookmarkStart w:id="159" w:name="med7"/>
      <w:bookmarkEnd w:id="159"/>
      <w:r w:rsidRPr="00367444">
        <w:rPr>
          <w:rFonts w:cs="FrankRuehl" w:hint="cs"/>
          <w:noProof/>
          <w:rtl/>
        </w:rPr>
        <w:t>פרק ח': רישוי מוסכים ומנהלים מקצועיים של מוסכים</w:t>
      </w:r>
    </w:p>
    <w:p w:rsidR="00655099" w:rsidRPr="00367444" w:rsidRDefault="00655099" w:rsidP="00367444">
      <w:pPr>
        <w:pStyle w:val="header-2"/>
        <w:ind w:left="0" w:right="1134"/>
        <w:rPr>
          <w:rFonts w:cs="Miriam" w:hint="cs"/>
          <w:rtl/>
        </w:rPr>
      </w:pPr>
      <w:bookmarkStart w:id="160" w:name="hed213"/>
      <w:bookmarkEnd w:id="160"/>
      <w:r w:rsidRPr="00367444">
        <w:rPr>
          <w:rFonts w:cs="Miriam" w:hint="cs"/>
          <w:rtl/>
        </w:rPr>
        <w:t>סימן א': רישיון להפעלת מוסך</w:t>
      </w:r>
    </w:p>
    <w:p w:rsidR="0075541F" w:rsidRDefault="0075541F" w:rsidP="00367444">
      <w:pPr>
        <w:pStyle w:val="P00"/>
        <w:ind w:left="0" w:right="1134"/>
        <w:rPr>
          <w:rStyle w:val="default"/>
          <w:rFonts w:cs="FrankRuehl" w:hint="cs"/>
          <w:rtl/>
        </w:rPr>
      </w:pPr>
      <w:bookmarkStart w:id="161" w:name="Seif127"/>
      <w:bookmarkEnd w:id="161"/>
      <w:r>
        <w:rPr>
          <w:lang w:val="he-IL"/>
        </w:rPr>
        <w:pict>
          <v:rect id="_x0000_s2309" style="position:absolute;left:0;text-align:left;margin-left:470.25pt;margin-top:7.1pt;width:69.3pt;height:18.85pt;z-index:251646464" o:allowincell="f" filled="f" stroked="f" strokecolor="lime" strokeweight=".25pt">
            <v:textbox style="mso-next-textbox:#_x0000_s2309"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רישיון להפעלת מוסך</w:t>
                  </w:r>
                </w:p>
              </w:txbxContent>
            </v:textbox>
            <w10:anchorlock/>
          </v:rect>
        </w:pict>
      </w:r>
      <w:r>
        <w:rPr>
          <w:rStyle w:val="big-number"/>
          <w:rFonts w:cs="Miriam" w:hint="cs"/>
          <w:rtl/>
        </w:rPr>
        <w:t>12</w:t>
      </w:r>
      <w:r w:rsidR="00655099">
        <w:rPr>
          <w:rStyle w:val="big-number"/>
          <w:rFonts w:cs="Miriam" w:hint="cs"/>
          <w:rtl/>
        </w:rPr>
        <w:t>7</w:t>
      </w:r>
      <w:r w:rsidRPr="001D713E">
        <w:rPr>
          <w:rStyle w:val="default"/>
          <w:rFonts w:cs="FrankRuehl"/>
          <w:rtl/>
        </w:rPr>
        <w:t>.</w:t>
      </w:r>
      <w:r w:rsidRPr="001D713E">
        <w:rPr>
          <w:rStyle w:val="default"/>
          <w:rFonts w:cs="FrankRuehl"/>
          <w:rtl/>
        </w:rPr>
        <w:tab/>
      </w:r>
      <w:r w:rsidR="00367444">
        <w:rPr>
          <w:rStyle w:val="default"/>
          <w:rFonts w:cs="FrankRuehl" w:hint="cs"/>
          <w:rtl/>
        </w:rPr>
        <w:t>מי שמתקיימים בו כל אלה זכאי לקבל רישיון להפעלת מוסך, מאחד או יותר מהסוגים שקבע השר בהתאם לסוג הפעולות שיתבצעו במוסך ולסוג הרכב שיטופל בו:</w:t>
      </w:r>
    </w:p>
    <w:p w:rsidR="00367444" w:rsidRDefault="00367444" w:rsidP="00367444">
      <w:pPr>
        <w:pStyle w:val="P00"/>
        <w:ind w:left="624" w:right="1134"/>
        <w:rPr>
          <w:rStyle w:val="default"/>
          <w:rFonts w:cs="FrankRuehl" w:hint="cs"/>
          <w:rtl/>
        </w:rPr>
      </w:pPr>
      <w:r>
        <w:rPr>
          <w:rStyle w:val="default"/>
          <w:rFonts w:cs="FrankRuehl" w:hint="cs"/>
          <w:rtl/>
        </w:rPr>
        <w:t>(1)</w:t>
      </w:r>
      <w:r>
        <w:rPr>
          <w:rStyle w:val="default"/>
          <w:rFonts w:cs="FrankRuehl" w:hint="cs"/>
          <w:rtl/>
        </w:rPr>
        <w:tab/>
        <w:t>לרשותו מקום המתאים להפעלת אותו סוג מוסך ולחניית כלי הרכב המטופלים במוסך, והמאפשר תנאים הולמים לעובדי המוסך, כפי שקבע השר;</w:t>
      </w:r>
    </w:p>
    <w:p w:rsidR="00367444" w:rsidRDefault="00367444" w:rsidP="00367444">
      <w:pPr>
        <w:pStyle w:val="P00"/>
        <w:ind w:left="624" w:right="1134"/>
        <w:rPr>
          <w:rStyle w:val="default"/>
          <w:rFonts w:cs="FrankRuehl" w:hint="cs"/>
          <w:rtl/>
        </w:rPr>
      </w:pPr>
      <w:r>
        <w:rPr>
          <w:rStyle w:val="default"/>
          <w:rFonts w:cs="FrankRuehl" w:hint="cs"/>
          <w:rtl/>
        </w:rPr>
        <w:t>(2)</w:t>
      </w:r>
      <w:r>
        <w:rPr>
          <w:rStyle w:val="default"/>
          <w:rFonts w:cs="FrankRuehl" w:hint="cs"/>
          <w:rtl/>
        </w:rPr>
        <w:tab/>
        <w:t>לרשותו ציוד או סוגי ציוד מתאימים להפעלת אותו סוג מוסך, כפי שקבע השר;</w:t>
      </w:r>
    </w:p>
    <w:p w:rsidR="00367444" w:rsidRDefault="00367444" w:rsidP="00367444">
      <w:pPr>
        <w:pStyle w:val="P00"/>
        <w:ind w:left="624" w:right="1134"/>
        <w:rPr>
          <w:rStyle w:val="default"/>
          <w:rFonts w:cs="FrankRuehl" w:hint="cs"/>
          <w:rtl/>
        </w:rPr>
      </w:pPr>
      <w:r>
        <w:rPr>
          <w:rStyle w:val="default"/>
          <w:rFonts w:cs="FrankRuehl" w:hint="cs"/>
          <w:rtl/>
        </w:rPr>
        <w:t>(3)</w:t>
      </w:r>
      <w:r>
        <w:rPr>
          <w:rStyle w:val="default"/>
          <w:rFonts w:cs="FrankRuehl" w:hint="cs"/>
          <w:rtl/>
        </w:rPr>
        <w:tab/>
        <w:t>לרשותו מנהל מקצועי של מוסך המתאים להפעלת אותו סוג מוסך שנוכח בו בשעות מתן השירות לציבור; השר רשאי לקבוע כי במוסכים מסוג שקבע, יהיה מנהל מקצועי בהתאם לסוג הרישיון להפעלת מוסך, וכן רשאי הוא לקבוע היקף עבודה או מספר עובדים במוסך, שבהתקיימם יעמדו לרשות המוסך מספר מנהלים מקצועיים כפי שיקבע;</w:t>
      </w:r>
    </w:p>
    <w:p w:rsidR="00367444" w:rsidRDefault="00367444" w:rsidP="00367444">
      <w:pPr>
        <w:pStyle w:val="P00"/>
        <w:ind w:left="624" w:right="1134"/>
        <w:rPr>
          <w:rStyle w:val="default"/>
          <w:rFonts w:cs="FrankRuehl" w:hint="cs"/>
          <w:rtl/>
        </w:rPr>
      </w:pPr>
      <w:r>
        <w:rPr>
          <w:rStyle w:val="default"/>
          <w:rFonts w:cs="FrankRuehl" w:hint="cs"/>
          <w:rtl/>
        </w:rPr>
        <w:t>(4)</w:t>
      </w:r>
      <w:r>
        <w:rPr>
          <w:rStyle w:val="default"/>
          <w:rFonts w:cs="FrankRuehl" w:hint="cs"/>
          <w:rtl/>
        </w:rPr>
        <w:tab/>
        <w:t>לרשותו ממלא מקום אחד לפחות למנהל המקצועי של המוסך, מבין עובדיו, שאישר המנהל לפי סעיף 143(ג).</w:t>
      </w:r>
    </w:p>
    <w:p w:rsidR="0075541F" w:rsidRDefault="0075541F" w:rsidP="009453FA">
      <w:pPr>
        <w:pStyle w:val="P00"/>
        <w:ind w:left="0" w:right="1134"/>
        <w:rPr>
          <w:rStyle w:val="default"/>
          <w:rFonts w:cs="FrankRuehl" w:hint="cs"/>
          <w:rtl/>
        </w:rPr>
      </w:pPr>
      <w:bookmarkStart w:id="162" w:name="Seif128"/>
      <w:bookmarkEnd w:id="162"/>
      <w:r>
        <w:rPr>
          <w:lang w:val="he-IL"/>
        </w:rPr>
        <w:pict>
          <v:rect id="_x0000_s2310" style="position:absolute;left:0;text-align:left;margin-left:470.25pt;margin-top:7.1pt;width:69.3pt;height:18.85pt;z-index:251647488" o:allowincell="f" filled="f" stroked="f" strokecolor="lime" strokeweight=".25pt">
            <v:textbox style="mso-next-textbox:#_x0000_s2310"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ביצוע פעולות ברכב</w:t>
                  </w:r>
                </w:p>
              </w:txbxContent>
            </v:textbox>
            <w10:anchorlock/>
          </v:rect>
        </w:pict>
      </w:r>
      <w:r>
        <w:rPr>
          <w:rStyle w:val="big-number"/>
          <w:rFonts w:cs="Miriam" w:hint="cs"/>
          <w:rtl/>
        </w:rPr>
        <w:t>12</w:t>
      </w:r>
      <w:r w:rsidR="00367444">
        <w:rPr>
          <w:rStyle w:val="big-number"/>
          <w:rFonts w:cs="Miriam" w:hint="cs"/>
          <w:rtl/>
        </w:rPr>
        <w:t>8</w:t>
      </w:r>
      <w:r w:rsidRPr="001D713E">
        <w:rPr>
          <w:rStyle w:val="default"/>
          <w:rFonts w:cs="FrankRuehl"/>
          <w:rtl/>
        </w:rPr>
        <w:t>.</w:t>
      </w:r>
      <w:r w:rsidRPr="001D713E">
        <w:rPr>
          <w:rStyle w:val="default"/>
          <w:rFonts w:cs="FrankRuehl"/>
          <w:rtl/>
        </w:rPr>
        <w:tab/>
      </w:r>
      <w:r w:rsidR="009453FA">
        <w:rPr>
          <w:rStyle w:val="default"/>
          <w:rFonts w:cs="FrankRuehl" w:hint="cs"/>
          <w:rtl/>
        </w:rPr>
        <w:t>(א)</w:t>
      </w:r>
      <w:r w:rsidR="009453FA">
        <w:rPr>
          <w:rStyle w:val="default"/>
          <w:rFonts w:cs="FrankRuehl" w:hint="cs"/>
          <w:rtl/>
        </w:rPr>
        <w:tab/>
        <w:t xml:space="preserve">לא ייתן אדם שירותי תיקון רכב, התקנה של מוצר תעבורה ברכב, </w:t>
      </w:r>
      <w:r w:rsidR="00EB78D3">
        <w:rPr>
          <w:rStyle w:val="default"/>
          <w:rFonts w:cs="FrankRuehl" w:hint="cs"/>
          <w:rtl/>
        </w:rPr>
        <w:t xml:space="preserve">אחזקה או בדיקה של רכב (בפרק זה </w:t>
      </w:r>
      <w:r w:rsidR="00EB78D3">
        <w:rPr>
          <w:rStyle w:val="default"/>
          <w:rFonts w:cs="FrankRuehl"/>
          <w:rtl/>
        </w:rPr>
        <w:t>–</w:t>
      </w:r>
      <w:r w:rsidR="00EB78D3">
        <w:rPr>
          <w:rStyle w:val="default"/>
          <w:rFonts w:cs="FrankRuehl" w:hint="cs"/>
          <w:rtl/>
        </w:rPr>
        <w:t xml:space="preserve"> פעולות ברכב), אלא במוסך שניתן לו רישיון להפעלת מוסך או במוסך נייד שניתן לו רישיון להפעלת מוסך נייד.</w:t>
      </w:r>
    </w:p>
    <w:p w:rsidR="00EB78D3" w:rsidRDefault="00EB78D3" w:rsidP="009453FA">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באישור הוועדה, יקבע פעולות ברכב, סוגי פעולות ברכב או נסיבות לביצוען, שהוראות סעיף קטן (א) לא יחולו עליהם; כל עוד לא הותקנו תקנות כאמור, לא יחול האיסור הקבוע בסעיף קטן (א).</w:t>
      </w:r>
    </w:p>
    <w:p w:rsidR="0075541F" w:rsidRDefault="0075541F" w:rsidP="006C114F">
      <w:pPr>
        <w:pStyle w:val="P00"/>
        <w:ind w:left="0" w:right="1134"/>
        <w:rPr>
          <w:rStyle w:val="default"/>
          <w:rFonts w:cs="FrankRuehl" w:hint="cs"/>
          <w:rtl/>
        </w:rPr>
      </w:pPr>
      <w:bookmarkStart w:id="163" w:name="Seif129"/>
      <w:bookmarkEnd w:id="163"/>
      <w:r>
        <w:rPr>
          <w:lang w:val="he-IL"/>
        </w:rPr>
        <w:pict>
          <v:rect id="_x0000_s2311" style="position:absolute;left:0;text-align:left;margin-left:470.25pt;margin-top:7.1pt;width:69.3pt;height:18.85pt;z-index:251648512" o:allowincell="f" filled="f" stroked="f" strokecolor="lime" strokeweight=".25pt">
            <v:textbox style="mso-next-textbox:#_x0000_s2311"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רישיון להפעלת מוסך מומחה</w:t>
                  </w:r>
                </w:p>
              </w:txbxContent>
            </v:textbox>
            <w10:anchorlock/>
          </v:rect>
        </w:pict>
      </w:r>
      <w:r>
        <w:rPr>
          <w:rStyle w:val="big-number"/>
          <w:rFonts w:cs="Miriam" w:hint="cs"/>
          <w:rtl/>
        </w:rPr>
        <w:t>12</w:t>
      </w:r>
      <w:r w:rsidR="00EB78D3">
        <w:rPr>
          <w:rStyle w:val="big-number"/>
          <w:rFonts w:cs="Miriam" w:hint="cs"/>
          <w:rtl/>
        </w:rPr>
        <w:t>9</w:t>
      </w:r>
      <w:r w:rsidRPr="001D713E">
        <w:rPr>
          <w:rStyle w:val="default"/>
          <w:rFonts w:cs="FrankRuehl"/>
          <w:rtl/>
        </w:rPr>
        <w:t>.</w:t>
      </w:r>
      <w:r w:rsidRPr="001D713E">
        <w:rPr>
          <w:rStyle w:val="default"/>
          <w:rFonts w:cs="FrankRuehl"/>
          <w:rtl/>
        </w:rPr>
        <w:tab/>
      </w:r>
      <w:r w:rsidR="006C114F">
        <w:rPr>
          <w:rStyle w:val="default"/>
          <w:rFonts w:cs="FrankRuehl" w:hint="cs"/>
          <w:rtl/>
        </w:rPr>
        <w:t>מי שמתקיימים בו כל אלה זכאי לקבל רישיון להפעלת מוסך מומחה:</w:t>
      </w:r>
    </w:p>
    <w:p w:rsidR="006C114F" w:rsidRDefault="006C114F" w:rsidP="006C114F">
      <w:pPr>
        <w:pStyle w:val="P00"/>
        <w:ind w:left="624" w:right="1134"/>
        <w:rPr>
          <w:rStyle w:val="default"/>
          <w:rFonts w:cs="FrankRuehl" w:hint="cs"/>
          <w:rtl/>
        </w:rPr>
      </w:pPr>
      <w:r>
        <w:rPr>
          <w:rStyle w:val="default"/>
          <w:rFonts w:cs="FrankRuehl" w:hint="cs"/>
          <w:rtl/>
        </w:rPr>
        <w:t>(1)</w:t>
      </w:r>
      <w:r>
        <w:rPr>
          <w:rStyle w:val="default"/>
          <w:rFonts w:cs="FrankRuehl" w:hint="cs"/>
          <w:rtl/>
        </w:rPr>
        <w:tab/>
        <w:t>הוא בעל רישיון להפעלת מוסך;</w:t>
      </w:r>
    </w:p>
    <w:p w:rsidR="006C114F" w:rsidRDefault="006C114F" w:rsidP="006C114F">
      <w:pPr>
        <w:pStyle w:val="P00"/>
        <w:ind w:left="624" w:right="1134"/>
        <w:rPr>
          <w:rStyle w:val="default"/>
          <w:rFonts w:cs="FrankRuehl" w:hint="cs"/>
          <w:rtl/>
        </w:rPr>
      </w:pPr>
      <w:r>
        <w:rPr>
          <w:rStyle w:val="default"/>
          <w:rFonts w:cs="FrankRuehl" w:hint="cs"/>
          <w:rtl/>
        </w:rPr>
        <w:t>(2)</w:t>
      </w:r>
      <w:r>
        <w:rPr>
          <w:rStyle w:val="default"/>
          <w:rFonts w:cs="FrankRuehl" w:hint="cs"/>
          <w:rtl/>
        </w:rPr>
        <w:tab/>
        <w:t>הוא בעל יכולת מקצועית וציוד או סוגי ציוד מתאימים לטיפול בתוצר הרכב שלגביו הוגשה הבקשה, והכול כפי שקבע השר.</w:t>
      </w:r>
    </w:p>
    <w:p w:rsidR="0075541F" w:rsidRDefault="0075541F" w:rsidP="00657C34">
      <w:pPr>
        <w:pStyle w:val="P00"/>
        <w:ind w:left="0" w:right="1134"/>
        <w:rPr>
          <w:rStyle w:val="default"/>
          <w:rFonts w:cs="FrankRuehl" w:hint="cs"/>
          <w:rtl/>
        </w:rPr>
      </w:pPr>
      <w:bookmarkStart w:id="164" w:name="Seif130"/>
      <w:bookmarkEnd w:id="164"/>
      <w:r>
        <w:rPr>
          <w:lang w:val="he-IL"/>
        </w:rPr>
        <w:pict>
          <v:rect id="_x0000_s2312" style="position:absolute;left:0;text-align:left;margin-left:470.25pt;margin-top:7.1pt;width:69.3pt;height:14.8pt;z-index:251649536" o:allowincell="f" filled="f" stroked="f" strokecolor="lime" strokeweight=".25pt">
            <v:textbox style="mso-next-textbox:#_x0000_s2312"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חובת שילוט במוסך</w:t>
                  </w:r>
                </w:p>
              </w:txbxContent>
            </v:textbox>
            <w10:anchorlock/>
          </v:rect>
        </w:pict>
      </w:r>
      <w:r>
        <w:rPr>
          <w:rStyle w:val="big-number"/>
          <w:rFonts w:cs="Miriam" w:hint="cs"/>
          <w:rtl/>
        </w:rPr>
        <w:t>13</w:t>
      </w:r>
      <w:r>
        <w:rPr>
          <w:rStyle w:val="big-number"/>
          <w:rFonts w:cs="Miriam"/>
          <w:rtl/>
        </w:rPr>
        <w:t>0</w:t>
      </w:r>
      <w:r w:rsidRPr="001D713E">
        <w:rPr>
          <w:rStyle w:val="default"/>
          <w:rFonts w:cs="FrankRuehl"/>
          <w:rtl/>
        </w:rPr>
        <w:t>.</w:t>
      </w:r>
      <w:r w:rsidRPr="001D713E">
        <w:rPr>
          <w:rStyle w:val="default"/>
          <w:rFonts w:cs="FrankRuehl"/>
          <w:rtl/>
        </w:rPr>
        <w:tab/>
      </w:r>
      <w:r w:rsidR="00657C34">
        <w:rPr>
          <w:rStyle w:val="default"/>
          <w:rFonts w:cs="FrankRuehl" w:hint="cs"/>
          <w:rtl/>
        </w:rPr>
        <w:t>(א)</w:t>
      </w:r>
      <w:r w:rsidR="00657C34">
        <w:rPr>
          <w:rStyle w:val="default"/>
          <w:rFonts w:cs="FrankRuehl" w:hint="cs"/>
          <w:rtl/>
        </w:rPr>
        <w:tab/>
        <w:t>בעל רישיון להפעלת מוסך יציב שלט בולט לעין במקום הנראה לעיני הלקוחות במוסך, שיכלול פרטים אלה:</w:t>
      </w:r>
    </w:p>
    <w:p w:rsidR="00657C34" w:rsidRDefault="00657C34" w:rsidP="002801CF">
      <w:pPr>
        <w:pStyle w:val="P00"/>
        <w:ind w:left="1021" w:right="1134"/>
        <w:rPr>
          <w:rStyle w:val="default"/>
          <w:rFonts w:cs="FrankRuehl" w:hint="cs"/>
          <w:rtl/>
        </w:rPr>
      </w:pPr>
      <w:r>
        <w:rPr>
          <w:rStyle w:val="default"/>
          <w:rFonts w:cs="FrankRuehl" w:hint="cs"/>
          <w:rtl/>
        </w:rPr>
        <w:t>(1)</w:t>
      </w:r>
      <w:r>
        <w:rPr>
          <w:rStyle w:val="default"/>
          <w:rFonts w:cs="FrankRuehl" w:hint="cs"/>
          <w:rtl/>
        </w:rPr>
        <w:tab/>
        <w:t>שם המוסך ומספר רישיונו;</w:t>
      </w:r>
    </w:p>
    <w:p w:rsidR="00657C34" w:rsidRDefault="00657C34" w:rsidP="002801CF">
      <w:pPr>
        <w:pStyle w:val="P00"/>
        <w:ind w:left="1021" w:right="1134"/>
        <w:rPr>
          <w:rStyle w:val="default"/>
          <w:rFonts w:cs="FrankRuehl" w:hint="cs"/>
          <w:rtl/>
        </w:rPr>
      </w:pPr>
      <w:r>
        <w:rPr>
          <w:rStyle w:val="default"/>
          <w:rFonts w:cs="FrankRuehl" w:hint="cs"/>
          <w:rtl/>
        </w:rPr>
        <w:t>(2)</w:t>
      </w:r>
      <w:r>
        <w:rPr>
          <w:rStyle w:val="default"/>
          <w:rFonts w:cs="FrankRuehl" w:hint="cs"/>
          <w:rtl/>
        </w:rPr>
        <w:tab/>
        <w:t>סוג המוסך בהתאם לרישיון להפעלת מוסך שניתן לו;</w:t>
      </w:r>
    </w:p>
    <w:p w:rsidR="00657C34" w:rsidRDefault="00657C34" w:rsidP="002801CF">
      <w:pPr>
        <w:pStyle w:val="P00"/>
        <w:ind w:left="1021" w:right="1134"/>
        <w:rPr>
          <w:rStyle w:val="default"/>
          <w:rFonts w:cs="FrankRuehl" w:hint="cs"/>
          <w:rtl/>
        </w:rPr>
      </w:pPr>
      <w:r>
        <w:rPr>
          <w:rStyle w:val="default"/>
          <w:rFonts w:cs="FrankRuehl" w:hint="cs"/>
          <w:rtl/>
        </w:rPr>
        <w:t>(3)</w:t>
      </w:r>
      <w:r>
        <w:rPr>
          <w:rStyle w:val="default"/>
          <w:rFonts w:cs="FrankRuehl" w:hint="cs"/>
          <w:rtl/>
        </w:rPr>
        <w:tab/>
        <w:t xml:space="preserve">אם הוא מוסך מומחה </w:t>
      </w:r>
      <w:r>
        <w:rPr>
          <w:rStyle w:val="default"/>
          <w:rFonts w:cs="FrankRuehl"/>
          <w:rtl/>
        </w:rPr>
        <w:t>–</w:t>
      </w:r>
      <w:r>
        <w:rPr>
          <w:rStyle w:val="default"/>
          <w:rFonts w:cs="FrankRuehl" w:hint="cs"/>
          <w:rtl/>
        </w:rPr>
        <w:t xml:space="preserve"> התוצר שהוא מתמחה בטיפולו בהתאם לרישיון להפעלת מוסך מומחה שניתן לו לפי סעיף 129;</w:t>
      </w:r>
    </w:p>
    <w:p w:rsidR="00657C34" w:rsidRDefault="00657C34" w:rsidP="002801CF">
      <w:pPr>
        <w:pStyle w:val="P00"/>
        <w:ind w:left="1021" w:right="1134"/>
        <w:rPr>
          <w:rStyle w:val="default"/>
          <w:rFonts w:cs="FrankRuehl" w:hint="cs"/>
          <w:rtl/>
        </w:rPr>
      </w:pPr>
      <w:r>
        <w:rPr>
          <w:rStyle w:val="default"/>
          <w:rFonts w:cs="FrankRuehl" w:hint="cs"/>
          <w:rtl/>
        </w:rPr>
        <w:t>(4)</w:t>
      </w:r>
      <w:r>
        <w:rPr>
          <w:rStyle w:val="default"/>
          <w:rFonts w:cs="FrankRuehl" w:hint="cs"/>
          <w:rtl/>
        </w:rPr>
        <w:tab/>
      </w:r>
      <w:r w:rsidR="002801CF">
        <w:rPr>
          <w:rStyle w:val="default"/>
          <w:rFonts w:cs="FrankRuehl" w:hint="cs"/>
          <w:rtl/>
        </w:rPr>
        <w:t>המחיר הכולל של שעת עבודה במוסך, במטבע ישראלי.</w:t>
      </w:r>
    </w:p>
    <w:p w:rsidR="002801CF" w:rsidRDefault="002801CF" w:rsidP="00657C34">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באישור הוועדה, יקבע את הגודל המזערי של השלט כאמור בסעיף קטן א) ואת גודל האותיות המזערי אשר יופיעו עליו, והוא רשאי לקבוע בדרך האמורה הוראות נוספות לעניין שלט כאמור, ובכלל זה פרטים נוספים שייכללו בו.</w:t>
      </w:r>
    </w:p>
    <w:p w:rsidR="002801CF" w:rsidRDefault="002801CF" w:rsidP="002801CF">
      <w:pPr>
        <w:pStyle w:val="P00"/>
        <w:ind w:left="0" w:right="1134"/>
        <w:rPr>
          <w:rStyle w:val="default"/>
          <w:rFonts w:cs="FrankRuehl" w:hint="cs"/>
          <w:rtl/>
        </w:rPr>
      </w:pPr>
      <w:r>
        <w:rPr>
          <w:rStyle w:val="default"/>
          <w:rFonts w:cs="FrankRuehl" w:hint="cs"/>
          <w:rtl/>
        </w:rPr>
        <w:tab/>
        <w:t>(ג)</w:t>
      </w:r>
      <w:r>
        <w:rPr>
          <w:rStyle w:val="default"/>
          <w:rFonts w:cs="FrankRuehl" w:hint="cs"/>
          <w:rtl/>
        </w:rPr>
        <w:tab/>
        <w:t>בעל רישיון להפעלת מוסך לא יציג במוסך שלט הכולל פרטים שאינם תואמים את הרישיון הפעלת המוסך שניתן לו.</w:t>
      </w:r>
    </w:p>
    <w:p w:rsidR="0075541F" w:rsidRDefault="0075541F" w:rsidP="00F34727">
      <w:pPr>
        <w:pStyle w:val="P00"/>
        <w:ind w:left="0" w:right="1134"/>
        <w:rPr>
          <w:rStyle w:val="default"/>
          <w:rFonts w:cs="FrankRuehl" w:hint="cs"/>
          <w:rtl/>
        </w:rPr>
      </w:pPr>
      <w:bookmarkStart w:id="165" w:name="Seif131"/>
      <w:bookmarkEnd w:id="165"/>
      <w:r>
        <w:rPr>
          <w:lang w:val="he-IL"/>
        </w:rPr>
        <w:pict>
          <v:rect id="_x0000_s2313" style="position:absolute;left:0;text-align:left;margin-left:470.25pt;margin-top:7.1pt;width:69.3pt;height:25.7pt;z-index:251650560" o:allowincell="f" filled="f" stroked="f" strokecolor="lime" strokeweight=".25pt">
            <v:textbox style="mso-next-textbox:#_x0000_s2313"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הצעת סוגי מוצרי תעבורה ללקוח במוסך</w:t>
                  </w:r>
                </w:p>
              </w:txbxContent>
            </v:textbox>
            <w10:anchorlock/>
          </v:rect>
        </w:pict>
      </w:r>
      <w:r>
        <w:rPr>
          <w:rStyle w:val="big-number"/>
          <w:rFonts w:cs="Miriam" w:hint="cs"/>
          <w:rtl/>
        </w:rPr>
        <w:t>13</w:t>
      </w:r>
      <w:r w:rsidR="002801CF">
        <w:rPr>
          <w:rStyle w:val="big-number"/>
          <w:rFonts w:cs="Miriam" w:hint="cs"/>
          <w:rtl/>
        </w:rPr>
        <w:t>1</w:t>
      </w:r>
      <w:r w:rsidRPr="001D713E">
        <w:rPr>
          <w:rStyle w:val="default"/>
          <w:rFonts w:cs="FrankRuehl"/>
          <w:rtl/>
        </w:rPr>
        <w:t>.</w:t>
      </w:r>
      <w:r w:rsidRPr="001D713E">
        <w:rPr>
          <w:rStyle w:val="default"/>
          <w:rFonts w:cs="FrankRuehl"/>
          <w:rtl/>
        </w:rPr>
        <w:tab/>
      </w:r>
      <w:r w:rsidR="00F34727">
        <w:rPr>
          <w:rStyle w:val="default"/>
          <w:rFonts w:cs="FrankRuehl" w:hint="cs"/>
          <w:rtl/>
        </w:rPr>
        <w:t>(א)</w:t>
      </w:r>
      <w:r w:rsidR="00F34727">
        <w:rPr>
          <w:rStyle w:val="default"/>
          <w:rFonts w:cs="FrankRuehl" w:hint="cs"/>
          <w:rtl/>
        </w:rPr>
        <w:tab/>
        <w:t xml:space="preserve">בעל רישיון להפעלת מוסך יציע ללקוח, לשם ביצוע פעולה ברכב, יותר מסוג אחד של מוצר תעבורה ויסביר ללקוח את ההבדלים בין סוגי המוצרים בטרם ייתן לו הצעת מחיר לפי סעיף 132, והכול זולת אם לא יכול היה להשיג יותר מסוג אחד כאמור במאמץ סביר; לעניין זה, "מאמץ סביר" </w:t>
      </w:r>
      <w:r w:rsidR="00F34727">
        <w:rPr>
          <w:rStyle w:val="default"/>
          <w:rFonts w:cs="FrankRuehl"/>
          <w:rtl/>
        </w:rPr>
        <w:t>–</w:t>
      </w:r>
      <w:r w:rsidR="00F34727">
        <w:rPr>
          <w:rStyle w:val="default"/>
          <w:rFonts w:cs="FrankRuehl" w:hint="cs"/>
          <w:rtl/>
        </w:rPr>
        <w:t xml:space="preserve"> בדיקה בכל אלה, וכן בדרך נוספת או חלופית שקבע השר:</w:t>
      </w:r>
    </w:p>
    <w:p w:rsidR="00F34727" w:rsidRDefault="00F34727" w:rsidP="00FD0404">
      <w:pPr>
        <w:pStyle w:val="P00"/>
        <w:ind w:left="1021" w:right="1134"/>
        <w:rPr>
          <w:rStyle w:val="default"/>
          <w:rFonts w:cs="FrankRuehl" w:hint="cs"/>
          <w:rtl/>
        </w:rPr>
      </w:pPr>
      <w:r>
        <w:rPr>
          <w:rStyle w:val="default"/>
          <w:rFonts w:cs="FrankRuehl" w:hint="cs"/>
          <w:rtl/>
        </w:rPr>
        <w:t>(1)</w:t>
      </w:r>
      <w:r>
        <w:rPr>
          <w:rStyle w:val="default"/>
          <w:rFonts w:cs="FrankRuehl" w:hint="cs"/>
          <w:rtl/>
        </w:rPr>
        <w:tab/>
        <w:t>בפרסומים של בעלי רישיונות לסחר במוצרי תעבורה לפי סעיף 125;</w:t>
      </w:r>
    </w:p>
    <w:p w:rsidR="00F34727" w:rsidRDefault="00F34727" w:rsidP="00FD0404">
      <w:pPr>
        <w:pStyle w:val="P00"/>
        <w:ind w:left="1021" w:right="1134"/>
        <w:rPr>
          <w:rStyle w:val="default"/>
          <w:rFonts w:cs="FrankRuehl" w:hint="cs"/>
          <w:rtl/>
        </w:rPr>
      </w:pPr>
      <w:r>
        <w:rPr>
          <w:rStyle w:val="default"/>
          <w:rFonts w:cs="FrankRuehl" w:hint="cs"/>
          <w:rtl/>
        </w:rPr>
        <w:t>(2)</w:t>
      </w:r>
      <w:r>
        <w:rPr>
          <w:rStyle w:val="default"/>
          <w:rFonts w:cs="FrankRuehl" w:hint="cs"/>
          <w:rtl/>
        </w:rPr>
        <w:tab/>
      </w:r>
      <w:r w:rsidR="00FD0404">
        <w:rPr>
          <w:rStyle w:val="default"/>
          <w:rFonts w:cs="FrankRuehl" w:hint="cs"/>
          <w:rtl/>
        </w:rPr>
        <w:t>אצל מוסכי השירות של יבואן מסחרי המייבא כלי רכב מתוצר הרכב הנוגע בדבר;</w:t>
      </w:r>
    </w:p>
    <w:p w:rsidR="00FD0404" w:rsidRDefault="00FD0404" w:rsidP="00FD0404">
      <w:pPr>
        <w:pStyle w:val="P00"/>
        <w:ind w:left="1021" w:right="1134"/>
        <w:rPr>
          <w:rStyle w:val="default"/>
          <w:rFonts w:cs="FrankRuehl" w:hint="cs"/>
          <w:rtl/>
        </w:rPr>
      </w:pPr>
      <w:r>
        <w:rPr>
          <w:rStyle w:val="default"/>
          <w:rFonts w:cs="FrankRuehl" w:hint="cs"/>
          <w:rtl/>
        </w:rPr>
        <w:t>(3)</w:t>
      </w:r>
      <w:r>
        <w:rPr>
          <w:rStyle w:val="default"/>
          <w:rFonts w:cs="FrankRuehl" w:hint="cs"/>
          <w:rtl/>
        </w:rPr>
        <w:tab/>
        <w:t>אצל בעלי רישיונות לסחר במוצרי תעבורה.</w:t>
      </w:r>
    </w:p>
    <w:p w:rsidR="00FD0404" w:rsidRDefault="00FD0404" w:rsidP="00FD0404">
      <w:pPr>
        <w:pStyle w:val="P00"/>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על ביצוע פעולה ברכב, במסגרת אחריות בשיעור כאמור בסעיף 49(ג), במסגרת טיפול בתקלת בטיחות סדרתית או במקרים אחרים שקבע השר לפי סעיף 59(ב).</w:t>
      </w:r>
    </w:p>
    <w:p w:rsidR="00FD0404" w:rsidRDefault="00FD0404" w:rsidP="00FD0404">
      <w:pPr>
        <w:pStyle w:val="P00"/>
        <w:ind w:left="0" w:right="1134"/>
        <w:rPr>
          <w:rStyle w:val="default"/>
          <w:rFonts w:cs="FrankRuehl" w:hint="cs"/>
          <w:rtl/>
        </w:rPr>
      </w:pPr>
      <w:r>
        <w:rPr>
          <w:rStyle w:val="default"/>
          <w:rFonts w:cs="FrankRuehl" w:hint="cs"/>
          <w:rtl/>
        </w:rPr>
        <w:tab/>
        <w:t>(ג)</w:t>
      </w:r>
      <w:r>
        <w:rPr>
          <w:rStyle w:val="default"/>
          <w:rFonts w:cs="FrankRuehl" w:hint="cs"/>
          <w:rtl/>
        </w:rPr>
        <w:tab/>
      </w:r>
      <w:r w:rsidR="002C7AAB">
        <w:rPr>
          <w:rStyle w:val="default"/>
          <w:rFonts w:cs="FrankRuehl" w:hint="cs"/>
          <w:rtl/>
        </w:rPr>
        <w:t xml:space="preserve">בסעיף זה </w:t>
      </w:r>
      <w:r w:rsidR="002C7AAB">
        <w:rPr>
          <w:rStyle w:val="default"/>
          <w:rFonts w:cs="FrankRuehl"/>
          <w:rtl/>
        </w:rPr>
        <w:t>–</w:t>
      </w:r>
    </w:p>
    <w:p w:rsidR="002C7AAB" w:rsidRDefault="002C7AAB" w:rsidP="00FD0404">
      <w:pPr>
        <w:pStyle w:val="P00"/>
        <w:ind w:left="0" w:right="1134"/>
        <w:rPr>
          <w:rStyle w:val="default"/>
          <w:rFonts w:cs="FrankRuehl" w:hint="cs"/>
          <w:rtl/>
        </w:rPr>
      </w:pPr>
      <w:r>
        <w:rPr>
          <w:rStyle w:val="default"/>
          <w:rFonts w:cs="FrankRuehl" w:hint="cs"/>
          <w:rtl/>
        </w:rPr>
        <w:tab/>
        <w:t xml:space="preserve">"סוג", של מוצר תעבורה </w:t>
      </w:r>
      <w:r>
        <w:rPr>
          <w:rStyle w:val="default"/>
          <w:rFonts w:cs="FrankRuehl"/>
          <w:rtl/>
        </w:rPr>
        <w:t>–</w:t>
      </w:r>
      <w:r>
        <w:rPr>
          <w:rStyle w:val="default"/>
          <w:rFonts w:cs="FrankRuehl" w:hint="cs"/>
          <w:rtl/>
        </w:rPr>
        <w:t xml:space="preserve"> מוצר תעבורה מקורי, מוצר תעבורה חליפי או מוצר תעבורה משופץ;</w:t>
      </w:r>
    </w:p>
    <w:p w:rsidR="002C7AAB" w:rsidRDefault="002C7AAB" w:rsidP="00FD0404">
      <w:pPr>
        <w:pStyle w:val="P00"/>
        <w:ind w:left="0" w:right="1134"/>
        <w:rPr>
          <w:rStyle w:val="default"/>
          <w:rFonts w:cs="FrankRuehl" w:hint="cs"/>
          <w:rtl/>
        </w:rPr>
      </w:pPr>
      <w:r>
        <w:rPr>
          <w:rStyle w:val="default"/>
          <w:rFonts w:cs="FrankRuehl" w:hint="cs"/>
          <w:rtl/>
        </w:rPr>
        <w:tab/>
        <w:t xml:space="preserve">"מוצר תעבורה משופץ" </w:t>
      </w:r>
      <w:r>
        <w:rPr>
          <w:rStyle w:val="default"/>
          <w:rFonts w:cs="FrankRuehl"/>
          <w:rtl/>
        </w:rPr>
        <w:t>–</w:t>
      </w:r>
      <w:r>
        <w:rPr>
          <w:rStyle w:val="default"/>
          <w:rFonts w:cs="FrankRuehl" w:hint="cs"/>
          <w:rtl/>
        </w:rPr>
        <w:t xml:space="preserve"> מוצר תעבורה משומש, בין שהוא מוצר תעבורה מקורי ובין שהוא מוצר תעבורה חליפי, שעובד, נבדק והוכשר לשימוש ברכב.</w:t>
      </w:r>
    </w:p>
    <w:p w:rsidR="0075541F" w:rsidRDefault="0075541F" w:rsidP="00AA547D">
      <w:pPr>
        <w:pStyle w:val="P00"/>
        <w:ind w:left="1021" w:right="1134" w:hanging="1021"/>
        <w:rPr>
          <w:rStyle w:val="default"/>
          <w:rFonts w:cs="FrankRuehl" w:hint="cs"/>
          <w:rtl/>
        </w:rPr>
      </w:pPr>
      <w:bookmarkStart w:id="166" w:name="Seif132"/>
      <w:bookmarkEnd w:id="166"/>
      <w:r>
        <w:rPr>
          <w:lang w:val="he-IL"/>
        </w:rPr>
        <w:pict>
          <v:rect id="_x0000_s2314" style="position:absolute;left:0;text-align:left;margin-left:470.25pt;margin-top:7.1pt;width:69.3pt;height:15.2pt;z-index:251651584" o:allowincell="f" filled="f" stroked="f" strokecolor="lime" strokeweight=".25pt">
            <v:textbox style="mso-next-textbox:#_x0000_s2314"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הצעת מחיר במוסך</w:t>
                  </w:r>
                </w:p>
              </w:txbxContent>
            </v:textbox>
            <w10:anchorlock/>
          </v:rect>
        </w:pict>
      </w:r>
      <w:r>
        <w:rPr>
          <w:rStyle w:val="big-number"/>
          <w:rFonts w:cs="Miriam" w:hint="cs"/>
          <w:rtl/>
        </w:rPr>
        <w:t>13</w:t>
      </w:r>
      <w:r w:rsidR="002C7AAB">
        <w:rPr>
          <w:rStyle w:val="big-number"/>
          <w:rFonts w:cs="Miriam" w:hint="cs"/>
          <w:rtl/>
        </w:rPr>
        <w:t>2</w:t>
      </w:r>
      <w:r w:rsidRPr="001D713E">
        <w:rPr>
          <w:rStyle w:val="default"/>
          <w:rFonts w:cs="FrankRuehl"/>
          <w:rtl/>
        </w:rPr>
        <w:t>.</w:t>
      </w:r>
      <w:r w:rsidRPr="001D713E">
        <w:rPr>
          <w:rStyle w:val="default"/>
          <w:rFonts w:cs="FrankRuehl"/>
          <w:rtl/>
        </w:rPr>
        <w:tab/>
      </w:r>
      <w:r w:rsidR="00AA547D">
        <w:rPr>
          <w:rStyle w:val="default"/>
          <w:rFonts w:cs="FrankRuehl" w:hint="cs"/>
          <w:rtl/>
        </w:rPr>
        <w:t>(א)</w:t>
      </w:r>
      <w:r w:rsidR="00AA547D">
        <w:rPr>
          <w:rStyle w:val="default"/>
          <w:rFonts w:cs="FrankRuehl" w:hint="cs"/>
          <w:rtl/>
        </w:rPr>
        <w:tab/>
        <w:t>(1)</w:t>
      </w:r>
      <w:r w:rsidR="00AA547D">
        <w:rPr>
          <w:rStyle w:val="default"/>
          <w:rFonts w:cs="FrankRuehl" w:hint="cs"/>
          <w:rtl/>
        </w:rPr>
        <w:tab/>
        <w:t xml:space="preserve">בעל רישיון להפעלת מוסך ייתן ללקוח הצעת מחיר שתכלול את הפעולות שהמוסך מציע כי יבוצעו ברכב, את מספר שעות העבודה הצפוי, את מוצרי התעבורה המוצעים לפי סעיף 131, את היקף האחריות למוצר התעבורה ולפעולה שתבוצע ברכב ואת פירוט התשלומים (בסעיף זה </w:t>
      </w:r>
      <w:r w:rsidR="00AA547D">
        <w:rPr>
          <w:rStyle w:val="default"/>
          <w:rFonts w:cs="FrankRuehl"/>
          <w:rtl/>
        </w:rPr>
        <w:t>–</w:t>
      </w:r>
      <w:r w:rsidR="00AA547D">
        <w:rPr>
          <w:rStyle w:val="default"/>
          <w:rFonts w:cs="FrankRuehl" w:hint="cs"/>
          <w:rtl/>
        </w:rPr>
        <w:t xml:space="preserve"> הצעת מחיר;</w:t>
      </w:r>
    </w:p>
    <w:p w:rsidR="00AA547D" w:rsidRDefault="00AA547D" w:rsidP="00AA547D">
      <w:pPr>
        <w:pStyle w:val="P00"/>
        <w:ind w:left="1021" w:right="1134"/>
        <w:rPr>
          <w:rStyle w:val="default"/>
          <w:rFonts w:cs="FrankRuehl" w:hint="cs"/>
          <w:rtl/>
        </w:rPr>
      </w:pPr>
      <w:r>
        <w:rPr>
          <w:rStyle w:val="default"/>
          <w:rFonts w:cs="FrankRuehl" w:hint="cs"/>
          <w:rtl/>
        </w:rPr>
        <w:t>(2)</w:t>
      </w:r>
      <w:r>
        <w:rPr>
          <w:rStyle w:val="default"/>
          <w:rFonts w:cs="FrankRuehl" w:hint="cs"/>
          <w:rtl/>
        </w:rPr>
        <w:tab/>
        <w:t>השר רשאי לקבוע הוראות לעניין פרטים נוספים שייכללו בהצעת המחיר;</w:t>
      </w:r>
    </w:p>
    <w:p w:rsidR="00AA547D" w:rsidRDefault="00AA547D" w:rsidP="00AA547D">
      <w:pPr>
        <w:pStyle w:val="P00"/>
        <w:ind w:left="1021" w:right="1134"/>
        <w:rPr>
          <w:rStyle w:val="default"/>
          <w:rFonts w:cs="FrankRuehl" w:hint="cs"/>
          <w:rtl/>
        </w:rPr>
      </w:pPr>
      <w:r>
        <w:rPr>
          <w:rStyle w:val="default"/>
          <w:rFonts w:cs="FrankRuehl" w:hint="cs"/>
          <w:rtl/>
        </w:rPr>
        <w:t>(3)</w:t>
      </w:r>
      <w:r>
        <w:rPr>
          <w:rStyle w:val="default"/>
          <w:rFonts w:cs="FrankRuehl" w:hint="cs"/>
          <w:rtl/>
        </w:rPr>
        <w:tab/>
        <w:t>הוראות סעיף זה יחולו גם אם גורם אחר, לרבות מבטח כהגדרתו בפקודת ביטוח רכב מנועי [נוסח חדש] התש"ל-1970, הוא שיישא בתשלום בעד ביצוע הפעולות ברכב כאמור, כולן או חלקן.</w:t>
      </w:r>
    </w:p>
    <w:p w:rsidR="00AA547D" w:rsidRDefault="00AA547D" w:rsidP="00AA547D">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הצעת מחיר תינתן לראשונה ללקוח במסמך מודפס או בהודעת דואר אלקטרוני (בסעיף קטן זה </w:t>
      </w:r>
      <w:r>
        <w:rPr>
          <w:rStyle w:val="default"/>
          <w:rFonts w:cs="FrankRuehl"/>
          <w:rtl/>
        </w:rPr>
        <w:t>–</w:t>
      </w:r>
      <w:r>
        <w:rPr>
          <w:rStyle w:val="default"/>
          <w:rFonts w:cs="FrankRuehl" w:hint="cs"/>
          <w:rtl/>
        </w:rPr>
        <w:t xml:space="preserve"> הצעת מחיר ראשונה); בעל רישיון להפעלת מוסך רשאי, בהסכמת הלקוח, לעדכן את הצעת המחיר שנתן גם באמצעים אלקטרוניים או טכנולוגיים אחרים, ובלבד שיעדכן בהתאם לכך, בהקדם האפשרי, את הצעת המחיר הראשונה שנתן.</w:t>
      </w:r>
    </w:p>
    <w:p w:rsidR="00AA547D" w:rsidRDefault="00AA547D" w:rsidP="00AA547D">
      <w:pPr>
        <w:pStyle w:val="P00"/>
        <w:ind w:left="0" w:right="1134"/>
        <w:rPr>
          <w:rStyle w:val="default"/>
          <w:rFonts w:cs="FrankRuehl" w:hint="cs"/>
          <w:rtl/>
        </w:rPr>
      </w:pPr>
      <w:r>
        <w:rPr>
          <w:rStyle w:val="default"/>
          <w:rFonts w:cs="FrankRuehl" w:hint="cs"/>
          <w:rtl/>
        </w:rPr>
        <w:tab/>
        <w:t>(ג)</w:t>
      </w:r>
      <w:r>
        <w:rPr>
          <w:rStyle w:val="default"/>
          <w:rFonts w:cs="FrankRuehl" w:hint="cs"/>
          <w:rtl/>
        </w:rPr>
        <w:tab/>
      </w:r>
      <w:r w:rsidR="00795D2D">
        <w:rPr>
          <w:rStyle w:val="default"/>
          <w:rFonts w:cs="FrankRuehl" w:hint="cs"/>
          <w:rtl/>
        </w:rPr>
        <w:t>בעל רישיון להפעלת מוסך יספק ללקוח את מוצרי התעבורה שפורטו בהצעת המחיר והוסכמו עם הלקוח.</w:t>
      </w:r>
    </w:p>
    <w:p w:rsidR="00795D2D" w:rsidRDefault="00795D2D" w:rsidP="00AA547D">
      <w:pPr>
        <w:pStyle w:val="P00"/>
        <w:ind w:left="0" w:right="1134"/>
        <w:rPr>
          <w:rStyle w:val="default"/>
          <w:rFonts w:cs="FrankRuehl" w:hint="cs"/>
          <w:rtl/>
        </w:rPr>
      </w:pPr>
      <w:r>
        <w:rPr>
          <w:rStyle w:val="default"/>
          <w:rFonts w:cs="FrankRuehl" w:hint="cs"/>
          <w:rtl/>
        </w:rPr>
        <w:tab/>
        <w:t>(ד)</w:t>
      </w:r>
      <w:r>
        <w:rPr>
          <w:rStyle w:val="default"/>
          <w:rFonts w:cs="FrankRuehl" w:hint="cs"/>
          <w:rtl/>
        </w:rPr>
        <w:tab/>
        <w:t>בעל רישיון להפעלת מוסך יעבור למנהל, לפי דרישתו ולא יאוחר משבעה ימים מהמועד שבו נמסרה לו הדרישה, וכן במועדים ובאופן שיקבע השר, העתקים מהצעות מחיר ומחשבוניות שנתן ללקוחותיו.</w:t>
      </w:r>
    </w:p>
    <w:p w:rsidR="00795D2D" w:rsidRDefault="00795D2D" w:rsidP="00795D2D">
      <w:pPr>
        <w:pStyle w:val="P00"/>
        <w:ind w:left="0" w:right="1134"/>
        <w:rPr>
          <w:rStyle w:val="default"/>
          <w:rFonts w:cs="FrankRuehl" w:hint="cs"/>
          <w:rtl/>
        </w:rPr>
      </w:pPr>
      <w:r>
        <w:rPr>
          <w:rStyle w:val="default"/>
          <w:rFonts w:cs="FrankRuehl" w:hint="cs"/>
          <w:rtl/>
        </w:rPr>
        <w:tab/>
        <w:t>(ה)</w:t>
      </w:r>
      <w:r>
        <w:rPr>
          <w:rStyle w:val="default"/>
          <w:rFonts w:cs="FrankRuehl" w:hint="cs"/>
          <w:rtl/>
        </w:rPr>
        <w:tab/>
        <w:t>בעל רישיון להפעלת מוסך ישמור הצעות מחיר שנתן ללקוחותיו, ובכלל זה הצעות מחיר מעודכנות כאמור בסעיף קטן (ב), במשך שנה מיום נתינתן.</w:t>
      </w:r>
    </w:p>
    <w:p w:rsidR="0075541F" w:rsidRDefault="0075541F" w:rsidP="005D0662">
      <w:pPr>
        <w:pStyle w:val="P00"/>
        <w:ind w:left="0" w:right="1134"/>
        <w:rPr>
          <w:rStyle w:val="default"/>
          <w:rFonts w:cs="FrankRuehl" w:hint="cs"/>
          <w:rtl/>
        </w:rPr>
      </w:pPr>
      <w:bookmarkStart w:id="167" w:name="Seif133"/>
      <w:bookmarkEnd w:id="167"/>
      <w:r>
        <w:rPr>
          <w:lang w:val="he-IL"/>
        </w:rPr>
        <w:pict>
          <v:rect id="_x0000_s2315" style="position:absolute;left:0;text-align:left;margin-left:465.6pt;margin-top:7.1pt;width:73.95pt;height:19.65pt;z-index:251652608" o:allowincell="f" filled="f" stroked="f" strokecolor="lime" strokeweight=".25pt">
            <v:textbox style="mso-next-textbox:#_x0000_s2315"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התקנת מוצר תעבורה המתאים לדגם הרכב</w:t>
                  </w:r>
                </w:p>
              </w:txbxContent>
            </v:textbox>
            <w10:anchorlock/>
          </v:rect>
        </w:pict>
      </w:r>
      <w:r>
        <w:rPr>
          <w:rStyle w:val="big-number"/>
          <w:rFonts w:cs="Miriam" w:hint="cs"/>
          <w:rtl/>
        </w:rPr>
        <w:t>13</w:t>
      </w:r>
      <w:r w:rsidR="00795D2D">
        <w:rPr>
          <w:rStyle w:val="big-number"/>
          <w:rFonts w:cs="Miriam" w:hint="cs"/>
          <w:rtl/>
        </w:rPr>
        <w:t>3</w:t>
      </w:r>
      <w:r w:rsidRPr="001D713E">
        <w:rPr>
          <w:rStyle w:val="default"/>
          <w:rFonts w:cs="FrankRuehl"/>
          <w:rtl/>
        </w:rPr>
        <w:t>.</w:t>
      </w:r>
      <w:r w:rsidRPr="001D713E">
        <w:rPr>
          <w:rStyle w:val="default"/>
          <w:rFonts w:cs="FrankRuehl"/>
          <w:rtl/>
        </w:rPr>
        <w:tab/>
      </w:r>
      <w:r w:rsidR="005D0662">
        <w:rPr>
          <w:rStyle w:val="default"/>
          <w:rFonts w:cs="FrankRuehl" w:hint="cs"/>
          <w:rtl/>
        </w:rPr>
        <w:t>לא יתקין בעל רישיון להפעלת מוסך מוצר תעבורה ברכב שאינו מתאים לדגם הרכב.</w:t>
      </w:r>
    </w:p>
    <w:p w:rsidR="0075541F" w:rsidRDefault="0075541F" w:rsidP="005D0662">
      <w:pPr>
        <w:pStyle w:val="P00"/>
        <w:ind w:left="0" w:right="1134"/>
        <w:rPr>
          <w:rStyle w:val="default"/>
          <w:rFonts w:cs="FrankRuehl" w:hint="cs"/>
          <w:rtl/>
        </w:rPr>
      </w:pPr>
      <w:bookmarkStart w:id="168" w:name="Seif134"/>
      <w:bookmarkEnd w:id="168"/>
      <w:r>
        <w:rPr>
          <w:lang w:val="he-IL"/>
        </w:rPr>
        <w:pict>
          <v:rect id="_x0000_s2316" style="position:absolute;left:0;text-align:left;margin-left:470.25pt;margin-top:7.1pt;width:69.3pt;height:18.85pt;z-index:251653632" o:allowincell="f" filled="f" stroked="f" strokecolor="lime" strokeweight=".25pt">
            <v:textbox style="mso-next-textbox:#_x0000_s2316"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איסור העברת מידע ליבואן מסחרי</w:t>
                  </w:r>
                </w:p>
              </w:txbxContent>
            </v:textbox>
            <w10:anchorlock/>
          </v:rect>
        </w:pict>
      </w:r>
      <w:r>
        <w:rPr>
          <w:rStyle w:val="big-number"/>
          <w:rFonts w:cs="Miriam" w:hint="cs"/>
          <w:rtl/>
        </w:rPr>
        <w:t>13</w:t>
      </w:r>
      <w:r w:rsidR="005D0662">
        <w:rPr>
          <w:rStyle w:val="big-number"/>
          <w:rFonts w:cs="Miriam" w:hint="cs"/>
          <w:rtl/>
        </w:rPr>
        <w:t>4</w:t>
      </w:r>
      <w:r w:rsidRPr="001D713E">
        <w:rPr>
          <w:rStyle w:val="default"/>
          <w:rFonts w:cs="FrankRuehl"/>
          <w:rtl/>
        </w:rPr>
        <w:t>.</w:t>
      </w:r>
      <w:r w:rsidRPr="001D713E">
        <w:rPr>
          <w:rStyle w:val="default"/>
          <w:rFonts w:cs="FrankRuehl"/>
          <w:rtl/>
        </w:rPr>
        <w:tab/>
      </w:r>
      <w:r w:rsidR="005D0662">
        <w:rPr>
          <w:rStyle w:val="default"/>
          <w:rFonts w:cs="FrankRuehl" w:hint="cs"/>
          <w:rtl/>
        </w:rPr>
        <w:t>מוסך שירות של יבואן לא ימסור ליבואן המסחרי שעמו הוא קשור בהסכם מידע על שימוש שעשה המוסך במוצר תעבורה שלא נרכש מאותו יבואן מסחרי.</w:t>
      </w:r>
    </w:p>
    <w:p w:rsidR="0075541F" w:rsidRDefault="0075541F" w:rsidP="005D0662">
      <w:pPr>
        <w:pStyle w:val="P00"/>
        <w:ind w:left="0" w:right="1134"/>
        <w:rPr>
          <w:rStyle w:val="default"/>
          <w:rFonts w:cs="FrankRuehl" w:hint="cs"/>
          <w:rtl/>
        </w:rPr>
      </w:pPr>
      <w:bookmarkStart w:id="169" w:name="Seif135"/>
      <w:bookmarkEnd w:id="169"/>
      <w:r>
        <w:rPr>
          <w:lang w:val="he-IL"/>
        </w:rPr>
        <w:pict>
          <v:rect id="_x0000_s2317" style="position:absolute;left:0;text-align:left;margin-left:470.25pt;margin-top:7.1pt;width:69.3pt;height:18.85pt;z-index:251654656" o:allowincell="f" filled="f" stroked="f" strokecolor="lime" strokeweight=".25pt">
            <v:textbox style="mso-next-textbox:#_x0000_s2317" inset="0,0,0,0">
              <w:txbxContent>
                <w:p w:rsidR="00330783" w:rsidRDefault="00330783" w:rsidP="005D0662">
                  <w:pPr>
                    <w:spacing w:line="160" w:lineRule="exact"/>
                    <w:jc w:val="left"/>
                    <w:rPr>
                      <w:rFonts w:cs="Miriam" w:hint="cs"/>
                      <w:noProof/>
                      <w:sz w:val="18"/>
                      <w:szCs w:val="18"/>
                      <w:rtl/>
                    </w:rPr>
                  </w:pPr>
                  <w:r>
                    <w:rPr>
                      <w:rFonts w:cs="Miriam" w:hint="cs"/>
                      <w:sz w:val="18"/>
                      <w:szCs w:val="18"/>
                      <w:rtl/>
                    </w:rPr>
                    <w:t xml:space="preserve">רישיון </w:t>
                  </w:r>
                  <w:r>
                    <w:rPr>
                      <w:rFonts w:cs="Miriam" w:hint="cs"/>
                      <w:noProof/>
                      <w:sz w:val="18"/>
                      <w:szCs w:val="18"/>
                      <w:rtl/>
                    </w:rPr>
                    <w:t>להפעלת מוסך נייד</w:t>
                  </w:r>
                </w:p>
              </w:txbxContent>
            </v:textbox>
            <w10:anchorlock/>
          </v:rect>
        </w:pict>
      </w:r>
      <w:r>
        <w:rPr>
          <w:rStyle w:val="big-number"/>
          <w:rFonts w:cs="Miriam" w:hint="cs"/>
          <w:rtl/>
        </w:rPr>
        <w:t>13</w:t>
      </w:r>
      <w:r w:rsidR="005D0662">
        <w:rPr>
          <w:rStyle w:val="big-number"/>
          <w:rFonts w:cs="Miriam" w:hint="cs"/>
          <w:rtl/>
        </w:rPr>
        <w:t>5</w:t>
      </w:r>
      <w:r w:rsidRPr="001D713E">
        <w:rPr>
          <w:rStyle w:val="default"/>
          <w:rFonts w:cs="FrankRuehl"/>
          <w:rtl/>
        </w:rPr>
        <w:t>.</w:t>
      </w:r>
      <w:r w:rsidRPr="001D713E">
        <w:rPr>
          <w:rStyle w:val="default"/>
          <w:rFonts w:cs="FrankRuehl"/>
          <w:rtl/>
        </w:rPr>
        <w:tab/>
      </w:r>
      <w:r w:rsidR="005D0662">
        <w:rPr>
          <w:rStyle w:val="default"/>
          <w:rFonts w:cs="FrankRuehl" w:hint="cs"/>
          <w:rtl/>
        </w:rPr>
        <w:t>(א)</w:t>
      </w:r>
      <w:r w:rsidR="005D0662">
        <w:rPr>
          <w:rStyle w:val="default"/>
          <w:rFonts w:cs="FrankRuehl" w:hint="cs"/>
          <w:rtl/>
        </w:rPr>
        <w:tab/>
        <w:t>מי שמתקיימים בו כל אלה זכאי לקבל רישיון להפעלת מוסך נייד:</w:t>
      </w:r>
    </w:p>
    <w:p w:rsidR="005D0662" w:rsidRDefault="005D0662" w:rsidP="005D0662">
      <w:pPr>
        <w:pStyle w:val="P00"/>
        <w:ind w:left="1021" w:right="1134"/>
        <w:rPr>
          <w:rStyle w:val="default"/>
          <w:rFonts w:cs="FrankRuehl" w:hint="cs"/>
          <w:rtl/>
        </w:rPr>
      </w:pPr>
      <w:r>
        <w:rPr>
          <w:rStyle w:val="default"/>
          <w:rFonts w:cs="FrankRuehl" w:hint="cs"/>
          <w:rtl/>
        </w:rPr>
        <w:t>(1)</w:t>
      </w:r>
      <w:r>
        <w:rPr>
          <w:rStyle w:val="default"/>
          <w:rFonts w:cs="FrankRuehl" w:hint="cs"/>
          <w:rtl/>
        </w:rPr>
        <w:tab/>
        <w:t>לרשותו רכב שיש בו מקום לנשיאת ציוד או סוגי ציוד מתאימים להפעלת מוסך נייד, והציוד או סוגי הציוד עומדים בדרישות שקבע השר;</w:t>
      </w:r>
    </w:p>
    <w:p w:rsidR="005D0662" w:rsidRDefault="005D0662" w:rsidP="005D0662">
      <w:pPr>
        <w:pStyle w:val="P00"/>
        <w:ind w:left="1021" w:right="1134"/>
        <w:rPr>
          <w:rStyle w:val="default"/>
          <w:rFonts w:cs="FrankRuehl" w:hint="cs"/>
          <w:rtl/>
        </w:rPr>
      </w:pPr>
      <w:r>
        <w:rPr>
          <w:rStyle w:val="default"/>
          <w:rFonts w:cs="FrankRuehl" w:hint="cs"/>
          <w:rtl/>
        </w:rPr>
        <w:t>(2)</w:t>
      </w:r>
      <w:r>
        <w:rPr>
          <w:rStyle w:val="default"/>
          <w:rFonts w:cs="FrankRuehl" w:hint="cs"/>
          <w:rtl/>
        </w:rPr>
        <w:tab/>
        <w:t>הוא מנהל מקצועי של מוסך שרישיונו מתיר לו לבצע פעולות ברכב המבוצעות במוסך נייד לפי סעיף קטן (ב), או שהוא מעסיק מנהל מקצועי של מוסך שיש לו רישיון כאמור ועומד לרשות המוסך הנייד בכל שעות פעילותו של המוסך.</w:t>
      </w:r>
    </w:p>
    <w:p w:rsidR="005D0662" w:rsidRDefault="005D0662" w:rsidP="005D0662">
      <w:pPr>
        <w:pStyle w:val="P00"/>
        <w:ind w:left="0" w:right="1134"/>
        <w:rPr>
          <w:rStyle w:val="default"/>
          <w:rFonts w:cs="FrankRuehl" w:hint="cs"/>
          <w:rtl/>
        </w:rPr>
      </w:pPr>
      <w:r>
        <w:rPr>
          <w:rStyle w:val="default"/>
          <w:rFonts w:cs="FrankRuehl" w:hint="cs"/>
          <w:rtl/>
        </w:rPr>
        <w:tab/>
        <w:t>(ב)</w:t>
      </w:r>
      <w:r>
        <w:rPr>
          <w:rStyle w:val="default"/>
          <w:rFonts w:cs="FrankRuehl" w:hint="cs"/>
          <w:rtl/>
        </w:rPr>
        <w:tab/>
        <w:t>בעל רישיון להפעלת מוסך נייד ייתן שירותים אלה בלבד, והכול כפי שקבע השר, באישור הוועדה:</w:t>
      </w:r>
    </w:p>
    <w:p w:rsidR="005D0662" w:rsidRDefault="005D0662" w:rsidP="005D0662">
      <w:pPr>
        <w:pStyle w:val="P00"/>
        <w:ind w:left="1021" w:right="1134"/>
        <w:rPr>
          <w:rStyle w:val="default"/>
          <w:rFonts w:cs="FrankRuehl" w:hint="cs"/>
          <w:rtl/>
        </w:rPr>
      </w:pPr>
      <w:r>
        <w:rPr>
          <w:rStyle w:val="default"/>
          <w:rFonts w:cs="FrankRuehl" w:hint="cs"/>
          <w:rtl/>
        </w:rPr>
        <w:t>(1)</w:t>
      </w:r>
      <w:r>
        <w:rPr>
          <w:rStyle w:val="default"/>
          <w:rFonts w:cs="FrankRuehl" w:hint="cs"/>
          <w:rtl/>
        </w:rPr>
        <w:tab/>
        <w:t>תיקוני חירום לרכב;</w:t>
      </w:r>
    </w:p>
    <w:p w:rsidR="005D0662" w:rsidRDefault="005D0662" w:rsidP="005D0662">
      <w:pPr>
        <w:pStyle w:val="P00"/>
        <w:ind w:left="1021" w:right="1134"/>
        <w:rPr>
          <w:rStyle w:val="default"/>
          <w:rFonts w:cs="FrankRuehl" w:hint="cs"/>
          <w:rtl/>
        </w:rPr>
      </w:pPr>
      <w:r>
        <w:rPr>
          <w:rStyle w:val="default"/>
          <w:rFonts w:cs="FrankRuehl" w:hint="cs"/>
          <w:rtl/>
        </w:rPr>
        <w:t>(2)</w:t>
      </w:r>
      <w:r>
        <w:rPr>
          <w:rStyle w:val="default"/>
          <w:rFonts w:cs="FrankRuehl" w:hint="cs"/>
          <w:rtl/>
        </w:rPr>
        <w:tab/>
        <w:t>חילוץ רכב עד להגעתו למוסך;</w:t>
      </w:r>
    </w:p>
    <w:p w:rsidR="005D0662" w:rsidRDefault="005D0662" w:rsidP="005D0662">
      <w:pPr>
        <w:pStyle w:val="P00"/>
        <w:ind w:left="1021" w:right="1134"/>
        <w:rPr>
          <w:rStyle w:val="default"/>
          <w:rFonts w:cs="FrankRuehl" w:hint="cs"/>
          <w:rtl/>
        </w:rPr>
      </w:pPr>
      <w:r>
        <w:rPr>
          <w:rStyle w:val="default"/>
          <w:rFonts w:cs="FrankRuehl" w:hint="cs"/>
          <w:rtl/>
        </w:rPr>
        <w:t>(3)</w:t>
      </w:r>
      <w:r>
        <w:rPr>
          <w:rStyle w:val="default"/>
          <w:rFonts w:cs="FrankRuehl" w:hint="cs"/>
          <w:rtl/>
        </w:rPr>
        <w:tab/>
        <w:t>שירותי תחזוקה לצמיגים בהתאם לדרישות בטיחות, ובלבד שלא יינתנו בשול הדרך.</w:t>
      </w:r>
    </w:p>
    <w:p w:rsidR="005D0662" w:rsidRDefault="005D0662" w:rsidP="005D0662">
      <w:pPr>
        <w:pStyle w:val="P00"/>
        <w:ind w:left="0" w:right="1134"/>
        <w:rPr>
          <w:rStyle w:val="default"/>
          <w:rFonts w:cs="FrankRuehl" w:hint="cs"/>
          <w:rtl/>
        </w:rPr>
      </w:pPr>
      <w:r>
        <w:rPr>
          <w:rStyle w:val="default"/>
          <w:rFonts w:cs="FrankRuehl" w:hint="cs"/>
          <w:rtl/>
        </w:rPr>
        <w:tab/>
        <w:t>(ג)</w:t>
      </w:r>
      <w:r>
        <w:rPr>
          <w:rStyle w:val="default"/>
          <w:rFonts w:cs="FrankRuehl" w:hint="cs"/>
          <w:rtl/>
        </w:rPr>
        <w:tab/>
        <w:t>בעל רישיון להפעלת מוסך נייד יציין על גבי הרכב המשמש כמוסך נייד את המילים "מוסך נייד" ואת מספר הרישיון של המוסך.</w:t>
      </w:r>
    </w:p>
    <w:p w:rsidR="005D0662" w:rsidRDefault="005D0662" w:rsidP="005D0662">
      <w:pPr>
        <w:pStyle w:val="P00"/>
        <w:ind w:left="0" w:right="1134"/>
        <w:rPr>
          <w:rStyle w:val="default"/>
          <w:rFonts w:cs="FrankRuehl" w:hint="cs"/>
          <w:rtl/>
        </w:rPr>
      </w:pPr>
      <w:r>
        <w:rPr>
          <w:rStyle w:val="default"/>
          <w:rFonts w:cs="FrankRuehl" w:hint="cs"/>
          <w:rtl/>
        </w:rPr>
        <w:tab/>
        <w:t>(ד)</w:t>
      </w:r>
      <w:r>
        <w:rPr>
          <w:rStyle w:val="default"/>
          <w:rFonts w:cs="FrankRuehl" w:hint="cs"/>
          <w:rtl/>
        </w:rPr>
        <w:tab/>
        <w:t>על מוסך נייד ועל בעל רישיון להפעלת מוסך נייד יחולו הוראות לפי סעיפים 133, 134 ו-139, בשינויים המחויבים.</w:t>
      </w:r>
    </w:p>
    <w:p w:rsidR="005D0662" w:rsidRPr="004147C7" w:rsidRDefault="005D0662" w:rsidP="004147C7">
      <w:pPr>
        <w:pStyle w:val="header-2"/>
        <w:ind w:left="0" w:right="1134"/>
        <w:rPr>
          <w:rFonts w:cs="Miriam" w:hint="cs"/>
          <w:rtl/>
        </w:rPr>
      </w:pPr>
      <w:bookmarkStart w:id="170" w:name="hed214"/>
      <w:bookmarkEnd w:id="170"/>
      <w:r w:rsidRPr="004147C7">
        <w:rPr>
          <w:rFonts w:cs="Miriam" w:hint="cs"/>
          <w:rtl/>
        </w:rPr>
        <w:t>סימן ב': עיסוק בניהול מקצועי של מוסך</w:t>
      </w:r>
    </w:p>
    <w:p w:rsidR="0075541F" w:rsidRDefault="0075541F" w:rsidP="004147C7">
      <w:pPr>
        <w:pStyle w:val="P00"/>
        <w:ind w:left="0" w:right="1134"/>
        <w:rPr>
          <w:rStyle w:val="default"/>
          <w:rFonts w:cs="FrankRuehl" w:hint="cs"/>
          <w:rtl/>
        </w:rPr>
      </w:pPr>
      <w:bookmarkStart w:id="171" w:name="Seif136"/>
      <w:bookmarkEnd w:id="171"/>
      <w:r>
        <w:rPr>
          <w:lang w:val="he-IL"/>
        </w:rPr>
        <w:pict>
          <v:rect id="_x0000_s2318" style="position:absolute;left:0;text-align:left;margin-left:470.25pt;margin-top:7.1pt;width:69.3pt;height:18.85pt;z-index:251655680" o:allowincell="f" filled="f" stroked="f" strokecolor="lime" strokeweight=".25pt">
            <v:textbox style="mso-next-textbox:#_x0000_s2318"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רישיון לניהול מקצועי של מוסך</w:t>
                  </w:r>
                </w:p>
              </w:txbxContent>
            </v:textbox>
            <w10:anchorlock/>
          </v:rect>
        </w:pict>
      </w:r>
      <w:r>
        <w:rPr>
          <w:rStyle w:val="big-number"/>
          <w:rFonts w:cs="Miriam" w:hint="cs"/>
          <w:rtl/>
        </w:rPr>
        <w:t>13</w:t>
      </w:r>
      <w:r w:rsidR="005D0662">
        <w:rPr>
          <w:rStyle w:val="big-number"/>
          <w:rFonts w:cs="Miriam" w:hint="cs"/>
          <w:rtl/>
        </w:rPr>
        <w:t>6</w:t>
      </w:r>
      <w:r w:rsidRPr="001D713E">
        <w:rPr>
          <w:rStyle w:val="default"/>
          <w:rFonts w:cs="FrankRuehl"/>
          <w:rtl/>
        </w:rPr>
        <w:t>.</w:t>
      </w:r>
      <w:r w:rsidRPr="001D713E">
        <w:rPr>
          <w:rStyle w:val="default"/>
          <w:rFonts w:cs="FrankRuehl"/>
          <w:rtl/>
        </w:rPr>
        <w:tab/>
      </w:r>
      <w:r w:rsidR="004147C7">
        <w:rPr>
          <w:rStyle w:val="default"/>
          <w:rFonts w:cs="FrankRuehl" w:hint="cs"/>
          <w:rtl/>
        </w:rPr>
        <w:t>(א)</w:t>
      </w:r>
      <w:r w:rsidR="004147C7">
        <w:rPr>
          <w:rStyle w:val="default"/>
          <w:rFonts w:cs="FrankRuehl" w:hint="cs"/>
          <w:rtl/>
        </w:rPr>
        <w:tab/>
        <w:t>מי שמתקיימים בו כל אלה זכאי לקבל רישיון לניהול מקצועי של מוסך:</w:t>
      </w:r>
    </w:p>
    <w:p w:rsidR="004147C7" w:rsidRDefault="004147C7" w:rsidP="004147C7">
      <w:pPr>
        <w:pStyle w:val="P00"/>
        <w:ind w:left="1021" w:right="1134"/>
        <w:rPr>
          <w:rStyle w:val="default"/>
          <w:rFonts w:cs="FrankRuehl" w:hint="cs"/>
          <w:rtl/>
        </w:rPr>
      </w:pPr>
      <w:r>
        <w:rPr>
          <w:rStyle w:val="default"/>
          <w:rFonts w:cs="FrankRuehl" w:hint="cs"/>
          <w:rtl/>
        </w:rPr>
        <w:t>(1)</w:t>
      </w:r>
      <w:r>
        <w:rPr>
          <w:rStyle w:val="default"/>
          <w:rFonts w:cs="FrankRuehl" w:hint="cs"/>
          <w:rtl/>
        </w:rPr>
        <w:tab/>
        <w:t>הוא תושב ישראל;</w:t>
      </w:r>
    </w:p>
    <w:p w:rsidR="004147C7" w:rsidRDefault="004147C7" w:rsidP="004147C7">
      <w:pPr>
        <w:pStyle w:val="P00"/>
        <w:ind w:left="1021" w:right="1134"/>
        <w:rPr>
          <w:rStyle w:val="default"/>
          <w:rFonts w:cs="FrankRuehl" w:hint="cs"/>
          <w:rtl/>
        </w:rPr>
      </w:pPr>
      <w:r>
        <w:rPr>
          <w:rStyle w:val="default"/>
          <w:rFonts w:cs="FrankRuehl" w:hint="cs"/>
          <w:rtl/>
        </w:rPr>
        <w:t>(2)</w:t>
      </w:r>
      <w:r>
        <w:rPr>
          <w:rStyle w:val="default"/>
          <w:rFonts w:cs="FrankRuehl" w:hint="cs"/>
          <w:rtl/>
        </w:rPr>
        <w:tab/>
        <w:t>הוא בעל רישיון נהיגה בתוקף מסוג שקבע השר;</w:t>
      </w:r>
    </w:p>
    <w:p w:rsidR="004147C7" w:rsidRDefault="004147C7" w:rsidP="004147C7">
      <w:pPr>
        <w:pStyle w:val="P00"/>
        <w:ind w:left="1021" w:right="1134"/>
        <w:rPr>
          <w:rStyle w:val="default"/>
          <w:rFonts w:cs="FrankRuehl" w:hint="cs"/>
          <w:rtl/>
        </w:rPr>
      </w:pPr>
      <w:r>
        <w:rPr>
          <w:rStyle w:val="default"/>
          <w:rFonts w:cs="FrankRuehl" w:hint="cs"/>
          <w:rtl/>
        </w:rPr>
        <w:t>(3)</w:t>
      </w:r>
      <w:r w:rsidR="00631466">
        <w:rPr>
          <w:rStyle w:val="a6"/>
          <w:rFonts w:cs="FrankRuehl"/>
          <w:sz w:val="26"/>
          <w:rtl/>
        </w:rPr>
        <w:footnoteReference w:id="4"/>
      </w:r>
      <w:r>
        <w:rPr>
          <w:rStyle w:val="default"/>
          <w:rFonts w:cs="FrankRuehl" w:hint="cs"/>
          <w:rtl/>
        </w:rPr>
        <w:tab/>
        <w:t>הוא אחד מאלה:</w:t>
      </w:r>
    </w:p>
    <w:p w:rsidR="004147C7" w:rsidRDefault="004147C7" w:rsidP="004147C7">
      <w:pPr>
        <w:pStyle w:val="P00"/>
        <w:ind w:left="1474" w:right="1134"/>
        <w:rPr>
          <w:rStyle w:val="default"/>
          <w:rFonts w:cs="FrankRuehl" w:hint="cs"/>
          <w:rtl/>
        </w:rPr>
      </w:pPr>
      <w:r>
        <w:rPr>
          <w:rStyle w:val="default"/>
          <w:rFonts w:cs="FrankRuehl" w:hint="cs"/>
          <w:rtl/>
        </w:rPr>
        <w:t>(א)</w:t>
      </w:r>
      <w:r>
        <w:rPr>
          <w:rStyle w:val="default"/>
          <w:rFonts w:cs="FrankRuehl" w:hint="cs"/>
          <w:rtl/>
        </w:rPr>
        <w:tab/>
        <w:t>מהנדס הרשום במדור שקבע השר, לאחר התייעצות עם שר הכלכלה והתעשייה;</w:t>
      </w:r>
    </w:p>
    <w:p w:rsidR="004147C7" w:rsidRDefault="004147C7" w:rsidP="004147C7">
      <w:pPr>
        <w:pStyle w:val="P00"/>
        <w:ind w:left="1474" w:right="1134"/>
        <w:rPr>
          <w:rStyle w:val="default"/>
          <w:rFonts w:cs="FrankRuehl" w:hint="cs"/>
          <w:rtl/>
        </w:rPr>
      </w:pPr>
      <w:r>
        <w:rPr>
          <w:rStyle w:val="default"/>
          <w:rFonts w:cs="FrankRuehl" w:hint="cs"/>
          <w:rtl/>
        </w:rPr>
        <w:t>(ב)</w:t>
      </w:r>
      <w:r>
        <w:rPr>
          <w:rStyle w:val="default"/>
          <w:rFonts w:cs="FrankRuehl" w:hint="cs"/>
          <w:rtl/>
        </w:rPr>
        <w:tab/>
        <w:t>הנדסאי הרשום במדור שקבע השר, לאחר התייעצות שם שר הכלכלה והתעשייה;</w:t>
      </w:r>
    </w:p>
    <w:p w:rsidR="004147C7" w:rsidRDefault="004147C7" w:rsidP="004147C7">
      <w:pPr>
        <w:pStyle w:val="P00"/>
        <w:ind w:left="1474" w:right="1134"/>
        <w:rPr>
          <w:rStyle w:val="default"/>
          <w:rFonts w:cs="FrankRuehl" w:hint="cs"/>
          <w:rtl/>
        </w:rPr>
      </w:pPr>
      <w:r>
        <w:rPr>
          <w:rStyle w:val="default"/>
          <w:rFonts w:cs="FrankRuehl" w:hint="cs"/>
          <w:rtl/>
        </w:rPr>
        <w:t>(ג)</w:t>
      </w:r>
      <w:r>
        <w:rPr>
          <w:rStyle w:val="default"/>
          <w:rFonts w:cs="FrankRuehl" w:hint="cs"/>
          <w:rtl/>
        </w:rPr>
        <w:tab/>
        <w:t xml:space="preserve">טכנאי מוסמך הרשום במדור שקבע השר, לאחר התייעצות עם שר הכלכלה והתעשייה, שסיים בהצלחה קורס ניהול עסקי במסגרת לימודי ההסמכה כטכנאי או במסגרת קורס לניהול מקצועי של מוסך, ובלבד שהמנהל אישר את תכניות הלימודים של אותם קורסים, לאחר התייעצות עם מנהל האגף להכשרה מקצועית והמועצה המייעצת לעניין מנהלים מקצועיים של מוסכים שמונתה לפי סימן ג' (בפרק זה </w:t>
      </w:r>
      <w:r>
        <w:rPr>
          <w:rStyle w:val="default"/>
          <w:rFonts w:cs="FrankRuehl"/>
          <w:rtl/>
        </w:rPr>
        <w:t>–</w:t>
      </w:r>
      <w:r>
        <w:rPr>
          <w:rStyle w:val="default"/>
          <w:rFonts w:cs="FrankRuehl" w:hint="cs"/>
          <w:rtl/>
        </w:rPr>
        <w:t xml:space="preserve"> קורסים מקצועיים);</w:t>
      </w:r>
    </w:p>
    <w:p w:rsidR="004147C7" w:rsidRDefault="004147C7" w:rsidP="004147C7">
      <w:pPr>
        <w:pStyle w:val="P00"/>
        <w:ind w:left="1474" w:right="1134"/>
        <w:rPr>
          <w:rStyle w:val="default"/>
          <w:rFonts w:cs="FrankRuehl" w:hint="cs"/>
          <w:rtl/>
        </w:rPr>
      </w:pPr>
      <w:r>
        <w:rPr>
          <w:rStyle w:val="default"/>
          <w:rFonts w:cs="FrankRuehl" w:hint="cs"/>
          <w:rtl/>
        </w:rPr>
        <w:t>(ד)</w:t>
      </w:r>
      <w:r>
        <w:rPr>
          <w:rStyle w:val="default"/>
          <w:rFonts w:cs="FrankRuehl" w:hint="cs"/>
          <w:rtl/>
        </w:rPr>
        <w:tab/>
        <w:t>בעל תעודת מקצוע, במקצוע ובסוג כפי שקבע השר, לאחר התייעצות עם שר הכלכלה והתעשייה, או תעודה אחרת שקבע השר, וכן תעודות גמר בקורסים מקצועיים, והכול כפי שקבע השר;</w:t>
      </w:r>
    </w:p>
    <w:p w:rsidR="004147C7" w:rsidRDefault="004147C7" w:rsidP="003522D3">
      <w:pPr>
        <w:pStyle w:val="P00"/>
        <w:ind w:left="1021" w:right="1134"/>
        <w:rPr>
          <w:rStyle w:val="default"/>
          <w:rFonts w:cs="FrankRuehl" w:hint="cs"/>
          <w:rtl/>
        </w:rPr>
      </w:pPr>
      <w:r>
        <w:rPr>
          <w:rStyle w:val="default"/>
          <w:rFonts w:cs="FrankRuehl" w:hint="cs"/>
          <w:rtl/>
        </w:rPr>
        <w:t>(4)</w:t>
      </w:r>
      <w:r>
        <w:rPr>
          <w:rStyle w:val="default"/>
          <w:rFonts w:cs="FrankRuehl" w:hint="cs"/>
          <w:rtl/>
        </w:rPr>
        <w:tab/>
        <w:t>הוא עמד בהצלחה בבחינות לפי סעיף 137 או קיבל פטור לפי אותו סעיף.</w:t>
      </w:r>
    </w:p>
    <w:p w:rsidR="004147C7" w:rsidRDefault="004147C7" w:rsidP="004147C7">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סוגים של רישיונות לניהול מקצועי של מוסך בהתאם לסוג המוסך.</w:t>
      </w:r>
    </w:p>
    <w:p w:rsidR="0075541F" w:rsidRDefault="0075541F" w:rsidP="00506D9D">
      <w:pPr>
        <w:pStyle w:val="P00"/>
        <w:ind w:left="0" w:right="1134"/>
        <w:rPr>
          <w:rStyle w:val="default"/>
          <w:rFonts w:cs="FrankRuehl" w:hint="cs"/>
          <w:rtl/>
        </w:rPr>
      </w:pPr>
      <w:bookmarkStart w:id="172" w:name="Seif137"/>
      <w:bookmarkEnd w:id="172"/>
      <w:r>
        <w:rPr>
          <w:lang w:val="he-IL"/>
        </w:rPr>
        <w:pict>
          <v:rect id="_x0000_s2319" style="position:absolute;left:0;text-align:left;margin-left:470.25pt;margin-top:7.1pt;width:69.3pt;height:26.4pt;z-index:251656704" o:allowincell="f" filled="f" stroked="f" strokecolor="lime" strokeweight=".25pt">
            <v:textbox style="mso-next-textbox:#_x0000_s2319"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בחינות לקבלת רישיון לניהול מקצועי של מוסך</w:t>
                  </w:r>
                </w:p>
              </w:txbxContent>
            </v:textbox>
            <w10:anchorlock/>
          </v:rect>
        </w:pict>
      </w:r>
      <w:r>
        <w:rPr>
          <w:rStyle w:val="big-number"/>
          <w:rFonts w:cs="Miriam" w:hint="cs"/>
          <w:rtl/>
        </w:rPr>
        <w:t>13</w:t>
      </w:r>
      <w:r w:rsidR="004147C7">
        <w:rPr>
          <w:rStyle w:val="big-number"/>
          <w:rFonts w:cs="Miriam" w:hint="cs"/>
          <w:rtl/>
        </w:rPr>
        <w:t>7</w:t>
      </w:r>
      <w:r w:rsidRPr="001D713E">
        <w:rPr>
          <w:rStyle w:val="default"/>
          <w:rFonts w:cs="FrankRuehl"/>
          <w:rtl/>
        </w:rPr>
        <w:t>.</w:t>
      </w:r>
      <w:r w:rsidRPr="001D713E">
        <w:rPr>
          <w:rStyle w:val="default"/>
          <w:rFonts w:cs="FrankRuehl"/>
          <w:rtl/>
        </w:rPr>
        <w:tab/>
      </w:r>
      <w:r w:rsidR="00506D9D">
        <w:rPr>
          <w:rStyle w:val="default"/>
          <w:rFonts w:cs="FrankRuehl" w:hint="cs"/>
          <w:rtl/>
        </w:rPr>
        <w:t>(א)</w:t>
      </w:r>
      <w:r w:rsidR="00506D9D">
        <w:rPr>
          <w:rStyle w:val="default"/>
          <w:rFonts w:cs="FrankRuehl" w:hint="cs"/>
          <w:rtl/>
        </w:rPr>
        <w:tab/>
        <w:t>השר, על פי הצעת המועצה המייעצת לעניין מנהלים מקצועיים של מוסכים שמונתה לפי סימן ג', יקבע תכנית בחינות עיוניות ומעשיות לשם קבלת רישיון לעיסוק בניהול מקצועי של מוסך, ורשאי הוא לקבוע כי מהנדס או הנדסאי יהיה פטור מהבחינות, כולן או חלקן, בתנאים כפי שיקבע.</w:t>
      </w:r>
    </w:p>
    <w:p w:rsidR="00506D9D" w:rsidRDefault="00506D9D" w:rsidP="00506D9D">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יקבע את סדרי הבחינות כאמור בסעיף קטן (א), דרך קבלת תוצאות הבחינה והשגה על תוצאותיה.</w:t>
      </w:r>
    </w:p>
    <w:p w:rsidR="0075541F" w:rsidRDefault="0075541F" w:rsidP="00872D30">
      <w:pPr>
        <w:pStyle w:val="P00"/>
        <w:ind w:left="0" w:right="1134"/>
        <w:rPr>
          <w:rStyle w:val="default"/>
          <w:rFonts w:cs="FrankRuehl" w:hint="cs"/>
          <w:rtl/>
        </w:rPr>
      </w:pPr>
      <w:bookmarkStart w:id="173" w:name="Seif138"/>
      <w:bookmarkEnd w:id="173"/>
      <w:r>
        <w:rPr>
          <w:lang w:val="he-IL"/>
        </w:rPr>
        <w:pict>
          <v:rect id="_x0000_s2320" style="position:absolute;left:0;text-align:left;margin-left:470.25pt;margin-top:7.1pt;width:69.3pt;height:18.85pt;z-index:251657728" o:allowincell="f" filled="f" stroked="f" strokecolor="lime" strokeweight=".25pt">
            <v:textbox style="mso-next-textbox:#_x0000_s2320"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חובת מיומנות מקצועית</w:t>
                  </w:r>
                </w:p>
              </w:txbxContent>
            </v:textbox>
            <w10:anchorlock/>
          </v:rect>
        </w:pict>
      </w:r>
      <w:r>
        <w:rPr>
          <w:rStyle w:val="big-number"/>
          <w:rFonts w:cs="Miriam" w:hint="cs"/>
          <w:rtl/>
        </w:rPr>
        <w:t>13</w:t>
      </w:r>
      <w:r w:rsidR="00506D9D">
        <w:rPr>
          <w:rStyle w:val="big-number"/>
          <w:rFonts w:cs="Miriam" w:hint="cs"/>
          <w:rtl/>
        </w:rPr>
        <w:t>8</w:t>
      </w:r>
      <w:r w:rsidRPr="001D713E">
        <w:rPr>
          <w:rStyle w:val="default"/>
          <w:rFonts w:cs="FrankRuehl"/>
          <w:rtl/>
        </w:rPr>
        <w:t>.</w:t>
      </w:r>
      <w:r w:rsidRPr="001D713E">
        <w:rPr>
          <w:rStyle w:val="default"/>
          <w:rFonts w:cs="FrankRuehl"/>
          <w:rtl/>
        </w:rPr>
        <w:tab/>
      </w:r>
      <w:r w:rsidR="00872D30">
        <w:rPr>
          <w:rStyle w:val="default"/>
          <w:rFonts w:cs="FrankRuehl" w:hint="cs"/>
          <w:rtl/>
        </w:rPr>
        <w:t>במילוי תפקידיו לפי חוק זה יפעל מנהל מקצועי של מוסך במיומנות וברמה מקצועית נאותה.</w:t>
      </w:r>
    </w:p>
    <w:p w:rsidR="0075541F" w:rsidRDefault="0075541F" w:rsidP="003D640F">
      <w:pPr>
        <w:pStyle w:val="P00"/>
        <w:ind w:left="0" w:right="1134"/>
        <w:rPr>
          <w:rStyle w:val="default"/>
          <w:rFonts w:cs="FrankRuehl" w:hint="cs"/>
          <w:rtl/>
        </w:rPr>
      </w:pPr>
      <w:bookmarkStart w:id="174" w:name="Seif139"/>
      <w:bookmarkEnd w:id="174"/>
      <w:r>
        <w:rPr>
          <w:lang w:val="he-IL"/>
        </w:rPr>
        <w:pict>
          <v:rect id="_x0000_s2321" style="position:absolute;left:0;text-align:left;margin-left:470.25pt;margin-top:7.1pt;width:69.3pt;height:30pt;z-index:251658752" o:allowincell="f" filled="f" stroked="f" strokecolor="lime" strokeweight=".25pt">
            <v:textbox style="mso-next-textbox:#_x0000_s2321"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הוראות מקצועיות לעניין ביצוע פעולות ברכב</w:t>
                  </w:r>
                </w:p>
              </w:txbxContent>
            </v:textbox>
            <w10:anchorlock/>
          </v:rect>
        </w:pict>
      </w:r>
      <w:r>
        <w:rPr>
          <w:rStyle w:val="big-number"/>
          <w:rFonts w:cs="Miriam" w:hint="cs"/>
          <w:rtl/>
        </w:rPr>
        <w:t>13</w:t>
      </w:r>
      <w:r w:rsidR="00872D30">
        <w:rPr>
          <w:rStyle w:val="big-number"/>
          <w:rFonts w:cs="Miriam" w:hint="cs"/>
          <w:rtl/>
        </w:rPr>
        <w:t>9</w:t>
      </w:r>
      <w:r w:rsidRPr="001D713E">
        <w:rPr>
          <w:rStyle w:val="default"/>
          <w:rFonts w:cs="FrankRuehl"/>
          <w:rtl/>
        </w:rPr>
        <w:t>.</w:t>
      </w:r>
      <w:r w:rsidRPr="001D713E">
        <w:rPr>
          <w:rStyle w:val="default"/>
          <w:rFonts w:cs="FrankRuehl"/>
          <w:rtl/>
        </w:rPr>
        <w:tab/>
      </w:r>
      <w:r w:rsidR="003D640F">
        <w:rPr>
          <w:rStyle w:val="default"/>
          <w:rFonts w:cs="FrankRuehl" w:hint="cs"/>
          <w:rtl/>
        </w:rPr>
        <w:t>(א)</w:t>
      </w:r>
      <w:r w:rsidR="003D640F">
        <w:rPr>
          <w:rStyle w:val="default"/>
          <w:rFonts w:cs="FrankRuehl" w:hint="cs"/>
          <w:rtl/>
        </w:rPr>
        <w:tab/>
      </w:r>
      <w:r w:rsidR="00660CA0">
        <w:rPr>
          <w:rStyle w:val="default"/>
          <w:rFonts w:cs="FrankRuehl" w:hint="cs"/>
          <w:rtl/>
        </w:rPr>
        <w:t>בעל רישיון להפעלת מוסך ומנהל מקצועי של מוסך יפעלו בהתאם להוראות יצרן הרכב לעניין ביצוע פעולות ברכב; כללו הוראות יצרן רכב את שעות העבודה הנדרשות לביצוע פעולות ברכב, יראו אותן כמשך הזמן המרבי לביצוע אותן פעולות.</w:t>
      </w:r>
    </w:p>
    <w:p w:rsidR="00660CA0" w:rsidRDefault="00660CA0" w:rsidP="003D640F">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השר רשאי לקבוע </w:t>
      </w:r>
      <w:r w:rsidR="00EE338E">
        <w:rPr>
          <w:rStyle w:val="default"/>
          <w:rFonts w:cs="FrankRuehl" w:hint="cs"/>
          <w:rtl/>
        </w:rPr>
        <w:t>הוראות לעניין ביצוע פעולות ברכב שיחייבו בעל רישיון להפעלת מוסך ומנהל מקצועי של מוסך.</w:t>
      </w:r>
    </w:p>
    <w:p w:rsidR="00EE338E" w:rsidRDefault="00EE338E" w:rsidP="003D640F">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המנהל רשאי לתת הוראות מקצועיות לעניין </w:t>
      </w:r>
      <w:r w:rsidR="00CE7870">
        <w:rPr>
          <w:rStyle w:val="default"/>
          <w:rFonts w:cs="FrankRuehl" w:hint="cs"/>
          <w:rtl/>
        </w:rPr>
        <w:t>ביצוע פעולות ברכב לשם יישום ההוראות שקבע השר לפי סעיף קטן (ב), שיחייבו בעל רישיון להפעלת מוסך ומנהל מקצועי של מוסך, ובלבד שלא ייתן הוראות כאמור אלא בעניינים שאין לגביהם הוראות של יצרן הרכב; המנהל יפרסם הוראות שנתן לפי סעיף קטן זה באתר האינטרנט של המשרד ויפיץ אותן לבעלי הרישיונות המורשים לבצע את אותן פעולות.</w:t>
      </w:r>
    </w:p>
    <w:p w:rsidR="0075541F" w:rsidRDefault="0075541F" w:rsidP="006E0ACE">
      <w:pPr>
        <w:pStyle w:val="P00"/>
        <w:ind w:left="0" w:right="1134"/>
        <w:rPr>
          <w:rStyle w:val="default"/>
          <w:rFonts w:cs="FrankRuehl" w:hint="cs"/>
          <w:rtl/>
        </w:rPr>
      </w:pPr>
      <w:bookmarkStart w:id="175" w:name="Seif140"/>
      <w:bookmarkEnd w:id="175"/>
      <w:r>
        <w:rPr>
          <w:lang w:val="he-IL"/>
        </w:rPr>
        <w:pict>
          <v:rect id="_x0000_s2322" style="position:absolute;left:0;text-align:left;margin-left:470.25pt;margin-top:7.1pt;width:69.3pt;height:18.85pt;z-index:251659776" o:allowincell="f" filled="f" stroked="f" strokecolor="lime" strokeweight=".25pt">
            <v:textbox style="mso-next-textbox:#_x0000_s2322"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פיקוח על עובדי המוסך</w:t>
                  </w:r>
                </w:p>
              </w:txbxContent>
            </v:textbox>
            <w10:anchorlock/>
          </v:rect>
        </w:pict>
      </w:r>
      <w:r>
        <w:rPr>
          <w:rStyle w:val="big-number"/>
          <w:rFonts w:cs="Miriam" w:hint="cs"/>
          <w:rtl/>
        </w:rPr>
        <w:t>14</w:t>
      </w:r>
      <w:r>
        <w:rPr>
          <w:rStyle w:val="big-number"/>
          <w:rFonts w:cs="Miriam"/>
          <w:rtl/>
        </w:rPr>
        <w:t>0</w:t>
      </w:r>
      <w:r w:rsidRPr="001D713E">
        <w:rPr>
          <w:rStyle w:val="default"/>
          <w:rFonts w:cs="FrankRuehl"/>
          <w:rtl/>
        </w:rPr>
        <w:t>.</w:t>
      </w:r>
      <w:r w:rsidRPr="001D713E">
        <w:rPr>
          <w:rStyle w:val="default"/>
          <w:rFonts w:cs="FrankRuehl"/>
          <w:rtl/>
        </w:rPr>
        <w:tab/>
      </w:r>
      <w:r w:rsidR="006E0ACE">
        <w:rPr>
          <w:rStyle w:val="default"/>
          <w:rFonts w:cs="FrankRuehl" w:hint="cs"/>
          <w:rtl/>
        </w:rPr>
        <w:t>מנהל מקצועי של מוסך אחראי לפיקוח על עבודתם של העובדים העוסקים בטיפול בכלי הרכב במוסך, ובכלל זה על עמידתם בהוראות לפי סעיפים 131 עד 133 ו-139.</w:t>
      </w:r>
    </w:p>
    <w:p w:rsidR="0075541F" w:rsidRDefault="0075541F" w:rsidP="00822D00">
      <w:pPr>
        <w:pStyle w:val="P00"/>
        <w:ind w:left="0" w:right="1134"/>
        <w:rPr>
          <w:rStyle w:val="default"/>
          <w:rFonts w:cs="FrankRuehl" w:hint="cs"/>
          <w:rtl/>
        </w:rPr>
      </w:pPr>
      <w:bookmarkStart w:id="176" w:name="Seif141"/>
      <w:bookmarkEnd w:id="176"/>
      <w:r>
        <w:rPr>
          <w:lang w:val="he-IL"/>
        </w:rPr>
        <w:pict>
          <v:rect id="_x0000_s2323" style="position:absolute;left:0;text-align:left;margin-left:470.25pt;margin-top:7.1pt;width:69.3pt;height:18.85pt;z-index:251660800" o:allowincell="f" filled="f" stroked="f" strokecolor="lime" strokeweight=".25pt">
            <v:textbox style="mso-next-textbox:#_x0000_s2323"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בדיקת תקינותו של רכב שטופל במוסך</w:t>
                  </w:r>
                </w:p>
              </w:txbxContent>
            </v:textbox>
            <w10:anchorlock/>
          </v:rect>
        </w:pict>
      </w:r>
      <w:r>
        <w:rPr>
          <w:rStyle w:val="big-number"/>
          <w:rFonts w:cs="Miriam" w:hint="cs"/>
          <w:rtl/>
        </w:rPr>
        <w:t>14</w:t>
      </w:r>
      <w:r w:rsidR="006E0ACE">
        <w:rPr>
          <w:rStyle w:val="big-number"/>
          <w:rFonts w:cs="Miriam" w:hint="cs"/>
          <w:rtl/>
        </w:rPr>
        <w:t>1</w:t>
      </w:r>
      <w:r w:rsidRPr="001D713E">
        <w:rPr>
          <w:rStyle w:val="default"/>
          <w:rFonts w:cs="FrankRuehl"/>
          <w:rtl/>
        </w:rPr>
        <w:t>.</w:t>
      </w:r>
      <w:r w:rsidRPr="001D713E">
        <w:rPr>
          <w:rStyle w:val="default"/>
          <w:rFonts w:cs="FrankRuehl"/>
          <w:rtl/>
        </w:rPr>
        <w:tab/>
      </w:r>
      <w:r w:rsidR="00822D00">
        <w:rPr>
          <w:rStyle w:val="default"/>
          <w:rFonts w:cs="FrankRuehl" w:hint="cs"/>
          <w:rtl/>
        </w:rPr>
        <w:t>(א)</w:t>
      </w:r>
      <w:r w:rsidR="00822D00">
        <w:rPr>
          <w:rStyle w:val="default"/>
          <w:rFonts w:cs="FrankRuehl" w:hint="cs"/>
          <w:rtl/>
        </w:rPr>
        <w:tab/>
        <w:t>מנהל מקצועי של מוסך אחראי לתקינות הפעולות שבוצעו ברכב שטופל במוסך, והוא יאשר את תקינותן לפני מסירת הרכב ללקוח.</w:t>
      </w:r>
    </w:p>
    <w:p w:rsidR="00822D00" w:rsidRDefault="00822D00" w:rsidP="00822D00">
      <w:pPr>
        <w:pStyle w:val="P00"/>
        <w:ind w:left="0" w:right="1134"/>
        <w:rPr>
          <w:rStyle w:val="default"/>
          <w:rFonts w:cs="FrankRuehl" w:hint="cs"/>
          <w:rtl/>
        </w:rPr>
      </w:pPr>
      <w:r>
        <w:rPr>
          <w:rStyle w:val="default"/>
          <w:rFonts w:cs="FrankRuehl" w:hint="cs"/>
          <w:rtl/>
        </w:rPr>
        <w:tab/>
        <w:t>(ב)</w:t>
      </w:r>
      <w:r>
        <w:rPr>
          <w:rStyle w:val="default"/>
          <w:rFonts w:cs="FrankRuehl" w:hint="cs"/>
          <w:rtl/>
        </w:rPr>
        <w:tab/>
        <w:t>בעל רישיון להפעלת מוסך לא ימסור רכב ללקוח אלא אם כן ניתן אישור המנהל המקצועי של המוסך לפי סעיף קטן (א).</w:t>
      </w:r>
    </w:p>
    <w:p w:rsidR="0075541F" w:rsidRDefault="0075541F" w:rsidP="003D3F0C">
      <w:pPr>
        <w:pStyle w:val="P00"/>
        <w:ind w:left="0" w:right="1134"/>
        <w:rPr>
          <w:rStyle w:val="default"/>
          <w:rFonts w:cs="FrankRuehl" w:hint="cs"/>
          <w:rtl/>
        </w:rPr>
      </w:pPr>
      <w:bookmarkStart w:id="177" w:name="Seif142"/>
      <w:bookmarkEnd w:id="177"/>
      <w:r>
        <w:rPr>
          <w:lang w:val="he-IL"/>
        </w:rPr>
        <w:pict>
          <v:rect id="_x0000_s2324" style="position:absolute;left:0;text-align:left;margin-left:470.25pt;margin-top:7.1pt;width:69.3pt;height:18.85pt;z-index:251661824" o:allowincell="f" filled="f" stroked="f" strokecolor="lime" strokeweight=".25pt">
            <v:textbox style="mso-next-textbox:#_x0000_s2324"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דיווח על ליקויים ברכב שהובא למוסך</w:t>
                  </w:r>
                </w:p>
              </w:txbxContent>
            </v:textbox>
            <w10:anchorlock/>
          </v:rect>
        </w:pict>
      </w:r>
      <w:r>
        <w:rPr>
          <w:rStyle w:val="big-number"/>
          <w:rFonts w:cs="Miriam" w:hint="cs"/>
          <w:rtl/>
        </w:rPr>
        <w:t>14</w:t>
      </w:r>
      <w:r w:rsidR="00822D00">
        <w:rPr>
          <w:rStyle w:val="big-number"/>
          <w:rFonts w:cs="Miriam" w:hint="cs"/>
          <w:rtl/>
        </w:rPr>
        <w:t>2</w:t>
      </w:r>
      <w:r w:rsidRPr="001D713E">
        <w:rPr>
          <w:rStyle w:val="default"/>
          <w:rFonts w:cs="FrankRuehl"/>
          <w:rtl/>
        </w:rPr>
        <w:t>.</w:t>
      </w:r>
      <w:r w:rsidRPr="001D713E">
        <w:rPr>
          <w:rStyle w:val="default"/>
          <w:rFonts w:cs="FrankRuehl"/>
          <w:rtl/>
        </w:rPr>
        <w:tab/>
      </w:r>
      <w:r w:rsidR="003D3F0C">
        <w:rPr>
          <w:rStyle w:val="default"/>
          <w:rFonts w:cs="FrankRuehl" w:hint="cs"/>
          <w:rtl/>
        </w:rPr>
        <w:t>מנהל מקצועי של מוסך ידווח למנהל או לרשות הרישוי על ליקויים בטיחותיים ברכב שהובא למוסך שלא תוקנו, העלולים לסכן את התנועה או את הבטיחות, והכול בהתאם להוראות שקבע השר, באישור הוועדה.</w:t>
      </w:r>
    </w:p>
    <w:p w:rsidR="0075541F" w:rsidRDefault="0075541F" w:rsidP="00C33031">
      <w:pPr>
        <w:pStyle w:val="P00"/>
        <w:ind w:left="0" w:right="1134"/>
        <w:rPr>
          <w:rStyle w:val="default"/>
          <w:rFonts w:cs="FrankRuehl" w:hint="cs"/>
          <w:rtl/>
        </w:rPr>
      </w:pPr>
      <w:bookmarkStart w:id="178" w:name="Seif143"/>
      <w:bookmarkEnd w:id="178"/>
      <w:r>
        <w:rPr>
          <w:lang w:val="he-IL"/>
        </w:rPr>
        <w:pict>
          <v:rect id="_x0000_s2325" style="position:absolute;left:0;text-align:left;margin-left:470.25pt;margin-top:7.1pt;width:69.3pt;height:42.95pt;z-index:251662848" o:allowincell="f" filled="f" stroked="f" strokecolor="lime" strokeweight=".25pt">
            <v:textbox style="mso-next-textbox:#_x0000_s2325"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חובת נוכחות של מנהל מקצועי של מוסך ואישור ממלא מקום למנהל המקצועי</w:t>
                  </w:r>
                </w:p>
              </w:txbxContent>
            </v:textbox>
            <w10:anchorlock/>
          </v:rect>
        </w:pict>
      </w:r>
      <w:r>
        <w:rPr>
          <w:rStyle w:val="big-number"/>
          <w:rFonts w:cs="Miriam" w:hint="cs"/>
          <w:rtl/>
        </w:rPr>
        <w:t>14</w:t>
      </w:r>
      <w:r w:rsidR="003D3F0C">
        <w:rPr>
          <w:rStyle w:val="big-number"/>
          <w:rFonts w:cs="Miriam" w:hint="cs"/>
          <w:rtl/>
        </w:rPr>
        <w:t>3</w:t>
      </w:r>
      <w:r w:rsidRPr="001D713E">
        <w:rPr>
          <w:rStyle w:val="default"/>
          <w:rFonts w:cs="FrankRuehl"/>
          <w:rtl/>
        </w:rPr>
        <w:t>.</w:t>
      </w:r>
      <w:r w:rsidRPr="001D713E">
        <w:rPr>
          <w:rStyle w:val="default"/>
          <w:rFonts w:cs="FrankRuehl"/>
          <w:rtl/>
        </w:rPr>
        <w:tab/>
      </w:r>
      <w:r w:rsidR="00C33031">
        <w:rPr>
          <w:rStyle w:val="default"/>
          <w:rFonts w:cs="FrankRuehl" w:hint="cs"/>
          <w:rtl/>
        </w:rPr>
        <w:t>(א)</w:t>
      </w:r>
      <w:r w:rsidR="00C33031">
        <w:rPr>
          <w:rStyle w:val="default"/>
          <w:rFonts w:cs="FrankRuehl" w:hint="cs"/>
          <w:rtl/>
        </w:rPr>
        <w:tab/>
        <w:t>מנהל מקצועי של מוסך יהיה נוכח במוסך בשעות מתן השירות לציבור, אלא אם כן נכח במוסך ממלא מקומו שאישר המנהל לפי סעיף קטן (ג).</w:t>
      </w:r>
    </w:p>
    <w:p w:rsidR="00C33031" w:rsidRDefault="00C33031" w:rsidP="00C33031">
      <w:pPr>
        <w:pStyle w:val="P00"/>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בעל רישיון להפעלת מוסך לא ייתן שירות רכב במוסך אם המנהל המקצועי של המוסך נעדר מהמוסך לתקופה העולה במצטבר על 60 ימים לפחות בשנה; המנהל רשאי, בהחלטה מנומקת בכתב, להאריך את התקופה האמורה בתקופות נוספות שלא יעלו על שישה חודשים.</w:t>
      </w:r>
    </w:p>
    <w:p w:rsidR="00C33031" w:rsidRDefault="00C33031" w:rsidP="00C33031">
      <w:pPr>
        <w:pStyle w:val="P00"/>
        <w:ind w:left="0" w:right="1134"/>
        <w:rPr>
          <w:rStyle w:val="default"/>
          <w:rFonts w:cs="FrankRuehl" w:hint="cs"/>
          <w:rtl/>
        </w:rPr>
      </w:pPr>
      <w:r>
        <w:rPr>
          <w:rStyle w:val="default"/>
          <w:rFonts w:cs="FrankRuehl" w:hint="cs"/>
          <w:rtl/>
        </w:rPr>
        <w:tab/>
        <w:t>(ג)</w:t>
      </w:r>
      <w:r>
        <w:rPr>
          <w:rStyle w:val="default"/>
          <w:rFonts w:cs="FrankRuehl" w:hint="cs"/>
          <w:rtl/>
        </w:rPr>
        <w:tab/>
        <w:t>המנהל לא יאשר לאדם לשמש כממלא מקום של מנהל מקצועי של מוסך, אלא אם כן אותו אדם הוא בעל רישיון לניהול מקצועי של מוסך או שמתקיימים בו כל אלה:</w:t>
      </w:r>
    </w:p>
    <w:p w:rsidR="00C33031" w:rsidRDefault="00C33031" w:rsidP="00C33031">
      <w:pPr>
        <w:pStyle w:val="P00"/>
        <w:ind w:left="1021" w:right="1134"/>
        <w:rPr>
          <w:rStyle w:val="default"/>
          <w:rFonts w:cs="FrankRuehl" w:hint="cs"/>
          <w:rtl/>
        </w:rPr>
      </w:pPr>
      <w:r>
        <w:rPr>
          <w:rStyle w:val="default"/>
          <w:rFonts w:cs="FrankRuehl" w:hint="cs"/>
          <w:rtl/>
        </w:rPr>
        <w:t>(1)</w:t>
      </w:r>
      <w:r>
        <w:rPr>
          <w:rStyle w:val="default"/>
          <w:rFonts w:cs="FrankRuehl" w:hint="cs"/>
          <w:rtl/>
        </w:rPr>
        <w:tab/>
        <w:t>הוא בעל תעודת מקצוע, במקצוע ובסוג כפי שקבע השר, לאחר התייעצות עם שר הכלכלה והתעשייה</w:t>
      </w:r>
      <w:r w:rsidR="003E651F">
        <w:rPr>
          <w:rStyle w:val="a6"/>
          <w:rFonts w:cs="FrankRuehl"/>
          <w:sz w:val="26"/>
          <w:rtl/>
        </w:rPr>
        <w:footnoteReference w:id="5"/>
      </w:r>
      <w:r>
        <w:rPr>
          <w:rStyle w:val="default"/>
          <w:rFonts w:cs="FrankRuehl" w:hint="cs"/>
          <w:rtl/>
        </w:rPr>
        <w:t xml:space="preserve"> (בסעיף זה </w:t>
      </w:r>
      <w:r>
        <w:rPr>
          <w:rStyle w:val="default"/>
          <w:rFonts w:cs="FrankRuehl"/>
          <w:rtl/>
        </w:rPr>
        <w:t>–</w:t>
      </w:r>
      <w:r>
        <w:rPr>
          <w:rStyle w:val="default"/>
          <w:rFonts w:cs="FrankRuehl" w:hint="cs"/>
          <w:rtl/>
        </w:rPr>
        <w:t xml:space="preserve"> תעודת המקצוע);</w:t>
      </w:r>
    </w:p>
    <w:p w:rsidR="00C33031" w:rsidRDefault="00C33031" w:rsidP="00C33031">
      <w:pPr>
        <w:pStyle w:val="P00"/>
        <w:ind w:left="1021" w:right="1134"/>
        <w:rPr>
          <w:rStyle w:val="default"/>
          <w:rFonts w:cs="FrankRuehl" w:hint="cs"/>
          <w:rtl/>
        </w:rPr>
      </w:pPr>
      <w:r>
        <w:rPr>
          <w:rStyle w:val="default"/>
          <w:rFonts w:cs="FrankRuehl" w:hint="cs"/>
          <w:rtl/>
        </w:rPr>
        <w:t>(2)</w:t>
      </w:r>
      <w:r>
        <w:rPr>
          <w:rStyle w:val="default"/>
          <w:rFonts w:cs="FrankRuehl" w:hint="cs"/>
          <w:rtl/>
        </w:rPr>
        <w:tab/>
        <w:t>תעודת המקצוע מתאימה לסוגי הרישיונות לפי סעיפים 127, 129 ו-136;</w:t>
      </w:r>
    </w:p>
    <w:p w:rsidR="00C33031" w:rsidRDefault="00C33031" w:rsidP="00C33031">
      <w:pPr>
        <w:pStyle w:val="P00"/>
        <w:ind w:left="1021" w:right="1134"/>
        <w:rPr>
          <w:rStyle w:val="default"/>
          <w:rFonts w:cs="FrankRuehl" w:hint="cs"/>
          <w:rtl/>
        </w:rPr>
      </w:pPr>
      <w:r>
        <w:rPr>
          <w:rStyle w:val="default"/>
          <w:rFonts w:cs="FrankRuehl" w:hint="cs"/>
          <w:rtl/>
        </w:rPr>
        <w:t>(3)</w:t>
      </w:r>
      <w:r>
        <w:rPr>
          <w:rStyle w:val="default"/>
          <w:rFonts w:cs="FrankRuehl" w:hint="cs"/>
          <w:rtl/>
        </w:rPr>
        <w:tab/>
        <w:t>הוא בעל ניסיון של חמש שנים לפחות בעבודה במוסך בהתאם לתעודת המקצוע;</w:t>
      </w:r>
    </w:p>
    <w:p w:rsidR="00C33031" w:rsidRDefault="00C33031" w:rsidP="00C33031">
      <w:pPr>
        <w:pStyle w:val="P00"/>
        <w:ind w:left="1021" w:right="1134"/>
        <w:rPr>
          <w:rStyle w:val="default"/>
          <w:rFonts w:cs="FrankRuehl" w:hint="cs"/>
          <w:rtl/>
        </w:rPr>
      </w:pPr>
      <w:r>
        <w:rPr>
          <w:rStyle w:val="default"/>
          <w:rFonts w:cs="FrankRuehl" w:hint="cs"/>
          <w:rtl/>
        </w:rPr>
        <w:t>(4)</w:t>
      </w:r>
      <w:r>
        <w:rPr>
          <w:rStyle w:val="default"/>
          <w:rFonts w:cs="FrankRuehl" w:hint="cs"/>
          <w:rtl/>
        </w:rPr>
        <w:tab/>
        <w:t>המנהל המקצועי של המוסך הצהיר בכבת כי לאותו אדם יש יכולת מקצועית, ניסיון והכשרה מספיקים כדי למלא את מקומו.</w:t>
      </w:r>
    </w:p>
    <w:p w:rsidR="00C33031" w:rsidRDefault="00C33031" w:rsidP="00C33031">
      <w:pPr>
        <w:pStyle w:val="P00"/>
        <w:ind w:left="0" w:right="1134"/>
        <w:rPr>
          <w:rStyle w:val="default"/>
          <w:rFonts w:cs="FrankRuehl" w:hint="cs"/>
          <w:rtl/>
        </w:rPr>
      </w:pPr>
      <w:r>
        <w:rPr>
          <w:rStyle w:val="default"/>
          <w:rFonts w:cs="FrankRuehl" w:hint="cs"/>
          <w:rtl/>
        </w:rPr>
        <w:tab/>
        <w:t>(ד)</w:t>
      </w:r>
      <w:r>
        <w:rPr>
          <w:rStyle w:val="default"/>
          <w:rFonts w:cs="FrankRuehl" w:hint="cs"/>
          <w:rtl/>
        </w:rPr>
        <w:tab/>
      </w:r>
      <w:r w:rsidR="00E60A84">
        <w:rPr>
          <w:rStyle w:val="default"/>
          <w:rFonts w:cs="FrankRuehl" w:hint="cs"/>
          <w:rtl/>
        </w:rPr>
        <w:t>השר רשאי לקבוע נסיבות מיוחדות שבהן ממלא מקום של מנהל מקצועי של מוסך יהיה פטור מקיום התנאים כאמור בפסקאות (1) עד (3) שבסעיף קטן (ג), כולם או חלקם, בהתחשב בין השאר בסוג המוסך, במספר העובדים במוסך, בהיקף העבודה המתבצעת במוסך או בסוג הפעולות ברכב המתבצעות בו.</w:t>
      </w:r>
    </w:p>
    <w:p w:rsidR="00E60A84" w:rsidRDefault="00E60A84" w:rsidP="00C33031">
      <w:pPr>
        <w:pStyle w:val="P00"/>
        <w:ind w:left="0" w:right="1134"/>
        <w:rPr>
          <w:rStyle w:val="default"/>
          <w:rFonts w:cs="FrankRuehl" w:hint="cs"/>
          <w:rtl/>
        </w:rPr>
      </w:pPr>
      <w:r>
        <w:rPr>
          <w:rStyle w:val="default"/>
          <w:rFonts w:cs="FrankRuehl" w:hint="cs"/>
          <w:rtl/>
        </w:rPr>
        <w:tab/>
        <w:t>(ה)</w:t>
      </w:r>
      <w:r>
        <w:rPr>
          <w:rStyle w:val="default"/>
          <w:rFonts w:cs="FrankRuehl" w:hint="cs"/>
          <w:rtl/>
        </w:rPr>
        <w:tab/>
        <w:t>בעל רישיון להפעלת מוסך ינהל רישום לעניין היעדרות מהעבודה של המנהל המקצועי של המוסך העולה על יום עבודה אחד; רישום כאמור יישמר במשך שנה; המנהל רשאי לדרוש מבעל רישיון להפעלת מוסך להעביר לו, בתוך זמן סביר ממועד הדרישה, מידע על היעדרותו מהעבודה של המנהל המקצועי של המוסך כאמור.</w:t>
      </w:r>
    </w:p>
    <w:p w:rsidR="0075541F" w:rsidRDefault="0075541F" w:rsidP="00A66A4D">
      <w:pPr>
        <w:pStyle w:val="P00"/>
        <w:ind w:left="0" w:right="1134"/>
        <w:rPr>
          <w:rStyle w:val="default"/>
          <w:rFonts w:cs="FrankRuehl" w:hint="cs"/>
          <w:rtl/>
        </w:rPr>
      </w:pPr>
      <w:bookmarkStart w:id="179" w:name="Seif144"/>
      <w:bookmarkEnd w:id="179"/>
      <w:r>
        <w:rPr>
          <w:lang w:val="he-IL"/>
        </w:rPr>
        <w:pict>
          <v:rect id="_x0000_s2326" style="position:absolute;left:0;text-align:left;margin-left:470.25pt;margin-top:7.1pt;width:69.3pt;height:27.4pt;z-index:251663872" o:allowincell="f" filled="f" stroked="f" strokecolor="lime" strokeweight=".25pt">
            <v:textbox style="mso-next-textbox:#_x0000_s2326"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בירור תלונות לגבי בעלי רישיונות לפי פרק ח'</w:t>
                  </w:r>
                </w:p>
              </w:txbxContent>
            </v:textbox>
            <w10:anchorlock/>
          </v:rect>
        </w:pict>
      </w:r>
      <w:r>
        <w:rPr>
          <w:rStyle w:val="big-number"/>
          <w:rFonts w:cs="Miriam" w:hint="cs"/>
          <w:rtl/>
        </w:rPr>
        <w:t>14</w:t>
      </w:r>
      <w:r w:rsidR="00E60A84">
        <w:rPr>
          <w:rStyle w:val="big-number"/>
          <w:rFonts w:cs="Miriam" w:hint="cs"/>
          <w:rtl/>
        </w:rPr>
        <w:t>4</w:t>
      </w:r>
      <w:r w:rsidRPr="001D713E">
        <w:rPr>
          <w:rStyle w:val="default"/>
          <w:rFonts w:cs="FrankRuehl"/>
          <w:rtl/>
        </w:rPr>
        <w:t>.</w:t>
      </w:r>
      <w:r w:rsidRPr="001D713E">
        <w:rPr>
          <w:rStyle w:val="default"/>
          <w:rFonts w:cs="FrankRuehl"/>
          <w:rtl/>
        </w:rPr>
        <w:tab/>
      </w:r>
      <w:r w:rsidR="00A66A4D">
        <w:rPr>
          <w:rStyle w:val="default"/>
          <w:rFonts w:cs="FrankRuehl" w:hint="cs"/>
          <w:rtl/>
        </w:rPr>
        <w:t>המנהל יברר תלונות של לקוחות לגבי פעילותם של בעלי רישיונות לפי פרק זה.</w:t>
      </w:r>
    </w:p>
    <w:p w:rsidR="00A66A4D" w:rsidRPr="008771C8" w:rsidRDefault="00A66A4D" w:rsidP="008771C8">
      <w:pPr>
        <w:pStyle w:val="header-2"/>
        <w:ind w:left="0" w:right="1134"/>
        <w:rPr>
          <w:rFonts w:cs="Miriam" w:hint="cs"/>
          <w:rtl/>
        </w:rPr>
      </w:pPr>
      <w:bookmarkStart w:id="180" w:name="hed215"/>
      <w:bookmarkEnd w:id="180"/>
      <w:r w:rsidRPr="008771C8">
        <w:rPr>
          <w:rFonts w:cs="Miriam" w:hint="cs"/>
          <w:rtl/>
        </w:rPr>
        <w:t>סימן ג': המועצה המייעצת לעניין מנהלים מקצועיים של מוסכים</w:t>
      </w:r>
    </w:p>
    <w:p w:rsidR="0075541F" w:rsidRDefault="0075541F" w:rsidP="008771C8">
      <w:pPr>
        <w:pStyle w:val="P00"/>
        <w:ind w:left="0" w:right="1134"/>
        <w:rPr>
          <w:rStyle w:val="default"/>
          <w:rFonts w:cs="FrankRuehl" w:hint="cs"/>
          <w:rtl/>
        </w:rPr>
      </w:pPr>
      <w:bookmarkStart w:id="181" w:name="Seif145"/>
      <w:bookmarkEnd w:id="181"/>
      <w:r>
        <w:rPr>
          <w:lang w:val="he-IL"/>
        </w:rPr>
        <w:pict>
          <v:rect id="_x0000_s2327" style="position:absolute;left:0;text-align:left;margin-left:470.25pt;margin-top:7.1pt;width:69.3pt;height:35.7pt;z-index:251664896" o:allowincell="f" filled="f" stroked="f" strokecolor="lime" strokeweight=".25pt">
            <v:textbox style="mso-next-textbox:#_x0000_s2327" inset="0,0,0,0">
              <w:txbxContent>
                <w:p w:rsidR="00330783" w:rsidRDefault="00330783" w:rsidP="008771C8">
                  <w:pPr>
                    <w:spacing w:line="160" w:lineRule="exact"/>
                    <w:jc w:val="left"/>
                    <w:rPr>
                      <w:rFonts w:cs="Miriam" w:hint="cs"/>
                      <w:noProof/>
                      <w:sz w:val="18"/>
                      <w:szCs w:val="18"/>
                      <w:rtl/>
                    </w:rPr>
                  </w:pPr>
                  <w:r>
                    <w:rPr>
                      <w:rFonts w:cs="Miriam" w:hint="cs"/>
                      <w:sz w:val="18"/>
                      <w:szCs w:val="18"/>
                      <w:rtl/>
                    </w:rPr>
                    <w:t>המועצה המייעצת לעניין מנהלים מקצועיים של מוסכים</w:t>
                  </w:r>
                </w:p>
              </w:txbxContent>
            </v:textbox>
            <w10:anchorlock/>
          </v:rect>
        </w:pict>
      </w:r>
      <w:r>
        <w:rPr>
          <w:rStyle w:val="big-number"/>
          <w:rFonts w:cs="Miriam" w:hint="cs"/>
          <w:rtl/>
        </w:rPr>
        <w:t>14</w:t>
      </w:r>
      <w:r w:rsidR="00A66A4D">
        <w:rPr>
          <w:rStyle w:val="big-number"/>
          <w:rFonts w:cs="Miriam" w:hint="cs"/>
          <w:rtl/>
        </w:rPr>
        <w:t>5</w:t>
      </w:r>
      <w:r w:rsidRPr="001D713E">
        <w:rPr>
          <w:rStyle w:val="default"/>
          <w:rFonts w:cs="FrankRuehl"/>
          <w:rtl/>
        </w:rPr>
        <w:t>.</w:t>
      </w:r>
      <w:r w:rsidRPr="001D713E">
        <w:rPr>
          <w:rStyle w:val="default"/>
          <w:rFonts w:cs="FrankRuehl"/>
          <w:rtl/>
        </w:rPr>
        <w:tab/>
      </w:r>
      <w:r w:rsidR="008771C8">
        <w:rPr>
          <w:rStyle w:val="default"/>
          <w:rFonts w:cs="FrankRuehl" w:hint="cs"/>
          <w:rtl/>
        </w:rPr>
        <w:t>(א)</w:t>
      </w:r>
      <w:r w:rsidR="008771C8">
        <w:rPr>
          <w:rStyle w:val="default"/>
          <w:rFonts w:cs="FrankRuehl" w:hint="cs"/>
          <w:rtl/>
        </w:rPr>
        <w:tab/>
        <w:t xml:space="preserve">השר ימנה מועצה מייעצת לעניין מנהלים מקצועיים של מוסכים (בסימן זה </w:t>
      </w:r>
      <w:r w:rsidR="008771C8">
        <w:rPr>
          <w:rStyle w:val="default"/>
          <w:rFonts w:cs="FrankRuehl"/>
          <w:rtl/>
        </w:rPr>
        <w:t>–</w:t>
      </w:r>
      <w:r w:rsidR="008771C8">
        <w:rPr>
          <w:rStyle w:val="default"/>
          <w:rFonts w:cs="FrankRuehl" w:hint="cs"/>
          <w:rtl/>
        </w:rPr>
        <w:t xml:space="preserve"> המועצה) וחבריה הם:</w:t>
      </w:r>
    </w:p>
    <w:p w:rsidR="008771C8" w:rsidRDefault="008771C8" w:rsidP="008771C8">
      <w:pPr>
        <w:pStyle w:val="P00"/>
        <w:ind w:left="1021" w:right="1134"/>
        <w:rPr>
          <w:rStyle w:val="default"/>
          <w:rFonts w:cs="FrankRuehl" w:hint="cs"/>
          <w:rtl/>
        </w:rPr>
      </w:pPr>
      <w:r>
        <w:rPr>
          <w:rStyle w:val="default"/>
          <w:rFonts w:cs="FrankRuehl" w:hint="cs"/>
          <w:rtl/>
        </w:rPr>
        <w:t>(1)</w:t>
      </w:r>
      <w:r>
        <w:rPr>
          <w:rStyle w:val="default"/>
          <w:rFonts w:cs="FrankRuehl" w:hint="cs"/>
          <w:rtl/>
        </w:rPr>
        <w:tab/>
        <w:t>שלושה עובדים של המשרד, ובהם אישה אחת לפחות, בעלי ידע וניסיון מתאימים לתפקידי המועצה, והשר ימנה אחד מהם להיות היושב ראש;</w:t>
      </w:r>
    </w:p>
    <w:p w:rsidR="008771C8" w:rsidRDefault="008771C8" w:rsidP="008771C8">
      <w:pPr>
        <w:pStyle w:val="P00"/>
        <w:ind w:left="1021" w:right="1134"/>
        <w:rPr>
          <w:rStyle w:val="default"/>
          <w:rFonts w:cs="FrankRuehl" w:hint="cs"/>
          <w:rtl/>
        </w:rPr>
      </w:pPr>
      <w:r>
        <w:rPr>
          <w:rStyle w:val="default"/>
          <w:rFonts w:cs="FrankRuehl" w:hint="cs"/>
          <w:rtl/>
        </w:rPr>
        <w:t>(2)</w:t>
      </w:r>
      <w:r>
        <w:rPr>
          <w:rStyle w:val="default"/>
          <w:rFonts w:cs="FrankRuehl" w:hint="cs"/>
          <w:rtl/>
        </w:rPr>
        <w:tab/>
        <w:t>עובד של משרד הכלכלה והתעשייה, לפי המלצת שר הכלכלה והתעשייה</w:t>
      </w:r>
      <w:r w:rsidR="006F728D">
        <w:rPr>
          <w:rStyle w:val="a6"/>
          <w:rFonts w:cs="FrankRuehl"/>
          <w:sz w:val="26"/>
          <w:rtl/>
        </w:rPr>
        <w:footnoteReference w:id="6"/>
      </w:r>
      <w:r>
        <w:rPr>
          <w:rStyle w:val="default"/>
          <w:rFonts w:cs="FrankRuehl" w:hint="cs"/>
          <w:rtl/>
        </w:rPr>
        <w:t>;</w:t>
      </w:r>
    </w:p>
    <w:p w:rsidR="008771C8" w:rsidRDefault="008771C8" w:rsidP="008771C8">
      <w:pPr>
        <w:pStyle w:val="P00"/>
        <w:ind w:left="1021" w:right="1134"/>
        <w:rPr>
          <w:rStyle w:val="default"/>
          <w:rFonts w:cs="FrankRuehl" w:hint="cs"/>
          <w:rtl/>
        </w:rPr>
      </w:pPr>
      <w:r>
        <w:rPr>
          <w:rStyle w:val="default"/>
          <w:rFonts w:cs="FrankRuehl" w:hint="cs"/>
          <w:rtl/>
        </w:rPr>
        <w:t>(3)</w:t>
      </w:r>
      <w:r>
        <w:rPr>
          <w:rStyle w:val="default"/>
          <w:rFonts w:cs="FrankRuehl" w:hint="cs"/>
          <w:rtl/>
        </w:rPr>
        <w:tab/>
        <w:t>שלושה בעלי רישיון לניהול מקצועי של מוסך, ובהם אישה אחת לפחות, לפי המלצה של הארגון המייצג את המספר הגדול ביותר של בעלי רישיון להפעלת מוסך.</w:t>
      </w:r>
    </w:p>
    <w:p w:rsidR="008771C8" w:rsidRDefault="008771C8" w:rsidP="008771C8">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ימנה ממלאי מקום לכל אחד מחברי המועצה, שמתקיימים בהם התנאים למינוי לפי הוראות סימן זה.</w:t>
      </w:r>
    </w:p>
    <w:p w:rsidR="008771C8" w:rsidRDefault="008771C8" w:rsidP="008771C8">
      <w:pPr>
        <w:pStyle w:val="P00"/>
        <w:ind w:left="0" w:right="1134"/>
        <w:rPr>
          <w:rStyle w:val="default"/>
          <w:rFonts w:cs="FrankRuehl" w:hint="cs"/>
          <w:rtl/>
        </w:rPr>
      </w:pPr>
      <w:r>
        <w:rPr>
          <w:rStyle w:val="default"/>
          <w:rFonts w:cs="FrankRuehl" w:hint="cs"/>
          <w:rtl/>
        </w:rPr>
        <w:tab/>
        <w:t>(ג)</w:t>
      </w:r>
      <w:r>
        <w:rPr>
          <w:rStyle w:val="default"/>
          <w:rFonts w:cs="FrankRuehl" w:hint="cs"/>
          <w:rtl/>
        </w:rPr>
        <w:tab/>
        <w:t>חברי המועצה יתמנו לתקופה של שלוש שנים, וניתן לשוב ולמנותם לשתי תקופות כהונה נוספות.</w:t>
      </w:r>
    </w:p>
    <w:p w:rsidR="008771C8" w:rsidRDefault="008771C8" w:rsidP="008771C8">
      <w:pPr>
        <w:pStyle w:val="P00"/>
        <w:ind w:left="0" w:right="1134"/>
        <w:rPr>
          <w:rStyle w:val="default"/>
          <w:rFonts w:cs="FrankRuehl" w:hint="cs"/>
          <w:rtl/>
        </w:rPr>
      </w:pPr>
      <w:r>
        <w:rPr>
          <w:rStyle w:val="default"/>
          <w:rFonts w:cs="FrankRuehl" w:hint="cs"/>
          <w:rtl/>
        </w:rPr>
        <w:tab/>
        <w:t>(ד)</w:t>
      </w:r>
      <w:r>
        <w:rPr>
          <w:rStyle w:val="default"/>
          <w:rFonts w:cs="FrankRuehl" w:hint="cs"/>
          <w:rtl/>
        </w:rPr>
        <w:tab/>
      </w:r>
      <w:r w:rsidR="00FD5DA5">
        <w:rPr>
          <w:rStyle w:val="default"/>
          <w:rFonts w:cs="FrankRuehl" w:hint="cs"/>
          <w:rtl/>
        </w:rPr>
        <w:t>הודעה על מינוי חברי המועצה תפורסם ברשומות ובאתר האינטרנט של המשרד; באתר האמור יפורסם גם הרכב המועצה המכהן.</w:t>
      </w:r>
    </w:p>
    <w:p w:rsidR="00FD5DA5" w:rsidRDefault="00FD5DA5" w:rsidP="008771C8">
      <w:pPr>
        <w:pStyle w:val="P00"/>
        <w:ind w:left="0" w:right="1134"/>
        <w:rPr>
          <w:rStyle w:val="default"/>
          <w:rFonts w:cs="FrankRuehl" w:hint="cs"/>
          <w:rtl/>
        </w:rPr>
      </w:pPr>
      <w:r>
        <w:rPr>
          <w:rStyle w:val="default"/>
          <w:rFonts w:cs="FrankRuehl" w:hint="cs"/>
          <w:rtl/>
        </w:rPr>
        <w:tab/>
        <w:t>(ה)</w:t>
      </w:r>
      <w:r>
        <w:rPr>
          <w:rStyle w:val="default"/>
          <w:rFonts w:cs="FrankRuehl" w:hint="cs"/>
          <w:rtl/>
        </w:rPr>
        <w:tab/>
        <w:t>על המועצה ועל חבריה יחולו, בשינויים המחויבים, הוראות סעיפים 62 עד 66, לעניין סייגים למינוי, הפסקת כהונה, ניגוד עניינים, החלת דינים על חברי המועצה שאינם עובדי המדינה ותוקף פעולות.</w:t>
      </w:r>
    </w:p>
    <w:p w:rsidR="0075541F" w:rsidRDefault="0075541F" w:rsidP="00240D1B">
      <w:pPr>
        <w:pStyle w:val="P00"/>
        <w:ind w:left="0" w:right="1134"/>
        <w:rPr>
          <w:rStyle w:val="default"/>
          <w:rFonts w:cs="FrankRuehl" w:hint="cs"/>
          <w:rtl/>
        </w:rPr>
      </w:pPr>
      <w:bookmarkStart w:id="182" w:name="Seif146"/>
      <w:bookmarkEnd w:id="182"/>
      <w:r>
        <w:rPr>
          <w:lang w:val="he-IL"/>
        </w:rPr>
        <w:pict>
          <v:rect id="_x0000_s2328" style="position:absolute;left:0;text-align:left;margin-left:470.25pt;margin-top:7.1pt;width:69.3pt;height:32.1pt;z-index:251665920" o:allowincell="f" filled="f" stroked="f" strokecolor="lime" strokeweight=".25pt">
            <v:textbox style="mso-next-textbox:#_x0000_s2328" inset="0,0,0,0">
              <w:txbxContent>
                <w:p w:rsidR="00330783" w:rsidRDefault="00330783" w:rsidP="00240D1B">
                  <w:pPr>
                    <w:spacing w:line="160" w:lineRule="exact"/>
                    <w:jc w:val="left"/>
                    <w:rPr>
                      <w:rFonts w:cs="Miriam" w:hint="cs"/>
                      <w:noProof/>
                      <w:sz w:val="18"/>
                      <w:szCs w:val="18"/>
                      <w:rtl/>
                    </w:rPr>
                  </w:pPr>
                  <w:r>
                    <w:rPr>
                      <w:rFonts w:cs="Miriam" w:hint="cs"/>
                      <w:sz w:val="18"/>
                      <w:szCs w:val="18"/>
                      <w:rtl/>
                    </w:rPr>
                    <w:t>תפקידי המועצה המייעצת לעניין מנהלים מקצועיים של מוסכים</w:t>
                  </w:r>
                </w:p>
              </w:txbxContent>
            </v:textbox>
            <w10:anchorlock/>
          </v:rect>
        </w:pict>
      </w:r>
      <w:r>
        <w:rPr>
          <w:rStyle w:val="big-number"/>
          <w:rFonts w:cs="Miriam" w:hint="cs"/>
          <w:rtl/>
        </w:rPr>
        <w:t>14</w:t>
      </w:r>
      <w:r w:rsidR="00FD5DA5">
        <w:rPr>
          <w:rStyle w:val="big-number"/>
          <w:rFonts w:cs="Miriam" w:hint="cs"/>
          <w:rtl/>
        </w:rPr>
        <w:t>6</w:t>
      </w:r>
      <w:r w:rsidRPr="001D713E">
        <w:rPr>
          <w:rStyle w:val="default"/>
          <w:rFonts w:cs="FrankRuehl"/>
          <w:rtl/>
        </w:rPr>
        <w:t>.</w:t>
      </w:r>
      <w:r w:rsidRPr="001D713E">
        <w:rPr>
          <w:rStyle w:val="default"/>
          <w:rFonts w:cs="FrankRuehl"/>
          <w:rtl/>
        </w:rPr>
        <w:tab/>
      </w:r>
      <w:r w:rsidR="00240D1B">
        <w:rPr>
          <w:rStyle w:val="default"/>
          <w:rFonts w:cs="FrankRuehl" w:hint="cs"/>
          <w:rtl/>
        </w:rPr>
        <w:t>תפקידי המועצה הם:</w:t>
      </w:r>
    </w:p>
    <w:p w:rsidR="00240D1B" w:rsidRDefault="00240D1B" w:rsidP="00240D1B">
      <w:pPr>
        <w:pStyle w:val="P00"/>
        <w:ind w:left="624" w:right="1134"/>
        <w:rPr>
          <w:rStyle w:val="default"/>
          <w:rFonts w:cs="FrankRuehl" w:hint="cs"/>
          <w:rtl/>
        </w:rPr>
      </w:pPr>
      <w:r>
        <w:rPr>
          <w:rStyle w:val="default"/>
          <w:rFonts w:cs="FrankRuehl" w:hint="cs"/>
          <w:rtl/>
        </w:rPr>
        <w:t>(1)</w:t>
      </w:r>
      <w:r>
        <w:rPr>
          <w:rStyle w:val="default"/>
          <w:rFonts w:cs="FrankRuehl" w:hint="cs"/>
          <w:rtl/>
        </w:rPr>
        <w:tab/>
        <w:t>לייעץ לשר או למנהל, לפי העניין, בעניינים אלה:</w:t>
      </w:r>
    </w:p>
    <w:p w:rsidR="00240D1B" w:rsidRDefault="00240D1B" w:rsidP="00240D1B">
      <w:pPr>
        <w:pStyle w:val="P00"/>
        <w:ind w:left="1021" w:right="1134"/>
        <w:rPr>
          <w:rStyle w:val="default"/>
          <w:rFonts w:cs="FrankRuehl" w:hint="cs"/>
          <w:rtl/>
        </w:rPr>
      </w:pPr>
      <w:r>
        <w:rPr>
          <w:rStyle w:val="default"/>
          <w:rFonts w:cs="FrankRuehl" w:hint="cs"/>
          <w:rtl/>
        </w:rPr>
        <w:t>(א)</w:t>
      </w:r>
      <w:r>
        <w:rPr>
          <w:rStyle w:val="default"/>
          <w:rFonts w:cs="FrankRuehl" w:hint="cs"/>
          <w:rtl/>
        </w:rPr>
        <w:tab/>
        <w:t>קביעת הוראות לפי סעיף 13(ב), לעניין מנהלים מקצועיים של מוסכים;</w:t>
      </w:r>
    </w:p>
    <w:p w:rsidR="00240D1B" w:rsidRDefault="00240D1B" w:rsidP="00240D1B">
      <w:pPr>
        <w:pStyle w:val="P00"/>
        <w:ind w:left="1021" w:right="1134"/>
        <w:rPr>
          <w:rStyle w:val="default"/>
          <w:rFonts w:cs="FrankRuehl" w:hint="cs"/>
          <w:rtl/>
        </w:rPr>
      </w:pPr>
      <w:r>
        <w:rPr>
          <w:rStyle w:val="default"/>
          <w:rFonts w:cs="FrankRuehl" w:hint="cs"/>
          <w:rtl/>
        </w:rPr>
        <w:t>(ב)</w:t>
      </w:r>
      <w:r>
        <w:rPr>
          <w:rStyle w:val="default"/>
          <w:rFonts w:cs="FrankRuehl" w:hint="cs"/>
          <w:rtl/>
        </w:rPr>
        <w:tab/>
        <w:t>קביעה של תכנית בחינות לשם קבלת רישיון לניהול מקצועי של מוסך לפי סעיף 137, תכנית לימודים לקורס ניהול מקצועי ולקורס ניהול עסקי כאמור בסעיף 136, ותכניות להשתלמויות מקצועיות למנהלים מקצועיים של מוסכים;</w:t>
      </w:r>
    </w:p>
    <w:p w:rsidR="00240D1B" w:rsidRDefault="00240D1B" w:rsidP="00240D1B">
      <w:pPr>
        <w:pStyle w:val="P00"/>
        <w:ind w:left="1021" w:right="1134"/>
        <w:rPr>
          <w:rStyle w:val="default"/>
          <w:rFonts w:cs="FrankRuehl" w:hint="cs"/>
          <w:rtl/>
        </w:rPr>
      </w:pPr>
      <w:r>
        <w:rPr>
          <w:rStyle w:val="default"/>
          <w:rFonts w:cs="FrankRuehl" w:hint="cs"/>
          <w:rtl/>
        </w:rPr>
        <w:t>(ג)</w:t>
      </w:r>
      <w:r>
        <w:rPr>
          <w:rStyle w:val="default"/>
          <w:rFonts w:cs="FrankRuehl" w:hint="cs"/>
          <w:rtl/>
        </w:rPr>
        <w:tab/>
        <w:t>קביעת הוראות מקצועיות לפי סעיף 139;</w:t>
      </w:r>
    </w:p>
    <w:p w:rsidR="00240D1B" w:rsidRDefault="00240D1B" w:rsidP="00240D1B">
      <w:pPr>
        <w:pStyle w:val="P00"/>
        <w:ind w:left="624" w:right="1134"/>
        <w:rPr>
          <w:rStyle w:val="default"/>
          <w:rFonts w:cs="FrankRuehl" w:hint="cs"/>
          <w:rtl/>
        </w:rPr>
      </w:pPr>
      <w:r>
        <w:rPr>
          <w:rStyle w:val="default"/>
          <w:rFonts w:cs="FrankRuehl" w:hint="cs"/>
          <w:rtl/>
        </w:rPr>
        <w:t>(2)</w:t>
      </w:r>
      <w:r>
        <w:rPr>
          <w:rStyle w:val="default"/>
          <w:rFonts w:cs="FrankRuehl" w:hint="cs"/>
          <w:rtl/>
        </w:rPr>
        <w:tab/>
        <w:t>לבחון את המועמדים לקבלת רישיון לניהול מקצועי של מוסך, בעצמה או באמצעות בוחנים שהסמיכה לכך, בבחינות כאמור בסעיף 137.</w:t>
      </w:r>
    </w:p>
    <w:p w:rsidR="0075541F" w:rsidRDefault="0075541F" w:rsidP="00240D1B">
      <w:pPr>
        <w:pStyle w:val="P00"/>
        <w:ind w:left="0" w:right="1134"/>
        <w:rPr>
          <w:rStyle w:val="default"/>
          <w:rFonts w:cs="FrankRuehl" w:hint="cs"/>
          <w:rtl/>
        </w:rPr>
      </w:pPr>
      <w:bookmarkStart w:id="183" w:name="Seif147"/>
      <w:bookmarkEnd w:id="183"/>
      <w:r>
        <w:rPr>
          <w:lang w:val="he-IL"/>
        </w:rPr>
        <w:pict>
          <v:rect id="_x0000_s2329" style="position:absolute;left:0;text-align:left;margin-left:470.25pt;margin-top:7.1pt;width:69.3pt;height:35.8pt;z-index:251666944" o:allowincell="f" filled="f" stroked="f" strokecolor="lime" strokeweight=".25pt">
            <v:textbox style="mso-next-textbox:#_x0000_s2329"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בוחנים בבחינות לקבלת רישיון לניהול מקצועי של מוסך</w:t>
                  </w:r>
                </w:p>
              </w:txbxContent>
            </v:textbox>
            <w10:anchorlock/>
          </v:rect>
        </w:pict>
      </w:r>
      <w:r>
        <w:rPr>
          <w:rStyle w:val="big-number"/>
          <w:rFonts w:cs="Miriam" w:hint="cs"/>
          <w:rtl/>
        </w:rPr>
        <w:t>14</w:t>
      </w:r>
      <w:r w:rsidR="00240D1B">
        <w:rPr>
          <w:rStyle w:val="big-number"/>
          <w:rFonts w:cs="Miriam" w:hint="cs"/>
          <w:rtl/>
        </w:rPr>
        <w:t>7</w:t>
      </w:r>
      <w:r w:rsidRPr="001D713E">
        <w:rPr>
          <w:rStyle w:val="default"/>
          <w:rFonts w:cs="FrankRuehl"/>
          <w:rtl/>
        </w:rPr>
        <w:t>.</w:t>
      </w:r>
      <w:r w:rsidRPr="001D713E">
        <w:rPr>
          <w:rStyle w:val="default"/>
          <w:rFonts w:cs="FrankRuehl"/>
          <w:rtl/>
        </w:rPr>
        <w:tab/>
      </w:r>
      <w:r w:rsidR="00240D1B">
        <w:rPr>
          <w:rStyle w:val="default"/>
          <w:rFonts w:cs="FrankRuehl" w:hint="cs"/>
          <w:rtl/>
        </w:rPr>
        <w:t>(א)</w:t>
      </w:r>
      <w:r w:rsidR="00240D1B">
        <w:rPr>
          <w:rStyle w:val="default"/>
          <w:rFonts w:cs="FrankRuehl" w:hint="cs"/>
          <w:rtl/>
        </w:rPr>
        <w:tab/>
        <w:t>המועצה רשאית להסמיך בוחנים לשם בחינת מועמדים לקבלת רישיון לניהול מקצועי של מוסך.</w:t>
      </w:r>
    </w:p>
    <w:p w:rsidR="00240D1B" w:rsidRDefault="00240D1B" w:rsidP="00240D1B">
      <w:pPr>
        <w:pStyle w:val="P00"/>
        <w:ind w:left="0" w:right="1134"/>
        <w:rPr>
          <w:rStyle w:val="default"/>
          <w:rFonts w:cs="FrankRuehl" w:hint="cs"/>
          <w:rtl/>
        </w:rPr>
      </w:pPr>
      <w:r>
        <w:rPr>
          <w:rStyle w:val="default"/>
          <w:rFonts w:cs="FrankRuehl" w:hint="cs"/>
          <w:rtl/>
        </w:rPr>
        <w:tab/>
        <w:t>(ב)</w:t>
      </w:r>
      <w:r>
        <w:rPr>
          <w:rStyle w:val="default"/>
          <w:rFonts w:cs="FrankRuehl" w:hint="cs"/>
          <w:rtl/>
        </w:rPr>
        <w:tab/>
        <w:t>על בוחנים שהוסמכו לפי סעיף קטן (א) ואינם עובדי המדינה, יחולו הוראות חוק העונשין, הנוגעות לעובדי הציבור.</w:t>
      </w:r>
    </w:p>
    <w:p w:rsidR="00240D1B" w:rsidRDefault="00240D1B" w:rsidP="00240D1B">
      <w:pPr>
        <w:pStyle w:val="P00"/>
        <w:ind w:left="0" w:right="1134"/>
        <w:rPr>
          <w:rStyle w:val="default"/>
          <w:rFonts w:cs="FrankRuehl" w:hint="cs"/>
          <w:rtl/>
        </w:rPr>
      </w:pPr>
      <w:r>
        <w:rPr>
          <w:rStyle w:val="default"/>
          <w:rFonts w:cs="FrankRuehl" w:hint="cs"/>
          <w:rtl/>
        </w:rPr>
        <w:tab/>
        <w:t>(ג)</w:t>
      </w:r>
      <w:r>
        <w:rPr>
          <w:rStyle w:val="default"/>
          <w:rFonts w:cs="FrankRuehl" w:hint="cs"/>
          <w:rtl/>
        </w:rPr>
        <w:tab/>
        <w:t>השר יקבע הוראות לעניין תנאי כשירות וניסיון מקצועי של בוחנים כאמור בסעיף זה.</w:t>
      </w:r>
    </w:p>
    <w:p w:rsidR="0075541F" w:rsidRDefault="0075541F" w:rsidP="001C7C5A">
      <w:pPr>
        <w:pStyle w:val="P00"/>
        <w:ind w:left="0" w:right="1134"/>
        <w:rPr>
          <w:rStyle w:val="default"/>
          <w:rFonts w:cs="FrankRuehl" w:hint="cs"/>
          <w:rtl/>
        </w:rPr>
      </w:pPr>
      <w:bookmarkStart w:id="184" w:name="Seif148"/>
      <w:bookmarkEnd w:id="184"/>
      <w:r>
        <w:rPr>
          <w:lang w:val="he-IL"/>
        </w:rPr>
        <w:pict>
          <v:rect id="_x0000_s2330" style="position:absolute;left:0;text-align:left;margin-left:470.25pt;margin-top:7.1pt;width:69.3pt;height:35.05pt;z-index:251667968" o:allowincell="f" filled="f" stroked="f" strokecolor="lime" strokeweight=".25pt">
            <v:textbox style="mso-next-textbox:#_x0000_s2330"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סדרי הדיון במועצה המייעצת לעניין מנהלים מקצועיים של מוסכים</w:t>
                  </w:r>
                </w:p>
              </w:txbxContent>
            </v:textbox>
            <w10:anchorlock/>
          </v:rect>
        </w:pict>
      </w:r>
      <w:r>
        <w:rPr>
          <w:rStyle w:val="big-number"/>
          <w:rFonts w:cs="Miriam" w:hint="cs"/>
          <w:rtl/>
        </w:rPr>
        <w:t>14</w:t>
      </w:r>
      <w:r w:rsidR="00240D1B">
        <w:rPr>
          <w:rStyle w:val="big-number"/>
          <w:rFonts w:cs="Miriam" w:hint="cs"/>
          <w:rtl/>
        </w:rPr>
        <w:t>8</w:t>
      </w:r>
      <w:r w:rsidRPr="001D713E">
        <w:rPr>
          <w:rStyle w:val="default"/>
          <w:rFonts w:cs="FrankRuehl"/>
          <w:rtl/>
        </w:rPr>
        <w:t>.</w:t>
      </w:r>
      <w:r w:rsidRPr="001D713E">
        <w:rPr>
          <w:rStyle w:val="default"/>
          <w:rFonts w:cs="FrankRuehl"/>
          <w:rtl/>
        </w:rPr>
        <w:tab/>
      </w:r>
      <w:r w:rsidR="001C7C5A">
        <w:rPr>
          <w:rStyle w:val="default"/>
          <w:rFonts w:cs="FrankRuehl" w:hint="cs"/>
          <w:rtl/>
        </w:rPr>
        <w:t>(א)</w:t>
      </w:r>
      <w:r w:rsidR="001C7C5A">
        <w:rPr>
          <w:rStyle w:val="default"/>
          <w:rFonts w:cs="FrankRuehl" w:hint="cs"/>
          <w:rtl/>
        </w:rPr>
        <w:tab/>
        <w:t>יושב ראש המועצה יקבע את מועד הישיבות, מקומן ואת סדר יומן.</w:t>
      </w:r>
    </w:p>
    <w:p w:rsidR="001C7C5A" w:rsidRDefault="001C7C5A" w:rsidP="001C7C5A">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704502">
        <w:rPr>
          <w:rStyle w:val="default"/>
          <w:rFonts w:cs="FrankRuehl" w:hint="cs"/>
          <w:rtl/>
        </w:rPr>
        <w:t>החלטות המועצה יתקבלו ברוב קולות הנוכחים בישיבה, ובלבד שנכחו בישיבה שלושה חברים לפחות ובהם נציג מכל אחד מהנציגים המפורטים בפסקאות (1) עד (3) שבסעיף 145(א); במקרה של קולות שקולים בהצבעה, יהיה ליושב ראש המועצה קול נוסף.</w:t>
      </w:r>
    </w:p>
    <w:p w:rsidR="00704502" w:rsidRDefault="00704502" w:rsidP="001C7C5A">
      <w:pPr>
        <w:pStyle w:val="P00"/>
        <w:ind w:left="0" w:right="1134"/>
        <w:rPr>
          <w:rStyle w:val="default"/>
          <w:rFonts w:cs="FrankRuehl" w:hint="cs"/>
          <w:rtl/>
        </w:rPr>
      </w:pPr>
      <w:r>
        <w:rPr>
          <w:rStyle w:val="default"/>
          <w:rFonts w:cs="FrankRuehl" w:hint="cs"/>
          <w:rtl/>
        </w:rPr>
        <w:tab/>
        <w:t>(ג)</w:t>
      </w:r>
      <w:r>
        <w:rPr>
          <w:rStyle w:val="default"/>
          <w:rFonts w:cs="FrankRuehl" w:hint="cs"/>
          <w:rtl/>
        </w:rPr>
        <w:tab/>
      </w:r>
      <w:r w:rsidR="00385082">
        <w:rPr>
          <w:rStyle w:val="default"/>
          <w:rFonts w:cs="FrankRuehl" w:hint="cs"/>
          <w:rtl/>
        </w:rPr>
        <w:t>המועצה רשאית למנות מבין חבריה ועדות משנה לכל עניין הנוגע לתפקידיה לפי חוק זה; המלצות ועדות המשנה יובאו לאישור מליאת המועצה.</w:t>
      </w:r>
    </w:p>
    <w:p w:rsidR="00385082" w:rsidRDefault="00385082" w:rsidP="001C7C5A">
      <w:pPr>
        <w:pStyle w:val="P00"/>
        <w:ind w:left="0" w:right="1134"/>
        <w:rPr>
          <w:rStyle w:val="default"/>
          <w:rFonts w:cs="FrankRuehl" w:hint="cs"/>
          <w:rtl/>
        </w:rPr>
      </w:pPr>
      <w:r>
        <w:rPr>
          <w:rStyle w:val="default"/>
          <w:rFonts w:cs="FrankRuehl" w:hint="cs"/>
          <w:rtl/>
        </w:rPr>
        <w:tab/>
        <w:t>(ד)</w:t>
      </w:r>
      <w:r>
        <w:rPr>
          <w:rStyle w:val="default"/>
          <w:rFonts w:cs="FrankRuehl" w:hint="cs"/>
          <w:rtl/>
        </w:rPr>
        <w:tab/>
        <w:t>השר רשאי לקבוע הוראות בדבר סדרי עבודתה ודיוניה של המועצה; המועצה תקבע לעצמה את סדרי עבודתה ודיוניה, כל עוד לא נקבעו לפי חוק זה.</w:t>
      </w:r>
    </w:p>
    <w:p w:rsidR="00385082" w:rsidRPr="0050765A" w:rsidRDefault="00385082" w:rsidP="0050765A">
      <w:pPr>
        <w:pStyle w:val="medium2-header"/>
        <w:keepLines w:val="0"/>
        <w:spacing w:before="72"/>
        <w:ind w:left="0" w:right="1134"/>
        <w:rPr>
          <w:rFonts w:cs="FrankRuehl" w:hint="cs"/>
          <w:noProof/>
          <w:rtl/>
        </w:rPr>
      </w:pPr>
      <w:bookmarkStart w:id="185" w:name="med8"/>
      <w:bookmarkEnd w:id="185"/>
      <w:r w:rsidRPr="0050765A">
        <w:rPr>
          <w:rFonts w:cs="FrankRuehl" w:hint="cs"/>
          <w:noProof/>
          <w:rtl/>
        </w:rPr>
        <w:t>פרק ט': שמאות רכב</w:t>
      </w:r>
    </w:p>
    <w:p w:rsidR="00385082" w:rsidRPr="0050765A" w:rsidRDefault="00385082" w:rsidP="0050765A">
      <w:pPr>
        <w:pStyle w:val="header-2"/>
        <w:ind w:left="0" w:right="1134"/>
        <w:rPr>
          <w:rFonts w:cs="Miriam" w:hint="cs"/>
          <w:rtl/>
        </w:rPr>
      </w:pPr>
      <w:bookmarkStart w:id="186" w:name="hed216"/>
      <w:bookmarkEnd w:id="186"/>
      <w:r w:rsidRPr="0050765A">
        <w:rPr>
          <w:rFonts w:cs="Miriam" w:hint="cs"/>
          <w:rtl/>
        </w:rPr>
        <w:t>סימן א': עיסוק בשמאות רכב</w:t>
      </w:r>
    </w:p>
    <w:p w:rsidR="0075541F" w:rsidRDefault="0075541F" w:rsidP="0050765A">
      <w:pPr>
        <w:pStyle w:val="P00"/>
        <w:ind w:left="0" w:right="1134"/>
        <w:rPr>
          <w:rStyle w:val="default"/>
          <w:rFonts w:cs="FrankRuehl" w:hint="cs"/>
          <w:rtl/>
        </w:rPr>
      </w:pPr>
      <w:bookmarkStart w:id="187" w:name="Seif149"/>
      <w:bookmarkEnd w:id="187"/>
      <w:r>
        <w:rPr>
          <w:lang w:val="he-IL"/>
        </w:rPr>
        <w:pict>
          <v:rect id="_x0000_s2331" style="position:absolute;left:0;text-align:left;margin-left:470.25pt;margin-top:7.1pt;width:69.3pt;height:15.55pt;z-index:251668992" o:allowincell="f" filled="f" stroked="f" strokecolor="lime" strokeweight=".25pt">
            <v:textbox style="mso-next-textbox:#_x0000_s2331"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רישיון לשמאות רכב</w:t>
                  </w:r>
                </w:p>
              </w:txbxContent>
            </v:textbox>
            <w10:anchorlock/>
          </v:rect>
        </w:pict>
      </w:r>
      <w:r>
        <w:rPr>
          <w:rStyle w:val="big-number"/>
          <w:rFonts w:cs="Miriam" w:hint="cs"/>
          <w:rtl/>
        </w:rPr>
        <w:t>14</w:t>
      </w:r>
      <w:r w:rsidR="00385082">
        <w:rPr>
          <w:rStyle w:val="big-number"/>
          <w:rFonts w:cs="Miriam" w:hint="cs"/>
          <w:rtl/>
        </w:rPr>
        <w:t>9</w:t>
      </w:r>
      <w:r w:rsidRPr="001D713E">
        <w:rPr>
          <w:rStyle w:val="default"/>
          <w:rFonts w:cs="FrankRuehl"/>
          <w:rtl/>
        </w:rPr>
        <w:t>.</w:t>
      </w:r>
      <w:r w:rsidRPr="001D713E">
        <w:rPr>
          <w:rStyle w:val="default"/>
          <w:rFonts w:cs="FrankRuehl"/>
          <w:rtl/>
        </w:rPr>
        <w:tab/>
      </w:r>
      <w:r w:rsidR="0050765A">
        <w:rPr>
          <w:rStyle w:val="default"/>
          <w:rFonts w:cs="FrankRuehl" w:hint="cs"/>
          <w:rtl/>
        </w:rPr>
        <w:t>מי שמתקיימים בו כל אלה זכאי לקבל רישיון לשמאות רכב:</w:t>
      </w:r>
    </w:p>
    <w:p w:rsidR="0050765A" w:rsidRPr="0050765A" w:rsidRDefault="0050765A" w:rsidP="0050765A">
      <w:pPr>
        <w:pStyle w:val="P00"/>
        <w:ind w:left="624" w:right="1134"/>
        <w:rPr>
          <w:rStyle w:val="default"/>
          <w:rFonts w:cs="FrankRuehl" w:hint="cs"/>
          <w:sz w:val="20"/>
          <w:rtl/>
        </w:rPr>
      </w:pPr>
      <w:r w:rsidRPr="0050765A">
        <w:rPr>
          <w:rStyle w:val="default"/>
          <w:rFonts w:cs="FrankRuehl" w:hint="cs"/>
          <w:sz w:val="20"/>
          <w:rtl/>
        </w:rPr>
        <w:t>(1)</w:t>
      </w:r>
      <w:r w:rsidRPr="0050765A">
        <w:rPr>
          <w:rStyle w:val="default"/>
          <w:rFonts w:cs="FrankRuehl" w:hint="cs"/>
          <w:sz w:val="20"/>
          <w:rtl/>
        </w:rPr>
        <w:tab/>
        <w:t>הוא תושב ישראל;</w:t>
      </w:r>
    </w:p>
    <w:p w:rsidR="0050765A" w:rsidRDefault="0050765A" w:rsidP="0050765A">
      <w:pPr>
        <w:pStyle w:val="P00"/>
        <w:ind w:left="624" w:right="1134"/>
        <w:rPr>
          <w:rStyle w:val="default"/>
          <w:rFonts w:cs="FrankRuehl" w:hint="cs"/>
          <w:sz w:val="20"/>
          <w:rtl/>
        </w:rPr>
      </w:pPr>
      <w:r w:rsidRPr="0050765A">
        <w:rPr>
          <w:rStyle w:val="default"/>
          <w:rFonts w:cs="FrankRuehl" w:hint="cs"/>
          <w:sz w:val="20"/>
          <w:rtl/>
        </w:rPr>
        <w:t>(2)</w:t>
      </w:r>
      <w:r w:rsidRPr="0050765A">
        <w:rPr>
          <w:rStyle w:val="default"/>
          <w:rFonts w:cs="FrankRuehl" w:hint="cs"/>
          <w:sz w:val="20"/>
          <w:rtl/>
        </w:rPr>
        <w:tab/>
        <w:t xml:space="preserve">הוא בעל רישיון נהיגה בתוקף לרכב נוסעים שהוא רכב פרטי מסוג </w:t>
      </w:r>
      <w:r w:rsidRPr="0050765A">
        <w:rPr>
          <w:rStyle w:val="default"/>
          <w:rFonts w:cs="FrankRuehl"/>
          <w:sz w:val="20"/>
        </w:rPr>
        <w:t>M1</w:t>
      </w:r>
      <w:r w:rsidRPr="0050765A">
        <w:rPr>
          <w:rStyle w:val="default"/>
          <w:rFonts w:cs="FrankRuehl" w:hint="cs"/>
          <w:sz w:val="20"/>
          <w:rtl/>
        </w:rPr>
        <w:t>;</w:t>
      </w:r>
    </w:p>
    <w:p w:rsidR="0050765A" w:rsidRDefault="0050765A" w:rsidP="0050765A">
      <w:pPr>
        <w:pStyle w:val="P00"/>
        <w:ind w:left="624" w:right="1134"/>
        <w:rPr>
          <w:rStyle w:val="default"/>
          <w:rFonts w:cs="FrankRuehl" w:hint="cs"/>
          <w:sz w:val="20"/>
          <w:rtl/>
        </w:rPr>
      </w:pPr>
      <w:r>
        <w:rPr>
          <w:rStyle w:val="default"/>
          <w:rFonts w:cs="FrankRuehl" w:hint="cs"/>
          <w:sz w:val="20"/>
          <w:rtl/>
        </w:rPr>
        <w:t>(3)</w:t>
      </w:r>
      <w:r w:rsidR="006F728D">
        <w:rPr>
          <w:rStyle w:val="a6"/>
          <w:rFonts w:cs="FrankRuehl"/>
          <w:rtl/>
        </w:rPr>
        <w:footnoteReference w:id="7"/>
      </w:r>
      <w:r>
        <w:rPr>
          <w:rStyle w:val="default"/>
          <w:rFonts w:cs="FrankRuehl" w:hint="cs"/>
          <w:sz w:val="20"/>
          <w:rtl/>
        </w:rPr>
        <w:tab/>
        <w:t>הוא אחד מאלה:</w:t>
      </w:r>
    </w:p>
    <w:p w:rsidR="0050765A" w:rsidRDefault="0050765A" w:rsidP="0050765A">
      <w:pPr>
        <w:pStyle w:val="P00"/>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מהנדס הרשום במדור שקבע השר, לאחר התייעצות עם שר הכלכלה והתעשייה;</w:t>
      </w:r>
    </w:p>
    <w:p w:rsidR="0050765A" w:rsidRDefault="0050765A" w:rsidP="0050765A">
      <w:pPr>
        <w:pStyle w:val="P00"/>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הנדסאי הרשום במדור שקבע השר, לאחר התייעצות עם שר הכלכלה והתעשייה;</w:t>
      </w:r>
    </w:p>
    <w:p w:rsidR="0050765A" w:rsidRDefault="0050765A" w:rsidP="0050765A">
      <w:pPr>
        <w:pStyle w:val="P00"/>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טכנאי מוסמך הרשום במדור שקבע השר, לאחר התייעצות עם שר הכלכלה והתעשייה;</w:t>
      </w:r>
    </w:p>
    <w:p w:rsidR="0050765A" w:rsidRDefault="0050765A" w:rsidP="0050765A">
      <w:pPr>
        <w:pStyle w:val="P00"/>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בעל תעודת מקצוע, במקצוע ובסוג כפי שקבע השר, לאחר התייעצות עם שר הכלכלה והתעשייה, וכן יש לו אחת מתעודות אלה:</w:t>
      </w:r>
    </w:p>
    <w:p w:rsidR="0050765A" w:rsidRDefault="0050765A" w:rsidP="0050765A">
      <w:pPr>
        <w:pStyle w:val="P00"/>
        <w:ind w:left="1474" w:right="1134"/>
        <w:rPr>
          <w:rStyle w:val="default"/>
          <w:rFonts w:cs="FrankRuehl" w:hint="cs"/>
          <w:sz w:val="20"/>
          <w:rtl/>
        </w:rPr>
      </w:pPr>
      <w:r>
        <w:rPr>
          <w:rStyle w:val="default"/>
          <w:rFonts w:cs="FrankRuehl" w:hint="cs"/>
          <w:sz w:val="20"/>
          <w:rtl/>
        </w:rPr>
        <w:t>(1)</w:t>
      </w:r>
      <w:r>
        <w:rPr>
          <w:rStyle w:val="default"/>
          <w:rFonts w:cs="FrankRuehl" w:hint="cs"/>
          <w:sz w:val="20"/>
          <w:rtl/>
        </w:rPr>
        <w:tab/>
        <w:t>תעודה המעידה שסיים 12 שנות לימוד במוסד חינוך שאישר משרד החינוך;</w:t>
      </w:r>
    </w:p>
    <w:p w:rsidR="0050765A" w:rsidRDefault="0050765A" w:rsidP="0050765A">
      <w:pPr>
        <w:pStyle w:val="P00"/>
        <w:ind w:left="1474" w:right="1134"/>
        <w:rPr>
          <w:rStyle w:val="default"/>
          <w:rFonts w:cs="FrankRuehl" w:hint="cs"/>
          <w:sz w:val="20"/>
          <w:rtl/>
        </w:rPr>
      </w:pPr>
      <w:r>
        <w:rPr>
          <w:rStyle w:val="default"/>
          <w:rFonts w:cs="FrankRuehl" w:hint="cs"/>
          <w:sz w:val="20"/>
          <w:rtl/>
        </w:rPr>
        <w:t>(2)</w:t>
      </w:r>
      <w:r>
        <w:rPr>
          <w:rStyle w:val="default"/>
          <w:rFonts w:cs="FrankRuehl" w:hint="cs"/>
          <w:sz w:val="20"/>
          <w:rtl/>
        </w:rPr>
        <w:tab/>
        <w:t>תעודה המעידה שסיים 11 שנות לימוד במוסד חינוך שאישר משרד החינוך, וכן רישיון לניהול מקצועי של מוסך מסוג מכונאות רכב או סוג אחר שקבע השר;</w:t>
      </w:r>
    </w:p>
    <w:p w:rsidR="0050765A" w:rsidRDefault="0050765A" w:rsidP="0050765A">
      <w:pPr>
        <w:pStyle w:val="P00"/>
        <w:ind w:left="1474" w:right="1134"/>
        <w:rPr>
          <w:rStyle w:val="default"/>
          <w:rFonts w:cs="FrankRuehl" w:hint="cs"/>
          <w:sz w:val="20"/>
          <w:rtl/>
        </w:rPr>
      </w:pPr>
      <w:r>
        <w:rPr>
          <w:rStyle w:val="default"/>
          <w:rFonts w:cs="FrankRuehl" w:hint="cs"/>
          <w:sz w:val="20"/>
          <w:rtl/>
        </w:rPr>
        <w:t>(3)</w:t>
      </w:r>
      <w:r>
        <w:rPr>
          <w:rStyle w:val="default"/>
          <w:rFonts w:cs="FrankRuehl" w:hint="cs"/>
          <w:sz w:val="20"/>
          <w:rtl/>
        </w:rPr>
        <w:tab/>
        <w:t>תעודת הסמכה תקפה של קצין בטיחות לפי פקודת התעבורה;</w:t>
      </w:r>
    </w:p>
    <w:p w:rsidR="0050765A" w:rsidRDefault="0050765A" w:rsidP="0050765A">
      <w:pPr>
        <w:pStyle w:val="P00"/>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הוא סיים בהצלחה קורס שמאות רכב שתכנית הלימודים שלו נקבעה בידי המנהל ואושרה בידי האגף להכשרה מקצועית;</w:t>
      </w:r>
    </w:p>
    <w:p w:rsidR="0050765A" w:rsidRPr="0050765A" w:rsidRDefault="0050765A" w:rsidP="0050765A">
      <w:pPr>
        <w:pStyle w:val="P00"/>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הוא סיים התמחות בת שנה אחת בתחום שמאות רכב בהתאם לכללים לפי סעיף 152, לאחר שעמד בהצלחה בבחינות לפי סעיף 151.</w:t>
      </w:r>
    </w:p>
    <w:p w:rsidR="0075541F" w:rsidRDefault="0075541F" w:rsidP="00CA2DC5">
      <w:pPr>
        <w:pStyle w:val="P00"/>
        <w:ind w:left="0" w:right="1134"/>
        <w:rPr>
          <w:rStyle w:val="default"/>
          <w:rFonts w:cs="FrankRuehl" w:hint="cs"/>
          <w:rtl/>
        </w:rPr>
      </w:pPr>
      <w:bookmarkStart w:id="188" w:name="Seif150"/>
      <w:bookmarkEnd w:id="188"/>
      <w:r>
        <w:rPr>
          <w:lang w:val="he-IL"/>
        </w:rPr>
        <w:pict>
          <v:rect id="_x0000_s2332" style="position:absolute;left:0;text-align:left;margin-left:470.25pt;margin-top:7.1pt;width:69.3pt;height:26.7pt;z-index:251670016" o:allowincell="f" filled="f" stroked="f" strokecolor="lime" strokeweight=".25pt">
            <v:textbox style="mso-next-textbox:#_x0000_s2332" inset="0,0,0,0">
              <w:txbxContent>
                <w:p w:rsidR="00330783" w:rsidRDefault="00330783" w:rsidP="0075541F">
                  <w:pPr>
                    <w:spacing w:line="160" w:lineRule="exact"/>
                    <w:jc w:val="left"/>
                    <w:rPr>
                      <w:rFonts w:cs="Miriam" w:hint="cs"/>
                      <w:noProof/>
                      <w:sz w:val="18"/>
                      <w:szCs w:val="18"/>
                      <w:rtl/>
                    </w:rPr>
                  </w:pPr>
                  <w:r>
                    <w:rPr>
                      <w:rFonts w:cs="Miriam" w:hint="cs"/>
                      <w:sz w:val="18"/>
                      <w:szCs w:val="18"/>
                      <w:rtl/>
                    </w:rPr>
                    <w:t>בוחנים בבחינות לקבלת רישיון לשמאות רכב</w:t>
                  </w:r>
                </w:p>
              </w:txbxContent>
            </v:textbox>
            <w10:anchorlock/>
          </v:rect>
        </w:pict>
      </w:r>
      <w:r>
        <w:rPr>
          <w:rStyle w:val="big-number"/>
          <w:rFonts w:cs="Miriam" w:hint="cs"/>
          <w:rtl/>
        </w:rPr>
        <w:t>15</w:t>
      </w:r>
      <w:r>
        <w:rPr>
          <w:rStyle w:val="big-number"/>
          <w:rFonts w:cs="Miriam"/>
          <w:rtl/>
        </w:rPr>
        <w:t>0</w:t>
      </w:r>
      <w:r w:rsidRPr="001D713E">
        <w:rPr>
          <w:rStyle w:val="default"/>
          <w:rFonts w:cs="FrankRuehl"/>
          <w:rtl/>
        </w:rPr>
        <w:t>.</w:t>
      </w:r>
      <w:r w:rsidRPr="001D713E">
        <w:rPr>
          <w:rStyle w:val="default"/>
          <w:rFonts w:cs="FrankRuehl"/>
          <w:rtl/>
        </w:rPr>
        <w:tab/>
      </w:r>
      <w:r w:rsidR="00CA2DC5">
        <w:rPr>
          <w:rStyle w:val="default"/>
          <w:rFonts w:cs="FrankRuehl" w:hint="cs"/>
          <w:rtl/>
        </w:rPr>
        <w:t>(א)</w:t>
      </w:r>
      <w:r w:rsidR="00CA2DC5">
        <w:rPr>
          <w:rStyle w:val="default"/>
          <w:rFonts w:cs="FrankRuehl" w:hint="cs"/>
          <w:rtl/>
        </w:rPr>
        <w:tab/>
      </w:r>
      <w:r w:rsidR="001F1A6F">
        <w:rPr>
          <w:rStyle w:val="default"/>
          <w:rFonts w:cs="FrankRuehl" w:hint="cs"/>
          <w:rtl/>
        </w:rPr>
        <w:t>המנהל יסמיך בוחנים שיבחנו את המועמדים לקבלת רישיון לעיסוק בשמאות רכב ויודיעו למנהל על עמידתם בהצלחה בבחינות העיוניות והמעשיות לפי סעיף 151.</w:t>
      </w:r>
    </w:p>
    <w:p w:rsidR="001F1A6F" w:rsidRDefault="001F1A6F" w:rsidP="00CA2DC5">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BD34BE">
        <w:rPr>
          <w:rStyle w:val="default"/>
          <w:rFonts w:cs="FrankRuehl" w:hint="cs"/>
          <w:rtl/>
        </w:rPr>
        <w:t>על בוחנים שהוסמכו לפי סעיף קטן (א) ואינם עובדי המדינה יחולו הוראות חוק העונשין, הנוגעות לעובדי הציבור.</w:t>
      </w:r>
    </w:p>
    <w:p w:rsidR="00BD34BE" w:rsidRDefault="00BD34BE" w:rsidP="00CA2DC5">
      <w:pPr>
        <w:pStyle w:val="P00"/>
        <w:ind w:left="0" w:right="1134"/>
        <w:rPr>
          <w:rStyle w:val="default"/>
          <w:rFonts w:cs="FrankRuehl" w:hint="cs"/>
          <w:rtl/>
        </w:rPr>
      </w:pPr>
      <w:r>
        <w:rPr>
          <w:rStyle w:val="default"/>
          <w:rFonts w:cs="FrankRuehl" w:hint="cs"/>
          <w:rtl/>
        </w:rPr>
        <w:tab/>
        <w:t>(ג)</w:t>
      </w:r>
      <w:r>
        <w:rPr>
          <w:rStyle w:val="default"/>
          <w:rFonts w:cs="FrankRuehl" w:hint="cs"/>
          <w:rtl/>
        </w:rPr>
        <w:tab/>
        <w:t>השר יקבע הוראות לעניין תנאי כשירות וניסיון מקצועי של בוחנים כאמור בסעיף זה.</w:t>
      </w:r>
    </w:p>
    <w:p w:rsidR="00723C68" w:rsidRDefault="00723C68" w:rsidP="00BD34BE">
      <w:pPr>
        <w:pStyle w:val="P00"/>
        <w:ind w:left="0" w:right="1134"/>
        <w:rPr>
          <w:rStyle w:val="default"/>
          <w:rFonts w:cs="FrankRuehl" w:hint="cs"/>
          <w:rtl/>
        </w:rPr>
      </w:pPr>
      <w:bookmarkStart w:id="189" w:name="Seif151"/>
      <w:bookmarkEnd w:id="189"/>
      <w:r>
        <w:rPr>
          <w:lang w:val="he-IL"/>
        </w:rPr>
        <w:pict>
          <v:rect id="_x0000_s2333" style="position:absolute;left:0;text-align:left;margin-left:470.25pt;margin-top:7.1pt;width:69.3pt;height:18.85pt;z-index:251671040" o:allowincell="f" filled="f" stroked="f" strokecolor="lime" strokeweight=".25pt">
            <v:textbox style="mso-next-textbox:#_x0000_s2333" inset="0,0,0,0">
              <w:txbxContent>
                <w:p w:rsidR="00330783" w:rsidRDefault="00330783" w:rsidP="00BD34BE">
                  <w:pPr>
                    <w:spacing w:line="160" w:lineRule="exact"/>
                    <w:jc w:val="left"/>
                    <w:rPr>
                      <w:rFonts w:cs="Miriam" w:hint="cs"/>
                      <w:noProof/>
                      <w:sz w:val="18"/>
                      <w:szCs w:val="18"/>
                      <w:rtl/>
                    </w:rPr>
                  </w:pPr>
                  <w:r>
                    <w:rPr>
                      <w:rFonts w:cs="Miriam" w:hint="cs"/>
                      <w:sz w:val="18"/>
                      <w:szCs w:val="18"/>
                      <w:rtl/>
                    </w:rPr>
                    <w:t>בחינות בשמאות רכב</w:t>
                  </w:r>
                </w:p>
              </w:txbxContent>
            </v:textbox>
            <w10:anchorlock/>
          </v:rect>
        </w:pict>
      </w:r>
      <w:r>
        <w:rPr>
          <w:rStyle w:val="big-number"/>
          <w:rFonts w:cs="Miriam" w:hint="cs"/>
          <w:rtl/>
        </w:rPr>
        <w:t>15</w:t>
      </w:r>
      <w:r w:rsidR="00BD34BE">
        <w:rPr>
          <w:rStyle w:val="big-number"/>
          <w:rFonts w:cs="Miriam" w:hint="cs"/>
          <w:rtl/>
        </w:rPr>
        <w:t>1</w:t>
      </w:r>
      <w:r w:rsidRPr="001D713E">
        <w:rPr>
          <w:rStyle w:val="default"/>
          <w:rFonts w:cs="FrankRuehl"/>
          <w:rtl/>
        </w:rPr>
        <w:t>.</w:t>
      </w:r>
      <w:r w:rsidRPr="001D713E">
        <w:rPr>
          <w:rStyle w:val="default"/>
          <w:rFonts w:cs="FrankRuehl"/>
          <w:rtl/>
        </w:rPr>
        <w:tab/>
      </w:r>
      <w:r w:rsidR="00BD34BE">
        <w:rPr>
          <w:rStyle w:val="default"/>
          <w:rFonts w:cs="FrankRuehl" w:hint="cs"/>
          <w:rtl/>
        </w:rPr>
        <w:t>(א)</w:t>
      </w:r>
      <w:r w:rsidR="00BD34BE">
        <w:rPr>
          <w:rStyle w:val="default"/>
          <w:rFonts w:cs="FrankRuehl" w:hint="cs"/>
          <w:rtl/>
        </w:rPr>
        <w:tab/>
        <w:t>השר, על פי הצעת המועצה המייעצת לעניין שמאי רכב שמונתה לפי סימן ב', יקבע תכנית בחינות עיוניות ומעשיות לשם קבלת רישיון לשמאות רכב.</w:t>
      </w:r>
    </w:p>
    <w:p w:rsidR="00BD34BE" w:rsidRDefault="00BD34BE" w:rsidP="00BD34BE">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יקבע את סדרי הבחינות, דרך קבלת תוצאות הבחינה והשגה על תוצאותיה.</w:t>
      </w:r>
    </w:p>
    <w:p w:rsidR="00723C68" w:rsidRDefault="00723C68" w:rsidP="00BD34BE">
      <w:pPr>
        <w:pStyle w:val="P00"/>
        <w:ind w:left="0" w:right="1134"/>
        <w:rPr>
          <w:rStyle w:val="default"/>
          <w:rFonts w:cs="FrankRuehl" w:hint="cs"/>
          <w:rtl/>
        </w:rPr>
      </w:pPr>
      <w:bookmarkStart w:id="190" w:name="Seif152"/>
      <w:bookmarkEnd w:id="190"/>
      <w:r>
        <w:rPr>
          <w:lang w:val="he-IL"/>
        </w:rPr>
        <w:pict>
          <v:rect id="_x0000_s2334" style="position:absolute;left:0;text-align:left;margin-left:470.25pt;margin-top:7.1pt;width:69.3pt;height:18.85pt;z-index:251672064" o:allowincell="f" filled="f" stroked="f" strokecolor="lime" strokeweight=".25pt">
            <v:textbox style="mso-next-textbox:#_x0000_s2334"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התמחות בשמאות רכב</w:t>
                  </w:r>
                </w:p>
              </w:txbxContent>
            </v:textbox>
            <w10:anchorlock/>
          </v:rect>
        </w:pict>
      </w:r>
      <w:r>
        <w:rPr>
          <w:rStyle w:val="big-number"/>
          <w:rFonts w:cs="Miriam" w:hint="cs"/>
          <w:rtl/>
        </w:rPr>
        <w:t>15</w:t>
      </w:r>
      <w:r w:rsidR="00BD34BE">
        <w:rPr>
          <w:rStyle w:val="big-number"/>
          <w:rFonts w:cs="Miriam" w:hint="cs"/>
          <w:rtl/>
        </w:rPr>
        <w:t>2</w:t>
      </w:r>
      <w:r w:rsidRPr="001D713E">
        <w:rPr>
          <w:rStyle w:val="default"/>
          <w:rFonts w:cs="FrankRuehl"/>
          <w:rtl/>
        </w:rPr>
        <w:t>.</w:t>
      </w:r>
      <w:r w:rsidRPr="001D713E">
        <w:rPr>
          <w:rStyle w:val="default"/>
          <w:rFonts w:cs="FrankRuehl"/>
          <w:rtl/>
        </w:rPr>
        <w:tab/>
      </w:r>
      <w:r w:rsidR="00BD34BE">
        <w:rPr>
          <w:rStyle w:val="default"/>
          <w:rFonts w:cs="FrankRuehl" w:hint="cs"/>
          <w:rtl/>
        </w:rPr>
        <w:t>השר יקבע כללים לעניין התמחות בשמאות רכב, ובכלל זה לעניין תנאי הכשירות של מי שיורשה לאמן מתמחה, הפעולות המקצועיות שמתמחה יהיה רשאי לבצע ופעולות כאמור שמתמחה יהיה רשאי לבצע רק בליווי שמאי רכב.</w:t>
      </w:r>
    </w:p>
    <w:p w:rsidR="00723C68" w:rsidRDefault="00723C68" w:rsidP="00AD1CFD">
      <w:pPr>
        <w:pStyle w:val="P00"/>
        <w:ind w:left="0" w:right="1134"/>
        <w:rPr>
          <w:rStyle w:val="default"/>
          <w:rFonts w:cs="FrankRuehl" w:hint="cs"/>
          <w:rtl/>
        </w:rPr>
      </w:pPr>
      <w:bookmarkStart w:id="191" w:name="Seif153"/>
      <w:bookmarkEnd w:id="191"/>
      <w:r>
        <w:rPr>
          <w:lang w:val="he-IL"/>
        </w:rPr>
        <w:pict>
          <v:rect id="_x0000_s2335" style="position:absolute;left:0;text-align:left;margin-left:470.25pt;margin-top:7.1pt;width:69.3pt;height:18.85pt;z-index:251673088" o:allowincell="f" filled="f" stroked="f" strokecolor="lime" strokeweight=".25pt">
            <v:textbox style="mso-next-textbox:#_x0000_s2335"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הוראות מקצועיות לעניין שמאי רכב</w:t>
                  </w:r>
                </w:p>
              </w:txbxContent>
            </v:textbox>
            <w10:anchorlock/>
          </v:rect>
        </w:pict>
      </w:r>
      <w:r>
        <w:rPr>
          <w:rStyle w:val="big-number"/>
          <w:rFonts w:cs="Miriam" w:hint="cs"/>
          <w:rtl/>
        </w:rPr>
        <w:t>15</w:t>
      </w:r>
      <w:r w:rsidR="00BD34BE">
        <w:rPr>
          <w:rStyle w:val="big-number"/>
          <w:rFonts w:cs="Miriam" w:hint="cs"/>
          <w:rtl/>
        </w:rPr>
        <w:t>3</w:t>
      </w:r>
      <w:r w:rsidRPr="001D713E">
        <w:rPr>
          <w:rStyle w:val="default"/>
          <w:rFonts w:cs="FrankRuehl"/>
          <w:rtl/>
        </w:rPr>
        <w:t>.</w:t>
      </w:r>
      <w:r w:rsidRPr="001D713E">
        <w:rPr>
          <w:rStyle w:val="default"/>
          <w:rFonts w:cs="FrankRuehl"/>
          <w:rtl/>
        </w:rPr>
        <w:tab/>
      </w:r>
      <w:r w:rsidR="00AD1CFD">
        <w:rPr>
          <w:rStyle w:val="default"/>
          <w:rFonts w:cs="FrankRuehl" w:hint="cs"/>
          <w:rtl/>
        </w:rPr>
        <w:t xml:space="preserve">השר, </w:t>
      </w:r>
      <w:r w:rsidR="009674ED">
        <w:rPr>
          <w:rStyle w:val="default"/>
          <w:rFonts w:cs="FrankRuehl" w:hint="cs"/>
          <w:rtl/>
        </w:rPr>
        <w:t>לאחר התייעצת עם המועצה המייעצת לעניין שמאי רכב שמונתה לפי סימן ב', יקבע הוראות מקצועיות לעניין עבודתו של שמאי רכב ומתמחה בשמאות רכב, ובכלל זה הוראות לעניין בדיקת רכב, כתיבת שומת רכב ותיקונה, חובות דיווח למנהל או לרשות הרישוי בנוגע לרכב שניזוק בתאונה ושמירת מסמכים ותיעוד, וכן פרטים נוספים שייכללו בשומת רכב.</w:t>
      </w:r>
    </w:p>
    <w:p w:rsidR="00723C68" w:rsidRDefault="00723C68" w:rsidP="003207A4">
      <w:pPr>
        <w:pStyle w:val="P00"/>
        <w:ind w:left="0" w:right="1134"/>
        <w:rPr>
          <w:rStyle w:val="default"/>
          <w:rFonts w:cs="FrankRuehl" w:hint="cs"/>
          <w:rtl/>
        </w:rPr>
      </w:pPr>
      <w:bookmarkStart w:id="192" w:name="Seif154"/>
      <w:bookmarkEnd w:id="192"/>
      <w:r>
        <w:rPr>
          <w:lang w:val="he-IL"/>
        </w:rPr>
        <w:pict>
          <v:rect id="_x0000_s2336" style="position:absolute;left:0;text-align:left;margin-left:470.25pt;margin-top:7.1pt;width:69.3pt;height:11.6pt;z-index:251674112" o:allowincell="f" filled="f" stroked="f" strokecolor="lime" strokeweight=".25pt">
            <v:textbox style="mso-next-textbox:#_x0000_s2336"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תיקון שומת רכב</w:t>
                  </w:r>
                </w:p>
              </w:txbxContent>
            </v:textbox>
            <w10:anchorlock/>
          </v:rect>
        </w:pict>
      </w:r>
      <w:r>
        <w:rPr>
          <w:rStyle w:val="big-number"/>
          <w:rFonts w:cs="Miriam" w:hint="cs"/>
          <w:rtl/>
        </w:rPr>
        <w:t>15</w:t>
      </w:r>
      <w:r w:rsidR="009674ED">
        <w:rPr>
          <w:rStyle w:val="big-number"/>
          <w:rFonts w:cs="Miriam" w:hint="cs"/>
          <w:rtl/>
        </w:rPr>
        <w:t>4</w:t>
      </w:r>
      <w:r w:rsidRPr="001D713E">
        <w:rPr>
          <w:rStyle w:val="default"/>
          <w:rFonts w:cs="FrankRuehl"/>
          <w:rtl/>
        </w:rPr>
        <w:t>.</w:t>
      </w:r>
      <w:r w:rsidRPr="001D713E">
        <w:rPr>
          <w:rStyle w:val="default"/>
          <w:rFonts w:cs="FrankRuehl"/>
          <w:rtl/>
        </w:rPr>
        <w:tab/>
      </w:r>
      <w:r w:rsidR="003207A4">
        <w:rPr>
          <w:rStyle w:val="default"/>
          <w:rFonts w:cs="FrankRuehl" w:hint="cs"/>
          <w:rtl/>
        </w:rPr>
        <w:t>(א)</w:t>
      </w:r>
      <w:r w:rsidR="003207A4">
        <w:rPr>
          <w:rStyle w:val="default"/>
          <w:rFonts w:cs="FrankRuehl" w:hint="cs"/>
          <w:rtl/>
        </w:rPr>
        <w:tab/>
        <w:t>המנהל רשאי לבדוק אם שומת רכב שערך שמאי רכב נערכה בהתאם להוראות המקצועיות שנקבעו לפי סעיף 153.</w:t>
      </w:r>
    </w:p>
    <w:p w:rsidR="003207A4" w:rsidRDefault="003207A4" w:rsidP="003207A4">
      <w:pPr>
        <w:pStyle w:val="P00"/>
        <w:ind w:left="0" w:right="1134"/>
        <w:rPr>
          <w:rStyle w:val="default"/>
          <w:rFonts w:cs="FrankRuehl" w:hint="cs"/>
          <w:rtl/>
        </w:rPr>
      </w:pPr>
      <w:r>
        <w:rPr>
          <w:rStyle w:val="default"/>
          <w:rFonts w:cs="FrankRuehl" w:hint="cs"/>
          <w:rtl/>
        </w:rPr>
        <w:tab/>
        <w:t>(ב)</w:t>
      </w:r>
      <w:r>
        <w:rPr>
          <w:rStyle w:val="default"/>
          <w:rFonts w:cs="FrankRuehl" w:hint="cs"/>
          <w:rtl/>
        </w:rPr>
        <w:tab/>
        <w:t>מצא המנהל כי שומה שנבדקה לפי סעיף קטן (א) לא נערכה בהתאם להוראות המקצועיות, יורה על תיקון השומה או על ביטולה, לאחר שנתן לשמאי הרכב הזדמנות לטעון את טענותיו.</w:t>
      </w:r>
    </w:p>
    <w:p w:rsidR="003207A4" w:rsidRDefault="003207A4" w:rsidP="003207A4">
      <w:pPr>
        <w:pStyle w:val="P00"/>
        <w:ind w:left="0" w:right="1134"/>
        <w:rPr>
          <w:rStyle w:val="default"/>
          <w:rFonts w:cs="FrankRuehl" w:hint="cs"/>
          <w:rtl/>
        </w:rPr>
      </w:pPr>
      <w:r>
        <w:rPr>
          <w:rStyle w:val="default"/>
          <w:rFonts w:cs="FrankRuehl" w:hint="cs"/>
          <w:rtl/>
        </w:rPr>
        <w:tab/>
        <w:t>(ג)</w:t>
      </w:r>
      <w:r>
        <w:rPr>
          <w:rStyle w:val="default"/>
          <w:rFonts w:cs="FrankRuehl" w:hint="cs"/>
          <w:rtl/>
        </w:rPr>
        <w:tab/>
        <w:t>שמאי רכב רשאי, בתוך 21 ימים מיום שחתם על שומת רכב שהוגשה לרשות הרישוי לפי דין, לבקש מהמנהל לתקן או לשנות את השומה, ובלבד שהגיש את בקשתו לא יאוחר מ-90 ימים מהמועד שבו נגרם הנזק לרכב שלגביו בוצעה השומה.</w:t>
      </w:r>
    </w:p>
    <w:p w:rsidR="003207A4" w:rsidRDefault="003207A4" w:rsidP="003207A4">
      <w:pPr>
        <w:pStyle w:val="P00"/>
        <w:ind w:left="0" w:right="1134"/>
        <w:rPr>
          <w:rStyle w:val="default"/>
          <w:rFonts w:cs="FrankRuehl" w:hint="cs"/>
          <w:rtl/>
        </w:rPr>
      </w:pPr>
      <w:r>
        <w:rPr>
          <w:rStyle w:val="default"/>
          <w:rFonts w:cs="FrankRuehl" w:hint="cs"/>
          <w:rtl/>
        </w:rPr>
        <w:tab/>
        <w:t>(ד)</w:t>
      </w:r>
      <w:r>
        <w:rPr>
          <w:rStyle w:val="default"/>
          <w:rFonts w:cs="FrankRuehl" w:hint="cs"/>
          <w:rtl/>
        </w:rPr>
        <w:tab/>
        <w:t>החליט המנהל לתקן או לשנות שומת רכב לפי סעיף קטן (ג), והדבר מחייב עדכון או ביטול של רישיון הרכב שלגביו בוצעה השומה, יודיע על כך בלא דיחוי לרשות הרישוי, לבעל הרכב ולשמאי הרכב שערך את השומה.</w:t>
      </w:r>
    </w:p>
    <w:p w:rsidR="00723C68" w:rsidRDefault="00723C68" w:rsidP="004A51C4">
      <w:pPr>
        <w:pStyle w:val="P00"/>
        <w:ind w:left="0" w:right="1134"/>
        <w:rPr>
          <w:rStyle w:val="default"/>
          <w:rFonts w:cs="FrankRuehl" w:hint="cs"/>
          <w:rtl/>
        </w:rPr>
      </w:pPr>
      <w:bookmarkStart w:id="193" w:name="Seif155"/>
      <w:bookmarkEnd w:id="193"/>
      <w:r>
        <w:rPr>
          <w:lang w:val="he-IL"/>
        </w:rPr>
        <w:pict>
          <v:rect id="_x0000_s2337" style="position:absolute;left:0;text-align:left;margin-left:470.25pt;margin-top:7.1pt;width:69.3pt;height:18.85pt;z-index:251675136" o:allowincell="f" filled="f" stroked="f" strokecolor="lime" strokeweight=".25pt">
            <v:textbox style="mso-next-textbox:#_x0000_s2337"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מקום עריכתה של שומת רכב</w:t>
                  </w:r>
                </w:p>
              </w:txbxContent>
            </v:textbox>
            <w10:anchorlock/>
          </v:rect>
        </w:pict>
      </w:r>
      <w:r>
        <w:rPr>
          <w:rStyle w:val="big-number"/>
          <w:rFonts w:cs="Miriam" w:hint="cs"/>
          <w:rtl/>
        </w:rPr>
        <w:t>15</w:t>
      </w:r>
      <w:r w:rsidR="003207A4">
        <w:rPr>
          <w:rStyle w:val="big-number"/>
          <w:rFonts w:cs="Miriam" w:hint="cs"/>
          <w:rtl/>
        </w:rPr>
        <w:t>5</w:t>
      </w:r>
      <w:r w:rsidRPr="001D713E">
        <w:rPr>
          <w:rStyle w:val="default"/>
          <w:rFonts w:cs="FrankRuehl"/>
          <w:rtl/>
        </w:rPr>
        <w:t>.</w:t>
      </w:r>
      <w:r w:rsidRPr="001D713E">
        <w:rPr>
          <w:rStyle w:val="default"/>
          <w:rFonts w:cs="FrankRuehl"/>
          <w:rtl/>
        </w:rPr>
        <w:tab/>
      </w:r>
      <w:r w:rsidR="004A51C4">
        <w:rPr>
          <w:rStyle w:val="default"/>
          <w:rFonts w:cs="FrankRuehl" w:hint="cs"/>
          <w:rtl/>
        </w:rPr>
        <w:t>(א)</w:t>
      </w:r>
      <w:r w:rsidR="004A51C4">
        <w:rPr>
          <w:rStyle w:val="default"/>
          <w:rFonts w:cs="FrankRuehl" w:hint="cs"/>
          <w:rtl/>
        </w:rPr>
        <w:tab/>
        <w:t>לעניין שומת רכב שלשם עריכתה יש צורך בציוד ובמיתקנים הנמצאים במוסך, שמאי רכב לא יערוך אותה אלא במוסך שהוא בעל רישיון להפעלת מוסך.</w:t>
      </w:r>
    </w:p>
    <w:p w:rsidR="004A51C4" w:rsidRDefault="004A51C4" w:rsidP="004A51C4">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הוראות לעניין מקום עריכתה של שומת רכב שאינה שומת רכב כאמור בסעיף קטן (א), הנערכת מחוץ למוסך.</w:t>
      </w:r>
    </w:p>
    <w:p w:rsidR="00723C68" w:rsidRDefault="00723C68" w:rsidP="00D87EE3">
      <w:pPr>
        <w:pStyle w:val="P00"/>
        <w:ind w:left="0" w:right="1134"/>
        <w:rPr>
          <w:rStyle w:val="default"/>
          <w:rFonts w:cs="FrankRuehl" w:hint="cs"/>
          <w:rtl/>
        </w:rPr>
      </w:pPr>
      <w:bookmarkStart w:id="194" w:name="Seif156"/>
      <w:bookmarkEnd w:id="194"/>
      <w:r>
        <w:rPr>
          <w:lang w:val="he-IL"/>
        </w:rPr>
        <w:pict>
          <v:rect id="_x0000_s2338" style="position:absolute;left:0;text-align:left;margin-left:470.25pt;margin-top:7.1pt;width:69.3pt;height:25.45pt;z-index:251676160" o:allowincell="f" filled="f" stroked="f" strokecolor="lime" strokeweight=".25pt">
            <v:textbox style="mso-next-textbox:#_x0000_s2338"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חובת ביצוע בדיקה פיסית לרכב לשם עריכת שומת רכב</w:t>
                  </w:r>
                </w:p>
              </w:txbxContent>
            </v:textbox>
            <w10:anchorlock/>
          </v:rect>
        </w:pict>
      </w:r>
      <w:r>
        <w:rPr>
          <w:rStyle w:val="big-number"/>
          <w:rFonts w:cs="Miriam" w:hint="cs"/>
          <w:rtl/>
        </w:rPr>
        <w:t>15</w:t>
      </w:r>
      <w:r w:rsidR="004A51C4">
        <w:rPr>
          <w:rStyle w:val="big-number"/>
          <w:rFonts w:cs="Miriam" w:hint="cs"/>
          <w:rtl/>
        </w:rPr>
        <w:t>6</w:t>
      </w:r>
      <w:r w:rsidRPr="001D713E">
        <w:rPr>
          <w:rStyle w:val="default"/>
          <w:rFonts w:cs="FrankRuehl"/>
          <w:rtl/>
        </w:rPr>
        <w:t>.</w:t>
      </w:r>
      <w:r w:rsidRPr="001D713E">
        <w:rPr>
          <w:rStyle w:val="default"/>
          <w:rFonts w:cs="FrankRuehl"/>
          <w:rtl/>
        </w:rPr>
        <w:tab/>
      </w:r>
      <w:r w:rsidR="00D87EE3">
        <w:rPr>
          <w:rStyle w:val="default"/>
          <w:rFonts w:cs="FrankRuehl" w:hint="cs"/>
          <w:rtl/>
        </w:rPr>
        <w:t>שמרי רכב לא יערוך שומת רכב אלא על סמך בדיקה פיסית שערך לרכב; השר רשאי לקבוע הוראות לעניין אופן ומועד ביצועה של הבדיקה הפיסית.</w:t>
      </w:r>
    </w:p>
    <w:p w:rsidR="00723C68" w:rsidRDefault="00723C68" w:rsidP="00D87EE3">
      <w:pPr>
        <w:pStyle w:val="P00"/>
        <w:ind w:left="0" w:right="1134"/>
        <w:rPr>
          <w:rStyle w:val="default"/>
          <w:rFonts w:cs="FrankRuehl" w:hint="cs"/>
          <w:rtl/>
        </w:rPr>
      </w:pPr>
      <w:bookmarkStart w:id="195" w:name="Seif157"/>
      <w:bookmarkEnd w:id="195"/>
      <w:r>
        <w:rPr>
          <w:lang w:val="he-IL"/>
        </w:rPr>
        <w:pict>
          <v:rect id="_x0000_s2339" style="position:absolute;left:0;text-align:left;margin-left:470.25pt;margin-top:7.1pt;width:69.3pt;height:18.85pt;z-index:251677184" o:allowincell="f" filled="f" stroked="f" strokecolor="lime" strokeweight=".25pt">
            <v:textbox style="mso-next-textbox:#_x0000_s2339"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איסור התחזות לשמאי רכב</w:t>
                  </w:r>
                </w:p>
              </w:txbxContent>
            </v:textbox>
            <w10:anchorlock/>
          </v:rect>
        </w:pict>
      </w:r>
      <w:r>
        <w:rPr>
          <w:rStyle w:val="big-number"/>
          <w:rFonts w:cs="Miriam" w:hint="cs"/>
          <w:rtl/>
        </w:rPr>
        <w:t>15</w:t>
      </w:r>
      <w:r w:rsidR="00D87EE3">
        <w:rPr>
          <w:rStyle w:val="big-number"/>
          <w:rFonts w:cs="Miriam" w:hint="cs"/>
          <w:rtl/>
        </w:rPr>
        <w:t>7</w:t>
      </w:r>
      <w:r w:rsidRPr="001D713E">
        <w:rPr>
          <w:rStyle w:val="default"/>
          <w:rFonts w:cs="FrankRuehl"/>
          <w:rtl/>
        </w:rPr>
        <w:t>.</w:t>
      </w:r>
      <w:r w:rsidRPr="001D713E">
        <w:rPr>
          <w:rStyle w:val="default"/>
          <w:rFonts w:cs="FrankRuehl"/>
          <w:rtl/>
        </w:rPr>
        <w:tab/>
      </w:r>
      <w:r w:rsidR="00D87EE3">
        <w:rPr>
          <w:rStyle w:val="default"/>
          <w:rFonts w:cs="FrankRuehl" w:hint="cs"/>
          <w:rtl/>
        </w:rPr>
        <w:t>מי שאינו שמאי רכב לא יציג עצמו כשמאי רכב ולא ישתמש בתואר או בכינוי שמשתמע מהם שהוא שמאי רכב.</w:t>
      </w:r>
    </w:p>
    <w:p w:rsidR="00723C68" w:rsidRDefault="00723C68" w:rsidP="00D87EE3">
      <w:pPr>
        <w:pStyle w:val="P00"/>
        <w:ind w:left="0" w:right="1134"/>
        <w:rPr>
          <w:rStyle w:val="default"/>
          <w:rFonts w:cs="FrankRuehl" w:hint="cs"/>
          <w:rtl/>
        </w:rPr>
      </w:pPr>
      <w:bookmarkStart w:id="196" w:name="Seif158"/>
      <w:bookmarkEnd w:id="196"/>
      <w:r>
        <w:rPr>
          <w:lang w:val="he-IL"/>
        </w:rPr>
        <w:pict>
          <v:rect id="_x0000_s2340" style="position:absolute;left:0;text-align:left;margin-left:465.6pt;margin-top:7.1pt;width:73.95pt;height:25.6pt;z-index:251678208" o:allowincell="f" filled="f" stroked="f" strokecolor="lime" strokeweight=".25pt">
            <v:textbox style="mso-next-textbox:#_x0000_s2340"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חובת הגינות ועצמאות שיקול הדעת של שמאי רכב</w:t>
                  </w:r>
                </w:p>
              </w:txbxContent>
            </v:textbox>
            <w10:anchorlock/>
          </v:rect>
        </w:pict>
      </w:r>
      <w:r>
        <w:rPr>
          <w:rStyle w:val="big-number"/>
          <w:rFonts w:cs="Miriam" w:hint="cs"/>
          <w:rtl/>
        </w:rPr>
        <w:t>15</w:t>
      </w:r>
      <w:r w:rsidR="00D87EE3">
        <w:rPr>
          <w:rStyle w:val="big-number"/>
          <w:rFonts w:cs="Miriam" w:hint="cs"/>
          <w:rtl/>
        </w:rPr>
        <w:t>8</w:t>
      </w:r>
      <w:r w:rsidRPr="001D713E">
        <w:rPr>
          <w:rStyle w:val="default"/>
          <w:rFonts w:cs="FrankRuehl"/>
          <w:rtl/>
        </w:rPr>
        <w:t>.</w:t>
      </w:r>
      <w:r w:rsidRPr="001D713E">
        <w:rPr>
          <w:rStyle w:val="default"/>
          <w:rFonts w:cs="FrankRuehl"/>
          <w:rtl/>
        </w:rPr>
        <w:tab/>
      </w:r>
      <w:r w:rsidR="00D87EE3">
        <w:rPr>
          <w:rStyle w:val="default"/>
          <w:rFonts w:cs="FrankRuehl" w:hint="cs"/>
          <w:rtl/>
        </w:rPr>
        <w:t>בעריכת שומת רכב יפעל שמאי רכב בהגינות ותוך הפעלת שיקול דעת עצמאי ובלתי תלוי, ובכלל זה באופן בלתי תלוי בזהותו של מזמין השומה או עניינו בתוכן השומה, וינקוט אמצעים סבירים כדי להבטיח את התנהגותם המהימנה של עובדיו.</w:t>
      </w:r>
    </w:p>
    <w:p w:rsidR="00723C68" w:rsidRDefault="00723C68" w:rsidP="00E40557">
      <w:pPr>
        <w:pStyle w:val="P00"/>
        <w:ind w:left="0" w:right="1134"/>
        <w:rPr>
          <w:rStyle w:val="default"/>
          <w:rFonts w:cs="FrankRuehl" w:hint="cs"/>
          <w:rtl/>
        </w:rPr>
      </w:pPr>
      <w:bookmarkStart w:id="197" w:name="Seif159"/>
      <w:bookmarkEnd w:id="197"/>
      <w:r>
        <w:rPr>
          <w:lang w:val="he-IL"/>
        </w:rPr>
        <w:pict>
          <v:rect id="_x0000_s2341" style="position:absolute;left:0;text-align:left;margin-left:470.25pt;margin-top:7.1pt;width:69.3pt;height:35.65pt;z-index:251679232" o:allowincell="f" filled="f" stroked="f" strokecolor="lime" strokeweight=".25pt">
            <v:textbox style="mso-next-textbox:#_x0000_s2341"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איסור השפעה על שיקול הדעת של שמאי רכב בעריכת שומת רכב</w:t>
                  </w:r>
                </w:p>
              </w:txbxContent>
            </v:textbox>
            <w10:anchorlock/>
          </v:rect>
        </w:pict>
      </w:r>
      <w:r>
        <w:rPr>
          <w:rStyle w:val="big-number"/>
          <w:rFonts w:cs="Miriam" w:hint="cs"/>
          <w:rtl/>
        </w:rPr>
        <w:t>15</w:t>
      </w:r>
      <w:r w:rsidR="00D87EE3">
        <w:rPr>
          <w:rStyle w:val="big-number"/>
          <w:rFonts w:cs="Miriam" w:hint="cs"/>
          <w:rtl/>
        </w:rPr>
        <w:t>9</w:t>
      </w:r>
      <w:r w:rsidRPr="001D713E">
        <w:rPr>
          <w:rStyle w:val="default"/>
          <w:rFonts w:cs="FrankRuehl"/>
          <w:rtl/>
        </w:rPr>
        <w:t>.</w:t>
      </w:r>
      <w:r w:rsidRPr="001D713E">
        <w:rPr>
          <w:rStyle w:val="default"/>
          <w:rFonts w:cs="FrankRuehl"/>
          <w:rtl/>
        </w:rPr>
        <w:tab/>
      </w:r>
      <w:r w:rsidR="00E40557">
        <w:rPr>
          <w:rStyle w:val="default"/>
          <w:rFonts w:cs="FrankRuehl" w:hint="cs"/>
          <w:rtl/>
        </w:rPr>
        <w:t>(א)</w:t>
      </w:r>
      <w:r w:rsidR="00E40557">
        <w:rPr>
          <w:rStyle w:val="default"/>
          <w:rFonts w:cs="FrankRuehl" w:hint="cs"/>
          <w:rtl/>
        </w:rPr>
        <w:tab/>
        <w:t>בעל רישיון לפי חוק זה לא יפעל, במישרין או בעקיפין, כדי להשפיע על שיקול הדעת של שמאי רכב לעניין עריכת שומת רכב כפי שנקבע לפי סעיף קטן (ב); הוראות לפי סעיף זה יחולו גם על אדם הנותן שירות רכב או עוסק במקצוע בענף הרכב, הפועל בלא רישיון בניגוד להוראות לפי חוק זה.</w:t>
      </w:r>
    </w:p>
    <w:p w:rsidR="00E40557" w:rsidRDefault="00E40557" w:rsidP="00E40557">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באישור הוועדה, יקבע מעשים או מחדלים המהווים השפעה אסורה על שיקול דעת של שמאי רכב כאמור בסעיף קטן (א).</w:t>
      </w:r>
    </w:p>
    <w:p w:rsidR="00E40557" w:rsidRPr="00F818E6" w:rsidRDefault="00E40557" w:rsidP="00F818E6">
      <w:pPr>
        <w:pStyle w:val="header-2"/>
        <w:ind w:left="0" w:right="1134"/>
        <w:rPr>
          <w:rFonts w:cs="Miriam" w:hint="cs"/>
          <w:rtl/>
        </w:rPr>
      </w:pPr>
      <w:bookmarkStart w:id="198" w:name="hed217"/>
      <w:bookmarkEnd w:id="198"/>
      <w:r w:rsidRPr="00F818E6">
        <w:rPr>
          <w:rFonts w:cs="Miriam" w:hint="cs"/>
          <w:rtl/>
        </w:rPr>
        <w:t>סימן ב': המועצה המייעצת לעניין שמאי רכב</w:t>
      </w:r>
    </w:p>
    <w:p w:rsidR="00723C68" w:rsidRDefault="00723C68" w:rsidP="0074201C">
      <w:pPr>
        <w:pStyle w:val="P00"/>
        <w:ind w:left="0" w:right="1134"/>
        <w:rPr>
          <w:rStyle w:val="default"/>
          <w:rFonts w:cs="FrankRuehl" w:hint="cs"/>
          <w:rtl/>
        </w:rPr>
      </w:pPr>
      <w:bookmarkStart w:id="199" w:name="Seif160"/>
      <w:bookmarkEnd w:id="199"/>
      <w:r>
        <w:rPr>
          <w:lang w:val="he-IL"/>
        </w:rPr>
        <w:pict>
          <v:rect id="_x0000_s2342" style="position:absolute;left:0;text-align:left;margin-left:470.25pt;margin-top:7.1pt;width:69.3pt;height:18.85pt;z-index:251680256" o:allowincell="f" filled="f" stroked="f" strokecolor="lime" strokeweight=".25pt">
            <v:textbox style="mso-next-textbox:#_x0000_s2342"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המועצה המייעצת לעניין שמאי רכב</w:t>
                  </w:r>
                </w:p>
              </w:txbxContent>
            </v:textbox>
            <w10:anchorlock/>
          </v:rect>
        </w:pict>
      </w:r>
      <w:r>
        <w:rPr>
          <w:rStyle w:val="big-number"/>
          <w:rFonts w:cs="Miriam" w:hint="cs"/>
          <w:rtl/>
        </w:rPr>
        <w:t>16</w:t>
      </w:r>
      <w:r>
        <w:rPr>
          <w:rStyle w:val="big-number"/>
          <w:rFonts w:cs="Miriam"/>
          <w:rtl/>
        </w:rPr>
        <w:t>0</w:t>
      </w:r>
      <w:r w:rsidRPr="001D713E">
        <w:rPr>
          <w:rStyle w:val="default"/>
          <w:rFonts w:cs="FrankRuehl"/>
          <w:rtl/>
        </w:rPr>
        <w:t>.</w:t>
      </w:r>
      <w:r w:rsidRPr="001D713E">
        <w:rPr>
          <w:rStyle w:val="default"/>
          <w:rFonts w:cs="FrankRuehl"/>
          <w:rtl/>
        </w:rPr>
        <w:tab/>
      </w:r>
      <w:r w:rsidR="0074201C">
        <w:rPr>
          <w:rStyle w:val="default"/>
          <w:rFonts w:cs="FrankRuehl" w:hint="cs"/>
          <w:rtl/>
        </w:rPr>
        <w:t>(א)</w:t>
      </w:r>
      <w:r w:rsidR="0074201C">
        <w:rPr>
          <w:rStyle w:val="default"/>
          <w:rFonts w:cs="FrankRuehl" w:hint="cs"/>
          <w:rtl/>
        </w:rPr>
        <w:tab/>
        <w:t xml:space="preserve">השר ימנה מועצה מייעצת לעניין שמאי רכב (בסימן זה </w:t>
      </w:r>
      <w:r w:rsidR="0074201C">
        <w:rPr>
          <w:rStyle w:val="default"/>
          <w:rFonts w:cs="FrankRuehl"/>
          <w:rtl/>
        </w:rPr>
        <w:t>–</w:t>
      </w:r>
      <w:r w:rsidR="0074201C">
        <w:rPr>
          <w:rStyle w:val="default"/>
          <w:rFonts w:cs="FrankRuehl" w:hint="cs"/>
          <w:rtl/>
        </w:rPr>
        <w:t xml:space="preserve"> המועצה) שחבריה הם כמפורט להלן, ובהם שתי נשים לפחות:</w:t>
      </w:r>
    </w:p>
    <w:p w:rsidR="0074201C" w:rsidRDefault="0074201C" w:rsidP="0074201C">
      <w:pPr>
        <w:pStyle w:val="P00"/>
        <w:ind w:left="1021" w:right="1134"/>
        <w:rPr>
          <w:rStyle w:val="default"/>
          <w:rFonts w:cs="FrankRuehl" w:hint="cs"/>
          <w:rtl/>
        </w:rPr>
      </w:pPr>
      <w:r>
        <w:rPr>
          <w:rStyle w:val="default"/>
          <w:rFonts w:cs="FrankRuehl" w:hint="cs"/>
          <w:rtl/>
        </w:rPr>
        <w:t>(1)</w:t>
      </w:r>
      <w:r>
        <w:rPr>
          <w:rStyle w:val="default"/>
          <w:rFonts w:cs="FrankRuehl" w:hint="cs"/>
          <w:rtl/>
        </w:rPr>
        <w:tab/>
        <w:t>שלושה עובדים של המשרד, בעלי ניסיון ומומחיות מתאימים לתפקידי המועצה, והשר ימנה אחד מהם להיות היושב ראש;</w:t>
      </w:r>
    </w:p>
    <w:p w:rsidR="005832F5" w:rsidRDefault="005832F5" w:rsidP="0074201C">
      <w:pPr>
        <w:pStyle w:val="P00"/>
        <w:ind w:left="1021" w:right="1134"/>
        <w:rPr>
          <w:rStyle w:val="default"/>
          <w:rFonts w:cs="FrankRuehl" w:hint="cs"/>
          <w:rtl/>
        </w:rPr>
      </w:pPr>
      <w:r>
        <w:rPr>
          <w:rStyle w:val="default"/>
          <w:rFonts w:cs="FrankRuehl" w:hint="cs"/>
          <w:rtl/>
        </w:rPr>
        <w:t>(2)</w:t>
      </w:r>
      <w:r>
        <w:rPr>
          <w:rStyle w:val="default"/>
          <w:rFonts w:cs="FrankRuehl" w:hint="cs"/>
          <w:rtl/>
        </w:rPr>
        <w:tab/>
        <w:t>שלושה שמאי רכב, לפי המלצה של הארגון הארצי המייצג את המספר הגדול ביותר של שמאי הרכב;</w:t>
      </w:r>
    </w:p>
    <w:p w:rsidR="0074201C" w:rsidRDefault="0074201C" w:rsidP="0074201C">
      <w:pPr>
        <w:pStyle w:val="P00"/>
        <w:ind w:left="1021" w:right="1134"/>
        <w:rPr>
          <w:rStyle w:val="default"/>
          <w:rFonts w:cs="FrankRuehl" w:hint="cs"/>
          <w:rtl/>
        </w:rPr>
      </w:pPr>
      <w:r>
        <w:rPr>
          <w:rStyle w:val="default"/>
          <w:rFonts w:cs="FrankRuehl" w:hint="cs"/>
          <w:rtl/>
        </w:rPr>
        <w:t>(3)</w:t>
      </w:r>
      <w:r>
        <w:rPr>
          <w:rStyle w:val="default"/>
          <w:rFonts w:cs="FrankRuehl" w:hint="cs"/>
          <w:rtl/>
        </w:rPr>
        <w:tab/>
        <w:t>נציג של הממונה על שוק ההון, הביטוח והחיסכון במשרד האוצר, לפי המלצת הממונה;</w:t>
      </w:r>
    </w:p>
    <w:p w:rsidR="0074201C" w:rsidRDefault="0074201C" w:rsidP="0074201C">
      <w:pPr>
        <w:pStyle w:val="P00"/>
        <w:ind w:left="1021" w:right="1134"/>
        <w:rPr>
          <w:rStyle w:val="default"/>
          <w:rFonts w:cs="FrankRuehl" w:hint="cs"/>
          <w:rtl/>
        </w:rPr>
      </w:pPr>
      <w:r>
        <w:rPr>
          <w:rStyle w:val="default"/>
          <w:rFonts w:cs="FrankRuehl" w:hint="cs"/>
          <w:rtl/>
        </w:rPr>
        <w:t>(4)</w:t>
      </w:r>
      <w:r>
        <w:rPr>
          <w:rStyle w:val="default"/>
          <w:rFonts w:cs="FrankRuehl" w:hint="cs"/>
          <w:rtl/>
        </w:rPr>
        <w:tab/>
        <w:t>נציג משטרת ישראל, לפי המלצת ראש אגף התנועה במשטרת ישראל;</w:t>
      </w:r>
    </w:p>
    <w:p w:rsidR="0074201C" w:rsidRDefault="0074201C" w:rsidP="0074201C">
      <w:pPr>
        <w:pStyle w:val="P00"/>
        <w:ind w:left="1021" w:right="1134"/>
        <w:rPr>
          <w:rStyle w:val="default"/>
          <w:rFonts w:cs="FrankRuehl" w:hint="cs"/>
          <w:rtl/>
        </w:rPr>
      </w:pPr>
      <w:r>
        <w:rPr>
          <w:rStyle w:val="default"/>
          <w:rFonts w:cs="FrankRuehl" w:hint="cs"/>
          <w:rtl/>
        </w:rPr>
        <w:t>(5)</w:t>
      </w:r>
      <w:r>
        <w:rPr>
          <w:rStyle w:val="default"/>
          <w:rFonts w:cs="FrankRuehl" w:hint="cs"/>
          <w:rtl/>
        </w:rPr>
        <w:tab/>
        <w:t>נציג ארגוני צרכנים כהגדרתם בסעיף 31(א) לחוק הגנת הצרכן, שהוא בעל ידע בתחום שמאות הרכב או בתחום הרכב, או בעל ידע משפטי באחד מתחומים אלה.</w:t>
      </w:r>
    </w:p>
    <w:p w:rsidR="0074201C" w:rsidRDefault="0074201C" w:rsidP="0074201C">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050DA5">
        <w:rPr>
          <w:rStyle w:val="default"/>
          <w:rFonts w:cs="FrankRuehl" w:hint="cs"/>
          <w:rtl/>
        </w:rPr>
        <w:t>השר ימנה ממלאי מקום לכל אחד מחברי המועצה, שמתקיימים בהם התנאים למינוי לפי הוראות סימן זה.</w:t>
      </w:r>
    </w:p>
    <w:p w:rsidR="00050DA5" w:rsidRDefault="00050DA5" w:rsidP="0074201C">
      <w:pPr>
        <w:pStyle w:val="P00"/>
        <w:ind w:left="0" w:right="1134"/>
        <w:rPr>
          <w:rStyle w:val="default"/>
          <w:rFonts w:cs="FrankRuehl" w:hint="cs"/>
          <w:rtl/>
        </w:rPr>
      </w:pPr>
      <w:r>
        <w:rPr>
          <w:rStyle w:val="default"/>
          <w:rFonts w:cs="FrankRuehl" w:hint="cs"/>
          <w:rtl/>
        </w:rPr>
        <w:tab/>
        <w:t>(ג)</w:t>
      </w:r>
      <w:r>
        <w:rPr>
          <w:rStyle w:val="default"/>
          <w:rFonts w:cs="FrankRuehl" w:hint="cs"/>
          <w:rtl/>
        </w:rPr>
        <w:tab/>
        <w:t>חברי המועצה יתמנו לתפקיד של שלוש שנים, וניתן לשוב ולמנותם לשתי תקופות כהונה נוספות.</w:t>
      </w:r>
    </w:p>
    <w:p w:rsidR="00050DA5" w:rsidRDefault="00050DA5" w:rsidP="0074201C">
      <w:pPr>
        <w:pStyle w:val="P00"/>
        <w:ind w:left="0" w:right="1134"/>
        <w:rPr>
          <w:rStyle w:val="default"/>
          <w:rFonts w:cs="FrankRuehl" w:hint="cs"/>
          <w:rtl/>
        </w:rPr>
      </w:pPr>
      <w:r>
        <w:rPr>
          <w:rStyle w:val="default"/>
          <w:rFonts w:cs="FrankRuehl" w:hint="cs"/>
          <w:rtl/>
        </w:rPr>
        <w:tab/>
        <w:t>(ד)</w:t>
      </w:r>
      <w:r>
        <w:rPr>
          <w:rStyle w:val="default"/>
          <w:rFonts w:cs="FrankRuehl" w:hint="cs"/>
          <w:rtl/>
        </w:rPr>
        <w:tab/>
        <w:t>המועצה רשאית למנות, מבין חבריה, ועדות משנה אשר ייעצו לה בכל עניין הנוגע לתפקידיה לפי חוק זה.</w:t>
      </w:r>
    </w:p>
    <w:p w:rsidR="00050DA5" w:rsidRDefault="00050DA5" w:rsidP="0074201C">
      <w:pPr>
        <w:pStyle w:val="P00"/>
        <w:ind w:left="0" w:right="1134"/>
        <w:rPr>
          <w:rStyle w:val="default"/>
          <w:rFonts w:cs="FrankRuehl" w:hint="cs"/>
          <w:rtl/>
        </w:rPr>
      </w:pPr>
      <w:r>
        <w:rPr>
          <w:rStyle w:val="default"/>
          <w:rFonts w:cs="FrankRuehl" w:hint="cs"/>
          <w:rtl/>
        </w:rPr>
        <w:tab/>
        <w:t>(ה)</w:t>
      </w:r>
      <w:r>
        <w:rPr>
          <w:rStyle w:val="default"/>
          <w:rFonts w:cs="FrankRuehl" w:hint="cs"/>
          <w:rtl/>
        </w:rPr>
        <w:tab/>
        <w:t>הודעה על מינוי חברי המועצה תפורסם ברשומות ובאתר האינטרנט של המשרד; באתר האמור יפורסם גם הרכב המועצה המכהן.</w:t>
      </w:r>
    </w:p>
    <w:p w:rsidR="00050DA5" w:rsidRDefault="00050DA5" w:rsidP="0074201C">
      <w:pPr>
        <w:pStyle w:val="P00"/>
        <w:ind w:left="0" w:right="1134"/>
        <w:rPr>
          <w:rStyle w:val="default"/>
          <w:rFonts w:cs="FrankRuehl" w:hint="cs"/>
          <w:rtl/>
        </w:rPr>
      </w:pPr>
      <w:r>
        <w:rPr>
          <w:rStyle w:val="default"/>
          <w:rFonts w:cs="FrankRuehl" w:hint="cs"/>
          <w:rtl/>
        </w:rPr>
        <w:tab/>
        <w:t>(ו)</w:t>
      </w:r>
      <w:r>
        <w:rPr>
          <w:rStyle w:val="default"/>
          <w:rFonts w:cs="FrankRuehl" w:hint="cs"/>
          <w:rtl/>
        </w:rPr>
        <w:tab/>
        <w:t>על המועצה ועל חבריה יחולו, בשינויים המחויבים, הוראות סעיפים 62 עד 66, לעניין סייגים למינוי, הפסקת כהונה, ניגוד עניינים, החלת דינים על חברי המועצה שאינם עובדי המדינה ותוקף פעולות.</w:t>
      </w:r>
    </w:p>
    <w:p w:rsidR="00723C68" w:rsidRDefault="00723C68" w:rsidP="001A5734">
      <w:pPr>
        <w:pStyle w:val="P00"/>
        <w:ind w:left="0" w:right="1134"/>
        <w:rPr>
          <w:rStyle w:val="default"/>
          <w:rFonts w:cs="FrankRuehl" w:hint="cs"/>
          <w:rtl/>
        </w:rPr>
      </w:pPr>
      <w:bookmarkStart w:id="200" w:name="Seif161"/>
      <w:bookmarkEnd w:id="200"/>
      <w:r>
        <w:rPr>
          <w:lang w:val="he-IL"/>
        </w:rPr>
        <w:pict>
          <v:rect id="_x0000_s2343" style="position:absolute;left:0;text-align:left;margin-left:470.25pt;margin-top:7.1pt;width:69.3pt;height:28.8pt;z-index:251681280" o:allowincell="f" filled="f" stroked="f" strokecolor="lime" strokeweight=".25pt">
            <v:textbox style="mso-next-textbox:#_x0000_s2343"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תפקידי המועצה המייעצת לעניין שמאי רכב</w:t>
                  </w:r>
                </w:p>
              </w:txbxContent>
            </v:textbox>
            <w10:anchorlock/>
          </v:rect>
        </w:pict>
      </w:r>
      <w:r>
        <w:rPr>
          <w:rStyle w:val="big-number"/>
          <w:rFonts w:cs="Miriam" w:hint="cs"/>
          <w:rtl/>
        </w:rPr>
        <w:t>16</w:t>
      </w:r>
      <w:r w:rsidR="00050DA5">
        <w:rPr>
          <w:rStyle w:val="big-number"/>
          <w:rFonts w:cs="Miriam" w:hint="cs"/>
          <w:rtl/>
        </w:rPr>
        <w:t>1</w:t>
      </w:r>
      <w:r w:rsidRPr="001D713E">
        <w:rPr>
          <w:rStyle w:val="default"/>
          <w:rFonts w:cs="FrankRuehl"/>
          <w:rtl/>
        </w:rPr>
        <w:t>.</w:t>
      </w:r>
      <w:r w:rsidRPr="001D713E">
        <w:rPr>
          <w:rStyle w:val="default"/>
          <w:rFonts w:cs="FrankRuehl"/>
          <w:rtl/>
        </w:rPr>
        <w:tab/>
      </w:r>
      <w:r w:rsidR="001A5734">
        <w:rPr>
          <w:rStyle w:val="default"/>
          <w:rFonts w:cs="FrankRuehl" w:hint="cs"/>
          <w:rtl/>
        </w:rPr>
        <w:t>המועצה תייעץ לשר או למנהל, לפי העניין, בעניינים אלה:</w:t>
      </w:r>
    </w:p>
    <w:p w:rsidR="001A5734" w:rsidRDefault="001A5734" w:rsidP="001A5734">
      <w:pPr>
        <w:pStyle w:val="P00"/>
        <w:ind w:left="624" w:right="1134"/>
        <w:rPr>
          <w:rStyle w:val="default"/>
          <w:rFonts w:cs="FrankRuehl" w:hint="cs"/>
          <w:rtl/>
        </w:rPr>
      </w:pPr>
      <w:r>
        <w:rPr>
          <w:rStyle w:val="default"/>
          <w:rFonts w:cs="FrankRuehl" w:hint="cs"/>
          <w:rtl/>
        </w:rPr>
        <w:t>(1)</w:t>
      </w:r>
      <w:r>
        <w:rPr>
          <w:rStyle w:val="default"/>
          <w:rFonts w:cs="FrankRuehl" w:hint="cs"/>
          <w:rtl/>
        </w:rPr>
        <w:tab/>
        <w:t>סירוב לתת רישיון לשמאות רכב, ביטול הרישיון, התלייתו או סירוב לחדשו, לפי סעיפים 8 ו-10;</w:t>
      </w:r>
    </w:p>
    <w:p w:rsidR="001A5734" w:rsidRDefault="001A5734" w:rsidP="001A5734">
      <w:pPr>
        <w:pStyle w:val="P00"/>
        <w:ind w:left="624" w:right="1134"/>
        <w:rPr>
          <w:rStyle w:val="default"/>
          <w:rFonts w:cs="FrankRuehl" w:hint="cs"/>
          <w:rtl/>
        </w:rPr>
      </w:pPr>
      <w:r>
        <w:rPr>
          <w:rStyle w:val="default"/>
          <w:rFonts w:cs="FrankRuehl" w:hint="cs"/>
          <w:rtl/>
        </w:rPr>
        <w:t>(2)</w:t>
      </w:r>
      <w:r>
        <w:rPr>
          <w:rStyle w:val="default"/>
          <w:rFonts w:cs="FrankRuehl" w:hint="cs"/>
          <w:rtl/>
        </w:rPr>
        <w:tab/>
        <w:t>קביעת הוראות לפי סעיף 13(ב), לעניין שמאי רכב;</w:t>
      </w:r>
    </w:p>
    <w:p w:rsidR="001A5734" w:rsidRDefault="001A5734" w:rsidP="001A5734">
      <w:pPr>
        <w:pStyle w:val="P00"/>
        <w:ind w:left="624" w:right="1134"/>
        <w:rPr>
          <w:rStyle w:val="default"/>
          <w:rFonts w:cs="FrankRuehl" w:hint="cs"/>
          <w:rtl/>
        </w:rPr>
      </w:pPr>
      <w:r>
        <w:rPr>
          <w:rStyle w:val="default"/>
          <w:rFonts w:cs="FrankRuehl" w:hint="cs"/>
          <w:rtl/>
        </w:rPr>
        <w:t>(3)</w:t>
      </w:r>
      <w:r>
        <w:rPr>
          <w:rStyle w:val="default"/>
          <w:rFonts w:cs="FrankRuehl" w:hint="cs"/>
          <w:rtl/>
        </w:rPr>
        <w:tab/>
        <w:t>קביעה של תכניות הבחינות לשם קבלת רישיון לשמאות רכב לפי סעיף 151, תכנית לימודים לקורס שמאות רכב לפי סעיף 149(4), ותכניות להשתלמויות מקצועיות לשמאי רכב;</w:t>
      </w:r>
    </w:p>
    <w:p w:rsidR="001A5734" w:rsidRDefault="001A5734" w:rsidP="001A5734">
      <w:pPr>
        <w:pStyle w:val="P00"/>
        <w:ind w:left="624" w:right="1134"/>
        <w:rPr>
          <w:rStyle w:val="default"/>
          <w:rFonts w:cs="FrankRuehl" w:hint="cs"/>
          <w:rtl/>
        </w:rPr>
      </w:pPr>
      <w:r>
        <w:rPr>
          <w:rStyle w:val="default"/>
          <w:rFonts w:cs="FrankRuehl" w:hint="cs"/>
          <w:rtl/>
        </w:rPr>
        <w:t>(4)</w:t>
      </w:r>
      <w:r>
        <w:rPr>
          <w:rStyle w:val="default"/>
          <w:rFonts w:cs="FrankRuehl" w:hint="cs"/>
          <w:rtl/>
        </w:rPr>
        <w:tab/>
        <w:t>קביעת הוראות מקצועיות לפי סעיף 153.</w:t>
      </w:r>
    </w:p>
    <w:p w:rsidR="00723C68" w:rsidRDefault="00723C68" w:rsidP="00111EDE">
      <w:pPr>
        <w:pStyle w:val="P00"/>
        <w:ind w:left="0" w:right="1134"/>
        <w:rPr>
          <w:rStyle w:val="default"/>
          <w:rFonts w:cs="FrankRuehl" w:hint="cs"/>
          <w:rtl/>
        </w:rPr>
      </w:pPr>
      <w:bookmarkStart w:id="201" w:name="Seif162"/>
      <w:bookmarkEnd w:id="201"/>
      <w:r>
        <w:rPr>
          <w:lang w:val="he-IL"/>
        </w:rPr>
        <w:pict>
          <v:rect id="_x0000_s2344" style="position:absolute;left:0;text-align:left;margin-left:470.25pt;margin-top:7.1pt;width:69.3pt;height:28.55pt;z-index:251682304" o:allowincell="f" filled="f" stroked="f" strokecolor="lime" strokeweight=".25pt">
            <v:textbox style="mso-next-textbox:#_x0000_s2344" inset="0,0,0,0">
              <w:txbxContent>
                <w:p w:rsidR="00330783" w:rsidRDefault="00330783" w:rsidP="0071293D">
                  <w:pPr>
                    <w:spacing w:line="160" w:lineRule="exact"/>
                    <w:jc w:val="left"/>
                    <w:rPr>
                      <w:rFonts w:cs="Miriam" w:hint="cs"/>
                      <w:noProof/>
                      <w:sz w:val="18"/>
                      <w:szCs w:val="18"/>
                      <w:rtl/>
                    </w:rPr>
                  </w:pPr>
                  <w:r>
                    <w:rPr>
                      <w:rFonts w:cs="Miriam" w:hint="cs"/>
                      <w:sz w:val="18"/>
                      <w:szCs w:val="18"/>
                      <w:rtl/>
                    </w:rPr>
                    <w:t>סדרי הדיון במועצה המייעצת לעניין שמאי רכב</w:t>
                  </w:r>
                </w:p>
              </w:txbxContent>
            </v:textbox>
            <w10:anchorlock/>
          </v:rect>
        </w:pict>
      </w:r>
      <w:r>
        <w:rPr>
          <w:rStyle w:val="big-number"/>
          <w:rFonts w:cs="Miriam" w:hint="cs"/>
          <w:rtl/>
        </w:rPr>
        <w:t>16</w:t>
      </w:r>
      <w:r w:rsidR="001A5734">
        <w:rPr>
          <w:rStyle w:val="big-number"/>
          <w:rFonts w:cs="Miriam" w:hint="cs"/>
          <w:rtl/>
        </w:rPr>
        <w:t>2</w:t>
      </w:r>
      <w:r w:rsidRPr="001D713E">
        <w:rPr>
          <w:rStyle w:val="default"/>
          <w:rFonts w:cs="FrankRuehl"/>
          <w:rtl/>
        </w:rPr>
        <w:t>.</w:t>
      </w:r>
      <w:r w:rsidRPr="001D713E">
        <w:rPr>
          <w:rStyle w:val="default"/>
          <w:rFonts w:cs="FrankRuehl"/>
          <w:rtl/>
        </w:rPr>
        <w:tab/>
      </w:r>
      <w:r w:rsidR="00111EDE">
        <w:rPr>
          <w:rStyle w:val="default"/>
          <w:rFonts w:cs="FrankRuehl" w:hint="cs"/>
          <w:rtl/>
        </w:rPr>
        <w:t>(א)</w:t>
      </w:r>
      <w:r w:rsidR="00111EDE">
        <w:rPr>
          <w:rStyle w:val="default"/>
          <w:rFonts w:cs="FrankRuehl" w:hint="cs"/>
          <w:rtl/>
        </w:rPr>
        <w:tab/>
        <w:t>יושב ראש המועצה יקבע את מועדי ישיבות המועצה, את מקומן ואת סדר יומן.</w:t>
      </w:r>
    </w:p>
    <w:p w:rsidR="00111EDE" w:rsidRDefault="00111EDE" w:rsidP="00111EDE">
      <w:pPr>
        <w:pStyle w:val="P00"/>
        <w:ind w:left="0" w:right="1134"/>
        <w:rPr>
          <w:rStyle w:val="default"/>
          <w:rFonts w:cs="FrankRuehl" w:hint="cs"/>
          <w:rtl/>
        </w:rPr>
      </w:pPr>
      <w:r>
        <w:rPr>
          <w:rStyle w:val="default"/>
          <w:rFonts w:cs="FrankRuehl" w:hint="cs"/>
          <w:rtl/>
        </w:rPr>
        <w:tab/>
        <w:t>(ב)</w:t>
      </w:r>
      <w:r>
        <w:rPr>
          <w:rStyle w:val="default"/>
          <w:rFonts w:cs="FrankRuehl" w:hint="cs"/>
          <w:rtl/>
        </w:rPr>
        <w:tab/>
        <w:t>החלטות המועצה יתקבלו ברוב קולות הנוכחים בישיבה, ובלבד שנכחו בישיבה לפחות יושב ראש המועצה ושני חברי מועצה נוספים; היו הדעות שקולות, תכריע דעת היושב ראש.</w:t>
      </w:r>
    </w:p>
    <w:p w:rsidR="00111EDE" w:rsidRDefault="00111EDE" w:rsidP="00111EDE">
      <w:pPr>
        <w:pStyle w:val="P00"/>
        <w:ind w:left="0" w:right="1134"/>
        <w:rPr>
          <w:rStyle w:val="default"/>
          <w:rFonts w:cs="FrankRuehl" w:hint="cs"/>
          <w:rtl/>
        </w:rPr>
      </w:pPr>
      <w:r>
        <w:rPr>
          <w:rStyle w:val="default"/>
          <w:rFonts w:cs="FrankRuehl" w:hint="cs"/>
          <w:rtl/>
        </w:rPr>
        <w:tab/>
        <w:t>(ג)</w:t>
      </w:r>
      <w:r>
        <w:rPr>
          <w:rStyle w:val="default"/>
          <w:rFonts w:cs="FrankRuehl" w:hint="cs"/>
          <w:rtl/>
        </w:rPr>
        <w:tab/>
        <w:t>דנה המועצה בנושא קביעת תכנית לימודים לקורס שמאות רכב לפי סעיף 149(4), תזמין לישיבה נציג ממשרד הכלכלה והתעשייה.</w:t>
      </w:r>
    </w:p>
    <w:p w:rsidR="00111EDE" w:rsidRDefault="00111EDE" w:rsidP="00111EDE">
      <w:pPr>
        <w:pStyle w:val="P00"/>
        <w:ind w:left="0" w:right="1134"/>
        <w:rPr>
          <w:rStyle w:val="default"/>
          <w:rFonts w:cs="FrankRuehl" w:hint="cs"/>
          <w:rtl/>
        </w:rPr>
      </w:pPr>
      <w:r>
        <w:rPr>
          <w:rStyle w:val="default"/>
          <w:rFonts w:cs="FrankRuehl" w:hint="cs"/>
          <w:rtl/>
        </w:rPr>
        <w:tab/>
        <w:t>(ד)</w:t>
      </w:r>
      <w:r>
        <w:rPr>
          <w:rStyle w:val="default"/>
          <w:rFonts w:cs="FrankRuehl" w:hint="cs"/>
          <w:rtl/>
        </w:rPr>
        <w:tab/>
        <w:t>השר רשאי לקבוע הוראות בדבר סדרי עבודתה ודיוניה של המועצה; המועצה תקבע לעצמה את סדרי עבודתה ודיוניה, כל עוד לא נקבעו לפי חוק זה.</w:t>
      </w:r>
    </w:p>
    <w:p w:rsidR="00111EDE" w:rsidRPr="000E1065" w:rsidRDefault="00111EDE" w:rsidP="000E1065">
      <w:pPr>
        <w:pStyle w:val="header-2"/>
        <w:ind w:left="0" w:right="1134"/>
        <w:rPr>
          <w:rFonts w:cs="Miriam" w:hint="cs"/>
          <w:rtl/>
        </w:rPr>
      </w:pPr>
      <w:bookmarkStart w:id="202" w:name="hed218"/>
      <w:bookmarkEnd w:id="202"/>
      <w:r w:rsidRPr="000E1065">
        <w:rPr>
          <w:rFonts w:cs="Miriam" w:hint="cs"/>
          <w:rtl/>
        </w:rPr>
        <w:t>סימן ג': דין משמעתי של שמאי רכב</w:t>
      </w:r>
    </w:p>
    <w:p w:rsidR="00723C68" w:rsidRDefault="00723C68" w:rsidP="000E1065">
      <w:pPr>
        <w:pStyle w:val="P00"/>
        <w:ind w:left="0" w:right="1134"/>
        <w:rPr>
          <w:rStyle w:val="default"/>
          <w:rFonts w:cs="FrankRuehl" w:hint="cs"/>
          <w:rtl/>
        </w:rPr>
      </w:pPr>
      <w:bookmarkStart w:id="203" w:name="Seif163"/>
      <w:bookmarkEnd w:id="203"/>
      <w:r>
        <w:rPr>
          <w:lang w:val="he-IL"/>
        </w:rPr>
        <w:pict>
          <v:rect id="_x0000_s2345" style="position:absolute;left:0;text-align:left;margin-left:470.25pt;margin-top:7.1pt;width:69.3pt;height:12.5pt;z-index:251683328" o:allowincell="f" filled="f" stroked="f" strokecolor="lime" strokeweight=".25pt">
            <v:textbox style="mso-next-textbox:#_x0000_s2345"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עבירות משמעת</w:t>
                  </w:r>
                </w:p>
              </w:txbxContent>
            </v:textbox>
            <w10:anchorlock/>
          </v:rect>
        </w:pict>
      </w:r>
      <w:r>
        <w:rPr>
          <w:rStyle w:val="big-number"/>
          <w:rFonts w:cs="Miriam" w:hint="cs"/>
          <w:rtl/>
        </w:rPr>
        <w:t>16</w:t>
      </w:r>
      <w:r w:rsidR="00111EDE">
        <w:rPr>
          <w:rStyle w:val="big-number"/>
          <w:rFonts w:cs="Miriam" w:hint="cs"/>
          <w:rtl/>
        </w:rPr>
        <w:t>3</w:t>
      </w:r>
      <w:r w:rsidRPr="001D713E">
        <w:rPr>
          <w:rStyle w:val="default"/>
          <w:rFonts w:cs="FrankRuehl"/>
          <w:rtl/>
        </w:rPr>
        <w:t>.</w:t>
      </w:r>
      <w:r w:rsidRPr="001D713E">
        <w:rPr>
          <w:rStyle w:val="default"/>
          <w:rFonts w:cs="FrankRuehl"/>
          <w:rtl/>
        </w:rPr>
        <w:tab/>
      </w:r>
      <w:r w:rsidR="000E1065">
        <w:rPr>
          <w:rStyle w:val="default"/>
          <w:rFonts w:cs="FrankRuehl" w:hint="cs"/>
          <w:rtl/>
        </w:rPr>
        <w:t>שמאי רכב שעשה אחד מאלה, עבר עבירת משמעת:</w:t>
      </w:r>
    </w:p>
    <w:p w:rsidR="000E1065" w:rsidRDefault="000E1065" w:rsidP="000E1065">
      <w:pPr>
        <w:pStyle w:val="P00"/>
        <w:ind w:left="624" w:right="1134"/>
        <w:rPr>
          <w:rStyle w:val="default"/>
          <w:rFonts w:cs="FrankRuehl" w:hint="cs"/>
          <w:rtl/>
        </w:rPr>
      </w:pPr>
      <w:r>
        <w:rPr>
          <w:rStyle w:val="default"/>
          <w:rFonts w:cs="FrankRuehl" w:hint="cs"/>
          <w:rtl/>
        </w:rPr>
        <w:t>(1)</w:t>
      </w:r>
      <w:r>
        <w:rPr>
          <w:rStyle w:val="default"/>
          <w:rFonts w:cs="FrankRuehl" w:hint="cs"/>
          <w:rtl/>
        </w:rPr>
        <w:tab/>
        <w:t>התנהג בדרך שאינה הולמת את עיסוקו;</w:t>
      </w:r>
    </w:p>
    <w:p w:rsidR="000E1065" w:rsidRDefault="000E1065" w:rsidP="000E1065">
      <w:pPr>
        <w:pStyle w:val="P00"/>
        <w:ind w:left="624" w:right="1134"/>
        <w:rPr>
          <w:rStyle w:val="default"/>
          <w:rFonts w:cs="FrankRuehl" w:hint="cs"/>
          <w:rtl/>
        </w:rPr>
      </w:pPr>
      <w:r>
        <w:rPr>
          <w:rStyle w:val="default"/>
          <w:rFonts w:cs="FrankRuehl" w:hint="cs"/>
          <w:rtl/>
        </w:rPr>
        <w:t>(2)</w:t>
      </w:r>
      <w:r>
        <w:rPr>
          <w:rStyle w:val="default"/>
          <w:rFonts w:cs="FrankRuehl" w:hint="cs"/>
          <w:rtl/>
        </w:rPr>
        <w:tab/>
        <w:t>גילה חוסר אחריות או רשלנות חמורה במהלך עיסוקו בשמאות רכב;</w:t>
      </w:r>
    </w:p>
    <w:p w:rsidR="000E1065" w:rsidRDefault="000E1065" w:rsidP="000E1065">
      <w:pPr>
        <w:pStyle w:val="P00"/>
        <w:ind w:left="624" w:right="1134"/>
        <w:rPr>
          <w:rStyle w:val="default"/>
          <w:rFonts w:cs="FrankRuehl" w:hint="cs"/>
          <w:rtl/>
        </w:rPr>
      </w:pPr>
      <w:r>
        <w:rPr>
          <w:rStyle w:val="default"/>
          <w:rFonts w:cs="FrankRuehl" w:hint="cs"/>
          <w:rtl/>
        </w:rPr>
        <w:t>(3)</w:t>
      </w:r>
      <w:r>
        <w:rPr>
          <w:rStyle w:val="default"/>
          <w:rFonts w:cs="FrankRuehl" w:hint="cs"/>
          <w:rtl/>
        </w:rPr>
        <w:tab/>
        <w:t>פעל באופן שיש בו חשש לניגוד עניינים בניגוד להוראות לפי סעיף 13, או בניגוד לכללי אתיקה מקצועית שנקבעו לפי אותו סעיף;</w:t>
      </w:r>
    </w:p>
    <w:p w:rsidR="000E1065" w:rsidRDefault="000E1065" w:rsidP="000E1065">
      <w:pPr>
        <w:pStyle w:val="P00"/>
        <w:ind w:left="624" w:right="1134"/>
        <w:rPr>
          <w:rStyle w:val="default"/>
          <w:rFonts w:cs="FrankRuehl" w:hint="cs"/>
          <w:rtl/>
        </w:rPr>
      </w:pPr>
      <w:r>
        <w:rPr>
          <w:rStyle w:val="default"/>
          <w:rFonts w:cs="FrankRuehl" w:hint="cs"/>
          <w:rtl/>
        </w:rPr>
        <w:t>(4)</w:t>
      </w:r>
      <w:r>
        <w:rPr>
          <w:rStyle w:val="default"/>
          <w:rFonts w:cs="FrankRuehl" w:hint="cs"/>
          <w:rtl/>
        </w:rPr>
        <w:tab/>
        <w:t>הורשע בפסק דין סופי בעבירה פלילית שמפאת מהותה, חומרתה או נסיבותיה אין הוא ראוי לעסוק בשמאות רכב;</w:t>
      </w:r>
    </w:p>
    <w:p w:rsidR="000E1065" w:rsidRDefault="000E1065" w:rsidP="000E1065">
      <w:pPr>
        <w:pStyle w:val="P00"/>
        <w:ind w:left="624" w:right="1134"/>
        <w:rPr>
          <w:rStyle w:val="default"/>
          <w:rFonts w:cs="FrankRuehl" w:hint="cs"/>
          <w:rtl/>
        </w:rPr>
      </w:pPr>
      <w:r>
        <w:rPr>
          <w:rStyle w:val="default"/>
          <w:rFonts w:cs="FrankRuehl" w:hint="cs"/>
          <w:rtl/>
        </w:rPr>
        <w:t>(5)</w:t>
      </w:r>
      <w:r>
        <w:rPr>
          <w:rStyle w:val="default"/>
          <w:rFonts w:cs="FrankRuehl" w:hint="cs"/>
          <w:rtl/>
        </w:rPr>
        <w:tab/>
        <w:t>לא מילא אחר הוראות המנהל לעניין השתלמות מקצועית לפי סעיף 14;</w:t>
      </w:r>
    </w:p>
    <w:p w:rsidR="000E1065" w:rsidRDefault="000E1065" w:rsidP="000E1065">
      <w:pPr>
        <w:pStyle w:val="P00"/>
        <w:ind w:left="624" w:right="1134"/>
        <w:rPr>
          <w:rStyle w:val="default"/>
          <w:rFonts w:cs="FrankRuehl" w:hint="cs"/>
          <w:rtl/>
        </w:rPr>
      </w:pPr>
      <w:r>
        <w:rPr>
          <w:rStyle w:val="default"/>
          <w:rFonts w:cs="FrankRuehl" w:hint="cs"/>
          <w:rtl/>
        </w:rPr>
        <w:t>(6)</w:t>
      </w:r>
      <w:r>
        <w:rPr>
          <w:rStyle w:val="default"/>
          <w:rFonts w:cs="FrankRuehl" w:hint="cs"/>
          <w:rtl/>
        </w:rPr>
        <w:tab/>
        <w:t>פעל בניגוד להוראות לפי סעיף 153;</w:t>
      </w:r>
    </w:p>
    <w:p w:rsidR="000E1065" w:rsidRDefault="000E1065" w:rsidP="000E1065">
      <w:pPr>
        <w:pStyle w:val="P00"/>
        <w:ind w:left="624" w:right="1134"/>
        <w:rPr>
          <w:rStyle w:val="default"/>
          <w:rFonts w:cs="FrankRuehl" w:hint="cs"/>
          <w:rtl/>
        </w:rPr>
      </w:pPr>
      <w:r>
        <w:rPr>
          <w:rStyle w:val="default"/>
          <w:rFonts w:cs="FrankRuehl" w:hint="cs"/>
          <w:rtl/>
        </w:rPr>
        <w:t>(7)</w:t>
      </w:r>
      <w:r>
        <w:rPr>
          <w:rStyle w:val="default"/>
          <w:rFonts w:cs="FrankRuehl" w:hint="cs"/>
          <w:rtl/>
        </w:rPr>
        <w:tab/>
      </w:r>
      <w:r w:rsidR="00E15345">
        <w:rPr>
          <w:rStyle w:val="default"/>
          <w:rFonts w:cs="FrankRuehl" w:hint="cs"/>
          <w:rtl/>
        </w:rPr>
        <w:t>ערך שומת רכב בניגוד להוראות לפי סעיף 156;</w:t>
      </w:r>
    </w:p>
    <w:p w:rsidR="00E15345" w:rsidRDefault="00E15345" w:rsidP="000E1065">
      <w:pPr>
        <w:pStyle w:val="P00"/>
        <w:ind w:left="624" w:right="1134"/>
        <w:rPr>
          <w:rStyle w:val="default"/>
          <w:rFonts w:cs="FrankRuehl" w:hint="cs"/>
          <w:rtl/>
        </w:rPr>
      </w:pPr>
      <w:r>
        <w:rPr>
          <w:rStyle w:val="default"/>
          <w:rFonts w:cs="FrankRuehl" w:hint="cs"/>
          <w:rtl/>
        </w:rPr>
        <w:t>(8)</w:t>
      </w:r>
      <w:r>
        <w:rPr>
          <w:rStyle w:val="default"/>
          <w:rFonts w:cs="FrankRuehl" w:hint="cs"/>
          <w:rtl/>
        </w:rPr>
        <w:tab/>
        <w:t>לא הפעיל שיקול דעת עצמאי ובלתי תלוי בעת עריכת שומת רכב, בניגוד להוראות סעיף 158;</w:t>
      </w:r>
    </w:p>
    <w:p w:rsidR="00E15345" w:rsidRDefault="00E15345" w:rsidP="000E1065">
      <w:pPr>
        <w:pStyle w:val="P00"/>
        <w:ind w:left="624" w:right="1134"/>
        <w:rPr>
          <w:rStyle w:val="default"/>
          <w:rFonts w:cs="FrankRuehl" w:hint="cs"/>
          <w:rtl/>
        </w:rPr>
      </w:pPr>
      <w:r>
        <w:rPr>
          <w:rStyle w:val="default"/>
          <w:rFonts w:cs="FrankRuehl" w:hint="cs"/>
          <w:rtl/>
        </w:rPr>
        <w:t>(9)</w:t>
      </w:r>
      <w:r>
        <w:rPr>
          <w:rStyle w:val="default"/>
          <w:rFonts w:cs="FrankRuehl" w:hint="cs"/>
          <w:rtl/>
        </w:rPr>
        <w:tab/>
        <w:t>השפיע על שמאי רכב אחר בעריכת שומת רכב, בניגוד להוראות לפי סעיף 159(ב).</w:t>
      </w:r>
    </w:p>
    <w:p w:rsidR="00723C68" w:rsidRDefault="00723C68" w:rsidP="00621A1E">
      <w:pPr>
        <w:pStyle w:val="P00"/>
        <w:ind w:left="0" w:right="1134"/>
        <w:rPr>
          <w:rStyle w:val="default"/>
          <w:rFonts w:cs="FrankRuehl" w:hint="cs"/>
          <w:rtl/>
        </w:rPr>
      </w:pPr>
      <w:bookmarkStart w:id="204" w:name="Seif164"/>
      <w:bookmarkEnd w:id="204"/>
      <w:r>
        <w:rPr>
          <w:lang w:val="he-IL"/>
        </w:rPr>
        <w:pict>
          <v:rect id="_x0000_s2346" style="position:absolute;left:0;text-align:left;margin-left:470.25pt;margin-top:7.1pt;width:69.3pt;height:11.4pt;z-index:251684352" o:allowincell="f" filled="f" stroked="f" strokecolor="lime" strokeweight=".25pt">
            <v:textbox style="mso-next-textbox:#_x0000_s2346"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מינוי ועדת משמעת</w:t>
                  </w:r>
                </w:p>
              </w:txbxContent>
            </v:textbox>
            <w10:anchorlock/>
          </v:rect>
        </w:pict>
      </w:r>
      <w:r>
        <w:rPr>
          <w:rStyle w:val="big-number"/>
          <w:rFonts w:cs="Miriam" w:hint="cs"/>
          <w:rtl/>
        </w:rPr>
        <w:t>16</w:t>
      </w:r>
      <w:r w:rsidR="00E15345">
        <w:rPr>
          <w:rStyle w:val="big-number"/>
          <w:rFonts w:cs="Miriam" w:hint="cs"/>
          <w:rtl/>
        </w:rPr>
        <w:t>4</w:t>
      </w:r>
      <w:r w:rsidRPr="001D713E">
        <w:rPr>
          <w:rStyle w:val="default"/>
          <w:rFonts w:cs="FrankRuehl"/>
          <w:rtl/>
        </w:rPr>
        <w:t>.</w:t>
      </w:r>
      <w:r w:rsidRPr="001D713E">
        <w:rPr>
          <w:rStyle w:val="default"/>
          <w:rFonts w:cs="FrankRuehl"/>
          <w:rtl/>
        </w:rPr>
        <w:tab/>
      </w:r>
      <w:r w:rsidR="00621A1E">
        <w:rPr>
          <w:rStyle w:val="default"/>
          <w:rFonts w:cs="FrankRuehl" w:hint="cs"/>
          <w:rtl/>
        </w:rPr>
        <w:t>(א)</w:t>
      </w:r>
      <w:r w:rsidR="00621A1E">
        <w:rPr>
          <w:rStyle w:val="default"/>
          <w:rFonts w:cs="FrankRuehl" w:hint="cs"/>
          <w:rtl/>
        </w:rPr>
        <w:tab/>
        <w:t xml:space="preserve">השר ימנה ועדת משמעת, שתפקידה לדון ולהחליט בעבירות משמעת של שמאי רכב (בסימן זה </w:t>
      </w:r>
      <w:r w:rsidR="00621A1E">
        <w:rPr>
          <w:rStyle w:val="default"/>
          <w:rFonts w:cs="FrankRuehl"/>
          <w:rtl/>
        </w:rPr>
        <w:t>–</w:t>
      </w:r>
      <w:r w:rsidR="00621A1E">
        <w:rPr>
          <w:rStyle w:val="default"/>
          <w:rFonts w:cs="FrankRuehl" w:hint="cs"/>
          <w:rtl/>
        </w:rPr>
        <w:t xml:space="preserve"> ועדת המשמעת).</w:t>
      </w:r>
    </w:p>
    <w:p w:rsidR="00621A1E" w:rsidRDefault="00621A1E" w:rsidP="00621A1E">
      <w:pPr>
        <w:pStyle w:val="P00"/>
        <w:ind w:left="0" w:right="1134"/>
        <w:rPr>
          <w:rStyle w:val="default"/>
          <w:rFonts w:cs="FrankRuehl" w:hint="cs"/>
          <w:rtl/>
        </w:rPr>
      </w:pPr>
      <w:r>
        <w:rPr>
          <w:rStyle w:val="default"/>
          <w:rFonts w:cs="FrankRuehl" w:hint="cs"/>
          <w:rtl/>
        </w:rPr>
        <w:tab/>
        <w:t>(ב)</w:t>
      </w:r>
      <w:r>
        <w:rPr>
          <w:rStyle w:val="default"/>
          <w:rFonts w:cs="FrankRuehl" w:hint="cs"/>
          <w:rtl/>
        </w:rPr>
        <w:tab/>
        <w:t>חברי ועדת המשמעת תהיה בת שלושה חברים והם:</w:t>
      </w:r>
    </w:p>
    <w:p w:rsidR="00621A1E" w:rsidRDefault="00621A1E" w:rsidP="00621A1E">
      <w:pPr>
        <w:pStyle w:val="P00"/>
        <w:ind w:left="1021" w:right="1134"/>
        <w:rPr>
          <w:rStyle w:val="default"/>
          <w:rFonts w:cs="FrankRuehl" w:hint="cs"/>
          <w:rtl/>
        </w:rPr>
      </w:pPr>
      <w:r>
        <w:rPr>
          <w:rStyle w:val="default"/>
          <w:rFonts w:cs="FrankRuehl" w:hint="cs"/>
          <w:rtl/>
        </w:rPr>
        <w:t>(1)</w:t>
      </w:r>
      <w:r>
        <w:rPr>
          <w:rStyle w:val="default"/>
          <w:rFonts w:cs="FrankRuehl" w:hint="cs"/>
          <w:rtl/>
        </w:rPr>
        <w:tab/>
        <w:t>מי שכשיר להתמנות שופט בית משפט שלום, לפי הצעת שר המשפטים, והוא יהיה היושב ראש;</w:t>
      </w:r>
    </w:p>
    <w:p w:rsidR="00621A1E" w:rsidRDefault="00621A1E" w:rsidP="00621A1E">
      <w:pPr>
        <w:pStyle w:val="P00"/>
        <w:ind w:left="1021" w:right="1134"/>
        <w:rPr>
          <w:rStyle w:val="default"/>
          <w:rFonts w:cs="FrankRuehl" w:hint="cs"/>
          <w:rtl/>
        </w:rPr>
      </w:pPr>
      <w:r>
        <w:rPr>
          <w:rStyle w:val="default"/>
          <w:rFonts w:cs="FrankRuehl" w:hint="cs"/>
          <w:rtl/>
        </w:rPr>
        <w:t>(2)</w:t>
      </w:r>
      <w:r>
        <w:rPr>
          <w:rStyle w:val="default"/>
          <w:rFonts w:cs="FrankRuehl" w:hint="cs"/>
          <w:rtl/>
        </w:rPr>
        <w:tab/>
        <w:t>עובד המדינה, בעל מומחיות בתחום הרכב, שהוא בעל תפקיד בכיר במשרד ואינו המנהל;</w:t>
      </w:r>
    </w:p>
    <w:p w:rsidR="00621A1E" w:rsidRDefault="00621A1E" w:rsidP="00621A1E">
      <w:pPr>
        <w:pStyle w:val="P00"/>
        <w:ind w:left="1021" w:right="1134"/>
        <w:rPr>
          <w:rStyle w:val="default"/>
          <w:rFonts w:cs="FrankRuehl" w:hint="cs"/>
          <w:rtl/>
        </w:rPr>
      </w:pPr>
      <w:r>
        <w:rPr>
          <w:rStyle w:val="default"/>
          <w:rFonts w:cs="FrankRuehl" w:hint="cs"/>
          <w:rtl/>
        </w:rPr>
        <w:t>(3)</w:t>
      </w:r>
      <w:r>
        <w:rPr>
          <w:rStyle w:val="default"/>
          <w:rFonts w:cs="FrankRuehl" w:hint="cs"/>
          <w:rtl/>
        </w:rPr>
        <w:tab/>
        <w:t xml:space="preserve">שמאי רכב בעל ותק של שבע שנים לפחות שאינו עובד המדינה, לפי המלצת המועצה המייעצת לעניין שמאי הרכב שמונתה לפי סימן ב' (בסעיף זה </w:t>
      </w:r>
      <w:r>
        <w:rPr>
          <w:rStyle w:val="default"/>
          <w:rFonts w:cs="FrankRuehl"/>
          <w:rtl/>
        </w:rPr>
        <w:t>–</w:t>
      </w:r>
      <w:r>
        <w:rPr>
          <w:rStyle w:val="default"/>
          <w:rFonts w:cs="FrankRuehl" w:hint="cs"/>
          <w:rtl/>
        </w:rPr>
        <w:t xml:space="preserve"> המועצה), ואם לא המליצה המועצה כאמור בתוך 45 ימים מיום פניית השר </w:t>
      </w:r>
      <w:r>
        <w:rPr>
          <w:rStyle w:val="default"/>
          <w:rFonts w:cs="FrankRuehl"/>
          <w:rtl/>
        </w:rPr>
        <w:t>–</w:t>
      </w:r>
      <w:r>
        <w:rPr>
          <w:rStyle w:val="default"/>
          <w:rFonts w:cs="FrankRuehl" w:hint="cs"/>
          <w:rtl/>
        </w:rPr>
        <w:t xml:space="preserve"> שמאי רכב כאמור לפי החלטת השר.</w:t>
      </w:r>
    </w:p>
    <w:p w:rsidR="00621A1E" w:rsidRDefault="00621A1E" w:rsidP="00621A1E">
      <w:pPr>
        <w:pStyle w:val="P00"/>
        <w:ind w:left="0" w:right="1134"/>
        <w:rPr>
          <w:rStyle w:val="default"/>
          <w:rFonts w:cs="FrankRuehl" w:hint="cs"/>
          <w:rtl/>
        </w:rPr>
      </w:pPr>
      <w:r>
        <w:rPr>
          <w:rStyle w:val="default"/>
          <w:rFonts w:cs="FrankRuehl" w:hint="cs"/>
          <w:rtl/>
        </w:rPr>
        <w:tab/>
        <w:t>(ג)</w:t>
      </w:r>
      <w:r>
        <w:rPr>
          <w:rStyle w:val="default"/>
          <w:rFonts w:cs="FrankRuehl" w:hint="cs"/>
          <w:rtl/>
        </w:rPr>
        <w:tab/>
      </w:r>
      <w:r w:rsidR="004F3E77">
        <w:rPr>
          <w:rStyle w:val="default"/>
          <w:rFonts w:cs="FrankRuehl" w:hint="cs"/>
          <w:rtl/>
        </w:rPr>
        <w:t>לא ימונה חבר המועצה לחבר ועדת המשמעת, בטרם חלפה שנה מתום כהונתו כחבר המועצה.</w:t>
      </w:r>
    </w:p>
    <w:p w:rsidR="004F3E77" w:rsidRDefault="004F3E77" w:rsidP="00621A1E">
      <w:pPr>
        <w:pStyle w:val="P00"/>
        <w:ind w:left="0" w:right="1134"/>
        <w:rPr>
          <w:rStyle w:val="default"/>
          <w:rFonts w:cs="FrankRuehl" w:hint="cs"/>
          <w:rtl/>
        </w:rPr>
      </w:pPr>
      <w:r>
        <w:rPr>
          <w:rStyle w:val="default"/>
          <w:rFonts w:cs="FrankRuehl" w:hint="cs"/>
          <w:rtl/>
        </w:rPr>
        <w:tab/>
        <w:t>(ד)</w:t>
      </w:r>
      <w:r>
        <w:rPr>
          <w:rStyle w:val="default"/>
          <w:rFonts w:cs="FrankRuehl" w:hint="cs"/>
          <w:rtl/>
        </w:rPr>
        <w:tab/>
        <w:t>השר ימנה ממלאי מקום לחברי ועדת המשמעת לפי הוראות סעיף זה.</w:t>
      </w:r>
    </w:p>
    <w:p w:rsidR="004F3E77" w:rsidRDefault="004F3E77" w:rsidP="00621A1E">
      <w:pPr>
        <w:pStyle w:val="P00"/>
        <w:ind w:left="0" w:right="1134"/>
        <w:rPr>
          <w:rStyle w:val="default"/>
          <w:rFonts w:cs="FrankRuehl" w:hint="cs"/>
          <w:rtl/>
        </w:rPr>
      </w:pPr>
      <w:r>
        <w:rPr>
          <w:rStyle w:val="default"/>
          <w:rFonts w:cs="FrankRuehl" w:hint="cs"/>
          <w:rtl/>
        </w:rPr>
        <w:tab/>
        <w:t>(ה)</w:t>
      </w:r>
      <w:r>
        <w:rPr>
          <w:rStyle w:val="default"/>
          <w:rFonts w:cs="FrankRuehl" w:hint="cs"/>
          <w:rtl/>
        </w:rPr>
        <w:tab/>
        <w:t>הודעה על מינוי חברי ועדת המשמעת תפורסם ברשומות.</w:t>
      </w:r>
    </w:p>
    <w:p w:rsidR="00723C68" w:rsidRDefault="00723C68" w:rsidP="004F3E77">
      <w:pPr>
        <w:pStyle w:val="P00"/>
        <w:ind w:left="0" w:right="1134"/>
        <w:rPr>
          <w:rStyle w:val="default"/>
          <w:rFonts w:cs="FrankRuehl" w:hint="cs"/>
          <w:rtl/>
        </w:rPr>
      </w:pPr>
      <w:bookmarkStart w:id="205" w:name="Seif165"/>
      <w:bookmarkEnd w:id="205"/>
      <w:r>
        <w:rPr>
          <w:lang w:val="he-IL"/>
        </w:rPr>
        <w:pict>
          <v:rect id="_x0000_s2347" style="position:absolute;left:0;text-align:left;margin-left:470.25pt;margin-top:7.1pt;width:69.3pt;height:19.45pt;z-index:251685376" o:allowincell="f" filled="f" stroked="f" strokecolor="lime" strokeweight=".25pt">
            <v:textbox style="mso-next-textbox:#_x0000_s2347"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תקופת כהונה של חבר ועדת המשמעת</w:t>
                  </w:r>
                </w:p>
              </w:txbxContent>
            </v:textbox>
            <w10:anchorlock/>
          </v:rect>
        </w:pict>
      </w:r>
      <w:r>
        <w:rPr>
          <w:rStyle w:val="big-number"/>
          <w:rFonts w:cs="Miriam" w:hint="cs"/>
          <w:rtl/>
        </w:rPr>
        <w:t>16</w:t>
      </w:r>
      <w:r w:rsidR="004F3E77">
        <w:rPr>
          <w:rStyle w:val="big-number"/>
          <w:rFonts w:cs="Miriam" w:hint="cs"/>
          <w:rtl/>
        </w:rPr>
        <w:t>5</w:t>
      </w:r>
      <w:r w:rsidRPr="001D713E">
        <w:rPr>
          <w:rStyle w:val="default"/>
          <w:rFonts w:cs="FrankRuehl"/>
          <w:rtl/>
        </w:rPr>
        <w:t>.</w:t>
      </w:r>
      <w:r w:rsidRPr="001D713E">
        <w:rPr>
          <w:rStyle w:val="default"/>
          <w:rFonts w:cs="FrankRuehl"/>
          <w:rtl/>
        </w:rPr>
        <w:tab/>
      </w:r>
      <w:r w:rsidR="004F3E77">
        <w:rPr>
          <w:rStyle w:val="default"/>
          <w:rFonts w:cs="FrankRuehl" w:hint="cs"/>
          <w:rtl/>
        </w:rPr>
        <w:t>חבר ועדת המשמעת יתמנה לתקופה של ארבע שנים, ורשאי השר לשוב ולמנותו לתקופה אחת נוספת, וכן לשוב ולמנותו לאחר הפסקה של ארבע שנים רצופות לפחות.</w:t>
      </w:r>
    </w:p>
    <w:p w:rsidR="00723C68" w:rsidRDefault="00723C68" w:rsidP="005F279F">
      <w:pPr>
        <w:pStyle w:val="P00"/>
        <w:ind w:left="0" w:right="1134"/>
        <w:rPr>
          <w:rStyle w:val="default"/>
          <w:rFonts w:cs="FrankRuehl" w:hint="cs"/>
          <w:rtl/>
        </w:rPr>
      </w:pPr>
      <w:bookmarkStart w:id="206" w:name="Seif166"/>
      <w:bookmarkEnd w:id="206"/>
      <w:r>
        <w:rPr>
          <w:lang w:val="he-IL"/>
        </w:rPr>
        <w:pict>
          <v:rect id="_x0000_s2348" style="position:absolute;left:0;text-align:left;margin-left:470.25pt;margin-top:7.1pt;width:69.3pt;height:18.85pt;z-index:251686400" o:allowincell="f" filled="f" stroked="f" strokecolor="lime" strokeweight=".25pt">
            <v:textbox style="mso-next-textbox:#_x0000_s2348"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סייגים למינוי של חבר ועדת המשמעת</w:t>
                  </w:r>
                </w:p>
              </w:txbxContent>
            </v:textbox>
            <w10:anchorlock/>
          </v:rect>
        </w:pict>
      </w:r>
      <w:r>
        <w:rPr>
          <w:rStyle w:val="big-number"/>
          <w:rFonts w:cs="Miriam" w:hint="cs"/>
          <w:rtl/>
        </w:rPr>
        <w:t>16</w:t>
      </w:r>
      <w:r w:rsidR="004F3E77">
        <w:rPr>
          <w:rStyle w:val="big-number"/>
          <w:rFonts w:cs="Miriam" w:hint="cs"/>
          <w:rtl/>
        </w:rPr>
        <w:t>6</w:t>
      </w:r>
      <w:r w:rsidRPr="001D713E">
        <w:rPr>
          <w:rStyle w:val="default"/>
          <w:rFonts w:cs="FrankRuehl"/>
          <w:rtl/>
        </w:rPr>
        <w:t>.</w:t>
      </w:r>
      <w:r w:rsidRPr="001D713E">
        <w:rPr>
          <w:rStyle w:val="default"/>
          <w:rFonts w:cs="FrankRuehl"/>
          <w:rtl/>
        </w:rPr>
        <w:tab/>
      </w:r>
      <w:r w:rsidR="005F279F">
        <w:rPr>
          <w:rStyle w:val="default"/>
          <w:rFonts w:cs="FrankRuehl" w:hint="cs"/>
          <w:rtl/>
        </w:rPr>
        <w:t>לא ימונה לחבר ועדת המשמעת מי שמתקיים בו אחד מאלה:</w:t>
      </w:r>
    </w:p>
    <w:p w:rsidR="005F279F" w:rsidRDefault="005F279F" w:rsidP="005F279F">
      <w:pPr>
        <w:pStyle w:val="P00"/>
        <w:ind w:left="624" w:right="1134"/>
        <w:rPr>
          <w:rStyle w:val="default"/>
          <w:rFonts w:cs="FrankRuehl" w:hint="cs"/>
          <w:rtl/>
        </w:rPr>
      </w:pPr>
      <w:r>
        <w:rPr>
          <w:rStyle w:val="default"/>
          <w:rFonts w:cs="FrankRuehl" w:hint="cs"/>
          <w:rtl/>
        </w:rPr>
        <w:t>(1)</w:t>
      </w:r>
      <w:r>
        <w:rPr>
          <w:rStyle w:val="default"/>
          <w:rFonts w:cs="FrankRuehl" w:hint="cs"/>
          <w:rtl/>
        </w:rPr>
        <w:tab/>
        <w:t xml:space="preserve">הוא הורשע בפסק דין סופי, בעבירה פלילית או בעבירת משמעת, שמפאת מהותה, חומרתה או נסיבותיה אין הוא ראוי לשמש חבר בוועדת המשמעת; לעניין זה, "הורשע" </w:t>
      </w:r>
      <w:r>
        <w:rPr>
          <w:rStyle w:val="default"/>
          <w:rFonts w:cs="FrankRuehl"/>
          <w:rtl/>
        </w:rPr>
        <w:t>–</w:t>
      </w:r>
      <w:r>
        <w:rPr>
          <w:rStyle w:val="default"/>
          <w:rFonts w:cs="FrankRuehl" w:hint="cs"/>
          <w:rtl/>
        </w:rPr>
        <w:t xml:space="preserve"> לרבות מי שבית משפט קבע כי ביצע את העבירה;</w:t>
      </w:r>
    </w:p>
    <w:p w:rsidR="005F279F" w:rsidRDefault="005F279F" w:rsidP="005F279F">
      <w:pPr>
        <w:pStyle w:val="P00"/>
        <w:ind w:left="624" w:right="1134"/>
        <w:rPr>
          <w:rStyle w:val="default"/>
          <w:rFonts w:cs="FrankRuehl" w:hint="cs"/>
          <w:rtl/>
        </w:rPr>
      </w:pPr>
      <w:r>
        <w:rPr>
          <w:rStyle w:val="default"/>
          <w:rFonts w:cs="FrankRuehl" w:hint="cs"/>
          <w:rtl/>
        </w:rPr>
        <w:t>(2)</w:t>
      </w:r>
      <w:r>
        <w:rPr>
          <w:rStyle w:val="default"/>
          <w:rFonts w:cs="FrankRuehl" w:hint="cs"/>
          <w:rtl/>
        </w:rPr>
        <w:tab/>
        <w:t>הוגשו נגדו כתב אישום או קובלנה בשל עבירה כאמור בפסקה (1) וטרם ניתן פסק דין בעניין;</w:t>
      </w:r>
    </w:p>
    <w:p w:rsidR="005F279F" w:rsidRDefault="005F279F" w:rsidP="005F279F">
      <w:pPr>
        <w:pStyle w:val="P00"/>
        <w:ind w:left="624" w:right="1134"/>
        <w:rPr>
          <w:rStyle w:val="default"/>
          <w:rFonts w:cs="FrankRuehl" w:hint="cs"/>
          <w:rtl/>
        </w:rPr>
      </w:pPr>
      <w:r>
        <w:rPr>
          <w:rStyle w:val="default"/>
          <w:rFonts w:cs="FrankRuehl" w:hint="cs"/>
          <w:rtl/>
        </w:rPr>
        <w:t>(3)</w:t>
      </w:r>
      <w:r>
        <w:rPr>
          <w:rStyle w:val="default"/>
          <w:rFonts w:cs="FrankRuehl" w:hint="cs"/>
          <w:rtl/>
        </w:rPr>
        <w:tab/>
        <w:t>הוא עלול להימצא, במישרין או בעקיפין, באופן תדיר, במצב של ניגוד עניינים בין תפקידו כחבר ועדת המשמעת לבין עניין אישי או תפקיד אחר שהוא ממלא.</w:t>
      </w:r>
    </w:p>
    <w:p w:rsidR="00723C68" w:rsidRDefault="00723C68" w:rsidP="009E5AB9">
      <w:pPr>
        <w:pStyle w:val="P00"/>
        <w:ind w:left="0" w:right="1134"/>
        <w:rPr>
          <w:rStyle w:val="default"/>
          <w:rFonts w:cs="FrankRuehl" w:hint="cs"/>
          <w:rtl/>
        </w:rPr>
      </w:pPr>
      <w:bookmarkStart w:id="207" w:name="Seif167"/>
      <w:bookmarkEnd w:id="207"/>
      <w:r>
        <w:rPr>
          <w:lang w:val="he-IL"/>
        </w:rPr>
        <w:pict>
          <v:rect id="_x0000_s2349" style="position:absolute;left:0;text-align:left;margin-left:470.25pt;margin-top:7.1pt;width:69.3pt;height:18.85pt;z-index:251687424" o:allowincell="f" filled="f" stroked="f" strokecolor="lime" strokeweight=".25pt">
            <v:textbox style="mso-next-textbox:#_x0000_s2349"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הפסקת כהונה של חבר ועדת המשמעת</w:t>
                  </w:r>
                </w:p>
              </w:txbxContent>
            </v:textbox>
            <w10:anchorlock/>
          </v:rect>
        </w:pict>
      </w:r>
      <w:r>
        <w:rPr>
          <w:rStyle w:val="big-number"/>
          <w:rFonts w:cs="Miriam" w:hint="cs"/>
          <w:rtl/>
        </w:rPr>
        <w:t>16</w:t>
      </w:r>
      <w:r w:rsidR="005F279F">
        <w:rPr>
          <w:rStyle w:val="big-number"/>
          <w:rFonts w:cs="Miriam" w:hint="cs"/>
          <w:rtl/>
        </w:rPr>
        <w:t>7</w:t>
      </w:r>
      <w:r w:rsidRPr="001D713E">
        <w:rPr>
          <w:rStyle w:val="default"/>
          <w:rFonts w:cs="FrankRuehl"/>
          <w:rtl/>
        </w:rPr>
        <w:t>.</w:t>
      </w:r>
      <w:r w:rsidRPr="001D713E">
        <w:rPr>
          <w:rStyle w:val="default"/>
          <w:rFonts w:cs="FrankRuehl"/>
          <w:rtl/>
        </w:rPr>
        <w:tab/>
      </w:r>
      <w:r w:rsidR="009E5AB9">
        <w:rPr>
          <w:rStyle w:val="default"/>
          <w:rFonts w:cs="FrankRuehl" w:hint="cs"/>
          <w:rtl/>
        </w:rPr>
        <w:t>(א)</w:t>
      </w:r>
      <w:r w:rsidR="009E5AB9">
        <w:rPr>
          <w:rStyle w:val="default"/>
          <w:rFonts w:cs="FrankRuehl" w:hint="cs"/>
          <w:rtl/>
        </w:rPr>
        <w:tab/>
        <w:t>חבר ועדת המשמעת יחדל לכהן לפני תום תקופת כהונתו אם התפטר מחברותו בוועדת המשמעת במסירת כתב התפטרות לשר.</w:t>
      </w:r>
    </w:p>
    <w:p w:rsidR="009E5AB9" w:rsidRDefault="009E5AB9" w:rsidP="009E5AB9">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רשאי, בהודעה בכתב, להעביר חבר ועדת המשמעת מכהונתו, בהתקיים אחד מאלה:</w:t>
      </w:r>
    </w:p>
    <w:p w:rsidR="009E5AB9" w:rsidRDefault="009E5AB9" w:rsidP="009E5AB9">
      <w:pPr>
        <w:pStyle w:val="P00"/>
        <w:ind w:left="1021" w:right="1134"/>
        <w:rPr>
          <w:rStyle w:val="default"/>
          <w:rFonts w:cs="FrankRuehl" w:hint="cs"/>
          <w:rtl/>
        </w:rPr>
      </w:pPr>
      <w:r>
        <w:rPr>
          <w:rStyle w:val="default"/>
          <w:rFonts w:cs="FrankRuehl" w:hint="cs"/>
          <w:rtl/>
        </w:rPr>
        <w:t>(1)</w:t>
      </w:r>
      <w:r>
        <w:rPr>
          <w:rStyle w:val="default"/>
          <w:rFonts w:cs="FrankRuehl" w:hint="cs"/>
          <w:rtl/>
        </w:rPr>
        <w:tab/>
        <w:t>הוא חדל למלא אחר תנאי הכשירות לפי סעיף 164(ב);</w:t>
      </w:r>
    </w:p>
    <w:p w:rsidR="009E5AB9" w:rsidRDefault="009E5AB9" w:rsidP="009E5AB9">
      <w:pPr>
        <w:pStyle w:val="P00"/>
        <w:ind w:left="1021" w:right="1134"/>
        <w:rPr>
          <w:rStyle w:val="default"/>
          <w:rFonts w:cs="FrankRuehl" w:hint="cs"/>
          <w:rtl/>
        </w:rPr>
      </w:pPr>
      <w:r>
        <w:rPr>
          <w:rStyle w:val="default"/>
          <w:rFonts w:cs="FrankRuehl" w:hint="cs"/>
          <w:rtl/>
        </w:rPr>
        <w:t>(2)</w:t>
      </w:r>
      <w:r>
        <w:rPr>
          <w:rStyle w:val="default"/>
          <w:rFonts w:cs="FrankRuehl" w:hint="cs"/>
          <w:rtl/>
        </w:rPr>
        <w:tab/>
        <w:t>התקיים בו האמור בסעיף 166(1), (2) או (3);</w:t>
      </w:r>
    </w:p>
    <w:p w:rsidR="009E5AB9" w:rsidRDefault="009E5AB9" w:rsidP="009E5AB9">
      <w:pPr>
        <w:pStyle w:val="P00"/>
        <w:ind w:left="1021" w:right="1134"/>
        <w:rPr>
          <w:rStyle w:val="default"/>
          <w:rFonts w:cs="FrankRuehl" w:hint="cs"/>
          <w:rtl/>
        </w:rPr>
      </w:pPr>
      <w:r>
        <w:rPr>
          <w:rStyle w:val="default"/>
          <w:rFonts w:cs="FrankRuehl" w:hint="cs"/>
          <w:rtl/>
        </w:rPr>
        <w:t>(3)</w:t>
      </w:r>
      <w:r>
        <w:rPr>
          <w:rStyle w:val="default"/>
          <w:rFonts w:cs="FrankRuehl" w:hint="cs"/>
          <w:rtl/>
        </w:rPr>
        <w:tab/>
        <w:t>נבצר ממנו דרך קבע למלא את תפקידו;</w:t>
      </w:r>
    </w:p>
    <w:p w:rsidR="009E5AB9" w:rsidRDefault="009E5AB9" w:rsidP="009E5AB9">
      <w:pPr>
        <w:pStyle w:val="P00"/>
        <w:ind w:left="1021" w:right="1134"/>
        <w:rPr>
          <w:rStyle w:val="default"/>
          <w:rFonts w:cs="FrankRuehl" w:hint="cs"/>
          <w:rtl/>
        </w:rPr>
      </w:pPr>
      <w:r>
        <w:rPr>
          <w:rStyle w:val="default"/>
          <w:rFonts w:cs="FrankRuehl" w:hint="cs"/>
          <w:rtl/>
        </w:rPr>
        <w:t>(4)</w:t>
      </w:r>
      <w:r>
        <w:rPr>
          <w:rStyle w:val="default"/>
          <w:rFonts w:cs="FrankRuehl" w:hint="cs"/>
          <w:rtl/>
        </w:rPr>
        <w:tab/>
        <w:t>התקיימו נסיבות אחרות שבשלהן אין הוא ראוי לכהן כחבר ועדת המשמעת.</w:t>
      </w:r>
    </w:p>
    <w:p w:rsidR="00723C68" w:rsidRDefault="00723C68" w:rsidP="00C63444">
      <w:pPr>
        <w:pStyle w:val="P00"/>
        <w:ind w:left="0" w:right="1134"/>
        <w:rPr>
          <w:rStyle w:val="default"/>
          <w:rFonts w:cs="FrankRuehl" w:hint="cs"/>
          <w:rtl/>
        </w:rPr>
      </w:pPr>
      <w:bookmarkStart w:id="208" w:name="Seif168"/>
      <w:bookmarkEnd w:id="208"/>
      <w:r>
        <w:rPr>
          <w:lang w:val="he-IL"/>
        </w:rPr>
        <w:pict>
          <v:rect id="_x0000_s2350" style="position:absolute;left:0;text-align:left;margin-left:470.25pt;margin-top:7.1pt;width:69.3pt;height:12.9pt;z-index:251688448" o:allowincell="f" filled="f" stroked="f" strokecolor="lime" strokeweight=".25pt">
            <v:textbox style="mso-next-textbox:#_x0000_s2350"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סמכות לסיים דיון</w:t>
                  </w:r>
                </w:p>
              </w:txbxContent>
            </v:textbox>
            <w10:anchorlock/>
          </v:rect>
        </w:pict>
      </w:r>
      <w:r>
        <w:rPr>
          <w:rStyle w:val="big-number"/>
          <w:rFonts w:cs="Miriam" w:hint="cs"/>
          <w:rtl/>
        </w:rPr>
        <w:t>16</w:t>
      </w:r>
      <w:r w:rsidR="009E5AB9">
        <w:rPr>
          <w:rStyle w:val="big-number"/>
          <w:rFonts w:cs="Miriam" w:hint="cs"/>
          <w:rtl/>
        </w:rPr>
        <w:t>8</w:t>
      </w:r>
      <w:r w:rsidRPr="001D713E">
        <w:rPr>
          <w:rStyle w:val="default"/>
          <w:rFonts w:cs="FrankRuehl"/>
          <w:rtl/>
        </w:rPr>
        <w:t>.</w:t>
      </w:r>
      <w:r w:rsidRPr="001D713E">
        <w:rPr>
          <w:rStyle w:val="default"/>
          <w:rFonts w:cs="FrankRuehl"/>
          <w:rtl/>
        </w:rPr>
        <w:tab/>
      </w:r>
      <w:r w:rsidR="00C63444">
        <w:rPr>
          <w:rStyle w:val="default"/>
          <w:rFonts w:cs="FrankRuehl" w:hint="cs"/>
          <w:rtl/>
        </w:rPr>
        <w:t>חבר ועדת המשמעת שהחל בדיון ותקופת כהונתו כחבר ועדת המשמעת הסתיימה לפי הוראות סעיף 165 או נפסקה לפי הוראות סעיף 167(א) או (ב)(1), יהיה מוסמך לסיים את הדיון שהחל בו בתוך שישה חודשים מיום שהסתיימה או נפסקה כהונתו, זולת אם ראה השר כי יש הצדקה לקיצור התקופה.</w:t>
      </w:r>
    </w:p>
    <w:p w:rsidR="00723C68" w:rsidRDefault="00723C68" w:rsidP="007975A9">
      <w:pPr>
        <w:pStyle w:val="P00"/>
        <w:ind w:left="0" w:right="1134"/>
        <w:rPr>
          <w:rStyle w:val="default"/>
          <w:rFonts w:cs="FrankRuehl" w:hint="cs"/>
          <w:rtl/>
        </w:rPr>
      </w:pPr>
      <w:bookmarkStart w:id="209" w:name="Seif169"/>
      <w:bookmarkEnd w:id="209"/>
      <w:r>
        <w:rPr>
          <w:lang w:val="he-IL"/>
        </w:rPr>
        <w:pict>
          <v:rect id="_x0000_s2351" style="position:absolute;left:0;text-align:left;margin-left:470.25pt;margin-top:7.1pt;width:69.3pt;height:18.85pt;z-index:251689472" o:allowincell="f" filled="f" stroked="f" strokecolor="lime" strokeweight=".25pt">
            <v:textbox style="mso-next-textbox:#_x0000_s2351"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השעיה מכהונה של חבר ועדת המשמעת</w:t>
                  </w:r>
                </w:p>
              </w:txbxContent>
            </v:textbox>
            <w10:anchorlock/>
          </v:rect>
        </w:pict>
      </w:r>
      <w:r>
        <w:rPr>
          <w:rStyle w:val="big-number"/>
          <w:rFonts w:cs="Miriam" w:hint="cs"/>
          <w:rtl/>
        </w:rPr>
        <w:t>16</w:t>
      </w:r>
      <w:r w:rsidR="00C63444">
        <w:rPr>
          <w:rStyle w:val="big-number"/>
          <w:rFonts w:cs="Miriam" w:hint="cs"/>
          <w:rtl/>
        </w:rPr>
        <w:t>9</w:t>
      </w:r>
      <w:r w:rsidRPr="001D713E">
        <w:rPr>
          <w:rStyle w:val="default"/>
          <w:rFonts w:cs="FrankRuehl"/>
          <w:rtl/>
        </w:rPr>
        <w:t>.</w:t>
      </w:r>
      <w:r w:rsidRPr="001D713E">
        <w:rPr>
          <w:rStyle w:val="default"/>
          <w:rFonts w:cs="FrankRuehl"/>
          <w:rtl/>
        </w:rPr>
        <w:tab/>
      </w:r>
      <w:r w:rsidR="007975A9">
        <w:rPr>
          <w:rStyle w:val="default"/>
          <w:rFonts w:cs="FrankRuehl" w:hint="cs"/>
          <w:rtl/>
        </w:rPr>
        <w:t xml:space="preserve">השר רשאי, בהודעה בכתב, להשעות חבר ועדת המשמעת מכהונתו אם הוגשו נגדו כתב אישום או קובלנה כאמור בסעיף 166(2) </w:t>
      </w:r>
      <w:r w:rsidR="007975A9">
        <w:rPr>
          <w:rStyle w:val="default"/>
          <w:rFonts w:cs="FrankRuehl"/>
          <w:rtl/>
        </w:rPr>
        <w:t>–</w:t>
      </w:r>
      <w:r w:rsidR="007975A9">
        <w:rPr>
          <w:rStyle w:val="default"/>
          <w:rFonts w:cs="FrankRuehl" w:hint="cs"/>
          <w:rtl/>
        </w:rPr>
        <w:t xml:space="preserve"> עד</w:t>
      </w:r>
      <w:r w:rsidR="00D913AE">
        <w:rPr>
          <w:rStyle w:val="default"/>
          <w:rFonts w:cs="FrankRuehl" w:hint="cs"/>
          <w:rtl/>
        </w:rPr>
        <w:t xml:space="preserve"> </w:t>
      </w:r>
      <w:r w:rsidR="007975A9">
        <w:rPr>
          <w:rStyle w:val="default"/>
          <w:rFonts w:cs="FrankRuehl" w:hint="cs"/>
          <w:rtl/>
        </w:rPr>
        <w:t>למתן פסק דין סופי בעניין.</w:t>
      </w:r>
    </w:p>
    <w:p w:rsidR="00723C68" w:rsidRDefault="00723C68" w:rsidP="00D913AE">
      <w:pPr>
        <w:pStyle w:val="P00"/>
        <w:ind w:left="0" w:right="1134"/>
        <w:rPr>
          <w:rStyle w:val="default"/>
          <w:rFonts w:cs="FrankRuehl" w:hint="cs"/>
          <w:rtl/>
        </w:rPr>
      </w:pPr>
      <w:bookmarkStart w:id="210" w:name="Seif170"/>
      <w:bookmarkEnd w:id="210"/>
      <w:r>
        <w:rPr>
          <w:lang w:val="he-IL"/>
        </w:rPr>
        <w:pict>
          <v:rect id="_x0000_s2352" style="position:absolute;left:0;text-align:left;margin-left:470.25pt;margin-top:7.1pt;width:69.3pt;height:10.65pt;z-index:251690496" o:allowincell="f" filled="f" stroked="f" strokecolor="lime" strokeweight=".25pt">
            <v:textbox style="mso-next-textbox:#_x0000_s2352"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אי-תלות</w:t>
                  </w:r>
                </w:p>
              </w:txbxContent>
            </v:textbox>
            <w10:anchorlock/>
          </v:rect>
        </w:pict>
      </w:r>
      <w:r>
        <w:rPr>
          <w:rStyle w:val="big-number"/>
          <w:rFonts w:cs="Miriam" w:hint="cs"/>
          <w:rtl/>
        </w:rPr>
        <w:t>17</w:t>
      </w:r>
      <w:r>
        <w:rPr>
          <w:rStyle w:val="big-number"/>
          <w:rFonts w:cs="Miriam"/>
          <w:rtl/>
        </w:rPr>
        <w:t>0</w:t>
      </w:r>
      <w:r w:rsidRPr="001D713E">
        <w:rPr>
          <w:rStyle w:val="default"/>
          <w:rFonts w:cs="FrankRuehl"/>
          <w:rtl/>
        </w:rPr>
        <w:t>.</w:t>
      </w:r>
      <w:r w:rsidRPr="001D713E">
        <w:rPr>
          <w:rStyle w:val="default"/>
          <w:rFonts w:cs="FrankRuehl"/>
          <w:rtl/>
        </w:rPr>
        <w:tab/>
      </w:r>
      <w:r w:rsidR="00D913AE">
        <w:rPr>
          <w:rStyle w:val="default"/>
          <w:rFonts w:cs="FrankRuehl" w:hint="cs"/>
          <w:rtl/>
        </w:rPr>
        <w:t>במילוי תפקידו אין על חבר ועדת משמעת מרות זולת מרותו של הדין.</w:t>
      </w:r>
    </w:p>
    <w:p w:rsidR="00723C68" w:rsidRDefault="00723C68" w:rsidP="00D913AE">
      <w:pPr>
        <w:pStyle w:val="P00"/>
        <w:ind w:left="0" w:right="1134"/>
        <w:rPr>
          <w:rStyle w:val="default"/>
          <w:rFonts w:cs="FrankRuehl" w:hint="cs"/>
          <w:rtl/>
        </w:rPr>
      </w:pPr>
      <w:bookmarkStart w:id="211" w:name="Seif171"/>
      <w:bookmarkEnd w:id="211"/>
      <w:r>
        <w:rPr>
          <w:lang w:val="he-IL"/>
        </w:rPr>
        <w:pict>
          <v:rect id="_x0000_s2353" style="position:absolute;left:0;text-align:left;margin-left:470.25pt;margin-top:7.1pt;width:69.3pt;height:13.15pt;z-index:251691520" o:allowincell="f" filled="f" stroked="f" strokecolor="lime" strokeweight=".25pt">
            <v:textbox style="mso-next-textbox:#_x0000_s2353"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תובע ותפקידיו</w:t>
                  </w:r>
                </w:p>
              </w:txbxContent>
            </v:textbox>
            <w10:anchorlock/>
          </v:rect>
        </w:pict>
      </w:r>
      <w:r>
        <w:rPr>
          <w:rStyle w:val="big-number"/>
          <w:rFonts w:cs="Miriam" w:hint="cs"/>
          <w:rtl/>
        </w:rPr>
        <w:t>17</w:t>
      </w:r>
      <w:r w:rsidR="00D913AE">
        <w:rPr>
          <w:rStyle w:val="big-number"/>
          <w:rFonts w:cs="Miriam" w:hint="cs"/>
          <w:rtl/>
        </w:rPr>
        <w:t>1</w:t>
      </w:r>
      <w:r w:rsidRPr="001D713E">
        <w:rPr>
          <w:rStyle w:val="default"/>
          <w:rFonts w:cs="FrankRuehl"/>
          <w:rtl/>
        </w:rPr>
        <w:t>.</w:t>
      </w:r>
      <w:r w:rsidRPr="001D713E">
        <w:rPr>
          <w:rStyle w:val="default"/>
          <w:rFonts w:cs="FrankRuehl"/>
          <w:rtl/>
        </w:rPr>
        <w:tab/>
      </w:r>
      <w:r w:rsidR="00D913AE">
        <w:rPr>
          <w:rStyle w:val="default"/>
          <w:rFonts w:cs="FrankRuehl" w:hint="cs"/>
          <w:rtl/>
        </w:rPr>
        <w:t>(א)</w:t>
      </w:r>
      <w:r w:rsidR="00D913AE">
        <w:rPr>
          <w:rStyle w:val="default"/>
          <w:rFonts w:cs="FrankRuehl" w:hint="cs"/>
          <w:rtl/>
        </w:rPr>
        <w:tab/>
        <w:t xml:space="preserve">התובע לפני ועדת המשמעת (בחוק זה </w:t>
      </w:r>
      <w:r w:rsidR="00D913AE">
        <w:rPr>
          <w:rStyle w:val="default"/>
          <w:rFonts w:cs="FrankRuehl"/>
          <w:rtl/>
        </w:rPr>
        <w:t>–</w:t>
      </w:r>
      <w:r w:rsidR="00D913AE">
        <w:rPr>
          <w:rStyle w:val="default"/>
          <w:rFonts w:cs="FrankRuehl" w:hint="cs"/>
          <w:rtl/>
        </w:rPr>
        <w:t xml:space="preserve"> תובע) יהיה היועץ המשפטי של המשרד או עורך דין עובד המדינה שהוא הסמיכו לכך.</w:t>
      </w:r>
    </w:p>
    <w:p w:rsidR="00D913AE" w:rsidRDefault="00D913AE" w:rsidP="00D913AE">
      <w:pPr>
        <w:pStyle w:val="P00"/>
        <w:ind w:left="0" w:right="1134"/>
        <w:rPr>
          <w:rStyle w:val="default"/>
          <w:rFonts w:cs="FrankRuehl" w:hint="cs"/>
          <w:rtl/>
        </w:rPr>
      </w:pPr>
      <w:r>
        <w:rPr>
          <w:rStyle w:val="default"/>
          <w:rFonts w:cs="FrankRuehl" w:hint="cs"/>
          <w:rtl/>
        </w:rPr>
        <w:tab/>
        <w:t>(ב)</w:t>
      </w:r>
      <w:r>
        <w:rPr>
          <w:rStyle w:val="default"/>
          <w:rFonts w:cs="FrankRuehl" w:hint="cs"/>
          <w:rtl/>
        </w:rPr>
        <w:tab/>
        <w:t>קובלנה נגד שמאי רכב תוגש לוועדת המשמעת בידי תובע.</w:t>
      </w:r>
    </w:p>
    <w:p w:rsidR="00D913AE" w:rsidRDefault="00D913AE" w:rsidP="00D913AE">
      <w:pPr>
        <w:pStyle w:val="P00"/>
        <w:ind w:left="0" w:right="1134"/>
        <w:rPr>
          <w:rStyle w:val="default"/>
          <w:rFonts w:cs="FrankRuehl" w:hint="cs"/>
          <w:rtl/>
        </w:rPr>
      </w:pPr>
      <w:r>
        <w:rPr>
          <w:rStyle w:val="default"/>
          <w:rFonts w:cs="FrankRuehl" w:hint="cs"/>
          <w:rtl/>
        </w:rPr>
        <w:tab/>
        <w:t>(ג)</w:t>
      </w:r>
      <w:r>
        <w:rPr>
          <w:rStyle w:val="default"/>
          <w:rFonts w:cs="FrankRuehl" w:hint="cs"/>
          <w:rtl/>
        </w:rPr>
        <w:tab/>
        <w:t>תובע רשאי לחקור תלונות על עבירות משמעת של שמאי רכב.</w:t>
      </w:r>
    </w:p>
    <w:p w:rsidR="00D913AE" w:rsidRDefault="00D913AE" w:rsidP="00D913AE">
      <w:pPr>
        <w:pStyle w:val="P00"/>
        <w:ind w:left="0" w:right="1134"/>
        <w:rPr>
          <w:rStyle w:val="default"/>
          <w:rFonts w:cs="FrankRuehl" w:hint="cs"/>
          <w:rtl/>
        </w:rPr>
      </w:pPr>
      <w:r>
        <w:rPr>
          <w:rStyle w:val="default"/>
          <w:rFonts w:cs="FrankRuehl" w:hint="cs"/>
          <w:rtl/>
        </w:rPr>
        <w:tab/>
        <w:t>(ד)</w:t>
      </w:r>
      <w:r>
        <w:rPr>
          <w:rStyle w:val="default"/>
          <w:rFonts w:cs="FrankRuehl" w:hint="cs"/>
          <w:rtl/>
        </w:rPr>
        <w:tab/>
        <w:t>לשם ביצוע סמכויותיו לפי חוק זה יהיו לתובע הסמכויות לפי סעיף 2 לפקודת הפרוצדורה הפלילית (עדות), וסעיף 3 לפקודה האמורה יחול, בשינויים המחויבים, על חקירה שערך תובע.</w:t>
      </w:r>
    </w:p>
    <w:p w:rsidR="00D913AE" w:rsidRDefault="00F8281A" w:rsidP="00F8281A">
      <w:pPr>
        <w:pStyle w:val="P00"/>
        <w:ind w:left="0" w:right="1134"/>
        <w:rPr>
          <w:rStyle w:val="default"/>
          <w:rFonts w:cs="FrankRuehl"/>
          <w:rtl/>
        </w:rPr>
      </w:pPr>
      <w:r>
        <w:rPr>
          <w:rStyle w:val="default"/>
          <w:rFonts w:cs="FrankRuehl" w:hint="cs"/>
          <w:rtl/>
        </w:rPr>
        <w:tab/>
      </w:r>
      <w:r w:rsidRPr="003A2ACF">
        <w:rPr>
          <w:rStyle w:val="default"/>
          <w:rFonts w:cs="FrankRuehl" w:hint="cs"/>
          <w:rtl/>
        </w:rPr>
        <w:pict>
          <v:shape id="_x0000_s2436" type="#_x0000_t202" style="position:absolute;left:0;text-align:left;margin-left:470.25pt;margin-top:7.1pt;width:1in;height:16.8pt;z-index:251776512;mso-position-horizontal-relative:text;mso-position-vertical-relative:text" filled="f" stroked="f">
            <v:textbox inset="1mm,0,1mm,0">
              <w:txbxContent>
                <w:p w:rsidR="00F8281A" w:rsidRPr="00F8281A" w:rsidRDefault="00F8281A" w:rsidP="00F8281A">
                  <w:pPr>
                    <w:spacing w:line="160" w:lineRule="exact"/>
                    <w:jc w:val="left"/>
                    <w:rPr>
                      <w:rFonts w:cs="Miriam"/>
                      <w:sz w:val="18"/>
                      <w:szCs w:val="18"/>
                      <w:rtl/>
                    </w:rPr>
                  </w:pPr>
                  <w:r w:rsidRPr="00F8281A">
                    <w:rPr>
                      <w:rFonts w:cs="Miriam" w:hint="cs"/>
                      <w:sz w:val="18"/>
                      <w:szCs w:val="18"/>
                      <w:rtl/>
                    </w:rPr>
                    <w:t>(תיקון מס' 2) תשע"ח-2018</w:t>
                  </w:r>
                </w:p>
              </w:txbxContent>
            </v:textbox>
            <w10:anchorlock/>
          </v:shape>
        </w:pict>
      </w:r>
      <w:r>
        <w:rPr>
          <w:rStyle w:val="default"/>
          <w:rFonts w:cs="FrankRuehl" w:hint="cs"/>
          <w:rtl/>
        </w:rPr>
        <w:t>(ה)</w:t>
      </w:r>
      <w:r>
        <w:rPr>
          <w:rStyle w:val="default"/>
          <w:rFonts w:cs="FrankRuehl" w:hint="cs"/>
          <w:rtl/>
        </w:rPr>
        <w:tab/>
      </w:r>
      <w:r w:rsidR="00D913AE">
        <w:rPr>
          <w:rStyle w:val="default"/>
          <w:rFonts w:cs="FrankRuehl" w:hint="cs"/>
          <w:rtl/>
        </w:rPr>
        <w:t xml:space="preserve">נוכח תובע כי יש ראיות לכאורה לכך ששמאי רכב עבר עבירת משמעת, יגיש נגדו קובלנה לוועדת המשמעת, זולת אם סבר </w:t>
      </w:r>
      <w:r w:rsidRPr="00F8281A">
        <w:rPr>
          <w:rStyle w:val="default"/>
          <w:rFonts w:cs="FrankRuehl" w:hint="cs"/>
          <w:rtl/>
        </w:rPr>
        <w:t>שנסיבות העניין בכללותן אינן מתאימות להגשת קובלנה</w:t>
      </w:r>
      <w:r w:rsidR="00D913AE">
        <w:rPr>
          <w:rStyle w:val="default"/>
          <w:rFonts w:cs="FrankRuehl" w:hint="cs"/>
          <w:rtl/>
        </w:rPr>
        <w:t>.</w:t>
      </w:r>
    </w:p>
    <w:p w:rsidR="00F8281A" w:rsidRPr="00E278EA" w:rsidRDefault="00F8281A" w:rsidP="00F8281A">
      <w:pPr>
        <w:pStyle w:val="P00"/>
        <w:spacing w:before="0"/>
        <w:ind w:left="0" w:right="1134"/>
        <w:rPr>
          <w:rStyle w:val="default"/>
          <w:rFonts w:ascii="FrankRuehl" w:hAnsi="FrankRuehl" w:cs="FrankRuehl"/>
          <w:vanish/>
          <w:color w:val="FF0000"/>
          <w:sz w:val="20"/>
          <w:szCs w:val="20"/>
          <w:shd w:val="clear" w:color="auto" w:fill="FFFF99"/>
          <w:rtl/>
        </w:rPr>
      </w:pPr>
      <w:bookmarkStart w:id="212" w:name="Rov288"/>
      <w:r w:rsidRPr="00E278EA">
        <w:rPr>
          <w:rStyle w:val="default"/>
          <w:rFonts w:ascii="FrankRuehl" w:hAnsi="FrankRuehl" w:cs="FrankRuehl"/>
          <w:vanish/>
          <w:color w:val="FF0000"/>
          <w:sz w:val="20"/>
          <w:szCs w:val="20"/>
          <w:shd w:val="clear" w:color="auto" w:fill="FFFF99"/>
          <w:rtl/>
        </w:rPr>
        <w:t>מיום 22.2.2018</w:t>
      </w:r>
    </w:p>
    <w:p w:rsidR="00F8281A" w:rsidRPr="00E278EA" w:rsidRDefault="00F8281A" w:rsidP="00F8281A">
      <w:pPr>
        <w:pStyle w:val="P00"/>
        <w:spacing w:before="0"/>
        <w:ind w:left="0" w:right="1134"/>
        <w:rPr>
          <w:rStyle w:val="default"/>
          <w:rFonts w:ascii="FrankRuehl" w:hAnsi="FrankRuehl" w:cs="FrankRuehl"/>
          <w:vanish/>
          <w:sz w:val="20"/>
          <w:szCs w:val="20"/>
          <w:shd w:val="clear" w:color="auto" w:fill="FFFF99"/>
          <w:rtl/>
        </w:rPr>
      </w:pPr>
      <w:r w:rsidRPr="00E278EA">
        <w:rPr>
          <w:rStyle w:val="default"/>
          <w:rFonts w:ascii="FrankRuehl" w:hAnsi="FrankRuehl" w:cs="FrankRuehl"/>
          <w:b/>
          <w:bCs/>
          <w:vanish/>
          <w:sz w:val="20"/>
          <w:szCs w:val="20"/>
          <w:shd w:val="clear" w:color="auto" w:fill="FFFF99"/>
          <w:rtl/>
        </w:rPr>
        <w:t xml:space="preserve">תיקון מס' </w:t>
      </w:r>
      <w:r w:rsidRPr="00E278EA">
        <w:rPr>
          <w:rStyle w:val="default"/>
          <w:rFonts w:ascii="FrankRuehl" w:hAnsi="FrankRuehl" w:cs="FrankRuehl" w:hint="cs"/>
          <w:b/>
          <w:bCs/>
          <w:vanish/>
          <w:sz w:val="20"/>
          <w:szCs w:val="20"/>
          <w:shd w:val="clear" w:color="auto" w:fill="FFFF99"/>
          <w:rtl/>
        </w:rPr>
        <w:t>1</w:t>
      </w:r>
    </w:p>
    <w:p w:rsidR="00F8281A" w:rsidRPr="00E278EA" w:rsidRDefault="00F8281A" w:rsidP="00F8281A">
      <w:pPr>
        <w:pStyle w:val="P00"/>
        <w:spacing w:before="0"/>
        <w:ind w:left="0" w:right="1134"/>
        <w:rPr>
          <w:rStyle w:val="default"/>
          <w:rFonts w:ascii="FrankRuehl" w:hAnsi="FrankRuehl" w:cs="FrankRuehl"/>
          <w:vanish/>
          <w:sz w:val="20"/>
          <w:szCs w:val="20"/>
          <w:shd w:val="clear" w:color="auto" w:fill="FFFF99"/>
          <w:rtl/>
        </w:rPr>
      </w:pPr>
      <w:hyperlink r:id="rId28" w:history="1">
        <w:r w:rsidRPr="00E278EA">
          <w:rPr>
            <w:rStyle w:val="Hyperlink"/>
            <w:rFonts w:ascii="FrankRuehl" w:hAnsi="FrankRuehl" w:cs="FrankRuehl"/>
            <w:vanish/>
            <w:szCs w:val="20"/>
            <w:shd w:val="clear" w:color="auto" w:fill="FFFF99"/>
            <w:rtl/>
          </w:rPr>
          <w:t>ס"ח תשע"ח מס' 2694</w:t>
        </w:r>
      </w:hyperlink>
      <w:r w:rsidRPr="00E278EA">
        <w:rPr>
          <w:rStyle w:val="default"/>
          <w:rFonts w:ascii="FrankRuehl" w:hAnsi="FrankRuehl" w:cs="FrankRuehl"/>
          <w:vanish/>
          <w:sz w:val="20"/>
          <w:szCs w:val="20"/>
          <w:shd w:val="clear" w:color="auto" w:fill="FFFF99"/>
          <w:rtl/>
        </w:rPr>
        <w:t xml:space="preserve"> מיום 22.2.2018 עמ' 19</w:t>
      </w:r>
      <w:r w:rsidRPr="00E278EA">
        <w:rPr>
          <w:rStyle w:val="default"/>
          <w:rFonts w:ascii="FrankRuehl" w:hAnsi="FrankRuehl" w:cs="FrankRuehl" w:hint="cs"/>
          <w:vanish/>
          <w:szCs w:val="20"/>
          <w:shd w:val="clear" w:color="auto" w:fill="FFFF99"/>
          <w:rtl/>
        </w:rPr>
        <w:t>4</w:t>
      </w:r>
      <w:r w:rsidRPr="00E278EA">
        <w:rPr>
          <w:rStyle w:val="default"/>
          <w:rFonts w:ascii="FrankRuehl" w:hAnsi="FrankRuehl" w:cs="FrankRuehl"/>
          <w:vanish/>
          <w:sz w:val="20"/>
          <w:szCs w:val="20"/>
          <w:shd w:val="clear" w:color="auto" w:fill="FFFF99"/>
          <w:rtl/>
        </w:rPr>
        <w:t xml:space="preserve"> (</w:t>
      </w:r>
      <w:hyperlink r:id="rId29" w:history="1">
        <w:r w:rsidRPr="00E278EA">
          <w:rPr>
            <w:rStyle w:val="Hyperlink"/>
            <w:rFonts w:ascii="FrankRuehl" w:hAnsi="FrankRuehl" w:cs="FrankRuehl"/>
            <w:vanish/>
            <w:szCs w:val="20"/>
            <w:shd w:val="clear" w:color="auto" w:fill="FFFF99"/>
            <w:rtl/>
          </w:rPr>
          <w:t>ה"ח 748</w:t>
        </w:r>
      </w:hyperlink>
      <w:r w:rsidRPr="00E278EA">
        <w:rPr>
          <w:rStyle w:val="default"/>
          <w:rFonts w:ascii="FrankRuehl" w:hAnsi="FrankRuehl" w:cs="FrankRuehl"/>
          <w:vanish/>
          <w:sz w:val="20"/>
          <w:szCs w:val="20"/>
          <w:shd w:val="clear" w:color="auto" w:fill="FFFF99"/>
          <w:rtl/>
        </w:rPr>
        <w:t>)</w:t>
      </w:r>
    </w:p>
    <w:p w:rsidR="00F8281A" w:rsidRPr="00F8281A" w:rsidRDefault="00F8281A" w:rsidP="00F8281A">
      <w:pPr>
        <w:pStyle w:val="P00"/>
        <w:spacing w:before="60"/>
        <w:ind w:left="0" w:right="1134"/>
        <w:rPr>
          <w:rStyle w:val="default"/>
          <w:rFonts w:cs="FrankRuehl"/>
          <w:sz w:val="2"/>
          <w:szCs w:val="2"/>
          <w:rtl/>
        </w:rPr>
      </w:pPr>
      <w:r w:rsidRPr="00E278EA">
        <w:rPr>
          <w:rStyle w:val="default"/>
          <w:rFonts w:cs="FrankRuehl" w:hint="cs"/>
          <w:vanish/>
          <w:sz w:val="22"/>
          <w:szCs w:val="22"/>
          <w:shd w:val="clear" w:color="auto" w:fill="FFFF99"/>
          <w:rtl/>
        </w:rPr>
        <w:tab/>
        <w:t>(ה)</w:t>
      </w:r>
      <w:r w:rsidRPr="00E278EA">
        <w:rPr>
          <w:rStyle w:val="default"/>
          <w:rFonts w:cs="FrankRuehl" w:hint="cs"/>
          <w:vanish/>
          <w:sz w:val="22"/>
          <w:szCs w:val="22"/>
          <w:shd w:val="clear" w:color="auto" w:fill="FFFF99"/>
          <w:rtl/>
        </w:rPr>
        <w:tab/>
        <w:t xml:space="preserve">נוכח תובע כי יש ראיות לכאורה לכך ששמאי רכב עבר עבירת משמעת, יגיש נגדו קובלנה לוועדת המשמעת, זולת אם סבר </w:t>
      </w:r>
      <w:r w:rsidRPr="00E278EA">
        <w:rPr>
          <w:rStyle w:val="default"/>
          <w:rFonts w:cs="FrankRuehl" w:hint="cs"/>
          <w:strike/>
          <w:vanish/>
          <w:sz w:val="22"/>
          <w:szCs w:val="22"/>
          <w:shd w:val="clear" w:color="auto" w:fill="FFFF99"/>
          <w:rtl/>
        </w:rPr>
        <w:t>שאין בהגשתה עניין לציבור</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שנסיבות העניין בכללותן אינן מתאימות להגשת קובלנה</w:t>
      </w:r>
      <w:r w:rsidRPr="00E278EA">
        <w:rPr>
          <w:rStyle w:val="default"/>
          <w:rFonts w:cs="FrankRuehl" w:hint="cs"/>
          <w:vanish/>
          <w:sz w:val="22"/>
          <w:szCs w:val="22"/>
          <w:shd w:val="clear" w:color="auto" w:fill="FFFF99"/>
          <w:rtl/>
        </w:rPr>
        <w:t>.</w:t>
      </w:r>
      <w:bookmarkEnd w:id="212"/>
    </w:p>
    <w:p w:rsidR="00723C68" w:rsidRDefault="00723C68" w:rsidP="00B40F22">
      <w:pPr>
        <w:pStyle w:val="P00"/>
        <w:ind w:left="0" w:right="1134"/>
        <w:rPr>
          <w:rStyle w:val="default"/>
          <w:rFonts w:cs="FrankRuehl" w:hint="cs"/>
          <w:rtl/>
        </w:rPr>
      </w:pPr>
      <w:bookmarkStart w:id="213" w:name="Seif172"/>
      <w:bookmarkEnd w:id="213"/>
      <w:r>
        <w:rPr>
          <w:lang w:val="he-IL"/>
        </w:rPr>
        <w:pict>
          <v:rect id="_x0000_s2354" style="position:absolute;left:0;text-align:left;margin-left:470.25pt;margin-top:7.1pt;width:69.3pt;height:9.2pt;z-index:251692544" o:allowincell="f" filled="f" stroked="f" strokecolor="lime" strokeweight=".25pt">
            <v:textbox style="mso-next-textbox:#_x0000_s2354"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זכות עיון</w:t>
                  </w:r>
                </w:p>
              </w:txbxContent>
            </v:textbox>
            <w10:anchorlock/>
          </v:rect>
        </w:pict>
      </w:r>
      <w:r>
        <w:rPr>
          <w:rStyle w:val="big-number"/>
          <w:rFonts w:cs="Miriam" w:hint="cs"/>
          <w:rtl/>
        </w:rPr>
        <w:t>17</w:t>
      </w:r>
      <w:r w:rsidR="00D913AE">
        <w:rPr>
          <w:rStyle w:val="big-number"/>
          <w:rFonts w:cs="Miriam" w:hint="cs"/>
          <w:rtl/>
        </w:rPr>
        <w:t>2</w:t>
      </w:r>
      <w:r w:rsidRPr="001D713E">
        <w:rPr>
          <w:rStyle w:val="default"/>
          <w:rFonts w:cs="FrankRuehl"/>
          <w:rtl/>
        </w:rPr>
        <w:t>.</w:t>
      </w:r>
      <w:r w:rsidRPr="001D713E">
        <w:rPr>
          <w:rStyle w:val="default"/>
          <w:rFonts w:cs="FrankRuehl"/>
          <w:rtl/>
        </w:rPr>
        <w:tab/>
      </w:r>
      <w:r w:rsidR="00B40F22">
        <w:rPr>
          <w:rStyle w:val="default"/>
          <w:rFonts w:cs="FrankRuehl" w:hint="cs"/>
          <w:rtl/>
        </w:rPr>
        <w:t>(א)</w:t>
      </w:r>
      <w:r w:rsidR="00B40F22">
        <w:rPr>
          <w:rStyle w:val="default"/>
          <w:rFonts w:cs="FrankRuehl" w:hint="cs"/>
          <w:rtl/>
        </w:rPr>
        <w:tab/>
        <w:t>הוגשה קובלנה, רשאים הנקבל וסניגורו לעיין בכל זמן סביר בחומר הבירור שבידי התובע והנוגע לקובלנה ולהעתיקו.</w:t>
      </w:r>
    </w:p>
    <w:p w:rsidR="00B40F22" w:rsidRDefault="00B40F22" w:rsidP="00B40F22">
      <w:pPr>
        <w:pStyle w:val="P00"/>
        <w:ind w:left="0" w:right="1134"/>
        <w:rPr>
          <w:rStyle w:val="default"/>
          <w:rFonts w:cs="FrankRuehl" w:hint="cs"/>
          <w:rtl/>
        </w:rPr>
      </w:pPr>
      <w:r>
        <w:rPr>
          <w:rStyle w:val="default"/>
          <w:rFonts w:cs="FrankRuehl" w:hint="cs"/>
          <w:rtl/>
        </w:rPr>
        <w:tab/>
        <w:t>(ב)</w:t>
      </w:r>
      <w:r>
        <w:rPr>
          <w:rStyle w:val="default"/>
          <w:rFonts w:cs="FrankRuehl" w:hint="cs"/>
          <w:rtl/>
        </w:rPr>
        <w:tab/>
        <w:t>נקבע רשאי לבקש מוועדת המשמעת להורות לתובע להתיר לו עיון בחומר שהוא, לטענתו, חומר בירור ולא הועמד לעיונו.</w:t>
      </w:r>
    </w:p>
    <w:p w:rsidR="00B40F22" w:rsidRDefault="00B40F22" w:rsidP="00B40F22">
      <w:pPr>
        <w:pStyle w:val="P00"/>
        <w:ind w:left="0" w:right="1134"/>
        <w:rPr>
          <w:rStyle w:val="default"/>
          <w:rFonts w:cs="FrankRuehl" w:hint="cs"/>
          <w:rtl/>
        </w:rPr>
      </w:pPr>
      <w:r>
        <w:rPr>
          <w:rStyle w:val="default"/>
          <w:rFonts w:cs="FrankRuehl" w:hint="cs"/>
          <w:rtl/>
        </w:rPr>
        <w:tab/>
        <w:t>(ג)</w:t>
      </w:r>
      <w:r>
        <w:rPr>
          <w:rStyle w:val="default"/>
          <w:rFonts w:cs="FrankRuehl" w:hint="cs"/>
          <w:rtl/>
        </w:rPr>
        <w:tab/>
        <w:t>בקשה לפי סעיף קטן (ב) תידון לפני יושב ראש ועדת המשמעת בשבתו כדן יחיד.</w:t>
      </w:r>
    </w:p>
    <w:p w:rsidR="00B40F22" w:rsidRDefault="00B40F22" w:rsidP="00B40F22">
      <w:pPr>
        <w:pStyle w:val="P00"/>
        <w:ind w:left="0" w:right="1134"/>
        <w:rPr>
          <w:rStyle w:val="default"/>
          <w:rFonts w:cs="FrankRuehl" w:hint="cs"/>
          <w:rtl/>
        </w:rPr>
      </w:pPr>
      <w:r>
        <w:rPr>
          <w:rStyle w:val="default"/>
          <w:rFonts w:cs="FrankRuehl" w:hint="cs"/>
          <w:rtl/>
        </w:rPr>
        <w:tab/>
        <w:t>(ד)</w:t>
      </w:r>
      <w:r>
        <w:rPr>
          <w:rStyle w:val="default"/>
          <w:rFonts w:cs="FrankRuehl" w:hint="cs"/>
          <w:rtl/>
        </w:rPr>
        <w:tab/>
        <w:t>בעת הדיון בבקשה יהיה יושב ראש ועדת המשמעת רשאי לעיין בחומר שבמחלוקת, אם ראה בכך צורך.</w:t>
      </w:r>
    </w:p>
    <w:p w:rsidR="00B40F22" w:rsidRDefault="00B40F22" w:rsidP="00B40F22">
      <w:pPr>
        <w:pStyle w:val="P00"/>
        <w:ind w:left="0" w:right="1134"/>
        <w:rPr>
          <w:rStyle w:val="default"/>
          <w:rFonts w:cs="FrankRuehl" w:hint="cs"/>
          <w:rtl/>
        </w:rPr>
      </w:pPr>
      <w:r>
        <w:rPr>
          <w:rStyle w:val="default"/>
          <w:rFonts w:cs="FrankRuehl" w:hint="cs"/>
          <w:rtl/>
        </w:rPr>
        <w:tab/>
        <w:t>(ה)</w:t>
      </w:r>
      <w:r>
        <w:rPr>
          <w:rStyle w:val="default"/>
          <w:rFonts w:cs="FrankRuehl" w:hint="cs"/>
          <w:rtl/>
        </w:rPr>
        <w:tab/>
        <w:t>על החלטת יושב ראש ועדת המשמעת לפי סעיף קטן (ג) ניתן לערער בתוך 15 ימים לפני בית משפט מחוזי שידון בערעור בדן יחיד.</w:t>
      </w:r>
    </w:p>
    <w:p w:rsidR="00B40F22" w:rsidRDefault="00B40F22" w:rsidP="00B40F22">
      <w:pPr>
        <w:pStyle w:val="P00"/>
        <w:ind w:left="0" w:right="1134"/>
        <w:rPr>
          <w:rStyle w:val="default"/>
          <w:rFonts w:cs="FrankRuehl" w:hint="cs"/>
          <w:rtl/>
        </w:rPr>
      </w:pPr>
      <w:r>
        <w:rPr>
          <w:rStyle w:val="default"/>
          <w:rFonts w:cs="FrankRuehl" w:hint="cs"/>
          <w:rtl/>
        </w:rPr>
        <w:tab/>
        <w:t>(ו)</w:t>
      </w:r>
      <w:r>
        <w:rPr>
          <w:rStyle w:val="default"/>
          <w:rFonts w:cs="FrankRuehl" w:hint="cs"/>
          <w:rtl/>
        </w:rPr>
        <w:tab/>
        <w:t>אין בהוראות סעיף זה כדי לגרוע מהוראות פרק ג' לפקודת הראיות [נוסח חדש], התשל"א-1971, או כדי לאפשר עיון בחומר כאמור בסעיף קטן (א), שאי-גילויו מותר או שגילויו אסור לפי כל דין.</w:t>
      </w:r>
    </w:p>
    <w:p w:rsidR="00B40F22" w:rsidRDefault="00B40F22" w:rsidP="00B40F22">
      <w:pPr>
        <w:pStyle w:val="P00"/>
        <w:ind w:left="0" w:right="1134"/>
        <w:rPr>
          <w:rStyle w:val="default"/>
          <w:rFonts w:cs="FrankRuehl" w:hint="cs"/>
          <w:rtl/>
        </w:rPr>
      </w:pPr>
      <w:r>
        <w:rPr>
          <w:rStyle w:val="default"/>
          <w:rFonts w:cs="FrankRuehl" w:hint="cs"/>
          <w:rtl/>
        </w:rPr>
        <w:tab/>
        <w:t>(ז)</w:t>
      </w:r>
      <w:r>
        <w:rPr>
          <w:rStyle w:val="default"/>
          <w:rFonts w:cs="FrankRuehl" w:hint="cs"/>
          <w:rtl/>
        </w:rPr>
        <w:tab/>
        <w:t>לא יגיש תובע לוועדת המשמעת כראיה חומר כאמור בסעיף קטן (א), אם לא ניתנה לנקבל או לסניגורו הזדמנות סבירה לעיין בו ולהעתיקו אלא אם כן הם ויתרו על כך בכתב, או חומר שאי-גילויו מותר או שגילויו אסור לפי כל דין.</w:t>
      </w:r>
    </w:p>
    <w:p w:rsidR="00723C68" w:rsidRDefault="00723C68" w:rsidP="00F439C1">
      <w:pPr>
        <w:pStyle w:val="P00"/>
        <w:ind w:left="0" w:right="1134"/>
        <w:rPr>
          <w:rStyle w:val="default"/>
          <w:rFonts w:cs="FrankRuehl" w:hint="cs"/>
          <w:rtl/>
        </w:rPr>
      </w:pPr>
      <w:bookmarkStart w:id="214" w:name="Seif173"/>
      <w:bookmarkEnd w:id="214"/>
      <w:r>
        <w:rPr>
          <w:lang w:val="he-IL"/>
        </w:rPr>
        <w:pict>
          <v:rect id="_x0000_s2355" style="position:absolute;left:0;text-align:left;margin-left:470.25pt;margin-top:7.1pt;width:69.3pt;height:15.3pt;z-index:251693568" o:allowincell="f" filled="f" stroked="f" strokecolor="lime" strokeweight=".25pt">
            <v:textbox style="mso-next-textbox:#_x0000_s2355"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הודעה למתלונן</w:t>
                  </w:r>
                </w:p>
              </w:txbxContent>
            </v:textbox>
            <w10:anchorlock/>
          </v:rect>
        </w:pict>
      </w:r>
      <w:r>
        <w:rPr>
          <w:rStyle w:val="big-number"/>
          <w:rFonts w:cs="Miriam" w:hint="cs"/>
          <w:rtl/>
        </w:rPr>
        <w:t>17</w:t>
      </w:r>
      <w:r w:rsidR="00B40F22">
        <w:rPr>
          <w:rStyle w:val="big-number"/>
          <w:rFonts w:cs="Miriam" w:hint="cs"/>
          <w:rtl/>
        </w:rPr>
        <w:t>3</w:t>
      </w:r>
      <w:r w:rsidRPr="001D713E">
        <w:rPr>
          <w:rStyle w:val="default"/>
          <w:rFonts w:cs="FrankRuehl"/>
          <w:rtl/>
        </w:rPr>
        <w:t>.</w:t>
      </w:r>
      <w:r w:rsidRPr="001D713E">
        <w:rPr>
          <w:rStyle w:val="default"/>
          <w:rFonts w:cs="FrankRuehl"/>
          <w:rtl/>
        </w:rPr>
        <w:tab/>
      </w:r>
      <w:r w:rsidR="00F439C1">
        <w:rPr>
          <w:rStyle w:val="default"/>
          <w:rFonts w:cs="FrankRuehl" w:hint="cs"/>
          <w:rtl/>
        </w:rPr>
        <w:t>(א)</w:t>
      </w:r>
      <w:r w:rsidR="00F439C1">
        <w:rPr>
          <w:rStyle w:val="default"/>
          <w:rFonts w:cs="FrankRuehl" w:hint="cs"/>
          <w:rtl/>
        </w:rPr>
        <w:tab/>
        <w:t>מתלונן זכאי לקבל מידע על השלב שבו נמצא בירור התלונה שהגיש או הקובלנה הקשורה אליה; ואולם לא ייכלל במידע לפי סעיף קטן זה מידע שמסירתו אסורה לפי כל דין או שיש במסירתו, לפי שיקול דעתו של התובע, כדי לפגוע בחקירה או בפרטיותו או בשלומו של אדם.</w:t>
      </w:r>
    </w:p>
    <w:p w:rsidR="00F439C1" w:rsidRDefault="00F439C1" w:rsidP="00F439C1">
      <w:pPr>
        <w:pStyle w:val="P00"/>
        <w:ind w:left="0" w:right="1134"/>
        <w:rPr>
          <w:rStyle w:val="default"/>
          <w:rFonts w:cs="FrankRuehl" w:hint="cs"/>
          <w:rtl/>
        </w:rPr>
      </w:pPr>
      <w:r>
        <w:rPr>
          <w:rStyle w:val="default"/>
          <w:rFonts w:cs="FrankRuehl" w:hint="cs"/>
          <w:rtl/>
        </w:rPr>
        <w:tab/>
        <w:t>(ב)</w:t>
      </w:r>
      <w:r>
        <w:rPr>
          <w:rStyle w:val="default"/>
          <w:rFonts w:cs="FrankRuehl" w:hint="cs"/>
          <w:rtl/>
        </w:rPr>
        <w:tab/>
        <w:t>החליט תובע שהופנתה אליו תלונה כי אין מקום להגיש קובלנה על פיה, יודיע על כך למתלונן בהודעה מנומקת.</w:t>
      </w:r>
    </w:p>
    <w:p w:rsidR="00F439C1" w:rsidRDefault="00F439C1" w:rsidP="00F439C1">
      <w:pPr>
        <w:pStyle w:val="P00"/>
        <w:ind w:left="0" w:right="1134"/>
        <w:rPr>
          <w:rStyle w:val="default"/>
          <w:rFonts w:cs="FrankRuehl" w:hint="cs"/>
          <w:rtl/>
        </w:rPr>
      </w:pPr>
      <w:r>
        <w:rPr>
          <w:rStyle w:val="default"/>
          <w:rFonts w:cs="FrankRuehl" w:hint="cs"/>
          <w:rtl/>
        </w:rPr>
        <w:tab/>
        <w:t>(ג)</w:t>
      </w:r>
      <w:r>
        <w:rPr>
          <w:rStyle w:val="default"/>
          <w:rFonts w:cs="FrankRuehl" w:hint="cs"/>
          <w:rtl/>
        </w:rPr>
        <w:tab/>
        <w:t>הוגשה קובלנה על עבירת משמעת על יסוד תלונתו של אדם, יודיע התובע למתלונן על הגשת הקובלנה בעניין, ועל החלטת ועדת המשמעת בקובלנה, אם המתלונן לא נכח בשעת מתן ההחלטה; התובע ימציא העתק מהחלטת ועדת המשמעת למתלונן, אלא אם כן החליטה ועדת המשמעת אחרת, מטעמים שיירשמו.</w:t>
      </w:r>
    </w:p>
    <w:p w:rsidR="00723C68" w:rsidRDefault="00723C68" w:rsidP="00F439C1">
      <w:pPr>
        <w:pStyle w:val="P00"/>
        <w:ind w:left="0" w:right="1134"/>
        <w:rPr>
          <w:rStyle w:val="default"/>
          <w:rFonts w:cs="FrankRuehl" w:hint="cs"/>
          <w:rtl/>
        </w:rPr>
      </w:pPr>
      <w:bookmarkStart w:id="215" w:name="Seif174"/>
      <w:bookmarkEnd w:id="215"/>
      <w:r>
        <w:rPr>
          <w:lang w:val="he-IL"/>
        </w:rPr>
        <w:pict>
          <v:rect id="_x0000_s2356" style="position:absolute;left:0;text-align:left;margin-left:470.25pt;margin-top:7.1pt;width:69.3pt;height:18.85pt;z-index:251694592" o:allowincell="f" filled="f" stroked="f" strokecolor="lime" strokeweight=".25pt">
            <v:textbox style="mso-next-textbox:#_x0000_s2356"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הדיון בוועדת המשמעת</w:t>
                  </w:r>
                </w:p>
              </w:txbxContent>
            </v:textbox>
            <w10:anchorlock/>
          </v:rect>
        </w:pict>
      </w:r>
      <w:r>
        <w:rPr>
          <w:rStyle w:val="big-number"/>
          <w:rFonts w:cs="Miriam" w:hint="cs"/>
          <w:rtl/>
        </w:rPr>
        <w:t>17</w:t>
      </w:r>
      <w:r w:rsidR="00F439C1">
        <w:rPr>
          <w:rStyle w:val="big-number"/>
          <w:rFonts w:cs="Miriam" w:hint="cs"/>
          <w:rtl/>
        </w:rPr>
        <w:t>4</w:t>
      </w:r>
      <w:r w:rsidRPr="001D713E">
        <w:rPr>
          <w:rStyle w:val="default"/>
          <w:rFonts w:cs="FrankRuehl"/>
          <w:rtl/>
        </w:rPr>
        <w:t>.</w:t>
      </w:r>
      <w:r w:rsidRPr="001D713E">
        <w:rPr>
          <w:rStyle w:val="default"/>
          <w:rFonts w:cs="FrankRuehl"/>
          <w:rtl/>
        </w:rPr>
        <w:tab/>
      </w:r>
      <w:r w:rsidR="00F439C1">
        <w:rPr>
          <w:rStyle w:val="default"/>
          <w:rFonts w:cs="FrankRuehl" w:hint="cs"/>
          <w:rtl/>
        </w:rPr>
        <w:t>(א)</w:t>
      </w:r>
      <w:r w:rsidR="00F439C1">
        <w:rPr>
          <w:rStyle w:val="default"/>
          <w:rFonts w:cs="FrankRuehl" w:hint="cs"/>
          <w:rtl/>
        </w:rPr>
        <w:tab/>
        <w:t>דיון משמעתי יתנהל בנוכחות התובע והנקבל, אך ועדת המשמעת רשאית לנהל דיון שלא בנוכחות הנקבל, באחד מאלה:</w:t>
      </w:r>
    </w:p>
    <w:p w:rsidR="00F439C1" w:rsidRDefault="00F439C1" w:rsidP="00F439C1">
      <w:pPr>
        <w:pStyle w:val="P00"/>
        <w:ind w:left="1021" w:right="1134"/>
        <w:rPr>
          <w:rStyle w:val="default"/>
          <w:rFonts w:cs="FrankRuehl" w:hint="cs"/>
          <w:rtl/>
        </w:rPr>
      </w:pPr>
      <w:r>
        <w:rPr>
          <w:rStyle w:val="default"/>
          <w:rFonts w:cs="FrankRuehl" w:hint="cs"/>
          <w:rtl/>
        </w:rPr>
        <w:t>(1)</w:t>
      </w:r>
      <w:r>
        <w:rPr>
          <w:rStyle w:val="default"/>
          <w:rFonts w:cs="FrankRuehl" w:hint="cs"/>
          <w:rtl/>
        </w:rPr>
        <w:tab/>
        <w:t>סניגורו של הנקבל התייצב במקומו;</w:t>
      </w:r>
    </w:p>
    <w:p w:rsidR="00F439C1" w:rsidRDefault="00F439C1" w:rsidP="00F439C1">
      <w:pPr>
        <w:pStyle w:val="P00"/>
        <w:ind w:left="1021" w:right="1134"/>
        <w:rPr>
          <w:rStyle w:val="default"/>
          <w:rFonts w:cs="FrankRuehl" w:hint="cs"/>
          <w:rtl/>
        </w:rPr>
      </w:pPr>
      <w:r>
        <w:rPr>
          <w:rStyle w:val="default"/>
          <w:rFonts w:cs="FrankRuehl" w:hint="cs"/>
          <w:rtl/>
        </w:rPr>
        <w:t>(2)</w:t>
      </w:r>
      <w:r>
        <w:rPr>
          <w:rStyle w:val="default"/>
          <w:rFonts w:cs="FrankRuehl" w:hint="cs"/>
          <w:rtl/>
        </w:rPr>
        <w:tab/>
        <w:t>הנקבל נעדר מהישיבה בלא סיבה מספקת לאחר שהוזהר כי אם ייעדר בלא סיבה מספקת תהיה הוועדה רשאית לדון בעניינו שלא בפניו.</w:t>
      </w:r>
    </w:p>
    <w:p w:rsidR="00F439C1" w:rsidRDefault="00F439C1" w:rsidP="00F439C1">
      <w:pPr>
        <w:pStyle w:val="P00"/>
        <w:ind w:left="0" w:right="1134"/>
        <w:rPr>
          <w:rStyle w:val="default"/>
          <w:rFonts w:cs="FrankRuehl" w:hint="cs"/>
          <w:rtl/>
        </w:rPr>
      </w:pPr>
      <w:r>
        <w:rPr>
          <w:rStyle w:val="default"/>
          <w:rFonts w:cs="FrankRuehl" w:hint="cs"/>
          <w:rtl/>
        </w:rPr>
        <w:tab/>
        <w:t>(ב)</w:t>
      </w:r>
      <w:r>
        <w:rPr>
          <w:rStyle w:val="default"/>
          <w:rFonts w:cs="FrankRuehl" w:hint="cs"/>
          <w:rtl/>
        </w:rPr>
        <w:tab/>
        <w:t>הליכים כאמור בסעיף קטן (א) שהתקיימו שלא בנוכחות הנקבל יובאו לידיעתו בדרך שתורה ועדת המשמעת.</w:t>
      </w:r>
    </w:p>
    <w:p w:rsidR="00F439C1" w:rsidRDefault="00F439C1" w:rsidP="00F439C1">
      <w:pPr>
        <w:pStyle w:val="P00"/>
        <w:ind w:left="0" w:right="1134"/>
        <w:rPr>
          <w:rStyle w:val="default"/>
          <w:rFonts w:cs="FrankRuehl" w:hint="cs"/>
          <w:rtl/>
        </w:rPr>
      </w:pPr>
      <w:r>
        <w:rPr>
          <w:rStyle w:val="default"/>
          <w:rFonts w:cs="FrankRuehl" w:hint="cs"/>
          <w:rtl/>
        </w:rPr>
        <w:tab/>
        <w:t>(ג)</w:t>
      </w:r>
      <w:r>
        <w:rPr>
          <w:rStyle w:val="default"/>
          <w:rFonts w:cs="FrankRuehl" w:hint="cs"/>
          <w:rtl/>
        </w:rPr>
        <w:tab/>
        <w:t>ועדת המשמעת תדון בדלתיים סגורות, אלא אם כן הורתה לקיים את הדיון, כולו או חלקו, בפומבי; ביקש הנקבל כי הדיון יתקיים בפומבי, תקיימו ועדת המשמעת בפומבי, אלא אם כן הורתה, מטעמים מיוחדים שיירשמו, לקיים את הדיון, כולו או חלקו, בדלתיים סגורות.</w:t>
      </w:r>
    </w:p>
    <w:p w:rsidR="00F439C1" w:rsidRDefault="00F439C1" w:rsidP="00F439C1">
      <w:pPr>
        <w:pStyle w:val="P00"/>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(ג), הדיון בעבירת משמעת כאמור בסעיף 163(4) יתקיים בפומבי, אלא אם כן פסק הדין כאמור באותו סעיף, כולו או חלקו, נאסר לפרסום.</w:t>
      </w:r>
    </w:p>
    <w:p w:rsidR="00F439C1" w:rsidRDefault="00F439C1" w:rsidP="00F439C1">
      <w:pPr>
        <w:pStyle w:val="P00"/>
        <w:ind w:left="0" w:right="1134"/>
        <w:rPr>
          <w:rStyle w:val="default"/>
          <w:rFonts w:cs="FrankRuehl" w:hint="cs"/>
          <w:rtl/>
        </w:rPr>
      </w:pPr>
      <w:r>
        <w:rPr>
          <w:rStyle w:val="default"/>
          <w:rFonts w:cs="FrankRuehl" w:hint="cs"/>
          <w:rtl/>
        </w:rPr>
        <w:tab/>
        <w:t>(ה)</w:t>
      </w:r>
      <w:r>
        <w:rPr>
          <w:rStyle w:val="default"/>
          <w:rFonts w:cs="FrankRuehl" w:hint="cs"/>
          <w:rtl/>
        </w:rPr>
        <w:tab/>
        <w:t>המתלונן זכאי להיות נוכח בדיון המתקיים בדלתיים סגורות בקובלנה שהוגשה על יסוד תלונתו וכן זכאי הוא שאדם המלווה אותו לפי בחירתו יהיה נוכח עמו בדיון, אלא אם כן החליטה ועדת המשמעת, מטעמים מיוחדים שיירשמו, שלא לאפשר את נוכחותם בדיון, כולו או חלקו.</w:t>
      </w:r>
    </w:p>
    <w:p w:rsidR="00F439C1" w:rsidRDefault="00F439C1" w:rsidP="00F439C1">
      <w:pPr>
        <w:pStyle w:val="P00"/>
        <w:ind w:left="0" w:right="1134"/>
        <w:rPr>
          <w:rStyle w:val="default"/>
          <w:rFonts w:cs="FrankRuehl" w:hint="cs"/>
          <w:rtl/>
        </w:rPr>
      </w:pPr>
      <w:r>
        <w:rPr>
          <w:rStyle w:val="default"/>
          <w:rFonts w:cs="FrankRuehl" w:hint="cs"/>
          <w:rtl/>
        </w:rPr>
        <w:tab/>
        <w:t>(ו)</w:t>
      </w:r>
      <w:r>
        <w:rPr>
          <w:rStyle w:val="default"/>
          <w:rFonts w:cs="FrankRuehl" w:hint="cs"/>
          <w:rtl/>
        </w:rPr>
        <w:tab/>
      </w:r>
      <w:r w:rsidR="00E00552">
        <w:rPr>
          <w:rStyle w:val="default"/>
          <w:rFonts w:cs="FrankRuehl" w:hint="cs"/>
          <w:rtl/>
        </w:rPr>
        <w:t>ועדת המשמעת רשאית לאפשר לאדם שאינו הקובל או הנקבל להיות נוכח בדיון המתקיים בדלתיים סגורות, כולו או חלקו.</w:t>
      </w:r>
    </w:p>
    <w:p w:rsidR="00E00552" w:rsidRDefault="00E00552" w:rsidP="00F439C1">
      <w:pPr>
        <w:pStyle w:val="P00"/>
        <w:ind w:left="0" w:right="1134"/>
        <w:rPr>
          <w:rStyle w:val="default"/>
          <w:rFonts w:cs="FrankRuehl" w:hint="cs"/>
          <w:rtl/>
        </w:rPr>
      </w:pPr>
      <w:r>
        <w:rPr>
          <w:rStyle w:val="default"/>
          <w:rFonts w:cs="FrankRuehl" w:hint="cs"/>
          <w:rtl/>
        </w:rPr>
        <w:tab/>
        <w:t>(ז)</w:t>
      </w:r>
      <w:r>
        <w:rPr>
          <w:rStyle w:val="default"/>
          <w:rFonts w:cs="FrankRuehl" w:hint="cs"/>
          <w:rtl/>
        </w:rPr>
        <w:tab/>
        <w:t>על דיון בדלתיים סגורות ועל דיון בפומבי לפי סעיף זה, יחולו ההוראות לעניין איסור פרסום המפורטות בסעיף 70 לחוק בתי המשפט [נוסח משולב], התשמ"ד-1984, בשינויים המחייבים.</w:t>
      </w:r>
    </w:p>
    <w:p w:rsidR="00723C68" w:rsidRDefault="00723C68" w:rsidP="00AA7549">
      <w:pPr>
        <w:pStyle w:val="P00"/>
        <w:ind w:left="0" w:right="1134"/>
        <w:rPr>
          <w:rStyle w:val="default"/>
          <w:rFonts w:cs="FrankRuehl" w:hint="cs"/>
          <w:rtl/>
        </w:rPr>
      </w:pPr>
      <w:bookmarkStart w:id="216" w:name="Seif175"/>
      <w:bookmarkEnd w:id="216"/>
      <w:r>
        <w:rPr>
          <w:lang w:val="he-IL"/>
        </w:rPr>
        <w:pict>
          <v:rect id="_x0000_s2357" style="position:absolute;left:0;text-align:left;margin-left:470.25pt;margin-top:7.1pt;width:69.3pt;height:11.4pt;z-index:251695616" o:allowincell="f" filled="f" stroked="f" strokecolor="lime" strokeweight=".25pt">
            <v:textbox style="mso-next-textbox:#_x0000_s2357"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זכות טיעון לנקבל</w:t>
                  </w:r>
                </w:p>
              </w:txbxContent>
            </v:textbox>
            <w10:anchorlock/>
          </v:rect>
        </w:pict>
      </w:r>
      <w:r>
        <w:rPr>
          <w:rStyle w:val="big-number"/>
          <w:rFonts w:cs="Miriam" w:hint="cs"/>
          <w:rtl/>
        </w:rPr>
        <w:t>17</w:t>
      </w:r>
      <w:r w:rsidR="00E00552">
        <w:rPr>
          <w:rStyle w:val="big-number"/>
          <w:rFonts w:cs="Miriam" w:hint="cs"/>
          <w:rtl/>
        </w:rPr>
        <w:t>5</w:t>
      </w:r>
      <w:r w:rsidRPr="001D713E">
        <w:rPr>
          <w:rStyle w:val="default"/>
          <w:rFonts w:cs="FrankRuehl"/>
          <w:rtl/>
        </w:rPr>
        <w:t>.</w:t>
      </w:r>
      <w:r w:rsidRPr="001D713E">
        <w:rPr>
          <w:rStyle w:val="default"/>
          <w:rFonts w:cs="FrankRuehl"/>
          <w:rtl/>
        </w:rPr>
        <w:tab/>
      </w:r>
      <w:r w:rsidR="00AA7549">
        <w:rPr>
          <w:rStyle w:val="default"/>
          <w:rFonts w:cs="FrankRuehl" w:hint="cs"/>
          <w:rtl/>
        </w:rPr>
        <w:t>בדיון לפני ועדת המשמעת תינתן לנקבל הזדמנות להשמיע את טענותיו, להביא ראיות, להעיד עדים ולחקור כל עד שיתייצב לפני ועדת המשמעת.</w:t>
      </w:r>
    </w:p>
    <w:p w:rsidR="00AA7549" w:rsidRDefault="00723C68" w:rsidP="00AA7549">
      <w:pPr>
        <w:pStyle w:val="P00"/>
        <w:ind w:left="0" w:right="1134"/>
        <w:rPr>
          <w:rStyle w:val="default"/>
          <w:rFonts w:cs="FrankRuehl" w:hint="cs"/>
          <w:rtl/>
        </w:rPr>
      </w:pPr>
      <w:bookmarkStart w:id="217" w:name="Seif176"/>
      <w:bookmarkEnd w:id="217"/>
      <w:r>
        <w:rPr>
          <w:lang w:val="he-IL"/>
        </w:rPr>
        <w:pict>
          <v:rect id="_x0000_s2358" style="position:absolute;left:0;text-align:left;margin-left:470.25pt;margin-top:7.1pt;width:69.3pt;height:18.85pt;z-index:251696640" o:allowincell="f" filled="f" stroked="f" strokecolor="lime" strokeweight=".25pt">
            <v:textbox style="mso-next-textbox:#_x0000_s2358"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סדרי דין ודיני ראיות</w:t>
                  </w:r>
                </w:p>
              </w:txbxContent>
            </v:textbox>
            <w10:anchorlock/>
          </v:rect>
        </w:pict>
      </w:r>
      <w:r>
        <w:rPr>
          <w:rStyle w:val="big-number"/>
          <w:rFonts w:cs="Miriam" w:hint="cs"/>
          <w:rtl/>
        </w:rPr>
        <w:t>17</w:t>
      </w:r>
      <w:r w:rsidR="00AA7549">
        <w:rPr>
          <w:rStyle w:val="big-number"/>
          <w:rFonts w:cs="Miriam" w:hint="cs"/>
          <w:rtl/>
        </w:rPr>
        <w:t>6</w:t>
      </w:r>
      <w:r w:rsidRPr="001D713E">
        <w:rPr>
          <w:rStyle w:val="default"/>
          <w:rFonts w:cs="FrankRuehl"/>
          <w:rtl/>
        </w:rPr>
        <w:t>.</w:t>
      </w:r>
      <w:r w:rsidRPr="001D713E">
        <w:rPr>
          <w:rStyle w:val="default"/>
          <w:rFonts w:cs="FrankRuehl"/>
          <w:rtl/>
        </w:rPr>
        <w:tab/>
      </w:r>
      <w:r w:rsidR="00AA7549">
        <w:rPr>
          <w:rStyle w:val="default"/>
          <w:rFonts w:cs="FrankRuehl" w:hint="cs"/>
          <w:rtl/>
        </w:rPr>
        <w:t>(א)</w:t>
      </w:r>
      <w:r w:rsidR="00AA7549">
        <w:rPr>
          <w:rStyle w:val="default"/>
          <w:rFonts w:cs="FrankRuehl" w:hint="cs"/>
          <w:rtl/>
        </w:rPr>
        <w:tab/>
        <w:t>שר המשפטים יקבע את סדרי הדין לפני ועדת המשמעת; כל עוד לא הותקנו תקנות כאמור או בעניין שלא נקבעה לגביו הוראה בתקנות, תפעל הוועדה בדרך הנראית לה צודקת ומועילה ביותר.</w:t>
      </w:r>
    </w:p>
    <w:p w:rsidR="00AA7549" w:rsidRDefault="00AA7549" w:rsidP="00AA7549">
      <w:pPr>
        <w:pStyle w:val="P00"/>
        <w:ind w:left="0" w:right="1134"/>
        <w:rPr>
          <w:rStyle w:val="default"/>
          <w:rFonts w:cs="FrankRuehl" w:hint="cs"/>
          <w:rtl/>
        </w:rPr>
      </w:pPr>
      <w:r>
        <w:rPr>
          <w:rStyle w:val="default"/>
          <w:rFonts w:cs="FrankRuehl" w:hint="cs"/>
          <w:rtl/>
        </w:rPr>
        <w:tab/>
        <w:t>(ב)</w:t>
      </w:r>
      <w:r>
        <w:rPr>
          <w:rStyle w:val="default"/>
          <w:rFonts w:cs="FrankRuehl" w:hint="cs"/>
          <w:rtl/>
        </w:rPr>
        <w:tab/>
        <w:t>הסמכות להחליט בעניינים שבסדרי דין הנוגעים לקובלנה מסוימת, נתונה ליושב ראש ועדת המשמעת שעה שהוועדה אינה יושבת בדין.</w:t>
      </w:r>
    </w:p>
    <w:p w:rsidR="00AA7549" w:rsidRDefault="00AA7549" w:rsidP="00AA7549">
      <w:pPr>
        <w:pStyle w:val="P00"/>
        <w:ind w:left="0" w:right="1134"/>
        <w:rPr>
          <w:rStyle w:val="default"/>
          <w:rFonts w:cs="FrankRuehl" w:hint="cs"/>
          <w:rtl/>
        </w:rPr>
      </w:pPr>
      <w:r>
        <w:rPr>
          <w:rStyle w:val="default"/>
          <w:rFonts w:cs="FrankRuehl" w:hint="cs"/>
          <w:rtl/>
        </w:rPr>
        <w:tab/>
        <w:t>(ג)</w:t>
      </w:r>
      <w:r>
        <w:rPr>
          <w:rStyle w:val="default"/>
          <w:rFonts w:cs="FrankRuehl" w:hint="cs"/>
          <w:rtl/>
        </w:rPr>
        <w:tab/>
        <w:t>ועדת המשמעת אינה כפופה לדיני הראיות, פרט לדינים בדבר ראיות חסויות, אלא אם כן קבע שר המשפטים כי על ועדת המשמעת יחולו חלק מדיני הראיות כפי שיקבע.</w:t>
      </w:r>
    </w:p>
    <w:p w:rsidR="00AA7549" w:rsidRDefault="00AA7549" w:rsidP="00AA7549">
      <w:pPr>
        <w:pStyle w:val="P00"/>
        <w:ind w:left="0" w:right="1134"/>
        <w:rPr>
          <w:rStyle w:val="default"/>
          <w:rFonts w:cs="FrankRuehl" w:hint="cs"/>
          <w:rtl/>
        </w:rPr>
      </w:pPr>
      <w:r>
        <w:rPr>
          <w:rStyle w:val="default"/>
          <w:rFonts w:cs="FrankRuehl" w:hint="cs"/>
          <w:rtl/>
        </w:rPr>
        <w:tab/>
        <w:t>(ד)</w:t>
      </w:r>
      <w:r>
        <w:rPr>
          <w:rStyle w:val="default"/>
          <w:rFonts w:cs="FrankRuehl" w:hint="cs"/>
          <w:rtl/>
        </w:rPr>
        <w:tab/>
        <w:t>הממצאים והמסקנות בהכרעת הדין שבפסק דין סופי במשפט פלילי המרשיע את הנקבל, יראו אותם כמוכחים בהליך משמעתי נגד אותו נקבל.</w:t>
      </w:r>
    </w:p>
    <w:p w:rsidR="00723C68" w:rsidRDefault="00723C68" w:rsidP="00F145C7">
      <w:pPr>
        <w:pStyle w:val="P00"/>
        <w:ind w:left="0" w:right="1134"/>
        <w:rPr>
          <w:rStyle w:val="default"/>
          <w:rFonts w:cs="FrankRuehl" w:hint="cs"/>
          <w:rtl/>
        </w:rPr>
      </w:pPr>
      <w:bookmarkStart w:id="218" w:name="Seif177"/>
      <w:bookmarkEnd w:id="218"/>
      <w:r>
        <w:rPr>
          <w:lang w:val="he-IL"/>
        </w:rPr>
        <w:pict>
          <v:rect id="_x0000_s2359" style="position:absolute;left:0;text-align:left;margin-left:470.25pt;margin-top:7.1pt;width:69.3pt;height:18.85pt;z-index:251697664" o:allowincell="f" filled="f" stroked="f" strokecolor="lime" strokeweight=".25pt">
            <v:textbox style="mso-next-textbox:#_x0000_s2359"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ועדת המשמעת שנחלקו בה הדעות</w:t>
                  </w:r>
                </w:p>
              </w:txbxContent>
            </v:textbox>
            <w10:anchorlock/>
          </v:rect>
        </w:pict>
      </w:r>
      <w:r>
        <w:rPr>
          <w:rStyle w:val="big-number"/>
          <w:rFonts w:cs="Miriam" w:hint="cs"/>
          <w:rtl/>
        </w:rPr>
        <w:t>17</w:t>
      </w:r>
      <w:r w:rsidR="00AA7549">
        <w:rPr>
          <w:rStyle w:val="big-number"/>
          <w:rFonts w:cs="Miriam" w:hint="cs"/>
          <w:rtl/>
        </w:rPr>
        <w:t>7</w:t>
      </w:r>
      <w:r w:rsidRPr="001D713E">
        <w:rPr>
          <w:rStyle w:val="default"/>
          <w:rFonts w:cs="FrankRuehl"/>
          <w:rtl/>
        </w:rPr>
        <w:t>.</w:t>
      </w:r>
      <w:r w:rsidRPr="001D713E">
        <w:rPr>
          <w:rStyle w:val="default"/>
          <w:rFonts w:cs="FrankRuehl"/>
          <w:rtl/>
        </w:rPr>
        <w:tab/>
      </w:r>
      <w:r w:rsidR="00F145C7">
        <w:rPr>
          <w:rStyle w:val="default"/>
          <w:rFonts w:cs="FrankRuehl" w:hint="cs"/>
          <w:rtl/>
        </w:rPr>
        <w:t>נחלקו דעות חברי ועדת המשמעת, תכריע דעת הרוב; באין רוב לדעה אחת, תכריע הדעה אשר לדעת יושב ראש הוועדה מקילה עם הנקבל, ואולם אם לא היה רוב דעות לגבי סוג אמצעי המשמעת או מידתו, תצורף הדעה המחמירה יותר לדעה המקילה הקרובה אליה.</w:t>
      </w:r>
    </w:p>
    <w:p w:rsidR="00723C68" w:rsidRDefault="00723C68" w:rsidP="00F145C7">
      <w:pPr>
        <w:pStyle w:val="P00"/>
        <w:ind w:left="0" w:right="1134"/>
        <w:rPr>
          <w:rStyle w:val="default"/>
          <w:rFonts w:cs="FrankRuehl" w:hint="cs"/>
          <w:rtl/>
        </w:rPr>
      </w:pPr>
      <w:bookmarkStart w:id="219" w:name="Seif178"/>
      <w:bookmarkEnd w:id="219"/>
      <w:r>
        <w:rPr>
          <w:lang w:val="he-IL"/>
        </w:rPr>
        <w:pict>
          <v:rect id="_x0000_s2360" style="position:absolute;left:0;text-align:left;margin-left:470.25pt;margin-top:7.1pt;width:69.3pt;height:10.6pt;z-index:251698688" o:allowincell="f" filled="f" stroked="f" strokecolor="lime" strokeweight=".25pt">
            <v:textbox style="mso-next-textbox:#_x0000_s2360"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מותב חסר</w:t>
                  </w:r>
                </w:p>
              </w:txbxContent>
            </v:textbox>
            <w10:anchorlock/>
          </v:rect>
        </w:pict>
      </w:r>
      <w:r>
        <w:rPr>
          <w:rStyle w:val="big-number"/>
          <w:rFonts w:cs="Miriam" w:hint="cs"/>
          <w:rtl/>
        </w:rPr>
        <w:t>17</w:t>
      </w:r>
      <w:r w:rsidR="00F145C7">
        <w:rPr>
          <w:rStyle w:val="big-number"/>
          <w:rFonts w:cs="Miriam" w:hint="cs"/>
          <w:rtl/>
        </w:rPr>
        <w:t>8</w:t>
      </w:r>
      <w:r w:rsidRPr="001D713E">
        <w:rPr>
          <w:rStyle w:val="default"/>
          <w:rFonts w:cs="FrankRuehl"/>
          <w:rtl/>
        </w:rPr>
        <w:t>.</w:t>
      </w:r>
      <w:r w:rsidRPr="001D713E">
        <w:rPr>
          <w:rStyle w:val="default"/>
          <w:rFonts w:cs="FrankRuehl"/>
          <w:rtl/>
        </w:rPr>
        <w:tab/>
      </w:r>
      <w:r w:rsidR="00F145C7">
        <w:rPr>
          <w:rStyle w:val="default"/>
          <w:rFonts w:cs="FrankRuehl" w:hint="cs"/>
          <w:rtl/>
        </w:rPr>
        <w:t>(א)</w:t>
      </w:r>
      <w:r w:rsidR="00F145C7">
        <w:rPr>
          <w:rStyle w:val="default"/>
          <w:rFonts w:cs="FrankRuehl" w:hint="cs"/>
          <w:rtl/>
        </w:rPr>
        <w:tab/>
        <w:t>נעדר חבר ועד המשמעת שאינו היושב ראש מישיבה, יתקיים הדיון באותה ישיבה לפני חברי הוועדה הנוכחים אם הסכימו לכך הצדדים, אלא אם כן החליט היושב ראש לדחות את הדיון.</w:t>
      </w:r>
    </w:p>
    <w:p w:rsidR="00F145C7" w:rsidRDefault="00F145C7" w:rsidP="00F145C7">
      <w:pPr>
        <w:pStyle w:val="P00"/>
        <w:ind w:left="0" w:right="1134"/>
        <w:rPr>
          <w:rStyle w:val="default"/>
          <w:rFonts w:cs="FrankRuehl" w:hint="cs"/>
          <w:rtl/>
        </w:rPr>
      </w:pPr>
      <w:r>
        <w:rPr>
          <w:rStyle w:val="default"/>
          <w:rFonts w:cs="FrankRuehl" w:hint="cs"/>
          <w:rtl/>
        </w:rPr>
        <w:tab/>
        <w:t>(ב)</w:t>
      </w:r>
      <w:r>
        <w:rPr>
          <w:rStyle w:val="default"/>
          <w:rFonts w:cs="FrankRuehl" w:hint="cs"/>
          <w:rtl/>
        </w:rPr>
        <w:tab/>
        <w:t>דיון שנערך במותב חסר כאמור בסעיף קטן (א) לא יסתיים אלא לפני ועדת המשמעת בהרכבה המלא.</w:t>
      </w:r>
    </w:p>
    <w:p w:rsidR="00F145C7" w:rsidRDefault="00F145C7" w:rsidP="00F145C7">
      <w:pPr>
        <w:pStyle w:val="P00"/>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177, החלטה במותב חסר שנחלקו בו הדעות תתקבל על פי דעתו של יושב ראש ועדת המשמעת.</w:t>
      </w:r>
    </w:p>
    <w:p w:rsidR="00723C68" w:rsidRDefault="00723C68" w:rsidP="00F145C7">
      <w:pPr>
        <w:pStyle w:val="P00"/>
        <w:ind w:left="0" w:right="1134"/>
        <w:rPr>
          <w:rStyle w:val="default"/>
          <w:rFonts w:cs="FrankRuehl" w:hint="cs"/>
          <w:rtl/>
        </w:rPr>
      </w:pPr>
      <w:bookmarkStart w:id="220" w:name="Seif179"/>
      <w:bookmarkEnd w:id="220"/>
      <w:r>
        <w:rPr>
          <w:lang w:val="he-IL"/>
        </w:rPr>
        <w:pict>
          <v:rect id="_x0000_s2361" style="position:absolute;left:0;text-align:left;margin-left:470.25pt;margin-top:7.1pt;width:69.3pt;height:11.9pt;z-index:251699712" o:allowincell="f" filled="f" stroked="f" strokecolor="lime" strokeweight=".25pt">
            <v:textbox style="mso-next-textbox:#_x0000_s2361"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מותב קטוע</w:t>
                  </w:r>
                </w:p>
              </w:txbxContent>
            </v:textbox>
            <w10:anchorlock/>
          </v:rect>
        </w:pict>
      </w:r>
      <w:r>
        <w:rPr>
          <w:rStyle w:val="big-number"/>
          <w:rFonts w:cs="Miriam" w:hint="cs"/>
          <w:rtl/>
        </w:rPr>
        <w:t>17</w:t>
      </w:r>
      <w:r w:rsidR="00F145C7">
        <w:rPr>
          <w:rStyle w:val="big-number"/>
          <w:rFonts w:cs="Miriam" w:hint="cs"/>
          <w:rtl/>
        </w:rPr>
        <w:t>9</w:t>
      </w:r>
      <w:r w:rsidRPr="001D713E">
        <w:rPr>
          <w:rStyle w:val="default"/>
          <w:rFonts w:cs="FrankRuehl"/>
          <w:rtl/>
        </w:rPr>
        <w:t>.</w:t>
      </w:r>
      <w:r w:rsidRPr="001D713E">
        <w:rPr>
          <w:rStyle w:val="default"/>
          <w:rFonts w:cs="FrankRuehl"/>
          <w:rtl/>
        </w:rPr>
        <w:tab/>
      </w:r>
      <w:r w:rsidR="00F145C7">
        <w:rPr>
          <w:rStyle w:val="default"/>
          <w:rFonts w:cs="FrankRuehl" w:hint="cs"/>
          <w:rtl/>
        </w:rPr>
        <w:t>(א)</w:t>
      </w:r>
      <w:r w:rsidR="00F145C7">
        <w:rPr>
          <w:rStyle w:val="default"/>
          <w:rFonts w:cs="FrankRuehl" w:hint="cs"/>
          <w:rtl/>
        </w:rPr>
        <w:tab/>
        <w:t>נבצר מחבר ועדת המשמעת שאינו היושב ראש לסיים את הדיון, יצרף היושב ראש במקומו את ממלא מקומו של אותו חבר, אלא אם כן החליט, מטעמים מיוחדים שיירשמו ולאחר שנתן לבעלי הדין הזדמנות לטעון את טענותיהם, כי צירוף ממלא המקום עלול לגרום לעיוות דין.</w:t>
      </w:r>
    </w:p>
    <w:p w:rsidR="00F145C7" w:rsidRDefault="00F145C7" w:rsidP="00F145C7">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7F64D7">
        <w:rPr>
          <w:rStyle w:val="default"/>
          <w:rFonts w:cs="FrankRuehl" w:hint="cs"/>
          <w:rtl/>
        </w:rPr>
        <w:t>צורף ממלא המקום כאמור בסעיף קטן (א), רשאית ועדת המשמעת להמשיך בדיון מהשלב שאליו הגיעה בהרכבה הקודם אם סברה שלא ייגרם עיוות דין, לאחר שניתנה לבעלי הדין הזדמנות לטעון את טענותיהם; החליטה הוועדה להמשיך בדיון, רשאית היא לנהוג בראיות שגבתה בהרכבה הקודם כאילו גבתה אותן בעצמה, או לחזור ולגבותן, כולן או חלקן.</w:t>
      </w:r>
    </w:p>
    <w:p w:rsidR="007F64D7" w:rsidRDefault="007F64D7" w:rsidP="00F145C7">
      <w:pPr>
        <w:pStyle w:val="P00"/>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177, החלטה במותב קטוע שנחלקו בו הדעות תתקבל על פי דעתו של יושב ראש ועדת המשמעת.</w:t>
      </w:r>
    </w:p>
    <w:p w:rsidR="00723C68" w:rsidRDefault="00723C68" w:rsidP="00C36C9A">
      <w:pPr>
        <w:pStyle w:val="P00"/>
        <w:ind w:left="0" w:right="1134"/>
        <w:rPr>
          <w:rStyle w:val="default"/>
          <w:rFonts w:cs="FrankRuehl" w:hint="cs"/>
          <w:rtl/>
        </w:rPr>
      </w:pPr>
      <w:bookmarkStart w:id="221" w:name="Seif180"/>
      <w:bookmarkEnd w:id="221"/>
      <w:r>
        <w:rPr>
          <w:lang w:val="he-IL"/>
        </w:rPr>
        <w:pict>
          <v:rect id="_x0000_s2362" style="position:absolute;left:0;text-align:left;margin-left:470.25pt;margin-top:7.1pt;width:69.3pt;height:18.85pt;z-index:251700736" o:allowincell="f" filled="f" stroked="f" strokecolor="lime" strokeweight=".25pt">
            <v:textbox style="mso-next-textbox:#_x0000_s2362"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פסילת חבר ועדת המשמעת</w:t>
                  </w:r>
                </w:p>
              </w:txbxContent>
            </v:textbox>
            <w10:anchorlock/>
          </v:rect>
        </w:pict>
      </w:r>
      <w:r>
        <w:rPr>
          <w:rStyle w:val="big-number"/>
          <w:rFonts w:cs="Miriam" w:hint="cs"/>
          <w:rtl/>
        </w:rPr>
        <w:t>18</w:t>
      </w:r>
      <w:r>
        <w:rPr>
          <w:rStyle w:val="big-number"/>
          <w:rFonts w:cs="Miriam"/>
          <w:rtl/>
        </w:rPr>
        <w:t>0</w:t>
      </w:r>
      <w:r w:rsidRPr="001D713E">
        <w:rPr>
          <w:rStyle w:val="default"/>
          <w:rFonts w:cs="FrankRuehl"/>
          <w:rtl/>
        </w:rPr>
        <w:t>.</w:t>
      </w:r>
      <w:r w:rsidRPr="001D713E">
        <w:rPr>
          <w:rStyle w:val="default"/>
          <w:rFonts w:cs="FrankRuehl"/>
          <w:rtl/>
        </w:rPr>
        <w:tab/>
      </w:r>
      <w:r w:rsidR="00C36C9A">
        <w:rPr>
          <w:rStyle w:val="default"/>
          <w:rFonts w:cs="FrankRuehl" w:hint="cs"/>
          <w:rtl/>
        </w:rPr>
        <w:t>(א)</w:t>
      </w:r>
      <w:r w:rsidR="00C36C9A">
        <w:rPr>
          <w:rStyle w:val="default"/>
          <w:rFonts w:cs="FrankRuehl" w:hint="cs"/>
          <w:rtl/>
        </w:rPr>
        <w:tab/>
        <w:t>תובע או נקבל רשאים לבקש שחבר ועדת המשמעת יפסול את עצמו מלישב בדין אם קיימות נסיבות שיש בהן כדי ליצור חשש ממשי למשוא פנים בבירור הקובלנה.</w:t>
      </w:r>
    </w:p>
    <w:p w:rsidR="00C36C9A" w:rsidRDefault="00C36C9A" w:rsidP="00C36C9A">
      <w:pPr>
        <w:pStyle w:val="P00"/>
        <w:ind w:left="0" w:right="1134"/>
        <w:rPr>
          <w:rStyle w:val="default"/>
          <w:rFonts w:cs="FrankRuehl" w:hint="cs"/>
          <w:rtl/>
        </w:rPr>
      </w:pPr>
      <w:r>
        <w:rPr>
          <w:rStyle w:val="default"/>
          <w:rFonts w:cs="FrankRuehl" w:hint="cs"/>
          <w:rtl/>
        </w:rPr>
        <w:tab/>
        <w:t>(ב)</w:t>
      </w:r>
      <w:r>
        <w:rPr>
          <w:rStyle w:val="default"/>
          <w:rFonts w:cs="FrankRuehl" w:hint="cs"/>
          <w:rtl/>
        </w:rPr>
        <w:tab/>
        <w:t>לא תישמע בקשה כאמור בסעיף קטן (א) אלא בתחילת הדיון או מיד לאחר שנודעו לתובע או לנקבל הנסיבות שיש בהן כדי ליצור חשש ממשי כאמור באותו סעיף קטן.</w:t>
      </w:r>
    </w:p>
    <w:p w:rsidR="00C36C9A" w:rsidRDefault="00C36C9A" w:rsidP="00C36C9A">
      <w:pPr>
        <w:pStyle w:val="P00"/>
        <w:ind w:left="0" w:right="1134"/>
        <w:rPr>
          <w:rStyle w:val="default"/>
          <w:rFonts w:cs="FrankRuehl" w:hint="cs"/>
          <w:rtl/>
        </w:rPr>
      </w:pPr>
      <w:r>
        <w:rPr>
          <w:rStyle w:val="default"/>
          <w:rFonts w:cs="FrankRuehl" w:hint="cs"/>
          <w:rtl/>
        </w:rPr>
        <w:tab/>
        <w:t>(ג)</w:t>
      </w:r>
      <w:r>
        <w:rPr>
          <w:rStyle w:val="default"/>
          <w:rFonts w:cs="FrankRuehl" w:hint="cs"/>
          <w:rtl/>
        </w:rPr>
        <w:tab/>
        <w:t>מטענה טענת פסלות נגד חבר ועדת המשמעת, תחליט בה ועדת המשמעת לאלתר ולפני תיתן כל החלטה אחרת.</w:t>
      </w:r>
    </w:p>
    <w:p w:rsidR="00C36C9A" w:rsidRDefault="00C36C9A" w:rsidP="00C36C9A">
      <w:pPr>
        <w:pStyle w:val="P00"/>
        <w:ind w:left="0" w:right="1134"/>
        <w:rPr>
          <w:rStyle w:val="default"/>
          <w:rFonts w:cs="FrankRuehl" w:hint="cs"/>
          <w:rtl/>
        </w:rPr>
      </w:pPr>
      <w:r>
        <w:rPr>
          <w:rStyle w:val="default"/>
          <w:rFonts w:cs="FrankRuehl" w:hint="cs"/>
          <w:rtl/>
        </w:rPr>
        <w:tab/>
        <w:t>(ד)</w:t>
      </w:r>
      <w:r>
        <w:rPr>
          <w:rStyle w:val="default"/>
          <w:rFonts w:cs="FrankRuehl" w:hint="cs"/>
          <w:rtl/>
        </w:rPr>
        <w:tab/>
        <w:t>על החלטת ועדת המשמעת בעניין פסלות חבר הוועדה, רשאים תובע או נקבל לערער לפני בית המשפט המחוזי בתוך שבעה ימים מיום המצאת ההחלטה.</w:t>
      </w:r>
    </w:p>
    <w:p w:rsidR="00C36C9A" w:rsidRDefault="00C36C9A" w:rsidP="00C36C9A">
      <w:pPr>
        <w:pStyle w:val="P00"/>
        <w:ind w:left="0" w:right="1134"/>
        <w:rPr>
          <w:rStyle w:val="default"/>
          <w:rFonts w:cs="FrankRuehl" w:hint="cs"/>
          <w:rtl/>
        </w:rPr>
      </w:pPr>
      <w:r>
        <w:rPr>
          <w:rStyle w:val="default"/>
          <w:rFonts w:cs="FrankRuehl" w:hint="cs"/>
          <w:rtl/>
        </w:rPr>
        <w:tab/>
        <w:t>(ה)</w:t>
      </w:r>
      <w:r>
        <w:rPr>
          <w:rStyle w:val="default"/>
          <w:rFonts w:cs="FrankRuehl" w:hint="cs"/>
          <w:rtl/>
        </w:rPr>
        <w:tab/>
        <w:t>נמנע מחבר ועדת המשמעת להמשיך ולהשתתף בדיון בשל החלטה לפי סעיף קטן (ג), יחולו הוראות סעיף 178.</w:t>
      </w:r>
    </w:p>
    <w:p w:rsidR="00723C68" w:rsidRDefault="00723C68" w:rsidP="00BF5FFF">
      <w:pPr>
        <w:pStyle w:val="P00"/>
        <w:ind w:left="0" w:right="1134"/>
        <w:rPr>
          <w:rStyle w:val="default"/>
          <w:rFonts w:cs="FrankRuehl" w:hint="cs"/>
          <w:rtl/>
        </w:rPr>
      </w:pPr>
      <w:bookmarkStart w:id="222" w:name="Seif181"/>
      <w:bookmarkEnd w:id="222"/>
      <w:r>
        <w:rPr>
          <w:lang w:val="he-IL"/>
        </w:rPr>
        <w:pict>
          <v:rect id="_x0000_s2363" style="position:absolute;left:0;text-align:left;margin-left:470.25pt;margin-top:7.1pt;width:69.3pt;height:18.85pt;z-index:251701760" o:allowincell="f" filled="f" stroked="f" strokecolor="lime" strokeweight=".25pt">
            <v:textbox style="mso-next-textbox:#_x0000_s2363"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סמכויות עזר של ועדת המשמעת</w:t>
                  </w:r>
                </w:p>
              </w:txbxContent>
            </v:textbox>
            <w10:anchorlock/>
          </v:rect>
        </w:pict>
      </w:r>
      <w:r>
        <w:rPr>
          <w:rStyle w:val="big-number"/>
          <w:rFonts w:cs="Miriam" w:hint="cs"/>
          <w:rtl/>
        </w:rPr>
        <w:t>18</w:t>
      </w:r>
      <w:r w:rsidR="00C36C9A">
        <w:rPr>
          <w:rStyle w:val="big-number"/>
          <w:rFonts w:cs="Miriam" w:hint="cs"/>
          <w:rtl/>
        </w:rPr>
        <w:t>1</w:t>
      </w:r>
      <w:r w:rsidRPr="001D713E">
        <w:rPr>
          <w:rStyle w:val="default"/>
          <w:rFonts w:cs="FrankRuehl"/>
          <w:rtl/>
        </w:rPr>
        <w:t>.</w:t>
      </w:r>
      <w:r w:rsidRPr="001D713E">
        <w:rPr>
          <w:rStyle w:val="default"/>
          <w:rFonts w:cs="FrankRuehl"/>
          <w:rtl/>
        </w:rPr>
        <w:tab/>
      </w:r>
      <w:r w:rsidR="00BF5FFF">
        <w:rPr>
          <w:rStyle w:val="default"/>
          <w:rFonts w:cs="FrankRuehl" w:hint="cs"/>
          <w:rtl/>
        </w:rPr>
        <w:t>(א)</w:t>
      </w:r>
      <w:r w:rsidR="00BF5FFF">
        <w:rPr>
          <w:rStyle w:val="default"/>
          <w:rFonts w:cs="FrankRuehl" w:hint="cs"/>
          <w:rtl/>
        </w:rPr>
        <w:tab/>
        <w:t xml:space="preserve">ועדת המשמעת רשאית, ביוזמתה או לבקשת בעל דין </w:t>
      </w:r>
      <w:r w:rsidR="00BF5FFF">
        <w:rPr>
          <w:rStyle w:val="default"/>
          <w:rFonts w:cs="FrankRuehl"/>
          <w:rtl/>
        </w:rPr>
        <w:t>–</w:t>
      </w:r>
    </w:p>
    <w:p w:rsidR="00BF5FFF" w:rsidRDefault="00BF5FFF" w:rsidP="00BF5FFF">
      <w:pPr>
        <w:pStyle w:val="P00"/>
        <w:ind w:left="1021" w:right="1134"/>
        <w:rPr>
          <w:rStyle w:val="default"/>
          <w:rFonts w:cs="FrankRuehl" w:hint="cs"/>
          <w:rtl/>
        </w:rPr>
      </w:pPr>
      <w:r>
        <w:rPr>
          <w:rStyle w:val="default"/>
          <w:rFonts w:cs="FrankRuehl" w:hint="cs"/>
          <w:rtl/>
        </w:rPr>
        <w:t>(1)</w:t>
      </w:r>
      <w:r>
        <w:rPr>
          <w:rStyle w:val="default"/>
          <w:rFonts w:cs="FrankRuehl" w:hint="cs"/>
          <w:rtl/>
        </w:rPr>
        <w:tab/>
        <w:t>לזמן אדם לבוא לפניה כדי להעיד או להציג דבר;</w:t>
      </w:r>
    </w:p>
    <w:p w:rsidR="00BF5FFF" w:rsidRDefault="00BF5FFF" w:rsidP="00BF5FFF">
      <w:pPr>
        <w:pStyle w:val="P00"/>
        <w:ind w:left="1021" w:right="1134"/>
        <w:rPr>
          <w:rStyle w:val="default"/>
          <w:rFonts w:cs="FrankRuehl" w:hint="cs"/>
          <w:rtl/>
        </w:rPr>
      </w:pPr>
      <w:r>
        <w:rPr>
          <w:rStyle w:val="default"/>
          <w:rFonts w:cs="FrankRuehl" w:hint="cs"/>
          <w:rtl/>
        </w:rPr>
        <w:t>(2)</w:t>
      </w:r>
      <w:r>
        <w:rPr>
          <w:rStyle w:val="default"/>
          <w:rFonts w:cs="FrankRuehl" w:hint="cs"/>
          <w:rtl/>
        </w:rPr>
        <w:tab/>
        <w:t>להזהיר או להשביע עד בהתאם לחוק לתיקון דיני הראיות (אזהרת עדים וביטול שבועה), התש"ם-1980;</w:t>
      </w:r>
    </w:p>
    <w:p w:rsidR="00BF5FFF" w:rsidRDefault="00BF5FFF" w:rsidP="00BF5FFF">
      <w:pPr>
        <w:pStyle w:val="P00"/>
        <w:ind w:left="1021" w:right="1134"/>
        <w:rPr>
          <w:rStyle w:val="default"/>
          <w:rFonts w:cs="FrankRuehl" w:hint="cs"/>
          <w:rtl/>
        </w:rPr>
      </w:pPr>
      <w:r>
        <w:rPr>
          <w:rStyle w:val="default"/>
          <w:rFonts w:cs="FrankRuehl" w:hint="cs"/>
          <w:rtl/>
        </w:rPr>
        <w:t>(3)</w:t>
      </w:r>
      <w:r>
        <w:rPr>
          <w:rStyle w:val="default"/>
          <w:rFonts w:cs="FrankRuehl" w:hint="cs"/>
          <w:rtl/>
        </w:rPr>
        <w:tab/>
        <w:t>לבקש מבית המשפט המחוזי שבתחום שיפוטו יושבת הוועדה לתת צו לפי סעיף 13 לפקודת הראיות [נוסח חדש], התשל"א-1971, לשם גביית עדות;</w:t>
      </w:r>
    </w:p>
    <w:p w:rsidR="00BF5FFF" w:rsidRDefault="00BF5FFF" w:rsidP="00BF5FFF">
      <w:pPr>
        <w:pStyle w:val="P00"/>
        <w:ind w:left="1021" w:right="1134"/>
        <w:rPr>
          <w:rStyle w:val="default"/>
          <w:rFonts w:cs="FrankRuehl" w:hint="cs"/>
          <w:rtl/>
        </w:rPr>
      </w:pPr>
      <w:r>
        <w:rPr>
          <w:rStyle w:val="default"/>
          <w:rFonts w:cs="FrankRuehl" w:hint="cs"/>
          <w:rtl/>
        </w:rPr>
        <w:t>(4)</w:t>
      </w:r>
      <w:r>
        <w:rPr>
          <w:rStyle w:val="default"/>
          <w:rFonts w:cs="FrankRuehl" w:hint="cs"/>
          <w:rtl/>
        </w:rPr>
        <w:tab/>
        <w:t>לפסוק דמי נסיעה ולינה ושכר בטלה לעדים שהוזמנו לפי סעיף זה, כמו לעד שהוזמן להעיד בבית משפט.</w:t>
      </w:r>
    </w:p>
    <w:p w:rsidR="00BF5FFF" w:rsidRDefault="00BF5FFF" w:rsidP="00BF5FFF">
      <w:pPr>
        <w:pStyle w:val="P00"/>
        <w:ind w:left="0" w:right="1134"/>
        <w:rPr>
          <w:rStyle w:val="default"/>
          <w:rFonts w:cs="FrankRuehl" w:hint="cs"/>
          <w:rtl/>
        </w:rPr>
      </w:pPr>
      <w:r>
        <w:rPr>
          <w:rStyle w:val="default"/>
          <w:rFonts w:cs="FrankRuehl" w:hint="cs"/>
          <w:rtl/>
        </w:rPr>
        <w:tab/>
        <w:t>(ב)</w:t>
      </w:r>
      <w:r>
        <w:rPr>
          <w:rStyle w:val="default"/>
          <w:rFonts w:cs="FrankRuehl" w:hint="cs"/>
          <w:rtl/>
        </w:rPr>
        <w:tab/>
        <w:t>דרשה ועדת המשמעת מאדם להעיד או להציג דבר כאמור בסעיף קטן (א)(1) והוא סירב לעשות כן בלא הצדק המניח את דעת הוועדה, רשאית היא לצוות על הבאתו לפניה בזמן שתקבע בצו, ובלבד שהזהירה אותו כי בכוונתה לעשות כן; על צו הבאה לפי סעיף קטן זה יחולו ההוראות לפי סעיף 73א לחוק בתי המשפט [נוסח משולב], התשמ"ד-1984, בשינויים המחויבים.</w:t>
      </w:r>
    </w:p>
    <w:p w:rsidR="00BF5FFF" w:rsidRDefault="00BF5FFF" w:rsidP="00BF5FFF">
      <w:pPr>
        <w:pStyle w:val="P00"/>
        <w:ind w:left="0" w:right="1134"/>
        <w:rPr>
          <w:rStyle w:val="default"/>
          <w:rFonts w:cs="FrankRuehl" w:hint="cs"/>
          <w:rtl/>
        </w:rPr>
      </w:pPr>
      <w:r>
        <w:rPr>
          <w:rStyle w:val="default"/>
          <w:rFonts w:cs="FrankRuehl" w:hint="cs"/>
          <w:rtl/>
        </w:rPr>
        <w:tab/>
        <w:t>(ג)</w:t>
      </w:r>
      <w:r>
        <w:rPr>
          <w:rStyle w:val="default"/>
          <w:rFonts w:cs="FrankRuehl" w:hint="cs"/>
          <w:rtl/>
        </w:rPr>
        <w:tab/>
        <w:t>הסמכות להחליט בעניינים לפי סעיף זה הנוגעים לקובלנה מסוימת, נתונה ליושב ראש ועדת המשמעת, שעה שהוועדה אינה יושבת בדין.</w:t>
      </w:r>
    </w:p>
    <w:p w:rsidR="00723C68" w:rsidRDefault="00723C68" w:rsidP="004C406F">
      <w:pPr>
        <w:pStyle w:val="P00"/>
        <w:ind w:left="0" w:right="1134"/>
        <w:rPr>
          <w:rStyle w:val="default"/>
          <w:rFonts w:cs="FrankRuehl" w:hint="cs"/>
          <w:rtl/>
        </w:rPr>
      </w:pPr>
      <w:bookmarkStart w:id="223" w:name="Seif182"/>
      <w:bookmarkEnd w:id="223"/>
      <w:r>
        <w:rPr>
          <w:lang w:val="he-IL"/>
        </w:rPr>
        <w:pict>
          <v:rect id="_x0000_s2364" style="position:absolute;left:0;text-align:left;margin-left:470.25pt;margin-top:7.1pt;width:69.3pt;height:14.85pt;z-index:251702784" o:allowincell="f" filled="f" stroked="f" strokecolor="lime" strokeweight=".25pt">
            <v:textbox style="mso-next-textbox:#_x0000_s2364"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אמצעי משמעת</w:t>
                  </w:r>
                </w:p>
              </w:txbxContent>
            </v:textbox>
            <w10:anchorlock/>
          </v:rect>
        </w:pict>
      </w:r>
      <w:r>
        <w:rPr>
          <w:rStyle w:val="big-number"/>
          <w:rFonts w:cs="Miriam" w:hint="cs"/>
          <w:rtl/>
        </w:rPr>
        <w:t>18</w:t>
      </w:r>
      <w:r w:rsidR="00BF5FFF">
        <w:rPr>
          <w:rStyle w:val="big-number"/>
          <w:rFonts w:cs="Miriam" w:hint="cs"/>
          <w:rtl/>
        </w:rPr>
        <w:t>2</w:t>
      </w:r>
      <w:r w:rsidRPr="001D713E">
        <w:rPr>
          <w:rStyle w:val="default"/>
          <w:rFonts w:cs="FrankRuehl"/>
          <w:rtl/>
        </w:rPr>
        <w:t>.</w:t>
      </w:r>
      <w:r w:rsidRPr="001D713E">
        <w:rPr>
          <w:rStyle w:val="default"/>
          <w:rFonts w:cs="FrankRuehl"/>
          <w:rtl/>
        </w:rPr>
        <w:tab/>
      </w:r>
      <w:r w:rsidR="004C406F">
        <w:rPr>
          <w:rStyle w:val="default"/>
          <w:rFonts w:cs="FrankRuehl" w:hint="cs"/>
          <w:rtl/>
        </w:rPr>
        <w:t>(א)</w:t>
      </w:r>
      <w:r w:rsidR="004C406F">
        <w:rPr>
          <w:rStyle w:val="default"/>
          <w:rFonts w:cs="FrankRuehl" w:hint="cs"/>
          <w:rtl/>
        </w:rPr>
        <w:tab/>
        <w:t>מצאה ועדת המשמעת כי הנקבל עבר עבירת משמעת, רשאית היא לנקוט נגדו אחד או יותר מאמצעים אלה:</w:t>
      </w:r>
    </w:p>
    <w:p w:rsidR="004C406F" w:rsidRDefault="004C406F" w:rsidP="004C406F">
      <w:pPr>
        <w:pStyle w:val="P00"/>
        <w:ind w:left="1021" w:right="1134"/>
        <w:rPr>
          <w:rStyle w:val="default"/>
          <w:rFonts w:cs="FrankRuehl" w:hint="cs"/>
          <w:rtl/>
        </w:rPr>
      </w:pPr>
      <w:r>
        <w:rPr>
          <w:rStyle w:val="default"/>
          <w:rFonts w:cs="FrankRuehl" w:hint="cs"/>
          <w:rtl/>
        </w:rPr>
        <w:t>(1)</w:t>
      </w:r>
      <w:r>
        <w:rPr>
          <w:rStyle w:val="default"/>
          <w:rFonts w:cs="FrankRuehl" w:hint="cs"/>
          <w:rtl/>
        </w:rPr>
        <w:tab/>
        <w:t>התראה;</w:t>
      </w:r>
    </w:p>
    <w:p w:rsidR="004C406F" w:rsidRDefault="004C406F" w:rsidP="004C406F">
      <w:pPr>
        <w:pStyle w:val="P00"/>
        <w:ind w:left="1021" w:right="1134"/>
        <w:rPr>
          <w:rStyle w:val="default"/>
          <w:rFonts w:cs="FrankRuehl" w:hint="cs"/>
          <w:rtl/>
        </w:rPr>
      </w:pPr>
      <w:r>
        <w:rPr>
          <w:rStyle w:val="default"/>
          <w:rFonts w:cs="FrankRuehl" w:hint="cs"/>
          <w:rtl/>
        </w:rPr>
        <w:t>(2)</w:t>
      </w:r>
      <w:r>
        <w:rPr>
          <w:rStyle w:val="default"/>
          <w:rFonts w:cs="FrankRuehl" w:hint="cs"/>
          <w:rtl/>
        </w:rPr>
        <w:tab/>
        <w:t>נזיפה;</w:t>
      </w:r>
    </w:p>
    <w:p w:rsidR="004C406F" w:rsidRDefault="004C406F" w:rsidP="004C406F">
      <w:pPr>
        <w:pStyle w:val="P00"/>
        <w:ind w:left="1021" w:right="1134"/>
        <w:rPr>
          <w:rStyle w:val="default"/>
          <w:rFonts w:cs="FrankRuehl" w:hint="cs"/>
          <w:rtl/>
        </w:rPr>
      </w:pPr>
      <w:r>
        <w:rPr>
          <w:rStyle w:val="default"/>
          <w:rFonts w:cs="FrankRuehl" w:hint="cs"/>
          <w:rtl/>
        </w:rPr>
        <w:t>(3)</w:t>
      </w:r>
      <w:r>
        <w:rPr>
          <w:rStyle w:val="default"/>
          <w:rFonts w:cs="FrankRuehl" w:hint="cs"/>
          <w:rtl/>
        </w:rPr>
        <w:tab/>
        <w:t>קנס בסכום שלא יעלה על הסכום כאמור בסעיף 61(א)(1) לחוק העונשין;</w:t>
      </w:r>
    </w:p>
    <w:p w:rsidR="004C406F" w:rsidRDefault="004C406F" w:rsidP="004C406F">
      <w:pPr>
        <w:pStyle w:val="P00"/>
        <w:ind w:left="1021" w:right="1134"/>
        <w:rPr>
          <w:rStyle w:val="default"/>
          <w:rFonts w:cs="FrankRuehl" w:hint="cs"/>
          <w:rtl/>
        </w:rPr>
      </w:pPr>
      <w:r>
        <w:rPr>
          <w:rStyle w:val="default"/>
          <w:rFonts w:cs="FrankRuehl" w:hint="cs"/>
          <w:rtl/>
        </w:rPr>
        <w:t>(4)</w:t>
      </w:r>
      <w:r>
        <w:rPr>
          <w:rStyle w:val="default"/>
          <w:rFonts w:cs="FrankRuehl" w:hint="cs"/>
          <w:rtl/>
        </w:rPr>
        <w:tab/>
        <w:t>התניית המשך העיסוק בשמאות הרכב או בתחומי פעילות מסוימים במסגרת העיסוק האמור, בכך שהנקבל יעבור השתלמות מקצועית או יחויב בתקופת ניסיון;</w:t>
      </w:r>
    </w:p>
    <w:p w:rsidR="004C406F" w:rsidRDefault="004C406F" w:rsidP="004C406F">
      <w:pPr>
        <w:pStyle w:val="P00"/>
        <w:ind w:left="1021" w:right="1134"/>
        <w:rPr>
          <w:rStyle w:val="default"/>
          <w:rFonts w:cs="FrankRuehl" w:hint="cs"/>
          <w:rtl/>
        </w:rPr>
      </w:pPr>
      <w:r>
        <w:rPr>
          <w:rStyle w:val="default"/>
          <w:rFonts w:cs="FrankRuehl" w:hint="cs"/>
          <w:rtl/>
        </w:rPr>
        <w:t>(5)</w:t>
      </w:r>
      <w:r>
        <w:rPr>
          <w:rStyle w:val="default"/>
          <w:rFonts w:cs="FrankRuehl" w:hint="cs"/>
          <w:rtl/>
        </w:rPr>
        <w:tab/>
        <w:t>התליית הרישיון לתקופה שלא תעלה על חמש שנים או הגבלתו לתקופה כאמור לתחומי פעילות מסוימים;</w:t>
      </w:r>
    </w:p>
    <w:p w:rsidR="004C406F" w:rsidRDefault="004C406F" w:rsidP="004C406F">
      <w:pPr>
        <w:pStyle w:val="P00"/>
        <w:ind w:left="1021" w:right="1134"/>
        <w:rPr>
          <w:rStyle w:val="default"/>
          <w:rFonts w:cs="FrankRuehl" w:hint="cs"/>
          <w:rtl/>
        </w:rPr>
      </w:pPr>
      <w:r>
        <w:rPr>
          <w:rStyle w:val="default"/>
          <w:rFonts w:cs="FrankRuehl" w:hint="cs"/>
          <w:rtl/>
        </w:rPr>
        <w:t>(6)</w:t>
      </w:r>
      <w:r>
        <w:rPr>
          <w:rStyle w:val="default"/>
          <w:rFonts w:cs="FrankRuehl" w:hint="cs"/>
          <w:rtl/>
        </w:rPr>
        <w:tab/>
        <w:t>ביטול הרישיון.</w:t>
      </w:r>
    </w:p>
    <w:p w:rsidR="004C406F" w:rsidRDefault="004C406F" w:rsidP="004C406F">
      <w:pPr>
        <w:pStyle w:val="P00"/>
        <w:ind w:left="0" w:right="1134"/>
        <w:rPr>
          <w:rStyle w:val="default"/>
          <w:rFonts w:cs="FrankRuehl" w:hint="cs"/>
          <w:rtl/>
        </w:rPr>
      </w:pPr>
      <w:r>
        <w:rPr>
          <w:rStyle w:val="default"/>
          <w:rFonts w:cs="FrankRuehl" w:hint="cs"/>
          <w:rtl/>
        </w:rPr>
        <w:tab/>
        <w:t>(ב)</w:t>
      </w:r>
      <w:r>
        <w:rPr>
          <w:rStyle w:val="default"/>
          <w:rFonts w:cs="FrankRuehl" w:hint="cs"/>
          <w:rtl/>
        </w:rPr>
        <w:tab/>
        <w:t>מי שרישיונו בוטל לפי הוראות סעיף קטן (א)(6), לא יגיש בקשה לרישיון לפני שחלפו שבע שנים מיום ביטול הרישיון.</w:t>
      </w:r>
    </w:p>
    <w:p w:rsidR="00723C68" w:rsidRDefault="00723C68" w:rsidP="004C406F">
      <w:pPr>
        <w:pStyle w:val="P00"/>
        <w:ind w:left="0" w:right="1134"/>
        <w:rPr>
          <w:rStyle w:val="default"/>
          <w:rFonts w:cs="FrankRuehl" w:hint="cs"/>
          <w:rtl/>
        </w:rPr>
      </w:pPr>
      <w:bookmarkStart w:id="224" w:name="Seif183"/>
      <w:bookmarkEnd w:id="224"/>
      <w:r>
        <w:rPr>
          <w:lang w:val="he-IL"/>
        </w:rPr>
        <w:pict>
          <v:rect id="_x0000_s2365" style="position:absolute;left:0;text-align:left;margin-left:470.25pt;margin-top:7.1pt;width:69.3pt;height:18.85pt;z-index:251703808" o:allowincell="f" filled="f" stroked="f" strokecolor="lime" strokeweight=".25pt">
            <v:textbox style="mso-next-textbox:#_x0000_s2365" inset="0,0,0,0">
              <w:txbxContent>
                <w:p w:rsidR="00330783" w:rsidRDefault="00330783" w:rsidP="00723C68">
                  <w:pPr>
                    <w:spacing w:line="160" w:lineRule="exact"/>
                    <w:jc w:val="left"/>
                    <w:rPr>
                      <w:rFonts w:cs="Miriam" w:hint="cs"/>
                      <w:noProof/>
                      <w:sz w:val="18"/>
                      <w:szCs w:val="18"/>
                      <w:rtl/>
                    </w:rPr>
                  </w:pPr>
                  <w:r>
                    <w:rPr>
                      <w:rFonts w:cs="Miriam" w:hint="cs"/>
                      <w:sz w:val="18"/>
                      <w:szCs w:val="18"/>
                      <w:rtl/>
                    </w:rPr>
                    <w:t xml:space="preserve">אמצעי משמעת </w:t>
                  </w:r>
                  <w:r>
                    <w:rPr>
                      <w:rFonts w:cs="Miriam"/>
                      <w:sz w:val="18"/>
                      <w:szCs w:val="18"/>
                      <w:rtl/>
                    </w:rPr>
                    <w:br/>
                  </w:r>
                  <w:r>
                    <w:rPr>
                      <w:rFonts w:cs="Miriam" w:hint="cs"/>
                      <w:sz w:val="18"/>
                      <w:szCs w:val="18"/>
                      <w:rtl/>
                    </w:rPr>
                    <w:t>על-תנאי</w:t>
                  </w:r>
                </w:p>
              </w:txbxContent>
            </v:textbox>
            <w10:anchorlock/>
          </v:rect>
        </w:pict>
      </w:r>
      <w:r>
        <w:rPr>
          <w:rStyle w:val="big-number"/>
          <w:rFonts w:cs="Miriam" w:hint="cs"/>
          <w:rtl/>
        </w:rPr>
        <w:t>18</w:t>
      </w:r>
      <w:r w:rsidR="004C406F">
        <w:rPr>
          <w:rStyle w:val="big-number"/>
          <w:rFonts w:cs="Miriam" w:hint="cs"/>
          <w:rtl/>
        </w:rPr>
        <w:t>3</w:t>
      </w:r>
      <w:r w:rsidRPr="001D713E">
        <w:rPr>
          <w:rStyle w:val="default"/>
          <w:rFonts w:cs="FrankRuehl"/>
          <w:rtl/>
        </w:rPr>
        <w:t>.</w:t>
      </w:r>
      <w:r w:rsidRPr="001D713E">
        <w:rPr>
          <w:rStyle w:val="default"/>
          <w:rFonts w:cs="FrankRuehl"/>
          <w:rtl/>
        </w:rPr>
        <w:tab/>
      </w:r>
      <w:r w:rsidR="004C406F">
        <w:rPr>
          <w:rStyle w:val="default"/>
          <w:rFonts w:cs="FrankRuehl" w:hint="cs"/>
          <w:rtl/>
        </w:rPr>
        <w:t>(א)</w:t>
      </w:r>
      <w:r w:rsidR="004C406F">
        <w:rPr>
          <w:rStyle w:val="default"/>
          <w:rFonts w:cs="FrankRuehl" w:hint="cs"/>
          <w:rtl/>
        </w:rPr>
        <w:tab/>
        <w:t>החליטה ועדת המשמעת לנקוט נגד נקבל אמצעי משמעת של קנס או התליית רישיון, רשאית היא להורות בהחלטתה שאמצעי המשמעת האמור יהיה, כולו או חלקו, על-תנאי.</w:t>
      </w:r>
    </w:p>
    <w:p w:rsidR="004C406F" w:rsidRDefault="004C406F" w:rsidP="004C406F">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החליטה ועדת המשמעת לנקוט נגד נקבל אמצעי משמעת על-תנאי, לא יופעל התנאי אלא אם כן עבר הנקבל, בתוך התקופה שנקבעה בהחלטת ועדת המשמעת, שלא תפחת משנה ולא תעלה על שלוש שנים (בסעיף זה </w:t>
      </w:r>
      <w:r>
        <w:rPr>
          <w:rStyle w:val="default"/>
          <w:rFonts w:cs="FrankRuehl"/>
          <w:rtl/>
        </w:rPr>
        <w:t>–</w:t>
      </w:r>
      <w:r>
        <w:rPr>
          <w:rStyle w:val="default"/>
          <w:rFonts w:cs="FrankRuehl" w:hint="cs"/>
          <w:rtl/>
        </w:rPr>
        <w:t xml:space="preserve"> תקופת התנאי), אחת מעבירות המשמעת שנקבעו בהחלטה (בסעיף זה </w:t>
      </w:r>
      <w:r>
        <w:rPr>
          <w:rStyle w:val="default"/>
          <w:rFonts w:cs="FrankRuehl"/>
          <w:rtl/>
        </w:rPr>
        <w:t>–</w:t>
      </w:r>
      <w:r>
        <w:rPr>
          <w:rStyle w:val="default"/>
          <w:rFonts w:cs="FrankRuehl" w:hint="cs"/>
          <w:rtl/>
        </w:rPr>
        <w:t xml:space="preserve"> עבירה נוספת), וועדת המשמעת מצאה, בתוך תקופת התנאי או לאחריה, שהנקבל עבר עבירה נוספת כאמור.</w:t>
      </w:r>
    </w:p>
    <w:p w:rsidR="004C406F" w:rsidRDefault="004C406F" w:rsidP="004C406F">
      <w:pPr>
        <w:pStyle w:val="P00"/>
        <w:ind w:left="0" w:right="1134"/>
        <w:rPr>
          <w:rStyle w:val="default"/>
          <w:rFonts w:cs="FrankRuehl" w:hint="cs"/>
          <w:rtl/>
        </w:rPr>
      </w:pPr>
      <w:r>
        <w:rPr>
          <w:rStyle w:val="default"/>
          <w:rFonts w:cs="FrankRuehl" w:hint="cs"/>
          <w:rtl/>
        </w:rPr>
        <w:tab/>
        <w:t>(ג)</w:t>
      </w:r>
      <w:r>
        <w:rPr>
          <w:rStyle w:val="default"/>
          <w:rFonts w:cs="FrankRuehl" w:hint="cs"/>
          <w:rtl/>
        </w:rPr>
        <w:tab/>
        <w:t>תקופת התנאי תימנה מיום מתן החלטת ועדת המשמעת בדבר נקיטת אמצעי משמעת על-תנאי נגד נקבל, אלא אם כן הורתה ועדת המשמעת אחרת.</w:t>
      </w:r>
    </w:p>
    <w:p w:rsidR="00723C68" w:rsidRDefault="00723C68" w:rsidP="00DA6CD8">
      <w:pPr>
        <w:pStyle w:val="P00"/>
        <w:ind w:left="0" w:right="1134"/>
        <w:rPr>
          <w:rStyle w:val="default"/>
          <w:rFonts w:cs="FrankRuehl" w:hint="cs"/>
          <w:rtl/>
        </w:rPr>
      </w:pPr>
      <w:bookmarkStart w:id="225" w:name="Seif184"/>
      <w:bookmarkEnd w:id="225"/>
      <w:r>
        <w:rPr>
          <w:lang w:val="he-IL"/>
        </w:rPr>
        <w:pict>
          <v:rect id="_x0000_s2366" style="position:absolute;left:0;text-align:left;margin-left:470.25pt;margin-top:7.1pt;width:69.3pt;height:18.85pt;z-index:251704832" o:allowincell="f" filled="f" stroked="f" strokecolor="lime" strokeweight=".25pt">
            <v:textbox style="mso-next-textbox:#_x0000_s2366"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החלטות אחרות של ועדת המשמעת</w:t>
                  </w:r>
                </w:p>
              </w:txbxContent>
            </v:textbox>
            <w10:anchorlock/>
          </v:rect>
        </w:pict>
      </w:r>
      <w:r>
        <w:rPr>
          <w:rStyle w:val="big-number"/>
          <w:rFonts w:cs="Miriam" w:hint="cs"/>
          <w:rtl/>
        </w:rPr>
        <w:t>18</w:t>
      </w:r>
      <w:r w:rsidR="004C406F">
        <w:rPr>
          <w:rStyle w:val="big-number"/>
          <w:rFonts w:cs="Miriam" w:hint="cs"/>
          <w:rtl/>
        </w:rPr>
        <w:t>4</w:t>
      </w:r>
      <w:r w:rsidRPr="001D713E">
        <w:rPr>
          <w:rStyle w:val="default"/>
          <w:rFonts w:cs="FrankRuehl"/>
          <w:rtl/>
        </w:rPr>
        <w:t>.</w:t>
      </w:r>
      <w:r w:rsidRPr="001D713E">
        <w:rPr>
          <w:rStyle w:val="default"/>
          <w:rFonts w:cs="FrankRuehl"/>
          <w:rtl/>
        </w:rPr>
        <w:tab/>
      </w:r>
      <w:r w:rsidR="00DA6CD8">
        <w:rPr>
          <w:rStyle w:val="default"/>
          <w:rFonts w:cs="FrankRuehl" w:hint="cs"/>
          <w:rtl/>
        </w:rPr>
        <w:t xml:space="preserve">ועדת המשמעת רשאית, נוסף על האמור בסעיפים 182 ו-183 </w:t>
      </w:r>
      <w:r w:rsidR="00DA6CD8">
        <w:rPr>
          <w:rStyle w:val="default"/>
          <w:rFonts w:cs="FrankRuehl"/>
          <w:rtl/>
        </w:rPr>
        <w:t>–</w:t>
      </w:r>
    </w:p>
    <w:p w:rsidR="00DA6CD8" w:rsidRDefault="00DA6CD8" w:rsidP="00DA6CD8">
      <w:pPr>
        <w:pStyle w:val="P00"/>
        <w:ind w:left="624" w:right="1134"/>
        <w:rPr>
          <w:rStyle w:val="default"/>
          <w:rFonts w:cs="FrankRuehl" w:hint="cs"/>
          <w:rtl/>
        </w:rPr>
      </w:pPr>
      <w:r>
        <w:rPr>
          <w:rStyle w:val="default"/>
          <w:rFonts w:cs="FrankRuehl" w:hint="cs"/>
          <w:rtl/>
        </w:rPr>
        <w:t>(1)</w:t>
      </w:r>
      <w:r>
        <w:rPr>
          <w:rStyle w:val="default"/>
          <w:rFonts w:cs="FrankRuehl" w:hint="cs"/>
          <w:rtl/>
        </w:rPr>
        <w:tab/>
        <w:t>לחייב את הנקבל בתשלום הוצאות ההליכים למדינה או למתלונן בסכום שתורה ולא יעלה על סכום או שיעור שקבע שר המשפטים, אם שוכנעה שניהל את ההגנה שלו באופן טרדני או קנטרני;</w:t>
      </w:r>
    </w:p>
    <w:p w:rsidR="00DA6CD8" w:rsidRDefault="00DA6CD8" w:rsidP="00DA6CD8">
      <w:pPr>
        <w:pStyle w:val="P00"/>
        <w:ind w:left="624" w:right="1134"/>
        <w:rPr>
          <w:rStyle w:val="default"/>
          <w:rFonts w:cs="FrankRuehl" w:hint="cs"/>
          <w:rtl/>
        </w:rPr>
      </w:pPr>
      <w:r>
        <w:rPr>
          <w:rStyle w:val="default"/>
          <w:rFonts w:cs="FrankRuehl" w:hint="cs"/>
          <w:rtl/>
        </w:rPr>
        <w:t>(2)</w:t>
      </w:r>
      <w:r>
        <w:rPr>
          <w:rStyle w:val="default"/>
          <w:rFonts w:cs="FrankRuehl" w:hint="cs"/>
          <w:rtl/>
        </w:rPr>
        <w:tab/>
        <w:t>לחייב את המתלונן בתשלום הוצאות ההליכים למדינה או לנקבל בסכום שתורה ולא יעלה על סכום או שיעור שקבע שר המשפטים, אם זוכה הנקבל והוועדה מצאה שהתלונה הוגשה לשם קנטור או בלא יסוד;</w:t>
      </w:r>
    </w:p>
    <w:p w:rsidR="00DA6CD8" w:rsidRDefault="00DA6CD8" w:rsidP="00DA6CD8">
      <w:pPr>
        <w:pStyle w:val="P00"/>
        <w:ind w:left="624" w:right="1134"/>
        <w:rPr>
          <w:rStyle w:val="default"/>
          <w:rFonts w:cs="FrankRuehl" w:hint="cs"/>
          <w:rtl/>
        </w:rPr>
      </w:pPr>
      <w:r>
        <w:rPr>
          <w:rStyle w:val="default"/>
          <w:rFonts w:cs="FrankRuehl" w:hint="cs"/>
          <w:rtl/>
        </w:rPr>
        <w:t>(3)</w:t>
      </w:r>
      <w:r>
        <w:rPr>
          <w:rStyle w:val="default"/>
          <w:rFonts w:cs="FrankRuehl" w:hint="cs"/>
          <w:rtl/>
        </w:rPr>
        <w:tab/>
        <w:t>לחייב את המדינה בתשלום הוצאות ההגנה לנקבל, אם זוכה הנקבל והוועדה מצאה שלא היה יסוד להגשת הקובלנה או שהתקיימו נסיבות אחרות המצדיקות זאת.</w:t>
      </w:r>
    </w:p>
    <w:p w:rsidR="00723C68" w:rsidRDefault="00723C68" w:rsidP="004643EE">
      <w:pPr>
        <w:pStyle w:val="P00"/>
        <w:ind w:left="0" w:right="1134"/>
        <w:rPr>
          <w:rStyle w:val="default"/>
          <w:rFonts w:cs="FrankRuehl" w:hint="cs"/>
          <w:rtl/>
        </w:rPr>
      </w:pPr>
      <w:bookmarkStart w:id="226" w:name="Seif185"/>
      <w:bookmarkEnd w:id="226"/>
      <w:r>
        <w:rPr>
          <w:lang w:val="he-IL"/>
        </w:rPr>
        <w:pict>
          <v:rect id="_x0000_s2367" style="position:absolute;left:0;text-align:left;margin-left:470.25pt;margin-top:7.1pt;width:69.3pt;height:27.2pt;z-index:251705856" o:allowincell="f" filled="f" stroked="f" strokecolor="lime" strokeweight=".25pt">
            <v:textbox style="mso-next-textbox:#_x0000_s2367"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ערעור על החלטת ועדת המשמעת ועיכוב ביצוע</w:t>
                  </w:r>
                </w:p>
              </w:txbxContent>
            </v:textbox>
            <w10:anchorlock/>
          </v:rect>
        </w:pict>
      </w:r>
      <w:r>
        <w:rPr>
          <w:rStyle w:val="big-number"/>
          <w:rFonts w:cs="Miriam" w:hint="cs"/>
          <w:rtl/>
        </w:rPr>
        <w:t>18</w:t>
      </w:r>
      <w:r w:rsidR="00DA6CD8">
        <w:rPr>
          <w:rStyle w:val="big-number"/>
          <w:rFonts w:cs="Miriam" w:hint="cs"/>
          <w:rtl/>
        </w:rPr>
        <w:t>5</w:t>
      </w:r>
      <w:r w:rsidRPr="001D713E">
        <w:rPr>
          <w:rStyle w:val="default"/>
          <w:rFonts w:cs="FrankRuehl"/>
          <w:rtl/>
        </w:rPr>
        <w:t>.</w:t>
      </w:r>
      <w:r w:rsidRPr="001D713E">
        <w:rPr>
          <w:rStyle w:val="default"/>
          <w:rFonts w:cs="FrankRuehl"/>
          <w:rtl/>
        </w:rPr>
        <w:tab/>
      </w:r>
      <w:r w:rsidR="004643EE">
        <w:rPr>
          <w:rStyle w:val="default"/>
          <w:rFonts w:cs="FrankRuehl" w:hint="cs"/>
          <w:rtl/>
        </w:rPr>
        <w:t>(א)</w:t>
      </w:r>
      <w:r w:rsidR="004643EE">
        <w:rPr>
          <w:rStyle w:val="default"/>
          <w:rFonts w:cs="FrankRuehl" w:hint="cs"/>
          <w:rtl/>
        </w:rPr>
        <w:tab/>
        <w:t>על החלטת ועדת המשמעת בקובלנה רשאים התובע והנקבל לערער לפני בית משפט מחוזי, בתוך 45 ימים מיום המצאת ההחלטה.</w:t>
      </w:r>
    </w:p>
    <w:p w:rsidR="004643EE" w:rsidRDefault="004643EE" w:rsidP="004643EE">
      <w:pPr>
        <w:pStyle w:val="P00"/>
        <w:ind w:left="0" w:right="1134"/>
        <w:rPr>
          <w:rStyle w:val="default"/>
          <w:rFonts w:cs="FrankRuehl" w:hint="cs"/>
          <w:rtl/>
        </w:rPr>
      </w:pPr>
      <w:r>
        <w:rPr>
          <w:rStyle w:val="default"/>
          <w:rFonts w:cs="FrankRuehl" w:hint="cs"/>
          <w:rtl/>
        </w:rPr>
        <w:tab/>
        <w:t>(ב)</w:t>
      </w:r>
      <w:r>
        <w:rPr>
          <w:rStyle w:val="default"/>
          <w:rFonts w:cs="FrankRuehl" w:hint="cs"/>
          <w:rtl/>
        </w:rPr>
        <w:tab/>
        <w:t>על החלטת ועדת המשמעת לפי סעיף 184(2) רשאי מתלונן לערער לפני בית משפט מחוזי, בתוך 45 ימים מיום המצאת ההחלטה.</w:t>
      </w:r>
    </w:p>
    <w:p w:rsidR="004643EE" w:rsidRDefault="004643EE" w:rsidP="004643EE">
      <w:pPr>
        <w:pStyle w:val="P00"/>
        <w:ind w:left="0" w:right="1134"/>
        <w:rPr>
          <w:rStyle w:val="default"/>
          <w:rFonts w:cs="FrankRuehl" w:hint="cs"/>
          <w:rtl/>
        </w:rPr>
      </w:pPr>
      <w:r>
        <w:rPr>
          <w:rStyle w:val="default"/>
          <w:rFonts w:cs="FrankRuehl" w:hint="cs"/>
          <w:rtl/>
        </w:rPr>
        <w:tab/>
        <w:t>(ג)</w:t>
      </w:r>
      <w:r>
        <w:rPr>
          <w:rStyle w:val="default"/>
          <w:rFonts w:cs="FrankRuehl" w:hint="cs"/>
          <w:rtl/>
        </w:rPr>
        <w:tab/>
        <w:t>על החלטת בית המשפט המחוזי לפי סעיף זה ניתן לערער לבית המשפט העליון, אם ניתנה רשות לכך מאת שופט של בית המשפט העליון, או אם ניתנה רשות לכך בגוף פסק הדין.</w:t>
      </w:r>
    </w:p>
    <w:p w:rsidR="004643EE" w:rsidRDefault="004643EE" w:rsidP="004643EE">
      <w:pPr>
        <w:pStyle w:val="P00"/>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 xml:space="preserve">אין בהגשת ערעור כדי למנוע או לעכב את ביצוע החלטת ועדת המשמעת שעליה הוגש הערעור, אלא אם כן החליטה ועדת המשמעת אחרת, ואם הוגש ערעור </w:t>
      </w:r>
      <w:r>
        <w:rPr>
          <w:rStyle w:val="default"/>
          <w:rFonts w:cs="FrankRuehl"/>
          <w:rtl/>
        </w:rPr>
        <w:t>–</w:t>
      </w:r>
      <w:r>
        <w:rPr>
          <w:rStyle w:val="default"/>
          <w:rFonts w:cs="FrankRuehl" w:hint="cs"/>
          <w:rtl/>
        </w:rPr>
        <w:t xml:space="preserve"> אם החליט בית המשפט שלערעור אחרת;</w:t>
      </w:r>
    </w:p>
    <w:p w:rsidR="004643EE" w:rsidRDefault="004643EE" w:rsidP="004643EE">
      <w:pPr>
        <w:pStyle w:val="P00"/>
        <w:ind w:left="1021" w:right="1134"/>
        <w:rPr>
          <w:rStyle w:val="default"/>
          <w:rFonts w:cs="FrankRuehl" w:hint="cs"/>
          <w:rtl/>
        </w:rPr>
      </w:pPr>
      <w:r>
        <w:rPr>
          <w:rStyle w:val="default"/>
          <w:rFonts w:cs="FrankRuehl" w:hint="cs"/>
          <w:rtl/>
        </w:rPr>
        <w:t>(2)</w:t>
      </w:r>
      <w:r>
        <w:rPr>
          <w:rStyle w:val="default"/>
          <w:rFonts w:cs="FrankRuehl" w:hint="cs"/>
          <w:rtl/>
        </w:rPr>
        <w:tab/>
        <w:t>על החלטת ועדת המשמעת לפי פסקה (1) רשאים הנקבל והתובע לערער לבית משפט מחוזי בתוך 30 ימים מיום המצאת ההחלטה.</w:t>
      </w:r>
    </w:p>
    <w:p w:rsidR="00723C68" w:rsidRDefault="00723C68" w:rsidP="005711ED">
      <w:pPr>
        <w:pStyle w:val="P00"/>
        <w:ind w:left="0" w:right="1134"/>
        <w:rPr>
          <w:rStyle w:val="default"/>
          <w:rFonts w:cs="FrankRuehl" w:hint="cs"/>
          <w:rtl/>
        </w:rPr>
      </w:pPr>
      <w:bookmarkStart w:id="227" w:name="Seif186"/>
      <w:bookmarkEnd w:id="227"/>
      <w:r>
        <w:rPr>
          <w:lang w:val="he-IL"/>
        </w:rPr>
        <w:pict>
          <v:rect id="_x0000_s2368" style="position:absolute;left:0;text-align:left;margin-left:470.25pt;margin-top:7.1pt;width:69.3pt;height:25.25pt;z-index:251706880" o:allowincell="f" filled="f" stroked="f" strokecolor="lime" strokeweight=".25pt">
            <v:textbox style="mso-next-textbox:#_x0000_s2368"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העמדה לעיון הציבור של החלטות ועדת המשמעת</w:t>
                  </w:r>
                </w:p>
              </w:txbxContent>
            </v:textbox>
            <w10:anchorlock/>
          </v:rect>
        </w:pict>
      </w:r>
      <w:r>
        <w:rPr>
          <w:rStyle w:val="big-number"/>
          <w:rFonts w:cs="Miriam" w:hint="cs"/>
          <w:rtl/>
        </w:rPr>
        <w:t>18</w:t>
      </w:r>
      <w:r w:rsidR="004643EE">
        <w:rPr>
          <w:rStyle w:val="big-number"/>
          <w:rFonts w:cs="Miriam" w:hint="cs"/>
          <w:rtl/>
        </w:rPr>
        <w:t>6</w:t>
      </w:r>
      <w:r w:rsidRPr="001D713E">
        <w:rPr>
          <w:rStyle w:val="default"/>
          <w:rFonts w:cs="FrankRuehl"/>
          <w:rtl/>
        </w:rPr>
        <w:t>.</w:t>
      </w:r>
      <w:r w:rsidRPr="001D713E">
        <w:rPr>
          <w:rStyle w:val="default"/>
          <w:rFonts w:cs="FrankRuehl"/>
          <w:rtl/>
        </w:rPr>
        <w:tab/>
      </w:r>
      <w:r w:rsidR="005711ED">
        <w:rPr>
          <w:rStyle w:val="default"/>
          <w:rFonts w:cs="FrankRuehl" w:hint="cs"/>
          <w:rtl/>
        </w:rPr>
        <w:t>(א)</w:t>
      </w:r>
      <w:r w:rsidR="005711ED">
        <w:rPr>
          <w:rStyle w:val="default"/>
          <w:rFonts w:cs="FrankRuehl" w:hint="cs"/>
          <w:rtl/>
        </w:rPr>
        <w:tab/>
        <w:t xml:space="preserve">ועדת המשמעת רשאית להעמיד את החלטותיה לעיון הציבור באתר האינטרנט של המשרד וכן בדרכים נוספות כפי שתורה, והכול בלא ציון שם הנקבל ופרטים אחרים שיש בהם כדי לזהותו (בסעיף זה </w:t>
      </w:r>
      <w:r w:rsidR="005711ED">
        <w:rPr>
          <w:rStyle w:val="default"/>
          <w:rFonts w:cs="FrankRuehl"/>
          <w:rtl/>
        </w:rPr>
        <w:t>–</w:t>
      </w:r>
      <w:r w:rsidR="005711ED">
        <w:rPr>
          <w:rStyle w:val="default"/>
          <w:rFonts w:cs="FrankRuehl" w:hint="cs"/>
          <w:rtl/>
        </w:rPr>
        <w:t xml:space="preserve"> פרטים מזהים).</w:t>
      </w:r>
    </w:p>
    <w:p w:rsidR="005711ED" w:rsidRDefault="005711ED" w:rsidP="005711ED">
      <w:pPr>
        <w:pStyle w:val="P00"/>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ועדת המשמעת רשאית להעמיד לעיון הציבור את החלטתה, כולה או חלקה, כאמור באותו סעיף קטן, בציון פרטים מזהים, בדרך ולתקופה קצובה כפי שתורה ולאחר ששמעה את התובע ואת הנקבל ושקלה, בין השאר, את הפגיעה בשמו הטוב ובפרטיותו של הנקבל או של צד שלישי ואת הצורך באזהרת הציבור.</w:t>
      </w:r>
    </w:p>
    <w:p w:rsidR="005711ED" w:rsidRDefault="005711ED" w:rsidP="005711ED">
      <w:pPr>
        <w:pStyle w:val="P00"/>
        <w:ind w:left="0" w:right="1134"/>
        <w:rPr>
          <w:rStyle w:val="default"/>
          <w:rFonts w:cs="FrankRuehl" w:hint="cs"/>
          <w:rtl/>
        </w:rPr>
      </w:pPr>
      <w:r>
        <w:rPr>
          <w:rStyle w:val="default"/>
          <w:rFonts w:cs="FrankRuehl" w:hint="cs"/>
          <w:rtl/>
        </w:rPr>
        <w:tab/>
        <w:t>(ג)</w:t>
      </w:r>
      <w:r>
        <w:rPr>
          <w:rStyle w:val="default"/>
          <w:rFonts w:cs="FrankRuehl" w:hint="cs"/>
          <w:rtl/>
        </w:rPr>
        <w:tab/>
      </w:r>
      <w:r w:rsidR="00EF4ABF">
        <w:rPr>
          <w:rStyle w:val="default"/>
          <w:rFonts w:cs="FrankRuehl" w:hint="cs"/>
          <w:rtl/>
        </w:rPr>
        <w:t>הורתה ועדת המשמעת על פרסום החלטתה באתר האינטרנט של המשרד בציון פרטים מזהים, תיישם אמצעים טכנולוגיים נאותים ומתקדמים כדי למנוע ככל האפשר את אפשרות העיון בפרטים המזהים שפורסמו לאחר תקופת הפרסום.</w:t>
      </w:r>
    </w:p>
    <w:p w:rsidR="00EF4ABF" w:rsidRDefault="00EF4ABF" w:rsidP="005711ED">
      <w:pPr>
        <w:pStyle w:val="P00"/>
        <w:ind w:left="0" w:right="1134"/>
        <w:rPr>
          <w:rStyle w:val="default"/>
          <w:rFonts w:cs="FrankRuehl" w:hint="cs"/>
          <w:rtl/>
        </w:rPr>
      </w:pPr>
      <w:r>
        <w:rPr>
          <w:rStyle w:val="default"/>
          <w:rFonts w:cs="FrankRuehl" w:hint="cs"/>
          <w:rtl/>
        </w:rPr>
        <w:tab/>
        <w:t>(ד)</w:t>
      </w:r>
      <w:r>
        <w:rPr>
          <w:rStyle w:val="default"/>
          <w:rFonts w:cs="FrankRuehl" w:hint="cs"/>
          <w:rtl/>
        </w:rPr>
        <w:tab/>
        <w:t xml:space="preserve">החלטות ועדת המשמעת לא יועמדו לעיון הציבור כל עוד ניתן לערער עליהן, ואם הוגש ערעור </w:t>
      </w:r>
      <w:r>
        <w:rPr>
          <w:rStyle w:val="default"/>
          <w:rFonts w:cs="FrankRuehl"/>
          <w:rtl/>
        </w:rPr>
        <w:t>–</w:t>
      </w:r>
      <w:r>
        <w:rPr>
          <w:rStyle w:val="default"/>
          <w:rFonts w:cs="FrankRuehl" w:hint="cs"/>
          <w:rtl/>
        </w:rPr>
        <w:t xml:space="preserve"> כל עוד אל תמו ההליכים בערעור, אלא אם כן החליט בית המשפט שלערעור אחרת.</w:t>
      </w:r>
    </w:p>
    <w:p w:rsidR="00EF4ABF" w:rsidRDefault="00EF4ABF" w:rsidP="005711ED">
      <w:pPr>
        <w:pStyle w:val="P00"/>
        <w:ind w:left="0" w:right="1134"/>
        <w:rPr>
          <w:rStyle w:val="default"/>
          <w:rFonts w:cs="FrankRuehl" w:hint="cs"/>
          <w:rtl/>
        </w:rPr>
      </w:pPr>
      <w:r>
        <w:rPr>
          <w:rStyle w:val="default"/>
          <w:rFonts w:cs="FrankRuehl" w:hint="cs"/>
          <w:rtl/>
        </w:rPr>
        <w:tab/>
        <w:t>(ה)</w:t>
      </w:r>
      <w:r>
        <w:rPr>
          <w:rStyle w:val="default"/>
          <w:rFonts w:cs="FrankRuehl" w:hint="cs"/>
          <w:rtl/>
        </w:rPr>
        <w:tab/>
      </w:r>
      <w:r w:rsidR="00BA0CBE">
        <w:rPr>
          <w:rStyle w:val="default"/>
          <w:rFonts w:cs="FrankRuehl" w:hint="cs"/>
          <w:rtl/>
        </w:rPr>
        <w:t>על החלטת ועדת המשמעת לפי סעיף זה רשאים הנקבל והתובע לערער כשם שמערערים על החלטת ועדת המשמעת בקובלנה לפי סעיף 185.</w:t>
      </w:r>
    </w:p>
    <w:p w:rsidR="00BA0CBE" w:rsidRDefault="00BA0CBE" w:rsidP="005711ED">
      <w:pPr>
        <w:pStyle w:val="P00"/>
        <w:ind w:left="0" w:right="1134"/>
        <w:rPr>
          <w:rStyle w:val="default"/>
          <w:rFonts w:cs="FrankRuehl" w:hint="cs"/>
          <w:rtl/>
        </w:rPr>
      </w:pPr>
      <w:r>
        <w:rPr>
          <w:rStyle w:val="default"/>
          <w:rFonts w:cs="FrankRuehl" w:hint="cs"/>
          <w:rtl/>
        </w:rPr>
        <w:tab/>
        <w:t>(ו)</w:t>
      </w:r>
      <w:r>
        <w:rPr>
          <w:rStyle w:val="default"/>
          <w:rFonts w:cs="FrankRuehl" w:hint="cs"/>
          <w:rtl/>
        </w:rPr>
        <w:tab/>
        <w:t>השר, באישור הוועדה, רשאי לקבוע הוראות לעניין דרכי עיון בהחלטות ועדת המשמעת.</w:t>
      </w:r>
    </w:p>
    <w:p w:rsidR="00723C68" w:rsidRDefault="00723C68" w:rsidP="00897FAE">
      <w:pPr>
        <w:pStyle w:val="P00"/>
        <w:ind w:left="0" w:right="1134"/>
        <w:rPr>
          <w:rStyle w:val="default"/>
          <w:rFonts w:cs="FrankRuehl" w:hint="cs"/>
          <w:rtl/>
        </w:rPr>
      </w:pPr>
      <w:bookmarkStart w:id="228" w:name="Seif187"/>
      <w:bookmarkEnd w:id="228"/>
      <w:r>
        <w:rPr>
          <w:lang w:val="he-IL"/>
        </w:rPr>
        <w:pict>
          <v:rect id="_x0000_s2369" style="position:absolute;left:0;text-align:left;margin-left:470.25pt;margin-top:7.1pt;width:69.3pt;height:18.85pt;z-index:251707904" o:allowincell="f" filled="f" stroked="f" strokecolor="lime" strokeweight=".25pt">
            <v:textbox style="mso-next-textbox:#_x0000_s2369"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דין משמעתי ודיון פלילי</w:t>
                  </w:r>
                </w:p>
              </w:txbxContent>
            </v:textbox>
            <w10:anchorlock/>
          </v:rect>
        </w:pict>
      </w:r>
      <w:r>
        <w:rPr>
          <w:rStyle w:val="big-number"/>
          <w:rFonts w:cs="Miriam" w:hint="cs"/>
          <w:rtl/>
        </w:rPr>
        <w:t>18</w:t>
      </w:r>
      <w:r w:rsidR="00BA0CBE">
        <w:rPr>
          <w:rStyle w:val="big-number"/>
          <w:rFonts w:cs="Miriam" w:hint="cs"/>
          <w:rtl/>
        </w:rPr>
        <w:t>7</w:t>
      </w:r>
      <w:r w:rsidRPr="001D713E">
        <w:rPr>
          <w:rStyle w:val="default"/>
          <w:rFonts w:cs="FrankRuehl"/>
          <w:rtl/>
        </w:rPr>
        <w:t>.</w:t>
      </w:r>
      <w:r w:rsidRPr="001D713E">
        <w:rPr>
          <w:rStyle w:val="default"/>
          <w:rFonts w:cs="FrankRuehl"/>
          <w:rtl/>
        </w:rPr>
        <w:tab/>
      </w:r>
      <w:r w:rsidR="00897FAE">
        <w:rPr>
          <w:rStyle w:val="default"/>
          <w:rFonts w:cs="FrankRuehl" w:hint="cs"/>
          <w:rtl/>
        </w:rPr>
        <w:t>(א)</w:t>
      </w:r>
      <w:r w:rsidR="00897FAE">
        <w:rPr>
          <w:rStyle w:val="default"/>
          <w:rFonts w:cs="FrankRuehl" w:hint="cs"/>
          <w:rtl/>
        </w:rPr>
        <w:tab/>
        <w:t>ענישה או זיכוי בהליכים פליליים או בהליכים משמעתיים על פי דין אחר אינם מונעים נקיטת הליכים לפי פרק זה נגד שמאי רכב בשל אותו מעשה או מחדל, ונקיטת אמצעי משמעת או זיכוי בהליך לפי סימן זה בשל אותו מעשה או מחדל אינם מונעים נקיטת הליכים פליליים או הליכים משמעתיים על פי דין אחר נגדו.</w:t>
      </w:r>
    </w:p>
    <w:p w:rsidR="00897FAE" w:rsidRDefault="00897FAE" w:rsidP="00897FAE">
      <w:pPr>
        <w:pStyle w:val="P00"/>
        <w:ind w:left="0" w:right="1134"/>
        <w:rPr>
          <w:rStyle w:val="default"/>
          <w:rFonts w:cs="FrankRuehl" w:hint="cs"/>
          <w:rtl/>
        </w:rPr>
      </w:pPr>
      <w:r>
        <w:rPr>
          <w:rStyle w:val="default"/>
          <w:rFonts w:cs="FrankRuehl" w:hint="cs"/>
          <w:rtl/>
        </w:rPr>
        <w:tab/>
        <w:t>(ב)</w:t>
      </w:r>
      <w:r>
        <w:rPr>
          <w:rStyle w:val="default"/>
          <w:rFonts w:cs="FrankRuehl" w:hint="cs"/>
          <w:rtl/>
        </w:rPr>
        <w:tab/>
        <w:t>הוגש כתב אישום נגד שמאי רכב בשל מעשה או מחדל המשמש גם עילה לדיון לפני ועדת המשמעת לפי חוק זה, רשאית ועדת המשמעת להפסיק את דיוניה עד למתן פסק דין סופי בהליך הפלילי.</w:t>
      </w:r>
    </w:p>
    <w:p w:rsidR="00723C68" w:rsidRDefault="00723C68" w:rsidP="00B126B4">
      <w:pPr>
        <w:pStyle w:val="P00"/>
        <w:ind w:left="0" w:right="1134"/>
        <w:rPr>
          <w:rStyle w:val="default"/>
          <w:rFonts w:cs="FrankRuehl" w:hint="cs"/>
          <w:rtl/>
        </w:rPr>
      </w:pPr>
      <w:bookmarkStart w:id="229" w:name="Seif188"/>
      <w:bookmarkEnd w:id="229"/>
      <w:r>
        <w:rPr>
          <w:lang w:val="he-IL"/>
        </w:rPr>
        <w:pict>
          <v:rect id="_x0000_s2370" style="position:absolute;left:0;text-align:left;margin-left:470.25pt;margin-top:7.1pt;width:69.3pt;height:27.3pt;z-index:251708928" o:allowincell="f" filled="f" stroked="f" strokecolor="lime" strokeweight=".25pt">
            <v:textbox style="mso-next-textbox:#_x0000_s2370" inset="0,0,0,0">
              <w:txbxContent>
                <w:p w:rsidR="00330783" w:rsidRDefault="00330783" w:rsidP="00B126B4">
                  <w:pPr>
                    <w:spacing w:line="160" w:lineRule="exact"/>
                    <w:jc w:val="left"/>
                    <w:rPr>
                      <w:rFonts w:cs="Miriam" w:hint="cs"/>
                      <w:noProof/>
                      <w:sz w:val="18"/>
                      <w:szCs w:val="18"/>
                      <w:rtl/>
                    </w:rPr>
                  </w:pPr>
                  <w:r>
                    <w:rPr>
                      <w:rFonts w:cs="Miriam" w:hint="cs"/>
                      <w:sz w:val="18"/>
                      <w:szCs w:val="18"/>
                      <w:rtl/>
                    </w:rPr>
                    <w:t>סמכות המנהל להתלות רישיון עד לסיום ההליכים</w:t>
                  </w:r>
                </w:p>
              </w:txbxContent>
            </v:textbox>
            <w10:anchorlock/>
          </v:rect>
        </w:pict>
      </w:r>
      <w:r>
        <w:rPr>
          <w:rStyle w:val="big-number"/>
          <w:rFonts w:cs="Miriam" w:hint="cs"/>
          <w:rtl/>
        </w:rPr>
        <w:t>18</w:t>
      </w:r>
      <w:r w:rsidR="00897FAE">
        <w:rPr>
          <w:rStyle w:val="big-number"/>
          <w:rFonts w:cs="Miriam" w:hint="cs"/>
          <w:rtl/>
        </w:rPr>
        <w:t>8</w:t>
      </w:r>
      <w:r w:rsidRPr="001D713E">
        <w:rPr>
          <w:rStyle w:val="default"/>
          <w:rFonts w:cs="FrankRuehl"/>
          <w:rtl/>
        </w:rPr>
        <w:t>.</w:t>
      </w:r>
      <w:r w:rsidRPr="001D713E">
        <w:rPr>
          <w:rStyle w:val="default"/>
          <w:rFonts w:cs="FrankRuehl"/>
          <w:rtl/>
        </w:rPr>
        <w:tab/>
      </w:r>
      <w:r w:rsidR="00B126B4">
        <w:rPr>
          <w:rStyle w:val="default"/>
          <w:rFonts w:cs="FrankRuehl" w:hint="cs"/>
          <w:rtl/>
        </w:rPr>
        <w:t>(א)</w:t>
      </w:r>
      <w:r w:rsidR="00B126B4">
        <w:rPr>
          <w:rStyle w:val="default"/>
          <w:rFonts w:cs="FrankRuehl" w:hint="cs"/>
          <w:rtl/>
        </w:rPr>
        <w:tab/>
        <w:t>בלי לגרוע מהוראות סעיף 10, המנהל רשאי להתלות רישיון של שמאי רכב שהוגשו נגדו קובלנה או כתב אישום בעבירה שמפאת מהותה, חומרתה או נסיבותיה אין הוא ראוי לעסוק בשמאות רכב, עד לסיום ההליכים בוועדת המשמעת או ההליכים הפליליים, לפי העניין, אם סבר שהדבר נדרש למניעת סיכון בטיחותי או אם ראה שחומרת העניין או טובת הציבור מחייבות זאת.</w:t>
      </w:r>
    </w:p>
    <w:p w:rsidR="00B126B4" w:rsidRDefault="00B126B4" w:rsidP="00B126B4">
      <w:pPr>
        <w:pStyle w:val="P00"/>
        <w:ind w:left="0" w:right="1134"/>
        <w:rPr>
          <w:rStyle w:val="default"/>
          <w:rFonts w:cs="FrankRuehl" w:hint="cs"/>
          <w:rtl/>
        </w:rPr>
      </w:pPr>
      <w:r>
        <w:rPr>
          <w:rStyle w:val="default"/>
          <w:rFonts w:cs="FrankRuehl" w:hint="cs"/>
          <w:rtl/>
        </w:rPr>
        <w:tab/>
        <w:t>(ב)</w:t>
      </w:r>
      <w:r>
        <w:rPr>
          <w:rStyle w:val="default"/>
          <w:rFonts w:cs="FrankRuehl" w:hint="cs"/>
          <w:rtl/>
        </w:rPr>
        <w:tab/>
        <w:t>לא יתלה המנהל רישיון לפי סעיף קטן (א), אלא לאחר שנתן לבעל הרישיון הזדמנות לטעון את טענותיו.</w:t>
      </w:r>
    </w:p>
    <w:p w:rsidR="00B126B4" w:rsidRDefault="00B126B4" w:rsidP="00B126B4">
      <w:pPr>
        <w:pStyle w:val="P00"/>
        <w:ind w:left="0" w:right="1134"/>
        <w:rPr>
          <w:rStyle w:val="default"/>
          <w:rFonts w:cs="FrankRuehl" w:hint="cs"/>
          <w:rtl/>
        </w:rPr>
      </w:pPr>
      <w:r>
        <w:rPr>
          <w:rStyle w:val="default"/>
          <w:rFonts w:cs="FrankRuehl" w:hint="cs"/>
          <w:rtl/>
        </w:rPr>
        <w:tab/>
        <w:t>(ג)</w:t>
      </w:r>
      <w:r>
        <w:rPr>
          <w:rStyle w:val="default"/>
          <w:rFonts w:cs="FrankRuehl" w:hint="cs"/>
          <w:rtl/>
        </w:rPr>
        <w:tab/>
        <w:t>הותלה רישיונו של שמאי רכב לפי סעיף זה, וועדת המשמעת החליטה להתלות את רישיונו לפי סעיף 182(א)(5), תבוא תקופת ההתליה לפי סעיף זה במניין תקופת ההתליה לפי החלטת ועדת המשמעת כאמור.</w:t>
      </w:r>
    </w:p>
    <w:p w:rsidR="00723C68" w:rsidRDefault="00723C68" w:rsidP="008A4CE1">
      <w:pPr>
        <w:pStyle w:val="P00"/>
        <w:ind w:left="0" w:right="1134"/>
        <w:rPr>
          <w:rStyle w:val="default"/>
          <w:rFonts w:cs="FrankRuehl" w:hint="cs"/>
          <w:rtl/>
        </w:rPr>
      </w:pPr>
      <w:bookmarkStart w:id="230" w:name="Seif189"/>
      <w:bookmarkEnd w:id="230"/>
      <w:r>
        <w:rPr>
          <w:lang w:val="he-IL"/>
        </w:rPr>
        <w:pict>
          <v:rect id="_x0000_s2371" style="position:absolute;left:0;text-align:left;margin-left:457.35pt;margin-top:7.1pt;width:82.2pt;height:36.2pt;z-index:251709952" o:allowincell="f" filled="f" stroked="f" strokecolor="lime" strokeweight=".25pt">
            <v:textbox style="mso-next-textbox:#_x0000_s2371"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תחולת השיפוט המשמעתי על מי שחדל להיות שמאי רכב ועל מי שרישיונו הותלה</w:t>
                  </w:r>
                </w:p>
              </w:txbxContent>
            </v:textbox>
            <w10:anchorlock/>
          </v:rect>
        </w:pict>
      </w:r>
      <w:r>
        <w:rPr>
          <w:rStyle w:val="big-number"/>
          <w:rFonts w:cs="Miriam" w:hint="cs"/>
          <w:rtl/>
        </w:rPr>
        <w:t>18</w:t>
      </w:r>
      <w:r w:rsidR="00B126B4">
        <w:rPr>
          <w:rStyle w:val="big-number"/>
          <w:rFonts w:cs="Miriam" w:hint="cs"/>
          <w:rtl/>
        </w:rPr>
        <w:t>9</w:t>
      </w:r>
      <w:r w:rsidRPr="001D713E">
        <w:rPr>
          <w:rStyle w:val="default"/>
          <w:rFonts w:cs="FrankRuehl"/>
          <w:rtl/>
        </w:rPr>
        <w:t>.</w:t>
      </w:r>
      <w:r w:rsidRPr="001D713E">
        <w:rPr>
          <w:rStyle w:val="default"/>
          <w:rFonts w:cs="FrankRuehl"/>
          <w:rtl/>
        </w:rPr>
        <w:tab/>
      </w:r>
      <w:r w:rsidR="008A4CE1">
        <w:rPr>
          <w:rStyle w:val="default"/>
          <w:rFonts w:cs="FrankRuehl" w:hint="cs"/>
          <w:rtl/>
        </w:rPr>
        <w:t>(א)</w:t>
      </w:r>
      <w:r w:rsidR="008A4CE1">
        <w:rPr>
          <w:rStyle w:val="default"/>
          <w:rFonts w:cs="FrankRuehl" w:hint="cs"/>
          <w:rtl/>
        </w:rPr>
        <w:tab/>
        <w:t>שמאי רכב שרישיונו בוטל ימשיך להיות נתון לשיפוט משמעתי לפני ועדת המשמעת לגבי מה שאירע לפני הביטול; לעניין זה יראו גם רישיון שבוטל לבקשתו של בעל הרישיון או רישיון שלא חודש על ידו לאחר שפקע, כרישיון שבוטל.</w:t>
      </w:r>
    </w:p>
    <w:p w:rsidR="008A4CE1" w:rsidRDefault="008A4CE1" w:rsidP="008A4CE1">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020506">
        <w:rPr>
          <w:rStyle w:val="default"/>
          <w:rFonts w:cs="FrankRuehl" w:hint="cs"/>
          <w:rtl/>
        </w:rPr>
        <w:t>שמאי רכב שרישיונו הותלה ימשיך להיות נתון בתקופת ההתליה לשיפוט משמעתי לפני ועדת המשמעת לגבי פעולותיו בשמאות רכב לפני ההתליה או במהלכה.</w:t>
      </w:r>
    </w:p>
    <w:p w:rsidR="00723C68" w:rsidRDefault="00723C68" w:rsidP="00BA363A">
      <w:pPr>
        <w:pStyle w:val="P00"/>
        <w:ind w:left="0" w:right="1134"/>
        <w:rPr>
          <w:rStyle w:val="default"/>
          <w:rFonts w:cs="FrankRuehl" w:hint="cs"/>
          <w:rtl/>
        </w:rPr>
      </w:pPr>
      <w:bookmarkStart w:id="231" w:name="Seif190"/>
      <w:bookmarkEnd w:id="231"/>
      <w:r>
        <w:rPr>
          <w:lang w:val="he-IL"/>
        </w:rPr>
        <w:pict>
          <v:rect id="_x0000_s2372" style="position:absolute;left:0;text-align:left;margin-left:470.25pt;margin-top:7.1pt;width:69.3pt;height:27.85pt;z-index:251710976" o:allowincell="f" filled="f" stroked="f" strokecolor="lime" strokeweight=".25pt">
            <v:textbox style="mso-next-textbox:#_x0000_s2372"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שיפוט משמעתי של מתמחים בשמאות רכב</w:t>
                  </w:r>
                </w:p>
              </w:txbxContent>
            </v:textbox>
            <w10:anchorlock/>
          </v:rect>
        </w:pict>
      </w:r>
      <w:r>
        <w:rPr>
          <w:rStyle w:val="big-number"/>
          <w:rFonts w:cs="Miriam" w:hint="cs"/>
          <w:rtl/>
        </w:rPr>
        <w:t>19</w:t>
      </w:r>
      <w:r>
        <w:rPr>
          <w:rStyle w:val="big-number"/>
          <w:rFonts w:cs="Miriam"/>
          <w:rtl/>
        </w:rPr>
        <w:t>0</w:t>
      </w:r>
      <w:r w:rsidRPr="001D713E">
        <w:rPr>
          <w:rStyle w:val="default"/>
          <w:rFonts w:cs="FrankRuehl"/>
          <w:rtl/>
        </w:rPr>
        <w:t>.</w:t>
      </w:r>
      <w:r w:rsidRPr="001D713E">
        <w:rPr>
          <w:rStyle w:val="default"/>
          <w:rFonts w:cs="FrankRuehl"/>
          <w:rtl/>
        </w:rPr>
        <w:tab/>
      </w:r>
      <w:r w:rsidR="00BA363A">
        <w:rPr>
          <w:rStyle w:val="default"/>
          <w:rFonts w:cs="FrankRuehl" w:hint="cs"/>
          <w:rtl/>
        </w:rPr>
        <w:t>(א)</w:t>
      </w:r>
      <w:r w:rsidR="00BA363A">
        <w:rPr>
          <w:rStyle w:val="default"/>
          <w:rFonts w:cs="FrankRuehl" w:hint="cs"/>
          <w:rtl/>
        </w:rPr>
        <w:tab/>
        <w:t>בתקופת התמחותו ועד להכרעה סופית בדבר מתן הרישיון לשמאות רכב כפוף מתמחה בשמאות רכב להוראות לפי סעיף 13 ולשיפוט משמעתי, ויחולו עליו ההוראות לפי פרק זה, בשינויים המחויבים.</w:t>
      </w:r>
    </w:p>
    <w:p w:rsidR="00BA363A" w:rsidRDefault="00BA363A" w:rsidP="00BA363A">
      <w:pPr>
        <w:pStyle w:val="P00"/>
        <w:ind w:left="0" w:right="1134"/>
        <w:rPr>
          <w:rStyle w:val="default"/>
          <w:rFonts w:cs="FrankRuehl" w:hint="cs"/>
          <w:rtl/>
        </w:rPr>
      </w:pPr>
      <w:r>
        <w:rPr>
          <w:rStyle w:val="default"/>
          <w:rFonts w:cs="FrankRuehl" w:hint="cs"/>
          <w:rtl/>
        </w:rPr>
        <w:tab/>
        <w:t>(ב)</w:t>
      </w:r>
      <w:r>
        <w:rPr>
          <w:rStyle w:val="default"/>
          <w:rFonts w:cs="FrankRuehl" w:hint="cs"/>
          <w:rtl/>
        </w:rPr>
        <w:tab/>
        <w:t>ועדת המשמעת רשאית להטיל על מתמחה בשמאות רכב שעבר עבירת משמעת התראה או נזיפה או לפסלו מקבלת רישיון לשמאות רכב לתקופה שלא תעלה על שלוש שנים או לצמיתות; היה בעבירה משום הפרת חובותיו כמתמחה או פגיעה בטוהר הבחינות, רשאית ועדת המשמעת גם להורות על ביטול ההתמחות, כולה או חלקה, או על ביטול בחינה.</w:t>
      </w:r>
    </w:p>
    <w:p w:rsidR="00BA363A" w:rsidRDefault="00BA363A" w:rsidP="00BA363A">
      <w:pPr>
        <w:pStyle w:val="P00"/>
        <w:ind w:left="0" w:right="1134"/>
        <w:rPr>
          <w:rStyle w:val="default"/>
          <w:rFonts w:cs="FrankRuehl" w:hint="cs"/>
          <w:rtl/>
        </w:rPr>
      </w:pPr>
      <w:r>
        <w:rPr>
          <w:rStyle w:val="default"/>
          <w:rFonts w:cs="FrankRuehl" w:hint="cs"/>
          <w:rtl/>
        </w:rPr>
        <w:tab/>
        <w:t>(ג)</w:t>
      </w:r>
      <w:r>
        <w:rPr>
          <w:rStyle w:val="default"/>
          <w:rFonts w:cs="FrankRuehl" w:hint="cs"/>
          <w:rtl/>
        </w:rPr>
        <w:tab/>
        <w:t>פסלה ועדת המשמעת מתמחה בשמאות רכב מקבלת רישיון לשמאות רכב לצמיתות, לא יגיש המתמחה בקשה לקבלת רישיון כאמור לפני שחלפו שבע שנים מיום הפסילה.</w:t>
      </w:r>
    </w:p>
    <w:p w:rsidR="00BA363A" w:rsidRPr="00DF5916" w:rsidRDefault="00BA363A" w:rsidP="00DF5916">
      <w:pPr>
        <w:pStyle w:val="medium2-header"/>
        <w:keepLines w:val="0"/>
        <w:spacing w:before="72"/>
        <w:ind w:left="0" w:right="1134"/>
        <w:rPr>
          <w:rFonts w:cs="FrankRuehl" w:hint="cs"/>
          <w:noProof/>
          <w:rtl/>
        </w:rPr>
      </w:pPr>
      <w:bookmarkStart w:id="232" w:name="med9"/>
      <w:bookmarkEnd w:id="232"/>
      <w:r w:rsidRPr="00DF5916">
        <w:rPr>
          <w:rFonts w:cs="FrankRuehl" w:hint="cs"/>
          <w:noProof/>
          <w:rtl/>
        </w:rPr>
        <w:t>פרק י': פיקוח ואכיפה</w:t>
      </w:r>
    </w:p>
    <w:p w:rsidR="00723C68" w:rsidRDefault="00723C68" w:rsidP="00DF5916">
      <w:pPr>
        <w:pStyle w:val="P00"/>
        <w:ind w:left="0" w:right="1134"/>
        <w:rPr>
          <w:rStyle w:val="default"/>
          <w:rFonts w:cs="FrankRuehl" w:hint="cs"/>
          <w:rtl/>
        </w:rPr>
      </w:pPr>
      <w:bookmarkStart w:id="233" w:name="Seif191"/>
      <w:bookmarkEnd w:id="233"/>
      <w:r>
        <w:rPr>
          <w:lang w:val="he-IL"/>
        </w:rPr>
        <w:pict>
          <v:rect id="_x0000_s2373" style="position:absolute;left:0;text-align:left;margin-left:470.25pt;margin-top:7.1pt;width:69.3pt;height:15.55pt;z-index:251712000" o:allowincell="f" filled="f" stroked="f" strokecolor="lime" strokeweight=".25pt">
            <v:textbox style="mso-next-textbox:#_x0000_s2373"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הסמכת מפקחים</w:t>
                  </w:r>
                </w:p>
              </w:txbxContent>
            </v:textbox>
            <w10:anchorlock/>
          </v:rect>
        </w:pict>
      </w:r>
      <w:r>
        <w:rPr>
          <w:rStyle w:val="big-number"/>
          <w:rFonts w:cs="Miriam" w:hint="cs"/>
          <w:rtl/>
        </w:rPr>
        <w:t>19</w:t>
      </w:r>
      <w:r w:rsidR="00BA363A">
        <w:rPr>
          <w:rStyle w:val="big-number"/>
          <w:rFonts w:cs="Miriam" w:hint="cs"/>
          <w:rtl/>
        </w:rPr>
        <w:t>1</w:t>
      </w:r>
      <w:r w:rsidRPr="001D713E">
        <w:rPr>
          <w:rStyle w:val="default"/>
          <w:rFonts w:cs="FrankRuehl"/>
          <w:rtl/>
        </w:rPr>
        <w:t>.</w:t>
      </w:r>
      <w:r w:rsidRPr="001D713E">
        <w:rPr>
          <w:rStyle w:val="default"/>
          <w:rFonts w:cs="FrankRuehl"/>
          <w:rtl/>
        </w:rPr>
        <w:tab/>
      </w:r>
      <w:r w:rsidR="00DF5916">
        <w:rPr>
          <w:rStyle w:val="default"/>
          <w:rFonts w:cs="FrankRuehl" w:hint="cs"/>
          <w:rtl/>
        </w:rPr>
        <w:t>(א)</w:t>
      </w:r>
      <w:r w:rsidR="00DF5916">
        <w:rPr>
          <w:rStyle w:val="default"/>
          <w:rFonts w:cs="FrankRuehl" w:hint="cs"/>
          <w:rtl/>
        </w:rPr>
        <w:tab/>
        <w:t>השר רשאי להסמיך מפקחים, מבין עובדי המשרד, שיהיו נתונות להם סמכויות לפי פרק זה, כולן או חלקן, לשם פיקוח על ביצוע הוראות אלה, כולן או חלקן:</w:t>
      </w:r>
    </w:p>
    <w:p w:rsidR="00DF5916" w:rsidRDefault="00DF5916" w:rsidP="00DF5916">
      <w:pPr>
        <w:pStyle w:val="P00"/>
        <w:ind w:left="1021" w:right="1134"/>
        <w:rPr>
          <w:rStyle w:val="default"/>
          <w:rFonts w:cs="FrankRuehl" w:hint="cs"/>
          <w:rtl/>
        </w:rPr>
      </w:pPr>
      <w:r>
        <w:rPr>
          <w:rStyle w:val="default"/>
          <w:rFonts w:cs="FrankRuehl" w:hint="cs"/>
          <w:rtl/>
        </w:rPr>
        <w:t>(1)</w:t>
      </w:r>
      <w:r>
        <w:rPr>
          <w:rStyle w:val="default"/>
          <w:rFonts w:cs="FrankRuehl" w:hint="cs"/>
          <w:rtl/>
        </w:rPr>
        <w:tab/>
        <w:t>ההוראות לפי חוק זה;</w:t>
      </w:r>
    </w:p>
    <w:p w:rsidR="00DF5916" w:rsidRDefault="00DF5916" w:rsidP="00DF5916">
      <w:pPr>
        <w:pStyle w:val="P00"/>
        <w:ind w:left="1021" w:right="1134"/>
        <w:rPr>
          <w:rStyle w:val="default"/>
          <w:rFonts w:cs="FrankRuehl" w:hint="cs"/>
          <w:rtl/>
        </w:rPr>
      </w:pPr>
      <w:r>
        <w:rPr>
          <w:rStyle w:val="default"/>
          <w:rFonts w:cs="FrankRuehl" w:hint="cs"/>
          <w:rtl/>
        </w:rPr>
        <w:t>(2)</w:t>
      </w:r>
      <w:r>
        <w:rPr>
          <w:rStyle w:val="default"/>
          <w:rFonts w:cs="FrankRuehl" w:hint="cs"/>
          <w:rtl/>
        </w:rPr>
        <w:tab/>
        <w:t>הוראות לפי חוק הגנת הצרכן, לעניין רכב ומוצר תעבורה.</w:t>
      </w:r>
    </w:p>
    <w:p w:rsidR="00DF5916" w:rsidRDefault="00DF5916" w:rsidP="00DF5916">
      <w:pPr>
        <w:pStyle w:val="P00"/>
        <w:ind w:left="0" w:right="1134"/>
        <w:rPr>
          <w:rStyle w:val="default"/>
          <w:rFonts w:cs="FrankRuehl" w:hint="cs"/>
          <w:rtl/>
        </w:rPr>
      </w:pPr>
      <w:r>
        <w:rPr>
          <w:rStyle w:val="default"/>
          <w:rFonts w:cs="FrankRuehl" w:hint="cs"/>
          <w:rtl/>
        </w:rPr>
        <w:tab/>
        <w:t>(ב)</w:t>
      </w:r>
      <w:r>
        <w:rPr>
          <w:rStyle w:val="default"/>
          <w:rFonts w:cs="FrankRuehl" w:hint="cs"/>
          <w:rtl/>
        </w:rPr>
        <w:tab/>
        <w:t>לא יוסמך מפקח לפי הוראות סעיף קטן (א), אלא אם כן מתקיימים בו כל אלה:</w:t>
      </w:r>
    </w:p>
    <w:p w:rsidR="00DF5916" w:rsidRDefault="00DF5916" w:rsidP="00803E37">
      <w:pPr>
        <w:pStyle w:val="P00"/>
        <w:ind w:left="1021" w:right="1134"/>
        <w:rPr>
          <w:rStyle w:val="default"/>
          <w:rFonts w:cs="FrankRuehl" w:hint="cs"/>
          <w:rtl/>
        </w:rPr>
      </w:pPr>
      <w:r>
        <w:rPr>
          <w:rStyle w:val="default"/>
          <w:rFonts w:cs="FrankRuehl" w:hint="cs"/>
          <w:rtl/>
        </w:rPr>
        <w:t>(1)</w:t>
      </w:r>
      <w:r>
        <w:rPr>
          <w:rStyle w:val="default"/>
          <w:rFonts w:cs="FrankRuehl" w:hint="cs"/>
          <w:rtl/>
        </w:rPr>
        <w:tab/>
        <w:t>משטרת ישראל הודיעה, לא יאוחר משלושה חודשים מיום קבלת פרטי העובד, כי היא אינה מתנגדת להסמכתו מטעמים של ביטחון הציבור, לרבות בשל עברו הפלילי;</w:t>
      </w:r>
    </w:p>
    <w:p w:rsidR="00DF5916" w:rsidRDefault="00DF5916" w:rsidP="00803E37">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הוא קיבל הכשרה מתאימה </w:t>
      </w:r>
      <w:r w:rsidR="00803E37">
        <w:rPr>
          <w:rStyle w:val="default"/>
          <w:rFonts w:cs="FrankRuehl" w:hint="cs"/>
          <w:rtl/>
        </w:rPr>
        <w:t>בתחום הסמכויות שיהיו נתונות לו לפי פרק זה, כפי שהורה השר בהסכמת השר לביטחון הפנים, וכן הכשרה מתאימה בנושאים הנוגעים לחוק זה ולדיני הגנת הצרכן, כפי שהורה המנהל;</w:t>
      </w:r>
    </w:p>
    <w:p w:rsidR="00803E37" w:rsidRDefault="00803E37" w:rsidP="00803E37">
      <w:pPr>
        <w:pStyle w:val="P00"/>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 בהסכמת השר לביטחון הפנים.</w:t>
      </w:r>
    </w:p>
    <w:p w:rsidR="00803E37" w:rsidRDefault="00803E37" w:rsidP="00DF5916">
      <w:pPr>
        <w:pStyle w:val="P00"/>
        <w:ind w:left="0" w:right="1134"/>
        <w:rPr>
          <w:rStyle w:val="default"/>
          <w:rFonts w:cs="FrankRuehl" w:hint="cs"/>
          <w:rtl/>
        </w:rPr>
      </w:pPr>
      <w:r>
        <w:rPr>
          <w:rStyle w:val="default"/>
          <w:rFonts w:cs="FrankRuehl" w:hint="cs"/>
          <w:rtl/>
        </w:rPr>
        <w:tab/>
        <w:t>(ג)</w:t>
      </w:r>
      <w:r>
        <w:rPr>
          <w:rStyle w:val="default"/>
          <w:rFonts w:cs="FrankRuehl" w:hint="cs"/>
          <w:rtl/>
        </w:rPr>
        <w:tab/>
        <w:t>הודעה על הסמכת מפקח לפי סעיף זה תפורסם ברשומות.</w:t>
      </w:r>
    </w:p>
    <w:p w:rsidR="00803E37" w:rsidRDefault="00803E37" w:rsidP="00DF5916">
      <w:pPr>
        <w:pStyle w:val="P00"/>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קטן (א) כדי לגרוע מסמכויות הפיקוח והאכיפה של הרשות להגנת הצרכן והסחר ההוגן לפי חוק הגנת הצרכן, לעניין רכב ומוצר תעבורה.</w:t>
      </w:r>
    </w:p>
    <w:p w:rsidR="00723C68" w:rsidRDefault="00723C68" w:rsidP="00860C41">
      <w:pPr>
        <w:pStyle w:val="P00"/>
        <w:ind w:left="0" w:right="1134"/>
        <w:rPr>
          <w:rStyle w:val="default"/>
          <w:rFonts w:cs="FrankRuehl" w:hint="cs"/>
          <w:rtl/>
        </w:rPr>
      </w:pPr>
      <w:bookmarkStart w:id="234" w:name="Seif192"/>
      <w:bookmarkEnd w:id="234"/>
      <w:r>
        <w:rPr>
          <w:lang w:val="he-IL"/>
        </w:rPr>
        <w:pict>
          <v:rect id="_x0000_s2374" style="position:absolute;left:0;text-align:left;margin-left:470.25pt;margin-top:7.1pt;width:69.3pt;height:12.6pt;z-index:251713024" o:allowincell="f" filled="f" stroked="f" strokecolor="lime" strokeweight=".25pt">
            <v:textbox style="mso-next-textbox:#_x0000_s2374"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סמכויות פיקוח</w:t>
                  </w:r>
                </w:p>
              </w:txbxContent>
            </v:textbox>
            <w10:anchorlock/>
          </v:rect>
        </w:pict>
      </w:r>
      <w:r>
        <w:rPr>
          <w:rStyle w:val="big-number"/>
          <w:rFonts w:cs="Miriam" w:hint="cs"/>
          <w:rtl/>
        </w:rPr>
        <w:t>19</w:t>
      </w:r>
      <w:r w:rsidR="00803E37">
        <w:rPr>
          <w:rStyle w:val="big-number"/>
          <w:rFonts w:cs="Miriam" w:hint="cs"/>
          <w:rtl/>
        </w:rPr>
        <w:t>2</w:t>
      </w:r>
      <w:r w:rsidRPr="001D713E">
        <w:rPr>
          <w:rStyle w:val="default"/>
          <w:rFonts w:cs="FrankRuehl"/>
          <w:rtl/>
        </w:rPr>
        <w:t>.</w:t>
      </w:r>
      <w:r w:rsidRPr="001D713E">
        <w:rPr>
          <w:rStyle w:val="default"/>
          <w:rFonts w:cs="FrankRuehl"/>
          <w:rtl/>
        </w:rPr>
        <w:tab/>
      </w:r>
      <w:r w:rsidR="00860C41">
        <w:rPr>
          <w:rStyle w:val="default"/>
          <w:rFonts w:cs="FrankRuehl" w:hint="cs"/>
          <w:rtl/>
        </w:rPr>
        <w:t xml:space="preserve">לשם פיקוח על ביצוע ההוראות כאמור בסעיף 191(א), רשאי מפקח </w:t>
      </w:r>
      <w:r w:rsidR="00860C41">
        <w:rPr>
          <w:rStyle w:val="default"/>
          <w:rFonts w:cs="FrankRuehl"/>
          <w:rtl/>
        </w:rPr>
        <w:t>–</w:t>
      </w:r>
    </w:p>
    <w:p w:rsidR="00860C41" w:rsidRDefault="00860C41" w:rsidP="00860C41">
      <w:pPr>
        <w:pStyle w:val="P00"/>
        <w:ind w:left="624"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860C41" w:rsidRDefault="00860C41" w:rsidP="00860C41">
      <w:pPr>
        <w:pStyle w:val="P00"/>
        <w:ind w:left="624"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הנוגע בדבר למסור לו כל ידיעה או מסמך שיש בהם כדי להבטיח או להקל את ביצוע ההוראות האמורות, לרבות תכניות פיתוח וייצור של רכב או של מוצר תעבורה; בפסקה זו, "מסמך" </w:t>
      </w:r>
      <w:r>
        <w:rPr>
          <w:rStyle w:val="default"/>
          <w:rFonts w:cs="FrankRuehl"/>
          <w:rtl/>
        </w:rPr>
        <w:t>–</w:t>
      </w:r>
      <w:r>
        <w:rPr>
          <w:rStyle w:val="default"/>
          <w:rFonts w:cs="FrankRuehl" w:hint="cs"/>
          <w:rtl/>
        </w:rPr>
        <w:t xml:space="preserve"> לרבות פלט, כהגדרתו בחוק המחשבים, התשנ"ה-1995;</w:t>
      </w:r>
    </w:p>
    <w:p w:rsidR="00860C41" w:rsidRDefault="00860C41" w:rsidP="00860C41">
      <w:pPr>
        <w:pStyle w:val="P00"/>
        <w:ind w:left="624" w:right="1134"/>
        <w:rPr>
          <w:rStyle w:val="default"/>
          <w:rFonts w:cs="FrankRuehl" w:hint="cs"/>
          <w:rtl/>
        </w:rPr>
      </w:pPr>
      <w:r>
        <w:rPr>
          <w:rStyle w:val="default"/>
          <w:rFonts w:cs="FrankRuehl" w:hint="cs"/>
          <w:rtl/>
        </w:rPr>
        <w:t>(3)</w:t>
      </w:r>
      <w:r>
        <w:rPr>
          <w:rStyle w:val="default"/>
          <w:rFonts w:cs="FrankRuehl" w:hint="cs"/>
          <w:rtl/>
        </w:rPr>
        <w:tab/>
        <w:t>לערוך בדיקות או מדידות של חומרים, כלי רכב ומוצרי תעבורה, לבדוק תהליכי ייצור של כלי רכב ושל מוצרי תעבורה או ליטול דגימות של חומרים בכמות הנדרשת למילוי תפקידו, וכן למסור את המדידות והדגימות למעבדה, לשמור אותן או לנהוג בהן בדרך אחרת;</w:t>
      </w:r>
    </w:p>
    <w:p w:rsidR="00860C41" w:rsidRDefault="00860C41" w:rsidP="00860C41">
      <w:pPr>
        <w:pStyle w:val="P00"/>
        <w:ind w:left="1021" w:right="1134" w:hanging="397"/>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 xml:space="preserve">אם נטילת דגימות כאמור בפסקה (3) אינה מספקת לשם הפעלת סמכויות הפיקוח לפי סעיף זה </w:t>
      </w:r>
      <w:r>
        <w:rPr>
          <w:rStyle w:val="default"/>
          <w:rFonts w:cs="FrankRuehl"/>
          <w:rtl/>
        </w:rPr>
        <w:t>–</w:t>
      </w:r>
      <w:r>
        <w:rPr>
          <w:rStyle w:val="default"/>
          <w:rFonts w:cs="FrankRuehl" w:hint="cs"/>
          <w:rtl/>
        </w:rPr>
        <w:t xml:space="preserve"> ליטול מוצר תעבורה לשם בדיקתו במעבדה; מוצר תעבורה שניטל לפי פסקה זו יישמר למשך תקופת הבדיקה, שלא תעלה על 90 ימים, ובתום התקופה יודיע המפקח למי שניטל ממנו המוצר או לבעליו של המוצר (בפסקה זו </w:t>
      </w:r>
      <w:r>
        <w:rPr>
          <w:rStyle w:val="default"/>
          <w:rFonts w:cs="FrankRuehl"/>
          <w:rtl/>
        </w:rPr>
        <w:t>–</w:t>
      </w:r>
      <w:r>
        <w:rPr>
          <w:rStyle w:val="default"/>
          <w:rFonts w:cs="FrankRuehl" w:hint="cs"/>
          <w:rtl/>
        </w:rPr>
        <w:t xml:space="preserve"> בעל מוצר התעבורה) כי באפשרותו לקבל בחזרה את המוצר ממקום כפי שיודיע לו;</w:t>
      </w:r>
    </w:p>
    <w:p w:rsidR="00860C41" w:rsidRDefault="00860C41" w:rsidP="00860C41">
      <w:pPr>
        <w:pStyle w:val="P00"/>
        <w:ind w:left="1021" w:right="1134"/>
        <w:rPr>
          <w:rStyle w:val="default"/>
          <w:rFonts w:cs="FrankRuehl" w:hint="cs"/>
          <w:rtl/>
        </w:rPr>
      </w:pPr>
      <w:r>
        <w:rPr>
          <w:rStyle w:val="default"/>
          <w:rFonts w:cs="FrankRuehl" w:hint="cs"/>
          <w:rtl/>
        </w:rPr>
        <w:t>(ב)</w:t>
      </w:r>
      <w:r>
        <w:rPr>
          <w:rStyle w:val="default"/>
          <w:rFonts w:cs="FrankRuehl" w:hint="cs"/>
          <w:rtl/>
        </w:rPr>
        <w:tab/>
        <w:t>על אף האמור בפסקת משנה (א), מפקח לא יחויב להחזיר מוצר תעבורה לידי בעל מוצר התעבורה, אם המוצר אינו עומד בהוראות כל דין לפי בדיקת המעבדה, או אם מצבו של המוצר לאחר בדיקת המעבדה אינו מאפשר לעשות בו שימוש למטרה שלשמה יוצר; במקרים כאמור רשאי המפקח לשמור את המוצר, להשמידו או לנהוג בו בדרך אחרת, בכפוף להוראות פסקת משנה (ג);</w:t>
      </w:r>
    </w:p>
    <w:p w:rsidR="00860C41" w:rsidRDefault="00860C41" w:rsidP="00860C41">
      <w:pPr>
        <w:pStyle w:val="P00"/>
        <w:ind w:left="1021" w:right="1134"/>
        <w:rPr>
          <w:rStyle w:val="default"/>
          <w:rFonts w:cs="FrankRuehl" w:hint="cs"/>
          <w:rtl/>
        </w:rPr>
      </w:pPr>
      <w:r>
        <w:rPr>
          <w:rStyle w:val="default"/>
          <w:rFonts w:cs="FrankRuehl" w:hint="cs"/>
          <w:rtl/>
        </w:rPr>
        <w:t>(ג)</w:t>
      </w:r>
      <w:r>
        <w:rPr>
          <w:rStyle w:val="default"/>
          <w:rFonts w:cs="FrankRuehl" w:hint="cs"/>
          <w:rtl/>
        </w:rPr>
        <w:tab/>
        <w:t>בעל מוצר תעבורה הרואה את עצמו נפגע מהחלטת מפקח שלא להשיב לידיו את מוצר התעבורה בשל אי-עמידת המוצר בהוראות כל דין כאמור בפסקת משנה (ב), רשאי להשיג על ההחלטה לפני המנהל, בתוך שלושים ימים מהמועד שבו נמסרה לו;</w:t>
      </w:r>
    </w:p>
    <w:p w:rsidR="00860C41" w:rsidRDefault="00860C41" w:rsidP="00860C41">
      <w:pPr>
        <w:pStyle w:val="P00"/>
        <w:ind w:left="624" w:right="1134"/>
        <w:rPr>
          <w:rStyle w:val="default"/>
          <w:rFonts w:cs="FrankRuehl" w:hint="cs"/>
          <w:rtl/>
        </w:rPr>
      </w:pPr>
      <w:r>
        <w:rPr>
          <w:rStyle w:val="default"/>
          <w:rFonts w:cs="FrankRuehl" w:hint="cs"/>
          <w:rtl/>
        </w:rPr>
        <w:t>(5)</w:t>
      </w:r>
      <w:r>
        <w:rPr>
          <w:rStyle w:val="default"/>
          <w:rFonts w:cs="FrankRuehl" w:hint="cs"/>
          <w:rtl/>
        </w:rPr>
        <w:tab/>
        <w:t>להיכנס למקום, לרבות לכלי תחבורה כשהוא נייח, ובלבד שלא ייכנס למקום המשמש למגורים אלא על פי צו של בית משפט.</w:t>
      </w:r>
    </w:p>
    <w:p w:rsidR="00723C68" w:rsidRDefault="00723C68" w:rsidP="00DE28FD">
      <w:pPr>
        <w:pStyle w:val="P00"/>
        <w:ind w:left="0" w:right="1134"/>
        <w:rPr>
          <w:rStyle w:val="default"/>
          <w:rFonts w:cs="FrankRuehl" w:hint="cs"/>
          <w:rtl/>
        </w:rPr>
      </w:pPr>
      <w:bookmarkStart w:id="235" w:name="Seif193"/>
      <w:bookmarkEnd w:id="235"/>
      <w:r>
        <w:rPr>
          <w:lang w:val="he-IL"/>
        </w:rPr>
        <w:pict>
          <v:rect id="_x0000_s2375" style="position:absolute;left:0;text-align:left;margin-left:470.25pt;margin-top:7.1pt;width:69.3pt;height:14.3pt;z-index:251714048" o:allowincell="f" filled="f" stroked="f" strokecolor="lime" strokeweight=".25pt">
            <v:textbox style="mso-next-textbox:#_x0000_s2375"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סמכויות אכיפה</w:t>
                  </w:r>
                </w:p>
              </w:txbxContent>
            </v:textbox>
            <w10:anchorlock/>
          </v:rect>
        </w:pict>
      </w:r>
      <w:r>
        <w:rPr>
          <w:rStyle w:val="big-number"/>
          <w:rFonts w:cs="Miriam" w:hint="cs"/>
          <w:rtl/>
        </w:rPr>
        <w:t>19</w:t>
      </w:r>
      <w:r w:rsidR="00860C41">
        <w:rPr>
          <w:rStyle w:val="big-number"/>
          <w:rFonts w:cs="Miriam" w:hint="cs"/>
          <w:rtl/>
        </w:rPr>
        <w:t>3</w:t>
      </w:r>
      <w:r w:rsidRPr="001D713E">
        <w:rPr>
          <w:rStyle w:val="default"/>
          <w:rFonts w:cs="FrankRuehl"/>
          <w:rtl/>
        </w:rPr>
        <w:t>.</w:t>
      </w:r>
      <w:r w:rsidRPr="001D713E">
        <w:rPr>
          <w:rStyle w:val="default"/>
          <w:rFonts w:cs="FrankRuehl"/>
          <w:rtl/>
        </w:rPr>
        <w:tab/>
      </w:r>
      <w:r w:rsidR="00DE28FD">
        <w:rPr>
          <w:rStyle w:val="default"/>
          <w:rFonts w:cs="FrankRuehl" w:hint="cs"/>
          <w:rtl/>
        </w:rPr>
        <w:t xml:space="preserve">התעורר חשד לביצוע עבירה על הוראות כאמור בסעיף 191(א), רשאי מפקח </w:t>
      </w:r>
      <w:r w:rsidR="00DE28FD">
        <w:rPr>
          <w:rStyle w:val="default"/>
          <w:rFonts w:cs="FrankRuehl"/>
          <w:rtl/>
        </w:rPr>
        <w:t>–</w:t>
      </w:r>
    </w:p>
    <w:p w:rsidR="00DE28FD" w:rsidRDefault="00DE28FD" w:rsidP="00DE28FD">
      <w:pPr>
        <w:pStyle w:val="P00"/>
        <w:ind w:left="624" w:right="1134"/>
        <w:rPr>
          <w:rStyle w:val="default"/>
          <w:rFonts w:cs="FrankRuehl" w:hint="cs"/>
          <w:rtl/>
        </w:rPr>
      </w:pPr>
      <w:r>
        <w:rPr>
          <w:rStyle w:val="default"/>
          <w:rFonts w:cs="FrankRuehl" w:hint="cs"/>
          <w:rtl/>
        </w:rPr>
        <w:t>(1)</w:t>
      </w:r>
      <w:r>
        <w:rPr>
          <w:rStyle w:val="default"/>
          <w:rFonts w:cs="FrankRuehl" w:hint="cs"/>
          <w:rtl/>
        </w:rPr>
        <w:tab/>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rsidR="00DE28FD" w:rsidRDefault="00DE28FD" w:rsidP="00DE28FD">
      <w:pPr>
        <w:pStyle w:val="P00"/>
        <w:ind w:left="624" w:right="1134"/>
        <w:rPr>
          <w:rStyle w:val="default"/>
          <w:rFonts w:cs="FrankRuehl" w:hint="cs"/>
          <w:rtl/>
        </w:rPr>
      </w:pPr>
      <w:r>
        <w:rPr>
          <w:rStyle w:val="default"/>
          <w:rFonts w:cs="FrankRuehl" w:hint="cs"/>
          <w:rtl/>
        </w:rPr>
        <w:t>(2)</w:t>
      </w:r>
      <w:r>
        <w:rPr>
          <w:rStyle w:val="default"/>
          <w:rFonts w:cs="FrankRuehl" w:hint="cs"/>
          <w:rtl/>
        </w:rPr>
        <w:tab/>
        <w:t xml:space="preserve">לתפוס כל חפץ הקשור לעבירה כאמור; על תפיסה לפי פסקה זו יחולו הוראות הפרק הרביעי לפקודת סדר הדין הפלילי (מעצר וחיפוש) [נוסח חדש], התשכ"ט-1969 (בסעיף זה </w:t>
      </w:r>
      <w:r>
        <w:rPr>
          <w:rStyle w:val="default"/>
          <w:rFonts w:cs="FrankRuehl"/>
          <w:rtl/>
        </w:rPr>
        <w:t>–</w:t>
      </w:r>
      <w:r>
        <w:rPr>
          <w:rStyle w:val="default"/>
          <w:rFonts w:cs="FrankRuehl" w:hint="cs"/>
          <w:rtl/>
        </w:rPr>
        <w:t xml:space="preserve"> פקודת מעצר וחיפוש), בשינויים המחויבים;</w:t>
      </w:r>
    </w:p>
    <w:p w:rsidR="00DE28FD" w:rsidRDefault="00DE28FD" w:rsidP="00DE28FD">
      <w:pPr>
        <w:pStyle w:val="P00"/>
        <w:ind w:left="624" w:right="1134"/>
        <w:rPr>
          <w:rStyle w:val="default"/>
          <w:rFonts w:cs="FrankRuehl" w:hint="cs"/>
          <w:rtl/>
        </w:rPr>
      </w:pPr>
      <w:r>
        <w:rPr>
          <w:rStyle w:val="default"/>
          <w:rFonts w:cs="FrankRuehl" w:hint="cs"/>
          <w:rtl/>
        </w:rPr>
        <w:t>(3)</w:t>
      </w:r>
      <w:r>
        <w:rPr>
          <w:rStyle w:val="default"/>
          <w:rFonts w:cs="FrankRuehl" w:hint="cs"/>
          <w:rtl/>
        </w:rPr>
        <w:tab/>
      </w:r>
      <w:r w:rsidR="00D04796">
        <w:rPr>
          <w:rStyle w:val="default"/>
          <w:rFonts w:cs="FrankRuehl" w:hint="cs"/>
          <w:rtl/>
        </w:rPr>
        <w:t>לבקש מבית משפט צו חיפוש לפי סעיף 23 לפקודת מעצר וחיפוש, ולבצעו; על חיפוש לפי פסקה זו יחולו הוראות סעיפים 24(א)(1), 26 עד 28 ו-45 לפקודת מעצר וחיפוש, בשינויים המחויבים.</w:t>
      </w:r>
    </w:p>
    <w:p w:rsidR="00723C68" w:rsidRDefault="00723C68" w:rsidP="00C12916">
      <w:pPr>
        <w:pStyle w:val="P00"/>
        <w:ind w:left="0" w:right="1134"/>
        <w:rPr>
          <w:rStyle w:val="default"/>
          <w:rFonts w:cs="FrankRuehl" w:hint="cs"/>
          <w:rtl/>
        </w:rPr>
      </w:pPr>
      <w:bookmarkStart w:id="236" w:name="Seif194"/>
      <w:bookmarkEnd w:id="236"/>
      <w:r>
        <w:rPr>
          <w:lang w:val="he-IL"/>
        </w:rPr>
        <w:pict>
          <v:rect id="_x0000_s2376" style="position:absolute;left:0;text-align:left;margin-left:470.25pt;margin-top:7.1pt;width:69.3pt;height:12.2pt;z-index:251715072" o:allowincell="f" filled="f" stroked="f" strokecolor="lime" strokeweight=".25pt">
            <v:textbox style="mso-next-textbox:#_x0000_s2376"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זיהוי מפקח</w:t>
                  </w:r>
                </w:p>
              </w:txbxContent>
            </v:textbox>
            <w10:anchorlock/>
          </v:rect>
        </w:pict>
      </w:r>
      <w:r>
        <w:rPr>
          <w:rStyle w:val="big-number"/>
          <w:rFonts w:cs="Miriam" w:hint="cs"/>
          <w:rtl/>
        </w:rPr>
        <w:t>19</w:t>
      </w:r>
      <w:r w:rsidR="00D04796">
        <w:rPr>
          <w:rStyle w:val="big-number"/>
          <w:rFonts w:cs="Miriam" w:hint="cs"/>
          <w:rtl/>
        </w:rPr>
        <w:t>4</w:t>
      </w:r>
      <w:r w:rsidRPr="001D713E">
        <w:rPr>
          <w:rStyle w:val="default"/>
          <w:rFonts w:cs="FrankRuehl"/>
          <w:rtl/>
        </w:rPr>
        <w:t>.</w:t>
      </w:r>
      <w:r w:rsidRPr="001D713E">
        <w:rPr>
          <w:rStyle w:val="default"/>
          <w:rFonts w:cs="FrankRuehl"/>
          <w:rtl/>
        </w:rPr>
        <w:tab/>
      </w:r>
      <w:r w:rsidR="00C12916">
        <w:rPr>
          <w:rStyle w:val="default"/>
          <w:rFonts w:cs="FrankRuehl" w:hint="cs"/>
          <w:rtl/>
        </w:rPr>
        <w:t>מפקח לא יעשה שימוש בסמכויות הנתונות לו לפי פרק זה, אלא בעת מילוי תפקידו ובהתקיים שניים אלה:</w:t>
      </w:r>
    </w:p>
    <w:p w:rsidR="00C12916" w:rsidRDefault="00C12916" w:rsidP="00C12916">
      <w:pPr>
        <w:pStyle w:val="P00"/>
        <w:ind w:left="624"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 ולובש מדי מפקח בצבע ובצורה שהורה השר לעניין זה, ובלבד שהמדים כאמור אינם נחזים להיות מדי משטרה;</w:t>
      </w:r>
    </w:p>
    <w:p w:rsidR="00C12916" w:rsidRDefault="00C12916" w:rsidP="00C12916">
      <w:pPr>
        <w:pStyle w:val="P00"/>
        <w:ind w:left="624" w:right="1134"/>
        <w:rPr>
          <w:rStyle w:val="default"/>
          <w:rFonts w:cs="FrankRuehl" w:hint="cs"/>
          <w:rtl/>
        </w:rPr>
      </w:pPr>
      <w:r>
        <w:rPr>
          <w:rStyle w:val="default"/>
          <w:rFonts w:cs="FrankRuehl" w:hint="cs"/>
          <w:rtl/>
        </w:rPr>
        <w:t>(2)</w:t>
      </w:r>
      <w:r>
        <w:rPr>
          <w:rStyle w:val="default"/>
          <w:rFonts w:cs="FrankRuehl" w:hint="cs"/>
          <w:rtl/>
        </w:rPr>
        <w:tab/>
        <w:t>יש בידו תעודת מפקח החתומה בידי השר, המעידה על תפקידו ועל סמכויותיו, שאותה יציג על פי דרישה.</w:t>
      </w:r>
    </w:p>
    <w:p w:rsidR="00C12916" w:rsidRPr="00EF0D16" w:rsidRDefault="00C12916" w:rsidP="00EF0D16">
      <w:pPr>
        <w:pStyle w:val="medium2-header"/>
        <w:keepLines w:val="0"/>
        <w:spacing w:before="72"/>
        <w:ind w:left="0" w:right="1134"/>
        <w:rPr>
          <w:rFonts w:cs="FrankRuehl" w:hint="cs"/>
          <w:noProof/>
          <w:rtl/>
        </w:rPr>
      </w:pPr>
      <w:bookmarkStart w:id="237" w:name="med10"/>
      <w:bookmarkEnd w:id="237"/>
      <w:r w:rsidRPr="00EF0D16">
        <w:rPr>
          <w:rFonts w:cs="FrankRuehl" w:hint="cs"/>
          <w:noProof/>
          <w:rtl/>
        </w:rPr>
        <w:t>פרק י"א: עיצום כספי</w:t>
      </w:r>
    </w:p>
    <w:p w:rsidR="00723C68" w:rsidRDefault="00723C68" w:rsidP="00EF0D16">
      <w:pPr>
        <w:pStyle w:val="P00"/>
        <w:ind w:left="0" w:right="1134"/>
        <w:rPr>
          <w:rStyle w:val="default"/>
          <w:rFonts w:cs="FrankRuehl" w:hint="cs"/>
          <w:rtl/>
        </w:rPr>
      </w:pPr>
      <w:bookmarkStart w:id="238" w:name="Seif195"/>
      <w:bookmarkEnd w:id="238"/>
      <w:r>
        <w:rPr>
          <w:lang w:val="he-IL"/>
        </w:rPr>
        <w:pict>
          <v:rect id="_x0000_s2377" style="position:absolute;left:0;text-align:left;margin-left:470.25pt;margin-top:7.1pt;width:69.3pt;height:16.45pt;z-index:251716096" o:allowincell="f" filled="f" stroked="f" strokecolor="lime" strokeweight=".25pt">
            <v:textbox style="mso-next-textbox:#_x0000_s2377" inset="0,0,0,0">
              <w:txbxContent>
                <w:p w:rsidR="00330783" w:rsidRDefault="00330783" w:rsidP="00723C68">
                  <w:pPr>
                    <w:spacing w:line="160" w:lineRule="exact"/>
                    <w:jc w:val="left"/>
                    <w:rPr>
                      <w:rFonts w:cs="Miriam" w:hint="cs"/>
                      <w:noProof/>
                      <w:sz w:val="18"/>
                      <w:szCs w:val="18"/>
                      <w:rtl/>
                    </w:rPr>
                  </w:pPr>
                  <w:r>
                    <w:rPr>
                      <w:rFonts w:cs="Miriam" w:hint="cs"/>
                      <w:sz w:val="18"/>
                      <w:szCs w:val="18"/>
                      <w:rtl/>
                    </w:rPr>
                    <w:t xml:space="preserve">פרק י"א </w:t>
                  </w:r>
                  <w:r>
                    <w:rPr>
                      <w:rFonts w:cs="Miriam"/>
                      <w:sz w:val="18"/>
                      <w:szCs w:val="18"/>
                      <w:rtl/>
                    </w:rPr>
                    <w:t>–</w:t>
                  </w:r>
                  <w:r>
                    <w:rPr>
                      <w:rFonts w:cs="Miriam" w:hint="cs"/>
                      <w:sz w:val="18"/>
                      <w:szCs w:val="18"/>
                      <w:rtl/>
                    </w:rPr>
                    <w:t xml:space="preserve"> הגדרות</w:t>
                  </w:r>
                </w:p>
              </w:txbxContent>
            </v:textbox>
            <w10:anchorlock/>
          </v:rect>
        </w:pict>
      </w:r>
      <w:r>
        <w:rPr>
          <w:rStyle w:val="big-number"/>
          <w:rFonts w:cs="Miriam" w:hint="cs"/>
          <w:rtl/>
        </w:rPr>
        <w:t>19</w:t>
      </w:r>
      <w:r w:rsidR="00C12916">
        <w:rPr>
          <w:rStyle w:val="big-number"/>
          <w:rFonts w:cs="Miriam" w:hint="cs"/>
          <w:rtl/>
        </w:rPr>
        <w:t>5</w:t>
      </w:r>
      <w:r w:rsidRPr="001D713E">
        <w:rPr>
          <w:rStyle w:val="default"/>
          <w:rFonts w:cs="FrankRuehl"/>
          <w:rtl/>
        </w:rPr>
        <w:t>.</w:t>
      </w:r>
      <w:r w:rsidRPr="001D713E">
        <w:rPr>
          <w:rStyle w:val="default"/>
          <w:rFonts w:cs="FrankRuehl"/>
          <w:rtl/>
        </w:rPr>
        <w:tab/>
      </w:r>
      <w:r w:rsidR="00EF0D16">
        <w:rPr>
          <w:rStyle w:val="default"/>
          <w:rFonts w:cs="FrankRuehl" w:hint="cs"/>
          <w:rtl/>
        </w:rPr>
        <w:t xml:space="preserve">בפרק זה </w:t>
      </w:r>
      <w:r w:rsidR="00EF0D16">
        <w:rPr>
          <w:rStyle w:val="default"/>
          <w:rFonts w:cs="FrankRuehl"/>
          <w:rtl/>
        </w:rPr>
        <w:t>–</w:t>
      </w:r>
    </w:p>
    <w:p w:rsidR="00EF0D16" w:rsidRPr="00EF0D16" w:rsidRDefault="00EF0D16" w:rsidP="00EF0D16">
      <w:pPr>
        <w:pStyle w:val="P00"/>
        <w:ind w:left="0" w:right="1134"/>
        <w:rPr>
          <w:rStyle w:val="default"/>
          <w:rFonts w:cs="FrankRuehl" w:hint="cs"/>
          <w:sz w:val="20"/>
          <w:rtl/>
        </w:rPr>
      </w:pPr>
      <w:r w:rsidRPr="00EF0D16">
        <w:rPr>
          <w:rStyle w:val="default"/>
          <w:rFonts w:cs="FrankRuehl" w:hint="cs"/>
          <w:sz w:val="20"/>
          <w:rtl/>
        </w:rPr>
        <w:tab/>
        <w:t xml:space="preserve">"בעל רישיון" </w:t>
      </w:r>
      <w:r w:rsidRPr="00EF0D16">
        <w:rPr>
          <w:rStyle w:val="default"/>
          <w:rFonts w:cs="FrankRuehl"/>
          <w:sz w:val="20"/>
          <w:rtl/>
        </w:rPr>
        <w:t>–</w:t>
      </w:r>
      <w:r w:rsidRPr="00EF0D16">
        <w:rPr>
          <w:rStyle w:val="default"/>
          <w:rFonts w:cs="FrankRuehl" w:hint="cs"/>
          <w:sz w:val="20"/>
          <w:rtl/>
        </w:rPr>
        <w:t xml:space="preserve"> למעט שמאי רכב;</w:t>
      </w:r>
    </w:p>
    <w:p w:rsidR="00EF0D16" w:rsidRPr="00EF0D16" w:rsidRDefault="00695B82" w:rsidP="00695B82">
      <w:pPr>
        <w:pStyle w:val="P00"/>
        <w:ind w:left="0" w:right="1134"/>
        <w:rPr>
          <w:rStyle w:val="default"/>
          <w:rFonts w:cs="FrankRuehl" w:hint="cs"/>
          <w:sz w:val="20"/>
          <w:rtl/>
        </w:rPr>
      </w:pPr>
      <w:r>
        <w:rPr>
          <w:rFonts w:cs="FrankRuehl"/>
          <w:rtl/>
          <w:lang w:val="he-IL"/>
        </w:rPr>
        <w:pict>
          <v:shape id="_x0000_s2441" type="#_x0000_t202" style="position:absolute;left:0;text-align:left;margin-left:461.9pt;margin-top:7.1pt;width:80.35pt;height:19.95pt;z-index:251780608" filled="f" stroked="f">
            <v:textbox inset="1mm,0,1mm,0">
              <w:txbxContent>
                <w:p w:rsidR="00695B82" w:rsidRDefault="00695B82" w:rsidP="00695B82">
                  <w:pPr>
                    <w:spacing w:line="160" w:lineRule="exact"/>
                    <w:jc w:val="left"/>
                    <w:rPr>
                      <w:rFonts w:cs="Miriam" w:hint="cs"/>
                      <w:sz w:val="18"/>
                      <w:szCs w:val="18"/>
                      <w:rtl/>
                    </w:rPr>
                  </w:pPr>
                  <w:r>
                    <w:rPr>
                      <w:rFonts w:cs="Miriam" w:hint="cs"/>
                      <w:sz w:val="18"/>
                      <w:szCs w:val="18"/>
                      <w:rtl/>
                    </w:rPr>
                    <w:t xml:space="preserve">הודעה </w:t>
                  </w:r>
                  <w:r w:rsidR="004664C0">
                    <w:rPr>
                      <w:rFonts w:cs="Miriam" w:hint="cs"/>
                      <w:sz w:val="18"/>
                      <w:szCs w:val="18"/>
                      <w:rtl/>
                    </w:rPr>
                    <w:t>תש</w:t>
                  </w:r>
                  <w:r w:rsidR="00426093">
                    <w:rPr>
                      <w:rFonts w:cs="Miriam" w:hint="cs"/>
                      <w:sz w:val="18"/>
                      <w:szCs w:val="18"/>
                      <w:rtl/>
                    </w:rPr>
                    <w:t>פ"</w:t>
                  </w:r>
                  <w:r w:rsidR="00E45D55">
                    <w:rPr>
                      <w:rFonts w:cs="Miriam" w:hint="cs"/>
                      <w:sz w:val="18"/>
                      <w:szCs w:val="18"/>
                      <w:rtl/>
                    </w:rPr>
                    <w:t>ג</w:t>
                  </w:r>
                  <w:r w:rsidR="00426093">
                    <w:rPr>
                      <w:rFonts w:cs="Miriam" w:hint="cs"/>
                      <w:sz w:val="18"/>
                      <w:szCs w:val="18"/>
                      <w:rtl/>
                    </w:rPr>
                    <w:t>-202</w:t>
                  </w:r>
                  <w:r w:rsidR="00B47337">
                    <w:rPr>
                      <w:rFonts w:cs="Miriam" w:hint="cs"/>
                      <w:sz w:val="18"/>
                      <w:szCs w:val="18"/>
                      <w:rtl/>
                    </w:rPr>
                    <w:t>2</w:t>
                  </w:r>
                </w:p>
              </w:txbxContent>
            </v:textbox>
            <w10:anchorlock/>
          </v:shape>
        </w:pict>
      </w:r>
      <w:r>
        <w:rPr>
          <w:rStyle w:val="default"/>
          <w:rFonts w:cs="FrankRuehl" w:hint="cs"/>
          <w:rtl/>
        </w:rPr>
        <w:tab/>
        <w:t>"</w:t>
      </w:r>
      <w:r w:rsidR="00EF0D16" w:rsidRPr="00EF0D16">
        <w:rPr>
          <w:rStyle w:val="default"/>
          <w:rFonts w:cs="FrankRuehl" w:hint="cs"/>
          <w:sz w:val="20"/>
          <w:rtl/>
        </w:rPr>
        <w:t xml:space="preserve">הסכום הבסיסי" </w:t>
      </w:r>
      <w:r w:rsidR="00EF0D16" w:rsidRPr="00EF0D16">
        <w:rPr>
          <w:rStyle w:val="default"/>
          <w:rFonts w:cs="FrankRuehl"/>
          <w:sz w:val="20"/>
          <w:rtl/>
        </w:rPr>
        <w:t>–</w:t>
      </w:r>
      <w:r w:rsidR="00EF0D16" w:rsidRPr="00EF0D16">
        <w:rPr>
          <w:rStyle w:val="default"/>
          <w:rFonts w:cs="FrankRuehl" w:hint="cs"/>
          <w:sz w:val="20"/>
          <w:rtl/>
        </w:rPr>
        <w:t xml:space="preserve"> סכום כמפורט להלן, לפי העניין:</w:t>
      </w:r>
    </w:p>
    <w:p w:rsidR="00EF0D16" w:rsidRPr="00EF0D16" w:rsidRDefault="00EF0D16" w:rsidP="00EF0D16">
      <w:pPr>
        <w:pStyle w:val="P00"/>
        <w:ind w:left="1021" w:right="1134"/>
        <w:rPr>
          <w:rStyle w:val="default"/>
          <w:rFonts w:cs="FrankRuehl" w:hint="cs"/>
          <w:sz w:val="20"/>
          <w:rtl/>
        </w:rPr>
      </w:pPr>
      <w:r w:rsidRPr="00EF0D16">
        <w:rPr>
          <w:rStyle w:val="default"/>
          <w:rFonts w:cs="FrankRuehl" w:hint="cs"/>
          <w:sz w:val="20"/>
          <w:rtl/>
        </w:rPr>
        <w:t>(1)</w:t>
      </w:r>
      <w:r w:rsidRPr="00EF0D16">
        <w:rPr>
          <w:rStyle w:val="default"/>
          <w:rFonts w:cs="FrankRuehl" w:hint="cs"/>
          <w:sz w:val="20"/>
          <w:rtl/>
        </w:rPr>
        <w:tab/>
        <w:t xml:space="preserve">לגבי בעל רישיון לייצור רכב ושיווקו שהוא </w:t>
      </w:r>
      <w:r w:rsidRPr="00EF0D16">
        <w:rPr>
          <w:rStyle w:val="default"/>
          <w:rFonts w:cs="FrankRuehl"/>
          <w:sz w:val="20"/>
          <w:rtl/>
        </w:rPr>
        <w:t>–</w:t>
      </w:r>
    </w:p>
    <w:p w:rsidR="00EF0D16" w:rsidRDefault="00EF0D16" w:rsidP="00EF0D16">
      <w:pPr>
        <w:pStyle w:val="P00"/>
        <w:ind w:left="1474" w:right="1134"/>
        <w:rPr>
          <w:rStyle w:val="default"/>
          <w:rFonts w:cs="FrankRuehl" w:hint="cs"/>
          <w:sz w:val="20"/>
          <w:rtl/>
        </w:rPr>
      </w:pPr>
      <w:r w:rsidRPr="00EF0D16">
        <w:rPr>
          <w:rStyle w:val="default"/>
          <w:rFonts w:cs="FrankRuehl" w:hint="cs"/>
          <w:sz w:val="20"/>
          <w:rtl/>
        </w:rPr>
        <w:t>(א)</w:t>
      </w:r>
      <w:r w:rsidRPr="00EF0D16">
        <w:rPr>
          <w:rStyle w:val="default"/>
          <w:rFonts w:cs="FrankRuehl" w:hint="cs"/>
          <w:sz w:val="20"/>
          <w:rtl/>
        </w:rPr>
        <w:tab/>
        <w:t xml:space="preserve">יחיד המורשה לייצר ולשווק כלי רכב מסוג אופנוע, טרקטור או מכונה ניידת או רכב שהוא גרור או נתמך מסוג </w:t>
      </w:r>
      <w:r>
        <w:rPr>
          <w:rStyle w:val="default"/>
          <w:rFonts w:cs="FrankRuehl"/>
          <w:sz w:val="20"/>
        </w:rPr>
        <w:t>O1</w:t>
      </w:r>
      <w:r>
        <w:rPr>
          <w:rStyle w:val="default"/>
          <w:rFonts w:cs="FrankRuehl" w:hint="cs"/>
          <w:sz w:val="20"/>
          <w:rtl/>
        </w:rPr>
        <w:t xml:space="preserve"> ו-</w:t>
      </w:r>
      <w:r>
        <w:rPr>
          <w:rStyle w:val="default"/>
          <w:rFonts w:cs="FrankRuehl"/>
          <w:sz w:val="20"/>
        </w:rPr>
        <w:t>O2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sidR="00E45D55">
        <w:rPr>
          <w:rStyle w:val="default"/>
          <w:rFonts w:cs="FrankRuehl" w:hint="cs"/>
          <w:sz w:val="20"/>
          <w:rtl/>
        </w:rPr>
        <w:t>16,28</w:t>
      </w:r>
      <w:r w:rsidR="0058006E">
        <w:rPr>
          <w:rStyle w:val="default"/>
          <w:rFonts w:cs="FrankRuehl" w:hint="cs"/>
          <w:sz w:val="20"/>
          <w:rtl/>
        </w:rPr>
        <w:t>0</w:t>
      </w:r>
      <w:r>
        <w:rPr>
          <w:rStyle w:val="default"/>
          <w:rFonts w:cs="FrankRuehl" w:hint="cs"/>
          <w:sz w:val="20"/>
          <w:rtl/>
        </w:rPr>
        <w:t xml:space="preserve"> שקלים חדשים;</w:t>
      </w:r>
    </w:p>
    <w:p w:rsidR="00EF0D16" w:rsidRDefault="00EF0D16" w:rsidP="00EF0D16">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יחיד המורשה לייצר ולשווק כלי רכב שאינם כלי רכב מסוגים כאמור בפסקת משנה (א) </w:t>
      </w:r>
      <w:r>
        <w:rPr>
          <w:rStyle w:val="default"/>
          <w:rFonts w:cs="FrankRuehl"/>
          <w:sz w:val="20"/>
          <w:rtl/>
        </w:rPr>
        <w:t>–</w:t>
      </w:r>
      <w:r>
        <w:rPr>
          <w:rStyle w:val="default"/>
          <w:rFonts w:cs="FrankRuehl" w:hint="cs"/>
          <w:sz w:val="20"/>
          <w:rtl/>
        </w:rPr>
        <w:t xml:space="preserve"> </w:t>
      </w:r>
      <w:r w:rsidR="00E45D55">
        <w:rPr>
          <w:rStyle w:val="default"/>
          <w:rFonts w:cs="FrankRuehl" w:hint="cs"/>
          <w:sz w:val="20"/>
          <w:rtl/>
        </w:rPr>
        <w:t>54,28</w:t>
      </w:r>
      <w:r w:rsidR="004664C0">
        <w:rPr>
          <w:rStyle w:val="default"/>
          <w:rFonts w:cs="FrankRuehl" w:hint="cs"/>
          <w:sz w:val="20"/>
          <w:rtl/>
        </w:rPr>
        <w:t>0</w:t>
      </w:r>
      <w:r>
        <w:rPr>
          <w:rStyle w:val="default"/>
          <w:rFonts w:cs="FrankRuehl" w:hint="cs"/>
          <w:sz w:val="20"/>
          <w:rtl/>
        </w:rPr>
        <w:t xml:space="preserve"> שקלים חדשים;</w:t>
      </w:r>
    </w:p>
    <w:p w:rsidR="00EF0D16" w:rsidRDefault="00EF0D16" w:rsidP="00EF0D16">
      <w:pPr>
        <w:pStyle w:val="P00"/>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תאגיד </w:t>
      </w:r>
      <w:r>
        <w:rPr>
          <w:rStyle w:val="default"/>
          <w:rFonts w:cs="FrankRuehl"/>
          <w:sz w:val="20"/>
          <w:rtl/>
        </w:rPr>
        <w:t>–</w:t>
      </w:r>
      <w:r>
        <w:rPr>
          <w:rStyle w:val="default"/>
          <w:rFonts w:cs="FrankRuehl" w:hint="cs"/>
          <w:sz w:val="20"/>
          <w:rtl/>
        </w:rPr>
        <w:t xml:space="preserve"> סכום הגבוה פי שניים מהסכומים כאמור בפסקאות משנה (א) או (ב), לפי העניין;</w:t>
      </w:r>
    </w:p>
    <w:p w:rsidR="00EF0D16" w:rsidRDefault="00EF0D16" w:rsidP="00EF0D16">
      <w:pPr>
        <w:pStyle w:val="P00"/>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לגבי יבואן ישיר ויבואן עקיף שהם </w:t>
      </w:r>
      <w:r>
        <w:rPr>
          <w:rStyle w:val="default"/>
          <w:rFonts w:cs="FrankRuehl"/>
          <w:sz w:val="20"/>
          <w:rtl/>
        </w:rPr>
        <w:t>–</w:t>
      </w:r>
    </w:p>
    <w:p w:rsidR="00EF0D16" w:rsidRDefault="00EF0D16" w:rsidP="00E25CB7">
      <w:pPr>
        <w:pStyle w:val="P00"/>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מורשים לייבא כלי רכב מסוג אופנוע, טרקטור או מכונה ניידת או רכב שהוא גרור או נתמך מסוג </w:t>
      </w:r>
      <w:r>
        <w:rPr>
          <w:rStyle w:val="default"/>
          <w:rFonts w:cs="FrankRuehl"/>
          <w:sz w:val="20"/>
        </w:rPr>
        <w:t>O1</w:t>
      </w:r>
      <w:r>
        <w:rPr>
          <w:rStyle w:val="default"/>
          <w:rFonts w:cs="FrankRuehl" w:hint="cs"/>
          <w:sz w:val="20"/>
          <w:rtl/>
        </w:rPr>
        <w:t xml:space="preserve"> ו-</w:t>
      </w:r>
      <w:r>
        <w:rPr>
          <w:rStyle w:val="default"/>
          <w:rFonts w:cs="FrankRuehl"/>
          <w:sz w:val="20"/>
        </w:rPr>
        <w:t>O2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sidR="00E45D55">
        <w:rPr>
          <w:rStyle w:val="default"/>
          <w:rFonts w:cs="FrankRuehl" w:hint="cs"/>
          <w:sz w:val="20"/>
          <w:rtl/>
        </w:rPr>
        <w:t>217,1</w:t>
      </w:r>
      <w:r w:rsidR="00B47337">
        <w:rPr>
          <w:rStyle w:val="default"/>
          <w:rFonts w:cs="FrankRuehl" w:hint="cs"/>
          <w:sz w:val="20"/>
          <w:rtl/>
        </w:rPr>
        <w:t>3</w:t>
      </w:r>
      <w:r w:rsidR="00426093">
        <w:rPr>
          <w:rStyle w:val="default"/>
          <w:rFonts w:cs="FrankRuehl" w:hint="cs"/>
          <w:sz w:val="20"/>
          <w:rtl/>
        </w:rPr>
        <w:t>0</w:t>
      </w:r>
      <w:r>
        <w:rPr>
          <w:rStyle w:val="default"/>
          <w:rFonts w:cs="FrankRuehl" w:hint="cs"/>
          <w:sz w:val="20"/>
          <w:rtl/>
        </w:rPr>
        <w:t xml:space="preserve"> שקלים חדשים;</w:t>
      </w:r>
    </w:p>
    <w:p w:rsidR="00EF0D16" w:rsidRDefault="00EF0D16" w:rsidP="00E25CB7">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E25CB7">
        <w:rPr>
          <w:rStyle w:val="default"/>
          <w:rFonts w:cs="FrankRuehl" w:hint="cs"/>
          <w:sz w:val="20"/>
          <w:rtl/>
        </w:rPr>
        <w:t xml:space="preserve">מורשים לייבא כלי רכב שאינם כלי רכב מסוגים כאמור בפסקת משנה (א) </w:t>
      </w:r>
      <w:r w:rsidR="00E25CB7">
        <w:rPr>
          <w:rStyle w:val="default"/>
          <w:rFonts w:cs="FrankRuehl"/>
          <w:sz w:val="20"/>
          <w:rtl/>
        </w:rPr>
        <w:t>–</w:t>
      </w:r>
      <w:r w:rsidR="00E25CB7">
        <w:rPr>
          <w:rStyle w:val="default"/>
          <w:rFonts w:cs="FrankRuehl" w:hint="cs"/>
          <w:sz w:val="20"/>
          <w:rtl/>
        </w:rPr>
        <w:t xml:space="preserve"> 1,</w:t>
      </w:r>
      <w:r w:rsidR="00E45D55">
        <w:rPr>
          <w:rStyle w:val="default"/>
          <w:rFonts w:cs="FrankRuehl" w:hint="cs"/>
          <w:sz w:val="20"/>
          <w:rtl/>
        </w:rPr>
        <w:t>085,63</w:t>
      </w:r>
      <w:r w:rsidR="00E25CB7">
        <w:rPr>
          <w:rStyle w:val="default"/>
          <w:rFonts w:cs="FrankRuehl" w:hint="cs"/>
          <w:sz w:val="20"/>
          <w:rtl/>
        </w:rPr>
        <w:t>0 שקלים חדשים;</w:t>
      </w:r>
    </w:p>
    <w:p w:rsidR="00E25CB7" w:rsidRDefault="00E25CB7" w:rsidP="00E25CB7">
      <w:pPr>
        <w:pStyle w:val="P00"/>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לגבי יבואן זעיר שהוא </w:t>
      </w:r>
      <w:r>
        <w:rPr>
          <w:rStyle w:val="default"/>
          <w:rFonts w:cs="FrankRuehl"/>
          <w:sz w:val="20"/>
          <w:rtl/>
        </w:rPr>
        <w:t>–</w:t>
      </w:r>
    </w:p>
    <w:p w:rsidR="00E25CB7" w:rsidRDefault="00E25CB7" w:rsidP="00E25CB7">
      <w:pPr>
        <w:pStyle w:val="P00"/>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מורשה לייבא כלי רכב מסוג אופנוע, טרקטור או מכונה ניידת או רכב שהוא גרור או נתמך מסוג </w:t>
      </w:r>
      <w:r>
        <w:rPr>
          <w:rStyle w:val="default"/>
          <w:rFonts w:cs="FrankRuehl"/>
          <w:sz w:val="20"/>
        </w:rPr>
        <w:t>O1</w:t>
      </w:r>
      <w:r>
        <w:rPr>
          <w:rStyle w:val="default"/>
          <w:rFonts w:cs="FrankRuehl" w:hint="cs"/>
          <w:sz w:val="20"/>
          <w:rtl/>
        </w:rPr>
        <w:t xml:space="preserve"> ו-</w:t>
      </w:r>
      <w:r>
        <w:rPr>
          <w:rStyle w:val="default"/>
          <w:rFonts w:cs="FrankRuehl"/>
          <w:sz w:val="20"/>
        </w:rPr>
        <w:t>O2</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sidR="00E45D55">
        <w:rPr>
          <w:rStyle w:val="default"/>
          <w:rFonts w:cs="FrankRuehl" w:hint="cs"/>
          <w:sz w:val="20"/>
          <w:rtl/>
        </w:rPr>
        <w:t>217,1</w:t>
      </w:r>
      <w:r w:rsidR="00B47337">
        <w:rPr>
          <w:rStyle w:val="default"/>
          <w:rFonts w:cs="FrankRuehl" w:hint="cs"/>
          <w:sz w:val="20"/>
          <w:rtl/>
        </w:rPr>
        <w:t>3</w:t>
      </w:r>
      <w:r w:rsidR="0058006E">
        <w:rPr>
          <w:rStyle w:val="default"/>
          <w:rFonts w:cs="FrankRuehl" w:hint="cs"/>
          <w:sz w:val="20"/>
          <w:rtl/>
        </w:rPr>
        <w:t>0</w:t>
      </w:r>
      <w:r>
        <w:rPr>
          <w:rStyle w:val="default"/>
          <w:rFonts w:cs="FrankRuehl" w:hint="cs"/>
          <w:sz w:val="20"/>
          <w:rtl/>
        </w:rPr>
        <w:t xml:space="preserve"> שקלים חדשים;</w:t>
      </w:r>
    </w:p>
    <w:p w:rsidR="00E25CB7" w:rsidRDefault="00E25CB7" w:rsidP="00E25CB7">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מורשה לייבא כלי רכב שאינם כלי רכב מסוגים כאמור בפסקת משנה (א) </w:t>
      </w:r>
      <w:r>
        <w:rPr>
          <w:rStyle w:val="default"/>
          <w:rFonts w:cs="FrankRuehl"/>
          <w:sz w:val="20"/>
          <w:rtl/>
        </w:rPr>
        <w:t>–</w:t>
      </w:r>
      <w:r>
        <w:rPr>
          <w:rStyle w:val="default"/>
          <w:rFonts w:cs="FrankRuehl" w:hint="cs"/>
          <w:sz w:val="20"/>
          <w:rtl/>
        </w:rPr>
        <w:t xml:space="preserve"> </w:t>
      </w:r>
      <w:r w:rsidR="00B47337">
        <w:rPr>
          <w:rStyle w:val="default"/>
          <w:rFonts w:cs="FrankRuehl" w:hint="cs"/>
          <w:sz w:val="20"/>
          <w:rtl/>
        </w:rPr>
        <w:t>10</w:t>
      </w:r>
      <w:r w:rsidR="00E45D55">
        <w:rPr>
          <w:rStyle w:val="default"/>
          <w:rFonts w:cs="FrankRuehl" w:hint="cs"/>
          <w:sz w:val="20"/>
          <w:rtl/>
        </w:rPr>
        <w:t>8,56</w:t>
      </w:r>
      <w:r w:rsidR="0058006E">
        <w:rPr>
          <w:rStyle w:val="default"/>
          <w:rFonts w:cs="FrankRuehl" w:hint="cs"/>
          <w:sz w:val="20"/>
          <w:rtl/>
        </w:rPr>
        <w:t>0</w:t>
      </w:r>
      <w:r>
        <w:rPr>
          <w:rStyle w:val="default"/>
          <w:rFonts w:cs="FrankRuehl" w:hint="cs"/>
          <w:sz w:val="20"/>
          <w:rtl/>
        </w:rPr>
        <w:t xml:space="preserve"> שקלים חדשים;</w:t>
      </w:r>
    </w:p>
    <w:p w:rsidR="00E25CB7" w:rsidRDefault="00E25CB7" w:rsidP="00E25CB7">
      <w:pPr>
        <w:pStyle w:val="P00"/>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תאגיד </w:t>
      </w:r>
      <w:r>
        <w:rPr>
          <w:rStyle w:val="default"/>
          <w:rFonts w:cs="FrankRuehl"/>
          <w:sz w:val="20"/>
          <w:rtl/>
        </w:rPr>
        <w:t>–</w:t>
      </w:r>
      <w:r>
        <w:rPr>
          <w:rStyle w:val="default"/>
          <w:rFonts w:cs="FrankRuehl" w:hint="cs"/>
          <w:sz w:val="20"/>
          <w:rtl/>
        </w:rPr>
        <w:t xml:space="preserve"> סכום הגבוה בחמישים אחוזים מהסכומים כאמור בפסקאות משנה (א) או (ב), לפי העניין;</w:t>
      </w:r>
    </w:p>
    <w:p w:rsidR="00E25CB7" w:rsidRDefault="00E25CB7" w:rsidP="00E25CB7">
      <w:pPr>
        <w:pStyle w:val="P00"/>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לגבי מתווך בייבוא אישי </w:t>
      </w:r>
      <w:r>
        <w:rPr>
          <w:rStyle w:val="default"/>
          <w:rFonts w:cs="FrankRuehl"/>
          <w:sz w:val="20"/>
          <w:rtl/>
        </w:rPr>
        <w:t>–</w:t>
      </w:r>
      <w:r>
        <w:rPr>
          <w:rStyle w:val="default"/>
          <w:rFonts w:cs="FrankRuehl" w:hint="cs"/>
          <w:sz w:val="20"/>
          <w:rtl/>
        </w:rPr>
        <w:t xml:space="preserve"> </w:t>
      </w:r>
      <w:r w:rsidR="00B47337">
        <w:rPr>
          <w:rStyle w:val="default"/>
          <w:rFonts w:cs="FrankRuehl" w:hint="cs"/>
          <w:sz w:val="20"/>
          <w:rtl/>
        </w:rPr>
        <w:t>10</w:t>
      </w:r>
      <w:r w:rsidR="00E45D55">
        <w:rPr>
          <w:rStyle w:val="default"/>
          <w:rFonts w:cs="FrankRuehl" w:hint="cs"/>
          <w:sz w:val="20"/>
          <w:rtl/>
        </w:rPr>
        <w:t>8,56</w:t>
      </w:r>
      <w:r w:rsidR="0058006E">
        <w:rPr>
          <w:rStyle w:val="default"/>
          <w:rFonts w:cs="FrankRuehl" w:hint="cs"/>
          <w:sz w:val="20"/>
          <w:rtl/>
        </w:rPr>
        <w:t>0</w:t>
      </w:r>
      <w:r>
        <w:rPr>
          <w:rStyle w:val="default"/>
          <w:rFonts w:cs="FrankRuehl" w:hint="cs"/>
          <w:sz w:val="20"/>
          <w:rtl/>
        </w:rPr>
        <w:t xml:space="preserve"> שקלים חדשים;</w:t>
      </w:r>
    </w:p>
    <w:p w:rsidR="00E25CB7" w:rsidRDefault="00E25CB7" w:rsidP="00E25CB7">
      <w:pPr>
        <w:pStyle w:val="P00"/>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לגבי סוחר ברכב מיבואן שהוא </w:t>
      </w:r>
      <w:r>
        <w:rPr>
          <w:rStyle w:val="default"/>
          <w:rFonts w:cs="FrankRuehl"/>
          <w:sz w:val="20"/>
          <w:rtl/>
        </w:rPr>
        <w:t>–</w:t>
      </w:r>
    </w:p>
    <w:p w:rsidR="00E25CB7" w:rsidRDefault="00E25CB7" w:rsidP="00E25CB7">
      <w:pPr>
        <w:pStyle w:val="P00"/>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יחיד המורשה לסחור ברכב מסוג אופנוע בלבד </w:t>
      </w:r>
      <w:r>
        <w:rPr>
          <w:rStyle w:val="default"/>
          <w:rFonts w:cs="FrankRuehl"/>
          <w:sz w:val="20"/>
          <w:rtl/>
        </w:rPr>
        <w:t>–</w:t>
      </w:r>
      <w:r>
        <w:rPr>
          <w:rStyle w:val="default"/>
          <w:rFonts w:cs="FrankRuehl" w:hint="cs"/>
          <w:sz w:val="20"/>
          <w:rtl/>
        </w:rPr>
        <w:t xml:space="preserve"> </w:t>
      </w:r>
      <w:r w:rsidR="00E45D55">
        <w:rPr>
          <w:rStyle w:val="default"/>
          <w:rFonts w:cs="FrankRuehl" w:hint="cs"/>
          <w:sz w:val="20"/>
          <w:rtl/>
        </w:rPr>
        <w:t>54,28</w:t>
      </w:r>
      <w:r w:rsidR="0058006E">
        <w:rPr>
          <w:rStyle w:val="default"/>
          <w:rFonts w:cs="FrankRuehl" w:hint="cs"/>
          <w:sz w:val="20"/>
          <w:rtl/>
        </w:rPr>
        <w:t>0</w:t>
      </w:r>
      <w:r>
        <w:rPr>
          <w:rStyle w:val="default"/>
          <w:rFonts w:cs="FrankRuehl" w:hint="cs"/>
          <w:sz w:val="20"/>
          <w:rtl/>
        </w:rPr>
        <w:t xml:space="preserve"> שקלים חדשים;</w:t>
      </w:r>
    </w:p>
    <w:p w:rsidR="00E25CB7" w:rsidRDefault="00E25CB7" w:rsidP="00E25CB7">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יחיד המורשה לסחור ברכב שאינו מסוג אופנוע </w:t>
      </w:r>
      <w:r>
        <w:rPr>
          <w:rStyle w:val="default"/>
          <w:rFonts w:cs="FrankRuehl"/>
          <w:sz w:val="20"/>
          <w:rtl/>
        </w:rPr>
        <w:t>–</w:t>
      </w:r>
      <w:r>
        <w:rPr>
          <w:rStyle w:val="default"/>
          <w:rFonts w:cs="FrankRuehl" w:hint="cs"/>
          <w:sz w:val="20"/>
          <w:rtl/>
        </w:rPr>
        <w:t xml:space="preserve"> </w:t>
      </w:r>
      <w:r w:rsidR="00E45D55">
        <w:rPr>
          <w:rStyle w:val="default"/>
          <w:rFonts w:cs="FrankRuehl" w:hint="cs"/>
          <w:sz w:val="20"/>
          <w:rtl/>
        </w:rPr>
        <w:t>217,1</w:t>
      </w:r>
      <w:r w:rsidR="00B47337">
        <w:rPr>
          <w:rStyle w:val="default"/>
          <w:rFonts w:cs="FrankRuehl" w:hint="cs"/>
          <w:sz w:val="20"/>
          <w:rtl/>
        </w:rPr>
        <w:t>3</w:t>
      </w:r>
      <w:r w:rsidR="0058006E">
        <w:rPr>
          <w:rStyle w:val="default"/>
          <w:rFonts w:cs="FrankRuehl" w:hint="cs"/>
          <w:sz w:val="20"/>
          <w:rtl/>
        </w:rPr>
        <w:t>0</w:t>
      </w:r>
      <w:r>
        <w:rPr>
          <w:rStyle w:val="default"/>
          <w:rFonts w:cs="FrankRuehl" w:hint="cs"/>
          <w:sz w:val="20"/>
          <w:rtl/>
        </w:rPr>
        <w:t xml:space="preserve"> שקלים חדשים;</w:t>
      </w:r>
    </w:p>
    <w:p w:rsidR="00E25CB7" w:rsidRDefault="00E25CB7" w:rsidP="00E25CB7">
      <w:pPr>
        <w:pStyle w:val="P00"/>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תאגיד </w:t>
      </w:r>
      <w:r>
        <w:rPr>
          <w:rStyle w:val="default"/>
          <w:rFonts w:cs="FrankRuehl"/>
          <w:sz w:val="20"/>
          <w:rtl/>
        </w:rPr>
        <w:t>–</w:t>
      </w:r>
      <w:r>
        <w:rPr>
          <w:rStyle w:val="default"/>
          <w:rFonts w:cs="FrankRuehl" w:hint="cs"/>
          <w:sz w:val="20"/>
          <w:rtl/>
        </w:rPr>
        <w:t xml:space="preserve"> סכום הגבוה פי שניים מהסכומים כאמור בפסקאות משנה (א) או (ב), לפי העניין;</w:t>
      </w:r>
    </w:p>
    <w:p w:rsidR="00E25CB7" w:rsidRDefault="00E25CB7" w:rsidP="00E25CB7">
      <w:pPr>
        <w:pStyle w:val="P00"/>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לגבי סוחר ברכב שאינו רכב מיבואן שהוא </w:t>
      </w:r>
      <w:r>
        <w:rPr>
          <w:rStyle w:val="default"/>
          <w:rFonts w:cs="FrankRuehl"/>
          <w:sz w:val="20"/>
          <w:rtl/>
        </w:rPr>
        <w:t>–</w:t>
      </w:r>
    </w:p>
    <w:p w:rsidR="00E25CB7" w:rsidRDefault="00E25CB7" w:rsidP="00E11B5A">
      <w:pPr>
        <w:pStyle w:val="P00"/>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E11B5A">
        <w:rPr>
          <w:rStyle w:val="default"/>
          <w:rFonts w:cs="FrankRuehl" w:hint="cs"/>
          <w:sz w:val="20"/>
          <w:rtl/>
        </w:rPr>
        <w:t xml:space="preserve">יחיד המורשה לסחור בכלי רכב מסוג אופנוע, טרקטור או מכונה ניידת או רכב שהוא גרור או נתמך מסוג </w:t>
      </w:r>
      <w:r w:rsidR="00E11B5A">
        <w:rPr>
          <w:rStyle w:val="default"/>
          <w:rFonts w:cs="FrankRuehl"/>
          <w:sz w:val="20"/>
        </w:rPr>
        <w:t>O1</w:t>
      </w:r>
      <w:r w:rsidR="00E11B5A">
        <w:rPr>
          <w:rStyle w:val="default"/>
          <w:rFonts w:cs="FrankRuehl" w:hint="cs"/>
          <w:sz w:val="20"/>
          <w:rtl/>
        </w:rPr>
        <w:t xml:space="preserve"> ו-</w:t>
      </w:r>
      <w:r w:rsidR="00E11B5A">
        <w:rPr>
          <w:rStyle w:val="default"/>
          <w:rFonts w:cs="FrankRuehl"/>
          <w:sz w:val="20"/>
        </w:rPr>
        <w:t>O2</w:t>
      </w:r>
      <w:r w:rsidR="00E11B5A">
        <w:rPr>
          <w:rStyle w:val="default"/>
          <w:rFonts w:cs="FrankRuehl" w:hint="cs"/>
          <w:sz w:val="20"/>
          <w:rtl/>
        </w:rPr>
        <w:t xml:space="preserve"> </w:t>
      </w:r>
      <w:r w:rsidR="00E11B5A">
        <w:rPr>
          <w:rStyle w:val="default"/>
          <w:rFonts w:cs="FrankRuehl"/>
          <w:sz w:val="20"/>
          <w:rtl/>
        </w:rPr>
        <w:t>–</w:t>
      </w:r>
      <w:r w:rsidR="00E11B5A">
        <w:rPr>
          <w:rStyle w:val="default"/>
          <w:rFonts w:cs="FrankRuehl" w:hint="cs"/>
          <w:sz w:val="20"/>
          <w:rtl/>
        </w:rPr>
        <w:t xml:space="preserve"> </w:t>
      </w:r>
      <w:r w:rsidR="00E45D55">
        <w:rPr>
          <w:rStyle w:val="default"/>
          <w:rFonts w:cs="FrankRuehl" w:hint="cs"/>
          <w:sz w:val="20"/>
          <w:rtl/>
        </w:rPr>
        <w:t>217,1</w:t>
      </w:r>
      <w:r w:rsidR="00B47337">
        <w:rPr>
          <w:rStyle w:val="default"/>
          <w:rFonts w:cs="FrankRuehl" w:hint="cs"/>
          <w:sz w:val="20"/>
          <w:rtl/>
        </w:rPr>
        <w:t>3</w:t>
      </w:r>
      <w:r w:rsidR="0058006E">
        <w:rPr>
          <w:rStyle w:val="default"/>
          <w:rFonts w:cs="FrankRuehl" w:hint="cs"/>
          <w:sz w:val="20"/>
          <w:rtl/>
        </w:rPr>
        <w:t>0</w:t>
      </w:r>
      <w:r w:rsidR="00E11B5A">
        <w:rPr>
          <w:rStyle w:val="default"/>
          <w:rFonts w:cs="FrankRuehl" w:hint="cs"/>
          <w:sz w:val="20"/>
          <w:rtl/>
        </w:rPr>
        <w:t xml:space="preserve"> שקלים חדשים;</w:t>
      </w:r>
    </w:p>
    <w:p w:rsidR="00E11B5A" w:rsidRDefault="00E11B5A" w:rsidP="00E11B5A">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יחיד המורשה לסחור בכלי רכב שאינם כלי רכב מסוגים כאמור בפסקת משנה (א) </w:t>
      </w:r>
      <w:r>
        <w:rPr>
          <w:rStyle w:val="default"/>
          <w:rFonts w:cs="FrankRuehl"/>
          <w:sz w:val="20"/>
          <w:rtl/>
        </w:rPr>
        <w:t>–</w:t>
      </w:r>
      <w:r>
        <w:rPr>
          <w:rStyle w:val="default"/>
          <w:rFonts w:cs="FrankRuehl" w:hint="cs"/>
          <w:sz w:val="20"/>
          <w:rtl/>
        </w:rPr>
        <w:t xml:space="preserve"> </w:t>
      </w:r>
      <w:r w:rsidR="00B47337">
        <w:rPr>
          <w:rStyle w:val="default"/>
          <w:rFonts w:cs="FrankRuehl" w:hint="cs"/>
          <w:sz w:val="20"/>
          <w:rtl/>
        </w:rPr>
        <w:t>10</w:t>
      </w:r>
      <w:r w:rsidR="00E45D55">
        <w:rPr>
          <w:rStyle w:val="default"/>
          <w:rFonts w:cs="FrankRuehl" w:hint="cs"/>
          <w:sz w:val="20"/>
          <w:rtl/>
        </w:rPr>
        <w:t>8,56</w:t>
      </w:r>
      <w:r w:rsidR="0058006E">
        <w:rPr>
          <w:rStyle w:val="default"/>
          <w:rFonts w:cs="FrankRuehl" w:hint="cs"/>
          <w:sz w:val="20"/>
          <w:rtl/>
        </w:rPr>
        <w:t>0</w:t>
      </w:r>
      <w:r>
        <w:rPr>
          <w:rStyle w:val="default"/>
          <w:rFonts w:cs="FrankRuehl" w:hint="cs"/>
          <w:sz w:val="20"/>
          <w:rtl/>
        </w:rPr>
        <w:t xml:space="preserve"> שקלים חדשים;</w:t>
      </w:r>
    </w:p>
    <w:p w:rsidR="00E11B5A" w:rsidRDefault="00E11B5A" w:rsidP="00E11B5A">
      <w:pPr>
        <w:pStyle w:val="P00"/>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תאגיד </w:t>
      </w:r>
      <w:r>
        <w:rPr>
          <w:rStyle w:val="default"/>
          <w:rFonts w:cs="FrankRuehl"/>
          <w:sz w:val="20"/>
          <w:rtl/>
        </w:rPr>
        <w:t>–</w:t>
      </w:r>
      <w:r>
        <w:rPr>
          <w:rStyle w:val="default"/>
          <w:rFonts w:cs="FrankRuehl" w:hint="cs"/>
          <w:sz w:val="20"/>
          <w:rtl/>
        </w:rPr>
        <w:t xml:space="preserve"> סכום הגבוה פי שניים מהסכומים כאמור בפסקאות משנה (א) או (ב), לפי העניין;</w:t>
      </w:r>
    </w:p>
    <w:p w:rsidR="00E11B5A" w:rsidRDefault="00E11B5A" w:rsidP="00E11B5A">
      <w:pPr>
        <w:pStyle w:val="P00"/>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 xml:space="preserve">לגבי בעל רישיון לייצור מוצרי תעבורה שהוא </w:t>
      </w:r>
      <w:r>
        <w:rPr>
          <w:rStyle w:val="default"/>
          <w:rFonts w:cs="FrankRuehl"/>
          <w:sz w:val="20"/>
          <w:rtl/>
        </w:rPr>
        <w:t>–</w:t>
      </w:r>
    </w:p>
    <w:p w:rsidR="00E11B5A" w:rsidRDefault="00E11B5A" w:rsidP="00E11B5A">
      <w:pPr>
        <w:pStyle w:val="P00"/>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יחיד </w:t>
      </w:r>
      <w:r>
        <w:rPr>
          <w:rStyle w:val="default"/>
          <w:rFonts w:cs="FrankRuehl"/>
          <w:sz w:val="20"/>
          <w:rtl/>
        </w:rPr>
        <w:t>–</w:t>
      </w:r>
      <w:r>
        <w:rPr>
          <w:rStyle w:val="default"/>
          <w:rFonts w:cs="FrankRuehl" w:hint="cs"/>
          <w:sz w:val="20"/>
          <w:rtl/>
        </w:rPr>
        <w:t xml:space="preserve"> 2</w:t>
      </w:r>
      <w:r w:rsidR="00E45D55">
        <w:rPr>
          <w:rStyle w:val="default"/>
          <w:rFonts w:cs="FrankRuehl" w:hint="cs"/>
          <w:sz w:val="20"/>
          <w:rtl/>
        </w:rPr>
        <w:t>7,14</w:t>
      </w:r>
      <w:r>
        <w:rPr>
          <w:rStyle w:val="default"/>
          <w:rFonts w:cs="FrankRuehl" w:hint="cs"/>
          <w:sz w:val="20"/>
          <w:rtl/>
        </w:rPr>
        <w:t>0 שקלים חדשים;</w:t>
      </w:r>
    </w:p>
    <w:p w:rsidR="00E11B5A" w:rsidRDefault="00E11B5A" w:rsidP="00E11B5A">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תאגיד </w:t>
      </w:r>
      <w:r>
        <w:rPr>
          <w:rStyle w:val="default"/>
          <w:rFonts w:cs="FrankRuehl"/>
          <w:sz w:val="20"/>
          <w:rtl/>
        </w:rPr>
        <w:t>–</w:t>
      </w:r>
      <w:r>
        <w:rPr>
          <w:rStyle w:val="default"/>
          <w:rFonts w:cs="FrankRuehl" w:hint="cs"/>
          <w:sz w:val="20"/>
          <w:rtl/>
        </w:rPr>
        <w:t xml:space="preserve"> </w:t>
      </w:r>
      <w:r w:rsidR="00B47337">
        <w:rPr>
          <w:rStyle w:val="default"/>
          <w:rFonts w:cs="FrankRuehl" w:hint="cs"/>
          <w:sz w:val="20"/>
          <w:rtl/>
        </w:rPr>
        <w:t>5</w:t>
      </w:r>
      <w:r w:rsidR="00E45D55">
        <w:rPr>
          <w:rStyle w:val="default"/>
          <w:rFonts w:cs="FrankRuehl" w:hint="cs"/>
          <w:sz w:val="20"/>
          <w:rtl/>
        </w:rPr>
        <w:t>4,28</w:t>
      </w:r>
      <w:r w:rsidR="0058006E">
        <w:rPr>
          <w:rStyle w:val="default"/>
          <w:rFonts w:cs="FrankRuehl" w:hint="cs"/>
          <w:sz w:val="20"/>
          <w:rtl/>
        </w:rPr>
        <w:t>0</w:t>
      </w:r>
      <w:r>
        <w:rPr>
          <w:rStyle w:val="default"/>
          <w:rFonts w:cs="FrankRuehl" w:hint="cs"/>
          <w:sz w:val="20"/>
          <w:rtl/>
        </w:rPr>
        <w:t xml:space="preserve"> שקלים חדשים;</w:t>
      </w:r>
    </w:p>
    <w:p w:rsidR="00E11B5A" w:rsidRDefault="00E11B5A" w:rsidP="00E11B5A">
      <w:pPr>
        <w:pStyle w:val="P00"/>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 xml:space="preserve">לגבי בעל רישיון לסחר במוצרי תעבורה שהוא </w:t>
      </w:r>
      <w:r>
        <w:rPr>
          <w:rStyle w:val="default"/>
          <w:rFonts w:cs="FrankRuehl"/>
          <w:sz w:val="20"/>
          <w:rtl/>
        </w:rPr>
        <w:t>–</w:t>
      </w:r>
    </w:p>
    <w:p w:rsidR="00E11B5A" w:rsidRDefault="00E11B5A" w:rsidP="00E11B5A">
      <w:pPr>
        <w:pStyle w:val="P00"/>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יחיד </w:t>
      </w:r>
      <w:r>
        <w:rPr>
          <w:rStyle w:val="default"/>
          <w:rFonts w:cs="FrankRuehl"/>
          <w:sz w:val="20"/>
          <w:rtl/>
        </w:rPr>
        <w:t>–</w:t>
      </w:r>
      <w:r>
        <w:rPr>
          <w:rStyle w:val="default"/>
          <w:rFonts w:cs="FrankRuehl" w:hint="cs"/>
          <w:sz w:val="20"/>
          <w:rtl/>
        </w:rPr>
        <w:t xml:space="preserve"> 1</w:t>
      </w:r>
      <w:r w:rsidR="00E45D55">
        <w:rPr>
          <w:rStyle w:val="default"/>
          <w:rFonts w:cs="FrankRuehl" w:hint="cs"/>
          <w:sz w:val="20"/>
          <w:rtl/>
        </w:rPr>
        <w:t>6,28</w:t>
      </w:r>
      <w:r w:rsidR="0058006E">
        <w:rPr>
          <w:rStyle w:val="default"/>
          <w:rFonts w:cs="FrankRuehl" w:hint="cs"/>
          <w:sz w:val="20"/>
          <w:rtl/>
        </w:rPr>
        <w:t>0</w:t>
      </w:r>
      <w:r>
        <w:rPr>
          <w:rStyle w:val="default"/>
          <w:rFonts w:cs="FrankRuehl" w:hint="cs"/>
          <w:sz w:val="20"/>
          <w:rtl/>
        </w:rPr>
        <w:t xml:space="preserve"> שקלים חדשים;</w:t>
      </w:r>
    </w:p>
    <w:p w:rsidR="00E11B5A" w:rsidRDefault="00E11B5A" w:rsidP="00E11B5A">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תאגיד </w:t>
      </w:r>
      <w:r>
        <w:rPr>
          <w:rStyle w:val="default"/>
          <w:rFonts w:cs="FrankRuehl"/>
          <w:sz w:val="20"/>
          <w:rtl/>
        </w:rPr>
        <w:t>–</w:t>
      </w:r>
      <w:r>
        <w:rPr>
          <w:rStyle w:val="default"/>
          <w:rFonts w:cs="FrankRuehl" w:hint="cs"/>
          <w:sz w:val="20"/>
          <w:rtl/>
        </w:rPr>
        <w:t xml:space="preserve"> </w:t>
      </w:r>
      <w:r w:rsidR="00B47337">
        <w:rPr>
          <w:rStyle w:val="default"/>
          <w:rFonts w:cs="FrankRuehl" w:hint="cs"/>
          <w:sz w:val="20"/>
          <w:rtl/>
        </w:rPr>
        <w:t>3</w:t>
      </w:r>
      <w:r w:rsidR="00E45D55">
        <w:rPr>
          <w:rStyle w:val="default"/>
          <w:rFonts w:cs="FrankRuehl" w:hint="cs"/>
          <w:sz w:val="20"/>
          <w:rtl/>
        </w:rPr>
        <w:t>2,57</w:t>
      </w:r>
      <w:r w:rsidR="0058006E">
        <w:rPr>
          <w:rStyle w:val="default"/>
          <w:rFonts w:cs="FrankRuehl" w:hint="cs"/>
          <w:sz w:val="20"/>
          <w:rtl/>
        </w:rPr>
        <w:t>0</w:t>
      </w:r>
      <w:r>
        <w:rPr>
          <w:rStyle w:val="default"/>
          <w:rFonts w:cs="FrankRuehl" w:hint="cs"/>
          <w:sz w:val="20"/>
          <w:rtl/>
        </w:rPr>
        <w:t xml:space="preserve"> שקלים חדשים;</w:t>
      </w:r>
    </w:p>
    <w:p w:rsidR="00E11B5A" w:rsidRDefault="00E11B5A" w:rsidP="00E11B5A">
      <w:pPr>
        <w:pStyle w:val="P00"/>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 xml:space="preserve">לגבי בעל רישיון להפעלת מוסך שהוא </w:t>
      </w:r>
      <w:r>
        <w:rPr>
          <w:rStyle w:val="default"/>
          <w:rFonts w:cs="FrankRuehl"/>
          <w:sz w:val="20"/>
          <w:rtl/>
        </w:rPr>
        <w:t>–</w:t>
      </w:r>
    </w:p>
    <w:p w:rsidR="00E11B5A" w:rsidRDefault="00E11B5A" w:rsidP="00A33141">
      <w:pPr>
        <w:pStyle w:val="P00"/>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יחיד </w:t>
      </w:r>
      <w:r w:rsidR="00A33141">
        <w:rPr>
          <w:rStyle w:val="default"/>
          <w:rFonts w:cs="FrankRuehl"/>
          <w:sz w:val="20"/>
          <w:rtl/>
        </w:rPr>
        <w:t>–</w:t>
      </w:r>
      <w:r>
        <w:rPr>
          <w:rStyle w:val="default"/>
          <w:rFonts w:cs="FrankRuehl" w:hint="cs"/>
          <w:sz w:val="20"/>
          <w:rtl/>
        </w:rPr>
        <w:t xml:space="preserve"> </w:t>
      </w:r>
      <w:r w:rsidR="00E45D55">
        <w:rPr>
          <w:rStyle w:val="default"/>
          <w:rFonts w:cs="FrankRuehl" w:hint="cs"/>
          <w:sz w:val="20"/>
          <w:rtl/>
        </w:rPr>
        <w:t>81,42</w:t>
      </w:r>
      <w:r w:rsidR="0058006E">
        <w:rPr>
          <w:rStyle w:val="default"/>
          <w:rFonts w:cs="FrankRuehl" w:hint="cs"/>
          <w:sz w:val="20"/>
          <w:rtl/>
        </w:rPr>
        <w:t>0</w:t>
      </w:r>
      <w:r w:rsidR="00A33141">
        <w:rPr>
          <w:rStyle w:val="default"/>
          <w:rFonts w:cs="FrankRuehl" w:hint="cs"/>
          <w:sz w:val="20"/>
          <w:rtl/>
        </w:rPr>
        <w:t xml:space="preserve"> שקלים חדשים;</w:t>
      </w:r>
    </w:p>
    <w:p w:rsidR="00A33141" w:rsidRDefault="00A33141" w:rsidP="00A33141">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תאגיד </w:t>
      </w:r>
      <w:r>
        <w:rPr>
          <w:rStyle w:val="default"/>
          <w:rFonts w:cs="FrankRuehl"/>
          <w:sz w:val="20"/>
          <w:rtl/>
        </w:rPr>
        <w:t>–</w:t>
      </w:r>
      <w:r>
        <w:rPr>
          <w:rStyle w:val="default"/>
          <w:rFonts w:cs="FrankRuehl" w:hint="cs"/>
          <w:sz w:val="20"/>
          <w:rtl/>
        </w:rPr>
        <w:t xml:space="preserve"> </w:t>
      </w:r>
      <w:r w:rsidR="00B47337">
        <w:rPr>
          <w:rStyle w:val="default"/>
          <w:rFonts w:cs="FrankRuehl" w:hint="cs"/>
          <w:sz w:val="20"/>
          <w:rtl/>
        </w:rPr>
        <w:t>10</w:t>
      </w:r>
      <w:r w:rsidR="00E45D55">
        <w:rPr>
          <w:rStyle w:val="default"/>
          <w:rFonts w:cs="FrankRuehl" w:hint="cs"/>
          <w:sz w:val="20"/>
          <w:rtl/>
        </w:rPr>
        <w:t>8,56</w:t>
      </w:r>
      <w:r>
        <w:rPr>
          <w:rStyle w:val="default"/>
          <w:rFonts w:cs="FrankRuehl" w:hint="cs"/>
          <w:sz w:val="20"/>
          <w:rtl/>
        </w:rPr>
        <w:t>0 שקלים חדשים;</w:t>
      </w:r>
    </w:p>
    <w:p w:rsidR="00A33141" w:rsidRDefault="00A33141" w:rsidP="008442B5">
      <w:pPr>
        <w:pStyle w:val="P00"/>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r>
      <w:r w:rsidR="00D347D9">
        <w:rPr>
          <w:rStyle w:val="default"/>
          <w:rFonts w:cs="FrankRuehl" w:hint="cs"/>
          <w:sz w:val="20"/>
          <w:rtl/>
        </w:rPr>
        <w:t xml:space="preserve">לגבי בעל רישיון להפעלת מוסך נייד שהוא </w:t>
      </w:r>
      <w:r w:rsidR="00D347D9">
        <w:rPr>
          <w:rStyle w:val="default"/>
          <w:rFonts w:cs="FrankRuehl"/>
          <w:sz w:val="20"/>
          <w:rtl/>
        </w:rPr>
        <w:t>–</w:t>
      </w:r>
    </w:p>
    <w:p w:rsidR="00D347D9" w:rsidRDefault="00D347D9" w:rsidP="008442B5">
      <w:pPr>
        <w:pStyle w:val="P00"/>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יחיד </w:t>
      </w:r>
      <w:r>
        <w:rPr>
          <w:rStyle w:val="default"/>
          <w:rFonts w:cs="FrankRuehl"/>
          <w:sz w:val="20"/>
          <w:rtl/>
        </w:rPr>
        <w:t>–</w:t>
      </w:r>
      <w:r>
        <w:rPr>
          <w:rStyle w:val="default"/>
          <w:rFonts w:cs="FrankRuehl" w:hint="cs"/>
          <w:sz w:val="20"/>
          <w:rtl/>
        </w:rPr>
        <w:t xml:space="preserve"> </w:t>
      </w:r>
      <w:r w:rsidR="00E45D55">
        <w:rPr>
          <w:rStyle w:val="default"/>
          <w:rFonts w:cs="FrankRuehl" w:hint="cs"/>
          <w:sz w:val="20"/>
          <w:rtl/>
        </w:rPr>
        <w:t>21,71</w:t>
      </w:r>
      <w:r w:rsidR="0058006E">
        <w:rPr>
          <w:rStyle w:val="default"/>
          <w:rFonts w:cs="FrankRuehl" w:hint="cs"/>
          <w:sz w:val="20"/>
          <w:rtl/>
        </w:rPr>
        <w:t>0</w:t>
      </w:r>
      <w:r>
        <w:rPr>
          <w:rStyle w:val="default"/>
          <w:rFonts w:cs="FrankRuehl" w:hint="cs"/>
          <w:sz w:val="20"/>
          <w:rtl/>
        </w:rPr>
        <w:t xml:space="preserve"> שקלים חדשים;</w:t>
      </w:r>
    </w:p>
    <w:p w:rsidR="00D347D9" w:rsidRDefault="00D347D9" w:rsidP="008442B5">
      <w:pPr>
        <w:pStyle w:val="P00"/>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תאגיד </w:t>
      </w:r>
      <w:r>
        <w:rPr>
          <w:rStyle w:val="default"/>
          <w:rFonts w:cs="FrankRuehl"/>
          <w:sz w:val="20"/>
          <w:rtl/>
        </w:rPr>
        <w:t>–</w:t>
      </w:r>
      <w:r>
        <w:rPr>
          <w:rStyle w:val="default"/>
          <w:rFonts w:cs="FrankRuehl" w:hint="cs"/>
          <w:sz w:val="20"/>
          <w:rtl/>
        </w:rPr>
        <w:t xml:space="preserve"> </w:t>
      </w:r>
      <w:r w:rsidR="00E45D55">
        <w:rPr>
          <w:rStyle w:val="default"/>
          <w:rFonts w:cs="FrankRuehl" w:hint="cs"/>
          <w:sz w:val="20"/>
          <w:rtl/>
        </w:rPr>
        <w:t>32,57</w:t>
      </w:r>
      <w:r w:rsidR="0058006E">
        <w:rPr>
          <w:rStyle w:val="default"/>
          <w:rFonts w:cs="FrankRuehl" w:hint="cs"/>
          <w:sz w:val="20"/>
          <w:rtl/>
        </w:rPr>
        <w:t>0</w:t>
      </w:r>
      <w:r>
        <w:rPr>
          <w:rStyle w:val="default"/>
          <w:rFonts w:cs="FrankRuehl" w:hint="cs"/>
          <w:sz w:val="20"/>
          <w:rtl/>
        </w:rPr>
        <w:t xml:space="preserve"> שקלים חדשים;</w:t>
      </w:r>
    </w:p>
    <w:p w:rsidR="00D347D9" w:rsidRDefault="00D347D9" w:rsidP="008442B5">
      <w:pPr>
        <w:pStyle w:val="P00"/>
        <w:ind w:left="1021" w:right="1134"/>
        <w:rPr>
          <w:rStyle w:val="default"/>
          <w:rFonts w:cs="FrankRuehl"/>
          <w:sz w:val="20"/>
          <w:rtl/>
        </w:rPr>
      </w:pPr>
      <w:r>
        <w:rPr>
          <w:rStyle w:val="default"/>
          <w:rFonts w:cs="FrankRuehl" w:hint="cs"/>
          <w:sz w:val="20"/>
          <w:rtl/>
        </w:rPr>
        <w:t>(11)</w:t>
      </w:r>
      <w:r>
        <w:rPr>
          <w:rStyle w:val="default"/>
          <w:rFonts w:cs="FrankRuehl" w:hint="cs"/>
          <w:sz w:val="20"/>
          <w:rtl/>
        </w:rPr>
        <w:tab/>
        <w:t xml:space="preserve">לגבי מנהל מקצועי של מוסך או ממלא מקומו לפי סעיף 143(ג) בעת שהוא ממלא את מקומו </w:t>
      </w:r>
      <w:r>
        <w:rPr>
          <w:rStyle w:val="default"/>
          <w:rFonts w:cs="FrankRuehl"/>
          <w:sz w:val="20"/>
          <w:rtl/>
        </w:rPr>
        <w:t>–</w:t>
      </w:r>
      <w:r>
        <w:rPr>
          <w:rStyle w:val="default"/>
          <w:rFonts w:cs="FrankRuehl" w:hint="cs"/>
          <w:sz w:val="20"/>
          <w:rtl/>
        </w:rPr>
        <w:t xml:space="preserve"> 10,</w:t>
      </w:r>
      <w:r w:rsidR="00E45D55">
        <w:rPr>
          <w:rStyle w:val="default"/>
          <w:rFonts w:cs="FrankRuehl" w:hint="cs"/>
          <w:sz w:val="20"/>
          <w:rtl/>
        </w:rPr>
        <w:t>86</w:t>
      </w:r>
      <w:r w:rsidR="0058006E">
        <w:rPr>
          <w:rStyle w:val="default"/>
          <w:rFonts w:cs="FrankRuehl" w:hint="cs"/>
          <w:sz w:val="20"/>
          <w:rtl/>
        </w:rPr>
        <w:t>0</w:t>
      </w:r>
      <w:r>
        <w:rPr>
          <w:rStyle w:val="default"/>
          <w:rFonts w:cs="FrankRuehl" w:hint="cs"/>
          <w:sz w:val="20"/>
          <w:rtl/>
        </w:rPr>
        <w:t xml:space="preserve"> שקלים חדשים.</w:t>
      </w:r>
    </w:p>
    <w:p w:rsidR="00695B82" w:rsidRPr="00E278EA" w:rsidRDefault="00695B82" w:rsidP="00695B82">
      <w:pPr>
        <w:pStyle w:val="P00"/>
        <w:spacing w:before="0"/>
        <w:ind w:left="0" w:right="1134"/>
        <w:rPr>
          <w:rStyle w:val="default"/>
          <w:rFonts w:cs="FrankRuehl"/>
          <w:vanish/>
          <w:color w:val="FF0000"/>
          <w:sz w:val="20"/>
          <w:szCs w:val="20"/>
          <w:shd w:val="clear" w:color="auto" w:fill="FFFF99"/>
          <w:rtl/>
        </w:rPr>
      </w:pPr>
      <w:bookmarkStart w:id="239" w:name="Rov290"/>
      <w:r w:rsidRPr="00E278EA">
        <w:rPr>
          <w:rStyle w:val="default"/>
          <w:rFonts w:cs="FrankRuehl" w:hint="cs"/>
          <w:vanish/>
          <w:color w:val="FF0000"/>
          <w:sz w:val="20"/>
          <w:szCs w:val="20"/>
          <w:shd w:val="clear" w:color="auto" w:fill="FFFF99"/>
          <w:rtl/>
        </w:rPr>
        <w:t>מיום 1.1.2018</w:t>
      </w:r>
    </w:p>
    <w:p w:rsidR="00695B82" w:rsidRPr="00E278EA" w:rsidRDefault="00695B82" w:rsidP="00695B82">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הודעה תשע"ח-2018</w:t>
      </w:r>
    </w:p>
    <w:p w:rsidR="00695B82" w:rsidRPr="00E278EA" w:rsidRDefault="00695B82" w:rsidP="00695B82">
      <w:pPr>
        <w:pStyle w:val="P00"/>
        <w:spacing w:before="0"/>
        <w:ind w:left="0" w:right="1134"/>
        <w:rPr>
          <w:rStyle w:val="default"/>
          <w:rFonts w:cs="FrankRuehl"/>
          <w:vanish/>
          <w:sz w:val="20"/>
          <w:szCs w:val="20"/>
          <w:shd w:val="clear" w:color="auto" w:fill="FFFF99"/>
          <w:rtl/>
        </w:rPr>
      </w:pPr>
      <w:hyperlink r:id="rId30" w:history="1">
        <w:r w:rsidRPr="00E278EA">
          <w:rPr>
            <w:rStyle w:val="Hyperlink"/>
            <w:rFonts w:cs="FrankRuehl" w:hint="cs"/>
            <w:vanish/>
            <w:szCs w:val="20"/>
            <w:shd w:val="clear" w:color="auto" w:fill="FFFF99"/>
            <w:rtl/>
          </w:rPr>
          <w:t>י"פ תשע"ח מס' 7774</w:t>
        </w:r>
      </w:hyperlink>
      <w:r w:rsidRPr="00E278EA">
        <w:rPr>
          <w:rStyle w:val="default"/>
          <w:rFonts w:cs="FrankRuehl" w:hint="cs"/>
          <w:vanish/>
          <w:sz w:val="20"/>
          <w:szCs w:val="20"/>
          <w:shd w:val="clear" w:color="auto" w:fill="FFFF99"/>
          <w:rtl/>
        </w:rPr>
        <w:t xml:space="preserve"> מיום 24.4.2018 עמ' 7183</w:t>
      </w:r>
    </w:p>
    <w:p w:rsidR="0058006E" w:rsidRPr="00E278EA" w:rsidRDefault="0058006E" w:rsidP="0058006E">
      <w:pPr>
        <w:pStyle w:val="P00"/>
        <w:spacing w:before="60"/>
        <w:ind w:left="0"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ab/>
        <w:t xml:space="preserve">"הסכום הבסיסי"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כמפורט להלן, לפי העניין:</w:t>
      </w:r>
    </w:p>
    <w:p w:rsidR="0058006E" w:rsidRPr="00E278EA" w:rsidRDefault="0058006E" w:rsidP="0058006E">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(1)</w:t>
      </w:r>
      <w:r w:rsidRPr="00E278EA">
        <w:rPr>
          <w:rStyle w:val="default"/>
          <w:rFonts w:cs="FrankRuehl" w:hint="cs"/>
          <w:vanish/>
          <w:sz w:val="18"/>
          <w:szCs w:val="22"/>
          <w:shd w:val="clear" w:color="auto" w:fill="FFFF99"/>
          <w:rtl/>
        </w:rPr>
        <w:tab/>
        <w:t xml:space="preserve">לגבי בעל רישיון לייצור רכב ושיווקו שהוא </w:t>
      </w:r>
      <w:r w:rsidRPr="00E278EA">
        <w:rPr>
          <w:rStyle w:val="default"/>
          <w:rFonts w:cs="FrankRuehl"/>
          <w:vanish/>
          <w:sz w:val="18"/>
          <w:szCs w:val="22"/>
          <w:shd w:val="clear" w:color="auto" w:fill="FFFF99"/>
          <w:rtl/>
        </w:rPr>
        <w:t>–</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לייצר ולשווק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15,000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15,030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לייצר ולשווק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50,100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58006E" w:rsidRPr="00E278EA" w:rsidRDefault="0058006E" w:rsidP="0058006E">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(2)</w:t>
      </w:r>
      <w:r w:rsidRPr="00E278EA">
        <w:rPr>
          <w:rStyle w:val="default"/>
          <w:rFonts w:cs="FrankRuehl" w:hint="cs"/>
          <w:vanish/>
          <w:sz w:val="18"/>
          <w:szCs w:val="22"/>
          <w:shd w:val="clear" w:color="auto" w:fill="FFFF99"/>
          <w:rtl/>
        </w:rPr>
        <w:tab/>
        <w:t xml:space="preserve">לגבי יבואן ישיר ויבואן עקיף שהם </w:t>
      </w:r>
      <w:r w:rsidRPr="00E278EA">
        <w:rPr>
          <w:rStyle w:val="default"/>
          <w:rFonts w:cs="FrankRuehl"/>
          <w:vanish/>
          <w:sz w:val="18"/>
          <w:szCs w:val="22"/>
          <w:shd w:val="clear" w:color="auto" w:fill="FFFF99"/>
          <w:rtl/>
        </w:rPr>
        <w:t>–</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מורשים לייבא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200,390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מורשים לייבא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1,000,000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1,001,950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(3)</w:t>
      </w:r>
      <w:r w:rsidRPr="00E278EA">
        <w:rPr>
          <w:rStyle w:val="default"/>
          <w:rFonts w:cs="FrankRuehl" w:hint="cs"/>
          <w:vanish/>
          <w:sz w:val="18"/>
          <w:szCs w:val="22"/>
          <w:shd w:val="clear" w:color="auto" w:fill="FFFF99"/>
          <w:rtl/>
        </w:rPr>
        <w:tab/>
        <w:t xml:space="preserve">לגבי יבואן זעיר שהוא </w:t>
      </w:r>
      <w:r w:rsidRPr="00E278EA">
        <w:rPr>
          <w:rStyle w:val="default"/>
          <w:rFonts w:cs="FrankRuehl"/>
          <w:vanish/>
          <w:sz w:val="18"/>
          <w:szCs w:val="22"/>
          <w:shd w:val="clear" w:color="auto" w:fill="FFFF99"/>
          <w:rtl/>
        </w:rPr>
        <w:t>–</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מורשה לייבא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200,390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מורשה לייבא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100,190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בחמישים אחוזים מהסכומים כאמור בפסקאות משנה (א) או (ב), לפי העניין;</w:t>
      </w:r>
    </w:p>
    <w:p w:rsidR="0058006E" w:rsidRPr="00E278EA" w:rsidRDefault="0058006E" w:rsidP="0058006E">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(4)</w:t>
      </w:r>
      <w:r w:rsidRPr="00E278EA">
        <w:rPr>
          <w:rStyle w:val="default"/>
          <w:rFonts w:cs="FrankRuehl" w:hint="cs"/>
          <w:vanish/>
          <w:sz w:val="18"/>
          <w:szCs w:val="22"/>
          <w:shd w:val="clear" w:color="auto" w:fill="FFFF99"/>
          <w:rtl/>
        </w:rPr>
        <w:tab/>
        <w:t xml:space="preserve">לגבי מתווך בייבוא אישי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100,190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(5)</w:t>
      </w:r>
      <w:r w:rsidRPr="00E278EA">
        <w:rPr>
          <w:rStyle w:val="default"/>
          <w:rFonts w:cs="FrankRuehl" w:hint="cs"/>
          <w:vanish/>
          <w:sz w:val="18"/>
          <w:szCs w:val="22"/>
          <w:shd w:val="clear" w:color="auto" w:fill="FFFF99"/>
          <w:rtl/>
        </w:rPr>
        <w:tab/>
        <w:t xml:space="preserve">לגבי סוחר ברכב מיבואן שהוא </w:t>
      </w:r>
      <w:r w:rsidRPr="00E278EA">
        <w:rPr>
          <w:rStyle w:val="default"/>
          <w:rFonts w:cs="FrankRuehl"/>
          <w:vanish/>
          <w:sz w:val="18"/>
          <w:szCs w:val="22"/>
          <w:shd w:val="clear" w:color="auto" w:fill="FFFF99"/>
          <w:rtl/>
        </w:rPr>
        <w:t>–</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לסחור ברכב מסוג אופנוע בלבד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50,100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לסחור ברכב שאינו מסוג אופנוע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200,390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58006E" w:rsidRPr="00E278EA" w:rsidRDefault="0058006E" w:rsidP="0058006E">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(6)</w:t>
      </w:r>
      <w:r w:rsidRPr="00E278EA">
        <w:rPr>
          <w:rStyle w:val="default"/>
          <w:rFonts w:cs="FrankRuehl" w:hint="cs"/>
          <w:vanish/>
          <w:sz w:val="18"/>
          <w:szCs w:val="22"/>
          <w:shd w:val="clear" w:color="auto" w:fill="FFFF99"/>
          <w:rtl/>
        </w:rPr>
        <w:tab/>
        <w:t xml:space="preserve">לגבי סוחר ברכב שאינו רכב מיבואן שהוא </w:t>
      </w:r>
      <w:r w:rsidRPr="00E278EA">
        <w:rPr>
          <w:rStyle w:val="default"/>
          <w:rFonts w:cs="FrankRuehl"/>
          <w:vanish/>
          <w:sz w:val="18"/>
          <w:szCs w:val="22"/>
          <w:shd w:val="clear" w:color="auto" w:fill="FFFF99"/>
          <w:rtl/>
        </w:rPr>
        <w:t>–</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לסחור בכלי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200,390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לסחור בכלי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100,190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58006E" w:rsidRPr="00E278EA" w:rsidRDefault="0058006E" w:rsidP="0058006E">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(7)</w:t>
      </w:r>
      <w:r w:rsidRPr="00E278EA">
        <w:rPr>
          <w:rStyle w:val="default"/>
          <w:rFonts w:cs="FrankRuehl" w:hint="cs"/>
          <w:vanish/>
          <w:sz w:val="18"/>
          <w:szCs w:val="22"/>
          <w:shd w:val="clear" w:color="auto" w:fill="FFFF99"/>
          <w:rtl/>
        </w:rPr>
        <w:tab/>
        <w:t xml:space="preserve">לגבי בעל רישיון לייצור מוצרי תעבורה שהוא </w:t>
      </w:r>
      <w:r w:rsidRPr="00E278EA">
        <w:rPr>
          <w:rStyle w:val="default"/>
          <w:rFonts w:cs="FrankRuehl"/>
          <w:vanish/>
          <w:sz w:val="18"/>
          <w:szCs w:val="22"/>
          <w:shd w:val="clear" w:color="auto" w:fill="FFFF99"/>
          <w:rtl/>
        </w:rPr>
        <w:t>–</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25,000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25,050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50,100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(8)</w:t>
      </w:r>
      <w:r w:rsidRPr="00E278EA">
        <w:rPr>
          <w:rStyle w:val="default"/>
          <w:rFonts w:cs="FrankRuehl" w:hint="cs"/>
          <w:vanish/>
          <w:sz w:val="18"/>
          <w:szCs w:val="22"/>
          <w:shd w:val="clear" w:color="auto" w:fill="FFFF99"/>
          <w:rtl/>
        </w:rPr>
        <w:tab/>
        <w:t xml:space="preserve">לגבי בעל רישיון לסחר במוצרי תעבורה שהוא </w:t>
      </w:r>
      <w:r w:rsidRPr="00E278EA">
        <w:rPr>
          <w:rStyle w:val="default"/>
          <w:rFonts w:cs="FrankRuehl"/>
          <w:vanish/>
          <w:sz w:val="18"/>
          <w:szCs w:val="22"/>
          <w:shd w:val="clear" w:color="auto" w:fill="FFFF99"/>
          <w:rtl/>
        </w:rPr>
        <w:t>–</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15,000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15,030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30,000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30,060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(9)</w:t>
      </w:r>
      <w:r w:rsidRPr="00E278EA">
        <w:rPr>
          <w:rStyle w:val="default"/>
          <w:rFonts w:cs="FrankRuehl" w:hint="cs"/>
          <w:vanish/>
          <w:sz w:val="18"/>
          <w:szCs w:val="22"/>
          <w:shd w:val="clear" w:color="auto" w:fill="FFFF99"/>
          <w:rtl/>
        </w:rPr>
        <w:tab/>
        <w:t xml:space="preserve">לגבי בעל רישיון להפעלת מוסך שהוא </w:t>
      </w:r>
      <w:r w:rsidRPr="00E278EA">
        <w:rPr>
          <w:rStyle w:val="default"/>
          <w:rFonts w:cs="FrankRuehl"/>
          <w:vanish/>
          <w:sz w:val="18"/>
          <w:szCs w:val="22"/>
          <w:shd w:val="clear" w:color="auto" w:fill="FFFF99"/>
          <w:rtl/>
        </w:rPr>
        <w:t>–</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75,000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75,150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100,190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(10)</w:t>
      </w:r>
      <w:r w:rsidRPr="00E278EA">
        <w:rPr>
          <w:rStyle w:val="default"/>
          <w:rFonts w:cs="FrankRuehl" w:hint="cs"/>
          <w:vanish/>
          <w:sz w:val="18"/>
          <w:szCs w:val="22"/>
          <w:shd w:val="clear" w:color="auto" w:fill="FFFF99"/>
          <w:rtl/>
        </w:rPr>
        <w:tab/>
        <w:t xml:space="preserve">לגבי בעל רישיון להפעלת מוסך נייד שהוא </w:t>
      </w:r>
      <w:r w:rsidRPr="00E278EA">
        <w:rPr>
          <w:rStyle w:val="default"/>
          <w:rFonts w:cs="FrankRuehl"/>
          <w:vanish/>
          <w:sz w:val="18"/>
          <w:szCs w:val="22"/>
          <w:shd w:val="clear" w:color="auto" w:fill="FFFF99"/>
          <w:rtl/>
        </w:rPr>
        <w:t>–</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20,040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30,000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30,060</w:t>
      </w:r>
      <w:r w:rsidRPr="00E278EA">
        <w:rPr>
          <w:rStyle w:val="default"/>
          <w:rFonts w:cs="FrankRuehl" w:hint="cs"/>
          <w:vanish/>
          <w:sz w:val="18"/>
          <w:szCs w:val="22"/>
          <w:shd w:val="clear" w:color="auto" w:fill="FFFF99"/>
          <w:rtl/>
        </w:rPr>
        <w:t xml:space="preserve"> שקלים חדשים;</w:t>
      </w:r>
    </w:p>
    <w:p w:rsidR="0058006E" w:rsidRPr="00E278EA" w:rsidRDefault="0058006E" w:rsidP="0058006E">
      <w:pPr>
        <w:pStyle w:val="P00"/>
        <w:spacing w:before="0"/>
        <w:ind w:left="1021" w:right="1134"/>
        <w:rPr>
          <w:rStyle w:val="default"/>
          <w:rFonts w:cs="FrankRuehl"/>
          <w:vanish/>
          <w:sz w:val="18"/>
          <w:szCs w:val="22"/>
          <w:shd w:val="clear" w:color="auto" w:fill="FFFF99"/>
          <w:rtl/>
        </w:rPr>
      </w:pPr>
      <w:r w:rsidRPr="00E278EA">
        <w:rPr>
          <w:rStyle w:val="default"/>
          <w:rFonts w:cs="FrankRuehl" w:hint="cs"/>
          <w:vanish/>
          <w:sz w:val="18"/>
          <w:szCs w:val="22"/>
          <w:shd w:val="clear" w:color="auto" w:fill="FFFF99"/>
          <w:rtl/>
        </w:rPr>
        <w:t>(11)</w:t>
      </w:r>
      <w:r w:rsidRPr="00E278EA">
        <w:rPr>
          <w:rStyle w:val="default"/>
          <w:rFonts w:cs="FrankRuehl" w:hint="cs"/>
          <w:vanish/>
          <w:sz w:val="18"/>
          <w:szCs w:val="22"/>
          <w:shd w:val="clear" w:color="auto" w:fill="FFFF99"/>
          <w:rtl/>
        </w:rPr>
        <w:tab/>
        <w:t xml:space="preserve">לגבי מנהל מקצועי של מוסך או ממלא מקומו לפי סעיף 143(ג) בעת שהוא ממלא את מקומו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10,020</w:t>
      </w:r>
      <w:r w:rsidRPr="00E278EA">
        <w:rPr>
          <w:rStyle w:val="default"/>
          <w:rFonts w:cs="FrankRuehl" w:hint="cs"/>
          <w:vanish/>
          <w:sz w:val="18"/>
          <w:szCs w:val="22"/>
          <w:shd w:val="clear" w:color="auto" w:fill="FFFF99"/>
          <w:rtl/>
        </w:rPr>
        <w:t xml:space="preserve"> שקלים חדשים.</w:t>
      </w:r>
    </w:p>
    <w:p w:rsidR="0058006E" w:rsidRPr="00E278EA" w:rsidRDefault="0058006E" w:rsidP="00695B82">
      <w:pPr>
        <w:pStyle w:val="P00"/>
        <w:spacing w:before="0"/>
        <w:ind w:left="0" w:right="1134"/>
        <w:rPr>
          <w:rStyle w:val="default"/>
          <w:rFonts w:cs="FrankRuehl"/>
          <w:vanish/>
          <w:sz w:val="20"/>
          <w:szCs w:val="20"/>
          <w:shd w:val="clear" w:color="auto" w:fill="FFFF99"/>
          <w:rtl/>
        </w:rPr>
      </w:pPr>
    </w:p>
    <w:p w:rsidR="0058006E" w:rsidRPr="00E278EA" w:rsidRDefault="0058006E" w:rsidP="00695B82">
      <w:pPr>
        <w:pStyle w:val="P00"/>
        <w:spacing w:before="0"/>
        <w:ind w:left="0" w:right="1134"/>
        <w:rPr>
          <w:rStyle w:val="default"/>
          <w:rFonts w:cs="FrankRuehl"/>
          <w:vanish/>
          <w:color w:val="FF0000"/>
          <w:sz w:val="20"/>
          <w:szCs w:val="20"/>
          <w:shd w:val="clear" w:color="auto" w:fill="FFFF99"/>
          <w:rtl/>
        </w:rPr>
      </w:pPr>
      <w:r w:rsidRPr="00E278EA">
        <w:rPr>
          <w:rStyle w:val="default"/>
          <w:rFonts w:cs="FrankRuehl" w:hint="cs"/>
          <w:vanish/>
          <w:color w:val="FF0000"/>
          <w:sz w:val="20"/>
          <w:szCs w:val="20"/>
          <w:shd w:val="clear" w:color="auto" w:fill="FFFF99"/>
          <w:rtl/>
        </w:rPr>
        <w:t>מיום 1.1.2019</w:t>
      </w:r>
    </w:p>
    <w:p w:rsidR="0058006E" w:rsidRPr="00E278EA" w:rsidRDefault="0058006E" w:rsidP="00695B82">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הודעה תשע"ט-2019</w:t>
      </w:r>
    </w:p>
    <w:p w:rsidR="0058006E" w:rsidRPr="00E278EA" w:rsidRDefault="0058006E" w:rsidP="00695B82">
      <w:pPr>
        <w:pStyle w:val="P00"/>
        <w:spacing w:before="0"/>
        <w:ind w:left="0" w:right="1134"/>
        <w:rPr>
          <w:rStyle w:val="default"/>
          <w:rFonts w:cs="FrankRuehl"/>
          <w:vanish/>
          <w:sz w:val="20"/>
          <w:szCs w:val="20"/>
          <w:shd w:val="clear" w:color="auto" w:fill="FFFF99"/>
          <w:rtl/>
        </w:rPr>
      </w:pPr>
      <w:hyperlink r:id="rId31" w:history="1">
        <w:r w:rsidRPr="00E278EA">
          <w:rPr>
            <w:rStyle w:val="Hyperlink"/>
            <w:rFonts w:cs="FrankRuehl" w:hint="cs"/>
            <w:vanish/>
            <w:szCs w:val="20"/>
            <w:shd w:val="clear" w:color="auto" w:fill="FFFF99"/>
            <w:rtl/>
          </w:rPr>
          <w:t>י"פ תשע"ט מס' 8076</w:t>
        </w:r>
      </w:hyperlink>
      <w:r w:rsidRPr="00E278EA">
        <w:rPr>
          <w:rStyle w:val="default"/>
          <w:rFonts w:cs="FrankRuehl" w:hint="cs"/>
          <w:vanish/>
          <w:sz w:val="20"/>
          <w:szCs w:val="20"/>
          <w:shd w:val="clear" w:color="auto" w:fill="FFFF99"/>
          <w:rtl/>
        </w:rPr>
        <w:t xml:space="preserve"> מיום 13.1.2019 עמ' 6184</w:t>
      </w:r>
    </w:p>
    <w:p w:rsidR="004664C0" w:rsidRPr="00E278EA" w:rsidRDefault="004664C0" w:rsidP="004664C0">
      <w:pPr>
        <w:pStyle w:val="P00"/>
        <w:spacing w:before="60"/>
        <w:ind w:left="0"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ab/>
        <w:t xml:space="preserve">"הסכום הבסיסי"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כמפורט להלן, לפי העניין:</w:t>
      </w:r>
    </w:p>
    <w:p w:rsidR="004664C0" w:rsidRPr="00E278EA" w:rsidRDefault="004664C0" w:rsidP="004664C0">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(1)</w:t>
      </w:r>
      <w:r w:rsidRPr="00E278EA">
        <w:rPr>
          <w:rStyle w:val="default"/>
          <w:rFonts w:cs="FrankRuehl" w:hint="cs"/>
          <w:vanish/>
          <w:sz w:val="18"/>
          <w:szCs w:val="22"/>
          <w:shd w:val="clear" w:color="auto" w:fill="FFFF99"/>
          <w:rtl/>
        </w:rPr>
        <w:tab/>
        <w:t xml:space="preserve">לגבי בעל רישיון לייצור רכב ושיווקו שהוא </w:t>
      </w:r>
      <w:r w:rsidRPr="00E278EA">
        <w:rPr>
          <w:rStyle w:val="default"/>
          <w:rFonts w:cs="FrankRuehl"/>
          <w:vanish/>
          <w:sz w:val="18"/>
          <w:szCs w:val="22"/>
          <w:shd w:val="clear" w:color="auto" w:fill="FFFF99"/>
          <w:rtl/>
        </w:rPr>
        <w:t>–</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לייצר ולשווק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15,030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15,210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לייצר ולשווק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50,100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50,690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4664C0" w:rsidRPr="00E278EA" w:rsidRDefault="004664C0" w:rsidP="004664C0">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(2)</w:t>
      </w:r>
      <w:r w:rsidRPr="00E278EA">
        <w:rPr>
          <w:rStyle w:val="default"/>
          <w:rFonts w:cs="FrankRuehl" w:hint="cs"/>
          <w:vanish/>
          <w:sz w:val="18"/>
          <w:szCs w:val="22"/>
          <w:shd w:val="clear" w:color="auto" w:fill="FFFF99"/>
          <w:rtl/>
        </w:rPr>
        <w:tab/>
        <w:t xml:space="preserve">לגבי יבואן ישיר ויבואן עקיף שהם </w:t>
      </w:r>
      <w:r w:rsidRPr="00E278EA">
        <w:rPr>
          <w:rStyle w:val="default"/>
          <w:rFonts w:cs="FrankRuehl"/>
          <w:vanish/>
          <w:sz w:val="18"/>
          <w:szCs w:val="22"/>
          <w:shd w:val="clear" w:color="auto" w:fill="FFFF99"/>
          <w:rtl/>
        </w:rPr>
        <w:t>–</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מורשים לייבא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200,390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200,780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מורשים לייבא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1,001,950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1,013,900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(3)</w:t>
      </w:r>
      <w:r w:rsidRPr="00E278EA">
        <w:rPr>
          <w:rStyle w:val="default"/>
          <w:rFonts w:cs="FrankRuehl" w:hint="cs"/>
          <w:vanish/>
          <w:sz w:val="18"/>
          <w:szCs w:val="22"/>
          <w:shd w:val="clear" w:color="auto" w:fill="FFFF99"/>
          <w:rtl/>
        </w:rPr>
        <w:tab/>
        <w:t xml:space="preserve">לגבי יבואן זעיר שהוא </w:t>
      </w:r>
      <w:r w:rsidRPr="00E278EA">
        <w:rPr>
          <w:rStyle w:val="default"/>
          <w:rFonts w:cs="FrankRuehl"/>
          <w:vanish/>
          <w:sz w:val="18"/>
          <w:szCs w:val="22"/>
          <w:shd w:val="clear" w:color="auto" w:fill="FFFF99"/>
          <w:rtl/>
        </w:rPr>
        <w:t>–</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מורשה לייבא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200,390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202,780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מורשה לייבא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100,190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101,390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בחמישים אחוזים מהסכומים כאמור בפסקאות משנה (א) או (ב), לפי העניין;</w:t>
      </w:r>
    </w:p>
    <w:p w:rsidR="004664C0" w:rsidRPr="00E278EA" w:rsidRDefault="004664C0" w:rsidP="004664C0">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(4)</w:t>
      </w:r>
      <w:r w:rsidRPr="00E278EA">
        <w:rPr>
          <w:rStyle w:val="default"/>
          <w:rFonts w:cs="FrankRuehl" w:hint="cs"/>
          <w:vanish/>
          <w:sz w:val="18"/>
          <w:szCs w:val="22"/>
          <w:shd w:val="clear" w:color="auto" w:fill="FFFF99"/>
          <w:rtl/>
        </w:rPr>
        <w:tab/>
        <w:t xml:space="preserve">לגבי מתווך בייבוא אישי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100,190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101,390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(5)</w:t>
      </w:r>
      <w:r w:rsidRPr="00E278EA">
        <w:rPr>
          <w:rStyle w:val="default"/>
          <w:rFonts w:cs="FrankRuehl" w:hint="cs"/>
          <w:vanish/>
          <w:sz w:val="18"/>
          <w:szCs w:val="22"/>
          <w:shd w:val="clear" w:color="auto" w:fill="FFFF99"/>
          <w:rtl/>
        </w:rPr>
        <w:tab/>
        <w:t xml:space="preserve">לגבי סוחר ברכב מיבואן שהוא </w:t>
      </w:r>
      <w:r w:rsidRPr="00E278EA">
        <w:rPr>
          <w:rStyle w:val="default"/>
          <w:rFonts w:cs="FrankRuehl"/>
          <w:vanish/>
          <w:sz w:val="18"/>
          <w:szCs w:val="22"/>
          <w:shd w:val="clear" w:color="auto" w:fill="FFFF99"/>
          <w:rtl/>
        </w:rPr>
        <w:t>–</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לסחור ברכב מסוג אופנוע בלבד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50,100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50,690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לסחור ברכב שאינו מסוג אופנוע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200,390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202,780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4664C0" w:rsidRPr="00E278EA" w:rsidRDefault="004664C0" w:rsidP="004664C0">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(6)</w:t>
      </w:r>
      <w:r w:rsidRPr="00E278EA">
        <w:rPr>
          <w:rStyle w:val="default"/>
          <w:rFonts w:cs="FrankRuehl" w:hint="cs"/>
          <w:vanish/>
          <w:sz w:val="18"/>
          <w:szCs w:val="22"/>
          <w:shd w:val="clear" w:color="auto" w:fill="FFFF99"/>
          <w:rtl/>
        </w:rPr>
        <w:tab/>
        <w:t xml:space="preserve">לגבי סוחר ברכב שאינו רכב מיבואן שהוא </w:t>
      </w:r>
      <w:r w:rsidRPr="00E278EA">
        <w:rPr>
          <w:rStyle w:val="default"/>
          <w:rFonts w:cs="FrankRuehl"/>
          <w:vanish/>
          <w:sz w:val="18"/>
          <w:szCs w:val="22"/>
          <w:shd w:val="clear" w:color="auto" w:fill="FFFF99"/>
          <w:rtl/>
        </w:rPr>
        <w:t>–</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לסחור בכלי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200,390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202,780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לסחור בכלי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100,190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101,390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4664C0" w:rsidRPr="00E278EA" w:rsidRDefault="004664C0" w:rsidP="004664C0">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(7)</w:t>
      </w:r>
      <w:r w:rsidRPr="00E278EA">
        <w:rPr>
          <w:rStyle w:val="default"/>
          <w:rFonts w:cs="FrankRuehl" w:hint="cs"/>
          <w:vanish/>
          <w:sz w:val="18"/>
          <w:szCs w:val="22"/>
          <w:shd w:val="clear" w:color="auto" w:fill="FFFF99"/>
          <w:rtl/>
        </w:rPr>
        <w:tab/>
        <w:t xml:space="preserve">לגבי בעל רישיון לייצור מוצרי תעבורה שהוא </w:t>
      </w:r>
      <w:r w:rsidRPr="00E278EA">
        <w:rPr>
          <w:rStyle w:val="default"/>
          <w:rFonts w:cs="FrankRuehl"/>
          <w:vanish/>
          <w:sz w:val="18"/>
          <w:szCs w:val="22"/>
          <w:shd w:val="clear" w:color="auto" w:fill="FFFF99"/>
          <w:rtl/>
        </w:rPr>
        <w:t>–</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25,050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25,350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50,100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50,690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(8)</w:t>
      </w:r>
      <w:r w:rsidRPr="00E278EA">
        <w:rPr>
          <w:rStyle w:val="default"/>
          <w:rFonts w:cs="FrankRuehl" w:hint="cs"/>
          <w:vanish/>
          <w:sz w:val="18"/>
          <w:szCs w:val="22"/>
          <w:shd w:val="clear" w:color="auto" w:fill="FFFF99"/>
          <w:rtl/>
        </w:rPr>
        <w:tab/>
        <w:t xml:space="preserve">לגבי בעל רישיון לסחר במוצרי תעבורה שהוא </w:t>
      </w:r>
      <w:r w:rsidRPr="00E278EA">
        <w:rPr>
          <w:rStyle w:val="default"/>
          <w:rFonts w:cs="FrankRuehl"/>
          <w:vanish/>
          <w:sz w:val="18"/>
          <w:szCs w:val="22"/>
          <w:shd w:val="clear" w:color="auto" w:fill="FFFF99"/>
          <w:rtl/>
        </w:rPr>
        <w:t>–</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15,030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15,210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30,060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30,420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(9)</w:t>
      </w:r>
      <w:r w:rsidRPr="00E278EA">
        <w:rPr>
          <w:rStyle w:val="default"/>
          <w:rFonts w:cs="FrankRuehl" w:hint="cs"/>
          <w:vanish/>
          <w:sz w:val="18"/>
          <w:szCs w:val="22"/>
          <w:shd w:val="clear" w:color="auto" w:fill="FFFF99"/>
          <w:rtl/>
        </w:rPr>
        <w:tab/>
        <w:t xml:space="preserve">לגבי בעל רישיון להפעלת מוסך שהוא </w:t>
      </w:r>
      <w:r w:rsidRPr="00E278EA">
        <w:rPr>
          <w:rStyle w:val="default"/>
          <w:rFonts w:cs="FrankRuehl"/>
          <w:vanish/>
          <w:sz w:val="18"/>
          <w:szCs w:val="22"/>
          <w:shd w:val="clear" w:color="auto" w:fill="FFFF99"/>
          <w:rtl/>
        </w:rPr>
        <w:t>–</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75,150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76,040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100,190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101,390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(10)</w:t>
      </w:r>
      <w:r w:rsidRPr="00E278EA">
        <w:rPr>
          <w:rStyle w:val="default"/>
          <w:rFonts w:cs="FrankRuehl" w:hint="cs"/>
          <w:vanish/>
          <w:sz w:val="18"/>
          <w:szCs w:val="22"/>
          <w:shd w:val="clear" w:color="auto" w:fill="FFFF99"/>
          <w:rtl/>
        </w:rPr>
        <w:tab/>
        <w:t xml:space="preserve">לגבי בעל רישיון להפעלת מוסך נייד שהוא </w:t>
      </w:r>
      <w:r w:rsidRPr="00E278EA">
        <w:rPr>
          <w:rStyle w:val="default"/>
          <w:rFonts w:cs="FrankRuehl"/>
          <w:vanish/>
          <w:sz w:val="18"/>
          <w:szCs w:val="22"/>
          <w:shd w:val="clear" w:color="auto" w:fill="FFFF99"/>
          <w:rtl/>
        </w:rPr>
        <w:t>–</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20,040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20,280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30,060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30,420</w:t>
      </w:r>
      <w:r w:rsidRPr="00E278EA">
        <w:rPr>
          <w:rStyle w:val="default"/>
          <w:rFonts w:cs="FrankRuehl" w:hint="cs"/>
          <w:vanish/>
          <w:sz w:val="18"/>
          <w:szCs w:val="22"/>
          <w:shd w:val="clear" w:color="auto" w:fill="FFFF99"/>
          <w:rtl/>
        </w:rPr>
        <w:t xml:space="preserve"> שקלים חדשים;</w:t>
      </w:r>
    </w:p>
    <w:p w:rsidR="004664C0" w:rsidRPr="00E278EA" w:rsidRDefault="004664C0" w:rsidP="004664C0">
      <w:pPr>
        <w:pStyle w:val="P00"/>
        <w:spacing w:before="0"/>
        <w:ind w:left="1021" w:right="1134"/>
        <w:rPr>
          <w:rStyle w:val="default"/>
          <w:rFonts w:cs="FrankRuehl"/>
          <w:vanish/>
          <w:sz w:val="18"/>
          <w:szCs w:val="22"/>
          <w:shd w:val="clear" w:color="auto" w:fill="FFFF99"/>
          <w:rtl/>
        </w:rPr>
      </w:pPr>
      <w:r w:rsidRPr="00E278EA">
        <w:rPr>
          <w:rStyle w:val="default"/>
          <w:rFonts w:cs="FrankRuehl" w:hint="cs"/>
          <w:vanish/>
          <w:sz w:val="18"/>
          <w:szCs w:val="22"/>
          <w:shd w:val="clear" w:color="auto" w:fill="FFFF99"/>
          <w:rtl/>
        </w:rPr>
        <w:t>(11)</w:t>
      </w:r>
      <w:r w:rsidRPr="00E278EA">
        <w:rPr>
          <w:rStyle w:val="default"/>
          <w:rFonts w:cs="FrankRuehl" w:hint="cs"/>
          <w:vanish/>
          <w:sz w:val="18"/>
          <w:szCs w:val="22"/>
          <w:shd w:val="clear" w:color="auto" w:fill="FFFF99"/>
          <w:rtl/>
        </w:rPr>
        <w:tab/>
        <w:t xml:space="preserve">לגבי מנהל מקצועי של מוסך או ממלא מקומו לפי סעיף 143(ג) בעת שהוא ממלא את מקומו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10,020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10,140</w:t>
      </w:r>
      <w:r w:rsidRPr="00E278EA">
        <w:rPr>
          <w:rStyle w:val="default"/>
          <w:rFonts w:cs="FrankRuehl" w:hint="cs"/>
          <w:vanish/>
          <w:sz w:val="18"/>
          <w:szCs w:val="22"/>
          <w:shd w:val="clear" w:color="auto" w:fill="FFFF99"/>
          <w:rtl/>
        </w:rPr>
        <w:t xml:space="preserve"> שקלים חדשים.</w:t>
      </w:r>
    </w:p>
    <w:p w:rsidR="004664C0" w:rsidRPr="00E278EA" w:rsidRDefault="004664C0" w:rsidP="00695B82">
      <w:pPr>
        <w:pStyle w:val="P00"/>
        <w:spacing w:before="0"/>
        <w:ind w:left="0" w:right="1134"/>
        <w:rPr>
          <w:rStyle w:val="default"/>
          <w:rFonts w:cs="FrankRuehl"/>
          <w:vanish/>
          <w:sz w:val="20"/>
          <w:szCs w:val="20"/>
          <w:shd w:val="clear" w:color="auto" w:fill="FFFF99"/>
          <w:rtl/>
        </w:rPr>
      </w:pPr>
    </w:p>
    <w:p w:rsidR="004664C0" w:rsidRPr="00E278EA" w:rsidRDefault="004664C0" w:rsidP="00695B82">
      <w:pPr>
        <w:pStyle w:val="P00"/>
        <w:spacing w:before="0"/>
        <w:ind w:left="0" w:right="1134"/>
        <w:rPr>
          <w:rStyle w:val="default"/>
          <w:rFonts w:cs="FrankRuehl"/>
          <w:vanish/>
          <w:color w:val="FF0000"/>
          <w:sz w:val="20"/>
          <w:szCs w:val="20"/>
          <w:shd w:val="clear" w:color="auto" w:fill="FFFF99"/>
          <w:rtl/>
        </w:rPr>
      </w:pPr>
      <w:r w:rsidRPr="00E278EA">
        <w:rPr>
          <w:rStyle w:val="default"/>
          <w:rFonts w:cs="FrankRuehl" w:hint="cs"/>
          <w:vanish/>
          <w:color w:val="FF0000"/>
          <w:sz w:val="20"/>
          <w:szCs w:val="20"/>
          <w:shd w:val="clear" w:color="auto" w:fill="FFFF99"/>
          <w:rtl/>
        </w:rPr>
        <w:t>מיום 1.1.2020</w:t>
      </w:r>
    </w:p>
    <w:p w:rsidR="004664C0" w:rsidRPr="00E278EA" w:rsidRDefault="004664C0" w:rsidP="00695B82">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הודעה תש"ף-2020</w:t>
      </w:r>
    </w:p>
    <w:p w:rsidR="004664C0" w:rsidRPr="00E278EA" w:rsidRDefault="004664C0" w:rsidP="00695B82">
      <w:pPr>
        <w:pStyle w:val="P00"/>
        <w:spacing w:before="0"/>
        <w:ind w:left="0" w:right="1134"/>
        <w:rPr>
          <w:rStyle w:val="default"/>
          <w:rFonts w:cs="FrankRuehl"/>
          <w:vanish/>
          <w:sz w:val="20"/>
          <w:szCs w:val="20"/>
          <w:shd w:val="clear" w:color="auto" w:fill="FFFF99"/>
          <w:rtl/>
        </w:rPr>
      </w:pPr>
      <w:hyperlink r:id="rId32" w:history="1">
        <w:r w:rsidRPr="00E278EA">
          <w:rPr>
            <w:rStyle w:val="Hyperlink"/>
            <w:rFonts w:cs="FrankRuehl" w:hint="cs"/>
            <w:vanish/>
            <w:szCs w:val="20"/>
            <w:shd w:val="clear" w:color="auto" w:fill="FFFF99"/>
            <w:rtl/>
          </w:rPr>
          <w:t>י"פ תש"ף מס' 8676</w:t>
        </w:r>
      </w:hyperlink>
      <w:r w:rsidRPr="00E278EA">
        <w:rPr>
          <w:rStyle w:val="default"/>
          <w:rFonts w:cs="FrankRuehl" w:hint="cs"/>
          <w:vanish/>
          <w:sz w:val="20"/>
          <w:szCs w:val="20"/>
          <w:shd w:val="clear" w:color="auto" w:fill="FFFF99"/>
          <w:rtl/>
        </w:rPr>
        <w:t xml:space="preserve"> מיום 5.2.2020 עמ' 3628</w:t>
      </w:r>
    </w:p>
    <w:p w:rsidR="00426093" w:rsidRPr="00E278EA" w:rsidRDefault="00426093" w:rsidP="00426093">
      <w:pPr>
        <w:pStyle w:val="P00"/>
        <w:spacing w:before="60"/>
        <w:ind w:left="0"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ab/>
        <w:t xml:space="preserve">"הסכום הבסיסי"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כמפורט להלן, לפי העניין:</w:t>
      </w:r>
    </w:p>
    <w:p w:rsidR="00426093" w:rsidRPr="00E278EA" w:rsidRDefault="00426093" w:rsidP="00426093">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(1)</w:t>
      </w:r>
      <w:r w:rsidRPr="00E278EA">
        <w:rPr>
          <w:rStyle w:val="default"/>
          <w:rFonts w:cs="FrankRuehl" w:hint="cs"/>
          <w:vanish/>
          <w:sz w:val="18"/>
          <w:szCs w:val="22"/>
          <w:shd w:val="clear" w:color="auto" w:fill="FFFF99"/>
          <w:rtl/>
        </w:rPr>
        <w:tab/>
        <w:t xml:space="preserve">לגבי בעל רישיון לייצור רכב ושיווקו שהוא </w:t>
      </w:r>
      <w:r w:rsidRPr="00E278EA">
        <w:rPr>
          <w:rStyle w:val="default"/>
          <w:rFonts w:cs="FrankRuehl"/>
          <w:vanish/>
          <w:sz w:val="18"/>
          <w:szCs w:val="22"/>
          <w:shd w:val="clear" w:color="auto" w:fill="FFFF99"/>
          <w:rtl/>
        </w:rPr>
        <w:t>–</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לייצר ולשווק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15,210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15,270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לייצר ולשווק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50,690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50,900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426093" w:rsidRPr="00E278EA" w:rsidRDefault="00426093" w:rsidP="00426093">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(2)</w:t>
      </w:r>
      <w:r w:rsidRPr="00E278EA">
        <w:rPr>
          <w:rStyle w:val="default"/>
          <w:rFonts w:cs="FrankRuehl" w:hint="cs"/>
          <w:vanish/>
          <w:sz w:val="18"/>
          <w:szCs w:val="22"/>
          <w:shd w:val="clear" w:color="auto" w:fill="FFFF99"/>
          <w:rtl/>
        </w:rPr>
        <w:tab/>
        <w:t xml:space="preserve">לגבי יבואן ישיר ויבואן עקיף שהם </w:t>
      </w:r>
      <w:r w:rsidRPr="00E278EA">
        <w:rPr>
          <w:rStyle w:val="default"/>
          <w:rFonts w:cs="FrankRuehl"/>
          <w:vanish/>
          <w:sz w:val="18"/>
          <w:szCs w:val="22"/>
          <w:shd w:val="clear" w:color="auto" w:fill="FFFF99"/>
          <w:rtl/>
        </w:rPr>
        <w:t>–</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מורשים לייבא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200,780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203,600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מורשים לייבא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1,013,900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1,018,000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(3)</w:t>
      </w:r>
      <w:r w:rsidRPr="00E278EA">
        <w:rPr>
          <w:rStyle w:val="default"/>
          <w:rFonts w:cs="FrankRuehl" w:hint="cs"/>
          <w:vanish/>
          <w:sz w:val="18"/>
          <w:szCs w:val="22"/>
          <w:shd w:val="clear" w:color="auto" w:fill="FFFF99"/>
          <w:rtl/>
        </w:rPr>
        <w:tab/>
        <w:t xml:space="preserve">לגבי יבואן זעיר שהוא </w:t>
      </w:r>
      <w:r w:rsidRPr="00E278EA">
        <w:rPr>
          <w:rStyle w:val="default"/>
          <w:rFonts w:cs="FrankRuehl"/>
          <w:vanish/>
          <w:sz w:val="18"/>
          <w:szCs w:val="22"/>
          <w:shd w:val="clear" w:color="auto" w:fill="FFFF99"/>
          <w:rtl/>
        </w:rPr>
        <w:t>–</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מורשה לייבא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202,780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203,600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מורשה לייבא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101,390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101,800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בחמישים אחוזים מהסכומים כאמור בפסקאות משנה (א) או (ב), לפי העניין;</w:t>
      </w:r>
    </w:p>
    <w:p w:rsidR="00426093" w:rsidRPr="00E278EA" w:rsidRDefault="00426093" w:rsidP="00426093">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(4)</w:t>
      </w:r>
      <w:r w:rsidRPr="00E278EA">
        <w:rPr>
          <w:rStyle w:val="default"/>
          <w:rFonts w:cs="FrankRuehl" w:hint="cs"/>
          <w:vanish/>
          <w:sz w:val="18"/>
          <w:szCs w:val="22"/>
          <w:shd w:val="clear" w:color="auto" w:fill="FFFF99"/>
          <w:rtl/>
        </w:rPr>
        <w:tab/>
        <w:t xml:space="preserve">לגבי מתווך בייבוא אישי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101,390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101,800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(5)</w:t>
      </w:r>
      <w:r w:rsidRPr="00E278EA">
        <w:rPr>
          <w:rStyle w:val="default"/>
          <w:rFonts w:cs="FrankRuehl" w:hint="cs"/>
          <w:vanish/>
          <w:sz w:val="18"/>
          <w:szCs w:val="22"/>
          <w:shd w:val="clear" w:color="auto" w:fill="FFFF99"/>
          <w:rtl/>
        </w:rPr>
        <w:tab/>
        <w:t xml:space="preserve">לגבי סוחר ברכב מיבואן שהוא </w:t>
      </w:r>
      <w:r w:rsidRPr="00E278EA">
        <w:rPr>
          <w:rStyle w:val="default"/>
          <w:rFonts w:cs="FrankRuehl"/>
          <w:vanish/>
          <w:sz w:val="18"/>
          <w:szCs w:val="22"/>
          <w:shd w:val="clear" w:color="auto" w:fill="FFFF99"/>
          <w:rtl/>
        </w:rPr>
        <w:t>–</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לסחור ברכב מסוג אופנוע בלבד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50,690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50,900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לסחור ברכב שאינו מסוג אופנוע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202,780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203,600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426093" w:rsidRPr="00E278EA" w:rsidRDefault="00426093" w:rsidP="00426093">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(6)</w:t>
      </w:r>
      <w:r w:rsidRPr="00E278EA">
        <w:rPr>
          <w:rStyle w:val="default"/>
          <w:rFonts w:cs="FrankRuehl" w:hint="cs"/>
          <w:vanish/>
          <w:sz w:val="18"/>
          <w:szCs w:val="22"/>
          <w:shd w:val="clear" w:color="auto" w:fill="FFFF99"/>
          <w:rtl/>
        </w:rPr>
        <w:tab/>
        <w:t xml:space="preserve">לגבי סוחר ברכב שאינו רכב מיבואן שהוא </w:t>
      </w:r>
      <w:r w:rsidRPr="00E278EA">
        <w:rPr>
          <w:rStyle w:val="default"/>
          <w:rFonts w:cs="FrankRuehl"/>
          <w:vanish/>
          <w:sz w:val="18"/>
          <w:szCs w:val="22"/>
          <w:shd w:val="clear" w:color="auto" w:fill="FFFF99"/>
          <w:rtl/>
        </w:rPr>
        <w:t>–</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לסחור בכלי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202,780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203,600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לסחור בכלי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101,390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101,800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426093" w:rsidRPr="00E278EA" w:rsidRDefault="00426093" w:rsidP="00426093">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(7)</w:t>
      </w:r>
      <w:r w:rsidRPr="00E278EA">
        <w:rPr>
          <w:rStyle w:val="default"/>
          <w:rFonts w:cs="FrankRuehl" w:hint="cs"/>
          <w:vanish/>
          <w:sz w:val="18"/>
          <w:szCs w:val="22"/>
          <w:shd w:val="clear" w:color="auto" w:fill="FFFF99"/>
          <w:rtl/>
        </w:rPr>
        <w:tab/>
        <w:t xml:space="preserve">לגבי בעל רישיון לייצור מוצרי תעבורה שהוא </w:t>
      </w:r>
      <w:r w:rsidRPr="00E278EA">
        <w:rPr>
          <w:rStyle w:val="default"/>
          <w:rFonts w:cs="FrankRuehl"/>
          <w:vanish/>
          <w:sz w:val="18"/>
          <w:szCs w:val="22"/>
          <w:shd w:val="clear" w:color="auto" w:fill="FFFF99"/>
          <w:rtl/>
        </w:rPr>
        <w:t>–</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25,350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25,450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50,690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50,900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(8)</w:t>
      </w:r>
      <w:r w:rsidRPr="00E278EA">
        <w:rPr>
          <w:rStyle w:val="default"/>
          <w:rFonts w:cs="FrankRuehl" w:hint="cs"/>
          <w:vanish/>
          <w:sz w:val="18"/>
          <w:szCs w:val="22"/>
          <w:shd w:val="clear" w:color="auto" w:fill="FFFF99"/>
          <w:rtl/>
        </w:rPr>
        <w:tab/>
        <w:t xml:space="preserve">לגבי בעל רישיון לסחר במוצרי תעבורה שהוא </w:t>
      </w:r>
      <w:r w:rsidRPr="00E278EA">
        <w:rPr>
          <w:rStyle w:val="default"/>
          <w:rFonts w:cs="FrankRuehl"/>
          <w:vanish/>
          <w:sz w:val="18"/>
          <w:szCs w:val="22"/>
          <w:shd w:val="clear" w:color="auto" w:fill="FFFF99"/>
          <w:rtl/>
        </w:rPr>
        <w:t>–</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15,210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15,270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30,420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30,540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(9)</w:t>
      </w:r>
      <w:r w:rsidRPr="00E278EA">
        <w:rPr>
          <w:rStyle w:val="default"/>
          <w:rFonts w:cs="FrankRuehl" w:hint="cs"/>
          <w:vanish/>
          <w:sz w:val="18"/>
          <w:szCs w:val="22"/>
          <w:shd w:val="clear" w:color="auto" w:fill="FFFF99"/>
          <w:rtl/>
        </w:rPr>
        <w:tab/>
        <w:t xml:space="preserve">לגבי בעל רישיון להפעלת מוסך שהוא </w:t>
      </w:r>
      <w:r w:rsidRPr="00E278EA">
        <w:rPr>
          <w:rStyle w:val="default"/>
          <w:rFonts w:cs="FrankRuehl"/>
          <w:vanish/>
          <w:sz w:val="18"/>
          <w:szCs w:val="22"/>
          <w:shd w:val="clear" w:color="auto" w:fill="FFFF99"/>
          <w:rtl/>
        </w:rPr>
        <w:t>–</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76,040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76,350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101,390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101,800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(10)</w:t>
      </w:r>
      <w:r w:rsidRPr="00E278EA">
        <w:rPr>
          <w:rStyle w:val="default"/>
          <w:rFonts w:cs="FrankRuehl" w:hint="cs"/>
          <w:vanish/>
          <w:sz w:val="18"/>
          <w:szCs w:val="22"/>
          <w:shd w:val="clear" w:color="auto" w:fill="FFFF99"/>
          <w:rtl/>
        </w:rPr>
        <w:tab/>
        <w:t xml:space="preserve">לגבי בעל רישיון להפעלת מוסך נייד שהוא </w:t>
      </w:r>
      <w:r w:rsidRPr="00E278EA">
        <w:rPr>
          <w:rStyle w:val="default"/>
          <w:rFonts w:cs="FrankRuehl"/>
          <w:vanish/>
          <w:sz w:val="18"/>
          <w:szCs w:val="22"/>
          <w:shd w:val="clear" w:color="auto" w:fill="FFFF99"/>
          <w:rtl/>
        </w:rPr>
        <w:t>–</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20,280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20,360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30,420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30,540</w:t>
      </w:r>
      <w:r w:rsidRPr="00E278EA">
        <w:rPr>
          <w:rStyle w:val="default"/>
          <w:rFonts w:cs="FrankRuehl" w:hint="cs"/>
          <w:vanish/>
          <w:sz w:val="18"/>
          <w:szCs w:val="22"/>
          <w:shd w:val="clear" w:color="auto" w:fill="FFFF99"/>
          <w:rtl/>
        </w:rPr>
        <w:t xml:space="preserve"> שקלים חדשים;</w:t>
      </w:r>
    </w:p>
    <w:p w:rsidR="00426093" w:rsidRPr="00E278EA" w:rsidRDefault="00426093" w:rsidP="00426093">
      <w:pPr>
        <w:pStyle w:val="P00"/>
        <w:spacing w:before="0"/>
        <w:ind w:left="1021" w:right="1134"/>
        <w:rPr>
          <w:rStyle w:val="default"/>
          <w:rFonts w:cs="FrankRuehl"/>
          <w:vanish/>
          <w:sz w:val="18"/>
          <w:szCs w:val="22"/>
          <w:shd w:val="clear" w:color="auto" w:fill="FFFF99"/>
          <w:rtl/>
        </w:rPr>
      </w:pPr>
      <w:r w:rsidRPr="00E278EA">
        <w:rPr>
          <w:rStyle w:val="default"/>
          <w:rFonts w:cs="FrankRuehl" w:hint="cs"/>
          <w:vanish/>
          <w:sz w:val="18"/>
          <w:szCs w:val="22"/>
          <w:shd w:val="clear" w:color="auto" w:fill="FFFF99"/>
          <w:rtl/>
        </w:rPr>
        <w:t>(11)</w:t>
      </w:r>
      <w:r w:rsidRPr="00E278EA">
        <w:rPr>
          <w:rStyle w:val="default"/>
          <w:rFonts w:cs="FrankRuehl" w:hint="cs"/>
          <w:vanish/>
          <w:sz w:val="18"/>
          <w:szCs w:val="22"/>
          <w:shd w:val="clear" w:color="auto" w:fill="FFFF99"/>
          <w:rtl/>
        </w:rPr>
        <w:tab/>
        <w:t xml:space="preserve">לגבי מנהל מקצועי של מוסך או ממלא מקומו לפי סעיף 143(ג) בעת שהוא ממלא את מקומו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10,140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10,180</w:t>
      </w:r>
      <w:r w:rsidRPr="00E278EA">
        <w:rPr>
          <w:rStyle w:val="default"/>
          <w:rFonts w:cs="FrankRuehl" w:hint="cs"/>
          <w:vanish/>
          <w:sz w:val="18"/>
          <w:szCs w:val="22"/>
          <w:shd w:val="clear" w:color="auto" w:fill="FFFF99"/>
          <w:rtl/>
        </w:rPr>
        <w:t xml:space="preserve"> שקלים חדשים.</w:t>
      </w:r>
    </w:p>
    <w:p w:rsidR="00426093" w:rsidRPr="00E278EA" w:rsidRDefault="00426093" w:rsidP="00695B82">
      <w:pPr>
        <w:pStyle w:val="P00"/>
        <w:spacing w:before="0"/>
        <w:ind w:left="0" w:right="1134"/>
        <w:rPr>
          <w:rStyle w:val="default"/>
          <w:rFonts w:cs="FrankRuehl"/>
          <w:vanish/>
          <w:sz w:val="20"/>
          <w:szCs w:val="20"/>
          <w:shd w:val="clear" w:color="auto" w:fill="FFFF99"/>
          <w:rtl/>
        </w:rPr>
      </w:pPr>
    </w:p>
    <w:p w:rsidR="00426093" w:rsidRPr="00E278EA" w:rsidRDefault="00426093" w:rsidP="00695B82">
      <w:pPr>
        <w:pStyle w:val="P00"/>
        <w:spacing w:before="0"/>
        <w:ind w:left="0" w:right="1134"/>
        <w:rPr>
          <w:rStyle w:val="default"/>
          <w:rFonts w:cs="FrankRuehl"/>
          <w:vanish/>
          <w:color w:val="FF0000"/>
          <w:sz w:val="20"/>
          <w:szCs w:val="20"/>
          <w:shd w:val="clear" w:color="auto" w:fill="FFFF99"/>
          <w:rtl/>
        </w:rPr>
      </w:pPr>
      <w:r w:rsidRPr="00E278EA">
        <w:rPr>
          <w:rStyle w:val="default"/>
          <w:rFonts w:cs="FrankRuehl" w:hint="cs"/>
          <w:vanish/>
          <w:color w:val="FF0000"/>
          <w:sz w:val="20"/>
          <w:szCs w:val="20"/>
          <w:shd w:val="clear" w:color="auto" w:fill="FFFF99"/>
          <w:rtl/>
        </w:rPr>
        <w:t>מיום 1.1.2021</w:t>
      </w:r>
    </w:p>
    <w:p w:rsidR="00426093" w:rsidRPr="00E278EA" w:rsidRDefault="00426093" w:rsidP="00695B82">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הודעה תשפ"א-2021</w:t>
      </w:r>
    </w:p>
    <w:p w:rsidR="00426093" w:rsidRPr="00E278EA" w:rsidRDefault="00426093" w:rsidP="00695B82">
      <w:pPr>
        <w:pStyle w:val="P00"/>
        <w:spacing w:before="0"/>
        <w:ind w:left="0" w:right="1134"/>
        <w:rPr>
          <w:rStyle w:val="default"/>
          <w:rFonts w:cs="FrankRuehl"/>
          <w:vanish/>
          <w:sz w:val="20"/>
          <w:szCs w:val="20"/>
          <w:shd w:val="clear" w:color="auto" w:fill="FFFF99"/>
          <w:rtl/>
        </w:rPr>
      </w:pPr>
      <w:hyperlink r:id="rId33" w:history="1">
        <w:r w:rsidRPr="00E278EA">
          <w:rPr>
            <w:rStyle w:val="Hyperlink"/>
            <w:rFonts w:cs="FrankRuehl" w:hint="cs"/>
            <w:vanish/>
            <w:szCs w:val="20"/>
            <w:shd w:val="clear" w:color="auto" w:fill="FFFF99"/>
            <w:rtl/>
          </w:rPr>
          <w:t>י"פ תשפ"א מס' 9374</w:t>
        </w:r>
      </w:hyperlink>
      <w:r w:rsidRPr="00E278EA">
        <w:rPr>
          <w:rStyle w:val="default"/>
          <w:rFonts w:cs="FrankRuehl" w:hint="cs"/>
          <w:vanish/>
          <w:sz w:val="20"/>
          <w:szCs w:val="20"/>
          <w:shd w:val="clear" w:color="auto" w:fill="FFFF99"/>
          <w:rtl/>
        </w:rPr>
        <w:t xml:space="preserve"> מיום 18.1.2021 עמ' 3096</w:t>
      </w:r>
    </w:p>
    <w:p w:rsidR="00B47337" w:rsidRPr="00E278EA" w:rsidRDefault="00B47337" w:rsidP="00B47337">
      <w:pPr>
        <w:pStyle w:val="P00"/>
        <w:spacing w:before="60"/>
        <w:ind w:left="0"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ab/>
        <w:t xml:space="preserve">"הסכום הבסיסי"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כמפורט להלן, לפי העניין:</w:t>
      </w:r>
    </w:p>
    <w:p w:rsidR="00B47337" w:rsidRPr="00E278EA" w:rsidRDefault="00B47337" w:rsidP="00B47337">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(1)</w:t>
      </w:r>
      <w:r w:rsidRPr="00E278EA">
        <w:rPr>
          <w:rStyle w:val="default"/>
          <w:rFonts w:cs="FrankRuehl" w:hint="cs"/>
          <w:vanish/>
          <w:sz w:val="18"/>
          <w:szCs w:val="22"/>
          <w:shd w:val="clear" w:color="auto" w:fill="FFFF99"/>
          <w:rtl/>
        </w:rPr>
        <w:tab/>
        <w:t xml:space="preserve">לגבי בעל רישיון לייצור רכב ושיווקו שהוא </w:t>
      </w:r>
      <w:r w:rsidRPr="00E278EA">
        <w:rPr>
          <w:rStyle w:val="default"/>
          <w:rFonts w:cs="FrankRuehl"/>
          <w:vanish/>
          <w:sz w:val="18"/>
          <w:szCs w:val="22"/>
          <w:shd w:val="clear" w:color="auto" w:fill="FFFF99"/>
          <w:rtl/>
        </w:rPr>
        <w:t>–</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לייצר ולשווק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15,270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15,150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לייצר ולשווק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50,900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50,500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B47337" w:rsidRPr="00E278EA" w:rsidRDefault="00B47337" w:rsidP="00B47337">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(2)</w:t>
      </w:r>
      <w:r w:rsidRPr="00E278EA">
        <w:rPr>
          <w:rStyle w:val="default"/>
          <w:rFonts w:cs="FrankRuehl" w:hint="cs"/>
          <w:vanish/>
          <w:sz w:val="18"/>
          <w:szCs w:val="22"/>
          <w:shd w:val="clear" w:color="auto" w:fill="FFFF99"/>
          <w:rtl/>
        </w:rPr>
        <w:tab/>
        <w:t xml:space="preserve">לגבי יבואן ישיר ויבואן עקיף שהם </w:t>
      </w:r>
      <w:r w:rsidRPr="00E278EA">
        <w:rPr>
          <w:rStyle w:val="default"/>
          <w:rFonts w:cs="FrankRuehl"/>
          <w:vanish/>
          <w:sz w:val="18"/>
          <w:szCs w:val="22"/>
          <w:shd w:val="clear" w:color="auto" w:fill="FFFF99"/>
          <w:rtl/>
        </w:rPr>
        <w:t>–</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מורשים לייבא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203,600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201,990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מורשים לייבא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1,018,000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1,009,960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(3)</w:t>
      </w:r>
      <w:r w:rsidRPr="00E278EA">
        <w:rPr>
          <w:rStyle w:val="default"/>
          <w:rFonts w:cs="FrankRuehl" w:hint="cs"/>
          <w:vanish/>
          <w:sz w:val="18"/>
          <w:szCs w:val="22"/>
          <w:shd w:val="clear" w:color="auto" w:fill="FFFF99"/>
          <w:rtl/>
        </w:rPr>
        <w:tab/>
        <w:t xml:space="preserve">לגבי יבואן זעיר שהוא </w:t>
      </w:r>
      <w:r w:rsidRPr="00E278EA">
        <w:rPr>
          <w:rStyle w:val="default"/>
          <w:rFonts w:cs="FrankRuehl"/>
          <w:vanish/>
          <w:sz w:val="18"/>
          <w:szCs w:val="22"/>
          <w:shd w:val="clear" w:color="auto" w:fill="FFFF99"/>
          <w:rtl/>
        </w:rPr>
        <w:t>–</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מורשה לייבא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203,600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201,990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מורשה לייבא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101,800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101,000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בחמישים אחוזים מהסכומים כאמור בפסקאות משנה (א) או (ב), לפי העניין;</w:t>
      </w:r>
    </w:p>
    <w:p w:rsidR="00B47337" w:rsidRPr="00E278EA" w:rsidRDefault="00B47337" w:rsidP="00B47337">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(4)</w:t>
      </w:r>
      <w:r w:rsidRPr="00E278EA">
        <w:rPr>
          <w:rStyle w:val="default"/>
          <w:rFonts w:cs="FrankRuehl" w:hint="cs"/>
          <w:vanish/>
          <w:sz w:val="18"/>
          <w:szCs w:val="22"/>
          <w:shd w:val="clear" w:color="auto" w:fill="FFFF99"/>
          <w:rtl/>
        </w:rPr>
        <w:tab/>
        <w:t xml:space="preserve">לגבי מתווך בייבוא אישי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101,800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101,000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(5)</w:t>
      </w:r>
      <w:r w:rsidRPr="00E278EA">
        <w:rPr>
          <w:rStyle w:val="default"/>
          <w:rFonts w:cs="FrankRuehl" w:hint="cs"/>
          <w:vanish/>
          <w:sz w:val="18"/>
          <w:szCs w:val="22"/>
          <w:shd w:val="clear" w:color="auto" w:fill="FFFF99"/>
          <w:rtl/>
        </w:rPr>
        <w:tab/>
        <w:t xml:space="preserve">לגבי סוחר ברכב מיבואן שהוא </w:t>
      </w:r>
      <w:r w:rsidRPr="00E278EA">
        <w:rPr>
          <w:rStyle w:val="default"/>
          <w:rFonts w:cs="FrankRuehl"/>
          <w:vanish/>
          <w:sz w:val="18"/>
          <w:szCs w:val="22"/>
          <w:shd w:val="clear" w:color="auto" w:fill="FFFF99"/>
          <w:rtl/>
        </w:rPr>
        <w:t>–</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לסחור ברכב מסוג אופנוע בלבד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50,900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50,500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לסחור ברכב שאינו מסוג אופנוע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203,600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201,990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B47337" w:rsidRPr="00E278EA" w:rsidRDefault="00B47337" w:rsidP="00B47337">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(6)</w:t>
      </w:r>
      <w:r w:rsidRPr="00E278EA">
        <w:rPr>
          <w:rStyle w:val="default"/>
          <w:rFonts w:cs="FrankRuehl" w:hint="cs"/>
          <w:vanish/>
          <w:sz w:val="18"/>
          <w:szCs w:val="22"/>
          <w:shd w:val="clear" w:color="auto" w:fill="FFFF99"/>
          <w:rtl/>
        </w:rPr>
        <w:tab/>
        <w:t xml:space="preserve">לגבי סוחר ברכב שאינו רכב מיבואן שהוא </w:t>
      </w:r>
      <w:r w:rsidRPr="00E278EA">
        <w:rPr>
          <w:rStyle w:val="default"/>
          <w:rFonts w:cs="FrankRuehl"/>
          <w:vanish/>
          <w:sz w:val="18"/>
          <w:szCs w:val="22"/>
          <w:shd w:val="clear" w:color="auto" w:fill="FFFF99"/>
          <w:rtl/>
        </w:rPr>
        <w:t>–</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לסחור בכלי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203,600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201,990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לסחור בכלי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101,800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101,000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B47337" w:rsidRPr="00E278EA" w:rsidRDefault="00B47337" w:rsidP="00B47337">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(7)</w:t>
      </w:r>
      <w:r w:rsidRPr="00E278EA">
        <w:rPr>
          <w:rStyle w:val="default"/>
          <w:rFonts w:cs="FrankRuehl" w:hint="cs"/>
          <w:vanish/>
          <w:sz w:val="18"/>
          <w:szCs w:val="22"/>
          <w:shd w:val="clear" w:color="auto" w:fill="FFFF99"/>
          <w:rtl/>
        </w:rPr>
        <w:tab/>
        <w:t xml:space="preserve">לגבי בעל רישיון לייצור מוצרי תעבורה שהוא </w:t>
      </w:r>
      <w:r w:rsidRPr="00E278EA">
        <w:rPr>
          <w:rStyle w:val="default"/>
          <w:rFonts w:cs="FrankRuehl"/>
          <w:vanish/>
          <w:sz w:val="18"/>
          <w:szCs w:val="22"/>
          <w:shd w:val="clear" w:color="auto" w:fill="FFFF99"/>
          <w:rtl/>
        </w:rPr>
        <w:t>–</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25,450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25,250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50,900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50,500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(8)</w:t>
      </w:r>
      <w:r w:rsidRPr="00E278EA">
        <w:rPr>
          <w:rStyle w:val="default"/>
          <w:rFonts w:cs="FrankRuehl" w:hint="cs"/>
          <w:vanish/>
          <w:sz w:val="18"/>
          <w:szCs w:val="22"/>
          <w:shd w:val="clear" w:color="auto" w:fill="FFFF99"/>
          <w:rtl/>
        </w:rPr>
        <w:tab/>
        <w:t xml:space="preserve">לגבי בעל רישיון לסחר במוצרי תעבורה שהוא </w:t>
      </w:r>
      <w:r w:rsidRPr="00E278EA">
        <w:rPr>
          <w:rStyle w:val="default"/>
          <w:rFonts w:cs="FrankRuehl"/>
          <w:vanish/>
          <w:sz w:val="18"/>
          <w:szCs w:val="22"/>
          <w:shd w:val="clear" w:color="auto" w:fill="FFFF99"/>
          <w:rtl/>
        </w:rPr>
        <w:t>–</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15,270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15,150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30,540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30,300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(9)</w:t>
      </w:r>
      <w:r w:rsidRPr="00E278EA">
        <w:rPr>
          <w:rStyle w:val="default"/>
          <w:rFonts w:cs="FrankRuehl" w:hint="cs"/>
          <w:vanish/>
          <w:sz w:val="18"/>
          <w:szCs w:val="22"/>
          <w:shd w:val="clear" w:color="auto" w:fill="FFFF99"/>
          <w:rtl/>
        </w:rPr>
        <w:tab/>
        <w:t xml:space="preserve">לגבי בעל רישיון להפעלת מוסך שהוא </w:t>
      </w:r>
      <w:r w:rsidRPr="00E278EA">
        <w:rPr>
          <w:rStyle w:val="default"/>
          <w:rFonts w:cs="FrankRuehl"/>
          <w:vanish/>
          <w:sz w:val="18"/>
          <w:szCs w:val="22"/>
          <w:shd w:val="clear" w:color="auto" w:fill="FFFF99"/>
          <w:rtl/>
        </w:rPr>
        <w:t>–</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76,350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75,750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101,800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101,000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(10)</w:t>
      </w:r>
      <w:r w:rsidRPr="00E278EA">
        <w:rPr>
          <w:rStyle w:val="default"/>
          <w:rFonts w:cs="FrankRuehl" w:hint="cs"/>
          <w:vanish/>
          <w:sz w:val="18"/>
          <w:szCs w:val="22"/>
          <w:shd w:val="clear" w:color="auto" w:fill="FFFF99"/>
          <w:rtl/>
        </w:rPr>
        <w:tab/>
        <w:t xml:space="preserve">לגבי בעל רישיון להפעלת מוסך נייד שהוא </w:t>
      </w:r>
      <w:r w:rsidRPr="00E278EA">
        <w:rPr>
          <w:rStyle w:val="default"/>
          <w:rFonts w:cs="FrankRuehl"/>
          <w:vanish/>
          <w:sz w:val="18"/>
          <w:szCs w:val="22"/>
          <w:shd w:val="clear" w:color="auto" w:fill="FFFF99"/>
          <w:rtl/>
        </w:rPr>
        <w:t>–</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20,360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20,200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30,540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30,300</w:t>
      </w:r>
      <w:r w:rsidRPr="00E278EA">
        <w:rPr>
          <w:rStyle w:val="default"/>
          <w:rFonts w:cs="FrankRuehl" w:hint="cs"/>
          <w:vanish/>
          <w:sz w:val="18"/>
          <w:szCs w:val="22"/>
          <w:shd w:val="clear" w:color="auto" w:fill="FFFF99"/>
          <w:rtl/>
        </w:rPr>
        <w:t xml:space="preserve"> שקלים חדשים;</w:t>
      </w:r>
    </w:p>
    <w:p w:rsidR="00B47337" w:rsidRPr="00E278EA" w:rsidRDefault="00B47337" w:rsidP="00B47337">
      <w:pPr>
        <w:pStyle w:val="P00"/>
        <w:spacing w:before="0"/>
        <w:ind w:left="1021" w:right="1134"/>
        <w:rPr>
          <w:rStyle w:val="default"/>
          <w:rFonts w:cs="FrankRuehl"/>
          <w:vanish/>
          <w:sz w:val="18"/>
          <w:szCs w:val="22"/>
          <w:shd w:val="clear" w:color="auto" w:fill="FFFF99"/>
          <w:rtl/>
        </w:rPr>
      </w:pPr>
      <w:r w:rsidRPr="00E278EA">
        <w:rPr>
          <w:rStyle w:val="default"/>
          <w:rFonts w:cs="FrankRuehl" w:hint="cs"/>
          <w:vanish/>
          <w:sz w:val="18"/>
          <w:szCs w:val="22"/>
          <w:shd w:val="clear" w:color="auto" w:fill="FFFF99"/>
          <w:rtl/>
        </w:rPr>
        <w:t>(11)</w:t>
      </w:r>
      <w:r w:rsidRPr="00E278EA">
        <w:rPr>
          <w:rStyle w:val="default"/>
          <w:rFonts w:cs="FrankRuehl" w:hint="cs"/>
          <w:vanish/>
          <w:sz w:val="18"/>
          <w:szCs w:val="22"/>
          <w:shd w:val="clear" w:color="auto" w:fill="FFFF99"/>
          <w:rtl/>
        </w:rPr>
        <w:tab/>
        <w:t xml:space="preserve">לגבי מנהל מקצועי של מוסך או ממלא מקומו לפי סעיף 143(ג) בעת שהוא ממלא את מקומו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10,180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10,100</w:t>
      </w:r>
      <w:r w:rsidRPr="00E278EA">
        <w:rPr>
          <w:rStyle w:val="default"/>
          <w:rFonts w:cs="FrankRuehl" w:hint="cs"/>
          <w:vanish/>
          <w:sz w:val="18"/>
          <w:szCs w:val="22"/>
          <w:shd w:val="clear" w:color="auto" w:fill="FFFF99"/>
          <w:rtl/>
        </w:rPr>
        <w:t xml:space="preserve"> שקלים חדשים.</w:t>
      </w:r>
    </w:p>
    <w:p w:rsidR="00B47337" w:rsidRPr="00E278EA" w:rsidRDefault="00B47337" w:rsidP="00695B82">
      <w:pPr>
        <w:pStyle w:val="P00"/>
        <w:spacing w:before="0"/>
        <w:ind w:left="0" w:right="1134"/>
        <w:rPr>
          <w:rStyle w:val="default"/>
          <w:rFonts w:cs="FrankRuehl"/>
          <w:vanish/>
          <w:sz w:val="20"/>
          <w:szCs w:val="20"/>
          <w:shd w:val="clear" w:color="auto" w:fill="FFFF99"/>
          <w:rtl/>
        </w:rPr>
      </w:pPr>
    </w:p>
    <w:p w:rsidR="00B47337" w:rsidRPr="00E278EA" w:rsidRDefault="00B47337" w:rsidP="00695B82">
      <w:pPr>
        <w:pStyle w:val="P00"/>
        <w:spacing w:before="0"/>
        <w:ind w:left="0" w:right="1134"/>
        <w:rPr>
          <w:rStyle w:val="default"/>
          <w:rFonts w:cs="FrankRuehl"/>
          <w:vanish/>
          <w:color w:val="FF0000"/>
          <w:sz w:val="20"/>
          <w:szCs w:val="20"/>
          <w:shd w:val="clear" w:color="auto" w:fill="FFFF99"/>
          <w:rtl/>
        </w:rPr>
      </w:pPr>
      <w:r w:rsidRPr="00E278EA">
        <w:rPr>
          <w:rStyle w:val="default"/>
          <w:rFonts w:cs="FrankRuehl" w:hint="cs"/>
          <w:vanish/>
          <w:color w:val="FF0000"/>
          <w:sz w:val="20"/>
          <w:szCs w:val="20"/>
          <w:shd w:val="clear" w:color="auto" w:fill="FFFF99"/>
          <w:rtl/>
        </w:rPr>
        <w:t>מיום 1.1.2022</w:t>
      </w:r>
    </w:p>
    <w:p w:rsidR="00B47337" w:rsidRPr="00E278EA" w:rsidRDefault="00B47337" w:rsidP="00695B82">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הודעה (מס' 2) תשפ"ב-2022</w:t>
      </w:r>
    </w:p>
    <w:p w:rsidR="00B47337" w:rsidRPr="00E278EA" w:rsidRDefault="00B47337" w:rsidP="00695B82">
      <w:pPr>
        <w:pStyle w:val="P00"/>
        <w:spacing w:before="0"/>
        <w:ind w:left="0" w:right="1134"/>
        <w:rPr>
          <w:rStyle w:val="default"/>
          <w:rFonts w:cs="FrankRuehl"/>
          <w:vanish/>
          <w:sz w:val="20"/>
          <w:szCs w:val="20"/>
          <w:shd w:val="clear" w:color="auto" w:fill="FFFF99"/>
          <w:rtl/>
        </w:rPr>
      </w:pPr>
      <w:hyperlink r:id="rId34" w:history="1">
        <w:r w:rsidRPr="00E278EA">
          <w:rPr>
            <w:rStyle w:val="Hyperlink"/>
            <w:rFonts w:cs="FrankRuehl" w:hint="cs"/>
            <w:vanish/>
            <w:szCs w:val="20"/>
            <w:shd w:val="clear" w:color="auto" w:fill="FFFF99"/>
            <w:rtl/>
          </w:rPr>
          <w:t>י"פ תשפ"ב מס' 10508</w:t>
        </w:r>
      </w:hyperlink>
      <w:r w:rsidRPr="00E278EA">
        <w:rPr>
          <w:rStyle w:val="default"/>
          <w:rFonts w:cs="FrankRuehl" w:hint="cs"/>
          <w:vanish/>
          <w:sz w:val="20"/>
          <w:szCs w:val="20"/>
          <w:shd w:val="clear" w:color="auto" w:fill="FFFF99"/>
          <w:rtl/>
        </w:rPr>
        <w:t xml:space="preserve"> מיום 10.5.2022 עמ' 8204</w:t>
      </w:r>
    </w:p>
    <w:p w:rsidR="00E45D55" w:rsidRPr="00E278EA" w:rsidRDefault="00E45D55" w:rsidP="00E45D55">
      <w:pPr>
        <w:pStyle w:val="P00"/>
        <w:spacing w:before="60"/>
        <w:ind w:left="0"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ab/>
        <w:t xml:space="preserve">"הסכום הבסיסי"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כמפורט להלן, לפי העניין:</w:t>
      </w:r>
    </w:p>
    <w:p w:rsidR="00E45D55" w:rsidRPr="00E278EA" w:rsidRDefault="00E45D55" w:rsidP="00E45D55">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(1)</w:t>
      </w:r>
      <w:r w:rsidRPr="00E278EA">
        <w:rPr>
          <w:rStyle w:val="default"/>
          <w:rFonts w:cs="FrankRuehl" w:hint="cs"/>
          <w:vanish/>
          <w:sz w:val="18"/>
          <w:szCs w:val="22"/>
          <w:shd w:val="clear" w:color="auto" w:fill="FFFF99"/>
          <w:rtl/>
        </w:rPr>
        <w:tab/>
        <w:t xml:space="preserve">לגבי בעל רישיון לייצור רכב ושיווקו שהוא </w:t>
      </w:r>
      <w:r w:rsidRPr="00E278EA">
        <w:rPr>
          <w:rStyle w:val="default"/>
          <w:rFonts w:cs="FrankRuehl"/>
          <w:vanish/>
          <w:sz w:val="18"/>
          <w:szCs w:val="22"/>
          <w:shd w:val="clear" w:color="auto" w:fill="FFFF99"/>
          <w:rtl/>
        </w:rPr>
        <w:t>–</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לייצר ולשווק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15,150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15,500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לייצר ולשווק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50,500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51,660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E45D55" w:rsidRPr="00E278EA" w:rsidRDefault="00E45D55" w:rsidP="00E45D55">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(2)</w:t>
      </w:r>
      <w:r w:rsidRPr="00E278EA">
        <w:rPr>
          <w:rStyle w:val="default"/>
          <w:rFonts w:cs="FrankRuehl" w:hint="cs"/>
          <w:vanish/>
          <w:sz w:val="18"/>
          <w:szCs w:val="22"/>
          <w:shd w:val="clear" w:color="auto" w:fill="FFFF99"/>
          <w:rtl/>
        </w:rPr>
        <w:tab/>
        <w:t xml:space="preserve">לגבי יבואן ישיר ויבואן עקיף שהם </w:t>
      </w:r>
      <w:r w:rsidRPr="00E278EA">
        <w:rPr>
          <w:rStyle w:val="default"/>
          <w:rFonts w:cs="FrankRuehl"/>
          <w:vanish/>
          <w:sz w:val="18"/>
          <w:szCs w:val="22"/>
          <w:shd w:val="clear" w:color="auto" w:fill="FFFF99"/>
          <w:rtl/>
        </w:rPr>
        <w:t>–</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מורשים לייבא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201,990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206,630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מורשים לייבא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1,009,960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1,033,160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(3)</w:t>
      </w:r>
      <w:r w:rsidRPr="00E278EA">
        <w:rPr>
          <w:rStyle w:val="default"/>
          <w:rFonts w:cs="FrankRuehl" w:hint="cs"/>
          <w:vanish/>
          <w:sz w:val="18"/>
          <w:szCs w:val="22"/>
          <w:shd w:val="clear" w:color="auto" w:fill="FFFF99"/>
          <w:rtl/>
        </w:rPr>
        <w:tab/>
        <w:t xml:space="preserve">לגבי יבואן זעיר שהוא </w:t>
      </w:r>
      <w:r w:rsidRPr="00E278EA">
        <w:rPr>
          <w:rStyle w:val="default"/>
          <w:rFonts w:cs="FrankRuehl"/>
          <w:vanish/>
          <w:sz w:val="18"/>
          <w:szCs w:val="22"/>
          <w:shd w:val="clear" w:color="auto" w:fill="FFFF99"/>
          <w:rtl/>
        </w:rPr>
        <w:t>–</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מורשה לייבא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201,990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206,630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מורשה לייבא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103,320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בחמישים אחוזים מהסכומים כאמור בפסקאות משנה (א) או (ב), לפי העניין;</w:t>
      </w:r>
    </w:p>
    <w:p w:rsidR="00E45D55" w:rsidRPr="00E278EA" w:rsidRDefault="00E45D55" w:rsidP="00E45D55">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(4)</w:t>
      </w:r>
      <w:r w:rsidRPr="00E278EA">
        <w:rPr>
          <w:rStyle w:val="default"/>
          <w:rFonts w:cs="FrankRuehl" w:hint="cs"/>
          <w:vanish/>
          <w:sz w:val="18"/>
          <w:szCs w:val="22"/>
          <w:shd w:val="clear" w:color="auto" w:fill="FFFF99"/>
          <w:rtl/>
        </w:rPr>
        <w:tab/>
        <w:t xml:space="preserve">לגבי מתווך בייבוא אישי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103,320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(5)</w:t>
      </w:r>
      <w:r w:rsidRPr="00E278EA">
        <w:rPr>
          <w:rStyle w:val="default"/>
          <w:rFonts w:cs="FrankRuehl" w:hint="cs"/>
          <w:vanish/>
          <w:sz w:val="18"/>
          <w:szCs w:val="22"/>
          <w:shd w:val="clear" w:color="auto" w:fill="FFFF99"/>
          <w:rtl/>
        </w:rPr>
        <w:tab/>
        <w:t xml:space="preserve">לגבי סוחר ברכב מיבואן שהוא </w:t>
      </w:r>
      <w:r w:rsidRPr="00E278EA">
        <w:rPr>
          <w:rStyle w:val="default"/>
          <w:rFonts w:cs="FrankRuehl"/>
          <w:vanish/>
          <w:sz w:val="18"/>
          <w:szCs w:val="22"/>
          <w:shd w:val="clear" w:color="auto" w:fill="FFFF99"/>
          <w:rtl/>
        </w:rPr>
        <w:t>–</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לסחור ברכב מסוג אופנוע בלבד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50,500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51,660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לסחור ברכב שאינו מסוג אופנוע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201,990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206,630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E45D55" w:rsidRPr="00E278EA" w:rsidRDefault="00E45D55" w:rsidP="00E45D55">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(6)</w:t>
      </w:r>
      <w:r w:rsidRPr="00E278EA">
        <w:rPr>
          <w:rStyle w:val="default"/>
          <w:rFonts w:cs="FrankRuehl" w:hint="cs"/>
          <w:vanish/>
          <w:sz w:val="18"/>
          <w:szCs w:val="22"/>
          <w:shd w:val="clear" w:color="auto" w:fill="FFFF99"/>
          <w:rtl/>
        </w:rPr>
        <w:tab/>
        <w:t xml:space="preserve">לגבי סוחר ברכב שאינו רכב מיבואן שהוא </w:t>
      </w:r>
      <w:r w:rsidRPr="00E278EA">
        <w:rPr>
          <w:rStyle w:val="default"/>
          <w:rFonts w:cs="FrankRuehl"/>
          <w:vanish/>
          <w:sz w:val="18"/>
          <w:szCs w:val="22"/>
          <w:shd w:val="clear" w:color="auto" w:fill="FFFF99"/>
          <w:rtl/>
        </w:rPr>
        <w:t>–</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לסחור בכלי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201,990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206,630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לסחור בכלי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103,320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E45D55" w:rsidRPr="00E278EA" w:rsidRDefault="00E45D55" w:rsidP="00E45D55">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(7)</w:t>
      </w:r>
      <w:r w:rsidRPr="00E278EA">
        <w:rPr>
          <w:rStyle w:val="default"/>
          <w:rFonts w:cs="FrankRuehl" w:hint="cs"/>
          <w:vanish/>
          <w:sz w:val="18"/>
          <w:szCs w:val="22"/>
          <w:shd w:val="clear" w:color="auto" w:fill="FFFF99"/>
          <w:rtl/>
        </w:rPr>
        <w:tab/>
        <w:t xml:space="preserve">לגבי בעל רישיון לייצור מוצרי תעבורה שהוא </w:t>
      </w:r>
      <w:r w:rsidRPr="00E278EA">
        <w:rPr>
          <w:rStyle w:val="default"/>
          <w:rFonts w:cs="FrankRuehl"/>
          <w:vanish/>
          <w:sz w:val="18"/>
          <w:szCs w:val="22"/>
          <w:shd w:val="clear" w:color="auto" w:fill="FFFF99"/>
          <w:rtl/>
        </w:rPr>
        <w:t>–</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25,250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25,830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50,500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51,660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(8)</w:t>
      </w:r>
      <w:r w:rsidRPr="00E278EA">
        <w:rPr>
          <w:rStyle w:val="default"/>
          <w:rFonts w:cs="FrankRuehl" w:hint="cs"/>
          <w:vanish/>
          <w:sz w:val="18"/>
          <w:szCs w:val="22"/>
          <w:shd w:val="clear" w:color="auto" w:fill="FFFF99"/>
          <w:rtl/>
        </w:rPr>
        <w:tab/>
        <w:t xml:space="preserve">לגבי בעל רישיון לסחר במוצרי תעבורה שהוא </w:t>
      </w:r>
      <w:r w:rsidRPr="00E278EA">
        <w:rPr>
          <w:rStyle w:val="default"/>
          <w:rFonts w:cs="FrankRuehl"/>
          <w:vanish/>
          <w:sz w:val="18"/>
          <w:szCs w:val="22"/>
          <w:shd w:val="clear" w:color="auto" w:fill="FFFF99"/>
          <w:rtl/>
        </w:rPr>
        <w:t>–</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15,150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15,500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30,300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30,990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(9)</w:t>
      </w:r>
      <w:r w:rsidRPr="00E278EA">
        <w:rPr>
          <w:rStyle w:val="default"/>
          <w:rFonts w:cs="FrankRuehl" w:hint="cs"/>
          <w:vanish/>
          <w:sz w:val="18"/>
          <w:szCs w:val="22"/>
          <w:shd w:val="clear" w:color="auto" w:fill="FFFF99"/>
          <w:rtl/>
        </w:rPr>
        <w:tab/>
        <w:t xml:space="preserve">לגבי בעל רישיון להפעלת מוסך שהוא </w:t>
      </w:r>
      <w:r w:rsidRPr="00E278EA">
        <w:rPr>
          <w:rStyle w:val="default"/>
          <w:rFonts w:cs="FrankRuehl"/>
          <w:vanish/>
          <w:sz w:val="18"/>
          <w:szCs w:val="22"/>
          <w:shd w:val="clear" w:color="auto" w:fill="FFFF99"/>
          <w:rtl/>
        </w:rPr>
        <w:t>–</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75,750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77,490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101,000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103,320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(10)</w:t>
      </w:r>
      <w:r w:rsidRPr="00E278EA">
        <w:rPr>
          <w:rStyle w:val="default"/>
          <w:rFonts w:cs="FrankRuehl" w:hint="cs"/>
          <w:vanish/>
          <w:sz w:val="18"/>
          <w:szCs w:val="22"/>
          <w:shd w:val="clear" w:color="auto" w:fill="FFFF99"/>
          <w:rtl/>
        </w:rPr>
        <w:tab/>
        <w:t xml:space="preserve">לגבי בעל רישיון להפעלת מוסך נייד שהוא </w:t>
      </w:r>
      <w:r w:rsidRPr="00E278EA">
        <w:rPr>
          <w:rStyle w:val="default"/>
          <w:rFonts w:cs="FrankRuehl"/>
          <w:vanish/>
          <w:sz w:val="18"/>
          <w:szCs w:val="22"/>
          <w:shd w:val="clear" w:color="auto" w:fill="FFFF99"/>
          <w:rtl/>
        </w:rPr>
        <w:t>–</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20,200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20,660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30,300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30,990</w:t>
      </w:r>
      <w:r w:rsidRPr="00E278EA">
        <w:rPr>
          <w:rStyle w:val="default"/>
          <w:rFonts w:cs="FrankRuehl" w:hint="cs"/>
          <w:vanish/>
          <w:sz w:val="18"/>
          <w:szCs w:val="22"/>
          <w:shd w:val="clear" w:color="auto" w:fill="FFFF99"/>
          <w:rtl/>
        </w:rPr>
        <w:t xml:space="preserve"> שקלים חדשים;</w:t>
      </w:r>
    </w:p>
    <w:p w:rsidR="00E45D55" w:rsidRPr="00E278EA" w:rsidRDefault="00E45D55" w:rsidP="00E45D55">
      <w:pPr>
        <w:pStyle w:val="P00"/>
        <w:spacing w:before="0"/>
        <w:ind w:left="1021" w:right="1134"/>
        <w:rPr>
          <w:rStyle w:val="default"/>
          <w:rFonts w:cs="FrankRuehl"/>
          <w:vanish/>
          <w:sz w:val="18"/>
          <w:szCs w:val="22"/>
          <w:shd w:val="clear" w:color="auto" w:fill="FFFF99"/>
          <w:rtl/>
        </w:rPr>
      </w:pPr>
      <w:r w:rsidRPr="00E278EA">
        <w:rPr>
          <w:rStyle w:val="default"/>
          <w:rFonts w:cs="FrankRuehl" w:hint="cs"/>
          <w:vanish/>
          <w:sz w:val="18"/>
          <w:szCs w:val="22"/>
          <w:shd w:val="clear" w:color="auto" w:fill="FFFF99"/>
          <w:rtl/>
        </w:rPr>
        <w:t>(11)</w:t>
      </w:r>
      <w:r w:rsidRPr="00E278EA">
        <w:rPr>
          <w:rStyle w:val="default"/>
          <w:rFonts w:cs="FrankRuehl" w:hint="cs"/>
          <w:vanish/>
          <w:sz w:val="18"/>
          <w:szCs w:val="22"/>
          <w:shd w:val="clear" w:color="auto" w:fill="FFFF99"/>
          <w:rtl/>
        </w:rPr>
        <w:tab/>
        <w:t xml:space="preserve">לגבי מנהל מקצועי של מוסך או ממלא מקומו לפי סעיף 143(ג) בעת שהוא ממלא את מקומו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10,100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10,330</w:t>
      </w:r>
      <w:r w:rsidRPr="00E278EA">
        <w:rPr>
          <w:rStyle w:val="default"/>
          <w:rFonts w:cs="FrankRuehl" w:hint="cs"/>
          <w:vanish/>
          <w:sz w:val="18"/>
          <w:szCs w:val="22"/>
          <w:shd w:val="clear" w:color="auto" w:fill="FFFF99"/>
          <w:rtl/>
        </w:rPr>
        <w:t xml:space="preserve"> שקלים חדשים.</w:t>
      </w:r>
    </w:p>
    <w:p w:rsidR="00E45D55" w:rsidRPr="00E278EA" w:rsidRDefault="00E45D55" w:rsidP="00695B82">
      <w:pPr>
        <w:pStyle w:val="P00"/>
        <w:spacing w:before="0"/>
        <w:ind w:left="0" w:right="1134"/>
        <w:rPr>
          <w:rStyle w:val="default"/>
          <w:rFonts w:cs="FrankRuehl"/>
          <w:vanish/>
          <w:sz w:val="20"/>
          <w:szCs w:val="20"/>
          <w:shd w:val="clear" w:color="auto" w:fill="FFFF99"/>
          <w:rtl/>
        </w:rPr>
      </w:pPr>
    </w:p>
    <w:p w:rsidR="00E45D55" w:rsidRPr="00E278EA" w:rsidRDefault="00E45D55" w:rsidP="00695B82">
      <w:pPr>
        <w:pStyle w:val="P00"/>
        <w:spacing w:before="0"/>
        <w:ind w:left="0" w:right="1134"/>
        <w:rPr>
          <w:rStyle w:val="default"/>
          <w:rFonts w:cs="FrankRuehl"/>
          <w:vanish/>
          <w:color w:val="FF0000"/>
          <w:sz w:val="20"/>
          <w:szCs w:val="20"/>
          <w:shd w:val="clear" w:color="auto" w:fill="FFFF99"/>
          <w:rtl/>
        </w:rPr>
      </w:pPr>
      <w:r w:rsidRPr="00E278EA">
        <w:rPr>
          <w:rStyle w:val="default"/>
          <w:rFonts w:cs="FrankRuehl" w:hint="cs"/>
          <w:vanish/>
          <w:color w:val="FF0000"/>
          <w:sz w:val="20"/>
          <w:szCs w:val="20"/>
          <w:shd w:val="clear" w:color="auto" w:fill="FFFF99"/>
          <w:rtl/>
        </w:rPr>
        <w:t>מיום 1.1.2023</w:t>
      </w:r>
    </w:p>
    <w:p w:rsidR="00E45D55" w:rsidRPr="00E278EA" w:rsidRDefault="00E45D55" w:rsidP="00695B82">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הודעה תשפ"ג-2022</w:t>
      </w:r>
    </w:p>
    <w:p w:rsidR="00E45D55" w:rsidRPr="00E278EA" w:rsidRDefault="00E45D55" w:rsidP="00695B82">
      <w:pPr>
        <w:pStyle w:val="P00"/>
        <w:spacing w:before="0"/>
        <w:ind w:left="0" w:right="1134"/>
        <w:rPr>
          <w:rStyle w:val="default"/>
          <w:rFonts w:cs="FrankRuehl"/>
          <w:vanish/>
          <w:sz w:val="20"/>
          <w:szCs w:val="20"/>
          <w:shd w:val="clear" w:color="auto" w:fill="FFFF99"/>
          <w:rtl/>
        </w:rPr>
      </w:pPr>
      <w:hyperlink r:id="rId35" w:history="1">
        <w:r w:rsidRPr="00E278EA">
          <w:rPr>
            <w:rStyle w:val="Hyperlink"/>
            <w:rFonts w:cs="FrankRuehl" w:hint="cs"/>
            <w:vanish/>
            <w:szCs w:val="20"/>
            <w:shd w:val="clear" w:color="auto" w:fill="FFFF99"/>
            <w:rtl/>
          </w:rPr>
          <w:t>י"פ תשפ"ג מס' 11010</w:t>
        </w:r>
      </w:hyperlink>
      <w:r w:rsidRPr="00E278EA">
        <w:rPr>
          <w:rStyle w:val="default"/>
          <w:rFonts w:cs="FrankRuehl" w:hint="cs"/>
          <w:vanish/>
          <w:sz w:val="20"/>
          <w:szCs w:val="20"/>
          <w:shd w:val="clear" w:color="auto" w:fill="FFFF99"/>
          <w:rtl/>
        </w:rPr>
        <w:t xml:space="preserve"> מיום 29.12.2022 עמ' 2474</w:t>
      </w:r>
    </w:p>
    <w:p w:rsidR="00695B82" w:rsidRPr="00E278EA" w:rsidRDefault="00695B82" w:rsidP="00695B82">
      <w:pPr>
        <w:pStyle w:val="P00"/>
        <w:spacing w:before="60"/>
        <w:ind w:left="0"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ab/>
        <w:t xml:space="preserve">"הסכום הבסיסי"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כמפורט להלן, לפי העניין:</w:t>
      </w:r>
    </w:p>
    <w:p w:rsidR="00695B82" w:rsidRPr="00E278EA" w:rsidRDefault="00695B82" w:rsidP="00695B82">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(1)</w:t>
      </w:r>
      <w:r w:rsidRPr="00E278EA">
        <w:rPr>
          <w:rStyle w:val="default"/>
          <w:rFonts w:cs="FrankRuehl" w:hint="cs"/>
          <w:vanish/>
          <w:sz w:val="18"/>
          <w:szCs w:val="22"/>
          <w:shd w:val="clear" w:color="auto" w:fill="FFFF99"/>
          <w:rtl/>
        </w:rPr>
        <w:tab/>
        <w:t xml:space="preserve">לגבי בעל רישיון לייצור רכב ושיווקו שהוא </w:t>
      </w:r>
      <w:r w:rsidRPr="00E278EA">
        <w:rPr>
          <w:rStyle w:val="default"/>
          <w:rFonts w:cs="FrankRuehl"/>
          <w:vanish/>
          <w:sz w:val="18"/>
          <w:szCs w:val="22"/>
          <w:shd w:val="clear" w:color="auto" w:fill="FFFF99"/>
          <w:rtl/>
        </w:rPr>
        <w:t>–</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לייצר ולשווק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15,</w:t>
      </w:r>
      <w:r w:rsidR="00E45D55" w:rsidRPr="00E278EA">
        <w:rPr>
          <w:rStyle w:val="default"/>
          <w:rFonts w:cs="FrankRuehl" w:hint="cs"/>
          <w:strike/>
          <w:vanish/>
          <w:sz w:val="18"/>
          <w:szCs w:val="22"/>
          <w:shd w:val="clear" w:color="auto" w:fill="FFFF99"/>
          <w:rtl/>
        </w:rPr>
        <w:t>50</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w:t>
      </w:r>
      <w:r w:rsidR="00E45D55" w:rsidRPr="00E278EA">
        <w:rPr>
          <w:rStyle w:val="default"/>
          <w:rFonts w:cs="FrankRuehl" w:hint="cs"/>
          <w:vanish/>
          <w:sz w:val="18"/>
          <w:szCs w:val="22"/>
          <w:u w:val="single"/>
          <w:shd w:val="clear" w:color="auto" w:fill="FFFF99"/>
          <w:rtl/>
        </w:rPr>
        <w:t>6,28</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לייצר ולשווק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w:t>
      </w:r>
      <w:r w:rsidR="00E45D55" w:rsidRPr="00E278EA">
        <w:rPr>
          <w:rStyle w:val="default"/>
          <w:rFonts w:cs="FrankRuehl" w:hint="cs"/>
          <w:strike/>
          <w:vanish/>
          <w:sz w:val="18"/>
          <w:szCs w:val="22"/>
          <w:shd w:val="clear" w:color="auto" w:fill="FFFF99"/>
          <w:rtl/>
        </w:rPr>
        <w:t>1,66</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00256E88" w:rsidRPr="00E278EA">
        <w:rPr>
          <w:rStyle w:val="default"/>
          <w:rFonts w:cs="FrankRuehl" w:hint="cs"/>
          <w:vanish/>
          <w:sz w:val="18"/>
          <w:szCs w:val="22"/>
          <w:u w:val="single"/>
          <w:shd w:val="clear" w:color="auto" w:fill="FFFF99"/>
          <w:rtl/>
        </w:rPr>
        <w:t>5</w:t>
      </w:r>
      <w:r w:rsidR="00E45D55" w:rsidRPr="00E278EA">
        <w:rPr>
          <w:rStyle w:val="default"/>
          <w:rFonts w:cs="FrankRuehl" w:hint="cs"/>
          <w:vanish/>
          <w:sz w:val="18"/>
          <w:szCs w:val="22"/>
          <w:u w:val="single"/>
          <w:shd w:val="clear" w:color="auto" w:fill="FFFF99"/>
          <w:rtl/>
        </w:rPr>
        <w:t>4,28</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695B82" w:rsidRPr="00E278EA" w:rsidRDefault="00695B82" w:rsidP="00695B82">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(2)</w:t>
      </w:r>
      <w:r w:rsidRPr="00E278EA">
        <w:rPr>
          <w:rStyle w:val="default"/>
          <w:rFonts w:cs="FrankRuehl" w:hint="cs"/>
          <w:vanish/>
          <w:sz w:val="18"/>
          <w:szCs w:val="22"/>
          <w:shd w:val="clear" w:color="auto" w:fill="FFFF99"/>
          <w:rtl/>
        </w:rPr>
        <w:tab/>
        <w:t xml:space="preserve">לגבי יבואן ישיר ויבואן עקיף שהם </w:t>
      </w:r>
      <w:r w:rsidRPr="00E278EA">
        <w:rPr>
          <w:rStyle w:val="default"/>
          <w:rFonts w:cs="FrankRuehl"/>
          <w:vanish/>
          <w:sz w:val="18"/>
          <w:szCs w:val="22"/>
          <w:shd w:val="clear" w:color="auto" w:fill="FFFF99"/>
          <w:rtl/>
        </w:rPr>
        <w:t>–</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מורשים לייבא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00256E88" w:rsidRPr="00E278EA">
        <w:rPr>
          <w:rStyle w:val="default"/>
          <w:rFonts w:cs="FrankRuehl" w:hint="cs"/>
          <w:strike/>
          <w:vanish/>
          <w:sz w:val="18"/>
          <w:szCs w:val="22"/>
          <w:shd w:val="clear" w:color="auto" w:fill="FFFF99"/>
          <w:rtl/>
        </w:rPr>
        <w:t>20</w:t>
      </w:r>
      <w:r w:rsidR="00E45D55" w:rsidRPr="00E278EA">
        <w:rPr>
          <w:rStyle w:val="default"/>
          <w:rFonts w:cs="FrankRuehl" w:hint="cs"/>
          <w:strike/>
          <w:vanish/>
          <w:sz w:val="18"/>
          <w:szCs w:val="22"/>
          <w:shd w:val="clear" w:color="auto" w:fill="FFFF99"/>
          <w:rtl/>
        </w:rPr>
        <w:t>6,63</w:t>
      </w:r>
      <w:r w:rsidR="0058006E"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00256E88" w:rsidRPr="00E278EA">
        <w:rPr>
          <w:rStyle w:val="default"/>
          <w:rFonts w:cs="FrankRuehl" w:hint="cs"/>
          <w:vanish/>
          <w:sz w:val="18"/>
          <w:szCs w:val="22"/>
          <w:u w:val="single"/>
          <w:shd w:val="clear" w:color="auto" w:fill="FFFF99"/>
          <w:rtl/>
        </w:rPr>
        <w:t>2</w:t>
      </w:r>
      <w:r w:rsidR="00E45D55" w:rsidRPr="00E278EA">
        <w:rPr>
          <w:rStyle w:val="default"/>
          <w:rFonts w:cs="FrankRuehl" w:hint="cs"/>
          <w:vanish/>
          <w:sz w:val="18"/>
          <w:szCs w:val="22"/>
          <w:u w:val="single"/>
          <w:shd w:val="clear" w:color="auto" w:fill="FFFF99"/>
          <w:rtl/>
        </w:rPr>
        <w:t>17,1</w:t>
      </w:r>
      <w:r w:rsidR="00256E88" w:rsidRPr="00E278EA">
        <w:rPr>
          <w:rStyle w:val="default"/>
          <w:rFonts w:cs="FrankRuehl" w:hint="cs"/>
          <w:vanish/>
          <w:sz w:val="18"/>
          <w:szCs w:val="22"/>
          <w:u w:val="single"/>
          <w:shd w:val="clear" w:color="auto" w:fill="FFFF99"/>
          <w:rtl/>
        </w:rPr>
        <w:t>3</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מורשים לייבא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w:t>
      </w:r>
      <w:r w:rsidR="00256E88" w:rsidRPr="00E278EA">
        <w:rPr>
          <w:rStyle w:val="default"/>
          <w:rFonts w:cs="FrankRuehl" w:hint="cs"/>
          <w:strike/>
          <w:vanish/>
          <w:sz w:val="18"/>
          <w:szCs w:val="22"/>
          <w:shd w:val="clear" w:color="auto" w:fill="FFFF99"/>
          <w:rtl/>
        </w:rPr>
        <w:t>0</w:t>
      </w:r>
      <w:r w:rsidR="00E45D55" w:rsidRPr="00E278EA">
        <w:rPr>
          <w:rStyle w:val="default"/>
          <w:rFonts w:cs="FrankRuehl" w:hint="cs"/>
          <w:strike/>
          <w:vanish/>
          <w:sz w:val="18"/>
          <w:szCs w:val="22"/>
          <w:shd w:val="clear" w:color="auto" w:fill="FFFF99"/>
          <w:rtl/>
        </w:rPr>
        <w:t>33,1</w:t>
      </w:r>
      <w:r w:rsidR="00256E88" w:rsidRPr="00E278EA">
        <w:rPr>
          <w:rStyle w:val="default"/>
          <w:rFonts w:cs="FrankRuehl" w:hint="cs"/>
          <w:strike/>
          <w:vanish/>
          <w:sz w:val="18"/>
          <w:szCs w:val="22"/>
          <w:shd w:val="clear" w:color="auto" w:fill="FFFF99"/>
          <w:rtl/>
        </w:rPr>
        <w:t>6</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w:t>
      </w:r>
      <w:r w:rsidR="00256E88" w:rsidRPr="00E278EA">
        <w:rPr>
          <w:rStyle w:val="default"/>
          <w:rFonts w:cs="FrankRuehl" w:hint="cs"/>
          <w:vanish/>
          <w:sz w:val="18"/>
          <w:szCs w:val="22"/>
          <w:u w:val="single"/>
          <w:shd w:val="clear" w:color="auto" w:fill="FFFF99"/>
          <w:rtl/>
        </w:rPr>
        <w:t>0</w:t>
      </w:r>
      <w:r w:rsidR="00E45D55" w:rsidRPr="00E278EA">
        <w:rPr>
          <w:rStyle w:val="default"/>
          <w:rFonts w:cs="FrankRuehl" w:hint="cs"/>
          <w:vanish/>
          <w:sz w:val="18"/>
          <w:szCs w:val="22"/>
          <w:u w:val="single"/>
          <w:shd w:val="clear" w:color="auto" w:fill="FFFF99"/>
          <w:rtl/>
        </w:rPr>
        <w:t>85,63</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(3)</w:t>
      </w:r>
      <w:r w:rsidRPr="00E278EA">
        <w:rPr>
          <w:rStyle w:val="default"/>
          <w:rFonts w:cs="FrankRuehl" w:hint="cs"/>
          <w:vanish/>
          <w:sz w:val="18"/>
          <w:szCs w:val="22"/>
          <w:shd w:val="clear" w:color="auto" w:fill="FFFF99"/>
          <w:rtl/>
        </w:rPr>
        <w:tab/>
        <w:t xml:space="preserve">לגבי יבואן זעיר שהוא </w:t>
      </w:r>
      <w:r w:rsidRPr="00E278EA">
        <w:rPr>
          <w:rStyle w:val="default"/>
          <w:rFonts w:cs="FrankRuehl"/>
          <w:vanish/>
          <w:sz w:val="18"/>
          <w:szCs w:val="22"/>
          <w:shd w:val="clear" w:color="auto" w:fill="FFFF99"/>
          <w:rtl/>
        </w:rPr>
        <w:t>–</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מורשה לייבא 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00256E88" w:rsidRPr="00E278EA">
        <w:rPr>
          <w:rStyle w:val="default"/>
          <w:rFonts w:cs="FrankRuehl" w:hint="cs"/>
          <w:strike/>
          <w:vanish/>
          <w:sz w:val="18"/>
          <w:szCs w:val="22"/>
          <w:shd w:val="clear" w:color="auto" w:fill="FFFF99"/>
          <w:rtl/>
        </w:rPr>
        <w:t>20</w:t>
      </w:r>
      <w:r w:rsidR="00E45D55" w:rsidRPr="00E278EA">
        <w:rPr>
          <w:rStyle w:val="default"/>
          <w:rFonts w:cs="FrankRuehl" w:hint="cs"/>
          <w:strike/>
          <w:vanish/>
          <w:sz w:val="18"/>
          <w:szCs w:val="22"/>
          <w:shd w:val="clear" w:color="auto" w:fill="FFFF99"/>
          <w:rtl/>
        </w:rPr>
        <w:t>6,63</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00256E88" w:rsidRPr="00E278EA">
        <w:rPr>
          <w:rStyle w:val="default"/>
          <w:rFonts w:cs="FrankRuehl" w:hint="cs"/>
          <w:vanish/>
          <w:sz w:val="18"/>
          <w:szCs w:val="22"/>
          <w:u w:val="single"/>
          <w:shd w:val="clear" w:color="auto" w:fill="FFFF99"/>
          <w:rtl/>
        </w:rPr>
        <w:t>2</w:t>
      </w:r>
      <w:r w:rsidR="00E45D55" w:rsidRPr="00E278EA">
        <w:rPr>
          <w:rStyle w:val="default"/>
          <w:rFonts w:cs="FrankRuehl" w:hint="cs"/>
          <w:vanish/>
          <w:sz w:val="18"/>
          <w:szCs w:val="22"/>
          <w:u w:val="single"/>
          <w:shd w:val="clear" w:color="auto" w:fill="FFFF99"/>
          <w:rtl/>
        </w:rPr>
        <w:t>17,1</w:t>
      </w:r>
      <w:r w:rsidR="00256E88" w:rsidRPr="00E278EA">
        <w:rPr>
          <w:rStyle w:val="default"/>
          <w:rFonts w:cs="FrankRuehl" w:hint="cs"/>
          <w:vanish/>
          <w:sz w:val="18"/>
          <w:szCs w:val="22"/>
          <w:u w:val="single"/>
          <w:shd w:val="clear" w:color="auto" w:fill="FFFF99"/>
          <w:rtl/>
        </w:rPr>
        <w:t>3</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מורשה לייבא 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w:t>
      </w:r>
      <w:r w:rsidR="00E45D55" w:rsidRPr="00E278EA">
        <w:rPr>
          <w:rStyle w:val="default"/>
          <w:rFonts w:cs="FrankRuehl" w:hint="cs"/>
          <w:strike/>
          <w:vanish/>
          <w:sz w:val="18"/>
          <w:szCs w:val="22"/>
          <w:shd w:val="clear" w:color="auto" w:fill="FFFF99"/>
          <w:rtl/>
        </w:rPr>
        <w:t>3,32</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00256E88" w:rsidRPr="00E278EA">
        <w:rPr>
          <w:rStyle w:val="default"/>
          <w:rFonts w:cs="FrankRuehl" w:hint="cs"/>
          <w:vanish/>
          <w:sz w:val="18"/>
          <w:szCs w:val="22"/>
          <w:u w:val="single"/>
          <w:shd w:val="clear" w:color="auto" w:fill="FFFF99"/>
          <w:rtl/>
        </w:rPr>
        <w:t>10</w:t>
      </w:r>
      <w:r w:rsidR="00E45D55" w:rsidRPr="00E278EA">
        <w:rPr>
          <w:rStyle w:val="default"/>
          <w:rFonts w:cs="FrankRuehl" w:hint="cs"/>
          <w:vanish/>
          <w:sz w:val="18"/>
          <w:szCs w:val="22"/>
          <w:u w:val="single"/>
          <w:shd w:val="clear" w:color="auto" w:fill="FFFF99"/>
          <w:rtl/>
        </w:rPr>
        <w:t>8,56</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בחמישים אחוזים מהסכומים כאמור בפסקאות משנה (א) או (ב), לפי העניין;</w:t>
      </w:r>
    </w:p>
    <w:p w:rsidR="00695B82" w:rsidRPr="00E278EA" w:rsidRDefault="00695B82" w:rsidP="00695B82">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(4)</w:t>
      </w:r>
      <w:r w:rsidRPr="00E278EA">
        <w:rPr>
          <w:rStyle w:val="default"/>
          <w:rFonts w:cs="FrankRuehl" w:hint="cs"/>
          <w:vanish/>
          <w:sz w:val="18"/>
          <w:szCs w:val="22"/>
          <w:shd w:val="clear" w:color="auto" w:fill="FFFF99"/>
          <w:rtl/>
        </w:rPr>
        <w:tab/>
        <w:t xml:space="preserve">לגבי מתווך בייבוא אישי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w:t>
      </w:r>
      <w:r w:rsidR="00E45D55" w:rsidRPr="00E278EA">
        <w:rPr>
          <w:rStyle w:val="default"/>
          <w:rFonts w:cs="FrankRuehl" w:hint="cs"/>
          <w:strike/>
          <w:vanish/>
          <w:sz w:val="18"/>
          <w:szCs w:val="22"/>
          <w:shd w:val="clear" w:color="auto" w:fill="FFFF99"/>
          <w:rtl/>
        </w:rPr>
        <w:t>3,32</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00256E88" w:rsidRPr="00E278EA">
        <w:rPr>
          <w:rStyle w:val="default"/>
          <w:rFonts w:cs="FrankRuehl" w:hint="cs"/>
          <w:vanish/>
          <w:sz w:val="18"/>
          <w:szCs w:val="22"/>
          <w:u w:val="single"/>
          <w:shd w:val="clear" w:color="auto" w:fill="FFFF99"/>
          <w:rtl/>
        </w:rPr>
        <w:t>10</w:t>
      </w:r>
      <w:r w:rsidR="00E45D55" w:rsidRPr="00E278EA">
        <w:rPr>
          <w:rStyle w:val="default"/>
          <w:rFonts w:cs="FrankRuehl" w:hint="cs"/>
          <w:vanish/>
          <w:sz w:val="18"/>
          <w:szCs w:val="22"/>
          <w:u w:val="single"/>
          <w:shd w:val="clear" w:color="auto" w:fill="FFFF99"/>
          <w:rtl/>
        </w:rPr>
        <w:t>8,56</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(5)</w:t>
      </w:r>
      <w:r w:rsidRPr="00E278EA">
        <w:rPr>
          <w:rStyle w:val="default"/>
          <w:rFonts w:cs="FrankRuehl" w:hint="cs"/>
          <w:vanish/>
          <w:sz w:val="18"/>
          <w:szCs w:val="22"/>
          <w:shd w:val="clear" w:color="auto" w:fill="FFFF99"/>
          <w:rtl/>
        </w:rPr>
        <w:tab/>
        <w:t xml:space="preserve">לגבי סוחר ברכב מיבואן שהוא </w:t>
      </w:r>
      <w:r w:rsidRPr="00E278EA">
        <w:rPr>
          <w:rStyle w:val="default"/>
          <w:rFonts w:cs="FrankRuehl"/>
          <w:vanish/>
          <w:sz w:val="18"/>
          <w:szCs w:val="22"/>
          <w:shd w:val="clear" w:color="auto" w:fill="FFFF99"/>
          <w:rtl/>
        </w:rPr>
        <w:t>–</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לסחור ברכב מסוג אופנוע בלבד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w:t>
      </w:r>
      <w:r w:rsidR="00E45D55" w:rsidRPr="00E278EA">
        <w:rPr>
          <w:rStyle w:val="default"/>
          <w:rFonts w:cs="FrankRuehl" w:hint="cs"/>
          <w:strike/>
          <w:vanish/>
          <w:sz w:val="18"/>
          <w:szCs w:val="22"/>
          <w:shd w:val="clear" w:color="auto" w:fill="FFFF99"/>
          <w:rtl/>
        </w:rPr>
        <w:t>1,66</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00256E88" w:rsidRPr="00E278EA">
        <w:rPr>
          <w:rStyle w:val="default"/>
          <w:rFonts w:cs="FrankRuehl" w:hint="cs"/>
          <w:vanish/>
          <w:sz w:val="18"/>
          <w:szCs w:val="22"/>
          <w:u w:val="single"/>
          <w:shd w:val="clear" w:color="auto" w:fill="FFFF99"/>
          <w:rtl/>
        </w:rPr>
        <w:t>5</w:t>
      </w:r>
      <w:r w:rsidR="00E45D55" w:rsidRPr="00E278EA">
        <w:rPr>
          <w:rStyle w:val="default"/>
          <w:rFonts w:cs="FrankRuehl" w:hint="cs"/>
          <w:vanish/>
          <w:sz w:val="18"/>
          <w:szCs w:val="22"/>
          <w:u w:val="single"/>
          <w:shd w:val="clear" w:color="auto" w:fill="FFFF99"/>
          <w:rtl/>
        </w:rPr>
        <w:t>4,28</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לסחור ברכב שאינו מסוג אופנוע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00256E88" w:rsidRPr="00E278EA">
        <w:rPr>
          <w:rStyle w:val="default"/>
          <w:rFonts w:cs="FrankRuehl" w:hint="cs"/>
          <w:strike/>
          <w:vanish/>
          <w:sz w:val="18"/>
          <w:szCs w:val="22"/>
          <w:shd w:val="clear" w:color="auto" w:fill="FFFF99"/>
          <w:rtl/>
        </w:rPr>
        <w:t>20</w:t>
      </w:r>
      <w:r w:rsidR="00E45D55" w:rsidRPr="00E278EA">
        <w:rPr>
          <w:rStyle w:val="default"/>
          <w:rFonts w:cs="FrankRuehl" w:hint="cs"/>
          <w:strike/>
          <w:vanish/>
          <w:sz w:val="18"/>
          <w:szCs w:val="22"/>
          <w:shd w:val="clear" w:color="auto" w:fill="FFFF99"/>
          <w:rtl/>
        </w:rPr>
        <w:t>6,63</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00256E88" w:rsidRPr="00E278EA">
        <w:rPr>
          <w:rStyle w:val="default"/>
          <w:rFonts w:cs="FrankRuehl" w:hint="cs"/>
          <w:vanish/>
          <w:sz w:val="18"/>
          <w:szCs w:val="22"/>
          <w:u w:val="single"/>
          <w:shd w:val="clear" w:color="auto" w:fill="FFFF99"/>
          <w:rtl/>
        </w:rPr>
        <w:t>2</w:t>
      </w:r>
      <w:r w:rsidR="00E45D55" w:rsidRPr="00E278EA">
        <w:rPr>
          <w:rStyle w:val="default"/>
          <w:rFonts w:cs="FrankRuehl" w:hint="cs"/>
          <w:vanish/>
          <w:sz w:val="18"/>
          <w:szCs w:val="22"/>
          <w:u w:val="single"/>
          <w:shd w:val="clear" w:color="auto" w:fill="FFFF99"/>
          <w:rtl/>
        </w:rPr>
        <w:t>17,1</w:t>
      </w:r>
      <w:r w:rsidR="00256E88" w:rsidRPr="00E278EA">
        <w:rPr>
          <w:rStyle w:val="default"/>
          <w:rFonts w:cs="FrankRuehl" w:hint="cs"/>
          <w:vanish/>
          <w:sz w:val="18"/>
          <w:szCs w:val="22"/>
          <w:u w:val="single"/>
          <w:shd w:val="clear" w:color="auto" w:fill="FFFF99"/>
          <w:rtl/>
        </w:rPr>
        <w:t>3</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695B82" w:rsidRPr="00E278EA" w:rsidRDefault="00695B82" w:rsidP="00695B82">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(6)</w:t>
      </w:r>
      <w:r w:rsidRPr="00E278EA">
        <w:rPr>
          <w:rStyle w:val="default"/>
          <w:rFonts w:cs="FrankRuehl" w:hint="cs"/>
          <w:vanish/>
          <w:sz w:val="18"/>
          <w:szCs w:val="22"/>
          <w:shd w:val="clear" w:color="auto" w:fill="FFFF99"/>
          <w:rtl/>
        </w:rPr>
        <w:tab/>
        <w:t xml:space="preserve">לגבי סוחר ברכב שאינו רכב מיבואן שהוא </w:t>
      </w:r>
      <w:r w:rsidRPr="00E278EA">
        <w:rPr>
          <w:rStyle w:val="default"/>
          <w:rFonts w:cs="FrankRuehl"/>
          <w:vanish/>
          <w:sz w:val="18"/>
          <w:szCs w:val="22"/>
          <w:shd w:val="clear" w:color="auto" w:fill="FFFF99"/>
          <w:rtl/>
        </w:rPr>
        <w:t>–</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המורשה לסחור בכלי רכב מסוג אופנוע, טרקטור או מכונה ניידת או רכב שהוא גרור או נתמך מסוג </w:t>
      </w:r>
      <w:r w:rsidRPr="00E278EA">
        <w:rPr>
          <w:rStyle w:val="default"/>
          <w:rFonts w:cs="FrankRuehl"/>
          <w:vanish/>
          <w:sz w:val="18"/>
          <w:szCs w:val="22"/>
          <w:shd w:val="clear" w:color="auto" w:fill="FFFF99"/>
        </w:rPr>
        <w:t>O1</w:t>
      </w:r>
      <w:r w:rsidRPr="00E278EA">
        <w:rPr>
          <w:rStyle w:val="default"/>
          <w:rFonts w:cs="FrankRuehl" w:hint="cs"/>
          <w:vanish/>
          <w:sz w:val="18"/>
          <w:szCs w:val="22"/>
          <w:shd w:val="clear" w:color="auto" w:fill="FFFF99"/>
          <w:rtl/>
        </w:rPr>
        <w:t xml:space="preserve"> ו-</w:t>
      </w:r>
      <w:r w:rsidRPr="00E278EA">
        <w:rPr>
          <w:rStyle w:val="default"/>
          <w:rFonts w:cs="FrankRuehl"/>
          <w:vanish/>
          <w:sz w:val="18"/>
          <w:szCs w:val="22"/>
          <w:shd w:val="clear" w:color="auto" w:fill="FFFF99"/>
        </w:rPr>
        <w:t>O2</w:t>
      </w:r>
      <w:r w:rsidRPr="00E278EA">
        <w:rPr>
          <w:rStyle w:val="default"/>
          <w:rFonts w:cs="FrankRuehl" w:hint="cs"/>
          <w:vanish/>
          <w:sz w:val="18"/>
          <w:szCs w:val="22"/>
          <w:shd w:val="clear" w:color="auto" w:fill="FFFF99"/>
          <w:rtl/>
        </w:rPr>
        <w:t xml:space="preserve">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00256E88" w:rsidRPr="00E278EA">
        <w:rPr>
          <w:rStyle w:val="default"/>
          <w:rFonts w:cs="FrankRuehl" w:hint="cs"/>
          <w:strike/>
          <w:vanish/>
          <w:sz w:val="18"/>
          <w:szCs w:val="22"/>
          <w:shd w:val="clear" w:color="auto" w:fill="FFFF99"/>
          <w:rtl/>
        </w:rPr>
        <w:t>20</w:t>
      </w:r>
      <w:r w:rsidR="00E45D55" w:rsidRPr="00E278EA">
        <w:rPr>
          <w:rStyle w:val="default"/>
          <w:rFonts w:cs="FrankRuehl" w:hint="cs"/>
          <w:strike/>
          <w:vanish/>
          <w:sz w:val="18"/>
          <w:szCs w:val="22"/>
          <w:shd w:val="clear" w:color="auto" w:fill="FFFF99"/>
          <w:rtl/>
        </w:rPr>
        <w:t>6,63</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00256E88" w:rsidRPr="00E278EA">
        <w:rPr>
          <w:rStyle w:val="default"/>
          <w:rFonts w:cs="FrankRuehl" w:hint="cs"/>
          <w:vanish/>
          <w:sz w:val="18"/>
          <w:szCs w:val="22"/>
          <w:u w:val="single"/>
          <w:shd w:val="clear" w:color="auto" w:fill="FFFF99"/>
          <w:rtl/>
        </w:rPr>
        <w:t>2</w:t>
      </w:r>
      <w:r w:rsidR="00E45D55" w:rsidRPr="00E278EA">
        <w:rPr>
          <w:rStyle w:val="default"/>
          <w:rFonts w:cs="FrankRuehl" w:hint="cs"/>
          <w:vanish/>
          <w:sz w:val="18"/>
          <w:szCs w:val="22"/>
          <w:u w:val="single"/>
          <w:shd w:val="clear" w:color="auto" w:fill="FFFF99"/>
          <w:rtl/>
        </w:rPr>
        <w:t>17,1</w:t>
      </w:r>
      <w:r w:rsidR="00256E88" w:rsidRPr="00E278EA">
        <w:rPr>
          <w:rStyle w:val="default"/>
          <w:rFonts w:cs="FrankRuehl" w:hint="cs"/>
          <w:vanish/>
          <w:sz w:val="18"/>
          <w:szCs w:val="22"/>
          <w:u w:val="single"/>
          <w:shd w:val="clear" w:color="auto" w:fill="FFFF99"/>
          <w:rtl/>
        </w:rPr>
        <w:t>3</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יחיד המורשה לסחור בכלי רכב שאינם כלי רכב מסוגים כאמור בפסקת משנה (א)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w:t>
      </w:r>
      <w:r w:rsidR="00E45D55" w:rsidRPr="00E278EA">
        <w:rPr>
          <w:rStyle w:val="default"/>
          <w:rFonts w:cs="FrankRuehl" w:hint="cs"/>
          <w:strike/>
          <w:vanish/>
          <w:sz w:val="18"/>
          <w:szCs w:val="22"/>
          <w:shd w:val="clear" w:color="auto" w:fill="FFFF99"/>
          <w:rtl/>
        </w:rPr>
        <w:t>3,32</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00256E88" w:rsidRPr="00E278EA">
        <w:rPr>
          <w:rStyle w:val="default"/>
          <w:rFonts w:cs="FrankRuehl" w:hint="cs"/>
          <w:vanish/>
          <w:sz w:val="18"/>
          <w:szCs w:val="22"/>
          <w:u w:val="single"/>
          <w:shd w:val="clear" w:color="auto" w:fill="FFFF99"/>
          <w:rtl/>
        </w:rPr>
        <w:t>10</w:t>
      </w:r>
      <w:r w:rsidR="00E45D55" w:rsidRPr="00E278EA">
        <w:rPr>
          <w:rStyle w:val="default"/>
          <w:rFonts w:cs="FrankRuehl" w:hint="cs"/>
          <w:vanish/>
          <w:sz w:val="18"/>
          <w:szCs w:val="22"/>
          <w:u w:val="single"/>
          <w:shd w:val="clear" w:color="auto" w:fill="FFFF99"/>
          <w:rtl/>
        </w:rPr>
        <w:t>8,56</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(ג)</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סכום הגבוה פי שניים מהסכומים כאמור בפסקאות משנה (א) או (ב), לפי העניין;</w:t>
      </w:r>
    </w:p>
    <w:p w:rsidR="00695B82" w:rsidRPr="00E278EA" w:rsidRDefault="00695B82" w:rsidP="00695B82">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(7)</w:t>
      </w:r>
      <w:r w:rsidRPr="00E278EA">
        <w:rPr>
          <w:rStyle w:val="default"/>
          <w:rFonts w:cs="FrankRuehl" w:hint="cs"/>
          <w:vanish/>
          <w:sz w:val="18"/>
          <w:szCs w:val="22"/>
          <w:shd w:val="clear" w:color="auto" w:fill="FFFF99"/>
          <w:rtl/>
        </w:rPr>
        <w:tab/>
        <w:t xml:space="preserve">לגבי בעל רישיון לייצור מוצרי תעבורה שהוא </w:t>
      </w:r>
      <w:r w:rsidRPr="00E278EA">
        <w:rPr>
          <w:rStyle w:val="default"/>
          <w:rFonts w:cs="FrankRuehl"/>
          <w:vanish/>
          <w:sz w:val="18"/>
          <w:szCs w:val="22"/>
          <w:shd w:val="clear" w:color="auto" w:fill="FFFF99"/>
          <w:rtl/>
        </w:rPr>
        <w:t>–</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25,</w:t>
      </w:r>
      <w:r w:rsidR="00E45D55" w:rsidRPr="00E278EA">
        <w:rPr>
          <w:rStyle w:val="default"/>
          <w:rFonts w:cs="FrankRuehl" w:hint="cs"/>
          <w:strike/>
          <w:vanish/>
          <w:sz w:val="18"/>
          <w:szCs w:val="22"/>
          <w:shd w:val="clear" w:color="auto" w:fill="FFFF99"/>
          <w:rtl/>
        </w:rPr>
        <w:t>83</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w:t>
      </w:r>
      <w:r w:rsidR="00E45D55" w:rsidRPr="00E278EA">
        <w:rPr>
          <w:rStyle w:val="default"/>
          <w:rFonts w:cs="FrankRuehl" w:hint="cs"/>
          <w:vanish/>
          <w:sz w:val="18"/>
          <w:szCs w:val="22"/>
          <w:u w:val="single"/>
          <w:shd w:val="clear" w:color="auto" w:fill="FFFF99"/>
          <w:rtl/>
        </w:rPr>
        <w:t>7,14</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5</w:t>
      </w:r>
      <w:r w:rsidR="00E45D55" w:rsidRPr="00E278EA">
        <w:rPr>
          <w:rStyle w:val="default"/>
          <w:rFonts w:cs="FrankRuehl" w:hint="cs"/>
          <w:strike/>
          <w:vanish/>
          <w:sz w:val="18"/>
          <w:szCs w:val="22"/>
          <w:shd w:val="clear" w:color="auto" w:fill="FFFF99"/>
          <w:rtl/>
        </w:rPr>
        <w:t>1,66</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00256E88" w:rsidRPr="00E278EA">
        <w:rPr>
          <w:rStyle w:val="default"/>
          <w:rFonts w:cs="FrankRuehl" w:hint="cs"/>
          <w:vanish/>
          <w:sz w:val="18"/>
          <w:szCs w:val="22"/>
          <w:u w:val="single"/>
          <w:shd w:val="clear" w:color="auto" w:fill="FFFF99"/>
          <w:rtl/>
        </w:rPr>
        <w:t>5</w:t>
      </w:r>
      <w:r w:rsidR="00E45D55" w:rsidRPr="00E278EA">
        <w:rPr>
          <w:rStyle w:val="default"/>
          <w:rFonts w:cs="FrankRuehl" w:hint="cs"/>
          <w:vanish/>
          <w:sz w:val="18"/>
          <w:szCs w:val="22"/>
          <w:u w:val="single"/>
          <w:shd w:val="clear" w:color="auto" w:fill="FFFF99"/>
          <w:rtl/>
        </w:rPr>
        <w:t>4,28</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(8)</w:t>
      </w:r>
      <w:r w:rsidRPr="00E278EA">
        <w:rPr>
          <w:rStyle w:val="default"/>
          <w:rFonts w:cs="FrankRuehl" w:hint="cs"/>
          <w:vanish/>
          <w:sz w:val="18"/>
          <w:szCs w:val="22"/>
          <w:shd w:val="clear" w:color="auto" w:fill="FFFF99"/>
          <w:rtl/>
        </w:rPr>
        <w:tab/>
        <w:t xml:space="preserve">לגבי בעל רישיון לסחר במוצרי תעבורה שהוא </w:t>
      </w:r>
      <w:r w:rsidRPr="00E278EA">
        <w:rPr>
          <w:rStyle w:val="default"/>
          <w:rFonts w:cs="FrankRuehl"/>
          <w:vanish/>
          <w:sz w:val="18"/>
          <w:szCs w:val="22"/>
          <w:shd w:val="clear" w:color="auto" w:fill="FFFF99"/>
          <w:rtl/>
        </w:rPr>
        <w:t>–</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15,</w:t>
      </w:r>
      <w:r w:rsidR="00E45D55" w:rsidRPr="00E278EA">
        <w:rPr>
          <w:rStyle w:val="default"/>
          <w:rFonts w:cs="FrankRuehl" w:hint="cs"/>
          <w:strike/>
          <w:vanish/>
          <w:sz w:val="18"/>
          <w:szCs w:val="22"/>
          <w:shd w:val="clear" w:color="auto" w:fill="FFFF99"/>
          <w:rtl/>
        </w:rPr>
        <w:t>50</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w:t>
      </w:r>
      <w:r w:rsidR="00E45D55" w:rsidRPr="00E278EA">
        <w:rPr>
          <w:rStyle w:val="default"/>
          <w:rFonts w:cs="FrankRuehl" w:hint="cs"/>
          <w:vanish/>
          <w:sz w:val="18"/>
          <w:szCs w:val="22"/>
          <w:u w:val="single"/>
          <w:shd w:val="clear" w:color="auto" w:fill="FFFF99"/>
          <w:rtl/>
        </w:rPr>
        <w:t>6,28</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30,</w:t>
      </w:r>
      <w:r w:rsidR="00E45D55" w:rsidRPr="00E278EA">
        <w:rPr>
          <w:rStyle w:val="default"/>
          <w:rFonts w:cs="FrankRuehl" w:hint="cs"/>
          <w:strike/>
          <w:vanish/>
          <w:sz w:val="18"/>
          <w:szCs w:val="22"/>
          <w:shd w:val="clear" w:color="auto" w:fill="FFFF99"/>
          <w:rtl/>
        </w:rPr>
        <w:t>99</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3</w:t>
      </w:r>
      <w:r w:rsidR="00E45D55" w:rsidRPr="00E278EA">
        <w:rPr>
          <w:rStyle w:val="default"/>
          <w:rFonts w:cs="FrankRuehl" w:hint="cs"/>
          <w:vanish/>
          <w:sz w:val="18"/>
          <w:szCs w:val="22"/>
          <w:u w:val="single"/>
          <w:shd w:val="clear" w:color="auto" w:fill="FFFF99"/>
          <w:rtl/>
        </w:rPr>
        <w:t>2,57</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(9)</w:t>
      </w:r>
      <w:r w:rsidRPr="00E278EA">
        <w:rPr>
          <w:rStyle w:val="default"/>
          <w:rFonts w:cs="FrankRuehl" w:hint="cs"/>
          <w:vanish/>
          <w:sz w:val="18"/>
          <w:szCs w:val="22"/>
          <w:shd w:val="clear" w:color="auto" w:fill="FFFF99"/>
          <w:rtl/>
        </w:rPr>
        <w:tab/>
        <w:t xml:space="preserve">לגבי בעל רישיון להפעלת מוסך שהוא </w:t>
      </w:r>
      <w:r w:rsidRPr="00E278EA">
        <w:rPr>
          <w:rStyle w:val="default"/>
          <w:rFonts w:cs="FrankRuehl"/>
          <w:vanish/>
          <w:sz w:val="18"/>
          <w:szCs w:val="22"/>
          <w:shd w:val="clear" w:color="auto" w:fill="FFFF99"/>
          <w:rtl/>
        </w:rPr>
        <w:t>–</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00256E88" w:rsidRPr="00E278EA">
        <w:rPr>
          <w:rStyle w:val="default"/>
          <w:rFonts w:cs="FrankRuehl" w:hint="cs"/>
          <w:strike/>
          <w:vanish/>
          <w:sz w:val="18"/>
          <w:szCs w:val="22"/>
          <w:shd w:val="clear" w:color="auto" w:fill="FFFF99"/>
          <w:rtl/>
        </w:rPr>
        <w:t>7</w:t>
      </w:r>
      <w:r w:rsidR="00E45D55" w:rsidRPr="00E278EA">
        <w:rPr>
          <w:rStyle w:val="default"/>
          <w:rFonts w:cs="FrankRuehl" w:hint="cs"/>
          <w:strike/>
          <w:vanish/>
          <w:sz w:val="18"/>
          <w:szCs w:val="22"/>
          <w:shd w:val="clear" w:color="auto" w:fill="FFFF99"/>
          <w:rtl/>
        </w:rPr>
        <w:t>7,49</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00E45D55" w:rsidRPr="00E278EA">
        <w:rPr>
          <w:rStyle w:val="default"/>
          <w:rFonts w:cs="FrankRuehl" w:hint="cs"/>
          <w:vanish/>
          <w:sz w:val="18"/>
          <w:szCs w:val="22"/>
          <w:u w:val="single"/>
          <w:shd w:val="clear" w:color="auto" w:fill="FFFF99"/>
          <w:rtl/>
        </w:rPr>
        <w:t>81,42</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w:t>
      </w:r>
      <w:r w:rsidR="00E45D55" w:rsidRPr="00E278EA">
        <w:rPr>
          <w:rStyle w:val="default"/>
          <w:rFonts w:cs="FrankRuehl" w:hint="cs"/>
          <w:strike/>
          <w:vanish/>
          <w:sz w:val="18"/>
          <w:szCs w:val="22"/>
          <w:shd w:val="clear" w:color="auto" w:fill="FFFF99"/>
          <w:rtl/>
        </w:rPr>
        <w:t>3,32</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00256E88" w:rsidRPr="00E278EA">
        <w:rPr>
          <w:rStyle w:val="default"/>
          <w:rFonts w:cs="FrankRuehl" w:hint="cs"/>
          <w:vanish/>
          <w:sz w:val="18"/>
          <w:szCs w:val="22"/>
          <w:u w:val="single"/>
          <w:shd w:val="clear" w:color="auto" w:fill="FFFF99"/>
          <w:rtl/>
        </w:rPr>
        <w:t>10</w:t>
      </w:r>
      <w:r w:rsidR="00E45D55" w:rsidRPr="00E278EA">
        <w:rPr>
          <w:rStyle w:val="default"/>
          <w:rFonts w:cs="FrankRuehl" w:hint="cs"/>
          <w:vanish/>
          <w:sz w:val="18"/>
          <w:szCs w:val="22"/>
          <w:u w:val="single"/>
          <w:shd w:val="clear" w:color="auto" w:fill="FFFF99"/>
          <w:rtl/>
        </w:rPr>
        <w:t>8,56</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021"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(10)</w:t>
      </w:r>
      <w:r w:rsidRPr="00E278EA">
        <w:rPr>
          <w:rStyle w:val="default"/>
          <w:rFonts w:cs="FrankRuehl" w:hint="cs"/>
          <w:vanish/>
          <w:sz w:val="18"/>
          <w:szCs w:val="22"/>
          <w:shd w:val="clear" w:color="auto" w:fill="FFFF99"/>
          <w:rtl/>
        </w:rPr>
        <w:tab/>
        <w:t xml:space="preserve">לגבי בעל רישיון להפעלת מוסך נייד שהוא </w:t>
      </w:r>
      <w:r w:rsidRPr="00E278EA">
        <w:rPr>
          <w:rStyle w:val="default"/>
          <w:rFonts w:cs="FrankRuehl"/>
          <w:vanish/>
          <w:sz w:val="18"/>
          <w:szCs w:val="22"/>
          <w:shd w:val="clear" w:color="auto" w:fill="FFFF99"/>
          <w:rtl/>
        </w:rPr>
        <w:t>–</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(א)</w:t>
      </w:r>
      <w:r w:rsidRPr="00E278EA">
        <w:rPr>
          <w:rStyle w:val="default"/>
          <w:rFonts w:cs="FrankRuehl" w:hint="cs"/>
          <w:vanish/>
          <w:sz w:val="18"/>
          <w:szCs w:val="22"/>
          <w:shd w:val="clear" w:color="auto" w:fill="FFFF99"/>
          <w:rtl/>
        </w:rPr>
        <w:tab/>
        <w:t xml:space="preserve">יחיד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20,</w:t>
      </w:r>
      <w:r w:rsidR="00E45D55" w:rsidRPr="00E278EA">
        <w:rPr>
          <w:rStyle w:val="default"/>
          <w:rFonts w:cs="FrankRuehl" w:hint="cs"/>
          <w:strike/>
          <w:vanish/>
          <w:sz w:val="18"/>
          <w:szCs w:val="22"/>
          <w:shd w:val="clear" w:color="auto" w:fill="FFFF99"/>
          <w:rtl/>
        </w:rPr>
        <w:t>66</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2</w:t>
      </w:r>
      <w:r w:rsidR="00E45D55" w:rsidRPr="00E278EA">
        <w:rPr>
          <w:rStyle w:val="default"/>
          <w:rFonts w:cs="FrankRuehl" w:hint="cs"/>
          <w:vanish/>
          <w:sz w:val="18"/>
          <w:szCs w:val="22"/>
          <w:u w:val="single"/>
          <w:shd w:val="clear" w:color="auto" w:fill="FFFF99"/>
          <w:rtl/>
        </w:rPr>
        <w:t>1,71</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E278EA" w:rsidRDefault="00695B82" w:rsidP="00695B82">
      <w:pPr>
        <w:pStyle w:val="P00"/>
        <w:spacing w:before="0"/>
        <w:ind w:left="1474" w:right="1134"/>
        <w:rPr>
          <w:rStyle w:val="default"/>
          <w:rFonts w:cs="FrankRuehl" w:hint="cs"/>
          <w:vanish/>
          <w:sz w:val="18"/>
          <w:szCs w:val="22"/>
          <w:shd w:val="clear" w:color="auto" w:fill="FFFF99"/>
          <w:rtl/>
        </w:rPr>
      </w:pPr>
      <w:r w:rsidRPr="00E278EA">
        <w:rPr>
          <w:rStyle w:val="default"/>
          <w:rFonts w:cs="FrankRuehl" w:hint="cs"/>
          <w:vanish/>
          <w:sz w:val="18"/>
          <w:szCs w:val="22"/>
          <w:shd w:val="clear" w:color="auto" w:fill="FFFF99"/>
          <w:rtl/>
        </w:rPr>
        <w:t>(ב)</w:t>
      </w:r>
      <w:r w:rsidRPr="00E278EA">
        <w:rPr>
          <w:rStyle w:val="default"/>
          <w:rFonts w:cs="FrankRuehl" w:hint="cs"/>
          <w:vanish/>
          <w:sz w:val="18"/>
          <w:szCs w:val="22"/>
          <w:shd w:val="clear" w:color="auto" w:fill="FFFF99"/>
          <w:rtl/>
        </w:rPr>
        <w:tab/>
        <w:t xml:space="preserve">תאגיד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30,</w:t>
      </w:r>
      <w:r w:rsidR="00E45D55" w:rsidRPr="00E278EA">
        <w:rPr>
          <w:rStyle w:val="default"/>
          <w:rFonts w:cs="FrankRuehl" w:hint="cs"/>
          <w:strike/>
          <w:vanish/>
          <w:sz w:val="18"/>
          <w:szCs w:val="22"/>
          <w:shd w:val="clear" w:color="auto" w:fill="FFFF99"/>
          <w:rtl/>
        </w:rPr>
        <w:t>99</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3</w:t>
      </w:r>
      <w:r w:rsidR="00E45D55" w:rsidRPr="00E278EA">
        <w:rPr>
          <w:rStyle w:val="default"/>
          <w:rFonts w:cs="FrankRuehl" w:hint="cs"/>
          <w:vanish/>
          <w:sz w:val="18"/>
          <w:szCs w:val="22"/>
          <w:u w:val="single"/>
          <w:shd w:val="clear" w:color="auto" w:fill="FFFF99"/>
          <w:rtl/>
        </w:rPr>
        <w:t>2,57</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p>
    <w:p w:rsidR="00695B82" w:rsidRPr="00695B82" w:rsidRDefault="00695B82" w:rsidP="00695B82">
      <w:pPr>
        <w:pStyle w:val="P00"/>
        <w:spacing w:before="0"/>
        <w:ind w:left="1021" w:right="1134"/>
        <w:rPr>
          <w:rStyle w:val="default"/>
          <w:rFonts w:cs="FrankRuehl"/>
          <w:sz w:val="2"/>
          <w:szCs w:val="2"/>
          <w:rtl/>
        </w:rPr>
      </w:pPr>
      <w:r w:rsidRPr="00E278EA">
        <w:rPr>
          <w:rStyle w:val="default"/>
          <w:rFonts w:cs="FrankRuehl" w:hint="cs"/>
          <w:vanish/>
          <w:sz w:val="18"/>
          <w:szCs w:val="22"/>
          <w:shd w:val="clear" w:color="auto" w:fill="FFFF99"/>
          <w:rtl/>
        </w:rPr>
        <w:t>(11)</w:t>
      </w:r>
      <w:r w:rsidRPr="00E278EA">
        <w:rPr>
          <w:rStyle w:val="default"/>
          <w:rFonts w:cs="FrankRuehl" w:hint="cs"/>
          <w:vanish/>
          <w:sz w:val="18"/>
          <w:szCs w:val="22"/>
          <w:shd w:val="clear" w:color="auto" w:fill="FFFF99"/>
          <w:rtl/>
        </w:rPr>
        <w:tab/>
        <w:t xml:space="preserve">לגבי מנהל מקצועי של מוסך או ממלא מקומו לפי סעיף 143(ג) בעת שהוא ממלא את מקומו </w:t>
      </w:r>
      <w:r w:rsidRPr="00E278EA">
        <w:rPr>
          <w:rStyle w:val="default"/>
          <w:rFonts w:cs="FrankRuehl"/>
          <w:vanish/>
          <w:sz w:val="18"/>
          <w:szCs w:val="22"/>
          <w:shd w:val="clear" w:color="auto" w:fill="FFFF99"/>
          <w:rtl/>
        </w:rPr>
        <w:t>–</w:t>
      </w:r>
      <w:r w:rsidRPr="00E278EA">
        <w:rPr>
          <w:rStyle w:val="default"/>
          <w:rFonts w:cs="FrankRuehl" w:hint="cs"/>
          <w:vanish/>
          <w:sz w:val="18"/>
          <w:szCs w:val="22"/>
          <w:shd w:val="clear" w:color="auto" w:fill="FFFF99"/>
          <w:rtl/>
        </w:rPr>
        <w:t xml:space="preserve"> </w:t>
      </w:r>
      <w:r w:rsidRPr="00E278EA">
        <w:rPr>
          <w:rStyle w:val="default"/>
          <w:rFonts w:cs="FrankRuehl" w:hint="cs"/>
          <w:strike/>
          <w:vanish/>
          <w:sz w:val="18"/>
          <w:szCs w:val="22"/>
          <w:shd w:val="clear" w:color="auto" w:fill="FFFF99"/>
          <w:rtl/>
        </w:rPr>
        <w:t>10,</w:t>
      </w:r>
      <w:r w:rsidR="00E45D55" w:rsidRPr="00E278EA">
        <w:rPr>
          <w:rStyle w:val="default"/>
          <w:rFonts w:cs="FrankRuehl" w:hint="cs"/>
          <w:strike/>
          <w:vanish/>
          <w:sz w:val="18"/>
          <w:szCs w:val="22"/>
          <w:shd w:val="clear" w:color="auto" w:fill="FFFF99"/>
          <w:rtl/>
        </w:rPr>
        <w:t>33</w:t>
      </w:r>
      <w:r w:rsidRPr="00E278EA">
        <w:rPr>
          <w:rStyle w:val="default"/>
          <w:rFonts w:cs="FrankRuehl" w:hint="cs"/>
          <w:strike/>
          <w:vanish/>
          <w:sz w:val="18"/>
          <w:szCs w:val="22"/>
          <w:shd w:val="clear" w:color="auto" w:fill="FFFF99"/>
          <w:rtl/>
        </w:rPr>
        <w:t>0</w:t>
      </w:r>
      <w:r w:rsidRPr="00E278EA">
        <w:rPr>
          <w:rStyle w:val="default"/>
          <w:rFonts w:cs="FrankRuehl" w:hint="cs"/>
          <w:vanish/>
          <w:sz w:val="18"/>
          <w:szCs w:val="22"/>
          <w:shd w:val="clear" w:color="auto" w:fill="FFFF99"/>
          <w:rtl/>
        </w:rPr>
        <w:t xml:space="preserve"> </w:t>
      </w:r>
      <w:r w:rsidRPr="00E278EA">
        <w:rPr>
          <w:rStyle w:val="default"/>
          <w:rFonts w:cs="FrankRuehl" w:hint="cs"/>
          <w:vanish/>
          <w:sz w:val="18"/>
          <w:szCs w:val="22"/>
          <w:u w:val="single"/>
          <w:shd w:val="clear" w:color="auto" w:fill="FFFF99"/>
          <w:rtl/>
        </w:rPr>
        <w:t>10,</w:t>
      </w:r>
      <w:r w:rsidR="00E45D55" w:rsidRPr="00E278EA">
        <w:rPr>
          <w:rStyle w:val="default"/>
          <w:rFonts w:cs="FrankRuehl" w:hint="cs"/>
          <w:vanish/>
          <w:sz w:val="18"/>
          <w:szCs w:val="22"/>
          <w:u w:val="single"/>
          <w:shd w:val="clear" w:color="auto" w:fill="FFFF99"/>
          <w:rtl/>
        </w:rPr>
        <w:t>86</w:t>
      </w:r>
      <w:r w:rsidRPr="00E278EA">
        <w:rPr>
          <w:rStyle w:val="default"/>
          <w:rFonts w:cs="FrankRuehl" w:hint="cs"/>
          <w:vanish/>
          <w:sz w:val="18"/>
          <w:szCs w:val="22"/>
          <w:u w:val="single"/>
          <w:shd w:val="clear" w:color="auto" w:fill="FFFF99"/>
          <w:rtl/>
        </w:rPr>
        <w:t>0</w:t>
      </w:r>
      <w:r w:rsidRPr="00E278EA">
        <w:rPr>
          <w:rStyle w:val="default"/>
          <w:rFonts w:cs="FrankRuehl" w:hint="cs"/>
          <w:vanish/>
          <w:sz w:val="18"/>
          <w:szCs w:val="22"/>
          <w:shd w:val="clear" w:color="auto" w:fill="FFFF99"/>
          <w:rtl/>
        </w:rPr>
        <w:t xml:space="preserve"> שקלים חדשים.</w:t>
      </w:r>
      <w:bookmarkEnd w:id="239"/>
    </w:p>
    <w:p w:rsidR="00723C68" w:rsidRDefault="00723C68" w:rsidP="008442B5">
      <w:pPr>
        <w:pStyle w:val="P00"/>
        <w:ind w:left="0" w:right="1134"/>
        <w:rPr>
          <w:rStyle w:val="default"/>
          <w:rFonts w:cs="FrankRuehl" w:hint="cs"/>
          <w:rtl/>
        </w:rPr>
      </w:pPr>
      <w:bookmarkStart w:id="240" w:name="Seif196"/>
      <w:bookmarkEnd w:id="240"/>
      <w:r>
        <w:rPr>
          <w:lang w:val="he-IL"/>
        </w:rPr>
        <w:pict>
          <v:rect id="_x0000_s2378" style="position:absolute;left:0;text-align:left;margin-left:470.25pt;margin-top:7.1pt;width:69.3pt;height:18.85pt;z-index:251717120" o:allowincell="f" filled="f" stroked="f" strokecolor="lime" strokeweight=".25pt">
            <v:textbox style="mso-next-textbox:#_x0000_s2378"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הוראות לעניין הסכום הבסיסי</w:t>
                  </w:r>
                </w:p>
              </w:txbxContent>
            </v:textbox>
            <w10:anchorlock/>
          </v:rect>
        </w:pict>
      </w:r>
      <w:r>
        <w:rPr>
          <w:rStyle w:val="big-number"/>
          <w:rFonts w:cs="Miriam" w:hint="cs"/>
          <w:rtl/>
        </w:rPr>
        <w:t>19</w:t>
      </w:r>
      <w:r w:rsidR="00D347D9">
        <w:rPr>
          <w:rStyle w:val="big-number"/>
          <w:rFonts w:cs="Miriam" w:hint="cs"/>
          <w:rtl/>
        </w:rPr>
        <w:t>6</w:t>
      </w:r>
      <w:r w:rsidRPr="001D713E">
        <w:rPr>
          <w:rStyle w:val="default"/>
          <w:rFonts w:cs="FrankRuehl"/>
          <w:rtl/>
        </w:rPr>
        <w:t>.</w:t>
      </w:r>
      <w:r w:rsidRPr="001D713E">
        <w:rPr>
          <w:rStyle w:val="default"/>
          <w:rFonts w:cs="FrankRuehl"/>
          <w:rtl/>
        </w:rPr>
        <w:tab/>
      </w:r>
      <w:r w:rsidR="008442B5">
        <w:rPr>
          <w:rStyle w:val="default"/>
          <w:rFonts w:cs="FrankRuehl" w:hint="cs"/>
          <w:rtl/>
        </w:rPr>
        <w:t>(א)</w:t>
      </w:r>
      <w:r w:rsidR="008442B5">
        <w:rPr>
          <w:rStyle w:val="default"/>
          <w:rFonts w:cs="FrankRuehl" w:hint="cs"/>
          <w:rtl/>
        </w:rPr>
        <w:tab/>
        <w:t>הסכום הבסיסי שיחול על מפר כמפורט בפסקאות (1) עד (11) שבהגדרה "הסכום הבסיסי" בסעיף 195, יהיה בהתאם לסוג הרישיון שבקשר אליו בוצעה ההפרה, אף אם ניתן לסווגו ליותר מפסקה אחת בהגדרה האמורה, ואף אם ביצע את ההפרה בלא רישיון.</w:t>
      </w:r>
    </w:p>
    <w:p w:rsidR="008442B5" w:rsidRDefault="008442B5" w:rsidP="008442B5">
      <w:pPr>
        <w:pStyle w:val="P00"/>
        <w:ind w:left="0" w:right="1134"/>
        <w:rPr>
          <w:rStyle w:val="default"/>
          <w:rFonts w:cs="FrankRuehl" w:hint="cs"/>
          <w:rtl/>
        </w:rPr>
      </w:pPr>
      <w:r>
        <w:rPr>
          <w:rStyle w:val="default"/>
          <w:rFonts w:cs="FrankRuehl" w:hint="cs"/>
          <w:rtl/>
        </w:rPr>
        <w:tab/>
        <w:t>(ב)</w:t>
      </w:r>
      <w:r>
        <w:rPr>
          <w:rStyle w:val="default"/>
          <w:rFonts w:cs="FrankRuehl" w:hint="cs"/>
          <w:rtl/>
        </w:rPr>
        <w:tab/>
        <w:t>מפר שניתן לסווגו ליותר מפסקה או פסקת משנה אחת בפסקאות (1) עד (11) שבהגדרה "הסכום הבסיסי" בסעיף 195, יחול לגביו הסכום הבסיסי הגבוה מבין הסכומים שניתן לסווגו לפי אותן פסקאות או פסקאות משנה.</w:t>
      </w:r>
    </w:p>
    <w:p w:rsidR="00723C68" w:rsidRDefault="00723C68" w:rsidP="008442B5">
      <w:pPr>
        <w:pStyle w:val="P00"/>
        <w:ind w:left="0" w:right="1134"/>
        <w:rPr>
          <w:rStyle w:val="default"/>
          <w:rFonts w:cs="FrankRuehl" w:hint="cs"/>
          <w:rtl/>
        </w:rPr>
      </w:pPr>
      <w:bookmarkStart w:id="241" w:name="Seif197"/>
      <w:bookmarkEnd w:id="241"/>
      <w:r>
        <w:rPr>
          <w:lang w:val="he-IL"/>
        </w:rPr>
        <w:pict>
          <v:rect id="_x0000_s2379" style="position:absolute;left:0;text-align:left;margin-left:470.25pt;margin-top:7.1pt;width:69.3pt;height:26pt;z-index:251718144" o:allowincell="f" filled="f" stroked="f" strokecolor="lime" strokeweight=".25pt">
            <v:textbox style="mso-next-textbox:#_x0000_s2379"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איסור אצילת סמכויות המנהל לפי פרק י"א</w:t>
                  </w:r>
                </w:p>
              </w:txbxContent>
            </v:textbox>
            <w10:anchorlock/>
          </v:rect>
        </w:pict>
      </w:r>
      <w:r>
        <w:rPr>
          <w:rStyle w:val="big-number"/>
          <w:rFonts w:cs="Miriam" w:hint="cs"/>
          <w:rtl/>
        </w:rPr>
        <w:t>19</w:t>
      </w:r>
      <w:r w:rsidR="008442B5">
        <w:rPr>
          <w:rStyle w:val="big-number"/>
          <w:rFonts w:cs="Miriam" w:hint="cs"/>
          <w:rtl/>
        </w:rPr>
        <w:t>7</w:t>
      </w:r>
      <w:r w:rsidRPr="001D713E">
        <w:rPr>
          <w:rStyle w:val="default"/>
          <w:rFonts w:cs="FrankRuehl"/>
          <w:rtl/>
        </w:rPr>
        <w:t>.</w:t>
      </w:r>
      <w:r w:rsidRPr="001D713E">
        <w:rPr>
          <w:rStyle w:val="default"/>
          <w:rFonts w:cs="FrankRuehl"/>
          <w:rtl/>
        </w:rPr>
        <w:tab/>
      </w:r>
      <w:r w:rsidR="008442B5">
        <w:rPr>
          <w:rStyle w:val="default"/>
          <w:rFonts w:cs="FrankRuehl" w:hint="cs"/>
          <w:rtl/>
        </w:rPr>
        <w:t>סמכויות המנהל לפי פרק זה אינן ניתנות לאצילה.</w:t>
      </w:r>
    </w:p>
    <w:p w:rsidR="008442B5" w:rsidRDefault="008442B5" w:rsidP="008442B5">
      <w:pPr>
        <w:pStyle w:val="P00"/>
        <w:ind w:left="0" w:right="1134"/>
        <w:rPr>
          <w:rStyle w:val="default"/>
          <w:rFonts w:cs="FrankRuehl" w:hint="cs"/>
          <w:rtl/>
        </w:rPr>
      </w:pPr>
    </w:p>
    <w:p w:rsidR="00723C68" w:rsidRDefault="00723C68" w:rsidP="001106C7">
      <w:pPr>
        <w:pStyle w:val="P00"/>
        <w:ind w:left="0" w:right="1134"/>
        <w:rPr>
          <w:rStyle w:val="default"/>
          <w:rFonts w:cs="FrankRuehl" w:hint="cs"/>
          <w:rtl/>
        </w:rPr>
      </w:pPr>
      <w:bookmarkStart w:id="242" w:name="Seif198"/>
      <w:bookmarkEnd w:id="242"/>
      <w:r>
        <w:rPr>
          <w:lang w:val="he-IL"/>
        </w:rPr>
        <w:pict>
          <v:rect id="_x0000_s2380" style="position:absolute;left:0;text-align:left;margin-left:470.25pt;margin-top:7.1pt;width:69.3pt;height:18.85pt;z-index:251719168" o:allowincell="f" filled="f" stroked="f" strokecolor="lime" strokeweight=".25pt">
            <v:textbox style="mso-next-textbox:#_x0000_s2380"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עיצום כספי בגובה הסכום הבסיסי</w:t>
                  </w:r>
                </w:p>
              </w:txbxContent>
            </v:textbox>
            <w10:anchorlock/>
          </v:rect>
        </w:pict>
      </w:r>
      <w:r>
        <w:rPr>
          <w:rStyle w:val="big-number"/>
          <w:rFonts w:cs="Miriam" w:hint="cs"/>
          <w:rtl/>
        </w:rPr>
        <w:t>19</w:t>
      </w:r>
      <w:r w:rsidR="008442B5">
        <w:rPr>
          <w:rStyle w:val="big-number"/>
          <w:rFonts w:cs="Miriam" w:hint="cs"/>
          <w:rtl/>
        </w:rPr>
        <w:t>8</w:t>
      </w:r>
      <w:r w:rsidRPr="001D713E">
        <w:rPr>
          <w:rStyle w:val="default"/>
          <w:rFonts w:cs="FrankRuehl"/>
          <w:rtl/>
        </w:rPr>
        <w:t>.</w:t>
      </w:r>
      <w:r w:rsidRPr="001D713E">
        <w:rPr>
          <w:rStyle w:val="default"/>
          <w:rFonts w:cs="FrankRuehl"/>
          <w:rtl/>
        </w:rPr>
        <w:tab/>
      </w:r>
      <w:r w:rsidR="001106C7">
        <w:rPr>
          <w:rStyle w:val="default"/>
          <w:rFonts w:cs="FrankRuehl" w:hint="cs"/>
          <w:rtl/>
        </w:rPr>
        <w:t>המנהל רשאי להטיל עיצום כספי לפי הוראות פרק זה בסכום השווה לסכום הבסיסי, על כל אחד מאלה:</w:t>
      </w:r>
    </w:p>
    <w:p w:rsidR="001106C7" w:rsidRDefault="001106C7" w:rsidP="001106C7">
      <w:pPr>
        <w:pStyle w:val="P00"/>
        <w:ind w:left="624" w:right="1134"/>
        <w:rPr>
          <w:rStyle w:val="default"/>
          <w:rFonts w:cs="FrankRuehl" w:hint="cs"/>
          <w:rtl/>
        </w:rPr>
      </w:pPr>
      <w:r>
        <w:rPr>
          <w:rStyle w:val="default"/>
          <w:rFonts w:cs="FrankRuehl" w:hint="cs"/>
          <w:rtl/>
        </w:rPr>
        <w:t>(1)</w:t>
      </w:r>
      <w:r>
        <w:rPr>
          <w:rStyle w:val="default"/>
          <w:rFonts w:cs="FrankRuehl" w:hint="cs"/>
          <w:rtl/>
        </w:rPr>
        <w:tab/>
      </w:r>
      <w:r w:rsidR="00CA1930">
        <w:rPr>
          <w:rStyle w:val="default"/>
          <w:rFonts w:cs="FrankRuehl" w:hint="cs"/>
          <w:rtl/>
        </w:rPr>
        <w:t>אדם שנתן שירות רכב בלא רישיון, בניגוד להוראות סעיף 3(א);</w:t>
      </w:r>
    </w:p>
    <w:p w:rsidR="00CA1930" w:rsidRDefault="00CA1930" w:rsidP="001106C7">
      <w:pPr>
        <w:pStyle w:val="P00"/>
        <w:ind w:left="624" w:right="1134"/>
        <w:rPr>
          <w:rStyle w:val="default"/>
          <w:rFonts w:cs="FrankRuehl" w:hint="cs"/>
          <w:rtl/>
        </w:rPr>
      </w:pPr>
      <w:r>
        <w:rPr>
          <w:rStyle w:val="default"/>
          <w:rFonts w:cs="FrankRuehl" w:hint="cs"/>
          <w:rtl/>
        </w:rPr>
        <w:t>(2)</w:t>
      </w:r>
      <w:r>
        <w:rPr>
          <w:rStyle w:val="default"/>
          <w:rFonts w:cs="FrankRuehl" w:hint="cs"/>
          <w:rtl/>
        </w:rPr>
        <w:tab/>
        <w:t>אדם שעסק במקצוע בענף הרכב בלא רישיון, בניגוד להוראות סעיף 4(א);</w:t>
      </w:r>
    </w:p>
    <w:p w:rsidR="00CA1930" w:rsidRDefault="00CA1930" w:rsidP="001106C7">
      <w:pPr>
        <w:pStyle w:val="P00"/>
        <w:ind w:left="624" w:right="1134"/>
        <w:rPr>
          <w:rStyle w:val="default"/>
          <w:rFonts w:cs="FrankRuehl" w:hint="cs"/>
          <w:rtl/>
        </w:rPr>
      </w:pPr>
      <w:r>
        <w:rPr>
          <w:rStyle w:val="default"/>
          <w:rFonts w:cs="FrankRuehl" w:hint="cs"/>
          <w:rtl/>
        </w:rPr>
        <w:t>(3)</w:t>
      </w:r>
      <w:r>
        <w:rPr>
          <w:rStyle w:val="default"/>
          <w:rFonts w:cs="FrankRuehl" w:hint="cs"/>
          <w:rtl/>
        </w:rPr>
        <w:tab/>
        <w:t>בעל רישיון שהעביר את רישיונו לאחר, בניגוד להוראות סעיף 12;</w:t>
      </w:r>
    </w:p>
    <w:p w:rsidR="00CA1930" w:rsidRDefault="00CA1930" w:rsidP="001106C7">
      <w:pPr>
        <w:pStyle w:val="P00"/>
        <w:ind w:left="624" w:right="1134"/>
        <w:rPr>
          <w:rStyle w:val="default"/>
          <w:rFonts w:cs="FrankRuehl" w:hint="cs"/>
          <w:rtl/>
        </w:rPr>
      </w:pPr>
      <w:r>
        <w:rPr>
          <w:rStyle w:val="default"/>
          <w:rFonts w:cs="FrankRuehl" w:hint="cs"/>
          <w:rtl/>
        </w:rPr>
        <w:t>(4)</w:t>
      </w:r>
      <w:r>
        <w:rPr>
          <w:rStyle w:val="default"/>
          <w:rFonts w:cs="FrankRuehl" w:hint="cs"/>
          <w:rtl/>
        </w:rPr>
        <w:tab/>
        <w:t>בעל רישיון לעיסוק במקצוע בענף הרכב שפעל באופן שיש בו חשש לניגוד עניינים, בניגוד להוראות לפי סעיף 13(א)(1);</w:t>
      </w:r>
    </w:p>
    <w:p w:rsidR="00CA1930" w:rsidRDefault="00CA1930" w:rsidP="001106C7">
      <w:pPr>
        <w:pStyle w:val="P00"/>
        <w:ind w:left="624" w:right="1134"/>
        <w:rPr>
          <w:rStyle w:val="default"/>
          <w:rFonts w:cs="FrankRuehl" w:hint="cs"/>
          <w:rtl/>
        </w:rPr>
      </w:pPr>
      <w:r>
        <w:rPr>
          <w:rStyle w:val="default"/>
          <w:rFonts w:cs="FrankRuehl" w:hint="cs"/>
          <w:rtl/>
        </w:rPr>
        <w:t>(5)</w:t>
      </w:r>
      <w:r>
        <w:rPr>
          <w:rStyle w:val="default"/>
          <w:rFonts w:cs="FrankRuehl" w:hint="cs"/>
          <w:rtl/>
        </w:rPr>
        <w:tab/>
        <w:t>בעל רישיון לעיסוק במקצוע בענף הרכב שהפר את כללי האתיקה המקצועית, בניגוד להוראות לפי סעיף 13(א)(2);</w:t>
      </w:r>
    </w:p>
    <w:p w:rsidR="00CA1930" w:rsidRDefault="00CA1930" w:rsidP="001106C7">
      <w:pPr>
        <w:pStyle w:val="P00"/>
        <w:ind w:left="624" w:right="1134"/>
        <w:rPr>
          <w:rStyle w:val="default"/>
          <w:rFonts w:cs="FrankRuehl" w:hint="cs"/>
          <w:rtl/>
        </w:rPr>
      </w:pPr>
      <w:r>
        <w:rPr>
          <w:rStyle w:val="default"/>
          <w:rFonts w:cs="FrankRuehl" w:hint="cs"/>
          <w:rtl/>
        </w:rPr>
        <w:t>(6)</w:t>
      </w:r>
      <w:r>
        <w:rPr>
          <w:rStyle w:val="default"/>
          <w:rFonts w:cs="FrankRuehl" w:hint="cs"/>
          <w:rtl/>
        </w:rPr>
        <w:tab/>
        <w:t>מנהל מקצועי של מוסך שלא עבר השתלמות מקצועית בהתאם להוראות לפי סעיף 14;</w:t>
      </w:r>
    </w:p>
    <w:p w:rsidR="00CA1930" w:rsidRDefault="00CA1930" w:rsidP="001106C7">
      <w:pPr>
        <w:pStyle w:val="P00"/>
        <w:ind w:left="624" w:right="1134"/>
        <w:rPr>
          <w:rStyle w:val="default"/>
          <w:rFonts w:cs="FrankRuehl" w:hint="cs"/>
          <w:rtl/>
        </w:rPr>
      </w:pPr>
      <w:r>
        <w:rPr>
          <w:rStyle w:val="default"/>
          <w:rFonts w:cs="FrankRuehl" w:hint="cs"/>
          <w:rtl/>
        </w:rPr>
        <w:t>(7)</w:t>
      </w:r>
      <w:r>
        <w:rPr>
          <w:rStyle w:val="default"/>
          <w:rFonts w:cs="FrankRuehl" w:hint="cs"/>
          <w:rtl/>
        </w:rPr>
        <w:tab/>
        <w:t>בעל רישיון שלא הודיע למנהל על שינוי שחל לגביו הנוגע לתנאים לקבלת הרישיון או לעילות לסירוב לתת רישיון, בניגוד להוראות סעיף 15;</w:t>
      </w:r>
    </w:p>
    <w:p w:rsidR="00CA1930" w:rsidRDefault="00CA1930" w:rsidP="001106C7">
      <w:pPr>
        <w:pStyle w:val="P00"/>
        <w:ind w:left="624" w:right="1134"/>
        <w:rPr>
          <w:rStyle w:val="default"/>
          <w:rFonts w:cs="FrankRuehl" w:hint="cs"/>
          <w:rtl/>
        </w:rPr>
      </w:pPr>
      <w:r>
        <w:rPr>
          <w:rStyle w:val="default"/>
          <w:rFonts w:cs="FrankRuehl" w:hint="cs"/>
          <w:rtl/>
        </w:rPr>
        <w:t>(8)</w:t>
      </w:r>
      <w:r>
        <w:rPr>
          <w:rStyle w:val="default"/>
          <w:rFonts w:cs="FrankRuehl" w:hint="cs"/>
          <w:rtl/>
        </w:rPr>
        <w:tab/>
        <w:t>בעל רישיון שלא מסר למנהל דיווח בהתאם להוראות סעיף 16;</w:t>
      </w:r>
    </w:p>
    <w:p w:rsidR="00CA1930" w:rsidRDefault="00CA1930" w:rsidP="001106C7">
      <w:pPr>
        <w:pStyle w:val="P00"/>
        <w:ind w:left="624" w:right="1134"/>
        <w:rPr>
          <w:rStyle w:val="default"/>
          <w:rFonts w:cs="FrankRuehl" w:hint="cs"/>
          <w:rtl/>
        </w:rPr>
      </w:pPr>
      <w:r>
        <w:rPr>
          <w:rStyle w:val="default"/>
          <w:rFonts w:cs="FrankRuehl" w:hint="cs"/>
          <w:rtl/>
        </w:rPr>
        <w:t>(9)</w:t>
      </w:r>
      <w:r>
        <w:rPr>
          <w:rStyle w:val="default"/>
          <w:rFonts w:cs="FrankRuehl" w:hint="cs"/>
          <w:rtl/>
        </w:rPr>
        <w:tab/>
        <w:t>בעל רישיון למתן שירות רכב שסירב לתת שירות, בניגוד להוראות לפי סעיף 17;</w:t>
      </w:r>
    </w:p>
    <w:p w:rsidR="00CA1930" w:rsidRDefault="00CA1930" w:rsidP="001106C7">
      <w:pPr>
        <w:pStyle w:val="P00"/>
        <w:ind w:left="624" w:right="1134"/>
        <w:rPr>
          <w:rStyle w:val="default"/>
          <w:rFonts w:cs="FrankRuehl" w:hint="cs"/>
          <w:rtl/>
        </w:rPr>
      </w:pPr>
      <w:r>
        <w:rPr>
          <w:rStyle w:val="default"/>
          <w:rFonts w:cs="FrankRuehl" w:hint="cs"/>
          <w:rtl/>
        </w:rPr>
        <w:t>(10)</w:t>
      </w:r>
      <w:r>
        <w:rPr>
          <w:rStyle w:val="default"/>
          <w:rFonts w:cs="FrankRuehl" w:hint="cs"/>
          <w:rtl/>
        </w:rPr>
        <w:tab/>
        <w:t>בעל רישיון לייצור רכב ושיווקו שעשה אחד מאלה:</w:t>
      </w:r>
    </w:p>
    <w:p w:rsidR="00CA1930" w:rsidRDefault="00CA1930" w:rsidP="003B0D8B">
      <w:pPr>
        <w:pStyle w:val="P00"/>
        <w:ind w:left="1021" w:right="1134"/>
        <w:rPr>
          <w:rStyle w:val="default"/>
          <w:rFonts w:cs="FrankRuehl" w:hint="cs"/>
          <w:rtl/>
        </w:rPr>
      </w:pPr>
      <w:r>
        <w:rPr>
          <w:rStyle w:val="default"/>
          <w:rFonts w:cs="FrankRuehl" w:hint="cs"/>
          <w:rtl/>
        </w:rPr>
        <w:t>(א)</w:t>
      </w:r>
      <w:r>
        <w:rPr>
          <w:rStyle w:val="default"/>
          <w:rFonts w:cs="FrankRuehl" w:hint="cs"/>
          <w:rtl/>
        </w:rPr>
        <w:tab/>
        <w:t>ייצר או שיווק רכב בלי שקיבל אישור לייצור דגם הרכב, בניגוד להוראות סעיף 21;</w:t>
      </w:r>
    </w:p>
    <w:p w:rsidR="00CA1930" w:rsidRDefault="00CA1930" w:rsidP="003B0D8B">
      <w:pPr>
        <w:pStyle w:val="P00"/>
        <w:ind w:left="1021" w:right="1134"/>
        <w:rPr>
          <w:rStyle w:val="default"/>
          <w:rFonts w:cs="FrankRuehl" w:hint="cs"/>
          <w:rtl/>
        </w:rPr>
      </w:pPr>
      <w:r>
        <w:rPr>
          <w:rStyle w:val="default"/>
          <w:rFonts w:cs="FrankRuehl" w:hint="cs"/>
          <w:rtl/>
        </w:rPr>
        <w:t>(ב)</w:t>
      </w:r>
      <w:r>
        <w:rPr>
          <w:rStyle w:val="default"/>
          <w:rFonts w:cs="FrankRuehl" w:hint="cs"/>
          <w:rtl/>
        </w:rPr>
        <w:tab/>
        <w:t>לא מילא אחר חובותיו לעניין טיפול בתקלת בטיחות סדרתית והודעה לגביה בהתאם להוראות לפי סעיף 23;</w:t>
      </w:r>
    </w:p>
    <w:p w:rsidR="00CA1930" w:rsidRDefault="00CA1930" w:rsidP="003B0D8B">
      <w:pPr>
        <w:pStyle w:val="P00"/>
        <w:ind w:left="1021" w:right="1134"/>
        <w:rPr>
          <w:rStyle w:val="default"/>
          <w:rFonts w:cs="FrankRuehl" w:hint="cs"/>
          <w:rtl/>
        </w:rPr>
      </w:pPr>
      <w:r>
        <w:rPr>
          <w:rStyle w:val="default"/>
          <w:rFonts w:cs="FrankRuehl" w:hint="cs"/>
          <w:rtl/>
        </w:rPr>
        <w:t>(ג)</w:t>
      </w:r>
      <w:r>
        <w:rPr>
          <w:rStyle w:val="default"/>
          <w:rFonts w:cs="FrankRuehl" w:hint="cs"/>
          <w:rtl/>
        </w:rPr>
        <w:tab/>
        <w:t>ייצר או שיווק דגם רכב שיוצר שלא בהתאם לתכנית הייצור או שאינו זהה לאב-טיפוס, בניגוד להוראות סעיף 25(א);</w:t>
      </w:r>
    </w:p>
    <w:p w:rsidR="00CA1930" w:rsidRDefault="00CA1930" w:rsidP="003B0D8B">
      <w:pPr>
        <w:pStyle w:val="P00"/>
        <w:ind w:left="1021" w:right="1134"/>
        <w:rPr>
          <w:rStyle w:val="default"/>
          <w:rFonts w:cs="FrankRuehl" w:hint="cs"/>
          <w:rtl/>
        </w:rPr>
      </w:pPr>
      <w:r>
        <w:rPr>
          <w:rStyle w:val="default"/>
          <w:rFonts w:cs="FrankRuehl" w:hint="cs"/>
          <w:rtl/>
        </w:rPr>
        <w:t>(ד)</w:t>
      </w:r>
      <w:r>
        <w:rPr>
          <w:rStyle w:val="default"/>
          <w:rFonts w:cs="FrankRuehl" w:hint="cs"/>
          <w:rtl/>
        </w:rPr>
        <w:tab/>
        <w:t>לא מילא אחר חובותיו לעניין רכב שיוצר שלא בהתאם לתכנית הייצור או שאינו זהה לאב-טיפוס, בהתאם להוראות סעיף 25(ג);</w:t>
      </w:r>
    </w:p>
    <w:p w:rsidR="00CA1930" w:rsidRDefault="00CA1930" w:rsidP="003B0D8B">
      <w:pPr>
        <w:pStyle w:val="P00"/>
        <w:ind w:left="1021" w:right="1134"/>
        <w:rPr>
          <w:rStyle w:val="default"/>
          <w:rFonts w:cs="FrankRuehl" w:hint="cs"/>
          <w:rtl/>
        </w:rPr>
      </w:pPr>
      <w:r>
        <w:rPr>
          <w:rStyle w:val="default"/>
          <w:rFonts w:cs="FrankRuehl" w:hint="cs"/>
          <w:rtl/>
        </w:rPr>
        <w:t>(ה)</w:t>
      </w:r>
      <w:r>
        <w:rPr>
          <w:rStyle w:val="default"/>
          <w:rFonts w:cs="FrankRuehl" w:hint="cs"/>
          <w:rtl/>
        </w:rPr>
        <w:tab/>
        <w:t>ייצר או שיווק רכב שלא יוצר במפעל ייצור שאישר המנהל, בניגוד להוראות סעיף 26;</w:t>
      </w:r>
    </w:p>
    <w:p w:rsidR="00CA1930" w:rsidRDefault="00CA1930" w:rsidP="003B0D8B">
      <w:pPr>
        <w:pStyle w:val="P00"/>
        <w:ind w:left="1021" w:right="1134"/>
        <w:rPr>
          <w:rStyle w:val="default"/>
          <w:rFonts w:cs="FrankRuehl" w:hint="cs"/>
          <w:rtl/>
        </w:rPr>
      </w:pPr>
      <w:r>
        <w:rPr>
          <w:rStyle w:val="default"/>
          <w:rFonts w:cs="FrankRuehl" w:hint="cs"/>
          <w:rtl/>
        </w:rPr>
        <w:t>(ו)</w:t>
      </w:r>
      <w:r>
        <w:rPr>
          <w:rStyle w:val="default"/>
          <w:rFonts w:cs="FrankRuehl" w:hint="cs"/>
          <w:rtl/>
        </w:rPr>
        <w:tab/>
        <w:t>לא נתן שירותי תחזוקה לרכב שהוא מייצר או לא מכר מוצרי תעבורה לרכב כאמור בהתאם להוראות לפי סעיף 27;</w:t>
      </w:r>
    </w:p>
    <w:p w:rsidR="00CA1930" w:rsidRDefault="00CA1930" w:rsidP="003B0D8B">
      <w:pPr>
        <w:pStyle w:val="P00"/>
        <w:ind w:left="1021" w:right="1134"/>
        <w:rPr>
          <w:rStyle w:val="default"/>
          <w:rFonts w:cs="FrankRuehl" w:hint="cs"/>
          <w:rtl/>
        </w:rPr>
      </w:pPr>
      <w:r>
        <w:rPr>
          <w:rStyle w:val="default"/>
          <w:rFonts w:cs="FrankRuehl" w:hint="cs"/>
          <w:rtl/>
        </w:rPr>
        <w:t>(ז)</w:t>
      </w:r>
      <w:r>
        <w:rPr>
          <w:rStyle w:val="default"/>
          <w:rFonts w:cs="FrankRuehl" w:hint="cs"/>
          <w:rtl/>
        </w:rPr>
        <w:tab/>
      </w:r>
      <w:r w:rsidR="003B0D8B">
        <w:rPr>
          <w:rStyle w:val="default"/>
          <w:rFonts w:cs="FrankRuehl" w:hint="cs"/>
          <w:rtl/>
        </w:rPr>
        <w:t>לא נתן אחריות לרכב שהוא מייצר בהתאם להוראות לפי סעיף 28;</w:t>
      </w:r>
    </w:p>
    <w:p w:rsidR="003B0D8B" w:rsidRDefault="003B0D8B" w:rsidP="003B0D8B">
      <w:pPr>
        <w:pStyle w:val="P00"/>
        <w:ind w:left="1021" w:right="1134"/>
        <w:rPr>
          <w:rStyle w:val="default"/>
          <w:rFonts w:cs="FrankRuehl" w:hint="cs"/>
          <w:rtl/>
        </w:rPr>
      </w:pPr>
      <w:r>
        <w:rPr>
          <w:rStyle w:val="default"/>
          <w:rFonts w:cs="FrankRuehl" w:hint="cs"/>
          <w:rtl/>
        </w:rPr>
        <w:t>(ח)</w:t>
      </w:r>
      <w:r>
        <w:rPr>
          <w:rStyle w:val="default"/>
          <w:rFonts w:cs="FrankRuehl" w:hint="cs"/>
          <w:rtl/>
        </w:rPr>
        <w:tab/>
        <w:t>לא דיווח למנהל על אירוע שלדעת רואה חשבון עלול לגרום ירידה בהון העצמי שנדרש לפי החוק או לאי-עמידה בעקרון עסק חי, בניגוד להוראות סעיף 29;</w:t>
      </w:r>
    </w:p>
    <w:p w:rsidR="003B0D8B" w:rsidRDefault="003B0D8B" w:rsidP="00CA1930">
      <w:pPr>
        <w:pStyle w:val="P00"/>
        <w:ind w:left="624" w:right="1134"/>
        <w:rPr>
          <w:rStyle w:val="default"/>
          <w:rFonts w:cs="FrankRuehl" w:hint="cs"/>
          <w:rtl/>
        </w:rPr>
      </w:pPr>
      <w:r>
        <w:rPr>
          <w:rStyle w:val="default"/>
          <w:rFonts w:cs="FrankRuehl" w:hint="cs"/>
          <w:rtl/>
        </w:rPr>
        <w:t>(11)</w:t>
      </w:r>
      <w:r>
        <w:rPr>
          <w:rStyle w:val="default"/>
          <w:rFonts w:cs="FrankRuehl" w:hint="cs"/>
          <w:rtl/>
        </w:rPr>
        <w:tab/>
        <w:t>אדם שייבא רכב בלא רישיון מהרשות המוסמכת לייבוא, בניגוד להוראות סעיף 31(א);</w:t>
      </w:r>
    </w:p>
    <w:p w:rsidR="003B0D8B" w:rsidRDefault="003B0D8B" w:rsidP="00CA1930">
      <w:pPr>
        <w:pStyle w:val="P00"/>
        <w:ind w:left="624" w:right="1134"/>
        <w:rPr>
          <w:rStyle w:val="default"/>
          <w:rFonts w:cs="FrankRuehl" w:hint="cs"/>
          <w:rtl/>
        </w:rPr>
      </w:pPr>
      <w:r>
        <w:rPr>
          <w:rStyle w:val="default"/>
          <w:rFonts w:cs="FrankRuehl" w:hint="cs"/>
          <w:rtl/>
        </w:rPr>
        <w:t>(12)</w:t>
      </w:r>
      <w:r>
        <w:rPr>
          <w:rStyle w:val="default"/>
          <w:rFonts w:cs="FrankRuehl" w:hint="cs"/>
          <w:rtl/>
        </w:rPr>
        <w:tab/>
        <w:t>יבואן ישיר שלא נתן לכל רכב שהוא מייבא את האחריות שנתן יצרן הרכב ולא מימש את האחריות כאמור לכל רכב מתוצר שהוא מייבא, בניגוד להוראות לפי סעיף 49(א);</w:t>
      </w:r>
    </w:p>
    <w:p w:rsidR="003B0D8B" w:rsidRDefault="003B0D8B" w:rsidP="00CA1930">
      <w:pPr>
        <w:pStyle w:val="P00"/>
        <w:ind w:left="624" w:right="1134"/>
        <w:rPr>
          <w:rStyle w:val="default"/>
          <w:rFonts w:cs="FrankRuehl" w:hint="cs"/>
          <w:rtl/>
        </w:rPr>
      </w:pPr>
      <w:r>
        <w:rPr>
          <w:rStyle w:val="default"/>
          <w:rFonts w:cs="FrankRuehl" w:hint="cs"/>
          <w:rtl/>
        </w:rPr>
        <w:t>(13)</w:t>
      </w:r>
      <w:r>
        <w:rPr>
          <w:rStyle w:val="default"/>
          <w:rFonts w:cs="FrankRuehl" w:hint="cs"/>
          <w:rtl/>
        </w:rPr>
        <w:tab/>
        <w:t>יבואן עקיף שלא נתן לכל רכב שהוא מייבא את האחריות שנתן יצרן הרכב, אם ניתנה, בניגוד להוראות סעיף 49(ב);</w:t>
      </w:r>
    </w:p>
    <w:p w:rsidR="003B0D8B" w:rsidRDefault="003B0D8B" w:rsidP="00CA1930">
      <w:pPr>
        <w:pStyle w:val="P00"/>
        <w:ind w:left="624" w:right="1134"/>
        <w:rPr>
          <w:rStyle w:val="default"/>
          <w:rFonts w:cs="FrankRuehl" w:hint="cs"/>
          <w:rtl/>
        </w:rPr>
      </w:pPr>
      <w:r>
        <w:rPr>
          <w:rStyle w:val="default"/>
          <w:rFonts w:cs="FrankRuehl" w:hint="cs"/>
          <w:rtl/>
        </w:rPr>
        <w:t>(14)</w:t>
      </w:r>
      <w:r>
        <w:rPr>
          <w:rStyle w:val="default"/>
          <w:rFonts w:cs="FrankRuehl" w:hint="cs"/>
          <w:rtl/>
        </w:rPr>
        <w:tab/>
        <w:t>יבואן ישיר או יבואן עקיף שהתנה את תוקפה של אחריות, בניגוד להוראות לפי סעיף 49(ג);</w:t>
      </w:r>
    </w:p>
    <w:p w:rsidR="003B0D8B" w:rsidRDefault="003B0D8B" w:rsidP="00CA1930">
      <w:pPr>
        <w:pStyle w:val="P00"/>
        <w:ind w:left="624" w:right="1134"/>
        <w:rPr>
          <w:rStyle w:val="default"/>
          <w:rFonts w:cs="FrankRuehl" w:hint="cs"/>
          <w:rtl/>
        </w:rPr>
      </w:pPr>
      <w:r>
        <w:rPr>
          <w:rStyle w:val="default"/>
          <w:rFonts w:cs="FrankRuehl" w:hint="cs"/>
          <w:rtl/>
        </w:rPr>
        <w:t>(15)</w:t>
      </w:r>
      <w:r>
        <w:rPr>
          <w:rStyle w:val="default"/>
          <w:rFonts w:cs="FrankRuehl" w:hint="cs"/>
          <w:rtl/>
        </w:rPr>
        <w:tab/>
        <w:t>יבואן ישיר שלא טיפל בתקלת בטיחות סדרתית ברכב, בניגוד להוראות סעיף 50(א);</w:t>
      </w:r>
    </w:p>
    <w:p w:rsidR="003B0D8B" w:rsidRDefault="003B0D8B" w:rsidP="00CA1930">
      <w:pPr>
        <w:pStyle w:val="P00"/>
        <w:ind w:left="624" w:right="1134"/>
        <w:rPr>
          <w:rStyle w:val="default"/>
          <w:rFonts w:cs="FrankRuehl" w:hint="cs"/>
          <w:rtl/>
        </w:rPr>
      </w:pPr>
      <w:r>
        <w:rPr>
          <w:rStyle w:val="default"/>
          <w:rFonts w:cs="FrankRuehl" w:hint="cs"/>
          <w:rtl/>
        </w:rPr>
        <w:t>(16)</w:t>
      </w:r>
      <w:r>
        <w:rPr>
          <w:rStyle w:val="default"/>
          <w:rFonts w:cs="FrankRuehl" w:hint="cs"/>
          <w:rtl/>
        </w:rPr>
        <w:tab/>
        <w:t>יבואן ישיר שלא הודיע על תקלת בטיחות סדרתית, בניגוד להוראות סעיף 50(ב)(1) או (3);</w:t>
      </w:r>
    </w:p>
    <w:p w:rsidR="003B0D8B" w:rsidRDefault="003B0D8B" w:rsidP="003B0D8B">
      <w:pPr>
        <w:pStyle w:val="P00"/>
        <w:ind w:left="624" w:right="1134"/>
        <w:rPr>
          <w:rStyle w:val="default"/>
          <w:rFonts w:cs="FrankRuehl" w:hint="cs"/>
          <w:rtl/>
        </w:rPr>
      </w:pPr>
      <w:r>
        <w:rPr>
          <w:rStyle w:val="default"/>
          <w:rFonts w:cs="FrankRuehl" w:hint="cs"/>
          <w:rtl/>
        </w:rPr>
        <w:t>(17)</w:t>
      </w:r>
      <w:r>
        <w:rPr>
          <w:rStyle w:val="default"/>
          <w:rFonts w:cs="FrankRuehl" w:hint="cs"/>
          <w:rtl/>
        </w:rPr>
        <w:tab/>
        <w:t>יבואן עקיף שלא הודיע למנהל על תקלת בטיחות סדרתית, בניגוד להוראות סעיף 50(ד)(2);</w:t>
      </w:r>
    </w:p>
    <w:p w:rsidR="003B0D8B" w:rsidRDefault="003B0D8B" w:rsidP="00CA1930">
      <w:pPr>
        <w:pStyle w:val="P00"/>
        <w:ind w:left="624" w:right="1134"/>
        <w:rPr>
          <w:rStyle w:val="default"/>
          <w:rFonts w:cs="FrankRuehl" w:hint="cs"/>
          <w:rtl/>
        </w:rPr>
      </w:pPr>
      <w:r>
        <w:rPr>
          <w:rStyle w:val="default"/>
          <w:rFonts w:cs="FrankRuehl" w:hint="cs"/>
          <w:rtl/>
        </w:rPr>
        <w:t>(18)</w:t>
      </w:r>
      <w:r>
        <w:rPr>
          <w:rStyle w:val="default"/>
          <w:rFonts w:cs="FrankRuehl" w:hint="cs"/>
          <w:rtl/>
        </w:rPr>
        <w:tab/>
        <w:t>יבואן מסחרי שלא מסר אישור למנהל או שלא דיווח למנהל, בניגוד להוראות סעיף 56(ב)(1) או (2);</w:t>
      </w:r>
    </w:p>
    <w:p w:rsidR="003B0D8B" w:rsidRDefault="003B0D8B" w:rsidP="00CA1930">
      <w:pPr>
        <w:pStyle w:val="P00"/>
        <w:ind w:left="624" w:right="1134"/>
        <w:rPr>
          <w:rStyle w:val="default"/>
          <w:rFonts w:cs="FrankRuehl" w:hint="cs"/>
          <w:rtl/>
        </w:rPr>
      </w:pPr>
      <w:r>
        <w:rPr>
          <w:rStyle w:val="default"/>
          <w:rFonts w:cs="FrankRuehl" w:hint="cs"/>
          <w:rtl/>
        </w:rPr>
        <w:t>(19)</w:t>
      </w:r>
      <w:r>
        <w:rPr>
          <w:rStyle w:val="default"/>
          <w:rFonts w:cs="FrankRuehl" w:hint="cs"/>
          <w:rtl/>
        </w:rPr>
        <w:tab/>
        <w:t>יבואן עקיף שלא שמר חשבוניות ותעודות משלוח בניגוד להוראות סעיף 57(א);</w:t>
      </w:r>
    </w:p>
    <w:p w:rsidR="003B0D8B" w:rsidRDefault="003B0D8B" w:rsidP="00CA1930">
      <w:pPr>
        <w:pStyle w:val="P00"/>
        <w:ind w:left="624" w:right="1134"/>
        <w:rPr>
          <w:rStyle w:val="default"/>
          <w:rFonts w:cs="FrankRuehl" w:hint="cs"/>
          <w:rtl/>
        </w:rPr>
      </w:pPr>
      <w:r>
        <w:rPr>
          <w:rStyle w:val="default"/>
          <w:rFonts w:cs="FrankRuehl" w:hint="cs"/>
          <w:rtl/>
        </w:rPr>
        <w:t>(20)</w:t>
      </w:r>
      <w:r>
        <w:rPr>
          <w:rStyle w:val="default"/>
          <w:rFonts w:cs="FrankRuehl" w:hint="cs"/>
          <w:rtl/>
        </w:rPr>
        <w:tab/>
      </w:r>
      <w:r w:rsidR="00332D14">
        <w:rPr>
          <w:rStyle w:val="default"/>
          <w:rFonts w:cs="FrankRuehl" w:hint="cs"/>
          <w:rtl/>
        </w:rPr>
        <w:t>יבואן מסחרי שהתנה את התקשרותו עם מוסך לשם היותו מוסך שירות של יבואן, הכתיב למוסך שירות, הנחה אותו, דרש דיווח או עשה שימוש במאגרי נתונים שיש לו גישה אליהם בעניינים כאמור בסעיף 59(א), בניגוד להוראות אותו סעיף;</w:t>
      </w:r>
    </w:p>
    <w:p w:rsidR="00332D14" w:rsidRDefault="00332D14" w:rsidP="00CA1930">
      <w:pPr>
        <w:pStyle w:val="P00"/>
        <w:ind w:left="624" w:right="1134"/>
        <w:rPr>
          <w:rStyle w:val="default"/>
          <w:rFonts w:cs="FrankRuehl" w:hint="cs"/>
          <w:rtl/>
        </w:rPr>
      </w:pPr>
      <w:r>
        <w:rPr>
          <w:rStyle w:val="default"/>
          <w:rFonts w:cs="FrankRuehl" w:hint="cs"/>
          <w:rtl/>
        </w:rPr>
        <w:t>(21)</w:t>
      </w:r>
      <w:r>
        <w:rPr>
          <w:rStyle w:val="default"/>
          <w:rFonts w:cs="FrankRuehl" w:hint="cs"/>
          <w:rtl/>
        </w:rPr>
        <w:tab/>
        <w:t>מתווך בייבוא אישי שתיווך בייבוא רכב שלא מתקיימים בו התנאים המפורטים בסעיף 71;</w:t>
      </w:r>
    </w:p>
    <w:p w:rsidR="00332D14" w:rsidRDefault="00332D14" w:rsidP="00CA1930">
      <w:pPr>
        <w:pStyle w:val="P00"/>
        <w:ind w:left="624" w:right="1134"/>
        <w:rPr>
          <w:rStyle w:val="default"/>
          <w:rFonts w:cs="FrankRuehl" w:hint="cs"/>
          <w:rtl/>
        </w:rPr>
      </w:pPr>
      <w:r>
        <w:rPr>
          <w:rStyle w:val="default"/>
          <w:rFonts w:cs="FrankRuehl" w:hint="cs"/>
          <w:rtl/>
        </w:rPr>
        <w:t>(22)</w:t>
      </w:r>
      <w:r>
        <w:rPr>
          <w:rStyle w:val="default"/>
          <w:rFonts w:cs="FrankRuehl" w:hint="cs"/>
          <w:rtl/>
        </w:rPr>
        <w:tab/>
        <w:t>משווק רכב שמכר רכב שאינו עומד בהוראות לפי פקודת התעבורה לעניין בטיחות הרכב והגנה על הסביבה, בניגוד להוראות סעיף 78;</w:t>
      </w:r>
    </w:p>
    <w:p w:rsidR="00332D14" w:rsidRDefault="00332D14" w:rsidP="00CA1930">
      <w:pPr>
        <w:pStyle w:val="P00"/>
        <w:ind w:left="624" w:right="1134"/>
        <w:rPr>
          <w:rStyle w:val="default"/>
          <w:rFonts w:cs="FrankRuehl" w:hint="cs"/>
          <w:rtl/>
        </w:rPr>
      </w:pPr>
      <w:r>
        <w:rPr>
          <w:rStyle w:val="default"/>
          <w:rFonts w:cs="FrankRuehl" w:hint="cs"/>
          <w:rtl/>
        </w:rPr>
        <w:t>(23)</w:t>
      </w:r>
      <w:r>
        <w:rPr>
          <w:rStyle w:val="default"/>
          <w:rFonts w:cs="FrankRuehl" w:hint="cs"/>
          <w:rtl/>
        </w:rPr>
        <w:tab/>
        <w:t>משווק רכב, למעט יבואן זעיר, שסירב למסור מידע, בניגוד להוראות סעיף 80(א);</w:t>
      </w:r>
    </w:p>
    <w:p w:rsidR="00332D14" w:rsidRDefault="00332D14" w:rsidP="00CA1930">
      <w:pPr>
        <w:pStyle w:val="P00"/>
        <w:ind w:left="624" w:right="1134"/>
        <w:rPr>
          <w:rStyle w:val="default"/>
          <w:rFonts w:cs="FrankRuehl" w:hint="cs"/>
          <w:rtl/>
        </w:rPr>
      </w:pPr>
      <w:r>
        <w:rPr>
          <w:rStyle w:val="default"/>
          <w:rFonts w:cs="FrankRuehl" w:hint="cs"/>
          <w:rtl/>
        </w:rPr>
        <w:t>(24)</w:t>
      </w:r>
      <w:r>
        <w:rPr>
          <w:rStyle w:val="default"/>
          <w:rFonts w:cs="FrankRuehl" w:hint="cs"/>
          <w:rtl/>
        </w:rPr>
        <w:tab/>
      </w:r>
      <w:r w:rsidR="00877641">
        <w:rPr>
          <w:rStyle w:val="default"/>
          <w:rFonts w:cs="FrankRuehl" w:hint="cs"/>
          <w:rtl/>
        </w:rPr>
        <w:t>משווק רכב, למעט יבואן זעיר, שמנע מגורם מטפל כהגדרתו בסעיף 80(א) לקבל מידע וציוד הנדרשים כדי לטפל ולתחזק רכב מתוצר שהוא מייבא או מייצר, בניגוד להוראות סעיף 80(ב);</w:t>
      </w:r>
    </w:p>
    <w:p w:rsidR="00877641" w:rsidRDefault="00877641" w:rsidP="00CA1930">
      <w:pPr>
        <w:pStyle w:val="P00"/>
        <w:ind w:left="624" w:right="1134"/>
        <w:rPr>
          <w:rStyle w:val="default"/>
          <w:rFonts w:cs="FrankRuehl" w:hint="cs"/>
          <w:rtl/>
        </w:rPr>
      </w:pPr>
      <w:r>
        <w:rPr>
          <w:rStyle w:val="default"/>
          <w:rFonts w:cs="FrankRuehl" w:hint="cs"/>
          <w:rtl/>
        </w:rPr>
        <w:t>(25)</w:t>
      </w:r>
      <w:r>
        <w:rPr>
          <w:rStyle w:val="default"/>
          <w:rFonts w:cs="FrankRuehl" w:hint="cs"/>
          <w:rtl/>
        </w:rPr>
        <w:tab/>
        <w:t>סוחר ברכב מיבואן שלא הגיש למנהל אישור רואה חשבון בדבר הון עצמי, בניגוד להוראות לפי סעיף 91(א);</w:t>
      </w:r>
    </w:p>
    <w:p w:rsidR="00877641" w:rsidRDefault="00877641" w:rsidP="00CA1930">
      <w:pPr>
        <w:pStyle w:val="P00"/>
        <w:ind w:left="624" w:right="1134"/>
        <w:rPr>
          <w:rStyle w:val="default"/>
          <w:rFonts w:cs="FrankRuehl" w:hint="cs"/>
          <w:rtl/>
        </w:rPr>
      </w:pPr>
      <w:r>
        <w:rPr>
          <w:rStyle w:val="default"/>
          <w:rFonts w:cs="FrankRuehl" w:hint="cs"/>
          <w:rtl/>
        </w:rPr>
        <w:t>(26)</w:t>
      </w:r>
      <w:r>
        <w:rPr>
          <w:rStyle w:val="default"/>
          <w:rFonts w:cs="FrankRuehl" w:hint="cs"/>
          <w:rtl/>
        </w:rPr>
        <w:tab/>
        <w:t>סוחר ברכב מיבואן שלא דיווח למנהל על ירידה בהון העצמי, בניגוד להוראות לפי סעיף 91(ב);</w:t>
      </w:r>
    </w:p>
    <w:p w:rsidR="00877641" w:rsidRDefault="00877641" w:rsidP="00CA1930">
      <w:pPr>
        <w:pStyle w:val="P00"/>
        <w:ind w:left="624" w:right="1134"/>
        <w:rPr>
          <w:rStyle w:val="default"/>
          <w:rFonts w:cs="FrankRuehl" w:hint="cs"/>
          <w:rtl/>
        </w:rPr>
      </w:pPr>
      <w:r>
        <w:rPr>
          <w:rStyle w:val="default"/>
          <w:rFonts w:cs="FrankRuehl" w:hint="cs"/>
          <w:rtl/>
        </w:rPr>
        <w:t>(27)</w:t>
      </w:r>
      <w:r>
        <w:rPr>
          <w:rStyle w:val="default"/>
          <w:rFonts w:cs="FrankRuehl" w:hint="cs"/>
          <w:rtl/>
        </w:rPr>
        <w:tab/>
        <w:t>בעל רישיון לייצור מוצרי תעבורה שעשה אחד מאלה:</w:t>
      </w:r>
    </w:p>
    <w:p w:rsidR="00877641" w:rsidRDefault="00877641" w:rsidP="003123E5">
      <w:pPr>
        <w:pStyle w:val="P00"/>
        <w:ind w:left="1021" w:right="1134"/>
        <w:rPr>
          <w:rStyle w:val="default"/>
          <w:rFonts w:cs="FrankRuehl" w:hint="cs"/>
          <w:rtl/>
        </w:rPr>
      </w:pPr>
      <w:r>
        <w:rPr>
          <w:rStyle w:val="default"/>
          <w:rFonts w:cs="FrankRuehl" w:hint="cs"/>
          <w:rtl/>
        </w:rPr>
        <w:t>(א)</w:t>
      </w:r>
      <w:r>
        <w:rPr>
          <w:rStyle w:val="default"/>
          <w:rFonts w:cs="FrankRuehl" w:hint="cs"/>
          <w:rtl/>
        </w:rPr>
        <w:tab/>
        <w:t>ייצר מוצר תעבורה שלא קיבל אישור לייצור דגם של אותו מוצר, בניגוד להוראות סעיף 99;</w:t>
      </w:r>
    </w:p>
    <w:p w:rsidR="00877641" w:rsidRDefault="00877641" w:rsidP="003123E5">
      <w:pPr>
        <w:pStyle w:val="P00"/>
        <w:ind w:left="1021" w:right="1134"/>
        <w:rPr>
          <w:rStyle w:val="default"/>
          <w:rFonts w:cs="FrankRuehl" w:hint="cs"/>
          <w:rtl/>
        </w:rPr>
      </w:pPr>
      <w:r>
        <w:rPr>
          <w:rStyle w:val="default"/>
          <w:rFonts w:cs="FrankRuehl" w:hint="cs"/>
          <w:rtl/>
        </w:rPr>
        <w:t>(ב)</w:t>
      </w:r>
      <w:r>
        <w:rPr>
          <w:rStyle w:val="default"/>
          <w:rFonts w:cs="FrankRuehl" w:hint="cs"/>
          <w:rtl/>
        </w:rPr>
        <w:tab/>
      </w:r>
      <w:r w:rsidR="003123E5">
        <w:rPr>
          <w:rStyle w:val="default"/>
          <w:rFonts w:cs="FrankRuehl" w:hint="cs"/>
          <w:rtl/>
        </w:rPr>
        <w:t>לא החזיק במפעל הייצור ציוד ומיתקנים מתאימים ולא פעל לפי הסדרי הפיקוח, בניגוד להוראות סעיף 101;</w:t>
      </w:r>
    </w:p>
    <w:p w:rsidR="003123E5" w:rsidRDefault="003123E5" w:rsidP="003123E5">
      <w:pPr>
        <w:pStyle w:val="P00"/>
        <w:ind w:left="1021" w:right="1134"/>
        <w:rPr>
          <w:rStyle w:val="default"/>
          <w:rFonts w:cs="FrankRuehl" w:hint="cs"/>
          <w:rtl/>
        </w:rPr>
      </w:pPr>
      <w:r>
        <w:rPr>
          <w:rStyle w:val="default"/>
          <w:rFonts w:cs="FrankRuehl" w:hint="cs"/>
          <w:rtl/>
        </w:rPr>
        <w:t>(ג)</w:t>
      </w:r>
      <w:r>
        <w:rPr>
          <w:rStyle w:val="default"/>
          <w:rFonts w:cs="FrankRuehl" w:hint="cs"/>
          <w:rtl/>
        </w:rPr>
        <w:tab/>
        <w:t>לא מילא אחר חובותיו לעניין טיפול בליקוי בטיחותי בייצור מוצר תעבורה והודעה לגביו, בניגוד להוראות לפי סעיף 102;</w:t>
      </w:r>
    </w:p>
    <w:p w:rsidR="003123E5" w:rsidRDefault="003123E5" w:rsidP="003123E5">
      <w:pPr>
        <w:pStyle w:val="P00"/>
        <w:ind w:left="1021" w:right="1134"/>
        <w:rPr>
          <w:rStyle w:val="default"/>
          <w:rFonts w:cs="FrankRuehl" w:hint="cs"/>
          <w:rtl/>
        </w:rPr>
      </w:pPr>
      <w:r>
        <w:rPr>
          <w:rStyle w:val="default"/>
          <w:rFonts w:cs="FrankRuehl" w:hint="cs"/>
          <w:rtl/>
        </w:rPr>
        <w:t>(ד)</w:t>
      </w:r>
      <w:r>
        <w:rPr>
          <w:rStyle w:val="default"/>
          <w:rFonts w:cs="FrankRuehl" w:hint="cs"/>
          <w:rtl/>
        </w:rPr>
        <w:tab/>
        <w:t>ייצר מוצר תעבורה שלא לפי תכנית הייצור שאישר המנהל או שאינו זהה לאב-טיפוס, בניגוד להוראות סעיף 105(א);</w:t>
      </w:r>
    </w:p>
    <w:p w:rsidR="003123E5" w:rsidRDefault="003123E5" w:rsidP="003123E5">
      <w:pPr>
        <w:pStyle w:val="P00"/>
        <w:ind w:left="1021" w:right="1134"/>
        <w:rPr>
          <w:rStyle w:val="default"/>
          <w:rFonts w:cs="FrankRuehl" w:hint="cs"/>
          <w:rtl/>
        </w:rPr>
      </w:pPr>
      <w:r>
        <w:rPr>
          <w:rStyle w:val="default"/>
          <w:rFonts w:cs="FrankRuehl" w:hint="cs"/>
          <w:rtl/>
        </w:rPr>
        <w:t>(ה)</w:t>
      </w:r>
      <w:r>
        <w:rPr>
          <w:rStyle w:val="default"/>
          <w:rFonts w:cs="FrankRuehl" w:hint="cs"/>
          <w:rtl/>
        </w:rPr>
        <w:tab/>
        <w:t>לא מילא אחר חובותיו לעניין מוצר תעבורה שיוצר שלא בהתאם לתכנית הייצור או שאינו זהה לאב-טיפוס, בניגוד להוראות סעיף 105(ג);</w:t>
      </w:r>
    </w:p>
    <w:p w:rsidR="003123E5" w:rsidRDefault="003123E5" w:rsidP="003123E5">
      <w:pPr>
        <w:pStyle w:val="P00"/>
        <w:ind w:left="1021" w:right="1134"/>
        <w:rPr>
          <w:rStyle w:val="default"/>
          <w:rFonts w:cs="FrankRuehl" w:hint="cs"/>
          <w:rtl/>
        </w:rPr>
      </w:pPr>
      <w:r>
        <w:rPr>
          <w:rStyle w:val="default"/>
          <w:rFonts w:cs="FrankRuehl" w:hint="cs"/>
          <w:rtl/>
        </w:rPr>
        <w:t>(ו)</w:t>
      </w:r>
      <w:r>
        <w:rPr>
          <w:rStyle w:val="default"/>
          <w:rFonts w:cs="FrankRuehl" w:hint="cs"/>
          <w:rtl/>
        </w:rPr>
        <w:tab/>
        <w:t>לא ייצר מוצר תעבורה במפעל ייצור שאישר המנהל, בניגוד להוראות סעיף 106;</w:t>
      </w:r>
    </w:p>
    <w:p w:rsidR="003123E5" w:rsidRDefault="003123E5" w:rsidP="00CA1930">
      <w:pPr>
        <w:pStyle w:val="P00"/>
        <w:ind w:left="624" w:right="1134"/>
        <w:rPr>
          <w:rStyle w:val="default"/>
          <w:rFonts w:cs="FrankRuehl" w:hint="cs"/>
          <w:rtl/>
        </w:rPr>
      </w:pPr>
      <w:r>
        <w:rPr>
          <w:rStyle w:val="default"/>
          <w:rFonts w:cs="FrankRuehl" w:hint="cs"/>
          <w:rtl/>
        </w:rPr>
        <w:t>(28)</w:t>
      </w:r>
      <w:r>
        <w:rPr>
          <w:rStyle w:val="default"/>
          <w:rFonts w:cs="FrankRuehl" w:hint="cs"/>
          <w:rtl/>
        </w:rPr>
        <w:tab/>
        <w:t>אדם שייבא מוצר תעבורה מסוג החייב ברישיון ייבוא לפי הוראות סעיף 110, בלא רישיון ייבוא, אם חדל להתקיים תנאי מהתנאים לקבלת רישיון הייבוא או בניגוד לתנאי הרישיון, בניגוד להוראות אותו סעיף;</w:t>
      </w:r>
    </w:p>
    <w:p w:rsidR="003123E5" w:rsidRDefault="003123E5" w:rsidP="00CA1930">
      <w:pPr>
        <w:pStyle w:val="P00"/>
        <w:ind w:left="624" w:right="1134"/>
        <w:rPr>
          <w:rStyle w:val="default"/>
          <w:rFonts w:cs="FrankRuehl" w:hint="cs"/>
          <w:rtl/>
        </w:rPr>
      </w:pPr>
      <w:r>
        <w:rPr>
          <w:rStyle w:val="default"/>
          <w:rFonts w:cs="FrankRuehl" w:hint="cs"/>
          <w:rtl/>
        </w:rPr>
        <w:t>(29)</w:t>
      </w:r>
      <w:r>
        <w:rPr>
          <w:rStyle w:val="default"/>
          <w:rFonts w:cs="FrankRuehl" w:hint="cs"/>
          <w:rtl/>
        </w:rPr>
        <w:tab/>
        <w:t>בעל רישיון לסחר במוצרי תעבורה שעשה אחד מאלה:</w:t>
      </w:r>
    </w:p>
    <w:p w:rsidR="003123E5" w:rsidRDefault="003123E5" w:rsidP="00584E4B">
      <w:pPr>
        <w:pStyle w:val="P00"/>
        <w:ind w:left="1021" w:right="1134"/>
        <w:rPr>
          <w:rStyle w:val="default"/>
          <w:rFonts w:cs="FrankRuehl" w:hint="cs"/>
          <w:rtl/>
        </w:rPr>
      </w:pPr>
      <w:r>
        <w:rPr>
          <w:rStyle w:val="default"/>
          <w:rFonts w:cs="FrankRuehl" w:hint="cs"/>
          <w:rtl/>
        </w:rPr>
        <w:t>(א)</w:t>
      </w:r>
      <w:r>
        <w:rPr>
          <w:rStyle w:val="default"/>
          <w:rFonts w:cs="FrankRuehl" w:hint="cs"/>
          <w:rtl/>
        </w:rPr>
        <w:tab/>
      </w:r>
      <w:r w:rsidR="003E1D10">
        <w:rPr>
          <w:rStyle w:val="default"/>
          <w:rFonts w:cs="FrankRuehl" w:hint="cs"/>
          <w:rtl/>
        </w:rPr>
        <w:t>סחר במוצר תעבורה מיובא, בניגוד להוראות סעיף 118(א);</w:t>
      </w:r>
    </w:p>
    <w:p w:rsidR="003E1D10" w:rsidRDefault="003E1D10" w:rsidP="00584E4B">
      <w:pPr>
        <w:pStyle w:val="P00"/>
        <w:ind w:left="1021" w:right="1134"/>
        <w:rPr>
          <w:rStyle w:val="default"/>
          <w:rFonts w:cs="FrankRuehl" w:hint="cs"/>
          <w:rtl/>
        </w:rPr>
      </w:pPr>
      <w:r>
        <w:rPr>
          <w:rStyle w:val="default"/>
          <w:rFonts w:cs="FrankRuehl" w:hint="cs"/>
          <w:rtl/>
        </w:rPr>
        <w:t>(ב)</w:t>
      </w:r>
      <w:r>
        <w:rPr>
          <w:rStyle w:val="default"/>
          <w:rFonts w:cs="FrankRuehl" w:hint="cs"/>
          <w:rtl/>
        </w:rPr>
        <w:tab/>
        <w:t>סחר במוצר תעבורה מיובא שהוא מוצר תעבורה משומש, בניגוד להוראות סעיף 118(ב);</w:t>
      </w:r>
    </w:p>
    <w:p w:rsidR="003E1D10" w:rsidRDefault="003E1D10" w:rsidP="00584E4B">
      <w:pPr>
        <w:pStyle w:val="P00"/>
        <w:ind w:left="1021" w:right="1134"/>
        <w:rPr>
          <w:rStyle w:val="default"/>
          <w:rFonts w:cs="FrankRuehl" w:hint="cs"/>
          <w:rtl/>
        </w:rPr>
      </w:pPr>
      <w:r>
        <w:rPr>
          <w:rStyle w:val="default"/>
          <w:rFonts w:cs="FrankRuehl" w:hint="cs"/>
          <w:rtl/>
        </w:rPr>
        <w:t>(ג)</w:t>
      </w:r>
      <w:r>
        <w:rPr>
          <w:rStyle w:val="default"/>
          <w:rFonts w:cs="FrankRuehl" w:hint="cs"/>
          <w:rtl/>
        </w:rPr>
        <w:tab/>
        <w:t>לא מסר ללקוח תעודת אחריות כאמור בסעיף 119, בניגוד להוראות לפי הסעיף האמור;</w:t>
      </w:r>
    </w:p>
    <w:p w:rsidR="003E1D10" w:rsidRDefault="003E1D10" w:rsidP="00584E4B">
      <w:pPr>
        <w:pStyle w:val="P00"/>
        <w:ind w:left="1021" w:right="1134"/>
        <w:rPr>
          <w:rStyle w:val="default"/>
          <w:rFonts w:cs="FrankRuehl" w:hint="cs"/>
          <w:rtl/>
        </w:rPr>
      </w:pPr>
      <w:r>
        <w:rPr>
          <w:rStyle w:val="default"/>
          <w:rFonts w:cs="FrankRuehl" w:hint="cs"/>
          <w:rtl/>
        </w:rPr>
        <w:t>(ד)</w:t>
      </w:r>
      <w:r>
        <w:rPr>
          <w:rStyle w:val="default"/>
          <w:rFonts w:cs="FrankRuehl" w:hint="cs"/>
          <w:rtl/>
        </w:rPr>
        <w:tab/>
        <w:t>לא הודיע למנהל על ליקוי בטיחותי במוצר תעבורה, בניגוד להוראות סעיף 122(1);</w:t>
      </w:r>
    </w:p>
    <w:p w:rsidR="003E1D10" w:rsidRDefault="003E1D10" w:rsidP="00584E4B">
      <w:pPr>
        <w:pStyle w:val="P00"/>
        <w:ind w:left="1021" w:right="1134"/>
        <w:rPr>
          <w:rStyle w:val="default"/>
          <w:rFonts w:cs="FrankRuehl" w:hint="cs"/>
          <w:rtl/>
        </w:rPr>
      </w:pPr>
      <w:r>
        <w:rPr>
          <w:rStyle w:val="default"/>
          <w:rFonts w:cs="FrankRuehl" w:hint="cs"/>
          <w:rtl/>
        </w:rPr>
        <w:t>(ה)</w:t>
      </w:r>
      <w:r>
        <w:rPr>
          <w:rStyle w:val="default"/>
          <w:rFonts w:cs="FrankRuehl" w:hint="cs"/>
          <w:rtl/>
        </w:rPr>
        <w:tab/>
      </w:r>
      <w:r w:rsidR="00584E4B">
        <w:rPr>
          <w:rStyle w:val="default"/>
          <w:rFonts w:cs="FrankRuehl" w:hint="cs"/>
          <w:rtl/>
        </w:rPr>
        <w:t>לא הפסיק לשווק מוצר תעבורה שיש בו ליקוי בטיחותי, בניגוד להוראות סעיף 122(3);</w:t>
      </w:r>
    </w:p>
    <w:p w:rsidR="00584E4B" w:rsidRDefault="00584E4B" w:rsidP="00584E4B">
      <w:pPr>
        <w:pStyle w:val="P00"/>
        <w:ind w:left="1021" w:right="1134"/>
        <w:rPr>
          <w:rStyle w:val="default"/>
          <w:rFonts w:cs="FrankRuehl" w:hint="cs"/>
          <w:rtl/>
        </w:rPr>
      </w:pPr>
      <w:r>
        <w:rPr>
          <w:rStyle w:val="default"/>
          <w:rFonts w:cs="FrankRuehl" w:hint="cs"/>
          <w:rtl/>
        </w:rPr>
        <w:t>(ו)</w:t>
      </w:r>
      <w:r>
        <w:rPr>
          <w:rStyle w:val="default"/>
          <w:rFonts w:cs="FrankRuehl" w:hint="cs"/>
          <w:rtl/>
        </w:rPr>
        <w:tab/>
        <w:t>לא הזמין בעלי כלי רכב שבהם הותקן מוצר תעבורה שיש בו ליקוי בטיחותי לשם החלפתו בלא תשלום, בניגוד להוראות סעיף 122(3);</w:t>
      </w:r>
    </w:p>
    <w:p w:rsidR="00584E4B" w:rsidRDefault="00584E4B" w:rsidP="003E1D10">
      <w:pPr>
        <w:pStyle w:val="P00"/>
        <w:ind w:left="624" w:right="1134"/>
        <w:rPr>
          <w:rStyle w:val="default"/>
          <w:rFonts w:cs="FrankRuehl" w:hint="cs"/>
          <w:rtl/>
        </w:rPr>
      </w:pPr>
      <w:r>
        <w:rPr>
          <w:rStyle w:val="default"/>
          <w:rFonts w:cs="FrankRuehl" w:hint="cs"/>
          <w:rtl/>
        </w:rPr>
        <w:t>(30)</w:t>
      </w:r>
      <w:r>
        <w:rPr>
          <w:rStyle w:val="default"/>
          <w:rFonts w:cs="FrankRuehl" w:hint="cs"/>
          <w:rtl/>
        </w:rPr>
        <w:tab/>
      </w:r>
      <w:r w:rsidR="008D504E">
        <w:rPr>
          <w:rStyle w:val="default"/>
          <w:rFonts w:cs="FrankRuehl" w:hint="cs"/>
          <w:rtl/>
        </w:rPr>
        <w:t>בעל רישיון להפעלת מוסך שנתן שירות רכב בלא נוכחות המנהל המקצועי של המוסך, לתקופה העולה על 60 ימים בשנה או לתקופה העולה על התקופה שאישר המנהל לפי סעיף 143(ב), בניגוד להוראות הסעיף האמור.</w:t>
      </w:r>
    </w:p>
    <w:p w:rsidR="00723C68" w:rsidRDefault="00723C68" w:rsidP="00B21C96">
      <w:pPr>
        <w:pStyle w:val="P00"/>
        <w:ind w:left="0" w:right="1134"/>
        <w:rPr>
          <w:rStyle w:val="default"/>
          <w:rFonts w:cs="FrankRuehl" w:hint="cs"/>
          <w:rtl/>
        </w:rPr>
      </w:pPr>
      <w:bookmarkStart w:id="243" w:name="Seif199"/>
      <w:bookmarkEnd w:id="243"/>
      <w:r>
        <w:rPr>
          <w:lang w:val="he-IL"/>
        </w:rPr>
        <w:pict>
          <v:rect id="_x0000_s2381" style="position:absolute;left:0;text-align:left;margin-left:470.25pt;margin-top:7.1pt;width:69.3pt;height:28.1pt;z-index:251720192" o:allowincell="f" filled="f" stroked="f" strokecolor="lime" strokeweight=".25pt">
            <v:textbox style="mso-next-textbox:#_x0000_s2381"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עיצום כספי בשיעור 75 אחוזים מהסכום הבסיסי</w:t>
                  </w:r>
                </w:p>
              </w:txbxContent>
            </v:textbox>
            <w10:anchorlock/>
          </v:rect>
        </w:pict>
      </w:r>
      <w:r>
        <w:rPr>
          <w:rStyle w:val="big-number"/>
          <w:rFonts w:cs="Miriam" w:hint="cs"/>
          <w:rtl/>
        </w:rPr>
        <w:t>19</w:t>
      </w:r>
      <w:r w:rsidR="008D504E">
        <w:rPr>
          <w:rStyle w:val="big-number"/>
          <w:rFonts w:cs="Miriam" w:hint="cs"/>
          <w:rtl/>
        </w:rPr>
        <w:t>9</w:t>
      </w:r>
      <w:r w:rsidRPr="001D713E">
        <w:rPr>
          <w:rStyle w:val="default"/>
          <w:rFonts w:cs="FrankRuehl"/>
          <w:rtl/>
        </w:rPr>
        <w:t>.</w:t>
      </w:r>
      <w:r w:rsidRPr="001D713E">
        <w:rPr>
          <w:rStyle w:val="default"/>
          <w:rFonts w:cs="FrankRuehl"/>
          <w:rtl/>
        </w:rPr>
        <w:tab/>
      </w:r>
      <w:r w:rsidR="00B21C96">
        <w:rPr>
          <w:rStyle w:val="default"/>
          <w:rFonts w:cs="FrankRuehl" w:hint="cs"/>
          <w:rtl/>
        </w:rPr>
        <w:t>המנהל רשאי להטיל עיצום כספי לפי הוראות פרק זה בסכום השווה ל-75 אחוזים מהסכום הבסיסי, על כל אחד מאלה:</w:t>
      </w:r>
    </w:p>
    <w:p w:rsidR="00B21C96" w:rsidRDefault="00B21C96" w:rsidP="00B21C96">
      <w:pPr>
        <w:pStyle w:val="P00"/>
        <w:ind w:left="624" w:right="1134"/>
        <w:rPr>
          <w:rStyle w:val="default"/>
          <w:rFonts w:cs="FrankRuehl" w:hint="cs"/>
          <w:rtl/>
        </w:rPr>
      </w:pPr>
      <w:r>
        <w:rPr>
          <w:rStyle w:val="default"/>
          <w:rFonts w:cs="FrankRuehl" w:hint="cs"/>
          <w:rtl/>
        </w:rPr>
        <w:t>(1)</w:t>
      </w:r>
      <w:r>
        <w:rPr>
          <w:rStyle w:val="default"/>
          <w:rFonts w:cs="FrankRuehl" w:hint="cs"/>
          <w:rtl/>
        </w:rPr>
        <w:tab/>
        <w:t>יבואן ישיר שלא נתן שירותי תחזוקה לרכב מתוצר שהוא מייבא, בניגוד להוראות לפי סעיף 47(א);</w:t>
      </w:r>
    </w:p>
    <w:p w:rsidR="00B21C96" w:rsidRDefault="00B21C96" w:rsidP="00B21C96">
      <w:pPr>
        <w:pStyle w:val="P00"/>
        <w:ind w:left="624" w:right="1134"/>
        <w:rPr>
          <w:rStyle w:val="default"/>
          <w:rFonts w:cs="FrankRuehl" w:hint="cs"/>
          <w:rtl/>
        </w:rPr>
      </w:pPr>
      <w:r>
        <w:rPr>
          <w:rStyle w:val="default"/>
          <w:rFonts w:cs="FrankRuehl" w:hint="cs"/>
          <w:rtl/>
        </w:rPr>
        <w:t>(2)</w:t>
      </w:r>
      <w:r>
        <w:rPr>
          <w:rStyle w:val="default"/>
          <w:rFonts w:cs="FrankRuehl" w:hint="cs"/>
          <w:rtl/>
        </w:rPr>
        <w:tab/>
        <w:t>יבואן עקיף שלא נתן שירותי תחזוקה לרכב שהוא מייבא, בניגוד להוראות לפי סעיף 47(ב);</w:t>
      </w:r>
    </w:p>
    <w:p w:rsidR="00B21C96" w:rsidRDefault="00B21C96" w:rsidP="00B21C96">
      <w:pPr>
        <w:pStyle w:val="P00"/>
        <w:ind w:left="624" w:right="1134"/>
        <w:rPr>
          <w:rStyle w:val="default"/>
          <w:rFonts w:cs="FrankRuehl" w:hint="cs"/>
          <w:rtl/>
        </w:rPr>
      </w:pPr>
      <w:r>
        <w:rPr>
          <w:rStyle w:val="default"/>
          <w:rFonts w:cs="FrankRuehl" w:hint="cs"/>
          <w:rtl/>
        </w:rPr>
        <w:t>(3)</w:t>
      </w:r>
      <w:r>
        <w:rPr>
          <w:rStyle w:val="default"/>
          <w:rFonts w:cs="FrankRuehl" w:hint="cs"/>
          <w:rtl/>
        </w:rPr>
        <w:tab/>
        <w:t>יבואן ישיר שלא סיפק מוצרי תעבורה לכל רכב מתוצר שהוא מייבא בהתאם להוראות לפי סעיף 48(א), בניגוד להוראות לפי הסעיף האמור;</w:t>
      </w:r>
    </w:p>
    <w:p w:rsidR="00B21C96" w:rsidRDefault="00B21C96" w:rsidP="00B21C96">
      <w:pPr>
        <w:pStyle w:val="P00"/>
        <w:ind w:left="624" w:right="1134"/>
        <w:rPr>
          <w:rStyle w:val="default"/>
          <w:rFonts w:cs="FrankRuehl" w:hint="cs"/>
          <w:rtl/>
        </w:rPr>
      </w:pPr>
      <w:r>
        <w:rPr>
          <w:rStyle w:val="default"/>
          <w:rFonts w:cs="FrankRuehl" w:hint="cs"/>
          <w:rtl/>
        </w:rPr>
        <w:t>(4)</w:t>
      </w:r>
      <w:r>
        <w:rPr>
          <w:rStyle w:val="default"/>
          <w:rFonts w:cs="FrankRuehl" w:hint="cs"/>
          <w:rtl/>
        </w:rPr>
        <w:tab/>
        <w:t>יבואן עקיף שלא סיפק מוצרי תעבורה לרכב שהוא מייבא לפי הוראות לפי סעיף 48(ב), בניגוד להוראות לפי הסעיף האמור;</w:t>
      </w:r>
    </w:p>
    <w:p w:rsidR="00B21C96" w:rsidRDefault="00B21C96" w:rsidP="00B21C96">
      <w:pPr>
        <w:pStyle w:val="P00"/>
        <w:ind w:left="624" w:right="1134"/>
        <w:rPr>
          <w:rStyle w:val="default"/>
          <w:rFonts w:cs="FrankRuehl" w:hint="cs"/>
          <w:rtl/>
        </w:rPr>
      </w:pPr>
      <w:r>
        <w:rPr>
          <w:rStyle w:val="default"/>
          <w:rFonts w:cs="FrankRuehl" w:hint="cs"/>
          <w:rtl/>
        </w:rPr>
        <w:t>(5)</w:t>
      </w:r>
      <w:r>
        <w:rPr>
          <w:rStyle w:val="default"/>
          <w:rFonts w:cs="FrankRuehl" w:hint="cs"/>
          <w:rtl/>
        </w:rPr>
        <w:tab/>
        <w:t>סוחר ברכב מיבואן שלא תיאר רכב באופן מלא ונכון, בניגוד להוראות סעיף 82(א), החל עליו לפי הוראות סעיף 90;</w:t>
      </w:r>
    </w:p>
    <w:p w:rsidR="00B21C96" w:rsidRDefault="00B21C96" w:rsidP="00B21C96">
      <w:pPr>
        <w:pStyle w:val="P00"/>
        <w:ind w:left="624" w:right="1134"/>
        <w:rPr>
          <w:rStyle w:val="default"/>
          <w:rFonts w:cs="FrankRuehl" w:hint="cs"/>
          <w:rtl/>
        </w:rPr>
      </w:pPr>
      <w:r>
        <w:rPr>
          <w:rStyle w:val="default"/>
          <w:rFonts w:cs="FrankRuehl" w:hint="cs"/>
          <w:rtl/>
        </w:rPr>
        <w:t>(6)</w:t>
      </w:r>
      <w:r>
        <w:rPr>
          <w:rStyle w:val="default"/>
          <w:rFonts w:cs="FrankRuehl" w:hint="cs"/>
          <w:rtl/>
        </w:rPr>
        <w:tab/>
        <w:t>בעל רישיון לסחר במוצרי תעבורה שלא פרסם מידע כאמור בסעיף 125(א), בניגוד להוראות אותו סעיף;</w:t>
      </w:r>
    </w:p>
    <w:p w:rsidR="00B21C96" w:rsidRDefault="00B21C96" w:rsidP="00B21C96">
      <w:pPr>
        <w:pStyle w:val="P00"/>
        <w:ind w:left="624" w:right="1134"/>
        <w:rPr>
          <w:rStyle w:val="default"/>
          <w:rFonts w:cs="FrankRuehl" w:hint="cs"/>
          <w:rtl/>
        </w:rPr>
      </w:pPr>
      <w:r>
        <w:rPr>
          <w:rStyle w:val="default"/>
          <w:rFonts w:cs="FrankRuehl" w:hint="cs"/>
          <w:rtl/>
        </w:rPr>
        <w:t>(7)</w:t>
      </w:r>
      <w:r>
        <w:rPr>
          <w:rStyle w:val="default"/>
          <w:rFonts w:cs="FrankRuehl" w:hint="cs"/>
          <w:rtl/>
        </w:rPr>
        <w:tab/>
        <w:t>בעל רישיון להפעלת מוסך נייד שהתקין ברכב מוצר תעבורה שאינו מתאים לדגם הרכב, בניגוד להוראות סעיף 133, החל לגביו לפי סעיף 135(ד);</w:t>
      </w:r>
    </w:p>
    <w:p w:rsidR="00B21C96" w:rsidRDefault="00B21C96" w:rsidP="00B21C96">
      <w:pPr>
        <w:pStyle w:val="P00"/>
        <w:ind w:left="624" w:right="1134"/>
        <w:rPr>
          <w:rStyle w:val="default"/>
          <w:rFonts w:cs="FrankRuehl" w:hint="cs"/>
          <w:rtl/>
        </w:rPr>
      </w:pPr>
      <w:r>
        <w:rPr>
          <w:rStyle w:val="default"/>
          <w:rFonts w:cs="FrankRuehl" w:hint="cs"/>
          <w:rtl/>
        </w:rPr>
        <w:t>(8)</w:t>
      </w:r>
      <w:r>
        <w:rPr>
          <w:rStyle w:val="default"/>
          <w:rFonts w:cs="FrankRuehl" w:hint="cs"/>
          <w:rtl/>
        </w:rPr>
        <w:tab/>
      </w:r>
      <w:r w:rsidR="00981D08">
        <w:rPr>
          <w:rStyle w:val="default"/>
          <w:rFonts w:cs="FrankRuehl" w:hint="cs"/>
          <w:rtl/>
        </w:rPr>
        <w:t>בעל רישיון להפעלת מוסך נייד שפעל בניגוד להוראות יצרן הרכב או להוראות המנהל לעניין ביצוע פעולות ברכב, לפי העניין, כאמור בסעיף 139, בניגוד להוראות אותו סעיף, החל לגביו לפי סעיף 135(ד);</w:t>
      </w:r>
    </w:p>
    <w:p w:rsidR="00981D08" w:rsidRDefault="00981D08" w:rsidP="00B21C96">
      <w:pPr>
        <w:pStyle w:val="P00"/>
        <w:ind w:left="624" w:right="1134"/>
        <w:rPr>
          <w:rStyle w:val="default"/>
          <w:rFonts w:cs="FrankRuehl" w:hint="cs"/>
          <w:rtl/>
        </w:rPr>
      </w:pPr>
      <w:r>
        <w:rPr>
          <w:rStyle w:val="default"/>
          <w:rFonts w:cs="FrankRuehl" w:hint="cs"/>
          <w:rtl/>
        </w:rPr>
        <w:t>(9)</w:t>
      </w:r>
      <w:r>
        <w:rPr>
          <w:rStyle w:val="default"/>
          <w:rFonts w:cs="FrankRuehl" w:hint="cs"/>
          <w:rtl/>
        </w:rPr>
        <w:tab/>
        <w:t>בעל רישיון להפעלת מוסך או מנהל מקצועי של מוסך שפעל בניגוד להוראות יצרן הרכב או להוראות המנהל לעניין ביצוע פעולות ברכב, לפי העניין, כאמור בסעיף 139(א) ו-(ג), בניגוד להוראות אותו סעיף.</w:t>
      </w:r>
    </w:p>
    <w:p w:rsidR="00723C68" w:rsidRDefault="00723C68" w:rsidP="006A74FE">
      <w:pPr>
        <w:pStyle w:val="P00"/>
        <w:ind w:left="0" w:right="1134"/>
        <w:rPr>
          <w:rStyle w:val="default"/>
          <w:rFonts w:cs="FrankRuehl" w:hint="cs"/>
          <w:rtl/>
        </w:rPr>
      </w:pPr>
      <w:bookmarkStart w:id="244" w:name="Seif200"/>
      <w:bookmarkEnd w:id="244"/>
      <w:r>
        <w:rPr>
          <w:lang w:val="he-IL"/>
        </w:rPr>
        <w:pict>
          <v:rect id="_x0000_s2382" style="position:absolute;left:0;text-align:left;margin-left:470.25pt;margin-top:7.1pt;width:69.3pt;height:27.6pt;z-index:251721216" o:allowincell="f" filled="f" stroked="f" strokecolor="lime" strokeweight=".25pt">
            <v:textbox style="mso-next-textbox:#_x0000_s2382" inset="0,0,0,0">
              <w:txbxContent>
                <w:p w:rsidR="00330783" w:rsidRDefault="00330783" w:rsidP="00723C68">
                  <w:pPr>
                    <w:spacing w:line="160" w:lineRule="exact"/>
                    <w:jc w:val="left"/>
                    <w:rPr>
                      <w:rFonts w:cs="Miriam" w:hint="cs"/>
                      <w:noProof/>
                      <w:sz w:val="18"/>
                      <w:szCs w:val="18"/>
                      <w:rtl/>
                    </w:rPr>
                  </w:pPr>
                  <w:r>
                    <w:rPr>
                      <w:rFonts w:cs="Miriam" w:hint="cs"/>
                      <w:sz w:val="18"/>
                      <w:szCs w:val="18"/>
                      <w:rtl/>
                    </w:rPr>
                    <w:t>עיצום כספי בשיעור 50 אחוזים מהסכום הבסיסי</w:t>
                  </w:r>
                </w:p>
              </w:txbxContent>
            </v:textbox>
            <w10:anchorlock/>
          </v:rect>
        </w:pict>
      </w:r>
      <w:r>
        <w:rPr>
          <w:rStyle w:val="big-number"/>
          <w:rFonts w:cs="Miriam" w:hint="cs"/>
          <w:rtl/>
        </w:rPr>
        <w:t>20</w:t>
      </w:r>
      <w:r>
        <w:rPr>
          <w:rStyle w:val="big-number"/>
          <w:rFonts w:cs="Miriam"/>
          <w:rtl/>
        </w:rPr>
        <w:t>0</w:t>
      </w:r>
      <w:r w:rsidRPr="001D713E">
        <w:rPr>
          <w:rStyle w:val="default"/>
          <w:rFonts w:cs="FrankRuehl"/>
          <w:rtl/>
        </w:rPr>
        <w:t>.</w:t>
      </w:r>
      <w:r w:rsidRPr="001D713E">
        <w:rPr>
          <w:rStyle w:val="default"/>
          <w:rFonts w:cs="FrankRuehl"/>
          <w:rtl/>
        </w:rPr>
        <w:tab/>
      </w:r>
      <w:r w:rsidR="006A74FE">
        <w:rPr>
          <w:rStyle w:val="default"/>
          <w:rFonts w:cs="FrankRuehl" w:hint="cs"/>
          <w:rtl/>
        </w:rPr>
        <w:t>המנהל רשאי להטיל עיצום כספי לפי הוראות פרק זה בסכום השווה ל-50 אחוזים מהסכום הבסיסי, על כל אחד מאלה:</w:t>
      </w:r>
    </w:p>
    <w:p w:rsidR="006A74FE" w:rsidRDefault="006A74FE" w:rsidP="006A74FE">
      <w:pPr>
        <w:pStyle w:val="P00"/>
        <w:ind w:left="624" w:right="1134"/>
        <w:rPr>
          <w:rStyle w:val="default"/>
          <w:rFonts w:cs="FrankRuehl" w:hint="cs"/>
          <w:rtl/>
        </w:rPr>
      </w:pPr>
      <w:r>
        <w:rPr>
          <w:rStyle w:val="default"/>
          <w:rFonts w:cs="FrankRuehl" w:hint="cs"/>
          <w:rtl/>
        </w:rPr>
        <w:t>(1)</w:t>
      </w:r>
      <w:r>
        <w:rPr>
          <w:rStyle w:val="default"/>
          <w:rFonts w:cs="FrankRuehl" w:hint="cs"/>
          <w:rtl/>
        </w:rPr>
        <w:tab/>
        <w:t>בעל רישיון לייצור רכב ושיווקו שלא החזיק במפעל הייצור ציוד ומיתקנים מתאימים ולא פעל לפי הסדרי הפיקוח ובקרת האיכות, בניגוד להוראות לפי סעיף 22;</w:t>
      </w:r>
    </w:p>
    <w:p w:rsidR="006A74FE" w:rsidRDefault="006A74FE" w:rsidP="006A74FE">
      <w:pPr>
        <w:pStyle w:val="P00"/>
        <w:ind w:left="624" w:right="1134"/>
        <w:rPr>
          <w:rStyle w:val="default"/>
          <w:rFonts w:cs="FrankRuehl" w:hint="cs"/>
          <w:rtl/>
        </w:rPr>
      </w:pPr>
      <w:r>
        <w:rPr>
          <w:rStyle w:val="default"/>
          <w:rFonts w:cs="FrankRuehl" w:hint="cs"/>
          <w:rtl/>
        </w:rPr>
        <w:t>(2)</w:t>
      </w:r>
      <w:r>
        <w:rPr>
          <w:rStyle w:val="default"/>
          <w:rFonts w:cs="FrankRuehl" w:hint="cs"/>
          <w:rtl/>
        </w:rPr>
        <w:tab/>
        <w:t>יבואן מסחרי שלא מסר מידע ללקוח, בניגוד להוראות סעיף 55;</w:t>
      </w:r>
    </w:p>
    <w:p w:rsidR="006A74FE" w:rsidRDefault="006A74FE" w:rsidP="006A74FE">
      <w:pPr>
        <w:pStyle w:val="P00"/>
        <w:ind w:left="624" w:right="1134"/>
        <w:rPr>
          <w:rStyle w:val="default"/>
          <w:rFonts w:cs="FrankRuehl" w:hint="cs"/>
          <w:rtl/>
        </w:rPr>
      </w:pPr>
      <w:r>
        <w:rPr>
          <w:rStyle w:val="default"/>
          <w:rFonts w:cs="FrankRuehl" w:hint="cs"/>
          <w:rtl/>
        </w:rPr>
        <w:t>(3)</w:t>
      </w:r>
      <w:r>
        <w:rPr>
          <w:rStyle w:val="default"/>
          <w:rFonts w:cs="FrankRuehl" w:hint="cs"/>
          <w:rtl/>
        </w:rPr>
        <w:tab/>
        <w:t>יבואן ישיר או יבואן עקיף שלא דיווח למנהל, בניגוד להוראות לפי סעיף 56(א);</w:t>
      </w:r>
    </w:p>
    <w:p w:rsidR="006A74FE" w:rsidRDefault="006A74FE" w:rsidP="006A74FE">
      <w:pPr>
        <w:pStyle w:val="P00"/>
        <w:ind w:left="624" w:right="1134"/>
        <w:rPr>
          <w:rStyle w:val="default"/>
          <w:rFonts w:cs="FrankRuehl" w:hint="cs"/>
          <w:rtl/>
        </w:rPr>
      </w:pPr>
      <w:r>
        <w:rPr>
          <w:rStyle w:val="default"/>
          <w:rFonts w:cs="FrankRuehl" w:hint="cs"/>
          <w:rtl/>
        </w:rPr>
        <w:t>(4)</w:t>
      </w:r>
      <w:r>
        <w:rPr>
          <w:rStyle w:val="default"/>
          <w:rFonts w:cs="FrankRuehl" w:hint="cs"/>
          <w:rtl/>
        </w:rPr>
        <w:tab/>
        <w:t>משווק רכב שעשה אחד מאלה:</w:t>
      </w:r>
    </w:p>
    <w:p w:rsidR="006A74FE" w:rsidRDefault="006A74FE" w:rsidP="006A74FE">
      <w:pPr>
        <w:pStyle w:val="P00"/>
        <w:ind w:left="1021" w:right="1134"/>
        <w:rPr>
          <w:rStyle w:val="default"/>
          <w:rFonts w:cs="FrankRuehl" w:hint="cs"/>
          <w:rtl/>
        </w:rPr>
      </w:pPr>
      <w:r>
        <w:rPr>
          <w:rStyle w:val="default"/>
          <w:rFonts w:cs="FrankRuehl" w:hint="cs"/>
          <w:rtl/>
        </w:rPr>
        <w:t>(א)</w:t>
      </w:r>
      <w:r>
        <w:rPr>
          <w:rStyle w:val="default"/>
          <w:rFonts w:cs="FrankRuehl" w:hint="cs"/>
          <w:rtl/>
        </w:rPr>
        <w:tab/>
        <w:t>לא כלל מידע בפרסומת, בניגוד להוראות לפי סעיף 79;</w:t>
      </w:r>
    </w:p>
    <w:p w:rsidR="006A74FE" w:rsidRDefault="006A74FE" w:rsidP="006A74FE">
      <w:pPr>
        <w:pStyle w:val="P00"/>
        <w:ind w:left="1021" w:right="1134"/>
        <w:rPr>
          <w:rStyle w:val="default"/>
          <w:rFonts w:cs="FrankRuehl" w:hint="cs"/>
          <w:rtl/>
        </w:rPr>
      </w:pPr>
      <w:r>
        <w:rPr>
          <w:rStyle w:val="default"/>
          <w:rFonts w:cs="FrankRuehl" w:hint="cs"/>
          <w:rtl/>
        </w:rPr>
        <w:t>(ב)</w:t>
      </w:r>
      <w:r>
        <w:rPr>
          <w:rStyle w:val="default"/>
          <w:rFonts w:cs="FrankRuehl" w:hint="cs"/>
          <w:rtl/>
        </w:rPr>
        <w:tab/>
        <w:t>לא תיאר באופן מלא ונכון רכב שהוא משווק, בניגוד להוראות סעיף 82(א);</w:t>
      </w:r>
    </w:p>
    <w:p w:rsidR="006A74FE" w:rsidRDefault="006A74FE" w:rsidP="006A74FE">
      <w:pPr>
        <w:pStyle w:val="P00"/>
        <w:ind w:left="1021" w:right="1134"/>
        <w:rPr>
          <w:rStyle w:val="default"/>
          <w:rFonts w:cs="FrankRuehl" w:hint="cs"/>
          <w:rtl/>
        </w:rPr>
      </w:pPr>
      <w:r>
        <w:rPr>
          <w:rStyle w:val="default"/>
          <w:rFonts w:cs="FrankRuehl" w:hint="cs"/>
          <w:rtl/>
        </w:rPr>
        <w:t>(ג)</w:t>
      </w:r>
      <w:r>
        <w:rPr>
          <w:rStyle w:val="default"/>
          <w:rFonts w:cs="FrankRuehl" w:hint="cs"/>
          <w:rtl/>
        </w:rPr>
        <w:tab/>
        <w:t>לא מסר לקונה הוראות לשימוש ברכב ורשימת מוסכים בהתאם להוראות לפי סעיף 83;</w:t>
      </w:r>
    </w:p>
    <w:p w:rsidR="006A74FE" w:rsidRDefault="006A74FE" w:rsidP="006A74FE">
      <w:pPr>
        <w:pStyle w:val="P00"/>
        <w:ind w:left="624" w:right="1134"/>
        <w:rPr>
          <w:rStyle w:val="default"/>
          <w:rFonts w:cs="FrankRuehl" w:hint="cs"/>
          <w:rtl/>
        </w:rPr>
      </w:pPr>
      <w:r>
        <w:rPr>
          <w:rStyle w:val="default"/>
          <w:rFonts w:cs="FrankRuehl" w:hint="cs"/>
          <w:rtl/>
        </w:rPr>
        <w:t>(5)</w:t>
      </w:r>
      <w:r>
        <w:rPr>
          <w:rStyle w:val="default"/>
          <w:rFonts w:cs="FrankRuehl" w:hint="cs"/>
          <w:rtl/>
        </w:rPr>
        <w:tab/>
      </w:r>
      <w:r w:rsidR="00BA6EB0">
        <w:rPr>
          <w:rStyle w:val="default"/>
          <w:rFonts w:cs="FrankRuehl" w:hint="cs"/>
          <w:rtl/>
        </w:rPr>
        <w:t>סוחר ברכב שאינו רכב מיבואן שלא תיאר רכב באופן מלא ונכון שהוא מוכר, בניגוד להוראות סעיף 82, החל לגביו לפי סעיף 93(א);</w:t>
      </w:r>
    </w:p>
    <w:p w:rsidR="00BA6EB0" w:rsidRDefault="00BA6EB0" w:rsidP="006A74FE">
      <w:pPr>
        <w:pStyle w:val="P00"/>
        <w:ind w:left="624" w:right="1134"/>
        <w:rPr>
          <w:rStyle w:val="default"/>
          <w:rFonts w:cs="FrankRuehl" w:hint="cs"/>
          <w:rtl/>
        </w:rPr>
      </w:pPr>
      <w:r>
        <w:rPr>
          <w:rStyle w:val="default"/>
          <w:rFonts w:cs="FrankRuehl" w:hint="cs"/>
          <w:rtl/>
        </w:rPr>
        <w:t>(6)</w:t>
      </w:r>
      <w:r>
        <w:rPr>
          <w:rStyle w:val="default"/>
          <w:rFonts w:cs="FrankRuehl" w:hint="cs"/>
          <w:rtl/>
        </w:rPr>
        <w:tab/>
        <w:t>בעל רישיון לסחר במוצרי תעבורה שעשה אחד מאלה:</w:t>
      </w:r>
    </w:p>
    <w:p w:rsidR="00BA6EB0" w:rsidRDefault="00BA6EB0" w:rsidP="00BA6EB0">
      <w:pPr>
        <w:pStyle w:val="P00"/>
        <w:ind w:left="1021" w:right="1134"/>
        <w:rPr>
          <w:rStyle w:val="default"/>
          <w:rFonts w:cs="FrankRuehl" w:hint="cs"/>
          <w:rtl/>
        </w:rPr>
      </w:pPr>
      <w:r>
        <w:rPr>
          <w:rStyle w:val="default"/>
          <w:rFonts w:cs="FrankRuehl" w:hint="cs"/>
          <w:rtl/>
        </w:rPr>
        <w:t>(א)</w:t>
      </w:r>
      <w:r>
        <w:rPr>
          <w:rStyle w:val="default"/>
          <w:rFonts w:cs="FrankRuehl" w:hint="cs"/>
          <w:rtl/>
        </w:rPr>
        <w:tab/>
        <w:t>נתן ללקוח אחריות לתקופה קצרה יותר מאחריות שנתן היצרן, בניגוד להוראות לפי סעיף 119(ב)(2);</w:t>
      </w:r>
    </w:p>
    <w:p w:rsidR="00BA6EB0" w:rsidRDefault="00BA6EB0" w:rsidP="00BA6EB0">
      <w:pPr>
        <w:pStyle w:val="P00"/>
        <w:ind w:left="1021" w:right="1134"/>
        <w:rPr>
          <w:rStyle w:val="default"/>
          <w:rFonts w:cs="FrankRuehl" w:hint="cs"/>
          <w:rtl/>
        </w:rPr>
      </w:pPr>
      <w:r>
        <w:rPr>
          <w:rStyle w:val="default"/>
          <w:rFonts w:cs="FrankRuehl" w:hint="cs"/>
          <w:rtl/>
        </w:rPr>
        <w:t>(ב)</w:t>
      </w:r>
      <w:r>
        <w:rPr>
          <w:rStyle w:val="default"/>
          <w:rFonts w:cs="FrankRuehl" w:hint="cs"/>
          <w:rtl/>
        </w:rPr>
        <w:tab/>
        <w:t>איש המקצוע שעומד לרשותו לא עבר השתלמות מקצועית, בניגוד להוראות סעיף 124;</w:t>
      </w:r>
    </w:p>
    <w:p w:rsidR="00BA6EB0" w:rsidRDefault="00BA6EB0" w:rsidP="00BA6EB0">
      <w:pPr>
        <w:pStyle w:val="P00"/>
        <w:ind w:left="1021" w:right="1134"/>
        <w:rPr>
          <w:rStyle w:val="default"/>
          <w:rFonts w:cs="FrankRuehl" w:hint="cs"/>
          <w:rtl/>
        </w:rPr>
      </w:pPr>
      <w:r>
        <w:rPr>
          <w:rStyle w:val="default"/>
          <w:rFonts w:cs="FrankRuehl" w:hint="cs"/>
          <w:rtl/>
        </w:rPr>
        <w:t>(ג)</w:t>
      </w:r>
      <w:r>
        <w:rPr>
          <w:rStyle w:val="default"/>
          <w:rFonts w:cs="FrankRuehl" w:hint="cs"/>
          <w:rtl/>
        </w:rPr>
        <w:tab/>
        <w:t>לא מסר מידע למנהל בהתאם להוראות לפי סעיף 125(ב);</w:t>
      </w:r>
    </w:p>
    <w:p w:rsidR="00BA6EB0" w:rsidRDefault="00BA6EB0" w:rsidP="006A74FE">
      <w:pPr>
        <w:pStyle w:val="P00"/>
        <w:ind w:left="624" w:right="1134"/>
        <w:rPr>
          <w:rStyle w:val="default"/>
          <w:rFonts w:cs="FrankRuehl" w:hint="cs"/>
          <w:rtl/>
        </w:rPr>
      </w:pPr>
      <w:r>
        <w:rPr>
          <w:rStyle w:val="default"/>
          <w:rFonts w:cs="FrankRuehl" w:hint="cs"/>
          <w:rtl/>
        </w:rPr>
        <w:t>(7)</w:t>
      </w:r>
      <w:r>
        <w:rPr>
          <w:rStyle w:val="default"/>
          <w:rFonts w:cs="FrankRuehl" w:hint="cs"/>
          <w:rtl/>
        </w:rPr>
        <w:tab/>
        <w:t>בעל רישיון להפעלת מוסך שהתקין ברכב מוצר תעבורה שאינו מתאים לדגם הרכב, בניגוד להוראות סעיף 133;</w:t>
      </w:r>
    </w:p>
    <w:p w:rsidR="00BA6EB0" w:rsidRDefault="00BA6EB0" w:rsidP="006A74FE">
      <w:pPr>
        <w:pStyle w:val="P00"/>
        <w:ind w:left="624" w:right="1134"/>
        <w:rPr>
          <w:rStyle w:val="default"/>
          <w:rFonts w:cs="FrankRuehl" w:hint="cs"/>
          <w:rtl/>
        </w:rPr>
      </w:pPr>
      <w:r>
        <w:rPr>
          <w:rStyle w:val="default"/>
          <w:rFonts w:cs="FrankRuehl" w:hint="cs"/>
          <w:rtl/>
        </w:rPr>
        <w:t>(8)</w:t>
      </w:r>
      <w:r>
        <w:rPr>
          <w:rStyle w:val="default"/>
          <w:rFonts w:cs="FrankRuehl" w:hint="cs"/>
          <w:rtl/>
        </w:rPr>
        <w:tab/>
        <w:t>בעל רישיון להפעלת מוסך או מנהל מקצועי של מוסך שביצוע פעולות ברכב בניגוד להוראות לפי סעיף 139(ב);</w:t>
      </w:r>
    </w:p>
    <w:p w:rsidR="00BA6EB0" w:rsidRDefault="00BA6EB0" w:rsidP="006A74FE">
      <w:pPr>
        <w:pStyle w:val="P00"/>
        <w:ind w:left="624" w:right="1134"/>
        <w:rPr>
          <w:rStyle w:val="default"/>
          <w:rFonts w:cs="FrankRuehl" w:hint="cs"/>
          <w:rtl/>
        </w:rPr>
      </w:pPr>
      <w:r>
        <w:rPr>
          <w:rStyle w:val="default"/>
          <w:rFonts w:cs="FrankRuehl" w:hint="cs"/>
          <w:rtl/>
        </w:rPr>
        <w:t>(9)</w:t>
      </w:r>
      <w:r>
        <w:rPr>
          <w:rStyle w:val="default"/>
          <w:rFonts w:cs="FrankRuehl" w:hint="cs"/>
          <w:rtl/>
        </w:rPr>
        <w:tab/>
        <w:t>מנהל מקצועי של מוסך שלא דיווח למנהל או לרשות הרישוי על ליקויים בטיחותיים ברכב, בניגוד להוראות לפי סעיף 142.</w:t>
      </w:r>
    </w:p>
    <w:p w:rsidR="00BA363A" w:rsidRDefault="00BA363A" w:rsidP="00741E14">
      <w:pPr>
        <w:pStyle w:val="P00"/>
        <w:ind w:left="0" w:right="1134"/>
        <w:rPr>
          <w:rStyle w:val="default"/>
          <w:rFonts w:cs="FrankRuehl" w:hint="cs"/>
          <w:rtl/>
        </w:rPr>
      </w:pPr>
      <w:bookmarkStart w:id="245" w:name="Seif201"/>
      <w:bookmarkEnd w:id="245"/>
      <w:r>
        <w:rPr>
          <w:lang w:val="he-IL"/>
        </w:rPr>
        <w:pict>
          <v:rect id="_x0000_s2383" style="position:absolute;left:0;text-align:left;margin-left:470.25pt;margin-top:7.1pt;width:69.3pt;height:28.5pt;z-index:251722240" o:allowincell="f" filled="f" stroked="f" strokecolor="lime" strokeweight=".25pt">
            <v:textbox style="mso-next-textbox:#_x0000_s2383"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עיצום כספי בשיעור 25 אחוזים מהסכום הבסיסי</w:t>
                  </w:r>
                </w:p>
              </w:txbxContent>
            </v:textbox>
            <w10:anchorlock/>
          </v:rect>
        </w:pict>
      </w:r>
      <w:r>
        <w:rPr>
          <w:rStyle w:val="big-number"/>
          <w:rFonts w:cs="Miriam" w:hint="cs"/>
          <w:rtl/>
        </w:rPr>
        <w:t>20</w:t>
      </w:r>
      <w:r w:rsidR="00BA6EB0">
        <w:rPr>
          <w:rStyle w:val="big-number"/>
          <w:rFonts w:cs="Miriam" w:hint="cs"/>
          <w:rtl/>
        </w:rPr>
        <w:t>1</w:t>
      </w:r>
      <w:r w:rsidRPr="001D713E">
        <w:rPr>
          <w:rStyle w:val="default"/>
          <w:rFonts w:cs="FrankRuehl"/>
          <w:rtl/>
        </w:rPr>
        <w:t>.</w:t>
      </w:r>
      <w:r w:rsidRPr="001D713E">
        <w:rPr>
          <w:rStyle w:val="default"/>
          <w:rFonts w:cs="FrankRuehl"/>
          <w:rtl/>
        </w:rPr>
        <w:tab/>
      </w:r>
      <w:r w:rsidR="00741E14">
        <w:rPr>
          <w:rStyle w:val="default"/>
          <w:rFonts w:cs="FrankRuehl" w:hint="cs"/>
          <w:rtl/>
        </w:rPr>
        <w:t xml:space="preserve">המנהל רשאי להטיל עיצום כספי </w:t>
      </w:r>
      <w:r w:rsidR="00763779">
        <w:rPr>
          <w:rStyle w:val="default"/>
          <w:rFonts w:cs="FrankRuehl" w:hint="cs"/>
          <w:rtl/>
        </w:rPr>
        <w:t>לפי הוראות פרק זה בסכום השווה ל-25 אחוזים מהסכום הבסיסי, על כל אחד מאלה:</w:t>
      </w:r>
    </w:p>
    <w:p w:rsidR="00763779" w:rsidRDefault="00763779" w:rsidP="00763779">
      <w:pPr>
        <w:pStyle w:val="P00"/>
        <w:ind w:left="624" w:right="1134"/>
        <w:rPr>
          <w:rStyle w:val="default"/>
          <w:rFonts w:cs="FrankRuehl" w:hint="cs"/>
          <w:rtl/>
        </w:rPr>
      </w:pPr>
      <w:r>
        <w:rPr>
          <w:rStyle w:val="default"/>
          <w:rFonts w:cs="FrankRuehl" w:hint="cs"/>
          <w:rtl/>
        </w:rPr>
        <w:t>(1)</w:t>
      </w:r>
      <w:r>
        <w:rPr>
          <w:rStyle w:val="default"/>
          <w:rFonts w:cs="FrankRuehl" w:hint="cs"/>
          <w:rtl/>
        </w:rPr>
        <w:tab/>
        <w:t>יבואן מסחרי שהפר את הוראות המנהל לעניין תשלום עלויות נלוות לפי סעיף 52(ג), בניגוד להוראות הסעיף האמור;</w:t>
      </w:r>
    </w:p>
    <w:p w:rsidR="00763779" w:rsidRDefault="00763779" w:rsidP="00763779">
      <w:pPr>
        <w:pStyle w:val="P00"/>
        <w:ind w:left="624" w:right="1134"/>
        <w:rPr>
          <w:rStyle w:val="default"/>
          <w:rFonts w:cs="FrankRuehl" w:hint="cs"/>
          <w:rtl/>
        </w:rPr>
      </w:pPr>
      <w:r>
        <w:rPr>
          <w:rStyle w:val="default"/>
          <w:rFonts w:cs="FrankRuehl" w:hint="cs"/>
          <w:rtl/>
        </w:rPr>
        <w:t>(2)</w:t>
      </w:r>
      <w:r>
        <w:rPr>
          <w:rStyle w:val="default"/>
          <w:rFonts w:cs="FrankRuehl" w:hint="cs"/>
          <w:rtl/>
        </w:rPr>
        <w:tab/>
        <w:t>יבואן מסחרי שלא פרסם את תנאי ההתקשרות שלו עם מוסך כדי שישמש מוסך שירות של היבואן כאמור בסעיף 58(א), בניגוד להוראות הסעיף האמור;</w:t>
      </w:r>
    </w:p>
    <w:p w:rsidR="00763779" w:rsidRDefault="00763779" w:rsidP="00763779">
      <w:pPr>
        <w:pStyle w:val="P00"/>
        <w:ind w:left="624" w:right="1134"/>
        <w:rPr>
          <w:rStyle w:val="default"/>
          <w:rFonts w:cs="FrankRuehl" w:hint="cs"/>
          <w:rtl/>
        </w:rPr>
      </w:pPr>
      <w:r>
        <w:rPr>
          <w:rStyle w:val="default"/>
          <w:rFonts w:cs="FrankRuehl" w:hint="cs"/>
          <w:rtl/>
        </w:rPr>
        <w:t>(3)</w:t>
      </w:r>
      <w:r>
        <w:rPr>
          <w:rStyle w:val="default"/>
          <w:rFonts w:cs="FrankRuehl" w:hint="cs"/>
          <w:rtl/>
        </w:rPr>
        <w:tab/>
        <w:t>מתווך בייבוא אישי שעשה אחד מאלה:</w:t>
      </w:r>
    </w:p>
    <w:p w:rsidR="00763779" w:rsidRDefault="00763779" w:rsidP="00763779">
      <w:pPr>
        <w:pStyle w:val="P00"/>
        <w:ind w:left="1021" w:right="1134"/>
        <w:rPr>
          <w:rStyle w:val="default"/>
          <w:rFonts w:cs="FrankRuehl" w:hint="cs"/>
          <w:rtl/>
        </w:rPr>
      </w:pPr>
      <w:r>
        <w:rPr>
          <w:rStyle w:val="default"/>
          <w:rFonts w:cs="FrankRuehl" w:hint="cs"/>
          <w:rtl/>
        </w:rPr>
        <w:t>(א)</w:t>
      </w:r>
      <w:r>
        <w:rPr>
          <w:rStyle w:val="default"/>
          <w:rFonts w:cs="FrankRuehl" w:hint="cs"/>
          <w:rtl/>
        </w:rPr>
        <w:tab/>
        <w:t>לא התקשר עם מייבא רכב בייבוא אישי בהסכם תיווך העומד בדרישות לפי סעיף 70, או לא מסר למייבא העתק מההסכם לפי הוראות הסעיף האמור, והכול בניגוד להוראות אותו סעיף;</w:t>
      </w:r>
    </w:p>
    <w:p w:rsidR="00763779" w:rsidRDefault="00763779" w:rsidP="00763779">
      <w:pPr>
        <w:pStyle w:val="P00"/>
        <w:ind w:left="1021" w:right="1134"/>
        <w:rPr>
          <w:rStyle w:val="default"/>
          <w:rFonts w:cs="FrankRuehl" w:hint="cs"/>
          <w:rtl/>
        </w:rPr>
      </w:pPr>
      <w:r>
        <w:rPr>
          <w:rStyle w:val="default"/>
          <w:rFonts w:cs="FrankRuehl" w:hint="cs"/>
          <w:rtl/>
        </w:rPr>
        <w:t>(ב)</w:t>
      </w:r>
      <w:r>
        <w:rPr>
          <w:rStyle w:val="default"/>
          <w:rFonts w:cs="FrankRuehl" w:hint="cs"/>
          <w:rtl/>
        </w:rPr>
        <w:tab/>
        <w:t>לא מסר למייבא רכב בייבוא אישי מידע בכתב בהתאם להוראות סעיף 72, בניגוד להוראות הסעיף האמור;</w:t>
      </w:r>
    </w:p>
    <w:p w:rsidR="00763779" w:rsidRDefault="00763779" w:rsidP="00763779">
      <w:pPr>
        <w:pStyle w:val="P00"/>
        <w:ind w:left="1021" w:right="1134"/>
        <w:rPr>
          <w:rStyle w:val="default"/>
          <w:rFonts w:cs="FrankRuehl" w:hint="cs"/>
          <w:rtl/>
        </w:rPr>
      </w:pPr>
      <w:r>
        <w:rPr>
          <w:rStyle w:val="default"/>
          <w:rFonts w:cs="FrankRuehl" w:hint="cs"/>
          <w:rtl/>
        </w:rPr>
        <w:t>(ג)</w:t>
      </w:r>
      <w:r>
        <w:rPr>
          <w:rStyle w:val="default"/>
          <w:rFonts w:cs="FrankRuehl" w:hint="cs"/>
          <w:rtl/>
        </w:rPr>
        <w:tab/>
        <w:t>קיבל תשלום ממייבא רכב בייבוא אישי בסכום העולה על הסכום שנקבע בהסכם התיווך, בניגוד להוראות סעיף 74;</w:t>
      </w:r>
    </w:p>
    <w:p w:rsidR="00763779" w:rsidRDefault="00763779" w:rsidP="00763779">
      <w:pPr>
        <w:pStyle w:val="P00"/>
        <w:ind w:left="624" w:right="1134"/>
        <w:rPr>
          <w:rStyle w:val="default"/>
          <w:rFonts w:cs="FrankRuehl" w:hint="cs"/>
          <w:rtl/>
        </w:rPr>
      </w:pPr>
      <w:r>
        <w:rPr>
          <w:rStyle w:val="default"/>
          <w:rFonts w:cs="FrankRuehl" w:hint="cs"/>
          <w:rtl/>
        </w:rPr>
        <w:t>(4)</w:t>
      </w:r>
      <w:r>
        <w:rPr>
          <w:rStyle w:val="default"/>
          <w:rFonts w:cs="FrankRuehl" w:hint="cs"/>
          <w:rtl/>
        </w:rPr>
        <w:tab/>
        <w:t>משווק רכב שלא התקשר בהסכם בכתב עם הקונה בהתאם להוראות סעיף 84 או שלא מסר לקונה העתק מההסכם, בניגוד להוראות הסעיף האמור;</w:t>
      </w:r>
    </w:p>
    <w:p w:rsidR="00763779" w:rsidRDefault="00763779" w:rsidP="00763779">
      <w:pPr>
        <w:pStyle w:val="P00"/>
        <w:ind w:left="624" w:right="1134"/>
        <w:rPr>
          <w:rStyle w:val="default"/>
          <w:rFonts w:cs="FrankRuehl" w:hint="cs"/>
          <w:rtl/>
        </w:rPr>
      </w:pPr>
      <w:r>
        <w:rPr>
          <w:rStyle w:val="default"/>
          <w:rFonts w:cs="FrankRuehl" w:hint="cs"/>
          <w:rtl/>
        </w:rPr>
        <w:t>(5)</w:t>
      </w:r>
      <w:r>
        <w:rPr>
          <w:rStyle w:val="default"/>
          <w:rFonts w:cs="FrankRuehl" w:hint="cs"/>
          <w:rtl/>
        </w:rPr>
        <w:tab/>
        <w:t>סוחר ברכב מיבואן שלא התקשר בהסכם בכתב עם הקונה בהתאם להוראות סעיף 84 או שלא מסר לקונה העתק מההסכם, בניגוד להוראות הסעיף האמור החל עליו לפי הוראות סעיף 90;</w:t>
      </w:r>
    </w:p>
    <w:p w:rsidR="00763779" w:rsidRDefault="00763779" w:rsidP="00763779">
      <w:pPr>
        <w:pStyle w:val="P00"/>
        <w:ind w:left="624" w:right="1134"/>
        <w:rPr>
          <w:rStyle w:val="default"/>
          <w:rFonts w:cs="FrankRuehl" w:hint="cs"/>
          <w:rtl/>
        </w:rPr>
      </w:pPr>
      <w:r>
        <w:rPr>
          <w:rStyle w:val="default"/>
          <w:rFonts w:cs="FrankRuehl" w:hint="cs"/>
          <w:rtl/>
        </w:rPr>
        <w:t>(6)</w:t>
      </w:r>
      <w:r>
        <w:rPr>
          <w:rStyle w:val="default"/>
          <w:rFonts w:cs="FrankRuehl" w:hint="cs"/>
          <w:rtl/>
        </w:rPr>
        <w:tab/>
        <w:t>בעל רישיון לייצור מוצרי תעבורה שלא נתן אחריות למוצר תעבורה בהתאם להוראות לפי סעיף 107;</w:t>
      </w:r>
    </w:p>
    <w:p w:rsidR="00763779" w:rsidRDefault="00763779" w:rsidP="00763779">
      <w:pPr>
        <w:pStyle w:val="P00"/>
        <w:ind w:left="624" w:right="1134"/>
        <w:rPr>
          <w:rStyle w:val="default"/>
          <w:rFonts w:cs="FrankRuehl" w:hint="cs"/>
          <w:rtl/>
        </w:rPr>
      </w:pPr>
      <w:r>
        <w:rPr>
          <w:rStyle w:val="default"/>
          <w:rFonts w:cs="FrankRuehl" w:hint="cs"/>
          <w:rtl/>
        </w:rPr>
        <w:t>(7)</w:t>
      </w:r>
      <w:r>
        <w:rPr>
          <w:rStyle w:val="default"/>
          <w:rFonts w:cs="FrankRuehl" w:hint="cs"/>
          <w:rtl/>
        </w:rPr>
        <w:tab/>
        <w:t>בעל רישיון לסחר במוצרי תעבורה שלא תיעד תלונות צרכנים, בניגוד להוראות לפי סעיף 123;</w:t>
      </w:r>
    </w:p>
    <w:p w:rsidR="00763779" w:rsidRDefault="00763779" w:rsidP="00763779">
      <w:pPr>
        <w:pStyle w:val="P00"/>
        <w:ind w:left="624" w:right="1134"/>
        <w:rPr>
          <w:rStyle w:val="default"/>
          <w:rFonts w:cs="FrankRuehl" w:hint="cs"/>
          <w:rtl/>
        </w:rPr>
      </w:pPr>
      <w:r>
        <w:rPr>
          <w:rStyle w:val="default"/>
          <w:rFonts w:cs="FrankRuehl" w:hint="cs"/>
          <w:rtl/>
        </w:rPr>
        <w:t>(8)</w:t>
      </w:r>
      <w:r>
        <w:rPr>
          <w:rStyle w:val="default"/>
          <w:rFonts w:cs="FrankRuehl" w:hint="cs"/>
          <w:rtl/>
        </w:rPr>
        <w:tab/>
      </w:r>
      <w:r w:rsidR="004E783C">
        <w:rPr>
          <w:rStyle w:val="default"/>
          <w:rFonts w:cs="FrankRuehl" w:hint="cs"/>
          <w:rtl/>
        </w:rPr>
        <w:t>מנהל מקצועי של מוסך שלא אישר את תקינותן של פעולות שבוצעו ברכב, בניגוד להוראות לפי סעיף 141(א);</w:t>
      </w:r>
    </w:p>
    <w:p w:rsidR="004E783C" w:rsidRDefault="004E783C" w:rsidP="00763779">
      <w:pPr>
        <w:pStyle w:val="P00"/>
        <w:ind w:left="624" w:right="1134"/>
        <w:rPr>
          <w:rStyle w:val="default"/>
          <w:rFonts w:cs="FrankRuehl" w:hint="cs"/>
          <w:rtl/>
        </w:rPr>
      </w:pPr>
      <w:r>
        <w:rPr>
          <w:rStyle w:val="default"/>
          <w:rFonts w:cs="FrankRuehl" w:hint="cs"/>
          <w:rtl/>
        </w:rPr>
        <w:t>(9)</w:t>
      </w:r>
      <w:r>
        <w:rPr>
          <w:rStyle w:val="default"/>
          <w:rFonts w:cs="FrankRuehl" w:hint="cs"/>
          <w:rtl/>
        </w:rPr>
        <w:tab/>
        <w:t>בעל רישיון להפעלת מוסך שמסר רכב ללקוח לאחר שהרכב טופל במוסך, בלא אישור המנהל המקצועי של המוסך, בניגוד להוראות לפי סעי, 141(ב).</w:t>
      </w:r>
    </w:p>
    <w:p w:rsidR="00BA363A" w:rsidRDefault="00BA363A" w:rsidP="004E783C">
      <w:pPr>
        <w:pStyle w:val="P00"/>
        <w:ind w:left="0" w:right="1134"/>
        <w:rPr>
          <w:rStyle w:val="default"/>
          <w:rFonts w:cs="FrankRuehl" w:hint="cs"/>
          <w:rtl/>
        </w:rPr>
      </w:pPr>
      <w:bookmarkStart w:id="246" w:name="Seif202"/>
      <w:bookmarkEnd w:id="246"/>
      <w:r>
        <w:rPr>
          <w:lang w:val="he-IL"/>
        </w:rPr>
        <w:pict>
          <v:rect id="_x0000_s2384" style="position:absolute;left:0;text-align:left;margin-left:470.25pt;margin-top:7.1pt;width:69.3pt;height:26.85pt;z-index:251723264" o:allowincell="f" filled="f" stroked="f" strokecolor="lime" strokeweight=".25pt">
            <v:textbox style="mso-next-textbox:#_x0000_s2384"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עיצום כספי בשיעור 10 אחוזים מהסכום הבסיסי</w:t>
                  </w:r>
                </w:p>
              </w:txbxContent>
            </v:textbox>
            <w10:anchorlock/>
          </v:rect>
        </w:pict>
      </w:r>
      <w:r>
        <w:rPr>
          <w:rStyle w:val="big-number"/>
          <w:rFonts w:cs="Miriam" w:hint="cs"/>
          <w:rtl/>
        </w:rPr>
        <w:t>20</w:t>
      </w:r>
      <w:r w:rsidR="004E783C">
        <w:rPr>
          <w:rStyle w:val="big-number"/>
          <w:rFonts w:cs="Miriam" w:hint="cs"/>
          <w:rtl/>
        </w:rPr>
        <w:t>2</w:t>
      </w:r>
      <w:r w:rsidRPr="001D713E">
        <w:rPr>
          <w:rStyle w:val="default"/>
          <w:rFonts w:cs="FrankRuehl"/>
          <w:rtl/>
        </w:rPr>
        <w:t>.</w:t>
      </w:r>
      <w:r w:rsidRPr="001D713E">
        <w:rPr>
          <w:rStyle w:val="default"/>
          <w:rFonts w:cs="FrankRuehl"/>
          <w:rtl/>
        </w:rPr>
        <w:tab/>
      </w:r>
      <w:r w:rsidR="004E783C">
        <w:rPr>
          <w:rStyle w:val="default"/>
          <w:rFonts w:cs="FrankRuehl" w:hint="cs"/>
          <w:rtl/>
        </w:rPr>
        <w:t>המנהל רשאי להטיל עיצום כספי לפי הוראות פרק זה בסכום השווה ל-10 אחוזים מהסכום הבסיסי, על כל אחד מאלה:</w:t>
      </w:r>
    </w:p>
    <w:p w:rsidR="004E783C" w:rsidRDefault="004E783C" w:rsidP="004E783C">
      <w:pPr>
        <w:pStyle w:val="P00"/>
        <w:ind w:left="624" w:right="1134"/>
        <w:rPr>
          <w:rStyle w:val="default"/>
          <w:rFonts w:cs="FrankRuehl" w:hint="cs"/>
          <w:rtl/>
        </w:rPr>
      </w:pPr>
      <w:r>
        <w:rPr>
          <w:rStyle w:val="default"/>
          <w:rFonts w:cs="FrankRuehl" w:hint="cs"/>
          <w:rtl/>
        </w:rPr>
        <w:t>(1)</w:t>
      </w:r>
      <w:r>
        <w:rPr>
          <w:rStyle w:val="default"/>
          <w:rFonts w:cs="FrankRuehl" w:hint="cs"/>
          <w:rtl/>
        </w:rPr>
        <w:tab/>
        <w:t>בעל רישיון שהפר את חובתו לתת חשבונית ללקוח בהתאם להוראות לפי סעיף 19;</w:t>
      </w:r>
    </w:p>
    <w:p w:rsidR="004E783C" w:rsidRDefault="004E783C" w:rsidP="004E783C">
      <w:pPr>
        <w:pStyle w:val="P00"/>
        <w:ind w:left="624" w:right="1134"/>
        <w:rPr>
          <w:rStyle w:val="default"/>
          <w:rFonts w:cs="FrankRuehl" w:hint="cs"/>
          <w:rtl/>
        </w:rPr>
      </w:pPr>
      <w:r>
        <w:rPr>
          <w:rStyle w:val="default"/>
          <w:rFonts w:cs="FrankRuehl" w:hint="cs"/>
          <w:rtl/>
        </w:rPr>
        <w:t>(2)</w:t>
      </w:r>
      <w:r>
        <w:rPr>
          <w:rStyle w:val="default"/>
          <w:rFonts w:cs="FrankRuehl" w:hint="cs"/>
          <w:rtl/>
        </w:rPr>
        <w:tab/>
        <w:t>יבואן ישיר ויבואן עקיף שלא סיפקו מוצרי תעבורה בתוך התקופה הקבועה בסעיף 48(ג), בניגוד להוראות אותו סעיף;</w:t>
      </w:r>
    </w:p>
    <w:p w:rsidR="004E783C" w:rsidRDefault="004E783C" w:rsidP="004E783C">
      <w:pPr>
        <w:pStyle w:val="P00"/>
        <w:ind w:left="624" w:right="1134"/>
        <w:rPr>
          <w:rStyle w:val="default"/>
          <w:rFonts w:cs="FrankRuehl" w:hint="cs"/>
          <w:rtl/>
        </w:rPr>
      </w:pPr>
      <w:r>
        <w:rPr>
          <w:rStyle w:val="default"/>
          <w:rFonts w:cs="FrankRuehl" w:hint="cs"/>
          <w:rtl/>
        </w:rPr>
        <w:t>(3)</w:t>
      </w:r>
      <w:r>
        <w:rPr>
          <w:rStyle w:val="default"/>
          <w:rFonts w:cs="FrankRuehl" w:hint="cs"/>
          <w:rtl/>
        </w:rPr>
        <w:tab/>
        <w:t>יבואן ישיר שלא הזמין בעלי כלי רכב לתיקון תקלת בטיחות סדרתית, בניגוד להוראות סעיף 50(ב)(3);</w:t>
      </w:r>
    </w:p>
    <w:p w:rsidR="004E783C" w:rsidRDefault="004E783C" w:rsidP="004E783C">
      <w:pPr>
        <w:pStyle w:val="P00"/>
        <w:ind w:left="624" w:right="1134"/>
        <w:rPr>
          <w:rStyle w:val="default"/>
          <w:rFonts w:cs="FrankRuehl" w:hint="cs"/>
          <w:rtl/>
        </w:rPr>
      </w:pPr>
      <w:r>
        <w:rPr>
          <w:rStyle w:val="default"/>
          <w:rFonts w:cs="FrankRuehl" w:hint="cs"/>
          <w:rtl/>
        </w:rPr>
        <w:t>(4)</w:t>
      </w:r>
      <w:r>
        <w:rPr>
          <w:rStyle w:val="default"/>
          <w:rFonts w:cs="FrankRuehl" w:hint="cs"/>
          <w:rtl/>
        </w:rPr>
        <w:tab/>
        <w:t>יבואן זעיר שלא דיווח למנהל, בניגוד להוראות סעיף 56(א) החל לגביו לפי הוראות סעיף 56(ג);</w:t>
      </w:r>
    </w:p>
    <w:p w:rsidR="004E783C" w:rsidRDefault="004E783C" w:rsidP="004E783C">
      <w:pPr>
        <w:pStyle w:val="P00"/>
        <w:ind w:left="624" w:right="1134"/>
        <w:rPr>
          <w:rStyle w:val="default"/>
          <w:rFonts w:cs="FrankRuehl" w:hint="cs"/>
          <w:rtl/>
        </w:rPr>
      </w:pPr>
      <w:r>
        <w:rPr>
          <w:rStyle w:val="default"/>
          <w:rFonts w:cs="FrankRuehl" w:hint="cs"/>
          <w:rtl/>
        </w:rPr>
        <w:t>(5)</w:t>
      </w:r>
      <w:r>
        <w:rPr>
          <w:rStyle w:val="default"/>
          <w:rFonts w:cs="FrankRuehl" w:hint="cs"/>
          <w:rtl/>
        </w:rPr>
        <w:tab/>
        <w:t>מתווך בייבוא אישי שפרסם רכב למכירה, בניגוד להוראות סעיף 75;</w:t>
      </w:r>
    </w:p>
    <w:p w:rsidR="004E783C" w:rsidRDefault="004E783C" w:rsidP="004E783C">
      <w:pPr>
        <w:pStyle w:val="P00"/>
        <w:ind w:left="624" w:right="1134"/>
        <w:rPr>
          <w:rStyle w:val="default"/>
          <w:rFonts w:cs="FrankRuehl" w:hint="cs"/>
          <w:rtl/>
        </w:rPr>
      </w:pPr>
      <w:r>
        <w:rPr>
          <w:rStyle w:val="default"/>
          <w:rFonts w:cs="FrankRuehl" w:hint="cs"/>
          <w:rtl/>
        </w:rPr>
        <w:t>(6)</w:t>
      </w:r>
      <w:r>
        <w:rPr>
          <w:rStyle w:val="default"/>
          <w:rFonts w:cs="FrankRuehl" w:hint="cs"/>
          <w:rtl/>
        </w:rPr>
        <w:tab/>
        <w:t>סוחר ברכב מיבואן שלא מסר לקונה הוראות לשימוש ברכב ורשימת מוסכים בהתאם להוראות סעיף 83, החל עליו לפי הוראות סעיף 90;</w:t>
      </w:r>
    </w:p>
    <w:p w:rsidR="004E783C" w:rsidRDefault="004E783C" w:rsidP="004E783C">
      <w:pPr>
        <w:pStyle w:val="P00"/>
        <w:ind w:left="624" w:right="1134"/>
        <w:rPr>
          <w:rStyle w:val="default"/>
          <w:rFonts w:cs="FrankRuehl" w:hint="cs"/>
          <w:rtl/>
        </w:rPr>
      </w:pPr>
      <w:r>
        <w:rPr>
          <w:rStyle w:val="default"/>
          <w:rFonts w:cs="FrankRuehl" w:hint="cs"/>
          <w:rtl/>
        </w:rPr>
        <w:t>(7)</w:t>
      </w:r>
      <w:r>
        <w:rPr>
          <w:rStyle w:val="default"/>
          <w:rFonts w:cs="FrankRuehl" w:hint="cs"/>
          <w:rtl/>
        </w:rPr>
        <w:tab/>
        <w:t>בעל רישיון לייצור מוצרי תעבורה שלא סימן מוצר תעבורה בהתאם להוראות לפי סעיף 103;</w:t>
      </w:r>
    </w:p>
    <w:p w:rsidR="004E783C" w:rsidRDefault="004E783C" w:rsidP="004E783C">
      <w:pPr>
        <w:pStyle w:val="P00"/>
        <w:ind w:left="624" w:right="1134"/>
        <w:rPr>
          <w:rStyle w:val="default"/>
          <w:rFonts w:cs="FrankRuehl" w:hint="cs"/>
          <w:rtl/>
        </w:rPr>
      </w:pPr>
      <w:r>
        <w:rPr>
          <w:rStyle w:val="default"/>
          <w:rFonts w:cs="FrankRuehl" w:hint="cs"/>
          <w:rtl/>
        </w:rPr>
        <w:t>(8)</w:t>
      </w:r>
      <w:r>
        <w:rPr>
          <w:rStyle w:val="default"/>
          <w:rFonts w:cs="FrankRuehl" w:hint="cs"/>
          <w:rtl/>
        </w:rPr>
        <w:tab/>
        <w:t>בעל רישיון לייצור מוצרי תעבורה שלא תיאר מוצר תעבורה תיאור מלא ונכון, בניגוד להוראות סעיף 104;</w:t>
      </w:r>
    </w:p>
    <w:p w:rsidR="004E783C" w:rsidRDefault="004E783C" w:rsidP="004E783C">
      <w:pPr>
        <w:pStyle w:val="P00"/>
        <w:ind w:left="624" w:right="1134"/>
        <w:rPr>
          <w:rStyle w:val="default"/>
          <w:rFonts w:cs="FrankRuehl" w:hint="cs"/>
          <w:rtl/>
        </w:rPr>
      </w:pPr>
      <w:r>
        <w:rPr>
          <w:rStyle w:val="default"/>
          <w:rFonts w:cs="FrankRuehl" w:hint="cs"/>
          <w:rtl/>
        </w:rPr>
        <w:t>(9)</w:t>
      </w:r>
      <w:r>
        <w:rPr>
          <w:rStyle w:val="default"/>
          <w:rFonts w:cs="FrankRuehl" w:hint="cs"/>
          <w:rtl/>
        </w:rPr>
        <w:tab/>
        <w:t>בעל רישיון לסחר במוצרי תעבורה שלא תיאר מוצר תעבורה שהוא מייבא באופן מלא ונכון, שלא נתן ללקוח הנחיות בדבר התקנת המוצר, הרכבתו והשימוש בו או שלא הפנה אותו לקבלת שירות במוסך, בניגוד להוראות סעיף 120;</w:t>
      </w:r>
    </w:p>
    <w:p w:rsidR="004E783C" w:rsidRDefault="004E783C" w:rsidP="004E783C">
      <w:pPr>
        <w:pStyle w:val="P00"/>
        <w:ind w:left="624" w:right="1134"/>
        <w:rPr>
          <w:rStyle w:val="default"/>
          <w:rFonts w:cs="FrankRuehl" w:hint="cs"/>
          <w:rtl/>
        </w:rPr>
      </w:pPr>
      <w:r>
        <w:rPr>
          <w:rStyle w:val="default"/>
          <w:rFonts w:cs="FrankRuehl" w:hint="cs"/>
          <w:rtl/>
        </w:rPr>
        <w:t>(10)</w:t>
      </w:r>
      <w:r>
        <w:rPr>
          <w:rStyle w:val="default"/>
          <w:rFonts w:cs="FrankRuehl" w:hint="cs"/>
          <w:rtl/>
        </w:rPr>
        <w:tab/>
        <w:t>בעל רישיון להפעלת מוסך שעשה אחד מאלה:</w:t>
      </w:r>
    </w:p>
    <w:p w:rsidR="004E783C" w:rsidRDefault="004E783C" w:rsidP="008024A7">
      <w:pPr>
        <w:pStyle w:val="P00"/>
        <w:ind w:left="1021" w:right="1134"/>
        <w:rPr>
          <w:rStyle w:val="default"/>
          <w:rFonts w:cs="FrankRuehl" w:hint="cs"/>
          <w:rtl/>
        </w:rPr>
      </w:pPr>
      <w:r>
        <w:rPr>
          <w:rStyle w:val="default"/>
          <w:rFonts w:cs="FrankRuehl" w:hint="cs"/>
          <w:rtl/>
        </w:rPr>
        <w:t>(א)</w:t>
      </w:r>
      <w:r>
        <w:rPr>
          <w:rStyle w:val="default"/>
          <w:rFonts w:cs="FrankRuehl" w:hint="cs"/>
          <w:rtl/>
        </w:rPr>
        <w:tab/>
        <w:t>הציע ללקוח סוג אחד בלבד של מוצר תעבורה, בניגוד להוראות סעיף 131(א);</w:t>
      </w:r>
    </w:p>
    <w:p w:rsidR="004E783C" w:rsidRDefault="004E783C" w:rsidP="008024A7">
      <w:pPr>
        <w:pStyle w:val="P00"/>
        <w:ind w:left="1021" w:right="1134"/>
        <w:rPr>
          <w:rStyle w:val="default"/>
          <w:rFonts w:cs="FrankRuehl" w:hint="cs"/>
          <w:rtl/>
        </w:rPr>
      </w:pPr>
      <w:r>
        <w:rPr>
          <w:rStyle w:val="default"/>
          <w:rFonts w:cs="FrankRuehl" w:hint="cs"/>
          <w:rtl/>
        </w:rPr>
        <w:t>(ב)</w:t>
      </w:r>
      <w:r>
        <w:rPr>
          <w:rStyle w:val="default"/>
          <w:rFonts w:cs="FrankRuehl" w:hint="cs"/>
          <w:rtl/>
        </w:rPr>
        <w:tab/>
      </w:r>
      <w:r w:rsidR="003E2492">
        <w:rPr>
          <w:rStyle w:val="default"/>
          <w:rFonts w:cs="FrankRuehl" w:hint="cs"/>
          <w:rtl/>
        </w:rPr>
        <w:t>לא נתן ללקוח הצעת מחיר, לרבות הצעת מחיר מעודכנת, בהתאם להוראות לפי סעיף 132(א) או (ב), לפי העניין;</w:t>
      </w:r>
    </w:p>
    <w:p w:rsidR="003E2492" w:rsidRDefault="003E2492" w:rsidP="008024A7">
      <w:pPr>
        <w:pStyle w:val="P00"/>
        <w:ind w:left="1021" w:right="1134"/>
        <w:rPr>
          <w:rStyle w:val="default"/>
          <w:rFonts w:cs="FrankRuehl" w:hint="cs"/>
          <w:rtl/>
        </w:rPr>
      </w:pPr>
      <w:r>
        <w:rPr>
          <w:rStyle w:val="default"/>
          <w:rFonts w:cs="FrankRuehl" w:hint="cs"/>
          <w:rtl/>
        </w:rPr>
        <w:t>(ג)</w:t>
      </w:r>
      <w:r>
        <w:rPr>
          <w:rStyle w:val="default"/>
          <w:rFonts w:cs="FrankRuehl" w:hint="cs"/>
          <w:rtl/>
        </w:rPr>
        <w:tab/>
        <w:t>לא סיפק ללקוח מוצר תעבורה שפורט בהצעת המחיר ועליו הסכים עם הלקוח, בניגוד להוראות סעיף 132(ג);</w:t>
      </w:r>
    </w:p>
    <w:p w:rsidR="003E2492" w:rsidRDefault="003E2492" w:rsidP="008024A7">
      <w:pPr>
        <w:pStyle w:val="P00"/>
        <w:ind w:left="1021" w:right="1134"/>
        <w:rPr>
          <w:rStyle w:val="default"/>
          <w:rFonts w:cs="FrankRuehl" w:hint="cs"/>
          <w:rtl/>
        </w:rPr>
      </w:pPr>
      <w:r>
        <w:rPr>
          <w:rStyle w:val="default"/>
          <w:rFonts w:cs="FrankRuehl" w:hint="cs"/>
          <w:rtl/>
        </w:rPr>
        <w:t>(ד)</w:t>
      </w:r>
      <w:r>
        <w:rPr>
          <w:rStyle w:val="default"/>
          <w:rFonts w:cs="FrankRuehl" w:hint="cs"/>
          <w:rtl/>
        </w:rPr>
        <w:tab/>
        <w:t>לא העביר למנהל העתק מהצעות מחיר ומחשבוניות, בניגוד להרואות לפי סעיף 132(ד);</w:t>
      </w:r>
    </w:p>
    <w:p w:rsidR="003E2492" w:rsidRDefault="003E2492" w:rsidP="008024A7">
      <w:pPr>
        <w:pStyle w:val="P00"/>
        <w:ind w:left="1021" w:right="1134"/>
        <w:rPr>
          <w:rStyle w:val="default"/>
          <w:rFonts w:cs="FrankRuehl" w:hint="cs"/>
          <w:rtl/>
        </w:rPr>
      </w:pPr>
      <w:r>
        <w:rPr>
          <w:rStyle w:val="default"/>
          <w:rFonts w:cs="FrankRuehl" w:hint="cs"/>
          <w:rtl/>
        </w:rPr>
        <w:t>(ה)</w:t>
      </w:r>
      <w:r>
        <w:rPr>
          <w:rStyle w:val="default"/>
          <w:rFonts w:cs="FrankRuehl" w:hint="cs"/>
          <w:rtl/>
        </w:rPr>
        <w:tab/>
        <w:t>מסר ליבואן מסחרי שהוא קשור עמו בהסכם מידע על שימוש במוצר תעבורה, בניגוד להוראות סעיף 134;</w:t>
      </w:r>
    </w:p>
    <w:p w:rsidR="003E2492" w:rsidRDefault="003E2492" w:rsidP="003E2492">
      <w:pPr>
        <w:pStyle w:val="P00"/>
        <w:ind w:left="624" w:right="1134"/>
        <w:rPr>
          <w:rStyle w:val="default"/>
          <w:rFonts w:cs="FrankRuehl" w:hint="cs"/>
          <w:rtl/>
        </w:rPr>
      </w:pPr>
      <w:r>
        <w:rPr>
          <w:rStyle w:val="default"/>
          <w:rFonts w:cs="FrankRuehl" w:hint="cs"/>
          <w:rtl/>
        </w:rPr>
        <w:t>(11)</w:t>
      </w:r>
      <w:r>
        <w:rPr>
          <w:rStyle w:val="default"/>
          <w:rFonts w:cs="FrankRuehl" w:hint="cs"/>
          <w:rtl/>
        </w:rPr>
        <w:tab/>
        <w:t>מנהל מקצועי של מוסך שלא היה נוכח במוסך בהתאם להוראות סעיף 143(א).</w:t>
      </w:r>
    </w:p>
    <w:p w:rsidR="00BA363A" w:rsidRDefault="00BA363A" w:rsidP="00E66DEE">
      <w:pPr>
        <w:pStyle w:val="P00"/>
        <w:ind w:left="0" w:right="1134"/>
        <w:rPr>
          <w:rStyle w:val="default"/>
          <w:rFonts w:cs="FrankRuehl" w:hint="cs"/>
          <w:rtl/>
        </w:rPr>
      </w:pPr>
      <w:bookmarkStart w:id="247" w:name="Seif203"/>
      <w:bookmarkEnd w:id="247"/>
      <w:r>
        <w:rPr>
          <w:lang w:val="he-IL"/>
        </w:rPr>
        <w:pict>
          <v:rect id="_x0000_s2385" style="position:absolute;left:0;text-align:left;margin-left:470.25pt;margin-top:7.1pt;width:69.3pt;height:26.3pt;z-index:251724288" o:allowincell="f" filled="f" stroked="f" strokecolor="lime" strokeweight=".25pt">
            <v:textbox style="mso-next-textbox:#_x0000_s2385"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עיצום כספי בשיעור 5 אחוזים מהסכום הבסיסי</w:t>
                  </w:r>
                </w:p>
              </w:txbxContent>
            </v:textbox>
            <w10:anchorlock/>
          </v:rect>
        </w:pict>
      </w:r>
      <w:r>
        <w:rPr>
          <w:rStyle w:val="big-number"/>
          <w:rFonts w:cs="Miriam" w:hint="cs"/>
          <w:rtl/>
        </w:rPr>
        <w:t>20</w:t>
      </w:r>
      <w:r w:rsidR="003E2492">
        <w:rPr>
          <w:rStyle w:val="big-number"/>
          <w:rFonts w:cs="Miriam" w:hint="cs"/>
          <w:rtl/>
        </w:rPr>
        <w:t>3</w:t>
      </w:r>
      <w:r w:rsidRPr="001D713E">
        <w:rPr>
          <w:rStyle w:val="default"/>
          <w:rFonts w:cs="FrankRuehl"/>
          <w:rtl/>
        </w:rPr>
        <w:t>.</w:t>
      </w:r>
      <w:r w:rsidRPr="001D713E">
        <w:rPr>
          <w:rStyle w:val="default"/>
          <w:rFonts w:cs="FrankRuehl"/>
          <w:rtl/>
        </w:rPr>
        <w:tab/>
      </w:r>
      <w:r w:rsidR="00E66DEE">
        <w:rPr>
          <w:rStyle w:val="default"/>
          <w:rFonts w:cs="FrankRuehl" w:hint="cs"/>
          <w:rtl/>
        </w:rPr>
        <w:t>המנהל רשאי להטיל עיצום כספי לפי הוראות פרק זה בסכום השווה ל-5 אחוזים מהסכום הבסיסי, על כל אחד מאלה:</w:t>
      </w:r>
    </w:p>
    <w:p w:rsidR="00E66DEE" w:rsidRDefault="00E66DEE" w:rsidP="00E66DEE">
      <w:pPr>
        <w:pStyle w:val="P00"/>
        <w:ind w:left="624" w:right="1134"/>
        <w:rPr>
          <w:rStyle w:val="default"/>
          <w:rFonts w:cs="FrankRuehl" w:hint="cs"/>
          <w:rtl/>
        </w:rPr>
      </w:pPr>
      <w:r>
        <w:rPr>
          <w:rStyle w:val="default"/>
          <w:rFonts w:cs="FrankRuehl" w:hint="cs"/>
          <w:rtl/>
        </w:rPr>
        <w:t>(1)</w:t>
      </w:r>
      <w:r>
        <w:rPr>
          <w:rStyle w:val="default"/>
          <w:rFonts w:cs="FrankRuehl" w:hint="cs"/>
          <w:rtl/>
        </w:rPr>
        <w:tab/>
        <w:t>בעל רישיון שלא החזיק את רישיונו או שלא הציג אותו בהתאם להוראות סעיף 18, בניגוד להוראות הסעיף האמור;</w:t>
      </w:r>
    </w:p>
    <w:p w:rsidR="00E66DEE" w:rsidRDefault="00E66DEE" w:rsidP="00E66DEE">
      <w:pPr>
        <w:pStyle w:val="P00"/>
        <w:ind w:left="624" w:right="1134"/>
        <w:rPr>
          <w:rStyle w:val="default"/>
          <w:rFonts w:cs="FrankRuehl" w:hint="cs"/>
          <w:rtl/>
        </w:rPr>
      </w:pPr>
      <w:r>
        <w:rPr>
          <w:rStyle w:val="default"/>
          <w:rFonts w:cs="FrankRuehl" w:hint="cs"/>
          <w:rtl/>
        </w:rPr>
        <w:t>(2)</w:t>
      </w:r>
      <w:r>
        <w:rPr>
          <w:rStyle w:val="default"/>
          <w:rFonts w:cs="FrankRuehl" w:hint="cs"/>
          <w:rtl/>
        </w:rPr>
        <w:tab/>
        <w:t>בעל רישיון לייצור רכב ושיווקו שלא סימן את הרכב שהוא מייצר בהתאם להוראות לפי סעיף 24;</w:t>
      </w:r>
    </w:p>
    <w:p w:rsidR="00E66DEE" w:rsidRDefault="00E66DEE" w:rsidP="00E66DEE">
      <w:pPr>
        <w:pStyle w:val="P00"/>
        <w:ind w:left="624" w:right="1134"/>
        <w:rPr>
          <w:rStyle w:val="default"/>
          <w:rFonts w:cs="FrankRuehl" w:hint="cs"/>
          <w:rtl/>
        </w:rPr>
      </w:pPr>
      <w:r>
        <w:rPr>
          <w:rStyle w:val="default"/>
          <w:rFonts w:cs="FrankRuehl" w:hint="cs"/>
          <w:rtl/>
        </w:rPr>
        <w:t>(3)</w:t>
      </w:r>
      <w:r>
        <w:rPr>
          <w:rStyle w:val="default"/>
          <w:rFonts w:cs="FrankRuehl" w:hint="cs"/>
          <w:rtl/>
        </w:rPr>
        <w:tab/>
        <w:t>יבואן ישיר שלא פרסם הודעה לציבור על תקלת בטיחות סדרתית, בניגוד להוראות לפי סעיף 50(ב)(2);</w:t>
      </w:r>
    </w:p>
    <w:p w:rsidR="00E66DEE" w:rsidRDefault="00E66DEE" w:rsidP="00E66DEE">
      <w:pPr>
        <w:pStyle w:val="P00"/>
        <w:ind w:left="624" w:right="1134"/>
        <w:rPr>
          <w:rStyle w:val="default"/>
          <w:rFonts w:cs="FrankRuehl" w:hint="cs"/>
          <w:rtl/>
        </w:rPr>
      </w:pPr>
      <w:r>
        <w:rPr>
          <w:rStyle w:val="default"/>
          <w:rFonts w:cs="FrankRuehl" w:hint="cs"/>
          <w:rtl/>
        </w:rPr>
        <w:t>(4)</w:t>
      </w:r>
      <w:r>
        <w:rPr>
          <w:rStyle w:val="default"/>
          <w:rFonts w:cs="FrankRuehl" w:hint="cs"/>
          <w:rtl/>
        </w:rPr>
        <w:tab/>
        <w:t>יבואן עקיף שלא פרסם הודעה לציבור על תקלת בטיחות סדרתית, שלא הזמין בעלי כלי רכב לתיקון התקלה או שלא הפנה בעלי כלי רכב לתיקון התקלה, בניגוד להוראות סעיף 50(ד);</w:t>
      </w:r>
    </w:p>
    <w:p w:rsidR="00E66DEE" w:rsidRDefault="00E66DEE" w:rsidP="00E66DEE">
      <w:pPr>
        <w:pStyle w:val="P00"/>
        <w:ind w:left="624" w:right="1134"/>
        <w:rPr>
          <w:rStyle w:val="default"/>
          <w:rFonts w:cs="FrankRuehl" w:hint="cs"/>
          <w:rtl/>
        </w:rPr>
      </w:pPr>
      <w:r>
        <w:rPr>
          <w:rStyle w:val="default"/>
          <w:rFonts w:cs="FrankRuehl" w:hint="cs"/>
          <w:rtl/>
        </w:rPr>
        <w:t>(5)</w:t>
      </w:r>
      <w:r>
        <w:rPr>
          <w:rStyle w:val="default"/>
          <w:rFonts w:cs="FrankRuehl" w:hint="cs"/>
          <w:rtl/>
        </w:rPr>
        <w:tab/>
        <w:t>יבואן זעיר שלא פרסם הודעה לציבור על תקלת בטיחות סדרתית או שלא הפנה בעלי כלי רכב לתיקון התקלה, בניגוד להוראות סעיף 50(ה);</w:t>
      </w:r>
    </w:p>
    <w:p w:rsidR="00E66DEE" w:rsidRDefault="00E66DEE" w:rsidP="00E66DEE">
      <w:pPr>
        <w:pStyle w:val="P00"/>
        <w:ind w:left="624" w:right="1134"/>
        <w:rPr>
          <w:rStyle w:val="default"/>
          <w:rFonts w:cs="FrankRuehl" w:hint="cs"/>
          <w:rtl/>
        </w:rPr>
      </w:pPr>
      <w:r>
        <w:rPr>
          <w:rStyle w:val="default"/>
          <w:rFonts w:cs="FrankRuehl" w:hint="cs"/>
          <w:rtl/>
        </w:rPr>
        <w:t>(6)</w:t>
      </w:r>
      <w:r>
        <w:rPr>
          <w:rStyle w:val="default"/>
          <w:rFonts w:cs="FrankRuehl" w:hint="cs"/>
          <w:rtl/>
        </w:rPr>
        <w:tab/>
        <w:t>יבואן מסחרי שלא פרסם או לא עדכן את רשימת מוסכי השירות שלו או שלא דיווח למנהל בהתאם להוראות סעיף 58(ב);</w:t>
      </w:r>
    </w:p>
    <w:p w:rsidR="00E66DEE" w:rsidRDefault="00E66DEE" w:rsidP="00E66DEE">
      <w:pPr>
        <w:pStyle w:val="P00"/>
        <w:ind w:left="624" w:right="1134"/>
        <w:rPr>
          <w:rStyle w:val="default"/>
          <w:rFonts w:cs="FrankRuehl" w:hint="cs"/>
          <w:rtl/>
        </w:rPr>
      </w:pPr>
      <w:r>
        <w:rPr>
          <w:rStyle w:val="default"/>
          <w:rFonts w:cs="FrankRuehl" w:hint="cs"/>
          <w:rtl/>
        </w:rPr>
        <w:t>(7)</w:t>
      </w:r>
      <w:r>
        <w:rPr>
          <w:rStyle w:val="default"/>
          <w:rFonts w:cs="FrankRuehl" w:hint="cs"/>
          <w:rtl/>
        </w:rPr>
        <w:tab/>
      </w:r>
      <w:r w:rsidR="00335BD8">
        <w:rPr>
          <w:rStyle w:val="default"/>
          <w:rFonts w:cs="FrankRuehl" w:hint="cs"/>
          <w:rtl/>
        </w:rPr>
        <w:t>משווק רכב שעשה אחד מאלה:</w:t>
      </w:r>
    </w:p>
    <w:p w:rsidR="00335BD8" w:rsidRDefault="00335BD8" w:rsidP="00335BD8">
      <w:pPr>
        <w:pStyle w:val="P00"/>
        <w:ind w:left="1021" w:right="1134"/>
        <w:rPr>
          <w:rStyle w:val="default"/>
          <w:rFonts w:cs="FrankRuehl" w:hint="cs"/>
          <w:rtl/>
        </w:rPr>
      </w:pPr>
      <w:r>
        <w:rPr>
          <w:rStyle w:val="default"/>
          <w:rFonts w:cs="FrankRuehl" w:hint="cs"/>
          <w:rtl/>
        </w:rPr>
        <w:t>(א)</w:t>
      </w:r>
      <w:r>
        <w:rPr>
          <w:rStyle w:val="default"/>
          <w:rFonts w:cs="FrankRuehl" w:hint="cs"/>
          <w:rtl/>
        </w:rPr>
        <w:tab/>
        <w:t>לא הציג במקום עסקו הודעה, בניגוד להוראות סעיף 79;</w:t>
      </w:r>
    </w:p>
    <w:p w:rsidR="00335BD8" w:rsidRDefault="00335BD8" w:rsidP="00335BD8">
      <w:pPr>
        <w:pStyle w:val="P00"/>
        <w:ind w:left="1021" w:right="1134"/>
        <w:rPr>
          <w:rStyle w:val="default"/>
          <w:rFonts w:cs="FrankRuehl" w:hint="cs"/>
          <w:rtl/>
        </w:rPr>
      </w:pPr>
      <w:r>
        <w:rPr>
          <w:rStyle w:val="default"/>
          <w:rFonts w:cs="FrankRuehl" w:hint="cs"/>
          <w:rtl/>
        </w:rPr>
        <w:t>(ב)</w:t>
      </w:r>
      <w:r>
        <w:rPr>
          <w:rStyle w:val="default"/>
          <w:rFonts w:cs="FrankRuehl" w:hint="cs"/>
          <w:rtl/>
        </w:rPr>
        <w:tab/>
        <w:t>קיבל מקונה תשלום העולה על 20 אחוזים ממחיר הרכב, בניגוד להוראות סעיף 81(א);</w:t>
      </w:r>
    </w:p>
    <w:p w:rsidR="00335BD8" w:rsidRDefault="00335BD8" w:rsidP="00335BD8">
      <w:pPr>
        <w:pStyle w:val="P00"/>
        <w:ind w:left="1021" w:right="1134"/>
        <w:rPr>
          <w:rStyle w:val="default"/>
          <w:rFonts w:cs="FrankRuehl" w:hint="cs"/>
          <w:rtl/>
        </w:rPr>
      </w:pPr>
      <w:r>
        <w:rPr>
          <w:rStyle w:val="default"/>
          <w:rFonts w:cs="FrankRuehl" w:hint="cs"/>
          <w:rtl/>
        </w:rPr>
        <w:t>(ג)</w:t>
      </w:r>
      <w:r>
        <w:rPr>
          <w:rStyle w:val="default"/>
          <w:rFonts w:cs="FrankRuehl" w:hint="cs"/>
          <w:rtl/>
        </w:rPr>
        <w:tab/>
        <w:t>דרש מקונה החזר, בניגוד להוראות סעיף 81(ב);</w:t>
      </w:r>
    </w:p>
    <w:p w:rsidR="00335BD8" w:rsidRDefault="00335BD8" w:rsidP="00335BD8">
      <w:pPr>
        <w:pStyle w:val="P00"/>
        <w:ind w:left="1021" w:right="1134"/>
        <w:rPr>
          <w:rStyle w:val="default"/>
          <w:rFonts w:cs="FrankRuehl" w:hint="cs"/>
          <w:rtl/>
        </w:rPr>
      </w:pPr>
      <w:r>
        <w:rPr>
          <w:rStyle w:val="default"/>
          <w:rFonts w:cs="FrankRuehl" w:hint="cs"/>
          <w:rtl/>
        </w:rPr>
        <w:t>(ד)</w:t>
      </w:r>
      <w:r>
        <w:rPr>
          <w:rStyle w:val="default"/>
          <w:rFonts w:cs="FrankRuehl" w:hint="cs"/>
          <w:rtl/>
        </w:rPr>
        <w:tab/>
        <w:t>לא מסר לקונה ערבות בנקאית, בניגוד להוראות סעיף 81(ד);</w:t>
      </w:r>
    </w:p>
    <w:p w:rsidR="00335BD8" w:rsidRDefault="00335BD8" w:rsidP="00335BD8">
      <w:pPr>
        <w:pStyle w:val="P00"/>
        <w:ind w:left="1021" w:right="1134"/>
        <w:rPr>
          <w:rStyle w:val="default"/>
          <w:rFonts w:cs="FrankRuehl" w:hint="cs"/>
          <w:rtl/>
        </w:rPr>
      </w:pPr>
      <w:r>
        <w:rPr>
          <w:rStyle w:val="default"/>
          <w:rFonts w:cs="FrankRuehl" w:hint="cs"/>
          <w:rtl/>
        </w:rPr>
        <w:t>(ה)</w:t>
      </w:r>
      <w:r>
        <w:rPr>
          <w:rStyle w:val="default"/>
          <w:rFonts w:cs="FrankRuehl" w:hint="cs"/>
          <w:rtl/>
        </w:rPr>
        <w:tab/>
        <w:t>לא רשם את הרכב על שם הקונה, בניגוד להוראות סעיף 85;</w:t>
      </w:r>
    </w:p>
    <w:p w:rsidR="00335BD8" w:rsidRDefault="00335BD8" w:rsidP="00335BD8">
      <w:pPr>
        <w:pStyle w:val="P00"/>
        <w:ind w:left="1021" w:right="1134"/>
        <w:rPr>
          <w:rStyle w:val="default"/>
          <w:rFonts w:cs="FrankRuehl" w:hint="cs"/>
          <w:rtl/>
        </w:rPr>
      </w:pPr>
      <w:r>
        <w:rPr>
          <w:rStyle w:val="default"/>
          <w:rFonts w:cs="FrankRuehl" w:hint="cs"/>
          <w:rtl/>
        </w:rPr>
        <w:t>(ו)</w:t>
      </w:r>
      <w:r>
        <w:rPr>
          <w:rStyle w:val="default"/>
          <w:rFonts w:cs="FrankRuehl" w:hint="cs"/>
          <w:rtl/>
        </w:rPr>
        <w:tab/>
        <w:t>לא מסר לקונה תעודת אחריות, בניגוד להוראות סעיף 86(א);</w:t>
      </w:r>
    </w:p>
    <w:p w:rsidR="00335BD8" w:rsidRDefault="00335BD8" w:rsidP="00335BD8">
      <w:pPr>
        <w:pStyle w:val="P00"/>
        <w:ind w:left="1021" w:right="1134"/>
        <w:rPr>
          <w:rStyle w:val="default"/>
          <w:rFonts w:cs="FrankRuehl" w:hint="cs"/>
          <w:rtl/>
        </w:rPr>
      </w:pPr>
      <w:r>
        <w:rPr>
          <w:rStyle w:val="default"/>
          <w:rFonts w:cs="FrankRuehl" w:hint="cs"/>
          <w:rtl/>
        </w:rPr>
        <w:t>(ז)</w:t>
      </w:r>
      <w:r>
        <w:rPr>
          <w:rStyle w:val="default"/>
          <w:rFonts w:cs="FrankRuehl" w:hint="cs"/>
          <w:rtl/>
        </w:rPr>
        <w:tab/>
        <w:t>הציע תקופת אחריות נוספת שלא בהתאם להוראות לפי סעיף 86(ב) או התנה רכישת רכב ברכישת אחריות נוספת, בניגוד להרואות הסעיף האמור;</w:t>
      </w:r>
    </w:p>
    <w:p w:rsidR="00335BD8" w:rsidRDefault="00335BD8" w:rsidP="00335BD8">
      <w:pPr>
        <w:pStyle w:val="P00"/>
        <w:ind w:left="1021" w:right="1134"/>
        <w:rPr>
          <w:rStyle w:val="default"/>
          <w:rFonts w:cs="FrankRuehl" w:hint="cs"/>
          <w:rtl/>
        </w:rPr>
      </w:pPr>
      <w:r>
        <w:rPr>
          <w:rStyle w:val="default"/>
          <w:rFonts w:cs="FrankRuehl" w:hint="cs"/>
          <w:rtl/>
        </w:rPr>
        <w:t>(ח)</w:t>
      </w:r>
      <w:r>
        <w:rPr>
          <w:rStyle w:val="default"/>
          <w:rFonts w:cs="FrankRuehl" w:hint="cs"/>
          <w:rtl/>
        </w:rPr>
        <w:tab/>
        <w:t>לא דיווח לקונה על נזק שנגרם לרכב לפני מסירת החזקה בו, בניגוד להוראות לפי סעיף 87;</w:t>
      </w:r>
    </w:p>
    <w:p w:rsidR="00335BD8" w:rsidRDefault="00335BD8" w:rsidP="00E66DEE">
      <w:pPr>
        <w:pStyle w:val="P00"/>
        <w:ind w:left="624" w:right="1134"/>
        <w:rPr>
          <w:rStyle w:val="default"/>
          <w:rFonts w:cs="FrankRuehl" w:hint="cs"/>
          <w:rtl/>
        </w:rPr>
      </w:pPr>
      <w:r>
        <w:rPr>
          <w:rStyle w:val="default"/>
          <w:rFonts w:cs="FrankRuehl" w:hint="cs"/>
          <w:rtl/>
        </w:rPr>
        <w:t>(8)</w:t>
      </w:r>
      <w:r>
        <w:rPr>
          <w:rStyle w:val="default"/>
          <w:rFonts w:cs="FrankRuehl" w:hint="cs"/>
          <w:rtl/>
        </w:rPr>
        <w:tab/>
      </w:r>
      <w:r w:rsidR="00721D27">
        <w:rPr>
          <w:rStyle w:val="default"/>
          <w:rFonts w:cs="FrankRuehl" w:hint="cs"/>
          <w:rtl/>
        </w:rPr>
        <w:t>סוחר ברכב מיבואן שהפר אחת מההוראות המנויות בפסקה (7), החלות עליו לפי הוראות סעיף 90;</w:t>
      </w:r>
    </w:p>
    <w:p w:rsidR="00721D27" w:rsidRDefault="00721D27" w:rsidP="00E66DEE">
      <w:pPr>
        <w:pStyle w:val="P00"/>
        <w:ind w:left="624" w:right="1134"/>
        <w:rPr>
          <w:rStyle w:val="default"/>
          <w:rFonts w:cs="FrankRuehl" w:hint="cs"/>
          <w:rtl/>
        </w:rPr>
      </w:pPr>
      <w:r>
        <w:rPr>
          <w:rStyle w:val="default"/>
          <w:rFonts w:cs="FrankRuehl" w:hint="cs"/>
          <w:rtl/>
        </w:rPr>
        <w:t>(9)</w:t>
      </w:r>
      <w:r>
        <w:rPr>
          <w:rStyle w:val="default"/>
          <w:rFonts w:cs="FrankRuehl" w:hint="cs"/>
          <w:rtl/>
        </w:rPr>
        <w:tab/>
        <w:t>סוחר ברכב שאינו רכב מיבואן שלא דיווח לקונה על נזק שנגרם לרכב לפני מסירת החזקה, בניגוד להוראות לפי סעיף 87, החל לגביו לפי הוראות סעיף 93(א);</w:t>
      </w:r>
    </w:p>
    <w:p w:rsidR="00721D27" w:rsidRDefault="00721D27" w:rsidP="00E66DEE">
      <w:pPr>
        <w:pStyle w:val="P00"/>
        <w:ind w:left="624" w:right="1134"/>
        <w:rPr>
          <w:rStyle w:val="default"/>
          <w:rFonts w:cs="FrankRuehl" w:hint="cs"/>
          <w:rtl/>
        </w:rPr>
      </w:pPr>
      <w:r>
        <w:rPr>
          <w:rStyle w:val="default"/>
          <w:rFonts w:cs="FrankRuehl" w:hint="cs"/>
          <w:rtl/>
        </w:rPr>
        <w:t>(10)</w:t>
      </w:r>
      <w:r>
        <w:rPr>
          <w:rStyle w:val="default"/>
          <w:rFonts w:cs="FrankRuehl" w:hint="cs"/>
          <w:rtl/>
        </w:rPr>
        <w:tab/>
        <w:t>בעל רישיון לפי פרק ו' שלא הציב שלט בהתאם להוראות סעיף 94;</w:t>
      </w:r>
    </w:p>
    <w:p w:rsidR="00721D27" w:rsidRDefault="00721D27" w:rsidP="00E66DEE">
      <w:pPr>
        <w:pStyle w:val="P00"/>
        <w:ind w:left="624" w:right="1134"/>
        <w:rPr>
          <w:rStyle w:val="default"/>
          <w:rFonts w:cs="FrankRuehl" w:hint="cs"/>
          <w:rtl/>
        </w:rPr>
      </w:pPr>
      <w:r>
        <w:rPr>
          <w:rStyle w:val="default"/>
          <w:rFonts w:cs="FrankRuehl" w:hint="cs"/>
          <w:rtl/>
        </w:rPr>
        <w:t>(11)</w:t>
      </w:r>
      <w:r>
        <w:rPr>
          <w:rStyle w:val="default"/>
          <w:rFonts w:cs="FrankRuehl" w:hint="cs"/>
          <w:rtl/>
        </w:rPr>
        <w:tab/>
        <w:t>סוחר ברכב שאינו רכב מיבואן שהסיע נוסעים בתמורה ברכב שהוא סוחר בו או הוביל מטען בתמורה ברכב כאמור, בניגוד להוראות סעיף 95;</w:t>
      </w:r>
    </w:p>
    <w:p w:rsidR="00721D27" w:rsidRDefault="00721D27" w:rsidP="00E66DEE">
      <w:pPr>
        <w:pStyle w:val="P00"/>
        <w:ind w:left="624" w:right="1134"/>
        <w:rPr>
          <w:rStyle w:val="default"/>
          <w:rFonts w:cs="FrankRuehl" w:hint="cs"/>
          <w:rtl/>
        </w:rPr>
      </w:pPr>
      <w:r>
        <w:rPr>
          <w:rStyle w:val="default"/>
          <w:rFonts w:cs="FrankRuehl" w:hint="cs"/>
          <w:rtl/>
        </w:rPr>
        <w:t>(12)</w:t>
      </w:r>
      <w:r>
        <w:rPr>
          <w:rStyle w:val="default"/>
          <w:rFonts w:cs="FrankRuehl" w:hint="cs"/>
          <w:rtl/>
        </w:rPr>
        <w:tab/>
        <w:t>בעל רישיון לסחר במוצרי תעבורה שלא מסר לקונה תעודת אחריות בהתאם להוראות לפי סעיף 119(א);</w:t>
      </w:r>
    </w:p>
    <w:p w:rsidR="00721D27" w:rsidRDefault="00721D27" w:rsidP="00E66DEE">
      <w:pPr>
        <w:pStyle w:val="P00"/>
        <w:ind w:left="624" w:right="1134"/>
        <w:rPr>
          <w:rStyle w:val="default"/>
          <w:rFonts w:cs="FrankRuehl" w:hint="cs"/>
          <w:rtl/>
        </w:rPr>
      </w:pPr>
      <w:r>
        <w:rPr>
          <w:rStyle w:val="default"/>
          <w:rFonts w:cs="FrankRuehl" w:hint="cs"/>
          <w:rtl/>
        </w:rPr>
        <w:t>(13)</w:t>
      </w:r>
      <w:r>
        <w:rPr>
          <w:rStyle w:val="default"/>
          <w:rFonts w:cs="FrankRuehl" w:hint="cs"/>
          <w:rtl/>
        </w:rPr>
        <w:tab/>
        <w:t>בעל רישיון לסחר במוצרי תעבורה שסחר במוצר תעבורה שלא סומן בהתאם להוראות לפי סעיף 121(א);</w:t>
      </w:r>
    </w:p>
    <w:p w:rsidR="00721D27" w:rsidRDefault="00721D27" w:rsidP="00E66DEE">
      <w:pPr>
        <w:pStyle w:val="P00"/>
        <w:ind w:left="624" w:right="1134"/>
        <w:rPr>
          <w:rStyle w:val="default"/>
          <w:rFonts w:cs="FrankRuehl" w:hint="cs"/>
          <w:rtl/>
        </w:rPr>
      </w:pPr>
      <w:r>
        <w:rPr>
          <w:rStyle w:val="default"/>
          <w:rFonts w:cs="FrankRuehl" w:hint="cs"/>
          <w:rtl/>
        </w:rPr>
        <w:t>(14)</w:t>
      </w:r>
      <w:r>
        <w:rPr>
          <w:rStyle w:val="default"/>
          <w:rFonts w:cs="FrankRuehl" w:hint="cs"/>
          <w:rtl/>
        </w:rPr>
        <w:tab/>
        <w:t>בעל רישיון להפעלת מוסך שלא הציב שלט בהתאם להוראות לפי סעיף 130 או שהציג במוסך שלט הכולל פרטים שאינם תואמים את הרישיון להפעלת מוסך שניתן לו, בניגוד להוראות אותו סעיף;</w:t>
      </w:r>
    </w:p>
    <w:p w:rsidR="00721D27" w:rsidRDefault="00721D27" w:rsidP="00E66DEE">
      <w:pPr>
        <w:pStyle w:val="P00"/>
        <w:ind w:left="624" w:right="1134"/>
        <w:rPr>
          <w:rStyle w:val="default"/>
          <w:rFonts w:cs="FrankRuehl" w:hint="cs"/>
          <w:rtl/>
        </w:rPr>
      </w:pPr>
      <w:r>
        <w:rPr>
          <w:rStyle w:val="default"/>
          <w:rFonts w:cs="FrankRuehl" w:hint="cs"/>
          <w:rtl/>
        </w:rPr>
        <w:t>(15)</w:t>
      </w:r>
      <w:r>
        <w:rPr>
          <w:rStyle w:val="default"/>
          <w:rFonts w:cs="FrankRuehl" w:hint="cs"/>
          <w:rtl/>
        </w:rPr>
        <w:tab/>
      </w:r>
      <w:r w:rsidR="009B5BCF">
        <w:rPr>
          <w:rStyle w:val="default"/>
          <w:rFonts w:cs="FrankRuehl" w:hint="cs"/>
          <w:rtl/>
        </w:rPr>
        <w:t>בעל רישיון להפעלת מוסך נייד שלא סימן על גבי הרכב המשמש כמוסך נייד את המילים "מוסך נייד" בהתאם להוראות סעיף 135(ג);</w:t>
      </w:r>
    </w:p>
    <w:p w:rsidR="009B5BCF" w:rsidRDefault="009B5BCF" w:rsidP="00E66DEE">
      <w:pPr>
        <w:pStyle w:val="P00"/>
        <w:ind w:left="624" w:right="1134"/>
        <w:rPr>
          <w:rStyle w:val="default"/>
          <w:rFonts w:cs="FrankRuehl" w:hint="cs"/>
          <w:rtl/>
        </w:rPr>
      </w:pPr>
      <w:r>
        <w:rPr>
          <w:rStyle w:val="default"/>
          <w:rFonts w:cs="FrankRuehl" w:hint="cs"/>
          <w:rtl/>
        </w:rPr>
        <w:t>(16)</w:t>
      </w:r>
      <w:r>
        <w:rPr>
          <w:rStyle w:val="default"/>
          <w:rFonts w:cs="FrankRuehl" w:hint="cs"/>
          <w:rtl/>
        </w:rPr>
        <w:tab/>
        <w:t>בעל רישיון להפעלת מוסך שלא ניהל רישום לעניין היעדרות מהעבודה של המנהל המקצועי של המוסך, בניגוד להוראות סעיף 143(ה).</w:t>
      </w:r>
    </w:p>
    <w:p w:rsidR="00BA363A" w:rsidRDefault="00BA363A" w:rsidP="009B5BCF">
      <w:pPr>
        <w:pStyle w:val="P00"/>
        <w:ind w:left="0" w:right="1134"/>
        <w:rPr>
          <w:rStyle w:val="default"/>
          <w:rFonts w:cs="FrankRuehl" w:hint="cs"/>
          <w:rtl/>
        </w:rPr>
      </w:pPr>
      <w:bookmarkStart w:id="248" w:name="Seif204"/>
      <w:bookmarkEnd w:id="248"/>
      <w:r>
        <w:rPr>
          <w:lang w:val="he-IL"/>
        </w:rPr>
        <w:pict>
          <v:rect id="_x0000_s2386" style="position:absolute;left:0;text-align:left;margin-left:470.25pt;margin-top:7.1pt;width:69.3pt;height:18.85pt;z-index:251725312" o:allowincell="f" filled="f" stroked="f" strokecolor="lime" strokeweight=".25pt">
            <v:textbox style="mso-next-textbox:#_x0000_s2386"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הודעה על כוונת חיוב</w:t>
                  </w:r>
                </w:p>
              </w:txbxContent>
            </v:textbox>
            <w10:anchorlock/>
          </v:rect>
        </w:pict>
      </w:r>
      <w:r>
        <w:rPr>
          <w:rStyle w:val="big-number"/>
          <w:rFonts w:cs="Miriam" w:hint="cs"/>
          <w:rtl/>
        </w:rPr>
        <w:t>20</w:t>
      </w:r>
      <w:r w:rsidR="009B5BCF">
        <w:rPr>
          <w:rStyle w:val="big-number"/>
          <w:rFonts w:cs="Miriam" w:hint="cs"/>
          <w:rtl/>
        </w:rPr>
        <w:t>4</w:t>
      </w:r>
      <w:r w:rsidRPr="001D713E">
        <w:rPr>
          <w:rStyle w:val="default"/>
          <w:rFonts w:cs="FrankRuehl"/>
          <w:rtl/>
        </w:rPr>
        <w:t>.</w:t>
      </w:r>
      <w:r w:rsidRPr="001D713E">
        <w:rPr>
          <w:rStyle w:val="default"/>
          <w:rFonts w:cs="FrankRuehl"/>
          <w:rtl/>
        </w:rPr>
        <w:tab/>
      </w:r>
      <w:r w:rsidR="00EF12AC">
        <w:rPr>
          <w:rStyle w:val="default"/>
          <w:rFonts w:cs="FrankRuehl" w:hint="cs"/>
          <w:rtl/>
        </w:rPr>
        <w:t>(א)</w:t>
      </w:r>
      <w:r w:rsidR="00EF12AC">
        <w:rPr>
          <w:rStyle w:val="default"/>
          <w:rFonts w:cs="FrankRuehl" w:hint="cs"/>
          <w:rtl/>
        </w:rPr>
        <w:tab/>
      </w:r>
      <w:r w:rsidR="009B5BCF">
        <w:rPr>
          <w:rStyle w:val="default"/>
          <w:rFonts w:cs="FrankRuehl" w:hint="cs"/>
          <w:rtl/>
        </w:rPr>
        <w:t xml:space="preserve">היה למנהל יסוד סביר להניח כי אדם הפר הוראה מההוראות לפי חוק זה, כאמור בסעיפים 198 עד 203 (בפרק זה </w:t>
      </w:r>
      <w:r w:rsidR="009B5BCF">
        <w:rPr>
          <w:rStyle w:val="default"/>
          <w:rFonts w:cs="FrankRuehl"/>
          <w:rtl/>
        </w:rPr>
        <w:t>–</w:t>
      </w:r>
      <w:r w:rsidR="009B5BCF">
        <w:rPr>
          <w:rStyle w:val="default"/>
          <w:rFonts w:cs="FrankRuehl" w:hint="cs"/>
          <w:rtl/>
        </w:rPr>
        <w:t xml:space="preserve"> המפר), ובכוונתו להטיל עליו עיצום כספי לפי אותם סעיפים, ימסור למפר הודעה על הכוונה להטיל עליו עיצום כספי (בפרק זה </w:t>
      </w:r>
      <w:r w:rsidR="009B5BCF">
        <w:rPr>
          <w:rStyle w:val="default"/>
          <w:rFonts w:cs="FrankRuehl"/>
          <w:rtl/>
        </w:rPr>
        <w:t>–</w:t>
      </w:r>
      <w:r w:rsidR="009B5BCF">
        <w:rPr>
          <w:rStyle w:val="default"/>
          <w:rFonts w:cs="FrankRuehl" w:hint="cs"/>
          <w:rtl/>
        </w:rPr>
        <w:t xml:space="preserve"> הודעה על כוונת חיוב).</w:t>
      </w:r>
    </w:p>
    <w:p w:rsidR="009B5BCF" w:rsidRDefault="009B5BCF" w:rsidP="009B5BCF">
      <w:pPr>
        <w:pStyle w:val="P00"/>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המנהל, בין השאר, את אלה:</w:t>
      </w:r>
    </w:p>
    <w:p w:rsidR="009B5BCF" w:rsidRDefault="009B5BCF" w:rsidP="009B5BCF">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המעשה או המחדל (בפרק זה </w:t>
      </w:r>
      <w:r>
        <w:rPr>
          <w:rStyle w:val="default"/>
          <w:rFonts w:cs="FrankRuehl"/>
          <w:rtl/>
        </w:rPr>
        <w:t>–</w:t>
      </w:r>
      <w:r>
        <w:rPr>
          <w:rStyle w:val="default"/>
          <w:rFonts w:cs="FrankRuehl" w:hint="cs"/>
          <w:rtl/>
        </w:rPr>
        <w:t xml:space="preserve"> המעשה) המהווה את ההפרה;</w:t>
      </w:r>
    </w:p>
    <w:p w:rsidR="009B5BCF" w:rsidRDefault="009B5BCF" w:rsidP="009B5BCF">
      <w:pPr>
        <w:pStyle w:val="P00"/>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rsidR="009B5BCF" w:rsidRDefault="009B5BCF" w:rsidP="009B5BCF">
      <w:pPr>
        <w:pStyle w:val="P00"/>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המנהל לפי הוראות סעיף 205;</w:t>
      </w:r>
    </w:p>
    <w:p w:rsidR="009B5BCF" w:rsidRDefault="009B5BCF" w:rsidP="009B5BCF">
      <w:pPr>
        <w:pStyle w:val="P00"/>
        <w:ind w:left="1021" w:right="1134"/>
        <w:rPr>
          <w:rStyle w:val="default"/>
          <w:rFonts w:cs="FrankRuehl" w:hint="cs"/>
          <w:rtl/>
        </w:rPr>
      </w:pPr>
      <w:r>
        <w:rPr>
          <w:rStyle w:val="default"/>
          <w:rFonts w:cs="FrankRuehl" w:hint="cs"/>
          <w:rtl/>
        </w:rPr>
        <w:t>(4)</w:t>
      </w:r>
      <w:r>
        <w:rPr>
          <w:rStyle w:val="default"/>
          <w:rFonts w:cs="FrankRuehl" w:hint="cs"/>
          <w:rtl/>
        </w:rPr>
        <w:tab/>
        <w:t>הסמכות להוסיף על סכום העיצום כספי בשל הפרה נמשכת או הפרה חוזרת לפי הוראות סעיף 207, והמועד שממנו יראו הפרה כהפרה נמשכת לעניין הסעיף האמור.</w:t>
      </w:r>
    </w:p>
    <w:p w:rsidR="00BA363A" w:rsidRDefault="00BA363A" w:rsidP="009B5BCF">
      <w:pPr>
        <w:pStyle w:val="P00"/>
        <w:ind w:left="0" w:right="1134"/>
        <w:rPr>
          <w:rStyle w:val="default"/>
          <w:rFonts w:cs="FrankRuehl" w:hint="cs"/>
          <w:rtl/>
        </w:rPr>
      </w:pPr>
      <w:bookmarkStart w:id="249" w:name="Seif205"/>
      <w:bookmarkEnd w:id="249"/>
      <w:r>
        <w:rPr>
          <w:lang w:val="he-IL"/>
        </w:rPr>
        <w:pict>
          <v:rect id="_x0000_s2387" style="position:absolute;left:0;text-align:left;margin-left:470.25pt;margin-top:7.1pt;width:69.3pt;height:11.2pt;z-index:251726336" o:allowincell="f" filled="f" stroked="f" strokecolor="lime" strokeweight=".25pt">
            <v:textbox style="mso-next-textbox:#_x0000_s2387"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זכות טיעון</w:t>
                  </w:r>
                </w:p>
              </w:txbxContent>
            </v:textbox>
            <w10:anchorlock/>
          </v:rect>
        </w:pict>
      </w:r>
      <w:r>
        <w:rPr>
          <w:rStyle w:val="big-number"/>
          <w:rFonts w:cs="Miriam" w:hint="cs"/>
          <w:rtl/>
        </w:rPr>
        <w:t>20</w:t>
      </w:r>
      <w:r w:rsidR="009B5BCF">
        <w:rPr>
          <w:rStyle w:val="big-number"/>
          <w:rFonts w:cs="Miriam" w:hint="cs"/>
          <w:rtl/>
        </w:rPr>
        <w:t>5</w:t>
      </w:r>
      <w:r w:rsidRPr="001D713E">
        <w:rPr>
          <w:rStyle w:val="default"/>
          <w:rFonts w:cs="FrankRuehl"/>
          <w:rtl/>
        </w:rPr>
        <w:t>.</w:t>
      </w:r>
      <w:r w:rsidRPr="001D713E">
        <w:rPr>
          <w:rStyle w:val="default"/>
          <w:rFonts w:cs="FrankRuehl"/>
          <w:rtl/>
        </w:rPr>
        <w:tab/>
      </w:r>
      <w:r w:rsidR="009B5BCF">
        <w:rPr>
          <w:rStyle w:val="default"/>
          <w:rFonts w:cs="FrankRuehl" w:hint="cs"/>
          <w:rtl/>
        </w:rPr>
        <w:t>מפר שנמסרה לו הודעה על כוונת חיוב לפי הוראות סעיף 204 רשאי לטעון את טענותיו, לפני המנהל, בכתב או בעל פה כפי שיורה המנהל, לעניין הכוונה להטיל עליו עיצום כספי ולעניין סכומו, בתוך 45 ימים ממועד מסירת ההודעה, ורשאי המנהל להאריך את התקופה האמורה בתקופה נוספת שלא תעלה על 45 ימים.</w:t>
      </w:r>
    </w:p>
    <w:p w:rsidR="00BA363A" w:rsidRDefault="00BA363A" w:rsidP="009B5BCF">
      <w:pPr>
        <w:pStyle w:val="P00"/>
        <w:ind w:left="0" w:right="1134"/>
        <w:rPr>
          <w:rStyle w:val="default"/>
          <w:rFonts w:cs="FrankRuehl" w:hint="cs"/>
          <w:rtl/>
        </w:rPr>
      </w:pPr>
      <w:bookmarkStart w:id="250" w:name="Seif206"/>
      <w:bookmarkEnd w:id="250"/>
      <w:r>
        <w:rPr>
          <w:lang w:val="he-IL"/>
        </w:rPr>
        <w:pict>
          <v:rect id="_x0000_s2388" style="position:absolute;left:0;text-align:left;margin-left:470.25pt;margin-top:7.1pt;width:69.3pt;height:18.85pt;z-index:251727360" o:allowincell="f" filled="f" stroked="f" strokecolor="lime" strokeweight=".25pt">
            <v:textbox style="mso-next-textbox:#_x0000_s2388"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החלטת המנהל ודרישת תשלום</w:t>
                  </w:r>
                </w:p>
              </w:txbxContent>
            </v:textbox>
            <w10:anchorlock/>
          </v:rect>
        </w:pict>
      </w:r>
      <w:r>
        <w:rPr>
          <w:rStyle w:val="big-number"/>
          <w:rFonts w:cs="Miriam" w:hint="cs"/>
          <w:rtl/>
        </w:rPr>
        <w:t>20</w:t>
      </w:r>
      <w:r w:rsidR="009B5BCF">
        <w:rPr>
          <w:rStyle w:val="big-number"/>
          <w:rFonts w:cs="Miriam" w:hint="cs"/>
          <w:rtl/>
        </w:rPr>
        <w:t>6</w:t>
      </w:r>
      <w:r w:rsidRPr="001D713E">
        <w:rPr>
          <w:rStyle w:val="default"/>
          <w:rFonts w:cs="FrankRuehl"/>
          <w:rtl/>
        </w:rPr>
        <w:t>.</w:t>
      </w:r>
      <w:r w:rsidRPr="001D713E">
        <w:rPr>
          <w:rStyle w:val="default"/>
          <w:rFonts w:cs="FrankRuehl"/>
          <w:rtl/>
        </w:rPr>
        <w:tab/>
      </w:r>
      <w:r w:rsidR="009B5BCF">
        <w:rPr>
          <w:rStyle w:val="default"/>
          <w:rFonts w:cs="FrankRuehl" w:hint="cs"/>
          <w:rtl/>
        </w:rPr>
        <w:t>(א)</w:t>
      </w:r>
      <w:r w:rsidR="009B5BCF">
        <w:rPr>
          <w:rStyle w:val="default"/>
          <w:rFonts w:cs="FrankRuehl" w:hint="cs"/>
          <w:rtl/>
        </w:rPr>
        <w:tab/>
        <w:t>המנהל יחליט, לאחר ששקל את הטענות שנטענו לפי סעיף 205, אם להטיל על המפר עיצום כספי, ורשאי הוא להפחית את סכום העיצום הכספי לפי הוראות סעיף 208.</w:t>
      </w:r>
    </w:p>
    <w:p w:rsidR="009B5BCF" w:rsidRDefault="009B5BCF" w:rsidP="009B5BCF">
      <w:pPr>
        <w:pStyle w:val="P00"/>
        <w:ind w:left="0" w:right="1134"/>
        <w:rPr>
          <w:rStyle w:val="default"/>
          <w:rFonts w:cs="FrankRuehl" w:hint="cs"/>
          <w:rtl/>
        </w:rPr>
      </w:pPr>
      <w:r>
        <w:rPr>
          <w:rStyle w:val="default"/>
          <w:rFonts w:cs="FrankRuehl" w:hint="cs"/>
          <w:rtl/>
        </w:rPr>
        <w:tab/>
        <w:t>(ב)</w:t>
      </w:r>
      <w:r>
        <w:rPr>
          <w:rStyle w:val="default"/>
          <w:rFonts w:cs="FrankRuehl" w:hint="cs"/>
          <w:rtl/>
        </w:rPr>
        <w:tab/>
        <w:t xml:space="preserve">החליט המנהל לפי הוראות סעיף קטן (א) </w:t>
      </w:r>
      <w:r>
        <w:rPr>
          <w:rStyle w:val="default"/>
          <w:rFonts w:cs="FrankRuehl"/>
          <w:rtl/>
        </w:rPr>
        <w:t>–</w:t>
      </w:r>
    </w:p>
    <w:p w:rsidR="009B5BCF" w:rsidRDefault="009B5BCF" w:rsidP="009B5BCF">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להטיל על המפר עיצום כספי </w:t>
      </w:r>
      <w:r>
        <w:rPr>
          <w:rStyle w:val="default"/>
          <w:rFonts w:cs="FrankRuehl"/>
          <w:rtl/>
        </w:rPr>
        <w:t>–</w:t>
      </w:r>
      <w:r>
        <w:rPr>
          <w:rStyle w:val="default"/>
          <w:rFonts w:cs="FrankRuehl" w:hint="cs"/>
          <w:rtl/>
        </w:rPr>
        <w:t xml:space="preserve"> ימסור לו דרישה, בכתב, לשלם את העיצום הכספי (בפרק זה </w:t>
      </w:r>
      <w:r>
        <w:rPr>
          <w:rStyle w:val="default"/>
          <w:rFonts w:cs="FrankRuehl"/>
          <w:rtl/>
        </w:rPr>
        <w:t>–</w:t>
      </w:r>
      <w:r>
        <w:rPr>
          <w:rStyle w:val="default"/>
          <w:rFonts w:cs="FrankRuehl" w:hint="cs"/>
          <w:rtl/>
        </w:rPr>
        <w:t xml:space="preserve"> דרישת תשלום) שבה יציין, בין השאר, את סכום העיצום הכספי המעודכן והתקופה לתשלומו;</w:t>
      </w:r>
    </w:p>
    <w:p w:rsidR="009B5BCF" w:rsidRDefault="009B5BCF" w:rsidP="009B5BCF">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שלא להטיל על המפר עיצום כספי </w:t>
      </w:r>
      <w:r>
        <w:rPr>
          <w:rStyle w:val="default"/>
          <w:rFonts w:cs="FrankRuehl"/>
          <w:rtl/>
        </w:rPr>
        <w:t>–</w:t>
      </w:r>
      <w:r>
        <w:rPr>
          <w:rStyle w:val="default"/>
          <w:rFonts w:cs="FrankRuehl" w:hint="cs"/>
          <w:rtl/>
        </w:rPr>
        <w:t xml:space="preserve"> ימסור לו הודעה על כך, בכתב.</w:t>
      </w:r>
    </w:p>
    <w:p w:rsidR="009B5BCF" w:rsidRDefault="009B5BCF" w:rsidP="009B5BCF">
      <w:pPr>
        <w:pStyle w:val="P00"/>
        <w:ind w:left="0" w:right="1134"/>
        <w:rPr>
          <w:rStyle w:val="default"/>
          <w:rFonts w:cs="FrankRuehl" w:hint="cs"/>
          <w:rtl/>
        </w:rPr>
      </w:pPr>
      <w:r>
        <w:rPr>
          <w:rStyle w:val="default"/>
          <w:rFonts w:cs="FrankRuehl" w:hint="cs"/>
          <w:rtl/>
        </w:rPr>
        <w:tab/>
        <w:t>(ג)</w:t>
      </w:r>
      <w:r>
        <w:rPr>
          <w:rStyle w:val="default"/>
          <w:rFonts w:cs="FrankRuehl" w:hint="cs"/>
          <w:rtl/>
        </w:rPr>
        <w:tab/>
      </w:r>
      <w:r w:rsidR="00EF12AC">
        <w:rPr>
          <w:rStyle w:val="default"/>
          <w:rFonts w:cs="FrankRuehl" w:hint="cs"/>
          <w:rtl/>
        </w:rPr>
        <w:t>בדרישת התשלום או בהודעה לפי סעיף קטן (ב) יפרט המנהל את נימוקי החלטתו.</w:t>
      </w:r>
    </w:p>
    <w:p w:rsidR="00EF12AC" w:rsidRDefault="00EF12AC" w:rsidP="009B5BCF">
      <w:pPr>
        <w:pStyle w:val="P00"/>
        <w:ind w:left="0" w:right="1134"/>
        <w:rPr>
          <w:rStyle w:val="default"/>
          <w:rFonts w:cs="FrankRuehl" w:hint="cs"/>
          <w:rtl/>
        </w:rPr>
      </w:pPr>
      <w:r>
        <w:rPr>
          <w:rStyle w:val="default"/>
          <w:rFonts w:cs="FrankRuehl" w:hint="cs"/>
          <w:rtl/>
        </w:rPr>
        <w:tab/>
        <w:t>(ד)</w:t>
      </w:r>
      <w:r>
        <w:rPr>
          <w:rStyle w:val="default"/>
          <w:rFonts w:cs="FrankRuehl" w:hint="cs"/>
          <w:rtl/>
        </w:rPr>
        <w:tab/>
        <w:t>לא טען המפר את טענותיו לפי סעיף 205, בתוך התקופה האמורה באותו סעיף, יראו את ההודעה על כוונת חיוב, בתום התקופה האמורה, כדרישת תשלום שנמסרה למפר במועד האמור.</w:t>
      </w:r>
    </w:p>
    <w:p w:rsidR="00BA363A" w:rsidRDefault="00BA363A" w:rsidP="00EF12AC">
      <w:pPr>
        <w:pStyle w:val="P00"/>
        <w:ind w:left="0" w:right="1134"/>
        <w:rPr>
          <w:rStyle w:val="default"/>
          <w:rFonts w:cs="FrankRuehl" w:hint="cs"/>
          <w:rtl/>
        </w:rPr>
      </w:pPr>
      <w:bookmarkStart w:id="251" w:name="Seif207"/>
      <w:bookmarkEnd w:id="251"/>
      <w:r>
        <w:rPr>
          <w:lang w:val="he-IL"/>
        </w:rPr>
        <w:pict>
          <v:rect id="_x0000_s2389" style="position:absolute;left:0;text-align:left;margin-left:470.25pt;margin-top:7.1pt;width:69.3pt;height:18.85pt;z-index:251728384" o:allowincell="f" filled="f" stroked="f" strokecolor="lime" strokeweight=".25pt">
            <v:textbox style="mso-next-textbox:#_x0000_s2389"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הפרה נמשכת והפרה חוזרת</w:t>
                  </w:r>
                </w:p>
              </w:txbxContent>
            </v:textbox>
            <w10:anchorlock/>
          </v:rect>
        </w:pict>
      </w:r>
      <w:r>
        <w:rPr>
          <w:rStyle w:val="big-number"/>
          <w:rFonts w:cs="Miriam" w:hint="cs"/>
          <w:rtl/>
        </w:rPr>
        <w:t>20</w:t>
      </w:r>
      <w:r w:rsidR="00EF12AC">
        <w:rPr>
          <w:rStyle w:val="big-number"/>
          <w:rFonts w:cs="Miriam" w:hint="cs"/>
          <w:rtl/>
        </w:rPr>
        <w:t>7</w:t>
      </w:r>
      <w:r w:rsidRPr="001D713E">
        <w:rPr>
          <w:rStyle w:val="default"/>
          <w:rFonts w:cs="FrankRuehl"/>
          <w:rtl/>
        </w:rPr>
        <w:t>.</w:t>
      </w:r>
      <w:r w:rsidRPr="001D713E">
        <w:rPr>
          <w:rStyle w:val="default"/>
          <w:rFonts w:cs="FrankRuehl"/>
          <w:rtl/>
        </w:rPr>
        <w:tab/>
      </w:r>
      <w:r w:rsidR="00EF12AC">
        <w:rPr>
          <w:rStyle w:val="default"/>
          <w:rFonts w:cs="FrankRuehl" w:hint="cs"/>
          <w:rtl/>
        </w:rPr>
        <w:t>(א)</w:t>
      </w:r>
      <w:r w:rsidR="00EF12AC">
        <w:rPr>
          <w:rStyle w:val="default"/>
          <w:rFonts w:cs="FrankRuehl" w:hint="cs"/>
          <w:rtl/>
        </w:rPr>
        <w:tab/>
        <w:t xml:space="preserve">בהפרה נמשכת ייווסף על העיצום הכספי הקבוע לאותה הפרה, החלק החמישים שלו לכל יום שבו נמשכת ההפרה; לעניין זה, "הפרה נמשכת" </w:t>
      </w:r>
      <w:r w:rsidR="00EF12AC">
        <w:rPr>
          <w:rStyle w:val="default"/>
          <w:rFonts w:cs="FrankRuehl"/>
          <w:rtl/>
        </w:rPr>
        <w:t>–</w:t>
      </w:r>
      <w:r w:rsidR="00EF12AC">
        <w:rPr>
          <w:rStyle w:val="default"/>
          <w:rFonts w:cs="FrankRuehl" w:hint="cs"/>
          <w:rtl/>
        </w:rPr>
        <w:t xml:space="preserve"> הפרת הוראה מההוראות לפי חוק זה, כאמור בסעיפים 198 עד 203, לאחר שהמנהל הודיע למפר על הפרת אותה הוראה.</w:t>
      </w:r>
    </w:p>
    <w:p w:rsidR="00EF12AC" w:rsidRDefault="00EF12AC" w:rsidP="00EF12AC">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5C2B95">
        <w:rPr>
          <w:rStyle w:val="default"/>
          <w:rFonts w:cs="FrankRuehl" w:hint="cs"/>
          <w:rtl/>
        </w:rPr>
        <w:t xml:space="preserve">בהפרה חוזרת ייווסף על העיצום הכספי הקבוע לאותה הפרה, סכום השווה למחצית העיצום הכספי כאמור; לעניין זה, "הפרה חוזרת" </w:t>
      </w:r>
      <w:r w:rsidR="005C2B95">
        <w:rPr>
          <w:rStyle w:val="default"/>
          <w:rFonts w:cs="FrankRuehl"/>
          <w:rtl/>
        </w:rPr>
        <w:t>–</w:t>
      </w:r>
      <w:r w:rsidR="005C2B95">
        <w:rPr>
          <w:rStyle w:val="default"/>
          <w:rFonts w:cs="FrankRuehl" w:hint="cs"/>
          <w:rtl/>
        </w:rPr>
        <w:t xml:space="preserve"> הפרת הוראה מההוראות לפי חוק זה כאמור בסעיפים 198 עד 203, בתוך שנתיים מהפרה קודמת של אותה הוראה שבשלה הוטל על המפר עיצום כספי או שבשלה הורשע.</w:t>
      </w:r>
    </w:p>
    <w:p w:rsidR="00BA363A" w:rsidRDefault="00BA363A" w:rsidP="005C2B95">
      <w:pPr>
        <w:pStyle w:val="P00"/>
        <w:ind w:left="0" w:right="1134"/>
        <w:rPr>
          <w:rStyle w:val="default"/>
          <w:rFonts w:cs="FrankRuehl" w:hint="cs"/>
          <w:rtl/>
        </w:rPr>
      </w:pPr>
      <w:bookmarkStart w:id="252" w:name="Seif208"/>
      <w:bookmarkEnd w:id="252"/>
      <w:r>
        <w:rPr>
          <w:lang w:val="he-IL"/>
        </w:rPr>
        <w:pict>
          <v:rect id="_x0000_s2390" style="position:absolute;left:0;text-align:left;margin-left:470.25pt;margin-top:7.1pt;width:69.3pt;height:11.4pt;z-index:251729408" o:allowincell="f" filled="f" stroked="f" strokecolor="lime" strokeweight=".25pt">
            <v:textbox style="mso-next-textbox:#_x0000_s2390"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סכומים מופחתים</w:t>
                  </w:r>
                </w:p>
              </w:txbxContent>
            </v:textbox>
            <w10:anchorlock/>
          </v:rect>
        </w:pict>
      </w:r>
      <w:r>
        <w:rPr>
          <w:rStyle w:val="big-number"/>
          <w:rFonts w:cs="Miriam" w:hint="cs"/>
          <w:rtl/>
        </w:rPr>
        <w:t>20</w:t>
      </w:r>
      <w:r w:rsidR="005C2B95">
        <w:rPr>
          <w:rStyle w:val="big-number"/>
          <w:rFonts w:cs="Miriam" w:hint="cs"/>
          <w:rtl/>
        </w:rPr>
        <w:t>8</w:t>
      </w:r>
      <w:r w:rsidRPr="001D713E">
        <w:rPr>
          <w:rStyle w:val="default"/>
          <w:rFonts w:cs="FrankRuehl"/>
          <w:rtl/>
        </w:rPr>
        <w:t>.</w:t>
      </w:r>
      <w:r w:rsidRPr="001D713E">
        <w:rPr>
          <w:rStyle w:val="default"/>
          <w:rFonts w:cs="FrankRuehl"/>
          <w:rtl/>
        </w:rPr>
        <w:tab/>
      </w:r>
      <w:r w:rsidR="005C2B95">
        <w:rPr>
          <w:rStyle w:val="default"/>
          <w:rFonts w:cs="FrankRuehl" w:hint="cs"/>
          <w:rtl/>
        </w:rPr>
        <w:t>(א)</w:t>
      </w:r>
      <w:r w:rsidR="005C2B95">
        <w:rPr>
          <w:rStyle w:val="default"/>
          <w:rFonts w:cs="FrankRuehl" w:hint="cs"/>
          <w:rtl/>
        </w:rPr>
        <w:tab/>
        <w:t>המנהל אינו רשאי להטיל עיצום כספי בסכום הנמוך מהסכומים הקבועים בפרק זה, אלא לפי הוראות סעיף קטן (ב).</w:t>
      </w:r>
    </w:p>
    <w:p w:rsidR="005C2B95" w:rsidRDefault="005C2B95" w:rsidP="005C2B95">
      <w:pPr>
        <w:pStyle w:val="P00"/>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ובאישור הוועדה, רשאי לקבוע מקרים, נסיבות ושיקולים שבשלהם יהיה ניתן להטיל עיצום כספי בסכום הנמוך מהסכומים הקבועים בפרק זה, בשיעורים שיקבע.</w:t>
      </w:r>
    </w:p>
    <w:p w:rsidR="00BA363A" w:rsidRDefault="00BA363A" w:rsidP="005C2B95">
      <w:pPr>
        <w:pStyle w:val="P00"/>
        <w:ind w:left="0" w:right="1134"/>
        <w:rPr>
          <w:rStyle w:val="default"/>
          <w:rFonts w:cs="FrankRuehl" w:hint="cs"/>
          <w:rtl/>
        </w:rPr>
      </w:pPr>
      <w:bookmarkStart w:id="253" w:name="Seif209"/>
      <w:bookmarkEnd w:id="253"/>
      <w:r>
        <w:rPr>
          <w:lang w:val="he-IL"/>
        </w:rPr>
        <w:pict>
          <v:rect id="_x0000_s2391" style="position:absolute;left:0;text-align:left;margin-left:470.25pt;margin-top:7.1pt;width:69.3pt;height:18.85pt;z-index:251730432" o:allowincell="f" filled="f" stroked="f" strokecolor="lime" strokeweight=".25pt">
            <v:textbox style="mso-next-textbox:#_x0000_s2391"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סכום מעודכן של העיצום הכספי</w:t>
                  </w:r>
                </w:p>
              </w:txbxContent>
            </v:textbox>
            <w10:anchorlock/>
          </v:rect>
        </w:pict>
      </w:r>
      <w:r>
        <w:rPr>
          <w:rStyle w:val="big-number"/>
          <w:rFonts w:cs="Miriam" w:hint="cs"/>
          <w:rtl/>
        </w:rPr>
        <w:t>20</w:t>
      </w:r>
      <w:r w:rsidR="005C2B95">
        <w:rPr>
          <w:rStyle w:val="big-number"/>
          <w:rFonts w:cs="Miriam" w:hint="cs"/>
          <w:rtl/>
        </w:rPr>
        <w:t>9</w:t>
      </w:r>
      <w:r w:rsidRPr="001D713E">
        <w:rPr>
          <w:rStyle w:val="default"/>
          <w:rFonts w:cs="FrankRuehl"/>
          <w:rtl/>
        </w:rPr>
        <w:t>.</w:t>
      </w:r>
      <w:r w:rsidRPr="001D713E">
        <w:rPr>
          <w:rStyle w:val="default"/>
          <w:rFonts w:cs="FrankRuehl"/>
          <w:rtl/>
        </w:rPr>
        <w:tab/>
      </w:r>
      <w:r w:rsidR="005C2B95">
        <w:rPr>
          <w:rStyle w:val="default"/>
          <w:rFonts w:cs="FrankRuehl" w:hint="cs"/>
          <w:rtl/>
        </w:rPr>
        <w:t>(א)</w:t>
      </w:r>
      <w:r w:rsidR="005C2B95">
        <w:rPr>
          <w:rStyle w:val="default"/>
          <w:rFonts w:cs="FrankRuehl" w:hint="cs"/>
          <w:rtl/>
        </w:rPr>
        <w:tab/>
        <w:t xml:space="preserve">העיצום הכספי יהיה לפי סכומו המעודכן ביום מסירת דרישת התשלום, ולגבי מפר שלא טען את טענותיו לפני המנהל כאמור בסעיף 205 </w:t>
      </w:r>
      <w:r w:rsidR="005C2B95">
        <w:rPr>
          <w:rStyle w:val="default"/>
          <w:rFonts w:cs="FrankRuehl"/>
          <w:rtl/>
        </w:rPr>
        <w:t>–</w:t>
      </w:r>
      <w:r w:rsidR="005C2B95">
        <w:rPr>
          <w:rStyle w:val="default"/>
          <w:rFonts w:cs="FrankRuehl" w:hint="cs"/>
          <w:rtl/>
        </w:rPr>
        <w:t xml:space="preserve"> ביום מסירת ההודעה על כוונת החיוב; הוגש ערעור לבית משפט לפי סעיף 214 ועוכב תשלומו של העיצום הכספי בידי המנהל או בית המשפט </w:t>
      </w:r>
      <w:r w:rsidR="005C2B95">
        <w:rPr>
          <w:rStyle w:val="default"/>
          <w:rFonts w:cs="FrankRuehl"/>
          <w:rtl/>
        </w:rPr>
        <w:t>–</w:t>
      </w:r>
      <w:r w:rsidR="005C2B95">
        <w:rPr>
          <w:rStyle w:val="default"/>
          <w:rFonts w:cs="FrankRuehl" w:hint="cs"/>
          <w:rtl/>
        </w:rPr>
        <w:t xml:space="preserve"> יהיה העיצום הכספי לפי סכומו המעודכן ביום ההחלטה בערעור.</w:t>
      </w:r>
    </w:p>
    <w:p w:rsidR="005C2B95" w:rsidRDefault="005C2B95" w:rsidP="005C2B95">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C91EC1">
        <w:rPr>
          <w:rStyle w:val="default"/>
          <w:rFonts w:cs="FrankRuehl" w:hint="cs"/>
          <w:rtl/>
        </w:rPr>
        <w:t xml:space="preserve">סכום העיצום הכספי יתעדכן ב-1 בינואר בכל שנה (בסעיף קטן זה </w:t>
      </w:r>
      <w:r w:rsidR="00C91EC1">
        <w:rPr>
          <w:rStyle w:val="default"/>
          <w:rFonts w:cs="FrankRuehl"/>
          <w:rtl/>
        </w:rPr>
        <w:t>–</w:t>
      </w:r>
      <w:r w:rsidR="00C91EC1">
        <w:rPr>
          <w:rStyle w:val="default"/>
          <w:rFonts w:cs="FrankRuehl" w:hint="cs"/>
          <w:rtl/>
        </w:rPr>
        <w:t xml:space="preserve"> יום העדכון), בהתאם לשיעור שינוי המדד שפורסם בחודש נובמבר לעומת המדד שפורסם בחודש נובמבר שקדם ליום העדכון בשנה הקודמת, ולעניין יום העדכון הראשון </w:t>
      </w:r>
      <w:r w:rsidR="00C91EC1">
        <w:rPr>
          <w:rStyle w:val="default"/>
          <w:rFonts w:cs="FrankRuehl"/>
          <w:rtl/>
        </w:rPr>
        <w:t>–</w:t>
      </w:r>
      <w:r w:rsidR="00C91EC1">
        <w:rPr>
          <w:rStyle w:val="default"/>
          <w:rFonts w:cs="FrankRuehl" w:hint="cs"/>
          <w:rtl/>
        </w:rPr>
        <w:t xml:space="preserve"> לעומת המדד שפורסם בחודש נובמבר 2016; הסכום האמור יעוגל לסכום הקרוב שהוא מכפלה של 10 שקלים חדשים; לעניין זה, "מדד" </w:t>
      </w:r>
      <w:r w:rsidR="00C91EC1">
        <w:rPr>
          <w:rStyle w:val="default"/>
          <w:rFonts w:cs="FrankRuehl"/>
          <w:rtl/>
        </w:rPr>
        <w:t>–</w:t>
      </w:r>
      <w:r w:rsidR="00C91EC1">
        <w:rPr>
          <w:rStyle w:val="default"/>
          <w:rFonts w:cs="FrankRuehl" w:hint="cs"/>
          <w:rtl/>
        </w:rPr>
        <w:t xml:space="preserve"> מדד המחירים לצרכן שמפרסמת הלשכה המרכזית לסטטיסטיקה.</w:t>
      </w:r>
    </w:p>
    <w:p w:rsidR="00C91EC1" w:rsidRDefault="00C91EC1" w:rsidP="005C2B95">
      <w:pPr>
        <w:pStyle w:val="P00"/>
        <w:ind w:left="0" w:right="1134"/>
        <w:rPr>
          <w:rStyle w:val="default"/>
          <w:rFonts w:cs="FrankRuehl" w:hint="cs"/>
          <w:rtl/>
        </w:rPr>
      </w:pPr>
      <w:r>
        <w:rPr>
          <w:rStyle w:val="default"/>
          <w:rFonts w:cs="FrankRuehl" w:hint="cs"/>
          <w:rtl/>
        </w:rPr>
        <w:tab/>
        <w:t>(ג)</w:t>
      </w:r>
      <w:r>
        <w:rPr>
          <w:rStyle w:val="default"/>
          <w:rFonts w:cs="FrankRuehl" w:hint="cs"/>
          <w:rtl/>
        </w:rPr>
        <w:tab/>
        <w:t>המנהל הכללי של המשרד יפרסם ברשומות הודעה על סכום העיצום הכספי המעודכן לפי סעיף קטן (ב).</w:t>
      </w:r>
    </w:p>
    <w:p w:rsidR="00BA363A" w:rsidRDefault="00BA363A" w:rsidP="009F3A2E">
      <w:pPr>
        <w:pStyle w:val="P00"/>
        <w:ind w:left="0" w:right="1134"/>
        <w:rPr>
          <w:rStyle w:val="default"/>
          <w:rFonts w:cs="FrankRuehl" w:hint="cs"/>
          <w:rtl/>
        </w:rPr>
      </w:pPr>
      <w:bookmarkStart w:id="254" w:name="Seif210"/>
      <w:bookmarkEnd w:id="254"/>
      <w:r>
        <w:rPr>
          <w:lang w:val="he-IL"/>
        </w:rPr>
        <w:pict>
          <v:rect id="_x0000_s2392" style="position:absolute;left:0;text-align:left;margin-left:470.25pt;margin-top:7.1pt;width:69.3pt;height:18.85pt;z-index:251731456" o:allowincell="f" filled="f" stroked="f" strokecolor="lime" strokeweight=".25pt">
            <v:textbox style="mso-next-textbox:#_x0000_s2392"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המועד לתשלום העיצום הכספי</w:t>
                  </w:r>
                </w:p>
              </w:txbxContent>
            </v:textbox>
            <w10:anchorlock/>
          </v:rect>
        </w:pict>
      </w:r>
      <w:r>
        <w:rPr>
          <w:rStyle w:val="big-number"/>
          <w:rFonts w:cs="Miriam" w:hint="cs"/>
          <w:rtl/>
        </w:rPr>
        <w:t>21</w:t>
      </w:r>
      <w:r>
        <w:rPr>
          <w:rStyle w:val="big-number"/>
          <w:rFonts w:cs="Miriam"/>
          <w:rtl/>
        </w:rPr>
        <w:t>0</w:t>
      </w:r>
      <w:r w:rsidRPr="001D713E">
        <w:rPr>
          <w:rStyle w:val="default"/>
          <w:rFonts w:cs="FrankRuehl"/>
          <w:rtl/>
        </w:rPr>
        <w:t>.</w:t>
      </w:r>
      <w:r w:rsidRPr="001D713E">
        <w:rPr>
          <w:rStyle w:val="default"/>
          <w:rFonts w:cs="FrankRuehl"/>
          <w:rtl/>
        </w:rPr>
        <w:tab/>
      </w:r>
      <w:r w:rsidR="009F3A2E">
        <w:rPr>
          <w:rStyle w:val="default"/>
          <w:rFonts w:cs="FrankRuehl" w:hint="cs"/>
          <w:rtl/>
        </w:rPr>
        <w:t>המפר ישלם את העיצום הכספי בתוך 45 ימים מיום מסירת דרישת התשלום כאמור בסעיף 206.</w:t>
      </w:r>
    </w:p>
    <w:p w:rsidR="00BA363A" w:rsidRDefault="00BA363A" w:rsidP="009F3A2E">
      <w:pPr>
        <w:pStyle w:val="P00"/>
        <w:ind w:left="0" w:right="1134"/>
        <w:rPr>
          <w:rStyle w:val="default"/>
          <w:rFonts w:cs="FrankRuehl" w:hint="cs"/>
          <w:rtl/>
        </w:rPr>
      </w:pPr>
      <w:bookmarkStart w:id="255" w:name="Seif211"/>
      <w:bookmarkEnd w:id="255"/>
      <w:r>
        <w:rPr>
          <w:lang w:val="he-IL"/>
        </w:rPr>
        <w:pict>
          <v:rect id="_x0000_s2393" style="position:absolute;left:0;text-align:left;margin-left:470.25pt;margin-top:7.1pt;width:69.3pt;height:18.85pt;z-index:251732480" o:allowincell="f" filled="f" stroked="f" strokecolor="lime" strokeweight=".25pt">
            <v:textbox style="mso-next-textbox:#_x0000_s2393"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הפרשי הצמדה וריבית</w:t>
                  </w:r>
                </w:p>
              </w:txbxContent>
            </v:textbox>
            <w10:anchorlock/>
          </v:rect>
        </w:pict>
      </w:r>
      <w:r>
        <w:rPr>
          <w:rStyle w:val="big-number"/>
          <w:rFonts w:cs="Miriam" w:hint="cs"/>
          <w:rtl/>
        </w:rPr>
        <w:t>21</w:t>
      </w:r>
      <w:r w:rsidR="009F3A2E">
        <w:rPr>
          <w:rStyle w:val="big-number"/>
          <w:rFonts w:cs="Miriam" w:hint="cs"/>
          <w:rtl/>
        </w:rPr>
        <w:t>1</w:t>
      </w:r>
      <w:r w:rsidRPr="001D713E">
        <w:rPr>
          <w:rStyle w:val="default"/>
          <w:rFonts w:cs="FrankRuehl"/>
          <w:rtl/>
        </w:rPr>
        <w:t>.</w:t>
      </w:r>
      <w:r w:rsidRPr="001D713E">
        <w:rPr>
          <w:rStyle w:val="default"/>
          <w:rFonts w:cs="FrankRuehl"/>
          <w:rtl/>
        </w:rPr>
        <w:tab/>
      </w:r>
      <w:r w:rsidR="009F3A2E">
        <w:rPr>
          <w:rStyle w:val="default"/>
          <w:rFonts w:cs="FrankRuehl" w:hint="cs"/>
          <w:rtl/>
        </w:rPr>
        <w:t xml:space="preserve">לא שילם המפר עיצום כספי במועד, ייווספו על העיצום הכספי לתקופת הפיגור הפרשי הצמדה וריבית כהגדרתם בחוק פסיקת ריבית והצמדה, התשכ"א-1961 (בפרק זה </w:t>
      </w:r>
      <w:r w:rsidR="009F3A2E">
        <w:rPr>
          <w:rStyle w:val="default"/>
          <w:rFonts w:cs="FrankRuehl"/>
          <w:rtl/>
        </w:rPr>
        <w:t>–</w:t>
      </w:r>
      <w:r w:rsidR="009F3A2E">
        <w:rPr>
          <w:rStyle w:val="default"/>
          <w:rFonts w:cs="FrankRuehl" w:hint="cs"/>
          <w:rtl/>
        </w:rPr>
        <w:t xml:space="preserve"> הפרשי הצמדה וריבית), עד לתשלומו.</w:t>
      </w:r>
    </w:p>
    <w:p w:rsidR="00BA363A" w:rsidRDefault="00BA363A" w:rsidP="009F3A2E">
      <w:pPr>
        <w:pStyle w:val="P00"/>
        <w:ind w:left="0" w:right="1134"/>
        <w:rPr>
          <w:rStyle w:val="default"/>
          <w:rFonts w:cs="FrankRuehl" w:hint="cs"/>
          <w:rtl/>
        </w:rPr>
      </w:pPr>
      <w:bookmarkStart w:id="256" w:name="Seif212"/>
      <w:bookmarkEnd w:id="256"/>
      <w:r>
        <w:rPr>
          <w:lang w:val="he-IL"/>
        </w:rPr>
        <w:pict>
          <v:rect id="_x0000_s2394" style="position:absolute;left:0;text-align:left;margin-left:470.25pt;margin-top:7.1pt;width:69.3pt;height:13.5pt;z-index:251733504" o:allowincell="f" filled="f" stroked="f" strokecolor="lime" strokeweight=".25pt">
            <v:textbox style="mso-next-textbox:#_x0000_s2394"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גבייה</w:t>
                  </w:r>
                </w:p>
              </w:txbxContent>
            </v:textbox>
            <w10:anchorlock/>
          </v:rect>
        </w:pict>
      </w:r>
      <w:r>
        <w:rPr>
          <w:rStyle w:val="big-number"/>
          <w:rFonts w:cs="Miriam" w:hint="cs"/>
          <w:rtl/>
        </w:rPr>
        <w:t>21</w:t>
      </w:r>
      <w:r w:rsidR="009F3A2E">
        <w:rPr>
          <w:rStyle w:val="big-number"/>
          <w:rFonts w:cs="Miriam" w:hint="cs"/>
          <w:rtl/>
        </w:rPr>
        <w:t>2</w:t>
      </w:r>
      <w:r w:rsidRPr="001D713E">
        <w:rPr>
          <w:rStyle w:val="default"/>
          <w:rFonts w:cs="FrankRuehl"/>
          <w:rtl/>
        </w:rPr>
        <w:t>.</w:t>
      </w:r>
      <w:r w:rsidRPr="001D713E">
        <w:rPr>
          <w:rStyle w:val="default"/>
          <w:rFonts w:cs="FrankRuehl"/>
          <w:rtl/>
        </w:rPr>
        <w:tab/>
      </w:r>
      <w:r w:rsidR="009F3A2E">
        <w:rPr>
          <w:rStyle w:val="default"/>
          <w:rFonts w:cs="FrankRuehl" w:hint="cs"/>
          <w:rtl/>
        </w:rPr>
        <w:t>עיצום כספי ייגבה לאוצר המדינה, ועל גבייתו יחולו הוראות חוק המרכז לגביית קנסות, הוצאות ואגרות, התשנ"ה-1995.</w:t>
      </w:r>
    </w:p>
    <w:p w:rsidR="00BA363A" w:rsidRDefault="00BA363A" w:rsidP="009F3A2E">
      <w:pPr>
        <w:pStyle w:val="P00"/>
        <w:ind w:left="0" w:right="1134"/>
        <w:rPr>
          <w:rStyle w:val="default"/>
          <w:rFonts w:cs="FrankRuehl" w:hint="cs"/>
          <w:rtl/>
        </w:rPr>
      </w:pPr>
      <w:bookmarkStart w:id="257" w:name="Seif213"/>
      <w:bookmarkEnd w:id="257"/>
      <w:r>
        <w:rPr>
          <w:lang w:val="he-IL"/>
        </w:rPr>
        <w:pict>
          <v:rect id="_x0000_s2395" style="position:absolute;left:0;text-align:left;margin-left:470.25pt;margin-top:7.1pt;width:69.3pt;height:25.4pt;z-index:251734528" o:allowincell="f" filled="f" stroked="f" strokecolor="lime" strokeweight=".25pt">
            <v:textbox style="mso-next-textbox:#_x0000_s2395"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עיצום כספי בשל הפרה לפי חוק זה ולפי חוק אחר</w:t>
                  </w:r>
                </w:p>
              </w:txbxContent>
            </v:textbox>
            <w10:anchorlock/>
          </v:rect>
        </w:pict>
      </w:r>
      <w:r>
        <w:rPr>
          <w:rStyle w:val="big-number"/>
          <w:rFonts w:cs="Miriam" w:hint="cs"/>
          <w:rtl/>
        </w:rPr>
        <w:t>21</w:t>
      </w:r>
      <w:r w:rsidR="009F3A2E">
        <w:rPr>
          <w:rStyle w:val="big-number"/>
          <w:rFonts w:cs="Miriam" w:hint="cs"/>
          <w:rtl/>
        </w:rPr>
        <w:t>3</w:t>
      </w:r>
      <w:r w:rsidRPr="001D713E">
        <w:rPr>
          <w:rStyle w:val="default"/>
          <w:rFonts w:cs="FrankRuehl"/>
          <w:rtl/>
        </w:rPr>
        <w:t>.</w:t>
      </w:r>
      <w:r w:rsidRPr="001D713E">
        <w:rPr>
          <w:rStyle w:val="default"/>
          <w:rFonts w:cs="FrankRuehl"/>
          <w:rtl/>
        </w:rPr>
        <w:tab/>
      </w:r>
      <w:r w:rsidR="009F3A2E">
        <w:rPr>
          <w:rStyle w:val="default"/>
          <w:rFonts w:cs="FrankRuehl" w:hint="cs"/>
          <w:rtl/>
        </w:rPr>
        <w:t>על מעשה אחד המהווה הפרה של הוראה מההוראות לפי חוק זה המנויות בסעיפים 198 עד 203 ושל הוראה מההוראות לפי חוק אחר, לא יוטל יותר מעיצום כספי אחד.</w:t>
      </w:r>
    </w:p>
    <w:p w:rsidR="00BA363A" w:rsidRDefault="00BA363A" w:rsidP="00402D0B">
      <w:pPr>
        <w:pStyle w:val="P00"/>
        <w:ind w:left="0" w:right="1134"/>
        <w:rPr>
          <w:rStyle w:val="default"/>
          <w:rFonts w:cs="FrankRuehl" w:hint="cs"/>
          <w:rtl/>
        </w:rPr>
      </w:pPr>
      <w:bookmarkStart w:id="258" w:name="Seif214"/>
      <w:bookmarkEnd w:id="258"/>
      <w:r>
        <w:rPr>
          <w:lang w:val="he-IL"/>
        </w:rPr>
        <w:pict>
          <v:rect id="_x0000_s2396" style="position:absolute;left:0;text-align:left;margin-left:470.25pt;margin-top:7.1pt;width:69.3pt;height:14.85pt;z-index:251735552" o:allowincell="f" filled="f" stroked="f" strokecolor="lime" strokeweight=".25pt">
            <v:textbox style="mso-next-textbox:#_x0000_s2396"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ערעור</w:t>
                  </w:r>
                </w:p>
              </w:txbxContent>
            </v:textbox>
            <w10:anchorlock/>
          </v:rect>
        </w:pict>
      </w:r>
      <w:r>
        <w:rPr>
          <w:rStyle w:val="big-number"/>
          <w:rFonts w:cs="Miriam" w:hint="cs"/>
          <w:rtl/>
        </w:rPr>
        <w:t>21</w:t>
      </w:r>
      <w:r w:rsidR="009F3A2E">
        <w:rPr>
          <w:rStyle w:val="big-number"/>
          <w:rFonts w:cs="Miriam" w:hint="cs"/>
          <w:rtl/>
        </w:rPr>
        <w:t>4</w:t>
      </w:r>
      <w:r w:rsidRPr="001D713E">
        <w:rPr>
          <w:rStyle w:val="default"/>
          <w:rFonts w:cs="FrankRuehl"/>
          <w:rtl/>
        </w:rPr>
        <w:t>.</w:t>
      </w:r>
      <w:r w:rsidRPr="001D713E">
        <w:rPr>
          <w:rStyle w:val="default"/>
          <w:rFonts w:cs="FrankRuehl"/>
          <w:rtl/>
        </w:rPr>
        <w:tab/>
      </w:r>
      <w:r w:rsidR="00402D0B">
        <w:rPr>
          <w:rStyle w:val="default"/>
          <w:rFonts w:cs="FrankRuehl" w:hint="cs"/>
          <w:rtl/>
        </w:rPr>
        <w:t>(א)</w:t>
      </w:r>
      <w:r w:rsidR="00402D0B">
        <w:rPr>
          <w:rStyle w:val="default"/>
          <w:rFonts w:cs="FrankRuehl" w:hint="cs"/>
          <w:rtl/>
        </w:rPr>
        <w:tab/>
        <w:t>על החלטה סופית של המנהל לפי פרק זה ניתן לערער לבית משפט השלום שבו יושב נשיא בית משפט השלום; ערעור כאמור יוגש בתוך 45 ימים מהיום שבו נמסרה למפר דרישת התשלום.</w:t>
      </w:r>
    </w:p>
    <w:p w:rsidR="00402D0B" w:rsidRDefault="00402D0B" w:rsidP="00402D0B">
      <w:pPr>
        <w:pStyle w:val="P00"/>
        <w:ind w:left="0" w:right="1134"/>
        <w:rPr>
          <w:rStyle w:val="default"/>
          <w:rFonts w:cs="FrankRuehl" w:hint="cs"/>
          <w:rtl/>
        </w:rPr>
      </w:pPr>
      <w:r>
        <w:rPr>
          <w:rStyle w:val="default"/>
          <w:rFonts w:cs="FrankRuehl" w:hint="cs"/>
          <w:rtl/>
        </w:rPr>
        <w:tab/>
        <w:t>(ב)</w:t>
      </w:r>
      <w:r>
        <w:rPr>
          <w:rStyle w:val="default"/>
          <w:rFonts w:cs="FrankRuehl" w:hint="cs"/>
          <w:rtl/>
        </w:rPr>
        <w:tab/>
        <w:t>אין בהגשת ערעור לפי סעיף קטן (א) כדי לעכב את תשלום העיצום הכספי, אלא אם כן הסכים לכך המנהל או שבית המשפט הורה על כך.</w:t>
      </w:r>
    </w:p>
    <w:p w:rsidR="00402D0B" w:rsidRDefault="00402D0B" w:rsidP="00402D0B">
      <w:pPr>
        <w:pStyle w:val="P00"/>
        <w:ind w:left="0" w:right="1134"/>
        <w:rPr>
          <w:rStyle w:val="default"/>
          <w:rFonts w:cs="FrankRuehl" w:hint="cs"/>
          <w:rtl/>
        </w:rPr>
      </w:pPr>
      <w:r>
        <w:rPr>
          <w:rStyle w:val="default"/>
          <w:rFonts w:cs="FrankRuehl" w:hint="cs"/>
          <w:rtl/>
        </w:rPr>
        <w:tab/>
        <w:t>(ג)</w:t>
      </w:r>
      <w:r>
        <w:rPr>
          <w:rStyle w:val="default"/>
          <w:rFonts w:cs="FrankRuehl" w:hint="cs"/>
          <w:rtl/>
        </w:rPr>
        <w:tab/>
        <w:t>החליט בית המשפט לקבל ערעור שהוגש לפי סעיף קטן (א) לאחר ששולם העיצום הכספי, והורה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rsidR="00BA363A" w:rsidRDefault="00BA363A" w:rsidP="00E86100">
      <w:pPr>
        <w:pStyle w:val="P00"/>
        <w:ind w:left="0" w:right="1134"/>
        <w:rPr>
          <w:rStyle w:val="default"/>
          <w:rFonts w:cs="FrankRuehl" w:hint="cs"/>
          <w:rtl/>
        </w:rPr>
      </w:pPr>
      <w:bookmarkStart w:id="259" w:name="Seif215"/>
      <w:bookmarkEnd w:id="259"/>
      <w:r>
        <w:rPr>
          <w:lang w:val="he-IL"/>
        </w:rPr>
        <w:pict>
          <v:rect id="_x0000_s2397" style="position:absolute;left:0;text-align:left;margin-left:470.25pt;margin-top:7.1pt;width:69.3pt;height:12.55pt;z-index:251736576" o:allowincell="f" filled="f" stroked="f" strokecolor="lime" strokeweight=".25pt">
            <v:textbox style="mso-next-textbox:#_x0000_s2397"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פרסום</w:t>
                  </w:r>
                </w:p>
              </w:txbxContent>
            </v:textbox>
            <w10:anchorlock/>
          </v:rect>
        </w:pict>
      </w:r>
      <w:r>
        <w:rPr>
          <w:rStyle w:val="big-number"/>
          <w:rFonts w:cs="Miriam" w:hint="cs"/>
          <w:rtl/>
        </w:rPr>
        <w:t>21</w:t>
      </w:r>
      <w:r w:rsidR="00402D0B">
        <w:rPr>
          <w:rStyle w:val="big-number"/>
          <w:rFonts w:cs="Miriam" w:hint="cs"/>
          <w:rtl/>
        </w:rPr>
        <w:t>5</w:t>
      </w:r>
      <w:r w:rsidRPr="001D713E">
        <w:rPr>
          <w:rStyle w:val="default"/>
          <w:rFonts w:cs="FrankRuehl"/>
          <w:rtl/>
        </w:rPr>
        <w:t>.</w:t>
      </w:r>
      <w:r w:rsidRPr="001D713E">
        <w:rPr>
          <w:rStyle w:val="default"/>
          <w:rFonts w:cs="FrankRuehl"/>
          <w:rtl/>
        </w:rPr>
        <w:tab/>
      </w:r>
      <w:r w:rsidR="00E86100">
        <w:rPr>
          <w:rStyle w:val="default"/>
          <w:rFonts w:cs="FrankRuehl" w:hint="cs"/>
          <w:rtl/>
        </w:rPr>
        <w:t>(א)</w:t>
      </w:r>
      <w:r w:rsidR="00E86100">
        <w:rPr>
          <w:rStyle w:val="default"/>
          <w:rFonts w:cs="FrankRuehl" w:hint="cs"/>
          <w:rtl/>
        </w:rPr>
        <w:tab/>
        <w:t>הטיל המנהל עיצום כספי לפי הוראות פרק זה, יפרסם באתר האינטרנט של המשרד את הפרטים שלהלן, בדרך שתבטיח שקיפות לגבי הפעלת שיקול דעתו בקבלת ההחלטה להטיל עיצום כספי:</w:t>
      </w:r>
    </w:p>
    <w:p w:rsidR="00E86100" w:rsidRDefault="00E86100" w:rsidP="00E86100">
      <w:pPr>
        <w:pStyle w:val="P00"/>
        <w:ind w:left="1021" w:right="1134"/>
        <w:rPr>
          <w:rStyle w:val="default"/>
          <w:rFonts w:cs="FrankRuehl" w:hint="cs"/>
          <w:rtl/>
        </w:rPr>
      </w:pPr>
      <w:r>
        <w:rPr>
          <w:rStyle w:val="default"/>
          <w:rFonts w:cs="FrankRuehl" w:hint="cs"/>
          <w:rtl/>
        </w:rPr>
        <w:t>(1)</w:t>
      </w:r>
      <w:r>
        <w:rPr>
          <w:rStyle w:val="default"/>
          <w:rFonts w:cs="FrankRuehl" w:hint="cs"/>
          <w:rtl/>
        </w:rPr>
        <w:tab/>
        <w:t>דבר הטלת העיצום הכספי;</w:t>
      </w:r>
    </w:p>
    <w:p w:rsidR="00E86100" w:rsidRDefault="00E86100" w:rsidP="00E86100">
      <w:pPr>
        <w:pStyle w:val="P00"/>
        <w:ind w:left="1021" w:right="1134"/>
        <w:rPr>
          <w:rStyle w:val="default"/>
          <w:rFonts w:cs="FrankRuehl" w:hint="cs"/>
          <w:rtl/>
        </w:rPr>
      </w:pPr>
      <w:r>
        <w:rPr>
          <w:rStyle w:val="default"/>
          <w:rFonts w:cs="FrankRuehl" w:hint="cs"/>
          <w:rtl/>
        </w:rPr>
        <w:t>(2)</w:t>
      </w:r>
      <w:r>
        <w:rPr>
          <w:rStyle w:val="default"/>
          <w:rFonts w:cs="FrankRuehl" w:hint="cs"/>
          <w:rtl/>
        </w:rPr>
        <w:tab/>
        <w:t>מהות ההפרה שבשלה הוטל העיצום הכספי ונסיבות ההפרה;</w:t>
      </w:r>
    </w:p>
    <w:p w:rsidR="00E86100" w:rsidRDefault="00E86100" w:rsidP="00E86100">
      <w:pPr>
        <w:pStyle w:val="P00"/>
        <w:ind w:left="1021" w:right="1134"/>
        <w:rPr>
          <w:rStyle w:val="default"/>
          <w:rFonts w:cs="FrankRuehl" w:hint="cs"/>
          <w:rtl/>
        </w:rPr>
      </w:pPr>
      <w:r>
        <w:rPr>
          <w:rStyle w:val="default"/>
          <w:rFonts w:cs="FrankRuehl" w:hint="cs"/>
          <w:rtl/>
        </w:rPr>
        <w:t>(3)</w:t>
      </w:r>
      <w:r>
        <w:rPr>
          <w:rStyle w:val="default"/>
          <w:rFonts w:cs="FrankRuehl" w:hint="cs"/>
          <w:rtl/>
        </w:rPr>
        <w:tab/>
        <w:t>סכום העיצום הכספי שהוטל;</w:t>
      </w:r>
    </w:p>
    <w:p w:rsidR="00E86100" w:rsidRDefault="00E86100" w:rsidP="00E86100">
      <w:pPr>
        <w:pStyle w:val="P00"/>
        <w:ind w:left="1021" w:right="1134"/>
        <w:rPr>
          <w:rStyle w:val="default"/>
          <w:rFonts w:cs="FrankRuehl" w:hint="cs"/>
          <w:rtl/>
        </w:rPr>
      </w:pPr>
      <w:r>
        <w:rPr>
          <w:rStyle w:val="default"/>
          <w:rFonts w:cs="FrankRuehl" w:hint="cs"/>
          <w:rtl/>
        </w:rPr>
        <w:t>(4)</w:t>
      </w:r>
      <w:r>
        <w:rPr>
          <w:rStyle w:val="default"/>
          <w:rFonts w:cs="FrankRuehl" w:hint="cs"/>
          <w:rtl/>
        </w:rPr>
        <w:tab/>
        <w:t xml:space="preserve">אם הופחת העיצום הכספי </w:t>
      </w:r>
      <w:r>
        <w:rPr>
          <w:rStyle w:val="default"/>
          <w:rFonts w:cs="FrankRuehl"/>
          <w:rtl/>
        </w:rPr>
        <w:t>–</w:t>
      </w:r>
      <w:r>
        <w:rPr>
          <w:rStyle w:val="default"/>
          <w:rFonts w:cs="FrankRuehl" w:hint="cs"/>
          <w:rtl/>
        </w:rPr>
        <w:t xml:space="preserve"> הנסיבות שבשלהן הופחת סכום העיצום ושיעורי ההפחתה;</w:t>
      </w:r>
    </w:p>
    <w:p w:rsidR="00E86100" w:rsidRDefault="00E86100" w:rsidP="00E86100">
      <w:pPr>
        <w:pStyle w:val="P00"/>
        <w:ind w:left="1021" w:right="1134"/>
        <w:rPr>
          <w:rStyle w:val="default"/>
          <w:rFonts w:cs="FrankRuehl" w:hint="cs"/>
          <w:rtl/>
        </w:rPr>
      </w:pPr>
      <w:r>
        <w:rPr>
          <w:rStyle w:val="default"/>
          <w:rFonts w:cs="FrankRuehl" w:hint="cs"/>
          <w:rtl/>
        </w:rPr>
        <w:t>(5)</w:t>
      </w:r>
      <w:r>
        <w:rPr>
          <w:rStyle w:val="default"/>
          <w:rFonts w:cs="FrankRuehl" w:hint="cs"/>
          <w:rtl/>
        </w:rPr>
        <w:tab/>
        <w:t>פרטים על המפר הנוגעים לעניין;</w:t>
      </w:r>
    </w:p>
    <w:p w:rsidR="00E86100" w:rsidRDefault="00E86100" w:rsidP="00E86100">
      <w:pPr>
        <w:pStyle w:val="P00"/>
        <w:ind w:left="1021" w:right="1134"/>
        <w:rPr>
          <w:rStyle w:val="default"/>
          <w:rFonts w:cs="FrankRuehl" w:hint="cs"/>
          <w:rtl/>
        </w:rPr>
      </w:pPr>
      <w:r>
        <w:rPr>
          <w:rStyle w:val="default"/>
          <w:rFonts w:cs="FrankRuehl" w:hint="cs"/>
          <w:rtl/>
        </w:rPr>
        <w:t>(6)</w:t>
      </w:r>
      <w:r>
        <w:rPr>
          <w:rStyle w:val="default"/>
          <w:rFonts w:cs="FrankRuehl" w:hint="cs"/>
          <w:rtl/>
        </w:rPr>
        <w:tab/>
        <w:t xml:space="preserve">שמו של המפר </w:t>
      </w:r>
      <w:r>
        <w:rPr>
          <w:rStyle w:val="default"/>
          <w:rFonts w:cs="FrankRuehl"/>
          <w:rtl/>
        </w:rPr>
        <w:t>–</w:t>
      </w:r>
      <w:r>
        <w:rPr>
          <w:rStyle w:val="default"/>
          <w:rFonts w:cs="FrankRuehl" w:hint="cs"/>
          <w:rtl/>
        </w:rPr>
        <w:t xml:space="preserve"> אם הוא תאגיד.</w:t>
      </w:r>
    </w:p>
    <w:p w:rsidR="00E86100" w:rsidRDefault="00E86100" w:rsidP="00E86100">
      <w:pPr>
        <w:pStyle w:val="P00"/>
        <w:ind w:left="0" w:right="1134"/>
        <w:rPr>
          <w:rStyle w:val="default"/>
          <w:rFonts w:cs="FrankRuehl" w:hint="cs"/>
          <w:rtl/>
        </w:rPr>
      </w:pPr>
      <w:r>
        <w:rPr>
          <w:rStyle w:val="default"/>
          <w:rFonts w:cs="FrankRuehl" w:hint="cs"/>
          <w:rtl/>
        </w:rPr>
        <w:tab/>
        <w:t>(ב)</w:t>
      </w:r>
      <w:r>
        <w:rPr>
          <w:rStyle w:val="default"/>
          <w:rFonts w:cs="FrankRuehl" w:hint="cs"/>
          <w:rtl/>
        </w:rPr>
        <w:tab/>
        <w:t>הוגש ערעור כאמור בסעיף 214, יפרסם המנהל את דבר הגשת הערעור ואת תוצאותיו בדרך שבה פרסם את דבר הטלת העיצום הכספי.</w:t>
      </w:r>
    </w:p>
    <w:p w:rsidR="00E86100" w:rsidRDefault="00E86100" w:rsidP="00E86100">
      <w:pPr>
        <w:pStyle w:val="P00"/>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(א)(6), רשאי המנהל לפרסם את שמו של מפר שהוא יחיד אם סבר שהדבר נחוץ לצורך אזהרת הציבור, לאחר שנתן לו הזדמנות לטעון את טענותיו לפניו בעניין זה; ואולם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E86100" w:rsidRDefault="00E86100" w:rsidP="00E86100">
      <w:pPr>
        <w:pStyle w:val="P00"/>
        <w:ind w:left="0" w:right="1134"/>
        <w:rPr>
          <w:rStyle w:val="default"/>
          <w:rFonts w:cs="FrankRuehl" w:hint="cs"/>
          <w:rtl/>
        </w:rPr>
      </w:pPr>
      <w:r>
        <w:rPr>
          <w:rStyle w:val="default"/>
          <w:rFonts w:cs="FrankRuehl" w:hint="cs"/>
          <w:rtl/>
        </w:rPr>
        <w:tab/>
        <w:t>(ד)</w:t>
      </w:r>
      <w:r>
        <w:rPr>
          <w:rStyle w:val="default"/>
          <w:rFonts w:cs="FrankRuehl" w:hint="cs"/>
          <w:rtl/>
        </w:rPr>
        <w:tab/>
        <w:t xml:space="preserve">פרסום לפי סעיף זה בעניין עיצום כספי שהוטל על תאגיד יהיה לתקופה של ארבע שנים, ובעניים עיצום כספי שהוטל על יחיד </w:t>
      </w:r>
      <w:r>
        <w:rPr>
          <w:rStyle w:val="default"/>
          <w:rFonts w:cs="FrankRuehl"/>
          <w:rtl/>
        </w:rPr>
        <w:t>–</w:t>
      </w:r>
      <w:r>
        <w:rPr>
          <w:rStyle w:val="default"/>
          <w:rFonts w:cs="FrankRuehl" w:hint="cs"/>
          <w:rtl/>
        </w:rPr>
        <w:t xml:space="preserve"> לתקופה של שנתיים; בפרסום כאמור יישם המנהל אמצעים טכנולוגיים נאותים ומתקדמים כדי למנוע, ככל האפשר, את אפשרות העיון בפרטים שפורסמו בתום תקופת הפרסום.</w:t>
      </w:r>
    </w:p>
    <w:p w:rsidR="00E86100" w:rsidRDefault="00E86100" w:rsidP="00E86100">
      <w:pPr>
        <w:pStyle w:val="P00"/>
        <w:ind w:left="0" w:right="1134"/>
        <w:rPr>
          <w:rStyle w:val="default"/>
          <w:rFonts w:cs="FrankRuehl" w:hint="cs"/>
          <w:rtl/>
        </w:rPr>
      </w:pPr>
      <w:r>
        <w:rPr>
          <w:rStyle w:val="default"/>
          <w:rFonts w:cs="FrankRuehl" w:hint="cs"/>
          <w:rtl/>
        </w:rPr>
        <w:tab/>
        <w:t>(ה)</w:t>
      </w:r>
      <w:r>
        <w:rPr>
          <w:rStyle w:val="default"/>
          <w:rFonts w:cs="FrankRuehl" w:hint="cs"/>
          <w:rtl/>
        </w:rPr>
        <w:tab/>
        <w:t>השר רשאי לקבוע דרכים נוספות לפרסום הפרטים האמורים בסעיף זה.</w:t>
      </w:r>
    </w:p>
    <w:p w:rsidR="00BA363A" w:rsidRDefault="00BA363A" w:rsidP="00D02DD0">
      <w:pPr>
        <w:pStyle w:val="P00"/>
        <w:ind w:left="0" w:right="1134"/>
        <w:rPr>
          <w:rStyle w:val="default"/>
          <w:rFonts w:cs="FrankRuehl" w:hint="cs"/>
          <w:rtl/>
        </w:rPr>
      </w:pPr>
      <w:bookmarkStart w:id="260" w:name="Seif216"/>
      <w:bookmarkEnd w:id="260"/>
      <w:r>
        <w:rPr>
          <w:lang w:val="he-IL"/>
        </w:rPr>
        <w:pict>
          <v:rect id="_x0000_s2398" style="position:absolute;left:0;text-align:left;margin-left:470.25pt;margin-top:7.1pt;width:69.3pt;height:18.85pt;z-index:251737600" o:allowincell="f" filled="f" stroked="f" strokecolor="lime" strokeweight=".25pt">
            <v:textbox style="mso-next-textbox:#_x0000_s2398"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שמירת אחריות פלילית</w:t>
                  </w:r>
                </w:p>
              </w:txbxContent>
            </v:textbox>
            <w10:anchorlock/>
          </v:rect>
        </w:pict>
      </w:r>
      <w:r>
        <w:rPr>
          <w:rStyle w:val="big-number"/>
          <w:rFonts w:cs="Miriam" w:hint="cs"/>
          <w:rtl/>
        </w:rPr>
        <w:t>21</w:t>
      </w:r>
      <w:r w:rsidR="00E86100">
        <w:rPr>
          <w:rStyle w:val="big-number"/>
          <w:rFonts w:cs="Miriam" w:hint="cs"/>
          <w:rtl/>
        </w:rPr>
        <w:t>6</w:t>
      </w:r>
      <w:r w:rsidRPr="001D713E">
        <w:rPr>
          <w:rStyle w:val="default"/>
          <w:rFonts w:cs="FrankRuehl"/>
          <w:rtl/>
        </w:rPr>
        <w:t>.</w:t>
      </w:r>
      <w:r w:rsidRPr="001D713E">
        <w:rPr>
          <w:rStyle w:val="default"/>
          <w:rFonts w:cs="FrankRuehl"/>
          <w:rtl/>
        </w:rPr>
        <w:tab/>
      </w:r>
      <w:r w:rsidR="00D02DD0">
        <w:rPr>
          <w:rStyle w:val="default"/>
          <w:rFonts w:cs="FrankRuehl" w:hint="cs"/>
          <w:rtl/>
        </w:rPr>
        <w:t>(א)</w:t>
      </w:r>
      <w:r w:rsidR="00D02DD0">
        <w:rPr>
          <w:rStyle w:val="default"/>
          <w:rFonts w:cs="FrankRuehl" w:hint="cs"/>
          <w:rtl/>
        </w:rPr>
        <w:tab/>
        <w:t>תשלום עיצום כספי לא יגרע מאחריות פלילית של אדם בשל הפרת הוראה מההוראות לפי חוק זה המנויות בסעיפים 198 עד 203, המהווה עבירה.</w:t>
      </w:r>
    </w:p>
    <w:p w:rsidR="00D02DD0" w:rsidRDefault="00D02DD0" w:rsidP="00D02DD0">
      <w:pPr>
        <w:pStyle w:val="P00"/>
        <w:ind w:left="0" w:right="1134"/>
        <w:rPr>
          <w:rStyle w:val="default"/>
          <w:rFonts w:cs="FrankRuehl" w:hint="cs"/>
          <w:rtl/>
        </w:rPr>
      </w:pPr>
      <w:r>
        <w:rPr>
          <w:rStyle w:val="default"/>
          <w:rFonts w:cs="FrankRuehl" w:hint="cs"/>
          <w:rtl/>
        </w:rPr>
        <w:tab/>
        <w:t>(ב)</w:t>
      </w:r>
      <w:r>
        <w:rPr>
          <w:rStyle w:val="default"/>
          <w:rFonts w:cs="FrankRuehl" w:hint="cs"/>
          <w:rtl/>
        </w:rPr>
        <w:tab/>
        <w:t>שלח המנהל למפר הודעה על כוונת חיוב בשל הפרה המהווה עבירה כאמור בסעיף קטן (א), לא יוגש נגדו כתב אישום בשל אותה הפרה, אלא אם כן התגלו עובדות חדשות המצדיקות זאת.</w:t>
      </w:r>
    </w:p>
    <w:p w:rsidR="00D02DD0" w:rsidRDefault="00D02DD0" w:rsidP="00D02DD0">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הוגש נגד אדם כתב אישום בשל הפרה המהווה עבירה כאמור בסעיף קטן (א), לא ינקוט נגדו המנהל הליכים לפי פרק זה בשל אותה הפרה, ואם הוגש כתב אישום בנסיבות האמורות בסעיף קטן (ב) לאחר שהמפר שילם עיצום כספי </w:t>
      </w:r>
      <w:r>
        <w:rPr>
          <w:rStyle w:val="default"/>
          <w:rFonts w:cs="FrankRuehl"/>
          <w:rtl/>
        </w:rPr>
        <w:t>–</w:t>
      </w:r>
      <w:r>
        <w:rPr>
          <w:rStyle w:val="default"/>
          <w:rFonts w:cs="FrankRuehl" w:hint="cs"/>
          <w:rtl/>
        </w:rPr>
        <w:t xml:space="preserve"> יוחזר לו סכום העיצום הכספי ששולם, בתוספת הפרשי הצמדה וריבית מיום תשלומו עד יום החזרתו.</w:t>
      </w:r>
    </w:p>
    <w:p w:rsidR="00BA363A" w:rsidRDefault="00BA363A" w:rsidP="00A20CF8">
      <w:pPr>
        <w:pStyle w:val="P00"/>
        <w:ind w:left="0" w:right="1134"/>
        <w:rPr>
          <w:rStyle w:val="default"/>
          <w:rFonts w:cs="FrankRuehl" w:hint="cs"/>
          <w:rtl/>
        </w:rPr>
      </w:pPr>
      <w:bookmarkStart w:id="261" w:name="Seif217"/>
      <w:bookmarkEnd w:id="261"/>
      <w:r>
        <w:rPr>
          <w:lang w:val="he-IL"/>
        </w:rPr>
        <w:pict>
          <v:rect id="_x0000_s2399" style="position:absolute;left:0;text-align:left;margin-left:470.25pt;margin-top:7.1pt;width:69.3pt;height:18.85pt;z-index:251738624" o:allowincell="f" filled="f" stroked="f" strokecolor="lime" strokeweight=".25pt">
            <v:textbox style="mso-next-textbox:#_x0000_s2399" inset="0,0,0,0">
              <w:txbxContent>
                <w:p w:rsidR="00330783" w:rsidRDefault="00330783" w:rsidP="00BA363A">
                  <w:pPr>
                    <w:spacing w:line="160" w:lineRule="exact"/>
                    <w:jc w:val="left"/>
                    <w:rPr>
                      <w:rFonts w:cs="Miriam" w:hint="cs"/>
                      <w:noProof/>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21</w:t>
      </w:r>
      <w:r w:rsidR="00D02DD0">
        <w:rPr>
          <w:rStyle w:val="big-number"/>
          <w:rFonts w:cs="Miriam" w:hint="cs"/>
          <w:rtl/>
        </w:rPr>
        <w:t>7</w:t>
      </w:r>
      <w:r w:rsidRPr="001D713E">
        <w:rPr>
          <w:rStyle w:val="default"/>
          <w:rFonts w:cs="FrankRuehl"/>
          <w:rtl/>
        </w:rPr>
        <w:t>.</w:t>
      </w:r>
      <w:r w:rsidRPr="001D713E">
        <w:rPr>
          <w:rStyle w:val="default"/>
          <w:rFonts w:cs="FrankRuehl"/>
          <w:rtl/>
        </w:rPr>
        <w:tab/>
      </w:r>
      <w:r w:rsidR="00A20CF8">
        <w:rPr>
          <w:rStyle w:val="default"/>
          <w:rFonts w:cs="FrankRuehl" w:hint="cs"/>
          <w:rtl/>
        </w:rPr>
        <w:t>המנהל ידווח לוועדה, אחת לשנה, על מספר העיצומים הכספיים שהוטלו, סכומם, בשל אילו הפרות הוטלו ומספר ההפרות החוזרות שבוצעו מתוך כלל ההפרות בשנה שקדמה למועד הדיווח; דיווח כאמור יימסר במשך חמש שנים מתום שנה מיום תחילתו של פרק זה.</w:t>
      </w:r>
    </w:p>
    <w:p w:rsidR="00A20CF8" w:rsidRPr="005008E2" w:rsidRDefault="00A20CF8" w:rsidP="005008E2">
      <w:pPr>
        <w:pStyle w:val="medium2-header"/>
        <w:keepLines w:val="0"/>
        <w:spacing w:before="72"/>
        <w:ind w:left="0" w:right="1134"/>
        <w:rPr>
          <w:rFonts w:cs="FrankRuehl" w:hint="cs"/>
          <w:noProof/>
          <w:rtl/>
        </w:rPr>
      </w:pPr>
      <w:bookmarkStart w:id="262" w:name="med11"/>
      <w:bookmarkEnd w:id="262"/>
      <w:r w:rsidRPr="005008E2">
        <w:rPr>
          <w:rFonts w:cs="FrankRuehl" w:hint="cs"/>
          <w:noProof/>
          <w:rtl/>
        </w:rPr>
        <w:t>פרק י"ב: עונשין</w:t>
      </w:r>
    </w:p>
    <w:p w:rsidR="00BA363A" w:rsidRDefault="00BA363A" w:rsidP="005008E2">
      <w:pPr>
        <w:pStyle w:val="P00"/>
        <w:ind w:left="0" w:right="1134"/>
        <w:rPr>
          <w:rStyle w:val="default"/>
          <w:rFonts w:cs="FrankRuehl" w:hint="cs"/>
          <w:rtl/>
        </w:rPr>
      </w:pPr>
      <w:bookmarkStart w:id="263" w:name="Seif218"/>
      <w:bookmarkEnd w:id="263"/>
      <w:r>
        <w:rPr>
          <w:lang w:val="he-IL"/>
        </w:rPr>
        <w:pict>
          <v:rect id="_x0000_s2400" style="position:absolute;left:0;text-align:left;margin-left:470.25pt;margin-top:7.1pt;width:69.3pt;height:14.05pt;z-index:251739648" o:allowincell="f" filled="f" stroked="f" strokecolor="lime" strokeweight=".25pt">
            <v:textbox style="mso-next-textbox:#_x0000_s2400"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21</w:t>
      </w:r>
      <w:r w:rsidR="00A20CF8">
        <w:rPr>
          <w:rStyle w:val="big-number"/>
          <w:rFonts w:cs="Miriam" w:hint="cs"/>
          <w:rtl/>
        </w:rPr>
        <w:t>8</w:t>
      </w:r>
      <w:r w:rsidRPr="001D713E">
        <w:rPr>
          <w:rStyle w:val="default"/>
          <w:rFonts w:cs="FrankRuehl"/>
          <w:rtl/>
        </w:rPr>
        <w:t>.</w:t>
      </w:r>
      <w:r w:rsidRPr="001D713E">
        <w:rPr>
          <w:rStyle w:val="default"/>
          <w:rFonts w:cs="FrankRuehl"/>
          <w:rtl/>
        </w:rPr>
        <w:tab/>
      </w:r>
      <w:r w:rsidR="005008E2">
        <w:rPr>
          <w:rStyle w:val="default"/>
          <w:rFonts w:cs="FrankRuehl" w:hint="cs"/>
          <w:rtl/>
        </w:rPr>
        <w:t>(א)</w:t>
      </w:r>
      <w:r w:rsidR="005008E2">
        <w:rPr>
          <w:rStyle w:val="default"/>
          <w:rFonts w:cs="FrankRuehl" w:hint="cs"/>
          <w:rtl/>
        </w:rPr>
        <w:tab/>
        <w:t>אלה דינם קנס כאמור בסעיף 61(א)(2) לחוק העונשין:</w:t>
      </w:r>
    </w:p>
    <w:p w:rsidR="005008E2" w:rsidRDefault="005008E2" w:rsidP="007C7509">
      <w:pPr>
        <w:pStyle w:val="P00"/>
        <w:ind w:left="1021" w:right="1134"/>
        <w:rPr>
          <w:rStyle w:val="default"/>
          <w:rFonts w:cs="FrankRuehl" w:hint="cs"/>
          <w:rtl/>
        </w:rPr>
      </w:pPr>
      <w:r>
        <w:rPr>
          <w:rStyle w:val="default"/>
          <w:rFonts w:cs="FrankRuehl" w:hint="cs"/>
          <w:rtl/>
        </w:rPr>
        <w:t>(1)</w:t>
      </w:r>
      <w:r>
        <w:rPr>
          <w:rStyle w:val="default"/>
          <w:rFonts w:cs="FrankRuehl" w:hint="cs"/>
          <w:rtl/>
        </w:rPr>
        <w:tab/>
        <w:t>בעל רישיון שהעביר את רישיונו לאחר, בניגוד להוראות סעיף 12;</w:t>
      </w:r>
    </w:p>
    <w:p w:rsidR="005008E2" w:rsidRDefault="005008E2" w:rsidP="007C7509">
      <w:pPr>
        <w:pStyle w:val="P00"/>
        <w:ind w:left="1021" w:right="1134"/>
        <w:rPr>
          <w:rStyle w:val="default"/>
          <w:rFonts w:cs="FrankRuehl" w:hint="cs"/>
          <w:rtl/>
        </w:rPr>
      </w:pPr>
      <w:r>
        <w:rPr>
          <w:rStyle w:val="default"/>
          <w:rFonts w:cs="FrankRuehl" w:hint="cs"/>
          <w:rtl/>
        </w:rPr>
        <w:t>(2)</w:t>
      </w:r>
      <w:r>
        <w:rPr>
          <w:rStyle w:val="default"/>
          <w:rFonts w:cs="FrankRuehl" w:hint="cs"/>
          <w:rtl/>
        </w:rPr>
        <w:tab/>
      </w:r>
      <w:r w:rsidR="001E78CD">
        <w:rPr>
          <w:rStyle w:val="default"/>
          <w:rFonts w:cs="FrankRuehl" w:hint="cs"/>
          <w:rtl/>
        </w:rPr>
        <w:t>בעל רישיון למתן שירות רכב שסירב לתת שירות, בניגוד להוראות סעיף 17;</w:t>
      </w:r>
    </w:p>
    <w:p w:rsidR="001E78CD" w:rsidRDefault="001E78CD" w:rsidP="007C7509">
      <w:pPr>
        <w:pStyle w:val="P00"/>
        <w:ind w:left="1021" w:right="1134"/>
        <w:rPr>
          <w:rStyle w:val="default"/>
          <w:rFonts w:cs="FrankRuehl" w:hint="cs"/>
          <w:rtl/>
        </w:rPr>
      </w:pPr>
      <w:r>
        <w:rPr>
          <w:rStyle w:val="default"/>
          <w:rFonts w:cs="FrankRuehl" w:hint="cs"/>
          <w:rtl/>
        </w:rPr>
        <w:t>(3)</w:t>
      </w:r>
      <w:r>
        <w:rPr>
          <w:rStyle w:val="default"/>
          <w:rFonts w:cs="FrankRuehl" w:hint="cs"/>
          <w:rtl/>
        </w:rPr>
        <w:tab/>
        <w:t>בעל רישיון לייצור רכב ושיווקו שלא נתן שירותי תחזוקה לרכב שהוא מייצר או שלא מכר מוצרי תעבורה לרכב כאמור בהתאם להוראות לפי סעיף 27;</w:t>
      </w:r>
    </w:p>
    <w:p w:rsidR="001E78CD" w:rsidRDefault="001E78CD" w:rsidP="007C7509">
      <w:pPr>
        <w:pStyle w:val="P00"/>
        <w:ind w:left="1021" w:right="1134"/>
        <w:rPr>
          <w:rStyle w:val="default"/>
          <w:rFonts w:cs="FrankRuehl" w:hint="cs"/>
          <w:rtl/>
        </w:rPr>
      </w:pPr>
      <w:r>
        <w:rPr>
          <w:rStyle w:val="default"/>
          <w:rFonts w:cs="FrankRuehl" w:hint="cs"/>
          <w:rtl/>
        </w:rPr>
        <w:t>(4)</w:t>
      </w:r>
      <w:r>
        <w:rPr>
          <w:rStyle w:val="default"/>
          <w:rFonts w:cs="FrankRuehl" w:hint="cs"/>
          <w:rtl/>
        </w:rPr>
        <w:tab/>
        <w:t>יבואן ישיר שלא נתן שירותי תחזוקה לרכב מתוצר שהוא מייבא, בניגוד להוראות לפי סעיף 47(א);</w:t>
      </w:r>
    </w:p>
    <w:p w:rsidR="001E78CD" w:rsidRDefault="001E78CD" w:rsidP="007C7509">
      <w:pPr>
        <w:pStyle w:val="P00"/>
        <w:ind w:left="1021" w:right="1134"/>
        <w:rPr>
          <w:rStyle w:val="default"/>
          <w:rFonts w:cs="FrankRuehl" w:hint="cs"/>
          <w:rtl/>
        </w:rPr>
      </w:pPr>
      <w:r>
        <w:rPr>
          <w:rStyle w:val="default"/>
          <w:rFonts w:cs="FrankRuehl" w:hint="cs"/>
          <w:rtl/>
        </w:rPr>
        <w:t>(5)</w:t>
      </w:r>
      <w:r>
        <w:rPr>
          <w:rStyle w:val="default"/>
          <w:rFonts w:cs="FrankRuehl" w:hint="cs"/>
          <w:rtl/>
        </w:rPr>
        <w:tab/>
        <w:t>יבואן עקיף שלא נתן שירותי תחזוקה לרכב שהוא מייבא, בניגוד להוראות לפי סעיף 47(ב);</w:t>
      </w:r>
    </w:p>
    <w:p w:rsidR="001E78CD" w:rsidRDefault="001E78CD" w:rsidP="007C7509">
      <w:pPr>
        <w:pStyle w:val="P00"/>
        <w:ind w:left="1021" w:right="1134"/>
        <w:rPr>
          <w:rStyle w:val="default"/>
          <w:rFonts w:cs="FrankRuehl" w:hint="cs"/>
          <w:rtl/>
        </w:rPr>
      </w:pPr>
      <w:r>
        <w:rPr>
          <w:rStyle w:val="default"/>
          <w:rFonts w:cs="FrankRuehl" w:hint="cs"/>
          <w:rtl/>
        </w:rPr>
        <w:t>(6)</w:t>
      </w:r>
      <w:r>
        <w:rPr>
          <w:rStyle w:val="default"/>
          <w:rFonts w:cs="FrankRuehl" w:hint="cs"/>
          <w:rtl/>
        </w:rPr>
        <w:tab/>
      </w:r>
      <w:r w:rsidR="004D438F">
        <w:rPr>
          <w:rStyle w:val="default"/>
          <w:rFonts w:cs="FrankRuehl" w:hint="cs"/>
          <w:rtl/>
        </w:rPr>
        <w:t>יבואן ישיר ויבואן עקיף שלא סיפקו מוצרי תעבורה בתוך התקופה הקבועה בסעיף 48(ג), בניגוד להוראות סעיף 48;</w:t>
      </w:r>
    </w:p>
    <w:p w:rsidR="004D438F" w:rsidRDefault="004D438F" w:rsidP="007C7509">
      <w:pPr>
        <w:pStyle w:val="P00"/>
        <w:ind w:left="1021" w:right="1134"/>
        <w:rPr>
          <w:rStyle w:val="default"/>
          <w:rFonts w:cs="FrankRuehl" w:hint="cs"/>
          <w:rtl/>
        </w:rPr>
      </w:pPr>
      <w:r>
        <w:rPr>
          <w:rStyle w:val="default"/>
          <w:rFonts w:cs="FrankRuehl" w:hint="cs"/>
          <w:rtl/>
        </w:rPr>
        <w:t>(7)</w:t>
      </w:r>
      <w:r>
        <w:rPr>
          <w:rStyle w:val="default"/>
          <w:rFonts w:cs="FrankRuehl" w:hint="cs"/>
          <w:rtl/>
        </w:rPr>
        <w:tab/>
        <w:t>מתווך בייבוא אישי שהיה צד להסכם לרכישת רכב, בניגוד להוראות סעיף 73;</w:t>
      </w:r>
    </w:p>
    <w:p w:rsidR="004D438F" w:rsidRDefault="004D438F" w:rsidP="007C7509">
      <w:pPr>
        <w:pStyle w:val="P00"/>
        <w:ind w:left="1021" w:right="1134"/>
        <w:rPr>
          <w:rStyle w:val="default"/>
          <w:rFonts w:cs="FrankRuehl" w:hint="cs"/>
          <w:rtl/>
        </w:rPr>
      </w:pPr>
      <w:r>
        <w:rPr>
          <w:rStyle w:val="default"/>
          <w:rFonts w:cs="FrankRuehl" w:hint="cs"/>
          <w:rtl/>
        </w:rPr>
        <w:t>(8)</w:t>
      </w:r>
      <w:r>
        <w:rPr>
          <w:rStyle w:val="default"/>
          <w:rFonts w:cs="FrankRuehl" w:hint="cs"/>
          <w:rtl/>
        </w:rPr>
        <w:tab/>
        <w:t>בעל רישיון להפעלת מוסך שהציע ללקוח סוג אחד בלבד של מוצר תעבורה, בניגוד להוראות סעיף 131(א);</w:t>
      </w:r>
    </w:p>
    <w:p w:rsidR="004D438F" w:rsidRDefault="004D438F" w:rsidP="007C7509">
      <w:pPr>
        <w:pStyle w:val="P00"/>
        <w:ind w:left="1021" w:right="1134"/>
        <w:rPr>
          <w:rStyle w:val="default"/>
          <w:rFonts w:cs="FrankRuehl" w:hint="cs"/>
          <w:rtl/>
        </w:rPr>
      </w:pPr>
      <w:r>
        <w:rPr>
          <w:rStyle w:val="default"/>
          <w:rFonts w:cs="FrankRuehl" w:hint="cs"/>
          <w:rtl/>
        </w:rPr>
        <w:t>(9)</w:t>
      </w:r>
      <w:r>
        <w:rPr>
          <w:rStyle w:val="default"/>
          <w:rFonts w:cs="FrankRuehl" w:hint="cs"/>
          <w:rtl/>
        </w:rPr>
        <w:tab/>
        <w:t>מנהל מקצועי של מוסך שלא פיקח על עמידת עובדי המוסך העוסקים בטיפול בכלי הרכב במוסך בהוראות המנויות בסעיף 140, בניגוד להוראות אותו סעיף;</w:t>
      </w:r>
    </w:p>
    <w:p w:rsidR="004D438F" w:rsidRDefault="004D438F" w:rsidP="007C7509">
      <w:pPr>
        <w:pStyle w:val="P00"/>
        <w:ind w:left="1021" w:right="1134"/>
        <w:rPr>
          <w:rStyle w:val="default"/>
          <w:rFonts w:cs="FrankRuehl" w:hint="cs"/>
          <w:rtl/>
        </w:rPr>
      </w:pPr>
      <w:r>
        <w:rPr>
          <w:rStyle w:val="default"/>
          <w:rFonts w:cs="FrankRuehl" w:hint="cs"/>
          <w:rtl/>
        </w:rPr>
        <w:t>(10)</w:t>
      </w:r>
      <w:r>
        <w:rPr>
          <w:rStyle w:val="default"/>
          <w:rFonts w:cs="FrankRuehl" w:hint="cs"/>
          <w:rtl/>
        </w:rPr>
        <w:tab/>
        <w:t xml:space="preserve">מי שעשה מעשה או מחדל שיש בו כדי להשפיע </w:t>
      </w:r>
      <w:r w:rsidR="007C7509">
        <w:rPr>
          <w:rStyle w:val="default"/>
          <w:rFonts w:cs="FrankRuehl" w:hint="cs"/>
          <w:rtl/>
        </w:rPr>
        <w:t>על שיקול דעתו של שמאי רכב לעניין עריכת שומת רכב, בניגוד להוראות לפי סעיף 159.</w:t>
      </w:r>
    </w:p>
    <w:p w:rsidR="007C7509" w:rsidRDefault="007C7509" w:rsidP="004D438F">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C56A2C">
        <w:rPr>
          <w:rStyle w:val="default"/>
          <w:rFonts w:cs="FrankRuehl" w:hint="cs"/>
          <w:rtl/>
        </w:rPr>
        <w:t>אלה דינם מאסר שנה וחצי או קנס כאמור בסעיף 61(א)(4) לחוק העונשין:</w:t>
      </w:r>
    </w:p>
    <w:p w:rsidR="00C56A2C" w:rsidRDefault="00C56A2C" w:rsidP="00A07B3F">
      <w:pPr>
        <w:pStyle w:val="P00"/>
        <w:ind w:left="1021" w:right="1134"/>
        <w:rPr>
          <w:rStyle w:val="default"/>
          <w:rFonts w:cs="FrankRuehl" w:hint="cs"/>
          <w:rtl/>
        </w:rPr>
      </w:pPr>
      <w:r>
        <w:rPr>
          <w:rStyle w:val="default"/>
          <w:rFonts w:cs="FrankRuehl" w:hint="cs"/>
          <w:rtl/>
        </w:rPr>
        <w:t>(1)</w:t>
      </w:r>
      <w:r>
        <w:rPr>
          <w:rStyle w:val="default"/>
          <w:rFonts w:cs="FrankRuehl" w:hint="cs"/>
          <w:rtl/>
        </w:rPr>
        <w:tab/>
        <w:t>מי שנתן שירות רכב בלא רישיון או שלא בהתאם לתנאי רישיון, בניגוד להוראות סעיף 3(א);</w:t>
      </w:r>
    </w:p>
    <w:p w:rsidR="00C56A2C" w:rsidRDefault="00C56A2C" w:rsidP="00A07B3F">
      <w:pPr>
        <w:pStyle w:val="P00"/>
        <w:ind w:left="1021" w:right="1134"/>
        <w:rPr>
          <w:rStyle w:val="default"/>
          <w:rFonts w:cs="FrankRuehl" w:hint="cs"/>
          <w:rtl/>
        </w:rPr>
      </w:pPr>
      <w:r>
        <w:rPr>
          <w:rStyle w:val="default"/>
          <w:rFonts w:cs="FrankRuehl" w:hint="cs"/>
          <w:rtl/>
        </w:rPr>
        <w:t>(2)</w:t>
      </w:r>
      <w:r>
        <w:rPr>
          <w:rStyle w:val="default"/>
          <w:rFonts w:cs="FrankRuehl" w:hint="cs"/>
          <w:rtl/>
        </w:rPr>
        <w:tab/>
        <w:t>מי שעסק במקצוע בענף הרכב בלא רישיון או שלא בהתאם לתנאי רישיון, בניגוד להוראות סעיף 4(א);</w:t>
      </w:r>
    </w:p>
    <w:p w:rsidR="00C56A2C" w:rsidRDefault="00C56A2C" w:rsidP="00A07B3F">
      <w:pPr>
        <w:pStyle w:val="P00"/>
        <w:ind w:left="1021" w:right="1134"/>
        <w:rPr>
          <w:rStyle w:val="default"/>
          <w:rFonts w:cs="FrankRuehl" w:hint="cs"/>
          <w:rtl/>
        </w:rPr>
      </w:pPr>
      <w:r>
        <w:rPr>
          <w:rStyle w:val="default"/>
          <w:rFonts w:cs="FrankRuehl" w:hint="cs"/>
          <w:rtl/>
        </w:rPr>
        <w:t>(3)</w:t>
      </w:r>
      <w:r>
        <w:rPr>
          <w:rStyle w:val="default"/>
          <w:rFonts w:cs="FrankRuehl" w:hint="cs"/>
          <w:rtl/>
        </w:rPr>
        <w:tab/>
        <w:t>יבואן מסחרי שהכתיב למוסך או הנחה אותו בדבר זהות הגורם שממנו המוסך ירכוש מוצרי תעבורה, בניגוד להוראות סעיף 54(א);</w:t>
      </w:r>
    </w:p>
    <w:p w:rsidR="00C56A2C" w:rsidRDefault="00C56A2C" w:rsidP="00A07B3F">
      <w:pPr>
        <w:pStyle w:val="P00"/>
        <w:ind w:left="1021" w:right="1134"/>
        <w:rPr>
          <w:rStyle w:val="default"/>
          <w:rFonts w:cs="FrankRuehl" w:hint="cs"/>
          <w:rtl/>
        </w:rPr>
      </w:pPr>
      <w:r>
        <w:rPr>
          <w:rStyle w:val="default"/>
          <w:rFonts w:cs="FrankRuehl" w:hint="cs"/>
          <w:rtl/>
        </w:rPr>
        <w:t>(4)</w:t>
      </w:r>
      <w:r>
        <w:rPr>
          <w:rStyle w:val="default"/>
          <w:rFonts w:cs="FrankRuehl" w:hint="cs"/>
          <w:rtl/>
        </w:rPr>
        <w:tab/>
        <w:t>יבואן מסחרי שהתערב או סיכל ייבוא רכב בידי יבואן מסחרי אחר או פעל לסיכול קבלת רישיון יבואן מסחרי בידי אדם אחר, בניגוד להוראות סעיף 54(ב);</w:t>
      </w:r>
    </w:p>
    <w:p w:rsidR="00C56A2C" w:rsidRDefault="00C56A2C" w:rsidP="00A07B3F">
      <w:pPr>
        <w:pStyle w:val="P00"/>
        <w:ind w:left="1021" w:right="1134"/>
        <w:rPr>
          <w:rStyle w:val="default"/>
          <w:rFonts w:cs="FrankRuehl" w:hint="cs"/>
          <w:rtl/>
        </w:rPr>
      </w:pPr>
      <w:r>
        <w:rPr>
          <w:rStyle w:val="default"/>
          <w:rFonts w:cs="FrankRuehl" w:hint="cs"/>
          <w:rtl/>
        </w:rPr>
        <w:t>(5)</w:t>
      </w:r>
      <w:r>
        <w:rPr>
          <w:rStyle w:val="default"/>
          <w:rFonts w:cs="FrankRuehl" w:hint="cs"/>
          <w:rtl/>
        </w:rPr>
        <w:tab/>
        <w:t>יבואן מסחרי שהתנה את התקשרותו עם מוסך כדי שישמש מוסך שירות של יבואן, הכתיב למוסך שירות, הנחה אותו, דרש ממנו דיווח או עשה שימוש במאגרי נתונים שיש לו גישה אליהם בעניינים כאמור בסעיף 59(א), בניגוד להוראות אותו סעיף;</w:t>
      </w:r>
    </w:p>
    <w:p w:rsidR="00C56A2C" w:rsidRDefault="00C56A2C" w:rsidP="00A07B3F">
      <w:pPr>
        <w:pStyle w:val="P00"/>
        <w:ind w:left="1021" w:right="1134"/>
        <w:rPr>
          <w:rStyle w:val="default"/>
          <w:rFonts w:cs="FrankRuehl" w:hint="cs"/>
          <w:rtl/>
        </w:rPr>
      </w:pPr>
      <w:r>
        <w:rPr>
          <w:rStyle w:val="default"/>
          <w:rFonts w:cs="FrankRuehl" w:hint="cs"/>
          <w:rtl/>
        </w:rPr>
        <w:t>(6)</w:t>
      </w:r>
      <w:r>
        <w:rPr>
          <w:rStyle w:val="default"/>
          <w:rFonts w:cs="FrankRuehl" w:hint="cs"/>
          <w:rtl/>
        </w:rPr>
        <w:tab/>
        <w:t>מי שמכר או שיווק רכב שיובא על ידי יבואן מסחרי וטרם ניתן לגביו לראשונה רישיון רכב, והוא אינו משווק רכב, בניגוד להוראות סעיף 77;</w:t>
      </w:r>
    </w:p>
    <w:p w:rsidR="00C56A2C" w:rsidRDefault="00C56A2C" w:rsidP="00A07B3F">
      <w:pPr>
        <w:pStyle w:val="P00"/>
        <w:ind w:left="1021" w:right="1134"/>
        <w:rPr>
          <w:rStyle w:val="default"/>
          <w:rFonts w:cs="FrankRuehl" w:hint="cs"/>
          <w:rtl/>
        </w:rPr>
      </w:pPr>
      <w:r>
        <w:rPr>
          <w:rStyle w:val="default"/>
          <w:rFonts w:cs="FrankRuehl" w:hint="cs"/>
          <w:rtl/>
        </w:rPr>
        <w:t>(7)</w:t>
      </w:r>
      <w:r>
        <w:rPr>
          <w:rStyle w:val="default"/>
          <w:rFonts w:cs="FrankRuehl" w:hint="cs"/>
          <w:rtl/>
        </w:rPr>
        <w:tab/>
      </w:r>
      <w:r w:rsidR="00A07B3F">
        <w:rPr>
          <w:rStyle w:val="default"/>
          <w:rFonts w:cs="FrankRuehl" w:hint="cs"/>
          <w:rtl/>
        </w:rPr>
        <w:t>בעל רישיון לסחר במוצרי תעבורה שסחר במוצר תעבורה שיובא בניגוד להוראות לפי סעיף 118;</w:t>
      </w:r>
    </w:p>
    <w:p w:rsidR="00A07B3F" w:rsidRDefault="00A07B3F" w:rsidP="00A07B3F">
      <w:pPr>
        <w:pStyle w:val="P00"/>
        <w:ind w:left="1021" w:right="1134"/>
        <w:rPr>
          <w:rStyle w:val="default"/>
          <w:rFonts w:cs="FrankRuehl" w:hint="cs"/>
          <w:rtl/>
        </w:rPr>
      </w:pPr>
      <w:r>
        <w:rPr>
          <w:rStyle w:val="default"/>
          <w:rFonts w:cs="FrankRuehl" w:hint="cs"/>
          <w:rtl/>
        </w:rPr>
        <w:t>(8)</w:t>
      </w:r>
      <w:r>
        <w:rPr>
          <w:rStyle w:val="default"/>
          <w:rFonts w:cs="FrankRuehl" w:hint="cs"/>
          <w:rtl/>
        </w:rPr>
        <w:tab/>
        <w:t>בעל רישיון לסחר במוצרי תעבורה שסחר במוצר תעבורה שלא סומן בהתאם להוראות לפי סעיף 121(א).</w:t>
      </w:r>
    </w:p>
    <w:p w:rsidR="00BA363A" w:rsidRDefault="00BA363A" w:rsidP="00A07B3F">
      <w:pPr>
        <w:pStyle w:val="P00"/>
        <w:ind w:left="0" w:right="1134"/>
        <w:rPr>
          <w:rStyle w:val="default"/>
          <w:rFonts w:cs="FrankRuehl" w:hint="cs"/>
          <w:rtl/>
        </w:rPr>
      </w:pPr>
      <w:bookmarkStart w:id="264" w:name="Seif219"/>
      <w:bookmarkEnd w:id="264"/>
      <w:r>
        <w:rPr>
          <w:lang w:val="he-IL"/>
        </w:rPr>
        <w:pict>
          <v:rect id="_x0000_s2401" style="position:absolute;left:0;text-align:left;margin-left:470.25pt;margin-top:7.1pt;width:69.3pt;height:11.1pt;z-index:251740672" o:allowincell="f" filled="f" stroked="f" strokecolor="lime" strokeweight=".25pt">
            <v:textbox style="mso-next-textbox:#_x0000_s2401"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עבירה נמשכת</w:t>
                  </w:r>
                </w:p>
              </w:txbxContent>
            </v:textbox>
            <w10:anchorlock/>
          </v:rect>
        </w:pict>
      </w:r>
      <w:r>
        <w:rPr>
          <w:rStyle w:val="big-number"/>
          <w:rFonts w:cs="Miriam" w:hint="cs"/>
          <w:rtl/>
        </w:rPr>
        <w:t>21</w:t>
      </w:r>
      <w:r w:rsidR="00A07B3F">
        <w:rPr>
          <w:rStyle w:val="big-number"/>
          <w:rFonts w:cs="Miriam" w:hint="cs"/>
          <w:rtl/>
        </w:rPr>
        <w:t>9</w:t>
      </w:r>
      <w:r w:rsidRPr="001D713E">
        <w:rPr>
          <w:rStyle w:val="default"/>
          <w:rFonts w:cs="FrankRuehl"/>
          <w:rtl/>
        </w:rPr>
        <w:t>.</w:t>
      </w:r>
      <w:r w:rsidRPr="001D713E">
        <w:rPr>
          <w:rStyle w:val="default"/>
          <w:rFonts w:cs="FrankRuehl"/>
          <w:rtl/>
        </w:rPr>
        <w:tab/>
      </w:r>
      <w:r w:rsidR="00A07B3F">
        <w:rPr>
          <w:rStyle w:val="default"/>
          <w:rFonts w:cs="FrankRuehl" w:hint="cs"/>
          <w:rtl/>
        </w:rPr>
        <w:t xml:space="preserve">נעברה עבירה כאמור בסעיף 218 ועושה העבירה המשיך בביצוע העבירה, דינו </w:t>
      </w:r>
      <w:r w:rsidR="00A07B3F">
        <w:rPr>
          <w:rStyle w:val="default"/>
          <w:rFonts w:cs="FrankRuehl"/>
          <w:rtl/>
        </w:rPr>
        <w:t>–</w:t>
      </w:r>
      <w:r w:rsidR="00A07B3F">
        <w:rPr>
          <w:rStyle w:val="default"/>
          <w:rFonts w:cs="FrankRuehl" w:hint="cs"/>
          <w:rtl/>
        </w:rPr>
        <w:t xml:space="preserve"> נוסף על כל עונש אחר, קנס נוסף בשיעור חמישה אחוזים מגובה הקנס הקבוע לאותה עבירה, לכל יום שבו נמשכת העבירה.</w:t>
      </w:r>
    </w:p>
    <w:p w:rsidR="00BA363A" w:rsidRDefault="00BA363A" w:rsidP="0047637A">
      <w:pPr>
        <w:pStyle w:val="P00"/>
        <w:ind w:left="0" w:right="1134"/>
        <w:rPr>
          <w:rStyle w:val="default"/>
          <w:rFonts w:cs="FrankRuehl" w:hint="cs"/>
          <w:rtl/>
        </w:rPr>
      </w:pPr>
      <w:bookmarkStart w:id="265" w:name="Seif220"/>
      <w:bookmarkEnd w:id="265"/>
      <w:r>
        <w:rPr>
          <w:lang w:val="he-IL"/>
        </w:rPr>
        <w:pict>
          <v:rect id="_x0000_s2402" style="position:absolute;left:0;text-align:left;margin-left:470.25pt;margin-top:7.1pt;width:69.3pt;height:10pt;z-index:251741696" o:allowincell="f" filled="f" stroked="f" strokecolor="lime" strokeweight=".25pt">
            <v:textbox style="mso-next-textbox:#_x0000_s2402"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עבירה בידי תאגיד</w:t>
                  </w:r>
                </w:p>
              </w:txbxContent>
            </v:textbox>
            <w10:anchorlock/>
          </v:rect>
        </w:pict>
      </w:r>
      <w:r>
        <w:rPr>
          <w:rStyle w:val="big-number"/>
          <w:rFonts w:cs="Miriam" w:hint="cs"/>
          <w:rtl/>
        </w:rPr>
        <w:t>22</w:t>
      </w:r>
      <w:r>
        <w:rPr>
          <w:rStyle w:val="big-number"/>
          <w:rFonts w:cs="Miriam"/>
          <w:rtl/>
        </w:rPr>
        <w:t>0</w:t>
      </w:r>
      <w:r w:rsidRPr="001D713E">
        <w:rPr>
          <w:rStyle w:val="default"/>
          <w:rFonts w:cs="FrankRuehl"/>
          <w:rtl/>
        </w:rPr>
        <w:t>.</w:t>
      </w:r>
      <w:r w:rsidRPr="001D713E">
        <w:rPr>
          <w:rStyle w:val="default"/>
          <w:rFonts w:cs="FrankRuehl"/>
          <w:rtl/>
        </w:rPr>
        <w:tab/>
      </w:r>
      <w:r w:rsidR="0047637A">
        <w:rPr>
          <w:rStyle w:val="default"/>
          <w:rFonts w:cs="FrankRuehl" w:hint="cs"/>
          <w:rtl/>
        </w:rPr>
        <w:t xml:space="preserve">נעברה עבירה כאמור בסעיף 218 בידי תאגיד, דינו </w:t>
      </w:r>
      <w:r w:rsidR="0047637A">
        <w:rPr>
          <w:rStyle w:val="default"/>
          <w:rFonts w:cs="FrankRuehl"/>
          <w:rtl/>
        </w:rPr>
        <w:t>–</w:t>
      </w:r>
      <w:r w:rsidR="0047637A">
        <w:rPr>
          <w:rStyle w:val="default"/>
          <w:rFonts w:cs="FrankRuehl" w:hint="cs"/>
          <w:rtl/>
        </w:rPr>
        <w:t xml:space="preserve"> קנס פי שלושה מהקנס שנקבע לעבירה.</w:t>
      </w:r>
    </w:p>
    <w:p w:rsidR="00BA363A" w:rsidRDefault="00BA363A" w:rsidP="0047637A">
      <w:pPr>
        <w:pStyle w:val="P00"/>
        <w:ind w:left="0" w:right="1134"/>
        <w:rPr>
          <w:rStyle w:val="default"/>
          <w:rFonts w:cs="FrankRuehl" w:hint="cs"/>
          <w:rtl/>
        </w:rPr>
      </w:pPr>
      <w:bookmarkStart w:id="266" w:name="Seif221"/>
      <w:bookmarkEnd w:id="266"/>
      <w:r>
        <w:rPr>
          <w:lang w:val="he-IL"/>
        </w:rPr>
        <w:pict>
          <v:rect id="_x0000_s2403" style="position:absolute;left:0;text-align:left;margin-left:470.25pt;margin-top:7.1pt;width:69.3pt;height:18.85pt;z-index:251742720" o:allowincell="f" filled="f" stroked="f" strokecolor="lime" strokeweight=".25pt">
            <v:textbox style="mso-next-textbox:#_x0000_s2403"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אחריות נושא משרה בתאגיד</w:t>
                  </w:r>
                </w:p>
              </w:txbxContent>
            </v:textbox>
            <w10:anchorlock/>
          </v:rect>
        </w:pict>
      </w:r>
      <w:r>
        <w:rPr>
          <w:rStyle w:val="big-number"/>
          <w:rFonts w:cs="Miriam" w:hint="cs"/>
          <w:rtl/>
        </w:rPr>
        <w:t>22</w:t>
      </w:r>
      <w:r w:rsidR="0047637A">
        <w:rPr>
          <w:rStyle w:val="big-number"/>
          <w:rFonts w:cs="Miriam" w:hint="cs"/>
          <w:rtl/>
        </w:rPr>
        <w:t>1</w:t>
      </w:r>
      <w:r w:rsidRPr="001D713E">
        <w:rPr>
          <w:rStyle w:val="default"/>
          <w:rFonts w:cs="FrankRuehl"/>
          <w:rtl/>
        </w:rPr>
        <w:t>.</w:t>
      </w:r>
      <w:r w:rsidRPr="001D713E">
        <w:rPr>
          <w:rStyle w:val="default"/>
          <w:rFonts w:cs="FrankRuehl"/>
          <w:rtl/>
        </w:rPr>
        <w:tab/>
      </w:r>
      <w:r w:rsidR="0047637A">
        <w:rPr>
          <w:rStyle w:val="default"/>
          <w:rFonts w:cs="FrankRuehl" w:hint="cs"/>
          <w:rtl/>
        </w:rPr>
        <w:t>(א)</w:t>
      </w:r>
      <w:r w:rsidR="0047637A">
        <w:rPr>
          <w:rStyle w:val="default"/>
          <w:rFonts w:cs="FrankRuehl" w:hint="cs"/>
          <w:rtl/>
        </w:rPr>
        <w:tab/>
        <w:t xml:space="preserve">נושא משרה בתאגיד חייב לפקח ולעשות כל שניתן למניעת עבירות כאמור בסעיף 218 בידי התאגיד או בידי עובד מעובדיו; המפר הוראה זו, דינו </w:t>
      </w:r>
      <w:r w:rsidR="0047637A">
        <w:rPr>
          <w:rStyle w:val="default"/>
          <w:rFonts w:cs="FrankRuehl"/>
          <w:rtl/>
        </w:rPr>
        <w:t>–</w:t>
      </w:r>
      <w:r w:rsidR="0047637A">
        <w:rPr>
          <w:rStyle w:val="default"/>
          <w:rFonts w:cs="FrankRuehl" w:hint="cs"/>
          <w:rtl/>
        </w:rPr>
        <w:t xml:space="preserve"> מחצית הקנס הקבוע לאותה עבירה כאמור בסעיף 218.</w:t>
      </w:r>
    </w:p>
    <w:p w:rsidR="0047637A" w:rsidRDefault="0047637A" w:rsidP="0047637A">
      <w:pPr>
        <w:pStyle w:val="P00"/>
        <w:ind w:left="0" w:right="1134"/>
        <w:rPr>
          <w:rStyle w:val="default"/>
          <w:rFonts w:cs="FrankRuehl" w:hint="cs"/>
          <w:rtl/>
        </w:rPr>
      </w:pPr>
      <w:r>
        <w:rPr>
          <w:rStyle w:val="default"/>
          <w:rFonts w:cs="FrankRuehl" w:hint="cs"/>
          <w:rtl/>
        </w:rPr>
        <w:tab/>
        <w:t>(ב)</w:t>
      </w:r>
      <w:r>
        <w:rPr>
          <w:rStyle w:val="default"/>
          <w:rFonts w:cs="FrankRuehl" w:hint="cs"/>
          <w:rtl/>
        </w:rPr>
        <w:tab/>
        <w:t>נעברה עבירה כאמור בסעיף 218 בידי תאגיד או בידי עובד מעובדיו, חזקה היא כי נושא משרה בתאגיד הפר את חובתו לפי סעיף קטן (א), אלא אם כן הוכיח כי עשה כל שניתן כדי למלא את חובתו.</w:t>
      </w:r>
    </w:p>
    <w:p w:rsidR="0047637A" w:rsidRDefault="0047637A" w:rsidP="0047637A">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"נושא משרה בתאגיד" </w:t>
      </w:r>
      <w:r>
        <w:rPr>
          <w:rStyle w:val="default"/>
          <w:rFonts w:cs="FrankRuehl"/>
          <w:rtl/>
        </w:rPr>
        <w:t>–</w:t>
      </w:r>
      <w:r>
        <w:rPr>
          <w:rStyle w:val="default"/>
          <w:rFonts w:cs="FrankRuehl" w:hint="cs"/>
          <w:rtl/>
        </w:rPr>
        <w:t xml:space="preserve"> מנהל פעיל בתאגיד, שותף למעט שותף מוגבל, או בעל תפקיד אחר בתאגיד האחראי מטעם התאגיד על התחום שבו נעברה העבירה.</w:t>
      </w:r>
    </w:p>
    <w:p w:rsidR="0047637A" w:rsidRPr="000E5669" w:rsidRDefault="0047637A" w:rsidP="000E5669">
      <w:pPr>
        <w:pStyle w:val="medium2-header"/>
        <w:keepLines w:val="0"/>
        <w:spacing w:before="72"/>
        <w:ind w:left="0" w:right="1134"/>
        <w:rPr>
          <w:rFonts w:cs="FrankRuehl" w:hint="cs"/>
          <w:noProof/>
          <w:rtl/>
        </w:rPr>
      </w:pPr>
      <w:bookmarkStart w:id="267" w:name="med12"/>
      <w:bookmarkEnd w:id="267"/>
      <w:r w:rsidRPr="000E5669">
        <w:rPr>
          <w:rFonts w:cs="FrankRuehl" w:hint="cs"/>
          <w:noProof/>
          <w:rtl/>
        </w:rPr>
        <w:t>פרק י"ג: תחולה על המדינה ועל מערכת הביטחון</w:t>
      </w:r>
    </w:p>
    <w:p w:rsidR="00BA363A" w:rsidRDefault="00BA363A" w:rsidP="000E5669">
      <w:pPr>
        <w:pStyle w:val="P00"/>
        <w:ind w:left="0" w:right="1134"/>
        <w:rPr>
          <w:rStyle w:val="default"/>
          <w:rFonts w:cs="FrankRuehl" w:hint="cs"/>
          <w:rtl/>
        </w:rPr>
      </w:pPr>
      <w:bookmarkStart w:id="268" w:name="Seif222"/>
      <w:bookmarkEnd w:id="268"/>
      <w:r>
        <w:rPr>
          <w:lang w:val="he-IL"/>
        </w:rPr>
        <w:pict>
          <v:rect id="_x0000_s2404" style="position:absolute;left:0;text-align:left;margin-left:470.25pt;margin-top:7.1pt;width:69.3pt;height:11.35pt;z-index:251743744" o:allowincell="f" filled="f" stroked="f" strokecolor="lime" strokeweight=".25pt">
            <v:textbox style="mso-next-textbox:#_x0000_s2404" inset="0,0,0,0">
              <w:txbxContent>
                <w:p w:rsidR="00330783" w:rsidRDefault="00330783" w:rsidP="00BA363A">
                  <w:pPr>
                    <w:spacing w:line="160" w:lineRule="exact"/>
                    <w:jc w:val="left"/>
                    <w:rPr>
                      <w:rFonts w:cs="Miriam" w:hint="cs"/>
                      <w:noProof/>
                      <w:sz w:val="18"/>
                      <w:szCs w:val="18"/>
                      <w:rtl/>
                    </w:rPr>
                  </w:pPr>
                  <w:r>
                    <w:rPr>
                      <w:rFonts w:cs="Miriam" w:hint="cs"/>
                      <w:sz w:val="18"/>
                      <w:szCs w:val="18"/>
                      <w:rtl/>
                    </w:rPr>
                    <w:t xml:space="preserve">פרק י"ג </w:t>
                  </w:r>
                  <w:r>
                    <w:rPr>
                      <w:rFonts w:cs="Miriam"/>
                      <w:sz w:val="18"/>
                      <w:szCs w:val="18"/>
                      <w:rtl/>
                    </w:rPr>
                    <w:t>–</w:t>
                  </w:r>
                  <w:r>
                    <w:rPr>
                      <w:rFonts w:cs="Miriam" w:hint="cs"/>
                      <w:sz w:val="18"/>
                      <w:szCs w:val="18"/>
                      <w:rtl/>
                    </w:rPr>
                    <w:t xml:space="preserve"> הגדרות</w:t>
                  </w:r>
                </w:p>
              </w:txbxContent>
            </v:textbox>
            <w10:anchorlock/>
          </v:rect>
        </w:pict>
      </w:r>
      <w:r>
        <w:rPr>
          <w:rStyle w:val="big-number"/>
          <w:rFonts w:cs="Miriam" w:hint="cs"/>
          <w:rtl/>
        </w:rPr>
        <w:t>22</w:t>
      </w:r>
      <w:r w:rsidR="0047637A">
        <w:rPr>
          <w:rStyle w:val="big-number"/>
          <w:rFonts w:cs="Miriam" w:hint="cs"/>
          <w:rtl/>
        </w:rPr>
        <w:t>2</w:t>
      </w:r>
      <w:r w:rsidRPr="001D713E">
        <w:rPr>
          <w:rStyle w:val="default"/>
          <w:rFonts w:cs="FrankRuehl"/>
          <w:rtl/>
        </w:rPr>
        <w:t>.</w:t>
      </w:r>
      <w:r w:rsidRPr="001D713E">
        <w:rPr>
          <w:rStyle w:val="default"/>
          <w:rFonts w:cs="FrankRuehl"/>
          <w:rtl/>
        </w:rPr>
        <w:tab/>
      </w:r>
      <w:r w:rsidR="000E5669">
        <w:rPr>
          <w:rStyle w:val="default"/>
          <w:rFonts w:cs="FrankRuehl" w:hint="cs"/>
          <w:rtl/>
        </w:rPr>
        <w:t xml:space="preserve">בפרק זה </w:t>
      </w:r>
      <w:r w:rsidR="000E5669">
        <w:rPr>
          <w:rStyle w:val="default"/>
          <w:rFonts w:cs="FrankRuehl"/>
          <w:rtl/>
        </w:rPr>
        <w:t>–</w:t>
      </w:r>
    </w:p>
    <w:p w:rsidR="000E5669" w:rsidRDefault="000E5669" w:rsidP="000E5669">
      <w:pPr>
        <w:pStyle w:val="P00"/>
        <w:ind w:left="0" w:right="1134"/>
        <w:rPr>
          <w:rStyle w:val="default"/>
          <w:rFonts w:cs="FrankRuehl" w:hint="cs"/>
          <w:rtl/>
        </w:rPr>
      </w:pPr>
      <w:r>
        <w:rPr>
          <w:rStyle w:val="default"/>
          <w:rFonts w:cs="FrankRuehl" w:hint="cs"/>
          <w:rtl/>
        </w:rPr>
        <w:tab/>
        <w:t xml:space="preserve">"גוף ביטחוני" </w:t>
      </w:r>
      <w:r>
        <w:rPr>
          <w:rStyle w:val="default"/>
          <w:rFonts w:cs="FrankRuehl"/>
          <w:rtl/>
        </w:rPr>
        <w:t>–</w:t>
      </w:r>
      <w:r>
        <w:rPr>
          <w:rStyle w:val="default"/>
          <w:rFonts w:cs="FrankRuehl" w:hint="cs"/>
          <w:rtl/>
        </w:rPr>
        <w:t xml:space="preserve"> גוף מהגופים המנויים בהגדרה "מערכת הביטחון";</w:t>
      </w:r>
    </w:p>
    <w:p w:rsidR="000E5669" w:rsidRDefault="000E5669" w:rsidP="000E5669">
      <w:pPr>
        <w:pStyle w:val="P00"/>
        <w:ind w:left="0" w:right="1134"/>
        <w:rPr>
          <w:rStyle w:val="default"/>
          <w:rFonts w:cs="FrankRuehl" w:hint="cs"/>
          <w:rtl/>
        </w:rPr>
      </w:pPr>
      <w:r>
        <w:rPr>
          <w:rStyle w:val="default"/>
          <w:rFonts w:cs="FrankRuehl" w:hint="cs"/>
          <w:rtl/>
        </w:rPr>
        <w:tab/>
        <w:t xml:space="preserve">"התאמה ביטחונית" </w:t>
      </w:r>
      <w:r>
        <w:rPr>
          <w:rStyle w:val="default"/>
          <w:rFonts w:cs="FrankRuehl"/>
          <w:rtl/>
        </w:rPr>
        <w:t>–</w:t>
      </w:r>
      <w:r>
        <w:rPr>
          <w:rStyle w:val="default"/>
          <w:rFonts w:cs="FrankRuehl" w:hint="cs"/>
          <w:rtl/>
        </w:rPr>
        <w:t xml:space="preserve"> כמשמעותה בסעיף 15 לחוק שירות הביטחון הכללי, התשס"ב-2002;</w:t>
      </w:r>
    </w:p>
    <w:p w:rsidR="000E5669" w:rsidRDefault="000E5669" w:rsidP="000E5669">
      <w:pPr>
        <w:pStyle w:val="P00"/>
        <w:ind w:left="0" w:right="1134"/>
        <w:rPr>
          <w:rStyle w:val="default"/>
          <w:rFonts w:cs="FrankRuehl" w:hint="cs"/>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מפקח שהוסמך לפי סעיף 191;</w:t>
      </w:r>
    </w:p>
    <w:p w:rsidR="000E5669" w:rsidRDefault="000E5669" w:rsidP="000E5669">
      <w:pPr>
        <w:pStyle w:val="P00"/>
        <w:ind w:left="0" w:right="1134"/>
        <w:rPr>
          <w:rStyle w:val="default"/>
          <w:rFonts w:cs="FrankRuehl" w:hint="cs"/>
          <w:rtl/>
        </w:rPr>
      </w:pPr>
      <w:r>
        <w:rPr>
          <w:rStyle w:val="default"/>
          <w:rFonts w:cs="FrankRuehl" w:hint="cs"/>
          <w:rtl/>
        </w:rPr>
        <w:tab/>
        <w:t xml:space="preserve">"מערכת הביטחון" </w:t>
      </w:r>
      <w:r>
        <w:rPr>
          <w:rStyle w:val="default"/>
          <w:rFonts w:cs="FrankRuehl"/>
          <w:rtl/>
        </w:rPr>
        <w:t>–</w:t>
      </w:r>
      <w:r>
        <w:rPr>
          <w:rStyle w:val="default"/>
          <w:rFonts w:cs="FrankRuehl" w:hint="cs"/>
          <w:rtl/>
        </w:rPr>
        <w:t xml:space="preserve"> כל אחד מאלה:</w:t>
      </w:r>
    </w:p>
    <w:p w:rsidR="000E5669" w:rsidRDefault="000E5669" w:rsidP="000E5669">
      <w:pPr>
        <w:pStyle w:val="P00"/>
        <w:ind w:left="1021" w:right="1134"/>
        <w:rPr>
          <w:rStyle w:val="default"/>
          <w:rFonts w:cs="FrankRuehl" w:hint="cs"/>
          <w:rtl/>
        </w:rPr>
      </w:pPr>
      <w:r>
        <w:rPr>
          <w:rStyle w:val="default"/>
          <w:rFonts w:cs="FrankRuehl" w:hint="cs"/>
          <w:rtl/>
        </w:rPr>
        <w:t>(1)</w:t>
      </w:r>
      <w:r>
        <w:rPr>
          <w:rStyle w:val="default"/>
          <w:rFonts w:cs="FrankRuehl" w:hint="cs"/>
          <w:rtl/>
        </w:rPr>
        <w:tab/>
        <w:t>משרד הביטחון ויחידות הסמך שלו;</w:t>
      </w:r>
    </w:p>
    <w:p w:rsidR="000E5669" w:rsidRDefault="000E5669" w:rsidP="000E5669">
      <w:pPr>
        <w:pStyle w:val="P00"/>
        <w:ind w:left="1021" w:right="1134"/>
        <w:rPr>
          <w:rStyle w:val="default"/>
          <w:rFonts w:cs="FrankRuehl" w:hint="cs"/>
          <w:rtl/>
        </w:rPr>
      </w:pPr>
      <w:r>
        <w:rPr>
          <w:rStyle w:val="default"/>
          <w:rFonts w:cs="FrankRuehl" w:hint="cs"/>
          <w:rtl/>
        </w:rPr>
        <w:t>(2)</w:t>
      </w:r>
      <w:r>
        <w:rPr>
          <w:rStyle w:val="default"/>
          <w:rFonts w:cs="FrankRuehl" w:hint="cs"/>
          <w:rtl/>
        </w:rPr>
        <w:tab/>
        <w:t>צבא ההגנה לישראל;</w:t>
      </w:r>
    </w:p>
    <w:p w:rsidR="000E5669" w:rsidRDefault="000E5669" w:rsidP="000E5669">
      <w:pPr>
        <w:pStyle w:val="P00"/>
        <w:ind w:left="1021" w:right="1134"/>
        <w:rPr>
          <w:rStyle w:val="default"/>
          <w:rFonts w:cs="FrankRuehl" w:hint="cs"/>
          <w:rtl/>
        </w:rPr>
      </w:pPr>
      <w:r>
        <w:rPr>
          <w:rStyle w:val="default"/>
          <w:rFonts w:cs="FrankRuehl" w:hint="cs"/>
          <w:rtl/>
        </w:rPr>
        <w:t>(3)</w:t>
      </w:r>
      <w:r>
        <w:rPr>
          <w:rStyle w:val="default"/>
          <w:rFonts w:cs="FrankRuehl" w:hint="cs"/>
          <w:rtl/>
        </w:rPr>
        <w:tab/>
        <w:t>יחידות ויחידות סמך של משרד ראש הממשלה, שעיקר פעילותן בתחום ביטחון המדינה;</w:t>
      </w:r>
    </w:p>
    <w:p w:rsidR="000E5669" w:rsidRDefault="000E5669" w:rsidP="000E5669">
      <w:pPr>
        <w:pStyle w:val="P00"/>
        <w:ind w:left="1021" w:right="1134"/>
        <w:rPr>
          <w:rStyle w:val="default"/>
          <w:rFonts w:cs="FrankRuehl" w:hint="cs"/>
          <w:rtl/>
        </w:rPr>
      </w:pPr>
      <w:r>
        <w:rPr>
          <w:rStyle w:val="default"/>
          <w:rFonts w:cs="FrankRuehl" w:hint="cs"/>
          <w:rtl/>
        </w:rPr>
        <w:t>(4)</w:t>
      </w:r>
      <w:r>
        <w:rPr>
          <w:rStyle w:val="default"/>
          <w:rFonts w:cs="FrankRuehl" w:hint="cs"/>
          <w:rtl/>
        </w:rPr>
        <w:tab/>
        <w:t>מפעלי מערכת הביטחון כמשמעותם בסעיף 20 לחוק להסדרת הביטחון בגופים ציבוריים, התשנ"ח-1998, שאינם יחידות כאמור בפסקה (3), ואשר שר הביטחון הודיע עליהם לשר;</w:t>
      </w:r>
    </w:p>
    <w:p w:rsidR="000E5669" w:rsidRDefault="000E5669" w:rsidP="000E5669">
      <w:pPr>
        <w:pStyle w:val="P00"/>
        <w:ind w:left="1021" w:right="1134"/>
        <w:rPr>
          <w:rStyle w:val="default"/>
          <w:rFonts w:cs="FrankRuehl" w:hint="cs"/>
          <w:rtl/>
        </w:rPr>
      </w:pPr>
      <w:r>
        <w:rPr>
          <w:rStyle w:val="default"/>
          <w:rFonts w:cs="FrankRuehl" w:hint="cs"/>
          <w:rtl/>
        </w:rPr>
        <w:t>(5)</w:t>
      </w:r>
      <w:r>
        <w:rPr>
          <w:rStyle w:val="default"/>
          <w:rFonts w:cs="FrankRuehl" w:hint="cs"/>
          <w:rtl/>
        </w:rPr>
        <w:tab/>
        <w:t>משטרת ישראל, שירות בתי הסוהר והרשות להגנה על עדים;</w:t>
      </w:r>
    </w:p>
    <w:p w:rsidR="000E5669" w:rsidRDefault="000E5669" w:rsidP="000E5669">
      <w:pPr>
        <w:pStyle w:val="P00"/>
        <w:ind w:left="0" w:right="1134"/>
        <w:rPr>
          <w:rStyle w:val="default"/>
          <w:rFonts w:cs="FrankRuehl" w:hint="cs"/>
          <w:rtl/>
        </w:rPr>
      </w:pPr>
      <w:r>
        <w:rPr>
          <w:rStyle w:val="default"/>
          <w:rFonts w:cs="FrankRuehl" w:hint="cs"/>
          <w:rtl/>
        </w:rPr>
        <w:tab/>
        <w:t xml:space="preserve">"קצין בכיר" ו"קצין מוסמך" </w:t>
      </w:r>
      <w:r>
        <w:rPr>
          <w:rStyle w:val="default"/>
          <w:rFonts w:cs="FrankRuehl"/>
          <w:rtl/>
        </w:rPr>
        <w:t>–</w:t>
      </w:r>
      <w:r>
        <w:rPr>
          <w:rStyle w:val="default"/>
          <w:rFonts w:cs="FrankRuehl" w:hint="cs"/>
          <w:rtl/>
        </w:rPr>
        <w:t xml:space="preserve"> כהגדרתם בסעיף 10 לחוק הגנת הסביבה (סמכויות פיקוח ואכיפה), התשע"א-2011;</w:t>
      </w:r>
    </w:p>
    <w:p w:rsidR="000E5669" w:rsidRDefault="000E5669" w:rsidP="000E5669">
      <w:pPr>
        <w:pStyle w:val="P00"/>
        <w:ind w:left="0" w:right="1134"/>
        <w:rPr>
          <w:rStyle w:val="default"/>
          <w:rFonts w:cs="FrankRuehl" w:hint="cs"/>
          <w:rtl/>
        </w:rPr>
      </w:pPr>
      <w:r>
        <w:rPr>
          <w:rStyle w:val="default"/>
          <w:rFonts w:cs="FrankRuehl" w:hint="cs"/>
          <w:rtl/>
        </w:rPr>
        <w:tab/>
        <w:t xml:space="preserve">"רכב מבצעי" </w:t>
      </w:r>
      <w:r>
        <w:rPr>
          <w:rStyle w:val="default"/>
          <w:rFonts w:cs="FrankRuehl"/>
          <w:rtl/>
        </w:rPr>
        <w:t>–</w:t>
      </w:r>
      <w:r>
        <w:rPr>
          <w:rStyle w:val="default"/>
          <w:rFonts w:cs="FrankRuehl" w:hint="cs"/>
          <w:rtl/>
        </w:rPr>
        <w:t xml:space="preserve"> רכב ייעודי למטרות ביטחוניות-מבצעיות או לשם שמירה על שלום הציבור וביטחונו, או רכב שנעשו בו התאמות ושינויים לשם שימוש בו למטרות האמורות, ויש לגביו מסמך מאת הגוף הביטחוני המעיד על כך שיינתן למשתמש באותו רכב;</w:t>
      </w:r>
    </w:p>
    <w:p w:rsidR="000E5669" w:rsidRDefault="000E5669" w:rsidP="000E5669">
      <w:pPr>
        <w:pStyle w:val="P00"/>
        <w:ind w:left="0" w:right="1134"/>
        <w:rPr>
          <w:rStyle w:val="default"/>
          <w:rFonts w:cs="FrankRuehl" w:hint="cs"/>
          <w:rtl/>
        </w:rPr>
      </w:pPr>
      <w:r>
        <w:rPr>
          <w:rStyle w:val="default"/>
          <w:rFonts w:cs="FrankRuehl" w:hint="cs"/>
          <w:rtl/>
        </w:rPr>
        <w:tab/>
        <w:t xml:space="preserve">"השר הממונה" </w:t>
      </w:r>
      <w:r>
        <w:rPr>
          <w:rStyle w:val="default"/>
          <w:rFonts w:cs="FrankRuehl"/>
          <w:rtl/>
        </w:rPr>
        <w:t>–</w:t>
      </w:r>
      <w:r>
        <w:rPr>
          <w:rStyle w:val="default"/>
          <w:rFonts w:cs="FrankRuehl" w:hint="cs"/>
          <w:rtl/>
        </w:rPr>
        <w:t xml:space="preserve"> כמפורט להלן:</w:t>
      </w:r>
    </w:p>
    <w:p w:rsidR="000E5669" w:rsidRDefault="000E5669" w:rsidP="001041AD">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הגופים המנויים בפסקאות (1), (2) ו-(4) להגדרה "מערכת הביטחון" </w:t>
      </w:r>
      <w:r>
        <w:rPr>
          <w:rStyle w:val="default"/>
          <w:rFonts w:cs="FrankRuehl"/>
          <w:rtl/>
        </w:rPr>
        <w:t>–</w:t>
      </w:r>
      <w:r>
        <w:rPr>
          <w:rStyle w:val="default"/>
          <w:rFonts w:cs="FrankRuehl" w:hint="cs"/>
          <w:rtl/>
        </w:rPr>
        <w:t xml:space="preserve"> שר הביטחון;</w:t>
      </w:r>
    </w:p>
    <w:p w:rsidR="000E5669" w:rsidRDefault="000E5669" w:rsidP="001041AD">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הגופים המנויים בפסקה (3) להגדרה "מערכת הביטחון" </w:t>
      </w:r>
      <w:r>
        <w:rPr>
          <w:rStyle w:val="default"/>
          <w:rFonts w:cs="FrankRuehl"/>
          <w:rtl/>
        </w:rPr>
        <w:t>–</w:t>
      </w:r>
      <w:r>
        <w:rPr>
          <w:rStyle w:val="default"/>
          <w:rFonts w:cs="FrankRuehl" w:hint="cs"/>
          <w:rtl/>
        </w:rPr>
        <w:t xml:space="preserve"> ראש הממשלה;</w:t>
      </w:r>
    </w:p>
    <w:p w:rsidR="000E5669" w:rsidRDefault="000E5669" w:rsidP="001041AD">
      <w:pPr>
        <w:pStyle w:val="P00"/>
        <w:ind w:left="1021" w:right="1134"/>
        <w:rPr>
          <w:rStyle w:val="default"/>
          <w:rFonts w:cs="FrankRuehl" w:hint="cs"/>
          <w:rtl/>
        </w:rPr>
      </w:pPr>
      <w:r>
        <w:rPr>
          <w:rStyle w:val="default"/>
          <w:rFonts w:cs="FrankRuehl" w:hint="cs"/>
          <w:rtl/>
        </w:rPr>
        <w:t>(3)</w:t>
      </w:r>
      <w:r>
        <w:rPr>
          <w:rStyle w:val="default"/>
          <w:rFonts w:cs="FrankRuehl" w:hint="cs"/>
          <w:rtl/>
        </w:rPr>
        <w:tab/>
        <w:t>לעניין הגופים המנויים בפסקה (5)</w:t>
      </w:r>
      <w:r w:rsidR="00FD0A91">
        <w:rPr>
          <w:rStyle w:val="default"/>
          <w:rFonts w:cs="FrankRuehl" w:hint="cs"/>
          <w:rtl/>
        </w:rPr>
        <w:t xml:space="preserve"> להגדרה "מערכת הביטחון" </w:t>
      </w:r>
      <w:r w:rsidR="00FD0A91">
        <w:rPr>
          <w:rStyle w:val="default"/>
          <w:rFonts w:cs="FrankRuehl"/>
          <w:rtl/>
        </w:rPr>
        <w:t>–</w:t>
      </w:r>
      <w:r w:rsidR="00FD0A91">
        <w:rPr>
          <w:rStyle w:val="default"/>
          <w:rFonts w:cs="FrankRuehl" w:hint="cs"/>
          <w:rtl/>
        </w:rPr>
        <w:t xml:space="preserve"> השר לביטחון הפנים.</w:t>
      </w:r>
    </w:p>
    <w:p w:rsidR="00BA363A" w:rsidRDefault="00BA363A" w:rsidP="001041AD">
      <w:pPr>
        <w:pStyle w:val="P00"/>
        <w:ind w:left="0" w:right="1134"/>
        <w:rPr>
          <w:rStyle w:val="default"/>
          <w:rFonts w:cs="FrankRuehl" w:hint="cs"/>
          <w:rtl/>
        </w:rPr>
      </w:pPr>
      <w:bookmarkStart w:id="269" w:name="Seif223"/>
      <w:bookmarkEnd w:id="269"/>
      <w:r>
        <w:rPr>
          <w:lang w:val="he-IL"/>
        </w:rPr>
        <w:pict>
          <v:rect id="_x0000_s2405" style="position:absolute;left:0;text-align:left;margin-left:470.25pt;margin-top:7.1pt;width:69.3pt;height:10.5pt;z-index:251744768" o:allowincell="f" filled="f" stroked="f" strokecolor="lime" strokeweight=".25pt">
            <v:textbox style="mso-next-textbox:#_x0000_s2405"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תחולה על המדינה</w:t>
                  </w:r>
                </w:p>
              </w:txbxContent>
            </v:textbox>
            <w10:anchorlock/>
          </v:rect>
        </w:pict>
      </w:r>
      <w:r>
        <w:rPr>
          <w:rStyle w:val="big-number"/>
          <w:rFonts w:cs="Miriam" w:hint="cs"/>
          <w:rtl/>
        </w:rPr>
        <w:t>22</w:t>
      </w:r>
      <w:r w:rsidR="00FD0A91">
        <w:rPr>
          <w:rStyle w:val="big-number"/>
          <w:rFonts w:cs="Miriam" w:hint="cs"/>
          <w:rtl/>
        </w:rPr>
        <w:t>3</w:t>
      </w:r>
      <w:r w:rsidRPr="001D713E">
        <w:rPr>
          <w:rStyle w:val="default"/>
          <w:rFonts w:cs="FrankRuehl"/>
          <w:rtl/>
        </w:rPr>
        <w:t>.</w:t>
      </w:r>
      <w:r w:rsidRPr="001D713E">
        <w:rPr>
          <w:rStyle w:val="default"/>
          <w:rFonts w:cs="FrankRuehl"/>
          <w:rtl/>
        </w:rPr>
        <w:tab/>
      </w:r>
      <w:r w:rsidR="001041AD">
        <w:rPr>
          <w:rStyle w:val="default"/>
          <w:rFonts w:cs="FrankRuehl" w:hint="cs"/>
          <w:rtl/>
        </w:rPr>
        <w:t>הוראות חוק זה יחולו גם על המדינה.</w:t>
      </w:r>
    </w:p>
    <w:p w:rsidR="00BA363A" w:rsidRDefault="00BA363A" w:rsidP="001041AD">
      <w:pPr>
        <w:pStyle w:val="P00"/>
        <w:ind w:left="0" w:right="1134"/>
        <w:rPr>
          <w:rStyle w:val="default"/>
          <w:rFonts w:cs="FrankRuehl" w:hint="cs"/>
          <w:rtl/>
        </w:rPr>
      </w:pPr>
      <w:bookmarkStart w:id="270" w:name="Seif224"/>
      <w:bookmarkEnd w:id="270"/>
      <w:r>
        <w:rPr>
          <w:lang w:val="he-IL"/>
        </w:rPr>
        <w:pict>
          <v:rect id="_x0000_s2406" style="position:absolute;left:0;text-align:left;margin-left:470.25pt;margin-top:7.1pt;width:69.3pt;height:18.85pt;z-index:251745792" o:allowincell="f" filled="f" stroked="f" strokecolor="lime" strokeweight=".25pt">
            <v:textbox style="mso-next-textbox:#_x0000_s2406"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תחולה על מערכת הביטחון</w:t>
                  </w:r>
                </w:p>
              </w:txbxContent>
            </v:textbox>
            <w10:anchorlock/>
          </v:rect>
        </w:pict>
      </w:r>
      <w:r>
        <w:rPr>
          <w:rStyle w:val="big-number"/>
          <w:rFonts w:cs="Miriam" w:hint="cs"/>
          <w:rtl/>
        </w:rPr>
        <w:t>22</w:t>
      </w:r>
      <w:r w:rsidR="001041AD">
        <w:rPr>
          <w:rStyle w:val="big-number"/>
          <w:rFonts w:cs="Miriam" w:hint="cs"/>
          <w:rtl/>
        </w:rPr>
        <w:t>4</w:t>
      </w:r>
      <w:r w:rsidRPr="001D713E">
        <w:rPr>
          <w:rStyle w:val="default"/>
          <w:rFonts w:cs="FrankRuehl"/>
          <w:rtl/>
        </w:rPr>
        <w:t>.</w:t>
      </w:r>
      <w:r w:rsidRPr="001D713E">
        <w:rPr>
          <w:rStyle w:val="default"/>
          <w:rFonts w:cs="FrankRuehl"/>
          <w:rtl/>
        </w:rPr>
        <w:tab/>
      </w:r>
      <w:r w:rsidR="001041AD">
        <w:rPr>
          <w:rStyle w:val="default"/>
          <w:rFonts w:cs="FrankRuehl" w:hint="cs"/>
          <w:rtl/>
        </w:rPr>
        <w:t>(א)</w:t>
      </w:r>
      <w:r w:rsidR="001041AD">
        <w:rPr>
          <w:rStyle w:val="default"/>
          <w:rFonts w:cs="FrankRuehl" w:hint="cs"/>
          <w:rtl/>
        </w:rPr>
        <w:tab/>
        <w:t>על אף האמור בסעיף 223, ההוראות לפי חוק זה לא יחולו על שירות רכב שנותן גוף ביטחוני, או על אדם העובד או משרת, לפי העניין, בגוף ביטחוני ועוסק במקצוע בענף הרכב, והכול לעניין רכב כמפורט להלן:</w:t>
      </w:r>
    </w:p>
    <w:p w:rsidR="001041AD" w:rsidRDefault="001041AD" w:rsidP="00C04FC2">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רכב מבצעי בשימוש גוף ביטחוני, ובלבד שהרכב כלול במרשם רכב </w:t>
      </w:r>
      <w:r w:rsidR="00D631B0">
        <w:rPr>
          <w:rStyle w:val="default"/>
          <w:rFonts w:cs="FrankRuehl" w:hint="cs"/>
          <w:rtl/>
        </w:rPr>
        <w:t xml:space="preserve">מבצעי שמנהל אותו גוף (בסעיף זה </w:t>
      </w:r>
      <w:r w:rsidR="00D631B0">
        <w:rPr>
          <w:rStyle w:val="default"/>
          <w:rFonts w:cs="FrankRuehl"/>
          <w:rtl/>
        </w:rPr>
        <w:t>–</w:t>
      </w:r>
      <w:r w:rsidR="00D631B0">
        <w:rPr>
          <w:rStyle w:val="default"/>
          <w:rFonts w:cs="FrankRuehl" w:hint="cs"/>
          <w:rtl/>
        </w:rPr>
        <w:t xml:space="preserve"> מרשם רכב מבצעי);</w:t>
      </w:r>
    </w:p>
    <w:p w:rsidR="00C04FC2" w:rsidRDefault="00D631B0" w:rsidP="00C04FC2">
      <w:pPr>
        <w:pStyle w:val="P00"/>
        <w:ind w:left="1021" w:right="1134"/>
        <w:rPr>
          <w:rStyle w:val="default"/>
          <w:rFonts w:cs="FrankRuehl" w:hint="cs"/>
          <w:rtl/>
        </w:rPr>
      </w:pPr>
      <w:r>
        <w:rPr>
          <w:rStyle w:val="default"/>
          <w:rFonts w:cs="FrankRuehl" w:hint="cs"/>
          <w:rtl/>
        </w:rPr>
        <w:t>(2)</w:t>
      </w:r>
      <w:r>
        <w:rPr>
          <w:rStyle w:val="default"/>
          <w:rFonts w:cs="FrankRuehl" w:hint="cs"/>
          <w:rtl/>
        </w:rPr>
        <w:tab/>
      </w:r>
      <w:r w:rsidR="00C04FC2">
        <w:rPr>
          <w:rStyle w:val="default"/>
          <w:rFonts w:cs="FrankRuehl" w:hint="cs"/>
          <w:rtl/>
        </w:rPr>
        <w:t>רכב בשימוש גוף ביטחוני שאינו כלול במרשם הרכב המבצעי, ונעשה בו שימוש למטרות ביטחוניות-מבצעיות או לשם שמירה על שלום הציבור וביטחונו, מטעמים ביטחוניים דחופים ולתקופה קצובה, ובלבד שהשימוש ברכב אושר על ידי מי שראש הגוף הביטחוני העושה שימוש ברכב לפי פסקה זו הסמיכו לכך, והוא ינהל רישום על כך; הגוף הביטחוני ייתן למשתמש ברכב מסמך המעיד על קיום הוראות פסקה זו;</w:t>
      </w:r>
    </w:p>
    <w:p w:rsidR="00C04FC2" w:rsidRDefault="00C04FC2" w:rsidP="00C04FC2">
      <w:pPr>
        <w:pStyle w:val="P00"/>
        <w:ind w:left="1021" w:right="1134"/>
        <w:rPr>
          <w:rStyle w:val="default"/>
          <w:rFonts w:cs="FrankRuehl" w:hint="cs"/>
          <w:rtl/>
        </w:rPr>
      </w:pPr>
      <w:r>
        <w:rPr>
          <w:rStyle w:val="default"/>
          <w:rFonts w:cs="FrankRuehl" w:hint="cs"/>
          <w:rtl/>
        </w:rPr>
        <w:t>(3)</w:t>
      </w:r>
      <w:r>
        <w:rPr>
          <w:rStyle w:val="default"/>
          <w:rFonts w:cs="FrankRuehl" w:hint="cs"/>
          <w:rtl/>
        </w:rPr>
        <w:tab/>
        <w:t>רכב הזקוק לשירות מוסך נייד באופן דחוף, וקיימות נסיבות מיוחדות, ובכלל זה נסיבות ביטחוניות, טופוגרפיות ואקלימיות, שבשלהן אין אפשרות לקבל שירות כאמור מבעל רישיון להפעלת מוסך נייד.</w:t>
      </w:r>
    </w:p>
    <w:p w:rsidR="00C04FC2" w:rsidRDefault="00C04FC2" w:rsidP="00C04FC2">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F8423C">
        <w:rPr>
          <w:rStyle w:val="default"/>
          <w:rFonts w:cs="FrankRuehl" w:hint="cs"/>
          <w:rtl/>
        </w:rPr>
        <w:t>גוף ביטחוני יקבע הוראות פנימיות או פקודות, לפי העניין, לגבי מתן שירותי רכב ועיסוק במקצועות בענף הרכב בקשר לכלי רכב מבצעיים בשימושו; הוראות פנימיות או פקודת כאמור ייקבעו בשים לב להוראות לפי חוק זה; גוף כאמור יעביר את ההוראות הפנימיות או הפקודות לידיעת המנהל, עם קביעתן או שינוין או לפי דרישת המנהל.</w:t>
      </w:r>
    </w:p>
    <w:p w:rsidR="00F8423C" w:rsidRDefault="00F8423C" w:rsidP="00C04FC2">
      <w:pPr>
        <w:pStyle w:val="P00"/>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סעיף קטן (א), השר רשאי לפטור התקשרות מסוימת שערך גוף ביטחוני עם בעל רישיון מסוים, שעניינה מתן שירות רכב לכלי רכב שבשימוש אותו גוף, מתחולת סעיפים מסוימים בחוק זה; פטור כאמור יינתן מטעמים מיוחדים, לבקשת הגוף הביטחוני ובהסכמת השר הממונה עליו, והוא יחול רק על כלי הרכב שבשימוש הגוף הביטחוני המקבלים שירות רכב לפי ההתקשרות האמורה.</w:t>
      </w:r>
    </w:p>
    <w:p w:rsidR="00BA363A" w:rsidRDefault="00BA363A" w:rsidP="005E295B">
      <w:pPr>
        <w:pStyle w:val="P00"/>
        <w:ind w:left="0" w:right="1134"/>
        <w:rPr>
          <w:rStyle w:val="default"/>
          <w:rFonts w:cs="FrankRuehl" w:hint="cs"/>
          <w:rtl/>
        </w:rPr>
      </w:pPr>
      <w:bookmarkStart w:id="271" w:name="Seif225"/>
      <w:bookmarkEnd w:id="271"/>
      <w:r>
        <w:rPr>
          <w:lang w:val="he-IL"/>
        </w:rPr>
        <w:pict>
          <v:rect id="_x0000_s2407" style="position:absolute;left:0;text-align:left;margin-left:470.25pt;margin-top:7.1pt;width:69.3pt;height:36.25pt;z-index:251746816" o:allowincell="f" filled="f" stroked="f" strokecolor="lime" strokeweight=".25pt">
            <v:textbox style="mso-next-textbox:#_x0000_s2407"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תחולה לעניין שירות שנותן מוסך לרכב בשימוש מערכת הביטחון</w:t>
                  </w:r>
                </w:p>
              </w:txbxContent>
            </v:textbox>
            <w10:anchorlock/>
          </v:rect>
        </w:pict>
      </w:r>
      <w:r>
        <w:rPr>
          <w:rStyle w:val="big-number"/>
          <w:rFonts w:cs="Miriam" w:hint="cs"/>
          <w:rtl/>
        </w:rPr>
        <w:t>22</w:t>
      </w:r>
      <w:r w:rsidR="00F8423C">
        <w:rPr>
          <w:rStyle w:val="big-number"/>
          <w:rFonts w:cs="Miriam" w:hint="cs"/>
          <w:rtl/>
        </w:rPr>
        <w:t>5</w:t>
      </w:r>
      <w:r w:rsidRPr="001D713E">
        <w:rPr>
          <w:rStyle w:val="default"/>
          <w:rFonts w:cs="FrankRuehl"/>
          <w:rtl/>
        </w:rPr>
        <w:t>.</w:t>
      </w:r>
      <w:r w:rsidRPr="001D713E">
        <w:rPr>
          <w:rStyle w:val="default"/>
          <w:rFonts w:cs="FrankRuehl"/>
          <w:rtl/>
        </w:rPr>
        <w:tab/>
      </w:r>
      <w:r w:rsidR="005E295B">
        <w:rPr>
          <w:rStyle w:val="default"/>
          <w:rFonts w:cs="FrankRuehl" w:hint="cs"/>
          <w:rtl/>
        </w:rPr>
        <w:t>(א)</w:t>
      </w:r>
      <w:r w:rsidR="005E295B">
        <w:rPr>
          <w:rStyle w:val="default"/>
          <w:rFonts w:cs="FrankRuehl" w:hint="cs"/>
          <w:rtl/>
        </w:rPr>
        <w:tab/>
        <w:t>על אף הוראות לפי חוק זה, בעל רישיון להפעלת מוסך או בעל רישיון להפעלת מוסך נייד, שגוף ביטחוני התקשר עמו בהסכם לטיפול בכלי רכב שבשימוש הגוף הביטחוני, לא ימסור מידע לפי חוק זה לגבי כלי רכב כאמור אלא בכפוף לכללי אבטחת מידע של הגוף הביטחוני שהתקשר עמו, כאמור בהסכם ביניהם.</w:t>
      </w:r>
    </w:p>
    <w:p w:rsidR="005E295B" w:rsidRDefault="005E295B" w:rsidP="005E295B">
      <w:pPr>
        <w:pStyle w:val="P00"/>
        <w:ind w:left="0" w:right="1134"/>
        <w:rPr>
          <w:rStyle w:val="default"/>
          <w:rFonts w:cs="FrankRuehl" w:hint="cs"/>
          <w:rtl/>
        </w:rPr>
      </w:pPr>
      <w:r>
        <w:rPr>
          <w:rStyle w:val="default"/>
          <w:rFonts w:cs="FrankRuehl" w:hint="cs"/>
          <w:rtl/>
        </w:rPr>
        <w:tab/>
        <w:t>(ב)</w:t>
      </w:r>
      <w:r>
        <w:rPr>
          <w:rStyle w:val="default"/>
          <w:rFonts w:cs="FrankRuehl" w:hint="cs"/>
          <w:rtl/>
        </w:rPr>
        <w:tab/>
        <w:t>גוף ביטחוני ימסור למנהל או לעובד המשרד שהמנהל הסמיכו לכך הודעה על כל התקשרות שערך עם בעל רישיון להפעלת מוסך או רישיון להפעלת מוסך נייד, לגבי טיפול בכלי הרכב שבשימושו של אותו גוף ביטחוני, ובכלל זה זהות בעל הרישיון שעמו נערכה ההתקשרות.</w:t>
      </w:r>
    </w:p>
    <w:p w:rsidR="005E295B" w:rsidRDefault="005E295B" w:rsidP="005E295B">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"כלי רכב" </w:t>
      </w:r>
      <w:r>
        <w:rPr>
          <w:rStyle w:val="default"/>
          <w:rFonts w:cs="FrankRuehl"/>
          <w:rtl/>
        </w:rPr>
        <w:t>–</w:t>
      </w:r>
      <w:r>
        <w:rPr>
          <w:rStyle w:val="default"/>
          <w:rFonts w:cs="FrankRuehl" w:hint="cs"/>
          <w:rtl/>
        </w:rPr>
        <w:t xml:space="preserve"> בין שהם כלי רכב מבצעיים ובין אם לאו.</w:t>
      </w:r>
    </w:p>
    <w:p w:rsidR="00BA363A" w:rsidRDefault="00BA363A" w:rsidP="00330783">
      <w:pPr>
        <w:pStyle w:val="P00"/>
        <w:ind w:left="0" w:right="1134"/>
        <w:rPr>
          <w:rStyle w:val="default"/>
          <w:rFonts w:cs="FrankRuehl" w:hint="cs"/>
          <w:rtl/>
        </w:rPr>
      </w:pPr>
      <w:bookmarkStart w:id="272" w:name="Seif226"/>
      <w:bookmarkEnd w:id="272"/>
      <w:r>
        <w:rPr>
          <w:lang w:val="he-IL"/>
        </w:rPr>
        <w:pict>
          <v:rect id="_x0000_s2408" style="position:absolute;left:0;text-align:left;margin-left:470.25pt;margin-top:7.1pt;width:69.3pt;height:34.7pt;z-index:251747840" o:allowincell="f" filled="f" stroked="f" strokecolor="lime" strokeweight=".25pt">
            <v:textbox style="mso-next-textbox:#_x0000_s2408" inset="0,0,0,0">
              <w:txbxContent>
                <w:p w:rsidR="00330783" w:rsidRDefault="00330783" w:rsidP="00BA363A">
                  <w:pPr>
                    <w:spacing w:line="160" w:lineRule="exact"/>
                    <w:jc w:val="left"/>
                    <w:rPr>
                      <w:rFonts w:cs="Miriam" w:hint="cs"/>
                      <w:noProof/>
                      <w:sz w:val="18"/>
                      <w:szCs w:val="18"/>
                      <w:rtl/>
                    </w:rPr>
                  </w:pPr>
                  <w:r>
                    <w:rPr>
                      <w:rFonts w:cs="Miriam" w:hint="cs"/>
                      <w:sz w:val="18"/>
                      <w:szCs w:val="18"/>
                      <w:rtl/>
                    </w:rPr>
                    <w:t>הוראות מיוחדות לעניין סמכויות פיקוח ואכיפה כלפי מערכת הביטחון</w:t>
                  </w:r>
                </w:p>
              </w:txbxContent>
            </v:textbox>
            <w10:anchorlock/>
          </v:rect>
        </w:pict>
      </w:r>
      <w:r>
        <w:rPr>
          <w:rStyle w:val="big-number"/>
          <w:rFonts w:cs="Miriam" w:hint="cs"/>
          <w:rtl/>
        </w:rPr>
        <w:t>22</w:t>
      </w:r>
      <w:r w:rsidR="005E295B">
        <w:rPr>
          <w:rStyle w:val="big-number"/>
          <w:rFonts w:cs="Miriam" w:hint="cs"/>
          <w:rtl/>
        </w:rPr>
        <w:t>6</w:t>
      </w:r>
      <w:r w:rsidRPr="001D713E">
        <w:rPr>
          <w:rStyle w:val="default"/>
          <w:rFonts w:cs="FrankRuehl"/>
          <w:rtl/>
        </w:rPr>
        <w:t>.</w:t>
      </w:r>
      <w:r w:rsidRPr="001D713E">
        <w:rPr>
          <w:rStyle w:val="default"/>
          <w:rFonts w:cs="FrankRuehl"/>
          <w:rtl/>
        </w:rPr>
        <w:tab/>
      </w:r>
      <w:r w:rsidR="00330783">
        <w:rPr>
          <w:rStyle w:val="default"/>
          <w:rFonts w:cs="FrankRuehl" w:hint="cs"/>
          <w:rtl/>
        </w:rPr>
        <w:t xml:space="preserve">על אף האמור בפרק י', מפקח יפעיל את סמכויותיו לפי חוק זה לעניין שירות רכב ועיסוק במקצוע בענף הרכב הנעשים בתוך מיתקן של מערכת הביטחון, ולעניין מתן שירות על ידי בעל רישיון להפעלת מוסך או רישיון להפעלת מוסך נייד לרכב שבשימוש מערכת הביטחון, לפי התקשרות שנמסרה עליה הודעה לפי סעיף 225 </w:t>
      </w:r>
      <w:r w:rsidR="00330783">
        <w:rPr>
          <w:rStyle w:val="default"/>
          <w:rFonts w:cs="FrankRuehl"/>
          <w:rtl/>
        </w:rPr>
        <w:t>–</w:t>
      </w:r>
      <w:r w:rsidR="00330783">
        <w:rPr>
          <w:rStyle w:val="default"/>
          <w:rFonts w:cs="FrankRuehl" w:hint="cs"/>
          <w:rtl/>
        </w:rPr>
        <w:t xml:space="preserve"> גם מחוץ למיתקן כאמור, בכפוף להוראות סעיפים 227 עד 234.</w:t>
      </w:r>
    </w:p>
    <w:p w:rsidR="00BA363A" w:rsidRDefault="00BA363A" w:rsidP="0001577D">
      <w:pPr>
        <w:pStyle w:val="P00"/>
        <w:ind w:left="0" w:right="1134"/>
        <w:rPr>
          <w:rStyle w:val="default"/>
          <w:rFonts w:cs="FrankRuehl" w:hint="cs"/>
          <w:rtl/>
        </w:rPr>
      </w:pPr>
      <w:bookmarkStart w:id="273" w:name="Seif227"/>
      <w:bookmarkEnd w:id="273"/>
      <w:r>
        <w:rPr>
          <w:lang w:val="he-IL"/>
        </w:rPr>
        <w:pict>
          <v:rect id="_x0000_s2409" style="position:absolute;left:0;text-align:left;margin-left:470.25pt;margin-top:7.1pt;width:69.3pt;height:18.85pt;z-index:251748864" o:allowincell="f" filled="f" stroked="f" strokecolor="lime" strokeweight=".25pt">
            <v:textbox style="mso-next-textbox:#_x0000_s2409" inset="0,0,0,0">
              <w:txbxContent>
                <w:p w:rsidR="00330783" w:rsidRDefault="0001577D" w:rsidP="00BA363A">
                  <w:pPr>
                    <w:spacing w:line="160" w:lineRule="exact"/>
                    <w:jc w:val="left"/>
                    <w:rPr>
                      <w:rFonts w:cs="Miriam" w:hint="cs"/>
                      <w:noProof/>
                      <w:sz w:val="18"/>
                      <w:szCs w:val="18"/>
                      <w:rtl/>
                    </w:rPr>
                  </w:pPr>
                  <w:r>
                    <w:rPr>
                      <w:rFonts w:cs="Miriam" w:hint="cs"/>
                      <w:sz w:val="18"/>
                      <w:szCs w:val="18"/>
                      <w:rtl/>
                    </w:rPr>
                    <w:t>התאמה ביטחונית ומידע מסווג</w:t>
                  </w:r>
                </w:p>
              </w:txbxContent>
            </v:textbox>
            <w10:anchorlock/>
          </v:rect>
        </w:pict>
      </w:r>
      <w:r>
        <w:rPr>
          <w:rStyle w:val="big-number"/>
          <w:rFonts w:cs="Miriam" w:hint="cs"/>
          <w:rtl/>
        </w:rPr>
        <w:t>22</w:t>
      </w:r>
      <w:r w:rsidR="00330783">
        <w:rPr>
          <w:rStyle w:val="big-number"/>
          <w:rFonts w:cs="Miriam" w:hint="cs"/>
          <w:rtl/>
        </w:rPr>
        <w:t>7</w:t>
      </w:r>
      <w:r w:rsidRPr="001D713E">
        <w:rPr>
          <w:rStyle w:val="default"/>
          <w:rFonts w:cs="FrankRuehl"/>
          <w:rtl/>
        </w:rPr>
        <w:t>.</w:t>
      </w:r>
      <w:r w:rsidRPr="001D713E">
        <w:rPr>
          <w:rStyle w:val="default"/>
          <w:rFonts w:cs="FrankRuehl"/>
          <w:rtl/>
        </w:rPr>
        <w:tab/>
      </w:r>
      <w:r w:rsidR="0001577D">
        <w:rPr>
          <w:rStyle w:val="default"/>
          <w:rFonts w:cs="FrankRuehl" w:hint="cs"/>
          <w:rtl/>
        </w:rPr>
        <w:t>לא יפעיל מפקח את סמכויותיו כאמור בסעיף 226, אלא אם כן נקבעה לו התאמה ביטחונית מתאימה לכך ובהתאם לכללי אבטחת המידע של גוף ביטחוני; גוף ביטחוני יביא לידיעת המנהל את כללי אבטחת המידע האמורים.</w:t>
      </w:r>
    </w:p>
    <w:p w:rsidR="00BA363A" w:rsidRDefault="00BA363A" w:rsidP="00864CEF">
      <w:pPr>
        <w:pStyle w:val="P00"/>
        <w:ind w:left="0" w:right="1134"/>
        <w:rPr>
          <w:rStyle w:val="default"/>
          <w:rFonts w:cs="FrankRuehl" w:hint="cs"/>
          <w:rtl/>
        </w:rPr>
      </w:pPr>
      <w:bookmarkStart w:id="274" w:name="Seif228"/>
      <w:bookmarkEnd w:id="274"/>
      <w:r>
        <w:rPr>
          <w:lang w:val="he-IL"/>
        </w:rPr>
        <w:pict>
          <v:rect id="_x0000_s2410" style="position:absolute;left:0;text-align:left;margin-left:470.25pt;margin-top:7.1pt;width:69.3pt;height:12.05pt;z-index:251749888" o:allowincell="f" filled="f" stroked="f" strokecolor="lime" strokeweight=".25pt">
            <v:textbox style="mso-next-textbox:#_x0000_s2410" inset="0,0,0,0">
              <w:txbxContent>
                <w:p w:rsidR="00330783" w:rsidRDefault="00864CEF" w:rsidP="00BA363A">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Pr>
          <w:rStyle w:val="big-number"/>
          <w:rFonts w:cs="Miriam" w:hint="cs"/>
          <w:rtl/>
        </w:rPr>
        <w:t>22</w:t>
      </w:r>
      <w:r w:rsidR="0001577D">
        <w:rPr>
          <w:rStyle w:val="big-number"/>
          <w:rFonts w:cs="Miriam" w:hint="cs"/>
          <w:rtl/>
        </w:rPr>
        <w:t>8</w:t>
      </w:r>
      <w:r w:rsidRPr="001D713E">
        <w:rPr>
          <w:rStyle w:val="default"/>
          <w:rFonts w:cs="FrankRuehl"/>
          <w:rtl/>
        </w:rPr>
        <w:t>.</w:t>
      </w:r>
      <w:r w:rsidRPr="001D713E">
        <w:rPr>
          <w:rStyle w:val="default"/>
          <w:rFonts w:cs="FrankRuehl"/>
          <w:rtl/>
        </w:rPr>
        <w:tab/>
      </w:r>
      <w:r w:rsidR="00864CEF">
        <w:rPr>
          <w:rStyle w:val="default"/>
          <w:rFonts w:cs="FrankRuehl" w:hint="cs"/>
          <w:rtl/>
        </w:rPr>
        <w:t>(א)</w:t>
      </w:r>
      <w:r w:rsidR="00864CEF">
        <w:rPr>
          <w:rStyle w:val="default"/>
          <w:rFonts w:cs="FrankRuehl" w:hint="cs"/>
          <w:rtl/>
        </w:rPr>
        <w:tab/>
        <w:t>קצין בכיר או קצין מוסמך רשאי לעכב את כניסתו המיידית של מפקח למיתקן של גוף ביטחוני, אם מצא כי התקיים אחד מאלה:</w:t>
      </w:r>
    </w:p>
    <w:p w:rsidR="00864CEF" w:rsidRDefault="00864CEF" w:rsidP="000F4F57">
      <w:pPr>
        <w:pStyle w:val="P00"/>
        <w:ind w:left="1021" w:right="1134"/>
        <w:rPr>
          <w:rStyle w:val="default"/>
          <w:rFonts w:cs="FrankRuehl" w:hint="cs"/>
          <w:rtl/>
        </w:rPr>
      </w:pPr>
      <w:r>
        <w:rPr>
          <w:rStyle w:val="default"/>
          <w:rFonts w:cs="FrankRuehl" w:hint="cs"/>
          <w:rtl/>
        </w:rPr>
        <w:t>(1)</w:t>
      </w:r>
      <w:r>
        <w:rPr>
          <w:rStyle w:val="default"/>
          <w:rFonts w:cs="FrankRuehl" w:hint="cs"/>
          <w:rtl/>
        </w:rPr>
        <w:tab/>
        <w:t>כניסתו באותה העת תשבש פעילות מבצעית או מודיעינית, חקירה פלילית, או תרגיל או אימון רחבי היקף או שנעשה בהם שימוש באמצעי לחימה;</w:t>
      </w:r>
    </w:p>
    <w:p w:rsidR="00864CEF" w:rsidRDefault="00864CEF" w:rsidP="000F4F57">
      <w:pPr>
        <w:pStyle w:val="P00"/>
        <w:ind w:left="1021" w:right="1134"/>
        <w:rPr>
          <w:rStyle w:val="default"/>
          <w:rFonts w:cs="FrankRuehl" w:hint="cs"/>
          <w:rtl/>
        </w:rPr>
      </w:pPr>
      <w:r>
        <w:rPr>
          <w:rStyle w:val="default"/>
          <w:rFonts w:cs="FrankRuehl" w:hint="cs"/>
          <w:rtl/>
        </w:rPr>
        <w:t>(2)</w:t>
      </w:r>
      <w:r>
        <w:rPr>
          <w:rStyle w:val="default"/>
          <w:rFonts w:cs="FrankRuehl" w:hint="cs"/>
          <w:rtl/>
        </w:rPr>
        <w:tab/>
        <w:t>מתרחשת במקום פעילות עוינת;</w:t>
      </w:r>
    </w:p>
    <w:p w:rsidR="00864CEF" w:rsidRDefault="00864CEF" w:rsidP="000F4F57">
      <w:pPr>
        <w:pStyle w:val="P00"/>
        <w:ind w:left="1021" w:right="1134"/>
        <w:rPr>
          <w:rStyle w:val="default"/>
          <w:rFonts w:cs="FrankRuehl" w:hint="cs"/>
          <w:rtl/>
        </w:rPr>
      </w:pPr>
      <w:r>
        <w:rPr>
          <w:rStyle w:val="default"/>
          <w:rFonts w:cs="FrankRuehl" w:hint="cs"/>
          <w:rtl/>
        </w:rPr>
        <w:t>(3)</w:t>
      </w:r>
      <w:r>
        <w:rPr>
          <w:rStyle w:val="default"/>
          <w:rFonts w:cs="FrankRuehl" w:hint="cs"/>
          <w:rtl/>
        </w:rPr>
        <w:tab/>
        <w:t>מתקיימת במיתקן פעילות שמפקח אינו רשאי להיחשף לה מטעמים של ביטחון המדינה או יחסי החוץ של מדינת ישראל.</w:t>
      </w:r>
    </w:p>
    <w:p w:rsidR="00864CEF" w:rsidRDefault="00864CEF" w:rsidP="00864CEF">
      <w:pPr>
        <w:pStyle w:val="P00"/>
        <w:ind w:left="0" w:right="1134"/>
        <w:rPr>
          <w:rStyle w:val="default"/>
          <w:rFonts w:cs="FrankRuehl" w:hint="cs"/>
          <w:rtl/>
        </w:rPr>
      </w:pPr>
      <w:r>
        <w:rPr>
          <w:rStyle w:val="default"/>
          <w:rFonts w:cs="FrankRuehl" w:hint="cs"/>
          <w:rtl/>
        </w:rPr>
        <w:tab/>
        <w:t>(ב)</w:t>
      </w:r>
      <w:r>
        <w:rPr>
          <w:rStyle w:val="default"/>
          <w:rFonts w:cs="FrankRuehl" w:hint="cs"/>
          <w:rtl/>
        </w:rPr>
        <w:tab/>
        <w:t>קבע קצין בכיר או קצין מוסמך כאמור בסעיף קטן (א), יודיע על כך למנהל או לעובד המשרד שהמנהל הסמיכו לכך, וייקבע מועד חדש לכניסתו של המפקח, מוקדם ככל האפשר לאחר שחלפה העילה שמנעה את כניסתו.</w:t>
      </w:r>
    </w:p>
    <w:p w:rsidR="00BA363A" w:rsidRDefault="00BA363A" w:rsidP="006D796F">
      <w:pPr>
        <w:pStyle w:val="P00"/>
        <w:ind w:left="0" w:right="1134"/>
        <w:rPr>
          <w:rStyle w:val="default"/>
          <w:rFonts w:cs="FrankRuehl" w:hint="cs"/>
          <w:rtl/>
        </w:rPr>
      </w:pPr>
      <w:bookmarkStart w:id="275" w:name="Seif229"/>
      <w:bookmarkEnd w:id="275"/>
      <w:r>
        <w:rPr>
          <w:lang w:val="he-IL"/>
        </w:rPr>
        <w:pict>
          <v:rect id="_x0000_s2411" style="position:absolute;left:0;text-align:left;margin-left:470.25pt;margin-top:7.1pt;width:69.3pt;height:11.95pt;z-index:251750912" o:allowincell="f" filled="f" stroked="f" strokecolor="lime" strokeweight=".25pt">
            <v:textbox style="mso-next-textbox:#_x0000_s2411" inset="0,0,0,0">
              <w:txbxContent>
                <w:p w:rsidR="00330783" w:rsidRDefault="006D796F" w:rsidP="00BA363A">
                  <w:pPr>
                    <w:spacing w:line="160" w:lineRule="exact"/>
                    <w:jc w:val="left"/>
                    <w:rPr>
                      <w:rFonts w:cs="Miriam" w:hint="cs"/>
                      <w:noProof/>
                      <w:sz w:val="18"/>
                      <w:szCs w:val="18"/>
                      <w:rtl/>
                    </w:rPr>
                  </w:pPr>
                  <w:r>
                    <w:rPr>
                      <w:rFonts w:cs="Miriam" w:hint="cs"/>
                      <w:sz w:val="18"/>
                      <w:szCs w:val="18"/>
                      <w:rtl/>
                    </w:rPr>
                    <w:t>הזדהות</w:t>
                  </w:r>
                </w:p>
              </w:txbxContent>
            </v:textbox>
            <w10:anchorlock/>
          </v:rect>
        </w:pict>
      </w:r>
      <w:r>
        <w:rPr>
          <w:rStyle w:val="big-number"/>
          <w:rFonts w:cs="Miriam" w:hint="cs"/>
          <w:rtl/>
        </w:rPr>
        <w:t>22</w:t>
      </w:r>
      <w:r w:rsidR="00864CEF">
        <w:rPr>
          <w:rStyle w:val="big-number"/>
          <w:rFonts w:cs="Miriam" w:hint="cs"/>
          <w:rtl/>
        </w:rPr>
        <w:t>9</w:t>
      </w:r>
      <w:r w:rsidRPr="001D713E">
        <w:rPr>
          <w:rStyle w:val="default"/>
          <w:rFonts w:cs="FrankRuehl"/>
          <w:rtl/>
        </w:rPr>
        <w:t>.</w:t>
      </w:r>
      <w:r w:rsidRPr="001D713E">
        <w:rPr>
          <w:rStyle w:val="default"/>
          <w:rFonts w:cs="FrankRuehl"/>
          <w:rtl/>
        </w:rPr>
        <w:tab/>
      </w:r>
      <w:r w:rsidR="006D796F">
        <w:rPr>
          <w:rStyle w:val="default"/>
          <w:rFonts w:cs="FrankRuehl" w:hint="cs"/>
          <w:rtl/>
        </w:rPr>
        <w:t>דרש מפקח מאדם להזדהות לפניו, לשם הפעלת סמכויותיו במיתקן של גוף ביטחוני, וכללי אבטחת המדיע של הגוף הביטחוני אוסרים על אותו אדם להזדהות אלא לפני מי שמוסמך לכך על פיהם, רשאי אותו אדם להימנע מהצגת תעודה מזהה, ולמסור כינוי או מידע אחר שיאפשר את איתורו ככל שיידרש באמצעות הקצין המוסמך, באופן שיאפשר את זימונו לחקירה ככל שיידרש.</w:t>
      </w:r>
    </w:p>
    <w:p w:rsidR="00BA363A" w:rsidRDefault="00BA363A" w:rsidP="00027661">
      <w:pPr>
        <w:pStyle w:val="P00"/>
        <w:ind w:left="0" w:right="1134"/>
        <w:rPr>
          <w:rStyle w:val="default"/>
          <w:rFonts w:cs="FrankRuehl" w:hint="cs"/>
          <w:rtl/>
        </w:rPr>
      </w:pPr>
      <w:bookmarkStart w:id="276" w:name="Seif230"/>
      <w:bookmarkEnd w:id="276"/>
      <w:r>
        <w:rPr>
          <w:lang w:val="he-IL"/>
        </w:rPr>
        <w:pict>
          <v:rect id="_x0000_s2412" style="position:absolute;left:0;text-align:left;margin-left:470.25pt;margin-top:7.1pt;width:69.3pt;height:14.6pt;z-index:251751936" o:allowincell="f" filled="f" stroked="f" strokecolor="lime" strokeweight=".25pt">
            <v:textbox style="mso-next-textbox:#_x0000_s2412" inset="0,0,0,0">
              <w:txbxContent>
                <w:p w:rsidR="00330783" w:rsidRDefault="00027661" w:rsidP="00BA363A">
                  <w:pPr>
                    <w:spacing w:line="160" w:lineRule="exact"/>
                    <w:jc w:val="left"/>
                    <w:rPr>
                      <w:rFonts w:cs="Miriam" w:hint="cs"/>
                      <w:noProof/>
                      <w:sz w:val="18"/>
                      <w:szCs w:val="18"/>
                      <w:rtl/>
                    </w:rPr>
                  </w:pPr>
                  <w:r>
                    <w:rPr>
                      <w:rFonts w:cs="Miriam" w:hint="cs"/>
                      <w:sz w:val="18"/>
                      <w:szCs w:val="18"/>
                      <w:rtl/>
                    </w:rPr>
                    <w:t>תיעוד מסמכים</w:t>
                  </w:r>
                </w:p>
              </w:txbxContent>
            </v:textbox>
            <w10:anchorlock/>
          </v:rect>
        </w:pict>
      </w:r>
      <w:r>
        <w:rPr>
          <w:rStyle w:val="big-number"/>
          <w:rFonts w:cs="Miriam" w:hint="cs"/>
          <w:rtl/>
        </w:rPr>
        <w:t>23</w:t>
      </w:r>
      <w:r>
        <w:rPr>
          <w:rStyle w:val="big-number"/>
          <w:rFonts w:cs="Miriam"/>
          <w:rtl/>
        </w:rPr>
        <w:t>0</w:t>
      </w:r>
      <w:r w:rsidRPr="001D713E">
        <w:rPr>
          <w:rStyle w:val="default"/>
          <w:rFonts w:cs="FrankRuehl"/>
          <w:rtl/>
        </w:rPr>
        <w:t>.</w:t>
      </w:r>
      <w:r w:rsidRPr="001D713E">
        <w:rPr>
          <w:rStyle w:val="default"/>
          <w:rFonts w:cs="FrankRuehl"/>
          <w:rtl/>
        </w:rPr>
        <w:tab/>
      </w:r>
      <w:r w:rsidR="00027661">
        <w:rPr>
          <w:rStyle w:val="default"/>
          <w:rFonts w:cs="FrankRuehl" w:hint="cs"/>
          <w:rtl/>
        </w:rPr>
        <w:t>לשם הפעלת סמכויותיו, רשאי מפקח להשתמש באמצעים שונים לתיעוד ממצאיו; הכנסת האמצעים האמורים או תנאי השימוש בהם יהיו בהתאם לכללי אבטחת המידע של הגוף הביטחוני, ובאופן שיאפשר את התיעוד הנדרש.</w:t>
      </w:r>
    </w:p>
    <w:p w:rsidR="00BA363A" w:rsidRDefault="00BA363A" w:rsidP="00027661">
      <w:pPr>
        <w:pStyle w:val="P00"/>
        <w:ind w:left="0" w:right="1134"/>
        <w:rPr>
          <w:rStyle w:val="default"/>
          <w:rFonts w:cs="FrankRuehl" w:hint="cs"/>
          <w:rtl/>
        </w:rPr>
      </w:pPr>
      <w:bookmarkStart w:id="277" w:name="Seif231"/>
      <w:bookmarkEnd w:id="277"/>
      <w:r>
        <w:rPr>
          <w:lang w:val="he-IL"/>
        </w:rPr>
        <w:pict>
          <v:rect id="_x0000_s2413" style="position:absolute;left:0;text-align:left;margin-left:470.25pt;margin-top:7.1pt;width:69.3pt;height:18.85pt;z-index:251752960" o:allowincell="f" filled="f" stroked="f" strokecolor="lime" strokeweight=".25pt">
            <v:textbox style="mso-next-textbox:#_x0000_s2413" inset="0,0,0,0">
              <w:txbxContent>
                <w:p w:rsidR="00330783" w:rsidRDefault="00027661" w:rsidP="00BA363A">
                  <w:pPr>
                    <w:spacing w:line="160" w:lineRule="exact"/>
                    <w:jc w:val="left"/>
                    <w:rPr>
                      <w:rFonts w:cs="Miriam" w:hint="cs"/>
                      <w:noProof/>
                      <w:sz w:val="18"/>
                      <w:szCs w:val="18"/>
                      <w:rtl/>
                    </w:rPr>
                  </w:pPr>
                  <w:r>
                    <w:rPr>
                      <w:rFonts w:cs="Miriam" w:hint="cs"/>
                      <w:sz w:val="18"/>
                      <w:szCs w:val="18"/>
                      <w:rtl/>
                    </w:rPr>
                    <w:t>מסירת ידיעות ומסמכים</w:t>
                  </w:r>
                </w:p>
              </w:txbxContent>
            </v:textbox>
            <w10:anchorlock/>
          </v:rect>
        </w:pict>
      </w:r>
      <w:r>
        <w:rPr>
          <w:rStyle w:val="big-number"/>
          <w:rFonts w:cs="Miriam" w:hint="cs"/>
          <w:rtl/>
        </w:rPr>
        <w:t>23</w:t>
      </w:r>
      <w:r w:rsidR="00027661">
        <w:rPr>
          <w:rStyle w:val="big-number"/>
          <w:rFonts w:cs="Miriam" w:hint="cs"/>
          <w:rtl/>
        </w:rPr>
        <w:t>1</w:t>
      </w:r>
      <w:r w:rsidRPr="001D713E">
        <w:rPr>
          <w:rStyle w:val="default"/>
          <w:rFonts w:cs="FrankRuehl"/>
          <w:rtl/>
        </w:rPr>
        <w:t>.</w:t>
      </w:r>
      <w:r w:rsidRPr="001D713E">
        <w:rPr>
          <w:rStyle w:val="default"/>
          <w:rFonts w:cs="FrankRuehl"/>
          <w:rtl/>
        </w:rPr>
        <w:tab/>
      </w:r>
      <w:r w:rsidR="00027661">
        <w:rPr>
          <w:rStyle w:val="default"/>
          <w:rFonts w:cs="FrankRuehl" w:hint="cs"/>
          <w:rtl/>
        </w:rPr>
        <w:t>(א)</w:t>
      </w:r>
      <w:r w:rsidR="00027661">
        <w:rPr>
          <w:rStyle w:val="default"/>
          <w:rFonts w:cs="FrankRuehl" w:hint="cs"/>
          <w:rtl/>
        </w:rPr>
        <w:tab/>
        <w:t xml:space="preserve">מסירת ידיעה או מסמך, כולם או חלקם, למפקח, תהיה בהתאם להתאמתו הביטחונית ובהתאם לכללי אבטחת המידע של הגוף הביטחוני, ואולם </w:t>
      </w:r>
      <w:r w:rsidR="00027661">
        <w:rPr>
          <w:rStyle w:val="default"/>
          <w:rFonts w:cs="FrankRuehl"/>
          <w:rtl/>
        </w:rPr>
        <w:t>–</w:t>
      </w:r>
    </w:p>
    <w:p w:rsidR="00027661" w:rsidRDefault="00027661" w:rsidP="00D01841">
      <w:pPr>
        <w:pStyle w:val="P00"/>
        <w:ind w:left="1021" w:right="1134"/>
        <w:rPr>
          <w:rStyle w:val="default"/>
          <w:rFonts w:cs="FrankRuehl" w:hint="cs"/>
          <w:rtl/>
        </w:rPr>
      </w:pPr>
      <w:r>
        <w:rPr>
          <w:rStyle w:val="default"/>
          <w:rFonts w:cs="FrankRuehl" w:hint="cs"/>
          <w:rtl/>
        </w:rPr>
        <w:t>(1)</w:t>
      </w:r>
      <w:r>
        <w:rPr>
          <w:rStyle w:val="default"/>
          <w:rFonts w:cs="FrankRuehl" w:hint="cs"/>
          <w:rtl/>
        </w:rPr>
        <w:tab/>
        <w:t>קצין מוסמך רשאי להורות כי ידיעה או מסמך מסוימים בעלי רגישות ביטחונית מיוחדת לא יועברו למפקח, אף אם התאמתו הביטחונית מתאימה, אלא למנהל;</w:t>
      </w:r>
    </w:p>
    <w:p w:rsidR="00027661" w:rsidRDefault="00027661" w:rsidP="00D01841">
      <w:pPr>
        <w:pStyle w:val="P00"/>
        <w:ind w:left="1021" w:right="1134"/>
        <w:rPr>
          <w:rStyle w:val="default"/>
          <w:rFonts w:cs="FrankRuehl" w:hint="cs"/>
          <w:rtl/>
        </w:rPr>
      </w:pPr>
      <w:r>
        <w:rPr>
          <w:rStyle w:val="default"/>
          <w:rFonts w:cs="FrankRuehl" w:hint="cs"/>
          <w:rtl/>
        </w:rPr>
        <w:t>(2)</w:t>
      </w:r>
      <w:r>
        <w:rPr>
          <w:rStyle w:val="default"/>
          <w:rFonts w:cs="FrankRuehl" w:hint="cs"/>
          <w:rtl/>
        </w:rPr>
        <w:tab/>
        <w:t>קצין מוסמך רשאי להורות כי מפקח לא יוציא ממיתקן של גוף ביטחוני מסמך מסוים, שהקצין המוסמך קבע לגביו כי הוא בעל רגישות ביטחונית מיוחדת; מסמך כאמור יישמר במקום שייועד לשם כך במיתקן, ויהיה נגיש למפקח או למנהל, לפי העניין, בהתאם לכללי אבטחת המידע של הגוף הביטחוני.</w:t>
      </w:r>
    </w:p>
    <w:p w:rsidR="00027661" w:rsidRDefault="00027661" w:rsidP="00D01841">
      <w:pPr>
        <w:pStyle w:val="P00"/>
        <w:ind w:left="0" w:right="1134"/>
        <w:rPr>
          <w:rStyle w:val="default"/>
          <w:rFonts w:cs="FrankRuehl" w:hint="cs"/>
          <w:rtl/>
        </w:rPr>
      </w:pPr>
      <w:r>
        <w:rPr>
          <w:rStyle w:val="default"/>
          <w:rFonts w:cs="FrankRuehl" w:hint="cs"/>
          <w:rtl/>
        </w:rPr>
        <w:tab/>
        <w:t>(ב)</w:t>
      </w:r>
      <w:r>
        <w:rPr>
          <w:rStyle w:val="default"/>
          <w:rFonts w:cs="FrankRuehl" w:hint="cs"/>
          <w:rtl/>
        </w:rPr>
        <w:tab/>
      </w:r>
      <w:r w:rsidR="00D01841">
        <w:rPr>
          <w:rStyle w:val="default"/>
          <w:rFonts w:cs="FrankRuehl" w:hint="cs"/>
          <w:rtl/>
        </w:rPr>
        <w:t>קצין מוסמך רשאי להורות כי מידע מסווג שאינו קשור לחומר החקירה ואינו קשור במישרין לעילת הפיקוח, לא ייכלל בידיעה או במסמך הנמסרים למפקח או למנהל כאמור בסעיף קטן (א)(1), ובלבד שיידע את המפקח בכך שהשמיט מידע.</w:t>
      </w:r>
    </w:p>
    <w:p w:rsidR="00BA363A" w:rsidRDefault="00BA363A" w:rsidP="00CC65FD">
      <w:pPr>
        <w:pStyle w:val="P00"/>
        <w:ind w:left="0" w:right="1134"/>
        <w:rPr>
          <w:rStyle w:val="default"/>
          <w:rFonts w:cs="FrankRuehl" w:hint="cs"/>
          <w:rtl/>
        </w:rPr>
      </w:pPr>
      <w:bookmarkStart w:id="278" w:name="Seif232"/>
      <w:bookmarkEnd w:id="278"/>
      <w:r>
        <w:rPr>
          <w:lang w:val="he-IL"/>
        </w:rPr>
        <w:pict>
          <v:rect id="_x0000_s2414" style="position:absolute;left:0;text-align:left;margin-left:470.25pt;margin-top:7.1pt;width:69.3pt;height:15.2pt;z-index:251753984" o:allowincell="f" filled="f" stroked="f" strokecolor="lime" strokeweight=".25pt">
            <v:textbox style="mso-next-textbox:#_x0000_s2414" inset="0,0,0,0">
              <w:txbxContent>
                <w:p w:rsidR="00330783" w:rsidRDefault="00CC65FD" w:rsidP="00BA363A">
                  <w:pPr>
                    <w:spacing w:line="160" w:lineRule="exact"/>
                    <w:jc w:val="left"/>
                    <w:rPr>
                      <w:rFonts w:cs="Miriam" w:hint="cs"/>
                      <w:noProof/>
                      <w:sz w:val="18"/>
                      <w:szCs w:val="18"/>
                      <w:rtl/>
                    </w:rPr>
                  </w:pPr>
                  <w:r>
                    <w:rPr>
                      <w:rFonts w:cs="Miriam" w:hint="cs"/>
                      <w:sz w:val="18"/>
                      <w:szCs w:val="18"/>
                      <w:rtl/>
                    </w:rPr>
                    <w:t>מדידות ודגימות</w:t>
                  </w:r>
                </w:p>
              </w:txbxContent>
            </v:textbox>
            <w10:anchorlock/>
          </v:rect>
        </w:pict>
      </w:r>
      <w:r>
        <w:rPr>
          <w:rStyle w:val="big-number"/>
          <w:rFonts w:cs="Miriam" w:hint="cs"/>
          <w:rtl/>
        </w:rPr>
        <w:t>23</w:t>
      </w:r>
      <w:r w:rsidR="00D01841">
        <w:rPr>
          <w:rStyle w:val="big-number"/>
          <w:rFonts w:cs="Miriam" w:hint="cs"/>
          <w:rtl/>
        </w:rPr>
        <w:t>2</w:t>
      </w:r>
      <w:r w:rsidRPr="001D713E">
        <w:rPr>
          <w:rStyle w:val="default"/>
          <w:rFonts w:cs="FrankRuehl"/>
          <w:rtl/>
        </w:rPr>
        <w:t>.</w:t>
      </w:r>
      <w:r w:rsidRPr="001D713E">
        <w:rPr>
          <w:rStyle w:val="default"/>
          <w:rFonts w:cs="FrankRuehl"/>
          <w:rtl/>
        </w:rPr>
        <w:tab/>
      </w:r>
      <w:r w:rsidR="00CC65FD">
        <w:rPr>
          <w:rStyle w:val="default"/>
          <w:rFonts w:cs="FrankRuehl" w:hint="cs"/>
          <w:rtl/>
        </w:rPr>
        <w:t>מדידות ודגימות שהן או תוצאותיהן עשויות להיות מסווגות, יבוצעו ויישמרו במעבדות מסווגות שאישר המנהל, בהסכמת קצין בכיר, ובלבד שלא יהיה בכך כדי למנוע עריכת מדידה או נטילת דגימה.</w:t>
      </w:r>
    </w:p>
    <w:p w:rsidR="00BA363A" w:rsidRDefault="00BA363A" w:rsidP="00CC65FD">
      <w:pPr>
        <w:pStyle w:val="P00"/>
        <w:ind w:left="0" w:right="1134"/>
        <w:rPr>
          <w:rStyle w:val="default"/>
          <w:rFonts w:cs="FrankRuehl" w:hint="cs"/>
          <w:rtl/>
        </w:rPr>
      </w:pPr>
      <w:bookmarkStart w:id="279" w:name="Seif233"/>
      <w:bookmarkEnd w:id="279"/>
      <w:r>
        <w:rPr>
          <w:lang w:val="he-IL"/>
        </w:rPr>
        <w:pict>
          <v:rect id="_x0000_s2415" style="position:absolute;left:0;text-align:left;margin-left:470.25pt;margin-top:7.1pt;width:69.3pt;height:18.85pt;z-index:251755008" o:allowincell="f" filled="f" stroked="f" strokecolor="lime" strokeweight=".25pt">
            <v:textbox style="mso-next-textbox:#_x0000_s2415" inset="0,0,0,0">
              <w:txbxContent>
                <w:p w:rsidR="00330783" w:rsidRDefault="00CC65FD" w:rsidP="00BA363A">
                  <w:pPr>
                    <w:spacing w:line="160" w:lineRule="exact"/>
                    <w:jc w:val="left"/>
                    <w:rPr>
                      <w:rFonts w:cs="Miriam" w:hint="cs"/>
                      <w:noProof/>
                      <w:sz w:val="18"/>
                      <w:szCs w:val="18"/>
                      <w:rtl/>
                    </w:rPr>
                  </w:pPr>
                  <w:r>
                    <w:rPr>
                      <w:rFonts w:cs="Miriam" w:hint="cs"/>
                      <w:sz w:val="18"/>
                      <w:szCs w:val="18"/>
                      <w:rtl/>
                    </w:rPr>
                    <w:t>תפיסה</w:t>
                  </w:r>
                </w:p>
              </w:txbxContent>
            </v:textbox>
            <w10:anchorlock/>
          </v:rect>
        </w:pict>
      </w:r>
      <w:r>
        <w:rPr>
          <w:rStyle w:val="big-number"/>
          <w:rFonts w:cs="Miriam" w:hint="cs"/>
          <w:rtl/>
        </w:rPr>
        <w:t>23</w:t>
      </w:r>
      <w:r w:rsidR="00CC65FD">
        <w:rPr>
          <w:rStyle w:val="big-number"/>
          <w:rFonts w:cs="Miriam" w:hint="cs"/>
          <w:rtl/>
        </w:rPr>
        <w:t>3</w:t>
      </w:r>
      <w:r w:rsidRPr="001D713E">
        <w:rPr>
          <w:rStyle w:val="default"/>
          <w:rFonts w:cs="FrankRuehl"/>
          <w:rtl/>
        </w:rPr>
        <w:t>.</w:t>
      </w:r>
      <w:r w:rsidRPr="001D713E">
        <w:rPr>
          <w:rStyle w:val="default"/>
          <w:rFonts w:cs="FrankRuehl"/>
          <w:rtl/>
        </w:rPr>
        <w:tab/>
      </w:r>
      <w:r w:rsidR="00CC65FD">
        <w:rPr>
          <w:rStyle w:val="default"/>
          <w:rFonts w:cs="FrankRuehl" w:hint="cs"/>
          <w:rtl/>
        </w:rPr>
        <w:t>(א)</w:t>
      </w:r>
      <w:r w:rsidR="00CC65FD">
        <w:rPr>
          <w:rStyle w:val="default"/>
          <w:rFonts w:cs="FrankRuehl" w:hint="cs"/>
          <w:rtl/>
        </w:rPr>
        <w:tab/>
        <w:t>לא יתפוס מפקח חפץ שיש חשש כי בשל הוצאתו מידי גוף ביטחוני יינזקו משמעותית כשירותו של הגוף הביטחוני, רמת הכוננות שלו ויכולתו להגן על ביטחון המדינה או על שלום הציבור.</w:t>
      </w:r>
    </w:p>
    <w:p w:rsidR="00CC65FD" w:rsidRDefault="00CC65FD" w:rsidP="00CC65FD">
      <w:pPr>
        <w:pStyle w:val="P00"/>
        <w:ind w:left="0" w:right="1134"/>
        <w:rPr>
          <w:rStyle w:val="default"/>
          <w:rFonts w:cs="FrankRuehl" w:hint="cs"/>
          <w:rtl/>
        </w:rPr>
      </w:pPr>
      <w:r>
        <w:rPr>
          <w:rStyle w:val="default"/>
          <w:rFonts w:cs="FrankRuehl" w:hint="cs"/>
          <w:rtl/>
        </w:rPr>
        <w:tab/>
        <w:t>(ב)</w:t>
      </w:r>
      <w:r>
        <w:rPr>
          <w:rStyle w:val="default"/>
          <w:rFonts w:cs="FrankRuehl" w:hint="cs"/>
          <w:rtl/>
        </w:rPr>
        <w:tab/>
        <w:t>קצין מוסמך רשאי להורות כי מפקח לא יוציא ממיתקן של גוף ביטחוני חפץ מסוים שהקצין המוסמך קבע לגביו כי הוא בעל רגישות ביטחונית מיוחדת; חפץ כאמור יישמר במקום שייועד לשם כך במיתקן, בהתאם לכללי אבטחת המידע של הגוף הביטחוני, ויהיה נגיש למפקח.</w:t>
      </w:r>
    </w:p>
    <w:p w:rsidR="00BA363A" w:rsidRDefault="00BA363A" w:rsidP="00CC65FD">
      <w:pPr>
        <w:pStyle w:val="P00"/>
        <w:ind w:left="0" w:right="1134"/>
        <w:rPr>
          <w:rStyle w:val="default"/>
          <w:rFonts w:cs="FrankRuehl" w:hint="cs"/>
          <w:rtl/>
        </w:rPr>
      </w:pPr>
      <w:bookmarkStart w:id="280" w:name="Seif234"/>
      <w:bookmarkEnd w:id="280"/>
      <w:r>
        <w:rPr>
          <w:lang w:val="he-IL"/>
        </w:rPr>
        <w:pict>
          <v:rect id="_x0000_s2416" style="position:absolute;left:0;text-align:left;margin-left:470.25pt;margin-top:7.1pt;width:69.3pt;height:12.1pt;z-index:251756032" o:allowincell="f" filled="f" stroked="f" strokecolor="lime" strokeweight=".25pt">
            <v:textbox style="mso-next-textbox:#_x0000_s2416" inset="0,0,0,0">
              <w:txbxContent>
                <w:p w:rsidR="00330783" w:rsidRDefault="00CC65FD" w:rsidP="00BA363A">
                  <w:pPr>
                    <w:spacing w:line="160" w:lineRule="exact"/>
                    <w:jc w:val="left"/>
                    <w:rPr>
                      <w:rFonts w:cs="Miriam" w:hint="cs"/>
                      <w:noProof/>
                      <w:sz w:val="18"/>
                      <w:szCs w:val="18"/>
                      <w:rtl/>
                    </w:rPr>
                  </w:pPr>
                  <w:r>
                    <w:rPr>
                      <w:rFonts w:cs="Miriam" w:hint="cs"/>
                      <w:sz w:val="18"/>
                      <w:szCs w:val="18"/>
                      <w:rtl/>
                    </w:rPr>
                    <w:t>סייג למסירת מידע</w:t>
                  </w:r>
                </w:p>
              </w:txbxContent>
            </v:textbox>
            <w10:anchorlock/>
          </v:rect>
        </w:pict>
      </w:r>
      <w:r>
        <w:rPr>
          <w:rStyle w:val="big-number"/>
          <w:rFonts w:cs="Miriam" w:hint="cs"/>
          <w:rtl/>
        </w:rPr>
        <w:t>23</w:t>
      </w:r>
      <w:r w:rsidR="00CC65FD">
        <w:rPr>
          <w:rStyle w:val="big-number"/>
          <w:rFonts w:cs="Miriam" w:hint="cs"/>
          <w:rtl/>
        </w:rPr>
        <w:t>4</w:t>
      </w:r>
      <w:r w:rsidRPr="001D713E">
        <w:rPr>
          <w:rStyle w:val="default"/>
          <w:rFonts w:cs="FrankRuehl"/>
          <w:rtl/>
        </w:rPr>
        <w:t>.</w:t>
      </w:r>
      <w:r w:rsidRPr="001D713E">
        <w:rPr>
          <w:rStyle w:val="default"/>
          <w:rFonts w:cs="FrankRuehl"/>
          <w:rtl/>
        </w:rPr>
        <w:tab/>
      </w:r>
      <w:r w:rsidR="00CC65FD">
        <w:rPr>
          <w:rStyle w:val="default"/>
          <w:rFonts w:cs="FrankRuehl" w:hint="cs"/>
          <w:rtl/>
        </w:rPr>
        <w:t>מסירת מידע למנהל או לעובד המשרד לפי פרק זה תהיה בהתאם להתאמתו הביטחונית של המנהל או של עובד המשרד.</w:t>
      </w:r>
    </w:p>
    <w:p w:rsidR="00CC65FD" w:rsidRPr="00CC65FD" w:rsidRDefault="00CC65FD" w:rsidP="00CC65FD">
      <w:pPr>
        <w:pStyle w:val="medium2-header"/>
        <w:keepLines w:val="0"/>
        <w:spacing w:before="72"/>
        <w:ind w:left="0" w:right="1134"/>
        <w:rPr>
          <w:rFonts w:cs="FrankRuehl" w:hint="cs"/>
          <w:noProof/>
          <w:rtl/>
        </w:rPr>
      </w:pPr>
      <w:bookmarkStart w:id="281" w:name="med13"/>
      <w:bookmarkEnd w:id="281"/>
      <w:r w:rsidRPr="00CC65FD">
        <w:rPr>
          <w:rFonts w:cs="FrankRuehl" w:hint="cs"/>
          <w:noProof/>
          <w:rtl/>
        </w:rPr>
        <w:t>פרק י"ד: הוראות שונות</w:t>
      </w:r>
    </w:p>
    <w:p w:rsidR="00BA363A" w:rsidRDefault="00BA363A" w:rsidP="00CC65FD">
      <w:pPr>
        <w:pStyle w:val="P00"/>
        <w:ind w:left="0" w:right="1134"/>
        <w:rPr>
          <w:rStyle w:val="default"/>
          <w:rFonts w:cs="FrankRuehl" w:hint="cs"/>
          <w:rtl/>
        </w:rPr>
      </w:pPr>
      <w:bookmarkStart w:id="282" w:name="Seif235"/>
      <w:bookmarkEnd w:id="282"/>
      <w:r>
        <w:rPr>
          <w:lang w:val="he-IL"/>
        </w:rPr>
        <w:pict>
          <v:rect id="_x0000_s2417" style="position:absolute;left:0;text-align:left;margin-left:470.25pt;margin-top:7.1pt;width:69.3pt;height:18.85pt;z-index:251757056" o:allowincell="f" filled="f" stroked="f" strokecolor="lime" strokeweight=".25pt">
            <v:textbox style="mso-next-textbox:#_x0000_s2417" inset="0,0,0,0">
              <w:txbxContent>
                <w:p w:rsidR="00330783" w:rsidRDefault="00CC65FD" w:rsidP="00BA363A">
                  <w:pPr>
                    <w:spacing w:line="160" w:lineRule="exact"/>
                    <w:jc w:val="left"/>
                    <w:rPr>
                      <w:rFonts w:cs="Miriam" w:hint="cs"/>
                      <w:noProof/>
                      <w:sz w:val="18"/>
                      <w:szCs w:val="18"/>
                      <w:rtl/>
                    </w:rPr>
                  </w:pPr>
                  <w:r>
                    <w:rPr>
                      <w:rFonts w:cs="Miriam" w:hint="cs"/>
                      <w:sz w:val="18"/>
                      <w:szCs w:val="18"/>
                      <w:rtl/>
                    </w:rPr>
                    <w:t>אצילת סמכויות המנהל</w:t>
                  </w:r>
                </w:p>
              </w:txbxContent>
            </v:textbox>
            <w10:anchorlock/>
          </v:rect>
        </w:pict>
      </w:r>
      <w:r>
        <w:rPr>
          <w:rStyle w:val="big-number"/>
          <w:rFonts w:cs="Miriam" w:hint="cs"/>
          <w:rtl/>
        </w:rPr>
        <w:t>23</w:t>
      </w:r>
      <w:r w:rsidR="00CC65FD">
        <w:rPr>
          <w:rStyle w:val="big-number"/>
          <w:rFonts w:cs="Miriam" w:hint="cs"/>
          <w:rtl/>
        </w:rPr>
        <w:t>5</w:t>
      </w:r>
      <w:r w:rsidRPr="001D713E">
        <w:rPr>
          <w:rStyle w:val="default"/>
          <w:rFonts w:cs="FrankRuehl"/>
          <w:rtl/>
        </w:rPr>
        <w:t>.</w:t>
      </w:r>
      <w:r w:rsidRPr="001D713E">
        <w:rPr>
          <w:rStyle w:val="default"/>
          <w:rFonts w:cs="FrankRuehl"/>
          <w:rtl/>
        </w:rPr>
        <w:tab/>
      </w:r>
      <w:r w:rsidR="00CC65FD">
        <w:rPr>
          <w:rStyle w:val="default"/>
          <w:rFonts w:cs="FrankRuehl" w:hint="cs"/>
          <w:rtl/>
        </w:rPr>
        <w:t>המנהל רשאי לאצול לעובד המשרד, אחד או יותר, חלק מהסמכויות הנתונות לו לפי חוק זה, אלא אם כן נקבע אחרת בחוק זה; הודעה על אצילה כאמור תפורסם ברשומות.</w:t>
      </w:r>
    </w:p>
    <w:p w:rsidR="00BA363A" w:rsidRDefault="00BA363A" w:rsidP="004A38E4">
      <w:pPr>
        <w:pStyle w:val="P00"/>
        <w:ind w:left="0" w:right="1134"/>
        <w:rPr>
          <w:rStyle w:val="default"/>
          <w:rFonts w:cs="FrankRuehl" w:hint="cs"/>
          <w:rtl/>
        </w:rPr>
      </w:pPr>
      <w:bookmarkStart w:id="283" w:name="Seif236"/>
      <w:bookmarkEnd w:id="283"/>
      <w:r>
        <w:rPr>
          <w:lang w:val="he-IL"/>
        </w:rPr>
        <w:pict>
          <v:rect id="_x0000_s2418" style="position:absolute;left:0;text-align:left;margin-left:470.25pt;margin-top:7.1pt;width:69.3pt;height:18.85pt;z-index:251758080" o:allowincell="f" filled="f" stroked="f" strokecolor="lime" strokeweight=".25pt">
            <v:textbox style="mso-next-textbox:#_x0000_s2418" inset="0,0,0,0">
              <w:txbxContent>
                <w:p w:rsidR="00330783" w:rsidRDefault="004A38E4" w:rsidP="00BA363A">
                  <w:pPr>
                    <w:spacing w:line="160" w:lineRule="exact"/>
                    <w:jc w:val="left"/>
                    <w:rPr>
                      <w:rFonts w:cs="Miriam" w:hint="cs"/>
                      <w:noProof/>
                      <w:sz w:val="18"/>
                      <w:szCs w:val="18"/>
                      <w:rtl/>
                    </w:rPr>
                  </w:pPr>
                  <w:r>
                    <w:rPr>
                      <w:rFonts w:cs="Miriam" w:hint="cs"/>
                      <w:sz w:val="18"/>
                      <w:szCs w:val="18"/>
                      <w:rtl/>
                    </w:rPr>
                    <w:t>מעבדה מוסמכת לרכב</w:t>
                  </w:r>
                </w:p>
              </w:txbxContent>
            </v:textbox>
            <w10:anchorlock/>
          </v:rect>
        </w:pict>
      </w:r>
      <w:r>
        <w:rPr>
          <w:rStyle w:val="big-number"/>
          <w:rFonts w:cs="Miriam" w:hint="cs"/>
          <w:rtl/>
        </w:rPr>
        <w:t>23</w:t>
      </w:r>
      <w:r w:rsidR="00CC65FD">
        <w:rPr>
          <w:rStyle w:val="big-number"/>
          <w:rFonts w:cs="Miriam" w:hint="cs"/>
          <w:rtl/>
        </w:rPr>
        <w:t>6</w:t>
      </w:r>
      <w:r w:rsidRPr="001D713E">
        <w:rPr>
          <w:rStyle w:val="default"/>
          <w:rFonts w:cs="FrankRuehl"/>
          <w:rtl/>
        </w:rPr>
        <w:t>.</w:t>
      </w:r>
      <w:r w:rsidRPr="001D713E">
        <w:rPr>
          <w:rStyle w:val="default"/>
          <w:rFonts w:cs="FrankRuehl"/>
          <w:rtl/>
        </w:rPr>
        <w:tab/>
      </w:r>
      <w:r w:rsidR="004A38E4">
        <w:rPr>
          <w:rStyle w:val="default"/>
          <w:rFonts w:cs="FrankRuehl" w:hint="cs"/>
          <w:rtl/>
        </w:rPr>
        <w:t>המנהל רשאי לאשר מעבדה כמעבדה מוסמכת לבדיקת רכב או מוצרי תעבורה, לאחר שנוכח כי היא עומדת ברמה מקצועית נאותה; הודעה על אישור מעבדה לפי סעיף זה תפורסם באתר האינטרנט של המשרד.</w:t>
      </w:r>
    </w:p>
    <w:p w:rsidR="00BA363A" w:rsidRDefault="00BA363A" w:rsidP="004A38E4">
      <w:pPr>
        <w:pStyle w:val="P00"/>
        <w:ind w:left="0" w:right="1134"/>
        <w:rPr>
          <w:rStyle w:val="default"/>
          <w:rFonts w:cs="FrankRuehl" w:hint="cs"/>
          <w:rtl/>
        </w:rPr>
      </w:pPr>
      <w:bookmarkStart w:id="284" w:name="Seif237"/>
      <w:bookmarkEnd w:id="284"/>
      <w:r>
        <w:rPr>
          <w:lang w:val="he-IL"/>
        </w:rPr>
        <w:pict>
          <v:rect id="_x0000_s2419" style="position:absolute;left:0;text-align:left;margin-left:470.25pt;margin-top:7.1pt;width:69.3pt;height:18.85pt;z-index:251759104" o:allowincell="f" filled="f" stroked="f" strokecolor="lime" strokeweight=".25pt">
            <v:textbox style="mso-next-textbox:#_x0000_s2419" inset="0,0,0,0">
              <w:txbxContent>
                <w:p w:rsidR="00330783" w:rsidRDefault="004A38E4" w:rsidP="00BA363A">
                  <w:pPr>
                    <w:spacing w:line="160" w:lineRule="exact"/>
                    <w:jc w:val="left"/>
                    <w:rPr>
                      <w:rFonts w:cs="Miriam" w:hint="cs"/>
                      <w:noProof/>
                      <w:sz w:val="18"/>
                      <w:szCs w:val="18"/>
                      <w:rtl/>
                    </w:rPr>
                  </w:pPr>
                  <w:r>
                    <w:rPr>
                      <w:rFonts w:cs="Miriam" w:hint="cs"/>
                      <w:sz w:val="18"/>
                      <w:szCs w:val="18"/>
                      <w:rtl/>
                    </w:rPr>
                    <w:t>פרסום רשימת מעבדות מוכרות</w:t>
                  </w:r>
                </w:p>
              </w:txbxContent>
            </v:textbox>
            <w10:anchorlock/>
          </v:rect>
        </w:pict>
      </w:r>
      <w:r>
        <w:rPr>
          <w:rStyle w:val="big-number"/>
          <w:rFonts w:cs="Miriam" w:hint="cs"/>
          <w:rtl/>
        </w:rPr>
        <w:t>23</w:t>
      </w:r>
      <w:r w:rsidR="004A38E4">
        <w:rPr>
          <w:rStyle w:val="big-number"/>
          <w:rFonts w:cs="Miriam" w:hint="cs"/>
          <w:rtl/>
        </w:rPr>
        <w:t>7</w:t>
      </w:r>
      <w:r w:rsidRPr="001D713E">
        <w:rPr>
          <w:rStyle w:val="default"/>
          <w:rFonts w:cs="FrankRuehl"/>
          <w:rtl/>
        </w:rPr>
        <w:t>.</w:t>
      </w:r>
      <w:r w:rsidRPr="001D713E">
        <w:rPr>
          <w:rStyle w:val="default"/>
          <w:rFonts w:cs="FrankRuehl"/>
          <w:rtl/>
        </w:rPr>
        <w:tab/>
      </w:r>
      <w:r w:rsidR="004A38E4">
        <w:rPr>
          <w:rStyle w:val="default"/>
          <w:rFonts w:cs="FrankRuehl" w:hint="cs"/>
          <w:rtl/>
        </w:rPr>
        <w:t>המנהל יפרסם באתר האינטרנט של המשרד הפניה לרשימת מעבדות מוכרות אירופיות ומעבדות מוכרות אמריקאיות.</w:t>
      </w:r>
    </w:p>
    <w:p w:rsidR="00BA363A" w:rsidRDefault="00BA363A" w:rsidP="004A38E4">
      <w:pPr>
        <w:pStyle w:val="P00"/>
        <w:ind w:left="0" w:right="1134"/>
        <w:rPr>
          <w:rStyle w:val="default"/>
          <w:rFonts w:cs="FrankRuehl" w:hint="cs"/>
          <w:rtl/>
        </w:rPr>
      </w:pPr>
      <w:bookmarkStart w:id="285" w:name="Seif238"/>
      <w:bookmarkEnd w:id="285"/>
      <w:r>
        <w:rPr>
          <w:lang w:val="he-IL"/>
        </w:rPr>
        <w:pict>
          <v:rect id="_x0000_s2420" style="position:absolute;left:0;text-align:left;margin-left:470.25pt;margin-top:7.1pt;width:69.3pt;height:14.2pt;z-index:251760128" o:allowincell="f" filled="f" stroked="f" strokecolor="lime" strokeweight=".25pt">
            <v:textbox style="mso-next-textbox:#_x0000_s2420" inset="0,0,0,0">
              <w:txbxContent>
                <w:p w:rsidR="00330783" w:rsidRDefault="004A38E4" w:rsidP="00BA363A">
                  <w:pPr>
                    <w:spacing w:line="160" w:lineRule="exact"/>
                    <w:jc w:val="left"/>
                    <w:rPr>
                      <w:rFonts w:cs="Miriam" w:hint="cs"/>
                      <w:noProof/>
                      <w:sz w:val="18"/>
                      <w:szCs w:val="18"/>
                      <w:rtl/>
                    </w:rPr>
                  </w:pPr>
                  <w:r>
                    <w:rPr>
                      <w:rFonts w:cs="Miriam" w:hint="cs"/>
                      <w:sz w:val="18"/>
                      <w:szCs w:val="18"/>
                      <w:rtl/>
                    </w:rPr>
                    <w:t>אגרות</w:t>
                  </w:r>
                </w:p>
              </w:txbxContent>
            </v:textbox>
            <w10:anchorlock/>
          </v:rect>
        </w:pict>
      </w:r>
      <w:r>
        <w:rPr>
          <w:rStyle w:val="big-number"/>
          <w:rFonts w:cs="Miriam" w:hint="cs"/>
          <w:rtl/>
        </w:rPr>
        <w:t>23</w:t>
      </w:r>
      <w:r w:rsidR="004A38E4">
        <w:rPr>
          <w:rStyle w:val="big-number"/>
          <w:rFonts w:cs="Miriam" w:hint="cs"/>
          <w:rtl/>
        </w:rPr>
        <w:t>8</w:t>
      </w:r>
      <w:r w:rsidRPr="001D713E">
        <w:rPr>
          <w:rStyle w:val="default"/>
          <w:rFonts w:cs="FrankRuehl"/>
          <w:rtl/>
        </w:rPr>
        <w:t>.</w:t>
      </w:r>
      <w:r w:rsidRPr="001D713E">
        <w:rPr>
          <w:rStyle w:val="default"/>
          <w:rFonts w:cs="FrankRuehl"/>
          <w:rtl/>
        </w:rPr>
        <w:tab/>
      </w:r>
      <w:r w:rsidR="004A38E4">
        <w:rPr>
          <w:rStyle w:val="default"/>
          <w:rFonts w:cs="FrankRuehl" w:hint="cs"/>
          <w:rtl/>
        </w:rPr>
        <w:t>(א)</w:t>
      </w:r>
      <w:r w:rsidR="004A38E4">
        <w:rPr>
          <w:rStyle w:val="default"/>
          <w:rFonts w:cs="FrankRuehl" w:hint="cs"/>
          <w:rtl/>
        </w:rPr>
        <w:tab/>
        <w:t xml:space="preserve">השר, בהסכמת שר האוצר ובאישור הוועדה, רשאי לקבוע </w:t>
      </w:r>
      <w:r w:rsidR="004A38E4">
        <w:rPr>
          <w:rStyle w:val="default"/>
          <w:rFonts w:cs="FrankRuehl"/>
          <w:rtl/>
        </w:rPr>
        <w:t>–</w:t>
      </w:r>
    </w:p>
    <w:p w:rsidR="004A38E4" w:rsidRDefault="004A38E4" w:rsidP="009B2D3F">
      <w:pPr>
        <w:pStyle w:val="P00"/>
        <w:ind w:left="1021" w:right="1134"/>
        <w:rPr>
          <w:rStyle w:val="default"/>
          <w:rFonts w:cs="FrankRuehl" w:hint="cs"/>
          <w:rtl/>
        </w:rPr>
      </w:pPr>
      <w:r>
        <w:rPr>
          <w:rStyle w:val="default"/>
          <w:rFonts w:cs="FrankRuehl" w:hint="cs"/>
          <w:rtl/>
        </w:rPr>
        <w:t>(1)</w:t>
      </w:r>
      <w:r>
        <w:rPr>
          <w:rStyle w:val="default"/>
          <w:rFonts w:cs="FrankRuehl" w:hint="cs"/>
          <w:rtl/>
        </w:rPr>
        <w:tab/>
        <w:t>אגרות בעד בקשות למתן רישיון, תעודה או אישור לפי חוק זה או חידושם, השתתפות בבחינה, השגה על תוצאות בחינה וקבלת העתק מקור או עותק של רישיון, תעודה או אישור כאמור;</w:t>
      </w:r>
    </w:p>
    <w:p w:rsidR="004A38E4" w:rsidRDefault="004A38E4" w:rsidP="009B2D3F">
      <w:pPr>
        <w:pStyle w:val="P00"/>
        <w:ind w:left="1021" w:right="1134"/>
        <w:rPr>
          <w:rStyle w:val="default"/>
          <w:rFonts w:cs="FrankRuehl" w:hint="cs"/>
          <w:rtl/>
        </w:rPr>
      </w:pPr>
      <w:r>
        <w:rPr>
          <w:rStyle w:val="default"/>
          <w:rFonts w:cs="FrankRuehl" w:hint="cs"/>
          <w:rtl/>
        </w:rPr>
        <w:t>(2)</w:t>
      </w:r>
      <w:r>
        <w:rPr>
          <w:rStyle w:val="default"/>
          <w:rFonts w:cs="FrankRuehl" w:hint="cs"/>
          <w:rtl/>
        </w:rPr>
        <w:tab/>
        <w:t>אגרה מופחתת או פטור מתשלום אגרה למבקש רישיון המחזיק ברישיון מסוג אחר לפי חוק זה;</w:t>
      </w:r>
    </w:p>
    <w:p w:rsidR="004A38E4" w:rsidRDefault="004A38E4" w:rsidP="009B2D3F">
      <w:pPr>
        <w:pStyle w:val="P00"/>
        <w:ind w:left="1021" w:right="1134"/>
        <w:rPr>
          <w:rStyle w:val="default"/>
          <w:rFonts w:cs="FrankRuehl" w:hint="cs"/>
          <w:rtl/>
        </w:rPr>
      </w:pPr>
      <w:r>
        <w:rPr>
          <w:rStyle w:val="default"/>
          <w:rFonts w:cs="FrankRuehl" w:hint="cs"/>
          <w:rtl/>
        </w:rPr>
        <w:t>(3)</w:t>
      </w:r>
      <w:r>
        <w:rPr>
          <w:rStyle w:val="default"/>
          <w:rFonts w:cs="FrankRuehl" w:hint="cs"/>
          <w:rtl/>
        </w:rPr>
        <w:tab/>
        <w:t>דרכי העדכון של אגרות שנקבעו לפי סעיף קטן זה, מועדי העדכון ומועדי תשלום האגרות.</w:t>
      </w:r>
    </w:p>
    <w:p w:rsidR="004A38E4" w:rsidRDefault="004A38E4" w:rsidP="004A38E4">
      <w:pPr>
        <w:pStyle w:val="P00"/>
        <w:ind w:left="0" w:right="1134"/>
        <w:rPr>
          <w:rStyle w:val="default"/>
          <w:rFonts w:cs="FrankRuehl" w:hint="cs"/>
          <w:rtl/>
        </w:rPr>
      </w:pPr>
      <w:r>
        <w:rPr>
          <w:rStyle w:val="default"/>
          <w:rFonts w:cs="FrankRuehl" w:hint="cs"/>
          <w:rtl/>
        </w:rPr>
        <w:tab/>
        <w:t>(ב)</w:t>
      </w:r>
      <w:r>
        <w:rPr>
          <w:rStyle w:val="default"/>
          <w:rFonts w:cs="FrankRuehl" w:hint="cs"/>
          <w:rtl/>
        </w:rPr>
        <w:tab/>
        <w:t>לעניין חוק זה, יראו רישיון, תעודה או אישור כתקפים מיום תשלום האגרה בעדם, ולא יהיה בתשלום האגרה כדי לתת להם תוקף במועד שקדם ליום התשלום.</w:t>
      </w:r>
    </w:p>
    <w:p w:rsidR="00BA363A" w:rsidRDefault="00BA363A" w:rsidP="009B2D3F">
      <w:pPr>
        <w:pStyle w:val="P00"/>
        <w:ind w:left="0" w:right="1134"/>
        <w:rPr>
          <w:rStyle w:val="default"/>
          <w:rFonts w:cs="FrankRuehl" w:hint="cs"/>
          <w:rtl/>
        </w:rPr>
      </w:pPr>
      <w:bookmarkStart w:id="286" w:name="Seif239"/>
      <w:bookmarkEnd w:id="286"/>
      <w:r>
        <w:rPr>
          <w:lang w:val="he-IL"/>
        </w:rPr>
        <w:pict>
          <v:rect id="_x0000_s2421" style="position:absolute;left:0;text-align:left;margin-left:470.25pt;margin-top:7.1pt;width:69.3pt;height:14.1pt;z-index:251761152" o:allowincell="f" filled="f" stroked="f" strokecolor="lime" strokeweight=".25pt">
            <v:textbox style="mso-next-textbox:#_x0000_s2421" inset="0,0,0,0">
              <w:txbxContent>
                <w:p w:rsidR="00330783" w:rsidRDefault="009B2D3F" w:rsidP="00BA363A">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23</w:t>
      </w:r>
      <w:r w:rsidR="004A38E4">
        <w:rPr>
          <w:rStyle w:val="big-number"/>
          <w:rFonts w:cs="Miriam" w:hint="cs"/>
          <w:rtl/>
        </w:rPr>
        <w:t>9</w:t>
      </w:r>
      <w:r w:rsidRPr="001D713E">
        <w:rPr>
          <w:rStyle w:val="default"/>
          <w:rFonts w:cs="FrankRuehl"/>
          <w:rtl/>
        </w:rPr>
        <w:t>.</w:t>
      </w:r>
      <w:r w:rsidRPr="001D713E">
        <w:rPr>
          <w:rStyle w:val="default"/>
          <w:rFonts w:cs="FrankRuehl"/>
          <w:rtl/>
        </w:rPr>
        <w:tab/>
      </w:r>
      <w:r w:rsidR="009B2D3F">
        <w:rPr>
          <w:rStyle w:val="default"/>
          <w:rFonts w:cs="FrankRuehl" w:hint="cs"/>
          <w:rtl/>
        </w:rPr>
        <w:t>השר ממונה על ביצוע הוראות חוק זה, והוא רשאי להתקין תקנות בכל עניין הנוגע לביצועו.</w:t>
      </w:r>
    </w:p>
    <w:p w:rsidR="00BA363A" w:rsidRDefault="00BA363A" w:rsidP="001F7AEC">
      <w:pPr>
        <w:pStyle w:val="P00"/>
        <w:ind w:left="0" w:right="1134"/>
        <w:rPr>
          <w:rStyle w:val="default"/>
          <w:rFonts w:cs="FrankRuehl" w:hint="cs"/>
          <w:rtl/>
        </w:rPr>
      </w:pPr>
      <w:bookmarkStart w:id="287" w:name="Seif240"/>
      <w:bookmarkEnd w:id="287"/>
      <w:r>
        <w:rPr>
          <w:lang w:val="he-IL"/>
        </w:rPr>
        <w:pict>
          <v:rect id="_x0000_s2422" style="position:absolute;left:0;text-align:left;margin-left:470.25pt;margin-top:7.1pt;width:69.3pt;height:14.8pt;z-index:251762176" o:allowincell="f" filled="f" stroked="f" strokecolor="lime" strokeweight=".25pt">
            <v:textbox style="mso-next-textbox:#_x0000_s2422" inset="0,0,0,0">
              <w:txbxContent>
                <w:p w:rsidR="00330783" w:rsidRDefault="001F7AEC" w:rsidP="00BA363A">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24</w:t>
      </w:r>
      <w:r>
        <w:rPr>
          <w:rStyle w:val="big-number"/>
          <w:rFonts w:cs="Miriam"/>
          <w:rtl/>
        </w:rPr>
        <w:t>0</w:t>
      </w:r>
      <w:r w:rsidRPr="001D713E">
        <w:rPr>
          <w:rStyle w:val="default"/>
          <w:rFonts w:cs="FrankRuehl"/>
          <w:rtl/>
        </w:rPr>
        <w:t>.</w:t>
      </w:r>
      <w:r w:rsidRPr="001D713E">
        <w:rPr>
          <w:rStyle w:val="default"/>
          <w:rFonts w:cs="FrankRuehl"/>
          <w:rtl/>
        </w:rPr>
        <w:tab/>
      </w:r>
      <w:r w:rsidR="001F7AEC">
        <w:rPr>
          <w:rStyle w:val="default"/>
          <w:rFonts w:cs="FrankRuehl" w:hint="cs"/>
          <w:rtl/>
        </w:rPr>
        <w:t>אין בהוראות חוק זה כדי לגרוע מהוראות כל דין, לרבות הוראות לפי פקודת התעבורה, פקודת הייבוא והייצוא, חוק הגנת הצרכן, חוק התקנים וחוק לקידום התחרות ולצמצום הריכוזיות, התשע"ד-2013, אלא אם כן נקבע במפורש אחרת בחוק זה.</w:t>
      </w:r>
    </w:p>
    <w:p w:rsidR="00BA363A" w:rsidRDefault="00BA363A" w:rsidP="001F7AEC">
      <w:pPr>
        <w:pStyle w:val="P00"/>
        <w:ind w:left="0" w:right="1134"/>
        <w:rPr>
          <w:rStyle w:val="default"/>
          <w:rFonts w:cs="FrankRuehl" w:hint="cs"/>
          <w:rtl/>
        </w:rPr>
      </w:pPr>
      <w:bookmarkStart w:id="288" w:name="Seif241"/>
      <w:bookmarkEnd w:id="288"/>
      <w:r>
        <w:rPr>
          <w:lang w:val="he-IL"/>
        </w:rPr>
        <w:pict>
          <v:rect id="_x0000_s2423" style="position:absolute;left:0;text-align:left;margin-left:465.6pt;margin-top:7.1pt;width:73.95pt;height:18.85pt;z-index:251763200" o:allowincell="f" filled="f" stroked="f" strokecolor="lime" strokeweight=".25pt">
            <v:textbox style="mso-next-textbox:#_x0000_s2423" inset="0,0,0,0">
              <w:txbxContent>
                <w:p w:rsidR="00330783" w:rsidRDefault="001F7AEC" w:rsidP="00BA363A">
                  <w:pPr>
                    <w:spacing w:line="160" w:lineRule="exact"/>
                    <w:jc w:val="left"/>
                    <w:rPr>
                      <w:rFonts w:cs="Miriam" w:hint="cs"/>
                      <w:noProof/>
                      <w:sz w:val="18"/>
                      <w:szCs w:val="18"/>
                      <w:rtl/>
                    </w:rPr>
                  </w:pPr>
                  <w:r>
                    <w:rPr>
                      <w:rFonts w:cs="Miriam" w:hint="cs"/>
                      <w:sz w:val="18"/>
                      <w:szCs w:val="18"/>
                      <w:rtl/>
                    </w:rPr>
                    <w:t xml:space="preserve">תיקון פקודת התעבורה </w:t>
                  </w:r>
                  <w:r>
                    <w:rPr>
                      <w:rFonts w:cs="Miriam"/>
                      <w:sz w:val="18"/>
                      <w:szCs w:val="18"/>
                      <w:rtl/>
                    </w:rPr>
                    <w:t>–</w:t>
                  </w:r>
                  <w:r>
                    <w:rPr>
                      <w:rFonts w:cs="Miriam" w:hint="cs"/>
                      <w:sz w:val="18"/>
                      <w:szCs w:val="18"/>
                      <w:rtl/>
                    </w:rPr>
                    <w:t xml:space="preserve"> מס' 115</w:t>
                  </w:r>
                </w:p>
              </w:txbxContent>
            </v:textbox>
            <w10:anchorlock/>
          </v:rect>
        </w:pict>
      </w:r>
      <w:r>
        <w:rPr>
          <w:rStyle w:val="big-number"/>
          <w:rFonts w:cs="Miriam" w:hint="cs"/>
          <w:rtl/>
        </w:rPr>
        <w:t>24</w:t>
      </w:r>
      <w:r w:rsidR="001F7AEC">
        <w:rPr>
          <w:rStyle w:val="big-number"/>
          <w:rFonts w:cs="Miriam" w:hint="cs"/>
          <w:rtl/>
        </w:rPr>
        <w:t>1</w:t>
      </w:r>
      <w:r w:rsidRPr="001D713E">
        <w:rPr>
          <w:rStyle w:val="default"/>
          <w:rFonts w:cs="FrankRuehl"/>
          <w:rtl/>
        </w:rPr>
        <w:t>.</w:t>
      </w:r>
      <w:r w:rsidRPr="001D713E">
        <w:rPr>
          <w:rStyle w:val="default"/>
          <w:rFonts w:cs="FrankRuehl"/>
          <w:rtl/>
        </w:rPr>
        <w:tab/>
      </w:r>
      <w:r w:rsidR="001F7AEC">
        <w:rPr>
          <w:rStyle w:val="default"/>
          <w:rFonts w:cs="FrankRuehl" w:hint="cs"/>
          <w:rtl/>
        </w:rPr>
        <w:t xml:space="preserve">בפקודת התעבורה </w:t>
      </w:r>
      <w:r w:rsidR="001F7AEC">
        <w:rPr>
          <w:rStyle w:val="default"/>
          <w:rFonts w:cs="FrankRuehl"/>
          <w:rtl/>
        </w:rPr>
        <w:t>–</w:t>
      </w:r>
    </w:p>
    <w:p w:rsidR="001F7AEC" w:rsidRDefault="001F7AEC" w:rsidP="001F7AEC">
      <w:pPr>
        <w:pStyle w:val="P00"/>
        <w:ind w:left="624" w:right="1134"/>
        <w:rPr>
          <w:rStyle w:val="default"/>
          <w:rFonts w:cs="FrankRuehl" w:hint="cs"/>
          <w:rtl/>
        </w:rPr>
      </w:pPr>
      <w:r>
        <w:rPr>
          <w:rStyle w:val="default"/>
          <w:rFonts w:cs="FrankRuehl" w:hint="cs"/>
          <w:rtl/>
        </w:rPr>
        <w:t>(1)</w:t>
      </w:r>
      <w:r>
        <w:rPr>
          <w:rStyle w:val="default"/>
          <w:rFonts w:cs="FrankRuehl" w:hint="cs"/>
          <w:rtl/>
        </w:rPr>
        <w:tab/>
        <w:t>אחרי סעיף 9 יבוא:</w:t>
      </w:r>
    </w:p>
    <w:p w:rsidR="001F7AEC" w:rsidRDefault="001F7AEC" w:rsidP="001F7AEC">
      <w:pPr>
        <w:pStyle w:val="P00"/>
        <w:ind w:left="1021" w:right="1134"/>
        <w:rPr>
          <w:rStyle w:val="default"/>
          <w:rFonts w:cs="FrankRuehl" w:hint="cs"/>
          <w:rtl/>
        </w:rPr>
      </w:pPr>
      <w:r>
        <w:rPr>
          <w:rStyle w:val="default"/>
          <w:rFonts w:cs="FrankRuehl" w:hint="cs"/>
          <w:rtl/>
        </w:rPr>
        <w:t>"</w:t>
      </w:r>
      <w:r w:rsidRPr="001F7AEC">
        <w:rPr>
          <w:rStyle w:val="default"/>
          <w:rFonts w:cs="Miriam" w:hint="cs"/>
          <w:sz w:val="18"/>
          <w:szCs w:val="18"/>
          <w:rtl/>
        </w:rPr>
        <w:t xml:space="preserve">רכב של מערכת הביטחון </w:t>
      </w:r>
      <w:r w:rsidRPr="001F7AEC">
        <w:rPr>
          <w:rStyle w:val="default"/>
          <w:rFonts w:cs="Miriam"/>
          <w:sz w:val="18"/>
          <w:szCs w:val="18"/>
          <w:rtl/>
        </w:rPr>
        <w:t>–</w:t>
      </w:r>
      <w:r w:rsidRPr="001F7AEC">
        <w:rPr>
          <w:rStyle w:val="default"/>
          <w:rFonts w:cs="Miriam" w:hint="cs"/>
          <w:sz w:val="18"/>
          <w:szCs w:val="18"/>
          <w:rtl/>
        </w:rPr>
        <w:t xml:space="preserve"> הוראות לעניין רישום ורישוי</w:t>
      </w:r>
    </w:p>
    <w:p w:rsidR="001F7AEC" w:rsidRDefault="001F7AEC" w:rsidP="001F7AEC">
      <w:pPr>
        <w:pStyle w:val="P00"/>
        <w:ind w:left="1021" w:right="1134"/>
        <w:rPr>
          <w:rStyle w:val="default"/>
          <w:rFonts w:cs="FrankRuehl" w:hint="cs"/>
          <w:rtl/>
        </w:rPr>
      </w:pPr>
      <w:r>
        <w:rPr>
          <w:rStyle w:val="default"/>
          <w:rFonts w:cs="FrankRuehl" w:hint="cs"/>
          <w:rtl/>
        </w:rPr>
        <w:t>9א.</w:t>
      </w:r>
      <w:r>
        <w:rPr>
          <w:rStyle w:val="default"/>
          <w:rFonts w:cs="FrankRuehl" w:hint="cs"/>
          <w:rtl/>
        </w:rPr>
        <w:tab/>
        <w:t>(א)</w:t>
      </w:r>
      <w:r>
        <w:rPr>
          <w:rStyle w:val="default"/>
          <w:rFonts w:cs="FrankRuehl" w:hint="cs"/>
          <w:rtl/>
        </w:rPr>
        <w:tab/>
        <w:t>על אף ההוראות לפי פקודה זו, רשות הרישוי רשאית לרשום רכב שמערכת הביטחון ייבאה לישראל לפי הוראות סעיף 224 לחוק הרישוי, וכן לתת לו רישיון רכב לפי פקודה זו, אף אם הרכב אינו עומד בתנאים לרישום ורישוי לפי פקודה זו, ובלבד שמתקיימים כל אלה:</w:t>
      </w:r>
    </w:p>
    <w:p w:rsidR="001F7AEC" w:rsidRDefault="001F7AEC" w:rsidP="001F7AEC">
      <w:pPr>
        <w:pStyle w:val="P00"/>
        <w:ind w:left="1928" w:right="1134"/>
        <w:rPr>
          <w:rStyle w:val="default"/>
          <w:rFonts w:cs="FrankRuehl" w:hint="cs"/>
          <w:rtl/>
        </w:rPr>
      </w:pPr>
      <w:r>
        <w:rPr>
          <w:rStyle w:val="default"/>
          <w:rFonts w:cs="FrankRuehl" w:hint="cs"/>
          <w:rtl/>
        </w:rPr>
        <w:t>(1)</w:t>
      </w:r>
      <w:r>
        <w:rPr>
          <w:rStyle w:val="default"/>
          <w:rFonts w:cs="FrankRuehl" w:hint="cs"/>
          <w:rtl/>
        </w:rPr>
        <w:tab/>
        <w:t>הרכב הוא בשימוש מערכת הביטחון;</w:t>
      </w:r>
    </w:p>
    <w:p w:rsidR="001F7AEC" w:rsidRDefault="001F7AEC" w:rsidP="001F7AEC">
      <w:pPr>
        <w:pStyle w:val="P00"/>
        <w:ind w:left="1928" w:right="1134"/>
        <w:rPr>
          <w:rStyle w:val="default"/>
          <w:rFonts w:cs="FrankRuehl" w:hint="cs"/>
          <w:rtl/>
        </w:rPr>
      </w:pPr>
      <w:r>
        <w:rPr>
          <w:rStyle w:val="default"/>
          <w:rFonts w:cs="FrankRuehl" w:hint="cs"/>
          <w:rtl/>
        </w:rPr>
        <w:t>(2)</w:t>
      </w:r>
      <w:r>
        <w:rPr>
          <w:rStyle w:val="default"/>
          <w:rFonts w:cs="FrankRuehl" w:hint="cs"/>
          <w:rtl/>
        </w:rPr>
        <w:tab/>
        <w:t>מעבדה מוסמכת לרכב אישרה כי הרכב עומד בתנאים שהורתה רשות הרישוי למבקש הרישום והרישוי.</w:t>
      </w:r>
    </w:p>
    <w:p w:rsidR="001F7AEC" w:rsidRDefault="001F7AEC" w:rsidP="001F7AEC">
      <w:pPr>
        <w:pStyle w:val="P00"/>
        <w:ind w:left="1021"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rsidR="001F7AEC" w:rsidRDefault="001F7AEC" w:rsidP="001F7AEC">
      <w:pPr>
        <w:pStyle w:val="P00"/>
        <w:ind w:left="1021" w:right="1134"/>
        <w:rPr>
          <w:rStyle w:val="default"/>
          <w:rFonts w:cs="FrankRuehl" w:hint="cs"/>
          <w:rtl/>
        </w:rPr>
      </w:pPr>
      <w:r>
        <w:rPr>
          <w:rStyle w:val="default"/>
          <w:rFonts w:cs="FrankRuehl" w:hint="cs"/>
          <w:rtl/>
        </w:rPr>
        <w:tab/>
        <w:t xml:space="preserve">"חוק הרישוי" </w:t>
      </w:r>
      <w:r>
        <w:rPr>
          <w:rStyle w:val="default"/>
          <w:rFonts w:cs="FrankRuehl"/>
          <w:rtl/>
        </w:rPr>
        <w:t>–</w:t>
      </w:r>
      <w:r>
        <w:rPr>
          <w:rStyle w:val="default"/>
          <w:rFonts w:cs="FrankRuehl" w:hint="cs"/>
          <w:rtl/>
        </w:rPr>
        <w:t xml:space="preserve"> חוק רישוי שירותים ומקצועות בענף הרכב, התשע"ו-2016;</w:t>
      </w:r>
    </w:p>
    <w:p w:rsidR="001F7AEC" w:rsidRDefault="001F7AEC" w:rsidP="001F7AEC">
      <w:pPr>
        <w:pStyle w:val="P00"/>
        <w:ind w:left="1021" w:right="1134"/>
        <w:rPr>
          <w:rStyle w:val="default"/>
          <w:rFonts w:cs="FrankRuehl" w:hint="cs"/>
          <w:rtl/>
        </w:rPr>
      </w:pPr>
      <w:r>
        <w:rPr>
          <w:rStyle w:val="default"/>
          <w:rFonts w:cs="FrankRuehl" w:hint="cs"/>
          <w:rtl/>
        </w:rPr>
        <w:tab/>
        <w:t xml:space="preserve">"מעבדה מוסמכת לרכב" ו"מערכת הביטחון" </w:t>
      </w:r>
      <w:r>
        <w:rPr>
          <w:rStyle w:val="default"/>
          <w:rFonts w:cs="FrankRuehl"/>
          <w:rtl/>
        </w:rPr>
        <w:t>–</w:t>
      </w:r>
      <w:r>
        <w:rPr>
          <w:rStyle w:val="default"/>
          <w:rFonts w:cs="FrankRuehl" w:hint="cs"/>
          <w:rtl/>
        </w:rPr>
        <w:t xml:space="preserve"> כמשמעותן בחוק הרישוי.";</w:t>
      </w:r>
    </w:p>
    <w:p w:rsidR="001F7AEC" w:rsidRDefault="001F7AEC" w:rsidP="001F7AEC">
      <w:pPr>
        <w:pStyle w:val="P00"/>
        <w:ind w:left="624" w:right="1134"/>
        <w:rPr>
          <w:rStyle w:val="default"/>
          <w:rFonts w:cs="FrankRuehl" w:hint="cs"/>
          <w:rtl/>
        </w:rPr>
      </w:pPr>
      <w:r>
        <w:rPr>
          <w:rStyle w:val="default"/>
          <w:rFonts w:cs="FrankRuehl" w:hint="cs"/>
          <w:rtl/>
        </w:rPr>
        <w:t>(2)</w:t>
      </w:r>
      <w:r>
        <w:rPr>
          <w:rStyle w:val="default"/>
          <w:rFonts w:cs="FrankRuehl" w:hint="cs"/>
          <w:rtl/>
        </w:rPr>
        <w:tab/>
        <w:t>בסעיף 25(א), אחרי פסקה (9) יבוא:</w:t>
      </w:r>
    </w:p>
    <w:p w:rsidR="001F7AEC" w:rsidRDefault="001F7AEC" w:rsidP="001F7AEC">
      <w:pPr>
        <w:pStyle w:val="P00"/>
        <w:ind w:left="1021" w:right="1134"/>
        <w:rPr>
          <w:rStyle w:val="default"/>
          <w:rFonts w:cs="FrankRuehl" w:hint="cs"/>
          <w:rtl/>
        </w:rPr>
      </w:pPr>
      <w:r>
        <w:rPr>
          <w:rStyle w:val="default"/>
          <w:rFonts w:cs="FrankRuehl" w:hint="cs"/>
          <w:rtl/>
        </w:rPr>
        <w:t>"(10) עבירות לפי חוק רישוי שירותים ומקצועות בענף הרכב, התשע"ו-2016."</w:t>
      </w:r>
    </w:p>
    <w:p w:rsidR="00BA363A" w:rsidRDefault="00BA363A" w:rsidP="00B06D20">
      <w:pPr>
        <w:pStyle w:val="P00"/>
        <w:ind w:left="0" w:right="1134"/>
        <w:rPr>
          <w:rStyle w:val="default"/>
          <w:rFonts w:cs="FrankRuehl" w:hint="cs"/>
          <w:rtl/>
        </w:rPr>
      </w:pPr>
      <w:bookmarkStart w:id="289" w:name="Seif242"/>
      <w:bookmarkEnd w:id="289"/>
      <w:r>
        <w:rPr>
          <w:lang w:val="he-IL"/>
        </w:rPr>
        <w:pict>
          <v:rect id="_x0000_s2424" style="position:absolute;left:0;text-align:left;margin-left:470.25pt;margin-top:7.1pt;width:69.3pt;height:40.8pt;z-index:251764224" o:allowincell="f" filled="f" stroked="f" strokecolor="lime" strokeweight=".25pt">
            <v:textbox style="mso-next-textbox:#_x0000_s2424" inset="0,0,0,0">
              <w:txbxContent>
                <w:p w:rsidR="00330783" w:rsidRDefault="00330783" w:rsidP="008C13E5">
                  <w:pPr>
                    <w:spacing w:line="160" w:lineRule="exact"/>
                    <w:jc w:val="left"/>
                    <w:rPr>
                      <w:rFonts w:cs="Miriam" w:hint="cs"/>
                      <w:noProof/>
                      <w:sz w:val="18"/>
                      <w:szCs w:val="18"/>
                      <w:rtl/>
                    </w:rPr>
                  </w:pPr>
                  <w:r>
                    <w:rPr>
                      <w:rFonts w:cs="Miriam" w:hint="cs"/>
                      <w:sz w:val="18"/>
                      <w:szCs w:val="18"/>
                      <w:rtl/>
                    </w:rPr>
                    <w:t xml:space="preserve">תיקון </w:t>
                  </w:r>
                  <w:r w:rsidR="008C13E5">
                    <w:rPr>
                      <w:rFonts w:cs="Miriam" w:hint="cs"/>
                      <w:sz w:val="18"/>
                      <w:szCs w:val="18"/>
                      <w:rtl/>
                    </w:rPr>
                    <w:t xml:space="preserve">חוק הגבלת השימוש ורישום פעולות בחלקי רכב משומשים (מניעת גניבות) </w:t>
                  </w:r>
                  <w:r w:rsidR="008C13E5">
                    <w:rPr>
                      <w:rFonts w:cs="Miriam"/>
                      <w:sz w:val="18"/>
                      <w:szCs w:val="18"/>
                      <w:rtl/>
                    </w:rPr>
                    <w:t>–</w:t>
                  </w:r>
                  <w:r w:rsidR="008C13E5">
                    <w:rPr>
                      <w:rFonts w:cs="Miriam" w:hint="cs"/>
                      <w:sz w:val="18"/>
                      <w:szCs w:val="18"/>
                      <w:rtl/>
                    </w:rPr>
                    <w:t xml:space="preserve"> מס' 6</w:t>
                  </w:r>
                </w:p>
              </w:txbxContent>
            </v:textbox>
            <w10:anchorlock/>
          </v:rect>
        </w:pict>
      </w:r>
      <w:r>
        <w:rPr>
          <w:rStyle w:val="big-number"/>
          <w:rFonts w:cs="Miriam" w:hint="cs"/>
          <w:rtl/>
        </w:rPr>
        <w:t>24</w:t>
      </w:r>
      <w:r w:rsidR="001F7AEC">
        <w:rPr>
          <w:rStyle w:val="big-number"/>
          <w:rFonts w:cs="Miriam" w:hint="cs"/>
          <w:rtl/>
        </w:rPr>
        <w:t>2</w:t>
      </w:r>
      <w:r w:rsidRPr="001D713E">
        <w:rPr>
          <w:rStyle w:val="default"/>
          <w:rFonts w:cs="FrankRuehl"/>
          <w:rtl/>
        </w:rPr>
        <w:t>.</w:t>
      </w:r>
      <w:r w:rsidRPr="001D713E">
        <w:rPr>
          <w:rStyle w:val="default"/>
          <w:rFonts w:cs="FrankRuehl"/>
          <w:rtl/>
        </w:rPr>
        <w:tab/>
      </w:r>
      <w:r w:rsidR="00B06D20">
        <w:rPr>
          <w:rStyle w:val="default"/>
          <w:rFonts w:cs="FrankRuehl" w:hint="cs"/>
          <w:rtl/>
        </w:rPr>
        <w:t xml:space="preserve">בחוק הגבלת השימוש ורישום פעולות בחלקי רכב משומשים (מניעת גניבות), התשנ"ח-1998 </w:t>
      </w:r>
      <w:r w:rsidR="00B06D20">
        <w:rPr>
          <w:rStyle w:val="default"/>
          <w:rFonts w:cs="FrankRuehl"/>
          <w:rtl/>
        </w:rPr>
        <w:t>–</w:t>
      </w:r>
    </w:p>
    <w:p w:rsidR="00B06D20" w:rsidRDefault="00B06D20" w:rsidP="00B06D20">
      <w:pPr>
        <w:pStyle w:val="P00"/>
        <w:ind w:left="624" w:right="1134"/>
        <w:rPr>
          <w:rStyle w:val="default"/>
          <w:rFonts w:cs="FrankRuehl" w:hint="cs"/>
          <w:rtl/>
        </w:rPr>
      </w:pPr>
      <w:r>
        <w:rPr>
          <w:rStyle w:val="default"/>
          <w:rFonts w:cs="FrankRuehl" w:hint="cs"/>
          <w:rtl/>
        </w:rPr>
        <w:t>(1)</w:t>
      </w:r>
      <w:r>
        <w:rPr>
          <w:rStyle w:val="default"/>
          <w:rFonts w:cs="FrankRuehl" w:hint="cs"/>
          <w:rtl/>
        </w:rPr>
        <w:tab/>
        <w:t>בסעיף 1, במקום ההגדרה "שמאי רכב" יבוא:</w:t>
      </w:r>
    </w:p>
    <w:p w:rsidR="00B06D20" w:rsidRDefault="00B06D20" w:rsidP="00B06D20">
      <w:pPr>
        <w:pStyle w:val="P00"/>
        <w:ind w:left="1021" w:right="1134"/>
        <w:rPr>
          <w:rStyle w:val="default"/>
          <w:rFonts w:cs="FrankRuehl" w:hint="cs"/>
          <w:rtl/>
        </w:rPr>
      </w:pPr>
      <w:r>
        <w:rPr>
          <w:rStyle w:val="default"/>
          <w:rFonts w:cs="FrankRuehl" w:hint="cs"/>
          <w:rtl/>
        </w:rPr>
        <w:t xml:space="preserve">""שמאי רכב" </w:t>
      </w:r>
      <w:r>
        <w:rPr>
          <w:rStyle w:val="default"/>
          <w:rFonts w:cs="FrankRuehl"/>
          <w:rtl/>
        </w:rPr>
        <w:t>–</w:t>
      </w:r>
      <w:r>
        <w:rPr>
          <w:rStyle w:val="default"/>
          <w:rFonts w:cs="FrankRuehl" w:hint="cs"/>
          <w:rtl/>
        </w:rPr>
        <w:t xml:space="preserve"> כהגדרתו בחוק רישוי שירותים ומקצועות בענף הרכב, התשע"ו-2016;";</w:t>
      </w:r>
    </w:p>
    <w:p w:rsidR="00B06D20" w:rsidRDefault="00B06D20" w:rsidP="00B06D20">
      <w:pPr>
        <w:pStyle w:val="P00"/>
        <w:ind w:left="624" w:right="1134"/>
        <w:rPr>
          <w:rStyle w:val="default"/>
          <w:rFonts w:cs="FrankRuehl" w:hint="cs"/>
          <w:rtl/>
        </w:rPr>
      </w:pPr>
      <w:r>
        <w:rPr>
          <w:rStyle w:val="default"/>
          <w:rFonts w:cs="FrankRuehl" w:hint="cs"/>
          <w:rtl/>
        </w:rPr>
        <w:t>(2)</w:t>
      </w:r>
      <w:r>
        <w:rPr>
          <w:rStyle w:val="default"/>
          <w:rFonts w:cs="FrankRuehl" w:hint="cs"/>
          <w:rtl/>
        </w:rPr>
        <w:tab/>
        <w:t xml:space="preserve">בסעיף 3 </w:t>
      </w:r>
      <w:r>
        <w:rPr>
          <w:rStyle w:val="default"/>
          <w:rFonts w:cs="FrankRuehl"/>
          <w:rtl/>
        </w:rPr>
        <w:t>–</w:t>
      </w:r>
    </w:p>
    <w:p w:rsidR="00B06D20" w:rsidRDefault="00B06D20" w:rsidP="00B06D20">
      <w:pPr>
        <w:pStyle w:val="P00"/>
        <w:ind w:left="1021" w:right="1134"/>
        <w:rPr>
          <w:rStyle w:val="default"/>
          <w:rFonts w:cs="FrankRuehl" w:hint="cs"/>
          <w:rtl/>
        </w:rPr>
      </w:pPr>
      <w:r>
        <w:rPr>
          <w:rStyle w:val="default"/>
          <w:rFonts w:cs="FrankRuehl" w:hint="cs"/>
          <w:rtl/>
        </w:rPr>
        <w:t>(א)</w:t>
      </w:r>
      <w:r>
        <w:rPr>
          <w:rStyle w:val="default"/>
          <w:rFonts w:cs="FrankRuehl" w:hint="cs"/>
          <w:rtl/>
        </w:rPr>
        <w:tab/>
        <w:t xml:space="preserve">בסעיף קטן (א) </w:t>
      </w:r>
      <w:r>
        <w:rPr>
          <w:rStyle w:val="default"/>
          <w:rFonts w:cs="FrankRuehl"/>
          <w:rtl/>
        </w:rPr>
        <w:t>–</w:t>
      </w:r>
    </w:p>
    <w:p w:rsidR="00B06D20" w:rsidRDefault="00B06D20" w:rsidP="00B06D20">
      <w:pPr>
        <w:pStyle w:val="P00"/>
        <w:ind w:left="1474" w:right="1134"/>
        <w:rPr>
          <w:rStyle w:val="default"/>
          <w:rFonts w:cs="FrankRuehl" w:hint="cs"/>
          <w:rtl/>
        </w:rPr>
      </w:pPr>
      <w:r>
        <w:rPr>
          <w:rStyle w:val="default"/>
          <w:rFonts w:cs="FrankRuehl" w:hint="cs"/>
          <w:rtl/>
        </w:rPr>
        <w:t>(1)</w:t>
      </w:r>
      <w:r>
        <w:rPr>
          <w:rStyle w:val="default"/>
          <w:rFonts w:cs="FrankRuehl" w:hint="cs"/>
          <w:rtl/>
        </w:rPr>
        <w:tab/>
        <w:t>בפסקה (2)(א), במקום "מחוות דעת של שמאי הרכב" יבוא "משומת רכב שערך שמאי הרכב";</w:t>
      </w:r>
    </w:p>
    <w:p w:rsidR="00B06D20" w:rsidRDefault="00B06D20" w:rsidP="00B06D20">
      <w:pPr>
        <w:pStyle w:val="P00"/>
        <w:ind w:left="1474" w:right="1134"/>
        <w:rPr>
          <w:rStyle w:val="default"/>
          <w:rFonts w:cs="FrankRuehl" w:hint="cs"/>
          <w:rtl/>
        </w:rPr>
      </w:pPr>
      <w:r>
        <w:rPr>
          <w:rStyle w:val="default"/>
          <w:rFonts w:cs="FrankRuehl" w:hint="cs"/>
          <w:rtl/>
        </w:rPr>
        <w:t>(2)</w:t>
      </w:r>
      <w:r>
        <w:rPr>
          <w:rStyle w:val="default"/>
          <w:rFonts w:cs="FrankRuehl" w:hint="cs"/>
          <w:rtl/>
        </w:rPr>
        <w:tab/>
        <w:t>בפסקה (3), במקום "חוות דעת של שמאי רכב" יבוא "שומת רכב";</w:t>
      </w:r>
    </w:p>
    <w:p w:rsidR="00B06D20" w:rsidRDefault="00B06D20" w:rsidP="00B06D20">
      <w:pPr>
        <w:pStyle w:val="P00"/>
        <w:ind w:left="1021" w:right="1134"/>
        <w:rPr>
          <w:rStyle w:val="default"/>
          <w:rFonts w:cs="FrankRuehl" w:hint="cs"/>
          <w:rtl/>
        </w:rPr>
      </w:pPr>
      <w:r>
        <w:rPr>
          <w:rStyle w:val="default"/>
          <w:rFonts w:cs="FrankRuehl" w:hint="cs"/>
          <w:rtl/>
        </w:rPr>
        <w:t>(ב)</w:t>
      </w:r>
      <w:r>
        <w:rPr>
          <w:rStyle w:val="default"/>
          <w:rFonts w:cs="FrankRuehl" w:hint="cs"/>
          <w:rtl/>
        </w:rPr>
        <w:tab/>
        <w:t>בסעיף קטן (א1), במקום ההגרה "חוות דעת של שמאי רכב" יבוא:</w:t>
      </w:r>
    </w:p>
    <w:p w:rsidR="00B06D20" w:rsidRDefault="00B06D20" w:rsidP="00B06D20">
      <w:pPr>
        <w:pStyle w:val="P00"/>
        <w:ind w:left="1474" w:right="1134"/>
        <w:rPr>
          <w:rStyle w:val="default"/>
          <w:rFonts w:cs="FrankRuehl" w:hint="cs"/>
          <w:rtl/>
        </w:rPr>
      </w:pPr>
      <w:r>
        <w:rPr>
          <w:rStyle w:val="default"/>
          <w:rFonts w:cs="FrankRuehl" w:hint="cs"/>
          <w:rtl/>
        </w:rPr>
        <w:t xml:space="preserve">""שומת רכב" </w:t>
      </w:r>
      <w:r>
        <w:rPr>
          <w:rStyle w:val="default"/>
          <w:rFonts w:cs="FrankRuehl"/>
          <w:rtl/>
        </w:rPr>
        <w:t>–</w:t>
      </w:r>
      <w:r>
        <w:rPr>
          <w:rStyle w:val="default"/>
          <w:rFonts w:cs="FrankRuehl" w:hint="cs"/>
          <w:rtl/>
        </w:rPr>
        <w:t xml:space="preserve"> כהגדרתה בחוק רישוי שירותים ומקצועות בענף הרכב, התשע"ו-2016."</w:t>
      </w:r>
    </w:p>
    <w:p w:rsidR="00BA363A" w:rsidRDefault="00BA363A" w:rsidP="00AB7745">
      <w:pPr>
        <w:pStyle w:val="P00"/>
        <w:ind w:left="0" w:right="1134"/>
        <w:rPr>
          <w:rStyle w:val="default"/>
          <w:rFonts w:cs="FrankRuehl" w:hint="cs"/>
          <w:rtl/>
        </w:rPr>
      </w:pPr>
      <w:bookmarkStart w:id="290" w:name="Seif243"/>
      <w:bookmarkEnd w:id="290"/>
      <w:r>
        <w:rPr>
          <w:lang w:val="he-IL"/>
        </w:rPr>
        <w:pict>
          <v:rect id="_x0000_s2425" style="position:absolute;left:0;text-align:left;margin-left:465.6pt;margin-top:7.1pt;width:73.95pt;height:26.7pt;z-index:251765248" o:allowincell="f" filled="f" stroked="f" strokecolor="lime" strokeweight=".25pt">
            <v:textbox style="mso-next-textbox:#_x0000_s2425" inset="0,0,0,0">
              <w:txbxContent>
                <w:p w:rsidR="00330783" w:rsidRDefault="00AB7745" w:rsidP="00BA363A">
                  <w:pPr>
                    <w:spacing w:line="160" w:lineRule="exact"/>
                    <w:jc w:val="lef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100</w:t>
                  </w:r>
                </w:p>
              </w:txbxContent>
            </v:textbox>
            <w10:anchorlock/>
          </v:rect>
        </w:pict>
      </w:r>
      <w:r>
        <w:rPr>
          <w:rStyle w:val="big-number"/>
          <w:rFonts w:cs="Miriam" w:hint="cs"/>
          <w:rtl/>
        </w:rPr>
        <w:t>24</w:t>
      </w:r>
      <w:r w:rsidR="00B06D20">
        <w:rPr>
          <w:rStyle w:val="big-number"/>
          <w:rFonts w:cs="Miriam" w:hint="cs"/>
          <w:rtl/>
        </w:rPr>
        <w:t>3</w:t>
      </w:r>
      <w:r w:rsidRPr="001D713E">
        <w:rPr>
          <w:rStyle w:val="default"/>
          <w:rFonts w:cs="FrankRuehl"/>
          <w:rtl/>
        </w:rPr>
        <w:t>.</w:t>
      </w:r>
      <w:r w:rsidRPr="001D713E">
        <w:rPr>
          <w:rStyle w:val="default"/>
          <w:rFonts w:cs="FrankRuehl"/>
          <w:rtl/>
        </w:rPr>
        <w:tab/>
      </w:r>
      <w:r w:rsidR="00AB7745">
        <w:rPr>
          <w:rStyle w:val="default"/>
          <w:rFonts w:cs="FrankRuehl" w:hint="cs"/>
          <w:rtl/>
        </w:rPr>
        <w:t>בחוק בתי משפט לעניינים מינהליים, התש"ס-2000, בתוספת הראשונה, בפרט 14, אחרי פרט משנה (ו) יבוא:</w:t>
      </w:r>
    </w:p>
    <w:p w:rsidR="00AB7745" w:rsidRDefault="00AB7745" w:rsidP="00AB7745">
      <w:pPr>
        <w:pStyle w:val="P00"/>
        <w:ind w:left="624" w:right="1134"/>
        <w:rPr>
          <w:rStyle w:val="default"/>
          <w:rFonts w:cs="FrankRuehl" w:hint="cs"/>
          <w:rtl/>
        </w:rPr>
      </w:pPr>
      <w:r>
        <w:rPr>
          <w:rStyle w:val="default"/>
          <w:rFonts w:cs="FrankRuehl" w:hint="cs"/>
          <w:rtl/>
        </w:rPr>
        <w:t>"(ז)</w:t>
      </w:r>
      <w:r>
        <w:rPr>
          <w:rStyle w:val="default"/>
          <w:rFonts w:cs="FrankRuehl" w:hint="cs"/>
          <w:rtl/>
        </w:rPr>
        <w:tab/>
        <w:t>החלטה של רשות לפי חוק רישוי שירותים ומקצועות בענף הרכב, התשע"ו-2016."</w:t>
      </w:r>
    </w:p>
    <w:p w:rsidR="00AB7745" w:rsidRPr="00AB7745" w:rsidRDefault="00AB7745" w:rsidP="00AB7745">
      <w:pPr>
        <w:pStyle w:val="medium2-header"/>
        <w:keepLines w:val="0"/>
        <w:spacing w:before="72"/>
        <w:ind w:left="0" w:right="1134"/>
        <w:rPr>
          <w:rFonts w:cs="FrankRuehl" w:hint="cs"/>
          <w:noProof/>
          <w:rtl/>
        </w:rPr>
      </w:pPr>
      <w:bookmarkStart w:id="291" w:name="med14"/>
      <w:bookmarkEnd w:id="291"/>
      <w:r w:rsidRPr="00AB7745">
        <w:rPr>
          <w:rFonts w:cs="FrankRuehl" w:hint="cs"/>
          <w:noProof/>
          <w:rtl/>
        </w:rPr>
        <w:t>פרק ט"ו: תחילה, הוראות מעבר והוראות שעה</w:t>
      </w:r>
    </w:p>
    <w:p w:rsidR="00BA363A" w:rsidRDefault="00BA363A" w:rsidP="000D7C22">
      <w:pPr>
        <w:pStyle w:val="P00"/>
        <w:ind w:left="0" w:right="1134"/>
        <w:rPr>
          <w:rStyle w:val="default"/>
          <w:rFonts w:cs="FrankRuehl" w:hint="cs"/>
          <w:rtl/>
        </w:rPr>
      </w:pPr>
      <w:bookmarkStart w:id="292" w:name="Seif244"/>
      <w:bookmarkEnd w:id="292"/>
      <w:r>
        <w:rPr>
          <w:lang w:val="he-IL"/>
        </w:rPr>
        <w:pict>
          <v:rect id="_x0000_s2426" style="position:absolute;left:0;text-align:left;margin-left:470.25pt;margin-top:7.1pt;width:69.3pt;height:12pt;z-index:251766272" o:allowincell="f" filled="f" stroked="f" strokecolor="lime" strokeweight=".25pt">
            <v:textbox style="mso-next-textbox:#_x0000_s2426" inset="0,0,0,0">
              <w:txbxContent>
                <w:p w:rsidR="00330783" w:rsidRDefault="00AB7745" w:rsidP="00BA363A">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24</w:t>
      </w:r>
      <w:r w:rsidR="00AB7745">
        <w:rPr>
          <w:rStyle w:val="big-number"/>
          <w:rFonts w:cs="Miriam" w:hint="cs"/>
          <w:rtl/>
        </w:rPr>
        <w:t>4</w:t>
      </w:r>
      <w:r w:rsidRPr="001D713E">
        <w:rPr>
          <w:rStyle w:val="default"/>
          <w:rFonts w:cs="FrankRuehl"/>
          <w:rtl/>
        </w:rPr>
        <w:t>.</w:t>
      </w:r>
      <w:r w:rsidRPr="001D713E">
        <w:rPr>
          <w:rStyle w:val="default"/>
          <w:rFonts w:cs="FrankRuehl"/>
          <w:rtl/>
        </w:rPr>
        <w:tab/>
      </w:r>
      <w:r w:rsidR="000D7C22">
        <w:rPr>
          <w:rStyle w:val="default"/>
          <w:rFonts w:cs="FrankRuehl" w:hint="cs"/>
          <w:rtl/>
        </w:rPr>
        <w:t>(א)</w:t>
      </w:r>
      <w:r w:rsidR="000D7C22">
        <w:rPr>
          <w:rStyle w:val="default"/>
          <w:rFonts w:cs="FrankRuehl" w:hint="cs"/>
          <w:rtl/>
        </w:rPr>
        <w:tab/>
        <w:t xml:space="preserve">בכפוף להוראות פרק זה, תחילתו של חוק זה שלושה חודשים מיום פרסומו (בחוק זה </w:t>
      </w:r>
      <w:r w:rsidR="000D7C22">
        <w:rPr>
          <w:rStyle w:val="default"/>
          <w:rFonts w:cs="FrankRuehl"/>
          <w:rtl/>
        </w:rPr>
        <w:t>–</w:t>
      </w:r>
      <w:r w:rsidR="000D7C22">
        <w:rPr>
          <w:rStyle w:val="default"/>
          <w:rFonts w:cs="FrankRuehl" w:hint="cs"/>
          <w:rtl/>
        </w:rPr>
        <w:t xml:space="preserve"> יום התחילה).</w:t>
      </w:r>
    </w:p>
    <w:p w:rsidR="000D7C22" w:rsidRDefault="000D7C22" w:rsidP="000D7C22">
      <w:pPr>
        <w:pStyle w:val="P00"/>
        <w:ind w:left="0" w:right="1134"/>
        <w:rPr>
          <w:rStyle w:val="default"/>
          <w:rFonts w:cs="FrankRuehl" w:hint="cs"/>
          <w:rtl/>
        </w:rPr>
      </w:pPr>
      <w:r>
        <w:rPr>
          <w:rStyle w:val="default"/>
          <w:rFonts w:cs="FrankRuehl" w:hint="cs"/>
          <w:rtl/>
        </w:rPr>
        <w:tab/>
        <w:t>(ב)</w:t>
      </w:r>
      <w:r>
        <w:rPr>
          <w:rStyle w:val="default"/>
          <w:rFonts w:cs="FrankRuehl" w:hint="cs"/>
          <w:rtl/>
        </w:rPr>
        <w:tab/>
        <w:t>תחילתם של סימן ה' לפרק ד' ושל פרק ו' ביום ג' בטבת התשע"ז (1 בינואר 2017).</w:t>
      </w:r>
    </w:p>
    <w:p w:rsidR="000D7C22" w:rsidRDefault="000D7C22" w:rsidP="000D7C22">
      <w:pPr>
        <w:pStyle w:val="P00"/>
        <w:ind w:left="0" w:right="1134"/>
        <w:rPr>
          <w:rStyle w:val="default"/>
          <w:rFonts w:cs="FrankRuehl" w:hint="cs"/>
          <w:rtl/>
        </w:rPr>
      </w:pPr>
      <w:r>
        <w:rPr>
          <w:rStyle w:val="default"/>
          <w:rFonts w:cs="FrankRuehl" w:hint="cs"/>
          <w:rtl/>
        </w:rPr>
        <w:tab/>
        <w:t>(ג)</w:t>
      </w:r>
      <w:r>
        <w:rPr>
          <w:rStyle w:val="default"/>
          <w:rFonts w:cs="FrankRuehl" w:hint="cs"/>
          <w:rtl/>
        </w:rPr>
        <w:tab/>
        <w:t>תחילתו של פרק י"א שמונה חודשים מיום פרסומו של חוק זה, ובלבד שעד לאותו מועד הותקנו תקנות לפי סעיף 208; לא הותקנו תקנות כאמור עד לאותו מועד, ידחה השר, בצו באישור הוועדה, את מועד תחילתו של פרק י"א לתקופות נוספות שלא יעלו על שישה חודשים בכל פעם.</w:t>
      </w:r>
    </w:p>
    <w:p w:rsidR="000D7C22" w:rsidRDefault="000D7C22" w:rsidP="000D7C22">
      <w:pPr>
        <w:pStyle w:val="P00"/>
        <w:ind w:left="0" w:right="1134"/>
        <w:rPr>
          <w:rStyle w:val="default"/>
          <w:rFonts w:cs="FrankRuehl" w:hint="cs"/>
          <w:rtl/>
        </w:rPr>
      </w:pPr>
      <w:r>
        <w:rPr>
          <w:rStyle w:val="default"/>
          <w:rFonts w:cs="FrankRuehl" w:hint="cs"/>
          <w:rtl/>
        </w:rPr>
        <w:tab/>
        <w:t>(ד)</w:t>
      </w:r>
      <w:r>
        <w:rPr>
          <w:rStyle w:val="default"/>
          <w:rFonts w:cs="FrankRuehl" w:hint="cs"/>
          <w:rtl/>
        </w:rPr>
        <w:tab/>
        <w:t xml:space="preserve">לא הותקנו תקנות לפי חוק זה, כולן או חלקן, רשאי השר, בצו, באישור הוועדה, לדחות את מועד תחילתו של חוק זה, כולו או חלקו, לתקופות נוספות שלא יעלו על שישה חודשים </w:t>
      </w:r>
      <w:r w:rsidR="000B6050">
        <w:rPr>
          <w:rStyle w:val="default"/>
          <w:rFonts w:cs="FrankRuehl" w:hint="cs"/>
          <w:rtl/>
        </w:rPr>
        <w:t>בכל פעם, ובלבד שסך התקופות לא יעלה על שנתיים.</w:t>
      </w:r>
    </w:p>
    <w:p w:rsidR="00BA363A" w:rsidRDefault="00BA363A" w:rsidP="000B6050">
      <w:pPr>
        <w:pStyle w:val="P00"/>
        <w:ind w:left="0" w:right="1134"/>
        <w:rPr>
          <w:rStyle w:val="default"/>
          <w:rFonts w:cs="FrankRuehl" w:hint="cs"/>
          <w:rtl/>
        </w:rPr>
      </w:pPr>
      <w:bookmarkStart w:id="293" w:name="Seif245"/>
      <w:bookmarkEnd w:id="293"/>
      <w:r>
        <w:rPr>
          <w:lang w:val="he-IL"/>
        </w:rPr>
        <w:pict>
          <v:rect id="_x0000_s2427" style="position:absolute;left:0;text-align:left;margin-left:470.25pt;margin-top:7.1pt;width:69.3pt;height:9.85pt;z-index:251767296" o:allowincell="f" filled="f" stroked="f" strokecolor="lime" strokeweight=".25pt">
            <v:textbox style="mso-next-textbox:#_x0000_s2427" inset="0,0,0,0">
              <w:txbxContent>
                <w:p w:rsidR="00330783" w:rsidRDefault="000B6050" w:rsidP="00BA363A">
                  <w:pPr>
                    <w:spacing w:line="160" w:lineRule="exact"/>
                    <w:jc w:val="left"/>
                    <w:rPr>
                      <w:rFonts w:cs="Miriam" w:hint="cs"/>
                      <w:noProof/>
                      <w:sz w:val="18"/>
                      <w:szCs w:val="18"/>
                      <w:rtl/>
                    </w:rPr>
                  </w:pPr>
                  <w:r>
                    <w:rPr>
                      <w:rFonts w:cs="Miriam" w:hint="cs"/>
                      <w:sz w:val="18"/>
                      <w:szCs w:val="18"/>
                      <w:rtl/>
                    </w:rPr>
                    <w:t>תקנות ראשונות</w:t>
                  </w:r>
                </w:p>
              </w:txbxContent>
            </v:textbox>
            <w10:anchorlock/>
          </v:rect>
        </w:pict>
      </w:r>
      <w:r>
        <w:rPr>
          <w:rStyle w:val="big-number"/>
          <w:rFonts w:cs="Miriam" w:hint="cs"/>
          <w:rtl/>
        </w:rPr>
        <w:t>24</w:t>
      </w:r>
      <w:r w:rsidR="000B6050">
        <w:rPr>
          <w:rStyle w:val="big-number"/>
          <w:rFonts w:cs="Miriam" w:hint="cs"/>
          <w:rtl/>
        </w:rPr>
        <w:t>5</w:t>
      </w:r>
      <w:r w:rsidRPr="001D713E">
        <w:rPr>
          <w:rStyle w:val="default"/>
          <w:rFonts w:cs="FrankRuehl"/>
          <w:rtl/>
        </w:rPr>
        <w:t>.</w:t>
      </w:r>
      <w:r w:rsidRPr="001D713E">
        <w:rPr>
          <w:rStyle w:val="default"/>
          <w:rFonts w:cs="FrankRuehl"/>
          <w:rtl/>
        </w:rPr>
        <w:tab/>
      </w:r>
      <w:r w:rsidR="000B6050">
        <w:rPr>
          <w:rStyle w:val="default"/>
          <w:rFonts w:cs="FrankRuehl" w:hint="cs"/>
          <w:rtl/>
        </w:rPr>
        <w:t>(א)</w:t>
      </w:r>
      <w:r w:rsidR="000B6050">
        <w:rPr>
          <w:rStyle w:val="default"/>
          <w:rFonts w:cs="FrankRuehl" w:hint="cs"/>
          <w:rtl/>
        </w:rPr>
        <w:tab/>
        <w:t>תקנות ראשונות לפי סעיף 17 יובאו לאישור הוועדה בתוך שישה חודשים מיום פרסומו של חוק זה.</w:t>
      </w:r>
    </w:p>
    <w:p w:rsidR="000B6050" w:rsidRDefault="000B6050" w:rsidP="000B6050">
      <w:pPr>
        <w:pStyle w:val="P00"/>
        <w:ind w:left="0" w:right="1134"/>
        <w:rPr>
          <w:rStyle w:val="default"/>
          <w:rFonts w:cs="FrankRuehl" w:hint="cs"/>
          <w:rtl/>
        </w:rPr>
      </w:pPr>
      <w:r>
        <w:rPr>
          <w:rStyle w:val="default"/>
          <w:rFonts w:cs="FrankRuehl" w:hint="cs"/>
          <w:rtl/>
        </w:rPr>
        <w:tab/>
        <w:t>(ב)</w:t>
      </w:r>
      <w:r>
        <w:rPr>
          <w:rStyle w:val="default"/>
          <w:rFonts w:cs="FrankRuehl" w:hint="cs"/>
          <w:rtl/>
        </w:rPr>
        <w:tab/>
        <w:t>תקנות ראשונות לפי סעיף 87 יובאו לאישור הוועדה בתוך שלושה חודשים מיום פרסומו של חוק זה.</w:t>
      </w:r>
    </w:p>
    <w:p w:rsidR="000B6050" w:rsidRDefault="000B6050" w:rsidP="000B6050">
      <w:pPr>
        <w:pStyle w:val="P00"/>
        <w:ind w:left="0" w:right="1134"/>
        <w:rPr>
          <w:rStyle w:val="default"/>
          <w:rFonts w:cs="FrankRuehl" w:hint="cs"/>
          <w:rtl/>
        </w:rPr>
      </w:pPr>
      <w:r>
        <w:rPr>
          <w:rStyle w:val="default"/>
          <w:rFonts w:cs="FrankRuehl" w:hint="cs"/>
          <w:rtl/>
        </w:rPr>
        <w:tab/>
        <w:t>(ג)</w:t>
      </w:r>
      <w:r>
        <w:rPr>
          <w:rStyle w:val="default"/>
          <w:rFonts w:cs="FrankRuehl" w:hint="cs"/>
          <w:rtl/>
        </w:rPr>
        <w:tab/>
        <w:t>תקנות ראשונות לפי סעיף 128 (ב) יובאו לאישור הוועדה בתוך ארבעה חודשים מיום פרסומו של חוק זה.</w:t>
      </w:r>
    </w:p>
    <w:p w:rsidR="000B6050" w:rsidRDefault="000B6050" w:rsidP="000B6050">
      <w:pPr>
        <w:pStyle w:val="P00"/>
        <w:ind w:left="0" w:right="1134"/>
        <w:rPr>
          <w:rStyle w:val="default"/>
          <w:rFonts w:cs="FrankRuehl" w:hint="cs"/>
          <w:rtl/>
        </w:rPr>
      </w:pPr>
      <w:r>
        <w:rPr>
          <w:rStyle w:val="default"/>
          <w:rFonts w:cs="FrankRuehl" w:hint="cs"/>
          <w:rtl/>
        </w:rPr>
        <w:tab/>
        <w:t>(ד)</w:t>
      </w:r>
      <w:r>
        <w:rPr>
          <w:rStyle w:val="default"/>
          <w:rFonts w:cs="FrankRuehl" w:hint="cs"/>
          <w:rtl/>
        </w:rPr>
        <w:tab/>
        <w:t>תקנות ראשונות לפי סעיף 159(ב) יובאו לאישור הוועדה בתוך שישה חודשים מיום פרסומו של חוק זה.</w:t>
      </w:r>
    </w:p>
    <w:p w:rsidR="00BA363A" w:rsidRDefault="00BA363A" w:rsidP="000B6050">
      <w:pPr>
        <w:pStyle w:val="P00"/>
        <w:ind w:left="0" w:right="1134"/>
        <w:rPr>
          <w:rStyle w:val="default"/>
          <w:rFonts w:cs="FrankRuehl" w:hint="cs"/>
          <w:rtl/>
        </w:rPr>
      </w:pPr>
      <w:bookmarkStart w:id="294" w:name="Seif246"/>
      <w:bookmarkEnd w:id="294"/>
      <w:r>
        <w:rPr>
          <w:lang w:val="he-IL"/>
        </w:rPr>
        <w:pict>
          <v:rect id="_x0000_s2428" style="position:absolute;left:0;text-align:left;margin-left:470.25pt;margin-top:7.1pt;width:69.3pt;height:11.35pt;z-index:251768320" o:allowincell="f" filled="f" stroked="f" strokecolor="lime" strokeweight=".25pt">
            <v:textbox style="mso-next-textbox:#_x0000_s2428" inset="0,0,0,0">
              <w:txbxContent>
                <w:p w:rsidR="00330783" w:rsidRDefault="000B6050" w:rsidP="00BA363A">
                  <w:pPr>
                    <w:spacing w:line="160" w:lineRule="exact"/>
                    <w:jc w:val="left"/>
                    <w:rPr>
                      <w:rFonts w:cs="Miriam" w:hint="cs"/>
                      <w:noProof/>
                      <w:sz w:val="18"/>
                      <w:szCs w:val="18"/>
                      <w:rtl/>
                    </w:rPr>
                  </w:pPr>
                  <w:r>
                    <w:rPr>
                      <w:rFonts w:cs="Miriam" w:hint="cs"/>
                      <w:sz w:val="18"/>
                      <w:szCs w:val="18"/>
                      <w:rtl/>
                    </w:rPr>
                    <w:t>פרסום החוק</w:t>
                  </w:r>
                </w:p>
              </w:txbxContent>
            </v:textbox>
            <w10:anchorlock/>
          </v:rect>
        </w:pict>
      </w:r>
      <w:r>
        <w:rPr>
          <w:rStyle w:val="big-number"/>
          <w:rFonts w:cs="Miriam" w:hint="cs"/>
          <w:rtl/>
        </w:rPr>
        <w:t>24</w:t>
      </w:r>
      <w:r w:rsidR="000B6050">
        <w:rPr>
          <w:rStyle w:val="big-number"/>
          <w:rFonts w:cs="Miriam" w:hint="cs"/>
          <w:rtl/>
        </w:rPr>
        <w:t>6</w:t>
      </w:r>
      <w:r w:rsidRPr="001D713E">
        <w:rPr>
          <w:rStyle w:val="default"/>
          <w:rFonts w:cs="FrankRuehl"/>
          <w:rtl/>
        </w:rPr>
        <w:t>.</w:t>
      </w:r>
      <w:r w:rsidRPr="001D713E">
        <w:rPr>
          <w:rStyle w:val="default"/>
          <w:rFonts w:cs="FrankRuehl"/>
          <w:rtl/>
        </w:rPr>
        <w:tab/>
      </w:r>
      <w:r w:rsidR="000B6050">
        <w:rPr>
          <w:rStyle w:val="default"/>
          <w:rFonts w:cs="FrankRuehl" w:hint="cs"/>
          <w:rtl/>
        </w:rPr>
        <w:t>חוק זה יפורסם ברשומות בתוך 30 ימים מיום קבלתו בכנסת.</w:t>
      </w:r>
    </w:p>
    <w:p w:rsidR="00BA363A" w:rsidRDefault="00BA363A" w:rsidP="000B6050">
      <w:pPr>
        <w:pStyle w:val="P00"/>
        <w:ind w:left="0" w:right="1134"/>
        <w:rPr>
          <w:rStyle w:val="default"/>
          <w:rFonts w:cs="FrankRuehl" w:hint="cs"/>
          <w:rtl/>
        </w:rPr>
      </w:pPr>
      <w:bookmarkStart w:id="295" w:name="Seif247"/>
      <w:bookmarkEnd w:id="295"/>
      <w:r>
        <w:rPr>
          <w:lang w:val="he-IL"/>
        </w:rPr>
        <w:pict>
          <v:rect id="_x0000_s2429" style="position:absolute;left:0;text-align:left;margin-left:470.25pt;margin-top:7.1pt;width:69.3pt;height:26.8pt;z-index:251769344" o:allowincell="f" filled="f" stroked="f" strokecolor="lime" strokeweight=".25pt">
            <v:textbox style="mso-next-textbox:#_x0000_s2429" inset="0,0,0,0">
              <w:txbxContent>
                <w:p w:rsidR="00330783" w:rsidRDefault="000B6050" w:rsidP="00BA363A">
                  <w:pPr>
                    <w:spacing w:line="160" w:lineRule="exact"/>
                    <w:jc w:val="left"/>
                    <w:rPr>
                      <w:rFonts w:cs="Miriam"/>
                      <w:noProof/>
                      <w:sz w:val="18"/>
                      <w:szCs w:val="18"/>
                      <w:rtl/>
                    </w:rPr>
                  </w:pPr>
                  <w:r>
                    <w:rPr>
                      <w:rFonts w:cs="Miriam" w:hint="cs"/>
                      <w:sz w:val="18"/>
                      <w:szCs w:val="18"/>
                      <w:rtl/>
                    </w:rPr>
                    <w:t>שמירת תוקף</w:t>
                  </w:r>
                </w:p>
                <w:p w:rsidR="006354CA" w:rsidRDefault="00D27338" w:rsidP="000C49B9">
                  <w:pPr>
                    <w:spacing w:line="160" w:lineRule="exact"/>
                    <w:jc w:val="left"/>
                    <w:rPr>
                      <w:rFonts w:cs="Miriam" w:hint="cs"/>
                      <w:noProof/>
                      <w:sz w:val="18"/>
                      <w:szCs w:val="18"/>
                      <w:rtl/>
                    </w:rPr>
                  </w:pPr>
                  <w:r>
                    <w:rPr>
                      <w:rFonts w:cs="Miriam" w:hint="cs"/>
                      <w:noProof/>
                      <w:sz w:val="18"/>
                      <w:szCs w:val="18"/>
                      <w:rtl/>
                    </w:rPr>
                    <w:t xml:space="preserve">(תיקון מס' </w:t>
                  </w:r>
                  <w:r w:rsidR="000C49B9">
                    <w:rPr>
                      <w:rFonts w:cs="Miriam" w:hint="cs"/>
                      <w:noProof/>
                      <w:sz w:val="18"/>
                      <w:szCs w:val="18"/>
                      <w:rtl/>
                    </w:rPr>
                    <w:t>8) תשפ"ב-2022</w:t>
                  </w:r>
                </w:p>
              </w:txbxContent>
            </v:textbox>
            <w10:anchorlock/>
          </v:rect>
        </w:pict>
      </w:r>
      <w:r>
        <w:rPr>
          <w:rStyle w:val="big-number"/>
          <w:rFonts w:cs="Miriam" w:hint="cs"/>
          <w:rtl/>
        </w:rPr>
        <w:t>24</w:t>
      </w:r>
      <w:r w:rsidR="000B6050">
        <w:rPr>
          <w:rStyle w:val="big-number"/>
          <w:rFonts w:cs="Miriam" w:hint="cs"/>
          <w:rtl/>
        </w:rPr>
        <w:t>7</w:t>
      </w:r>
      <w:r w:rsidRPr="001D713E">
        <w:rPr>
          <w:rStyle w:val="default"/>
          <w:rFonts w:cs="FrankRuehl"/>
          <w:rtl/>
        </w:rPr>
        <w:t>.</w:t>
      </w:r>
      <w:r w:rsidRPr="001D713E">
        <w:rPr>
          <w:rStyle w:val="default"/>
          <w:rFonts w:cs="FrankRuehl"/>
          <w:rtl/>
        </w:rPr>
        <w:tab/>
      </w:r>
      <w:r w:rsidR="000B6050">
        <w:rPr>
          <w:rStyle w:val="default"/>
          <w:rFonts w:cs="FrankRuehl" w:hint="cs"/>
          <w:rtl/>
        </w:rPr>
        <w:t xml:space="preserve">הצווים המפורטים להלן, וכן הוראות נוהל שנקבעו מכוחם ופורסמו באתר האינטרנט של המשרד, יעמדו בתוקפם כנוסחם ערב יום התחילה, ויראו אותם כאילו נקבעו לפי חוק זה, כל עוד לא שונו או בוטלו לפי דין או כל עוד לא נכנסו לתוקפן הוראות במקומם לפי חוק זה בעניינים המוסדרים בהם, או עד </w:t>
      </w:r>
      <w:r w:rsidR="00D27338" w:rsidRPr="00D27338">
        <w:rPr>
          <w:rStyle w:val="default"/>
          <w:rFonts w:cs="FrankRuehl" w:hint="cs"/>
          <w:rtl/>
        </w:rPr>
        <w:t xml:space="preserve">יום </w:t>
      </w:r>
      <w:r w:rsidR="000C49B9" w:rsidRPr="000C49B9">
        <w:rPr>
          <w:rStyle w:val="default"/>
          <w:rFonts w:cs="FrankRuehl" w:hint="cs"/>
          <w:rtl/>
        </w:rPr>
        <w:t>ג' באב התשפ"ב (31 ביולי 2022</w:t>
      </w:r>
      <w:r w:rsidR="00D27338" w:rsidRPr="00D27338">
        <w:rPr>
          <w:rStyle w:val="default"/>
          <w:rFonts w:cs="FrankRuehl" w:hint="cs"/>
          <w:rtl/>
        </w:rPr>
        <w:t>)</w:t>
      </w:r>
      <w:r w:rsidR="005627F8">
        <w:rPr>
          <w:rStyle w:val="a6"/>
          <w:rFonts w:cs="FrankRuehl"/>
          <w:sz w:val="26"/>
          <w:rtl/>
        </w:rPr>
        <w:footnoteReference w:id="8"/>
      </w:r>
      <w:r w:rsidR="000B6050">
        <w:rPr>
          <w:rStyle w:val="default"/>
          <w:rFonts w:cs="FrankRuehl" w:hint="cs"/>
          <w:rtl/>
        </w:rPr>
        <w:t>, לפי המוקדם:</w:t>
      </w:r>
    </w:p>
    <w:p w:rsidR="000B6050" w:rsidRDefault="000B6050" w:rsidP="000C49B9">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צו הפיקוח על מצרכים ושירותים (ייצור רכב והרכבתו), התשכ"ז-1967 (להלן </w:t>
      </w:r>
      <w:r>
        <w:rPr>
          <w:rStyle w:val="default"/>
          <w:rFonts w:cs="FrankRuehl"/>
          <w:rtl/>
        </w:rPr>
        <w:t>–</w:t>
      </w:r>
      <w:r>
        <w:rPr>
          <w:rStyle w:val="default"/>
          <w:rFonts w:cs="FrankRuehl" w:hint="cs"/>
          <w:rtl/>
        </w:rPr>
        <w:t xml:space="preserve"> צו ייצור רכב);</w:t>
      </w:r>
    </w:p>
    <w:p w:rsidR="000B6050" w:rsidRDefault="000B6050" w:rsidP="000C49B9">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צו הפיקוח על מצרכים ושירותים (ייבוא רכב ומתן שירותים לרכב), התשל"ט-1978 (להלן </w:t>
      </w:r>
      <w:r>
        <w:rPr>
          <w:rStyle w:val="default"/>
          <w:rFonts w:cs="FrankRuehl"/>
          <w:rtl/>
        </w:rPr>
        <w:t>–</w:t>
      </w:r>
      <w:r>
        <w:rPr>
          <w:rStyle w:val="default"/>
          <w:rFonts w:cs="FrankRuehl" w:hint="cs"/>
          <w:rtl/>
        </w:rPr>
        <w:t xml:space="preserve"> צו ייבוא רכב);</w:t>
      </w:r>
    </w:p>
    <w:p w:rsidR="000B6050" w:rsidRDefault="000B6050" w:rsidP="000C49B9">
      <w:pPr>
        <w:pStyle w:val="P00"/>
        <w:ind w:left="1021" w:right="1134"/>
        <w:rPr>
          <w:rStyle w:val="default"/>
          <w:rFonts w:cs="FrankRuehl" w:hint="cs"/>
          <w:rtl/>
        </w:rPr>
      </w:pPr>
      <w:r>
        <w:rPr>
          <w:rStyle w:val="default"/>
          <w:rFonts w:cs="FrankRuehl" w:hint="cs"/>
          <w:rtl/>
        </w:rPr>
        <w:t>(3)</w:t>
      </w:r>
      <w:r>
        <w:rPr>
          <w:rStyle w:val="default"/>
          <w:rFonts w:cs="FrankRuehl" w:hint="cs"/>
          <w:rtl/>
        </w:rPr>
        <w:tab/>
        <w:t xml:space="preserve">צו הפיקוח על מצרכים ושירותים (ייצור מוצרי תעבורה והסחר בהם), התשמ"ג-1982 (להלן </w:t>
      </w:r>
      <w:r>
        <w:rPr>
          <w:rStyle w:val="default"/>
          <w:rFonts w:cs="FrankRuehl"/>
          <w:rtl/>
        </w:rPr>
        <w:t>–</w:t>
      </w:r>
      <w:r>
        <w:rPr>
          <w:rStyle w:val="default"/>
          <w:rFonts w:cs="FrankRuehl" w:hint="cs"/>
          <w:rtl/>
        </w:rPr>
        <w:t xml:space="preserve"> צו מוצרי תעבורה);</w:t>
      </w:r>
    </w:p>
    <w:p w:rsidR="000B6050" w:rsidRDefault="000B6050" w:rsidP="000C49B9">
      <w:pPr>
        <w:pStyle w:val="P00"/>
        <w:ind w:left="1021" w:right="1134"/>
        <w:rPr>
          <w:rStyle w:val="default"/>
          <w:rFonts w:cs="FrankRuehl" w:hint="cs"/>
          <w:rtl/>
        </w:rPr>
      </w:pPr>
      <w:r>
        <w:rPr>
          <w:rStyle w:val="default"/>
          <w:rFonts w:cs="FrankRuehl" w:hint="cs"/>
          <w:rtl/>
        </w:rPr>
        <w:t>(4)</w:t>
      </w:r>
      <w:r>
        <w:rPr>
          <w:rStyle w:val="default"/>
          <w:rFonts w:cs="FrankRuehl" w:hint="cs"/>
          <w:rtl/>
        </w:rPr>
        <w:tab/>
        <w:t xml:space="preserve">צו הפיקוח על מצרכים ושירותים (מוסכים ומפעלים לכלי רכב), התש"ל-1970 (להלן </w:t>
      </w:r>
      <w:r>
        <w:rPr>
          <w:rStyle w:val="default"/>
          <w:rFonts w:cs="FrankRuehl"/>
          <w:rtl/>
        </w:rPr>
        <w:t>–</w:t>
      </w:r>
      <w:r>
        <w:rPr>
          <w:rStyle w:val="default"/>
          <w:rFonts w:cs="FrankRuehl" w:hint="cs"/>
          <w:rtl/>
        </w:rPr>
        <w:t xml:space="preserve"> צו המוסכים);</w:t>
      </w:r>
    </w:p>
    <w:p w:rsidR="000B6050" w:rsidRDefault="000B6050" w:rsidP="000C49B9">
      <w:pPr>
        <w:pStyle w:val="P00"/>
        <w:ind w:left="1021" w:right="1134"/>
        <w:rPr>
          <w:rStyle w:val="default"/>
          <w:rFonts w:cs="FrankRuehl"/>
          <w:rtl/>
        </w:rPr>
      </w:pPr>
      <w:r>
        <w:rPr>
          <w:rStyle w:val="default"/>
          <w:rFonts w:cs="FrankRuehl" w:hint="cs"/>
          <w:rtl/>
        </w:rPr>
        <w:t>(5)</w:t>
      </w:r>
      <w:r>
        <w:rPr>
          <w:rStyle w:val="default"/>
          <w:rFonts w:cs="FrankRuehl" w:hint="cs"/>
          <w:rtl/>
        </w:rPr>
        <w:tab/>
        <w:t xml:space="preserve">צו הפיקוח על מצרכים ושירותים (שמאי רכב), התש"ם-1980 (להלן </w:t>
      </w:r>
      <w:r>
        <w:rPr>
          <w:rStyle w:val="default"/>
          <w:rFonts w:cs="FrankRuehl"/>
          <w:rtl/>
        </w:rPr>
        <w:t>–</w:t>
      </w:r>
      <w:r>
        <w:rPr>
          <w:rStyle w:val="default"/>
          <w:rFonts w:cs="FrankRuehl" w:hint="cs"/>
          <w:rtl/>
        </w:rPr>
        <w:t xml:space="preserve"> צו שמאי רכב).</w:t>
      </w:r>
    </w:p>
    <w:p w:rsidR="000C49B9" w:rsidRPr="000C49B9" w:rsidRDefault="000C49B9" w:rsidP="000C49B9">
      <w:pPr>
        <w:pStyle w:val="P00"/>
        <w:ind w:left="0" w:right="1134"/>
        <w:rPr>
          <w:rStyle w:val="default"/>
          <w:rFonts w:cs="FrankRuehl"/>
          <w:rtl/>
        </w:rPr>
      </w:pPr>
      <w:r>
        <w:rPr>
          <w:rStyle w:val="default"/>
          <w:rFonts w:cs="FrankRuehl"/>
          <w:rtl/>
        </w:rPr>
        <w:tab/>
      </w:r>
      <w:r>
        <w:rPr>
          <w:rFonts w:cs="FrankRuehl"/>
          <w:sz w:val="26"/>
          <w:rtl/>
          <w:lang w:eastAsia="en-US"/>
        </w:rPr>
        <w:pict>
          <v:shape id="_x0000_s2459" type="#_x0000_t202" style="position:absolute;left:0;text-align:left;margin-left:470.25pt;margin-top:7.1pt;width:1in;height:16.8pt;z-index:251798016;mso-position-horizontal-relative:text;mso-position-vertical-relative:text" filled="f" stroked="f">
            <v:textbox inset="1mm,0,1mm,0">
              <w:txbxContent>
                <w:p w:rsidR="000C49B9" w:rsidRDefault="000C49B9" w:rsidP="000C49B9">
                  <w:pPr>
                    <w:spacing w:line="160" w:lineRule="exact"/>
                    <w:jc w:val="left"/>
                    <w:rPr>
                      <w:rFonts w:cs="Miriam" w:hint="cs"/>
                      <w:noProof/>
                      <w:sz w:val="18"/>
                      <w:szCs w:val="18"/>
                      <w:rtl/>
                    </w:rPr>
                  </w:pPr>
                  <w:r>
                    <w:rPr>
                      <w:rFonts w:cs="Miriam" w:hint="cs"/>
                      <w:noProof/>
                      <w:sz w:val="18"/>
                      <w:szCs w:val="18"/>
                      <w:rtl/>
                    </w:rPr>
                    <w:t>(תיקון מס' 8) תשפ"ב-2022</w:t>
                  </w:r>
                </w:p>
              </w:txbxContent>
            </v:textbox>
            <w10:anchorlock/>
          </v:shape>
        </w:pict>
      </w:r>
      <w:r>
        <w:rPr>
          <w:rStyle w:val="default"/>
          <w:rFonts w:cs="FrankRuehl" w:hint="cs"/>
          <w:rtl/>
        </w:rPr>
        <w:t>(ב)</w:t>
      </w:r>
      <w:r>
        <w:rPr>
          <w:rStyle w:val="default"/>
          <w:rFonts w:cs="FrankRuehl"/>
          <w:rtl/>
        </w:rPr>
        <w:tab/>
      </w:r>
      <w:r w:rsidRPr="000C49B9">
        <w:rPr>
          <w:rStyle w:val="default"/>
          <w:rFonts w:cs="FrankRuehl" w:hint="cs"/>
          <w:rtl/>
        </w:rPr>
        <w:t>השר, באישור הוועדה, רשאי להאריך את התקופה האמורה בסעיף קטן (א) בתקופות נוספות שלא יעלו במצטבר על שישה חודשים.</w:t>
      </w:r>
    </w:p>
    <w:p w:rsidR="000C49B9" w:rsidRPr="000C49B9" w:rsidRDefault="000C49B9" w:rsidP="000C49B9">
      <w:pPr>
        <w:pStyle w:val="P00"/>
        <w:ind w:left="0" w:right="1134"/>
        <w:rPr>
          <w:rStyle w:val="default"/>
          <w:rFonts w:cs="FrankRuehl"/>
          <w:rtl/>
        </w:rPr>
      </w:pPr>
      <w:r>
        <w:rPr>
          <w:rStyle w:val="default"/>
          <w:rFonts w:cs="FrankRuehl"/>
          <w:rtl/>
        </w:rPr>
        <w:tab/>
      </w:r>
      <w:r>
        <w:rPr>
          <w:rFonts w:cs="FrankRuehl"/>
          <w:sz w:val="26"/>
          <w:rtl/>
          <w:lang w:eastAsia="en-US"/>
        </w:rPr>
        <w:pict>
          <v:shape id="_x0000_s2458" type="#_x0000_t202" style="position:absolute;left:0;text-align:left;margin-left:470.25pt;margin-top:7.1pt;width:1in;height:16.8pt;z-index:251796992;mso-position-horizontal-relative:text;mso-position-vertical-relative:text" filled="f" stroked="f">
            <v:textbox inset="1mm,0,1mm,0">
              <w:txbxContent>
                <w:p w:rsidR="000C49B9" w:rsidRDefault="000C49B9" w:rsidP="000C49B9">
                  <w:pPr>
                    <w:spacing w:line="160" w:lineRule="exact"/>
                    <w:jc w:val="left"/>
                    <w:rPr>
                      <w:rFonts w:cs="Miriam" w:hint="cs"/>
                      <w:noProof/>
                      <w:sz w:val="18"/>
                      <w:szCs w:val="18"/>
                      <w:rtl/>
                    </w:rPr>
                  </w:pPr>
                  <w:r>
                    <w:rPr>
                      <w:rFonts w:cs="Miriam" w:hint="cs"/>
                      <w:noProof/>
                      <w:sz w:val="18"/>
                      <w:szCs w:val="18"/>
                      <w:rtl/>
                    </w:rPr>
                    <w:t>(תיקון מס' 8) תשפ"ב-2022</w:t>
                  </w:r>
                </w:p>
              </w:txbxContent>
            </v:textbox>
            <w10:anchorlock/>
          </v:shape>
        </w:pict>
      </w:r>
      <w:r>
        <w:rPr>
          <w:rStyle w:val="default"/>
          <w:rFonts w:cs="FrankRuehl" w:hint="cs"/>
          <w:rtl/>
        </w:rPr>
        <w:t>(ג)</w:t>
      </w:r>
      <w:r>
        <w:rPr>
          <w:rStyle w:val="default"/>
          <w:rFonts w:cs="FrankRuehl"/>
          <w:rtl/>
        </w:rPr>
        <w:tab/>
      </w:r>
      <w:r w:rsidRPr="000C49B9">
        <w:rPr>
          <w:rStyle w:val="default"/>
          <w:rFonts w:cs="FrankRuehl" w:hint="cs"/>
          <w:rtl/>
        </w:rPr>
        <w:t>המנהל הכללי של המשרד ידווח לוועדה, עד יום כ"ט בניסן התשפ"ב (30 באפריל 2022), על ההתקדמות בהליכי התקנתן של תקנות לפי חוק זה, ובכלל זה תקנות להחלפת הצווים המנויים בסעיף קטן (א).</w:t>
      </w:r>
    </w:p>
    <w:p w:rsidR="00036608" w:rsidRPr="00E278EA" w:rsidRDefault="00036608" w:rsidP="00036608">
      <w:pPr>
        <w:pStyle w:val="P00"/>
        <w:spacing w:before="0"/>
        <w:ind w:left="0" w:right="1134"/>
        <w:rPr>
          <w:rStyle w:val="default"/>
          <w:rFonts w:cs="FrankRuehl"/>
          <w:vanish/>
          <w:color w:val="FF0000"/>
          <w:sz w:val="20"/>
          <w:szCs w:val="20"/>
          <w:shd w:val="clear" w:color="auto" w:fill="FFFF99"/>
          <w:rtl/>
        </w:rPr>
      </w:pPr>
      <w:bookmarkStart w:id="296" w:name="Rov303"/>
      <w:r w:rsidRPr="00E278EA">
        <w:rPr>
          <w:rStyle w:val="default"/>
          <w:rFonts w:cs="FrankRuehl" w:hint="cs"/>
          <w:vanish/>
          <w:color w:val="FF0000"/>
          <w:sz w:val="20"/>
          <w:szCs w:val="20"/>
          <w:shd w:val="clear" w:color="auto" w:fill="FFFF99"/>
          <w:rtl/>
        </w:rPr>
        <w:t>מיום 18.10.2018</w:t>
      </w:r>
    </w:p>
    <w:p w:rsidR="00036608" w:rsidRPr="00E278EA" w:rsidRDefault="00036608" w:rsidP="00036608">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תיקון מס' 4</w:t>
      </w:r>
    </w:p>
    <w:p w:rsidR="00036608" w:rsidRPr="00E278EA" w:rsidRDefault="00855F10" w:rsidP="00036608">
      <w:pPr>
        <w:pStyle w:val="P00"/>
        <w:spacing w:before="0"/>
        <w:ind w:left="0" w:right="1134"/>
        <w:rPr>
          <w:rStyle w:val="default"/>
          <w:rFonts w:cs="FrankRuehl"/>
          <w:vanish/>
          <w:sz w:val="20"/>
          <w:szCs w:val="20"/>
          <w:shd w:val="clear" w:color="auto" w:fill="FFFF99"/>
          <w:rtl/>
        </w:rPr>
      </w:pPr>
      <w:hyperlink r:id="rId36" w:history="1">
        <w:r w:rsidR="00036608" w:rsidRPr="00E278EA">
          <w:rPr>
            <w:rStyle w:val="Hyperlink"/>
            <w:rFonts w:cs="FrankRuehl" w:hint="cs"/>
            <w:vanish/>
            <w:szCs w:val="20"/>
            <w:shd w:val="clear" w:color="auto" w:fill="FFFF99"/>
            <w:rtl/>
          </w:rPr>
          <w:t>ס"ח תשע"ט מס' 2763</w:t>
        </w:r>
      </w:hyperlink>
      <w:r w:rsidR="00036608" w:rsidRPr="00E278EA">
        <w:rPr>
          <w:rStyle w:val="default"/>
          <w:rFonts w:cs="FrankRuehl" w:hint="cs"/>
          <w:vanish/>
          <w:sz w:val="20"/>
          <w:szCs w:val="20"/>
          <w:shd w:val="clear" w:color="auto" w:fill="FFFF99"/>
          <w:rtl/>
        </w:rPr>
        <w:t xml:space="preserve"> מיום 12.12.2018 עמ' 77 (</w:t>
      </w:r>
      <w:hyperlink r:id="rId37" w:history="1">
        <w:r w:rsidR="00036608" w:rsidRPr="00E278EA">
          <w:rPr>
            <w:rStyle w:val="Hyperlink"/>
            <w:rFonts w:cs="FrankRuehl" w:hint="cs"/>
            <w:vanish/>
            <w:szCs w:val="20"/>
            <w:shd w:val="clear" w:color="auto" w:fill="FFFF99"/>
            <w:rtl/>
          </w:rPr>
          <w:t>ה"ח 1248</w:t>
        </w:r>
      </w:hyperlink>
      <w:r w:rsidR="00036608" w:rsidRPr="00E278EA">
        <w:rPr>
          <w:rStyle w:val="default"/>
          <w:rFonts w:cs="FrankRuehl" w:hint="cs"/>
          <w:vanish/>
          <w:sz w:val="20"/>
          <w:szCs w:val="20"/>
          <w:shd w:val="clear" w:color="auto" w:fill="FFFF99"/>
          <w:rtl/>
        </w:rPr>
        <w:t>)</w:t>
      </w:r>
    </w:p>
    <w:p w:rsidR="002367EC" w:rsidRPr="00E278EA" w:rsidRDefault="002367EC" w:rsidP="002367EC">
      <w:pPr>
        <w:pStyle w:val="P00"/>
        <w:spacing w:before="60"/>
        <w:ind w:left="0" w:right="1134"/>
        <w:rPr>
          <w:rStyle w:val="default"/>
          <w:rFonts w:cs="FrankRuehl"/>
          <w:vanish/>
          <w:sz w:val="22"/>
          <w:szCs w:val="22"/>
          <w:shd w:val="clear" w:color="auto" w:fill="FFFF99"/>
          <w:rtl/>
        </w:rPr>
      </w:pPr>
      <w:r w:rsidRPr="00E278EA">
        <w:rPr>
          <w:rStyle w:val="default"/>
          <w:rFonts w:cs="FrankRuehl" w:hint="cs"/>
          <w:vanish/>
          <w:sz w:val="22"/>
          <w:szCs w:val="22"/>
          <w:shd w:val="clear" w:color="auto" w:fill="FFFF99"/>
          <w:rtl/>
        </w:rPr>
        <w:t>247</w:t>
      </w:r>
      <w:r w:rsidRPr="00E278EA">
        <w:rPr>
          <w:rStyle w:val="default"/>
          <w:rFonts w:cs="FrankRuehl"/>
          <w:vanish/>
          <w:sz w:val="22"/>
          <w:szCs w:val="22"/>
          <w:shd w:val="clear" w:color="auto" w:fill="FFFF99"/>
          <w:rtl/>
        </w:rPr>
        <w:t>.</w:t>
      </w:r>
      <w:r w:rsidRPr="00E278EA">
        <w:rPr>
          <w:rStyle w:val="default"/>
          <w:rFonts w:cs="FrankRuehl"/>
          <w:vanish/>
          <w:sz w:val="22"/>
          <w:szCs w:val="22"/>
          <w:shd w:val="clear" w:color="auto" w:fill="FFFF99"/>
          <w:rtl/>
        </w:rPr>
        <w:tab/>
      </w:r>
      <w:r w:rsidRPr="00E278EA">
        <w:rPr>
          <w:rStyle w:val="default"/>
          <w:rFonts w:cs="FrankRuehl" w:hint="cs"/>
          <w:vanish/>
          <w:sz w:val="22"/>
          <w:szCs w:val="22"/>
          <w:shd w:val="clear" w:color="auto" w:fill="FFFF99"/>
          <w:rtl/>
        </w:rPr>
        <w:t xml:space="preserve">הצווים המפורטים להלן, וכן הוראות נוהל שנקבעו מכוחם ופורסמו באתר האינטרנט של המשרד, יעמדו בתוקפם כנוסחם ערב יום התחילה, ויראו אותם כאילו נקבעו לפי חוק זה, כל עוד לא שונו או בוטלו לפי דין או כל עוד לא נכנסו לתוקפן הוראות במקומם לפי חוק זה בעניינים המוסדרים בהם, או </w:t>
      </w:r>
      <w:r w:rsidRPr="00E278EA">
        <w:rPr>
          <w:rStyle w:val="default"/>
          <w:rFonts w:cs="FrankRuehl" w:hint="cs"/>
          <w:strike/>
          <w:vanish/>
          <w:sz w:val="22"/>
          <w:szCs w:val="22"/>
          <w:shd w:val="clear" w:color="auto" w:fill="FFFF99"/>
          <w:rtl/>
        </w:rPr>
        <w:t>עד תום שנתיים מיום התחילה</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עד יום ג' בטבת התש"ף (31 בדצמבר 2019)</w:t>
      </w:r>
      <w:r w:rsidRPr="00E278EA">
        <w:rPr>
          <w:rStyle w:val="default"/>
          <w:rFonts w:cs="FrankRuehl" w:hint="cs"/>
          <w:vanish/>
          <w:sz w:val="22"/>
          <w:szCs w:val="22"/>
          <w:shd w:val="clear" w:color="auto" w:fill="FFFF99"/>
          <w:rtl/>
        </w:rPr>
        <w:t>, לפי המוקדם:</w:t>
      </w:r>
    </w:p>
    <w:p w:rsidR="002367EC" w:rsidRPr="00E278EA" w:rsidRDefault="002367EC" w:rsidP="00036608">
      <w:pPr>
        <w:pStyle w:val="P00"/>
        <w:spacing w:before="0"/>
        <w:ind w:left="0" w:right="1134"/>
        <w:rPr>
          <w:rStyle w:val="default"/>
          <w:rFonts w:cs="FrankRuehl"/>
          <w:vanish/>
          <w:sz w:val="20"/>
          <w:szCs w:val="20"/>
          <w:shd w:val="clear" w:color="auto" w:fill="FFFF99"/>
          <w:rtl/>
        </w:rPr>
      </w:pPr>
    </w:p>
    <w:p w:rsidR="002367EC" w:rsidRPr="00E278EA" w:rsidRDefault="002367EC" w:rsidP="00036608">
      <w:pPr>
        <w:pStyle w:val="P00"/>
        <w:spacing w:before="0"/>
        <w:ind w:left="0" w:right="1134"/>
        <w:rPr>
          <w:rStyle w:val="default"/>
          <w:rFonts w:cs="FrankRuehl"/>
          <w:vanish/>
          <w:color w:val="FF0000"/>
          <w:sz w:val="20"/>
          <w:szCs w:val="20"/>
          <w:shd w:val="clear" w:color="auto" w:fill="FFFF99"/>
          <w:rtl/>
        </w:rPr>
      </w:pPr>
      <w:r w:rsidRPr="00E278EA">
        <w:rPr>
          <w:rStyle w:val="default"/>
          <w:rFonts w:cs="FrankRuehl" w:hint="cs"/>
          <w:vanish/>
          <w:color w:val="FF0000"/>
          <w:sz w:val="20"/>
          <w:szCs w:val="20"/>
          <w:shd w:val="clear" w:color="auto" w:fill="FFFF99"/>
          <w:rtl/>
        </w:rPr>
        <w:t>מיום 31.12.2019</w:t>
      </w:r>
    </w:p>
    <w:p w:rsidR="002367EC" w:rsidRPr="00E278EA" w:rsidRDefault="002367EC" w:rsidP="00036608">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תיקון מס' 6</w:t>
      </w:r>
    </w:p>
    <w:p w:rsidR="002367EC" w:rsidRPr="00E278EA" w:rsidRDefault="002367EC" w:rsidP="00036608">
      <w:pPr>
        <w:pStyle w:val="P00"/>
        <w:spacing w:before="0"/>
        <w:ind w:left="0" w:right="1134"/>
        <w:rPr>
          <w:rStyle w:val="default"/>
          <w:rFonts w:cs="FrankRuehl"/>
          <w:vanish/>
          <w:sz w:val="20"/>
          <w:szCs w:val="20"/>
          <w:shd w:val="clear" w:color="auto" w:fill="FFFF99"/>
          <w:rtl/>
        </w:rPr>
      </w:pPr>
      <w:hyperlink r:id="rId38" w:history="1">
        <w:r w:rsidRPr="00E278EA">
          <w:rPr>
            <w:rStyle w:val="Hyperlink"/>
            <w:rFonts w:cs="FrankRuehl" w:hint="cs"/>
            <w:vanish/>
            <w:szCs w:val="20"/>
            <w:shd w:val="clear" w:color="auto" w:fill="FFFF99"/>
            <w:rtl/>
          </w:rPr>
          <w:t>ס"ח תש"ף מס' 2790</w:t>
        </w:r>
      </w:hyperlink>
      <w:r w:rsidRPr="00E278EA">
        <w:rPr>
          <w:rStyle w:val="default"/>
          <w:rFonts w:cs="FrankRuehl" w:hint="cs"/>
          <w:vanish/>
          <w:sz w:val="20"/>
          <w:szCs w:val="20"/>
          <w:shd w:val="clear" w:color="auto" w:fill="FFFF99"/>
          <w:rtl/>
        </w:rPr>
        <w:t xml:space="preserve"> מיום 18.2.2020 עמ' 14 (</w:t>
      </w:r>
      <w:hyperlink r:id="rId39" w:history="1">
        <w:r w:rsidRPr="00E278EA">
          <w:rPr>
            <w:rStyle w:val="Hyperlink"/>
            <w:rFonts w:cs="FrankRuehl" w:hint="cs"/>
            <w:vanish/>
            <w:szCs w:val="20"/>
            <w:shd w:val="clear" w:color="auto" w:fill="FFFF99"/>
            <w:rtl/>
          </w:rPr>
          <w:t>ה"ח 1292</w:t>
        </w:r>
      </w:hyperlink>
      <w:r w:rsidRPr="00E278EA">
        <w:rPr>
          <w:rStyle w:val="default"/>
          <w:rFonts w:cs="FrankRuehl" w:hint="cs"/>
          <w:vanish/>
          <w:sz w:val="20"/>
          <w:szCs w:val="20"/>
          <w:shd w:val="clear" w:color="auto" w:fill="FFFF99"/>
          <w:rtl/>
        </w:rPr>
        <w:t>)</w:t>
      </w:r>
    </w:p>
    <w:p w:rsidR="006354CA" w:rsidRPr="00E278EA" w:rsidRDefault="006354CA" w:rsidP="006354CA">
      <w:pPr>
        <w:pStyle w:val="P00"/>
        <w:spacing w:before="60"/>
        <w:ind w:left="0" w:right="1134"/>
        <w:rPr>
          <w:rStyle w:val="default"/>
          <w:rFonts w:cs="FrankRuehl"/>
          <w:vanish/>
          <w:sz w:val="22"/>
          <w:szCs w:val="22"/>
          <w:shd w:val="clear" w:color="auto" w:fill="FFFF99"/>
          <w:rtl/>
        </w:rPr>
      </w:pPr>
      <w:r w:rsidRPr="00E278EA">
        <w:rPr>
          <w:rStyle w:val="default"/>
          <w:rFonts w:cs="FrankRuehl" w:hint="cs"/>
          <w:vanish/>
          <w:sz w:val="22"/>
          <w:szCs w:val="22"/>
          <w:shd w:val="clear" w:color="auto" w:fill="FFFF99"/>
          <w:rtl/>
        </w:rPr>
        <w:t>247</w:t>
      </w:r>
      <w:r w:rsidRPr="00E278EA">
        <w:rPr>
          <w:rStyle w:val="default"/>
          <w:rFonts w:cs="FrankRuehl"/>
          <w:vanish/>
          <w:sz w:val="22"/>
          <w:szCs w:val="22"/>
          <w:shd w:val="clear" w:color="auto" w:fill="FFFF99"/>
          <w:rtl/>
        </w:rPr>
        <w:t>.</w:t>
      </w:r>
      <w:r w:rsidRPr="00E278EA">
        <w:rPr>
          <w:rStyle w:val="default"/>
          <w:rFonts w:cs="FrankRuehl"/>
          <w:vanish/>
          <w:sz w:val="22"/>
          <w:szCs w:val="22"/>
          <w:shd w:val="clear" w:color="auto" w:fill="FFFF99"/>
          <w:rtl/>
        </w:rPr>
        <w:tab/>
      </w:r>
      <w:r w:rsidRPr="00E278EA">
        <w:rPr>
          <w:rStyle w:val="default"/>
          <w:rFonts w:cs="FrankRuehl" w:hint="cs"/>
          <w:vanish/>
          <w:sz w:val="22"/>
          <w:szCs w:val="22"/>
          <w:shd w:val="clear" w:color="auto" w:fill="FFFF99"/>
          <w:rtl/>
        </w:rPr>
        <w:t>הצווים המפורטים להלן, וכן הוראות נוהל שנקבעו מכוחם ופורסמו באתר האינטרנט של המשרד, יעמדו בתוקפם כנוסחם ערב יום התחילה, ויראו אותם כאילו נקבעו לפי חוק זה, כל עוד לא שונו או בוטלו לפי דין או כל עוד לא נכנסו לתוקפן הוראות במקומם לפי חוק זה בעניינים המוסדרים בהם, או עד יום</w:t>
      </w:r>
      <w:r w:rsidRPr="00E278EA">
        <w:rPr>
          <w:rStyle w:val="default"/>
          <w:rFonts w:cs="FrankRuehl" w:hint="cs"/>
          <w:strike/>
          <w:vanish/>
          <w:sz w:val="22"/>
          <w:szCs w:val="22"/>
          <w:shd w:val="clear" w:color="auto" w:fill="FFFF99"/>
          <w:rtl/>
        </w:rPr>
        <w:t xml:space="preserve"> ג' בטבת התש"ף (31 בדצמבר 2019)</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ט"ז בטבת התשפ"א (31 בדצמבר 2020)</w:t>
      </w:r>
      <w:r w:rsidRPr="00E278EA">
        <w:rPr>
          <w:rStyle w:val="default"/>
          <w:rFonts w:cs="FrankRuehl" w:hint="cs"/>
          <w:vanish/>
          <w:sz w:val="22"/>
          <w:szCs w:val="22"/>
          <w:shd w:val="clear" w:color="auto" w:fill="FFFF99"/>
          <w:rtl/>
        </w:rPr>
        <w:t>, לפי המוקדם:</w:t>
      </w:r>
    </w:p>
    <w:p w:rsidR="006354CA" w:rsidRPr="00E278EA" w:rsidRDefault="006354CA" w:rsidP="00036608">
      <w:pPr>
        <w:pStyle w:val="P00"/>
        <w:spacing w:before="0"/>
        <w:ind w:left="0" w:right="1134"/>
        <w:rPr>
          <w:rStyle w:val="default"/>
          <w:rFonts w:cs="FrankRuehl"/>
          <w:vanish/>
          <w:sz w:val="20"/>
          <w:szCs w:val="20"/>
          <w:shd w:val="clear" w:color="auto" w:fill="FFFF99"/>
          <w:rtl/>
        </w:rPr>
      </w:pPr>
    </w:p>
    <w:p w:rsidR="006354CA" w:rsidRPr="00E278EA" w:rsidRDefault="006354CA" w:rsidP="00036608">
      <w:pPr>
        <w:pStyle w:val="P00"/>
        <w:spacing w:before="0"/>
        <w:ind w:left="0" w:right="1134"/>
        <w:rPr>
          <w:rStyle w:val="default"/>
          <w:rFonts w:cs="FrankRuehl"/>
          <w:vanish/>
          <w:color w:val="FF0000"/>
          <w:sz w:val="20"/>
          <w:szCs w:val="20"/>
          <w:shd w:val="clear" w:color="auto" w:fill="FFFF99"/>
          <w:rtl/>
        </w:rPr>
      </w:pPr>
      <w:r w:rsidRPr="00E278EA">
        <w:rPr>
          <w:rStyle w:val="default"/>
          <w:rFonts w:cs="FrankRuehl" w:hint="cs"/>
          <w:vanish/>
          <w:color w:val="FF0000"/>
          <w:sz w:val="20"/>
          <w:szCs w:val="20"/>
          <w:shd w:val="clear" w:color="auto" w:fill="FFFF99"/>
          <w:rtl/>
        </w:rPr>
        <w:t>מיום 20.7.2021</w:t>
      </w:r>
    </w:p>
    <w:p w:rsidR="006354CA" w:rsidRPr="00E278EA" w:rsidRDefault="006354CA" w:rsidP="00036608">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תיקון מס' 7</w:t>
      </w:r>
    </w:p>
    <w:p w:rsidR="006354CA" w:rsidRPr="00E278EA" w:rsidRDefault="006354CA" w:rsidP="00036608">
      <w:pPr>
        <w:pStyle w:val="P00"/>
        <w:spacing w:before="0"/>
        <w:ind w:left="0" w:right="1134"/>
        <w:rPr>
          <w:rStyle w:val="default"/>
          <w:rFonts w:cs="FrankRuehl"/>
          <w:vanish/>
          <w:sz w:val="20"/>
          <w:szCs w:val="20"/>
          <w:shd w:val="clear" w:color="auto" w:fill="FFFF99"/>
          <w:rtl/>
        </w:rPr>
      </w:pPr>
      <w:hyperlink r:id="rId40" w:history="1">
        <w:r w:rsidRPr="00E278EA">
          <w:rPr>
            <w:rStyle w:val="Hyperlink"/>
            <w:rFonts w:cs="FrankRuehl" w:hint="cs"/>
            <w:vanish/>
            <w:szCs w:val="20"/>
            <w:shd w:val="clear" w:color="auto" w:fill="FFFF99"/>
            <w:rtl/>
          </w:rPr>
          <w:t>ס"ח תשפ"א מס' 2918</w:t>
        </w:r>
      </w:hyperlink>
      <w:r w:rsidRPr="00E278EA">
        <w:rPr>
          <w:rStyle w:val="default"/>
          <w:rFonts w:cs="FrankRuehl" w:hint="cs"/>
          <w:vanish/>
          <w:sz w:val="20"/>
          <w:szCs w:val="20"/>
          <w:shd w:val="clear" w:color="auto" w:fill="FFFF99"/>
          <w:rtl/>
        </w:rPr>
        <w:t xml:space="preserve"> מיום 20.7.2021 עמ' 376 (</w:t>
      </w:r>
      <w:hyperlink r:id="rId41" w:history="1">
        <w:r w:rsidRPr="00E278EA">
          <w:rPr>
            <w:rStyle w:val="Hyperlink"/>
            <w:rFonts w:cs="FrankRuehl" w:hint="cs"/>
            <w:vanish/>
            <w:szCs w:val="20"/>
            <w:shd w:val="clear" w:color="auto" w:fill="FFFF99"/>
            <w:rtl/>
          </w:rPr>
          <w:t>ה"ח 1418</w:t>
        </w:r>
      </w:hyperlink>
      <w:r w:rsidRPr="00E278EA">
        <w:rPr>
          <w:rStyle w:val="default"/>
          <w:rFonts w:cs="FrankRuehl" w:hint="cs"/>
          <w:vanish/>
          <w:sz w:val="20"/>
          <w:szCs w:val="20"/>
          <w:shd w:val="clear" w:color="auto" w:fill="FFFF99"/>
          <w:rtl/>
        </w:rPr>
        <w:t>)</w:t>
      </w:r>
    </w:p>
    <w:p w:rsidR="00855F10" w:rsidRPr="00E278EA" w:rsidRDefault="00855F10" w:rsidP="007F7D94">
      <w:pPr>
        <w:pStyle w:val="P00"/>
        <w:spacing w:before="60"/>
        <w:ind w:left="0" w:right="1134"/>
        <w:rPr>
          <w:rStyle w:val="default"/>
          <w:rFonts w:cs="FrankRuehl"/>
          <w:vanish/>
          <w:sz w:val="22"/>
          <w:szCs w:val="22"/>
          <w:shd w:val="clear" w:color="auto" w:fill="FFFF99"/>
          <w:rtl/>
        </w:rPr>
      </w:pPr>
      <w:r w:rsidRPr="00E278EA">
        <w:rPr>
          <w:rStyle w:val="default"/>
          <w:rFonts w:cs="FrankRuehl" w:hint="cs"/>
          <w:vanish/>
          <w:sz w:val="22"/>
          <w:szCs w:val="22"/>
          <w:shd w:val="clear" w:color="auto" w:fill="FFFF99"/>
          <w:rtl/>
        </w:rPr>
        <w:t>247</w:t>
      </w:r>
      <w:r w:rsidRPr="00E278EA">
        <w:rPr>
          <w:rStyle w:val="default"/>
          <w:rFonts w:cs="FrankRuehl"/>
          <w:vanish/>
          <w:sz w:val="22"/>
          <w:szCs w:val="22"/>
          <w:shd w:val="clear" w:color="auto" w:fill="FFFF99"/>
          <w:rtl/>
        </w:rPr>
        <w:t>.</w:t>
      </w:r>
      <w:r w:rsidRPr="00E278EA">
        <w:rPr>
          <w:rStyle w:val="default"/>
          <w:rFonts w:cs="FrankRuehl"/>
          <w:vanish/>
          <w:sz w:val="22"/>
          <w:szCs w:val="22"/>
          <w:shd w:val="clear" w:color="auto" w:fill="FFFF99"/>
          <w:rtl/>
        </w:rPr>
        <w:tab/>
      </w:r>
      <w:r w:rsidRPr="00E278EA">
        <w:rPr>
          <w:rStyle w:val="default"/>
          <w:rFonts w:cs="FrankRuehl" w:hint="cs"/>
          <w:vanish/>
          <w:sz w:val="22"/>
          <w:szCs w:val="22"/>
          <w:shd w:val="clear" w:color="auto" w:fill="FFFF99"/>
          <w:rtl/>
        </w:rPr>
        <w:t xml:space="preserve">הצווים המפורטים להלן, וכן הוראות נוהל שנקבעו מכוחם ופורסמו באתר האינטרנט של המשרד, יעמדו בתוקפם כנוסחם ערב יום התחילה, ויראו אותם כאילו נקבעו לפי חוק זה, כל עוד לא שונו או בוטלו לפי דין או כל עוד לא נכנסו לתוקפן הוראות במקומם לפי חוק זה בעניינים המוסדרים בהם, או עד </w:t>
      </w:r>
      <w:r w:rsidR="006354CA" w:rsidRPr="00E278EA">
        <w:rPr>
          <w:rStyle w:val="default"/>
          <w:rFonts w:cs="FrankRuehl" w:hint="cs"/>
          <w:vanish/>
          <w:sz w:val="22"/>
          <w:szCs w:val="22"/>
          <w:shd w:val="clear" w:color="auto" w:fill="FFFF99"/>
          <w:rtl/>
        </w:rPr>
        <w:t>יום</w:t>
      </w:r>
      <w:r w:rsidR="002367EC" w:rsidRPr="00E278EA">
        <w:rPr>
          <w:rStyle w:val="default"/>
          <w:rFonts w:cs="FrankRuehl" w:hint="cs"/>
          <w:vanish/>
          <w:sz w:val="22"/>
          <w:szCs w:val="22"/>
          <w:shd w:val="clear" w:color="auto" w:fill="FFFF99"/>
          <w:rtl/>
        </w:rPr>
        <w:t xml:space="preserve"> </w:t>
      </w:r>
      <w:r w:rsidR="002367EC" w:rsidRPr="00E278EA">
        <w:rPr>
          <w:rStyle w:val="default"/>
          <w:rFonts w:cs="FrankRuehl" w:hint="cs"/>
          <w:strike/>
          <w:vanish/>
          <w:sz w:val="22"/>
          <w:szCs w:val="22"/>
          <w:shd w:val="clear" w:color="auto" w:fill="FFFF99"/>
          <w:rtl/>
        </w:rPr>
        <w:t>ט"ז בטבת התשפ"א (31 בדצמבר 2020)</w:t>
      </w:r>
      <w:r w:rsidR="006354CA" w:rsidRPr="00E278EA">
        <w:rPr>
          <w:rStyle w:val="default"/>
          <w:rFonts w:cs="FrankRuehl" w:hint="cs"/>
          <w:vanish/>
          <w:sz w:val="22"/>
          <w:szCs w:val="22"/>
          <w:shd w:val="clear" w:color="auto" w:fill="FFFF99"/>
          <w:rtl/>
        </w:rPr>
        <w:t xml:space="preserve"> </w:t>
      </w:r>
      <w:r w:rsidR="006354CA" w:rsidRPr="00E278EA">
        <w:rPr>
          <w:rStyle w:val="default"/>
          <w:rFonts w:cs="FrankRuehl" w:hint="cs"/>
          <w:vanish/>
          <w:sz w:val="22"/>
          <w:szCs w:val="22"/>
          <w:u w:val="single"/>
          <w:shd w:val="clear" w:color="auto" w:fill="FFFF99"/>
          <w:rtl/>
        </w:rPr>
        <w:t>כ"ז בטבת התשפ"ב (31 בדצמבר 2021)</w:t>
      </w:r>
      <w:r w:rsidRPr="00E278EA">
        <w:rPr>
          <w:rStyle w:val="default"/>
          <w:rFonts w:cs="FrankRuehl" w:hint="cs"/>
          <w:vanish/>
          <w:sz w:val="22"/>
          <w:szCs w:val="22"/>
          <w:shd w:val="clear" w:color="auto" w:fill="FFFF99"/>
          <w:rtl/>
        </w:rPr>
        <w:t>, לפי המוקדם:</w:t>
      </w:r>
    </w:p>
    <w:p w:rsidR="004F2169" w:rsidRPr="00E278EA" w:rsidRDefault="004F2169" w:rsidP="004F2169">
      <w:pPr>
        <w:pStyle w:val="P00"/>
        <w:spacing w:before="0"/>
        <w:ind w:left="0" w:right="1134"/>
        <w:rPr>
          <w:rStyle w:val="default"/>
          <w:rFonts w:cs="FrankRuehl"/>
          <w:vanish/>
          <w:sz w:val="20"/>
          <w:szCs w:val="20"/>
          <w:shd w:val="clear" w:color="auto" w:fill="FFFF99"/>
          <w:rtl/>
        </w:rPr>
      </w:pPr>
    </w:p>
    <w:p w:rsidR="004F2169" w:rsidRPr="00E278EA" w:rsidRDefault="004F2169" w:rsidP="004F2169">
      <w:pPr>
        <w:pStyle w:val="P00"/>
        <w:spacing w:before="0"/>
        <w:ind w:left="0" w:right="1134"/>
        <w:rPr>
          <w:rStyle w:val="default"/>
          <w:rFonts w:cs="FrankRuehl"/>
          <w:vanish/>
          <w:color w:val="FF0000"/>
          <w:sz w:val="20"/>
          <w:szCs w:val="20"/>
          <w:shd w:val="clear" w:color="auto" w:fill="FFFF99"/>
          <w:rtl/>
        </w:rPr>
      </w:pPr>
      <w:r w:rsidRPr="00E278EA">
        <w:rPr>
          <w:rStyle w:val="default"/>
          <w:rFonts w:cs="FrankRuehl" w:hint="cs"/>
          <w:vanish/>
          <w:color w:val="FF0000"/>
          <w:sz w:val="20"/>
          <w:szCs w:val="20"/>
          <w:shd w:val="clear" w:color="auto" w:fill="FFFF99"/>
          <w:rtl/>
        </w:rPr>
        <w:t>מיום 1.1.2022</w:t>
      </w:r>
    </w:p>
    <w:p w:rsidR="004F2169" w:rsidRPr="00E278EA" w:rsidRDefault="004F2169" w:rsidP="004F2169">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תיקון מס' 8</w:t>
      </w:r>
    </w:p>
    <w:p w:rsidR="004F2169" w:rsidRPr="00E278EA" w:rsidRDefault="000C49B9" w:rsidP="004F2169">
      <w:pPr>
        <w:pStyle w:val="P00"/>
        <w:spacing w:before="0"/>
        <w:ind w:left="0" w:right="1134"/>
        <w:rPr>
          <w:rStyle w:val="default"/>
          <w:rFonts w:cs="FrankRuehl"/>
          <w:vanish/>
          <w:sz w:val="20"/>
          <w:szCs w:val="20"/>
          <w:shd w:val="clear" w:color="auto" w:fill="FFFF99"/>
          <w:rtl/>
        </w:rPr>
      </w:pPr>
      <w:hyperlink r:id="rId42" w:history="1">
        <w:r w:rsidR="004F2169" w:rsidRPr="00E278EA">
          <w:rPr>
            <w:rStyle w:val="Hyperlink"/>
            <w:rFonts w:cs="FrankRuehl" w:hint="cs"/>
            <w:vanish/>
            <w:szCs w:val="20"/>
            <w:shd w:val="clear" w:color="auto" w:fill="FFFF99"/>
            <w:rtl/>
          </w:rPr>
          <w:t>ס"ח תשפ"ב מס' 2986</w:t>
        </w:r>
      </w:hyperlink>
      <w:r w:rsidR="004F2169" w:rsidRPr="00E278EA">
        <w:rPr>
          <w:rStyle w:val="default"/>
          <w:rFonts w:cs="FrankRuehl" w:hint="cs"/>
          <w:vanish/>
          <w:sz w:val="20"/>
          <w:szCs w:val="20"/>
          <w:shd w:val="clear" w:color="auto" w:fill="FFFF99"/>
          <w:rtl/>
        </w:rPr>
        <w:t xml:space="preserve"> מיום 4.7.2022 עמ' 970 (</w:t>
      </w:r>
      <w:hyperlink r:id="rId43" w:history="1">
        <w:r w:rsidR="004F2169" w:rsidRPr="00E278EA">
          <w:rPr>
            <w:rStyle w:val="Hyperlink"/>
            <w:rFonts w:cs="FrankRuehl" w:hint="cs"/>
            <w:vanish/>
            <w:szCs w:val="20"/>
            <w:shd w:val="clear" w:color="auto" w:fill="FFFF99"/>
            <w:rtl/>
          </w:rPr>
          <w:t>ה"ח 1487</w:t>
        </w:r>
      </w:hyperlink>
      <w:r w:rsidR="004F2169" w:rsidRPr="00E278EA">
        <w:rPr>
          <w:rStyle w:val="default"/>
          <w:rFonts w:cs="FrankRuehl" w:hint="cs"/>
          <w:vanish/>
          <w:sz w:val="20"/>
          <w:szCs w:val="20"/>
          <w:shd w:val="clear" w:color="auto" w:fill="FFFF99"/>
          <w:rtl/>
        </w:rPr>
        <w:t>)</w:t>
      </w:r>
    </w:p>
    <w:p w:rsidR="004F2169" w:rsidRPr="00E278EA" w:rsidRDefault="004F2169" w:rsidP="004F2169">
      <w:pPr>
        <w:pStyle w:val="P00"/>
        <w:spacing w:before="60"/>
        <w:ind w:left="0" w:right="1134"/>
        <w:rPr>
          <w:rStyle w:val="default"/>
          <w:rFonts w:cs="FrankRuehl"/>
          <w:vanish/>
          <w:sz w:val="22"/>
          <w:szCs w:val="22"/>
          <w:shd w:val="clear" w:color="auto" w:fill="FFFF99"/>
          <w:rtl/>
        </w:rPr>
      </w:pPr>
      <w:r w:rsidRPr="00E278EA">
        <w:rPr>
          <w:rStyle w:val="default"/>
          <w:rFonts w:cs="FrankRuehl" w:hint="cs"/>
          <w:vanish/>
          <w:sz w:val="22"/>
          <w:szCs w:val="22"/>
          <w:shd w:val="clear" w:color="auto" w:fill="FFFF99"/>
          <w:rtl/>
        </w:rPr>
        <w:t>247</w:t>
      </w:r>
      <w:r w:rsidRPr="00E278EA">
        <w:rPr>
          <w:rStyle w:val="default"/>
          <w:rFonts w:cs="FrankRuehl"/>
          <w:vanish/>
          <w:sz w:val="22"/>
          <w:szCs w:val="22"/>
          <w:shd w:val="clear" w:color="auto" w:fill="FFFF99"/>
          <w:rtl/>
        </w:rPr>
        <w:t>.</w:t>
      </w:r>
      <w:r w:rsidRPr="00E278EA">
        <w:rPr>
          <w:rStyle w:val="default"/>
          <w:rFonts w:cs="FrankRuehl"/>
          <w:vanish/>
          <w:sz w:val="22"/>
          <w:szCs w:val="22"/>
          <w:shd w:val="clear" w:color="auto" w:fill="FFFF99"/>
          <w:rtl/>
        </w:rPr>
        <w:tab/>
      </w:r>
      <w:r w:rsidR="000C49B9" w:rsidRPr="00E278EA">
        <w:rPr>
          <w:rStyle w:val="default"/>
          <w:rFonts w:cs="FrankRuehl" w:hint="cs"/>
          <w:vanish/>
          <w:sz w:val="22"/>
          <w:szCs w:val="22"/>
          <w:u w:val="single"/>
          <w:shd w:val="clear" w:color="auto" w:fill="FFFF99"/>
          <w:rtl/>
        </w:rPr>
        <w:t>(א)</w:t>
      </w:r>
      <w:r w:rsidR="000C49B9" w:rsidRPr="00E278EA">
        <w:rPr>
          <w:rStyle w:val="default"/>
          <w:rFonts w:cs="FrankRuehl"/>
          <w:vanish/>
          <w:sz w:val="22"/>
          <w:szCs w:val="22"/>
          <w:shd w:val="clear" w:color="auto" w:fill="FFFF99"/>
          <w:rtl/>
        </w:rPr>
        <w:tab/>
      </w:r>
      <w:r w:rsidRPr="00E278EA">
        <w:rPr>
          <w:rStyle w:val="default"/>
          <w:rFonts w:cs="FrankRuehl" w:hint="cs"/>
          <w:vanish/>
          <w:sz w:val="22"/>
          <w:szCs w:val="22"/>
          <w:shd w:val="clear" w:color="auto" w:fill="FFFF99"/>
          <w:rtl/>
        </w:rPr>
        <w:t xml:space="preserve">הצווים המפורטים להלן, וכן הוראות נוהל שנקבעו מכוחם ופורסמו באתר האינטרנט של המשרד, יעמדו בתוקפם כנוסחם ערב יום התחילה, ויראו אותם כאילו נקבעו לפי חוק זה, כל עוד לא שונו או בוטלו לפי דין או כל עוד לא נכנסו לתוקפן הוראות במקומם לפי חוק זה בעניינים המוסדרים בהם, או עד יום </w:t>
      </w:r>
      <w:r w:rsidRPr="00E278EA">
        <w:rPr>
          <w:rStyle w:val="default"/>
          <w:rFonts w:cs="FrankRuehl" w:hint="cs"/>
          <w:strike/>
          <w:vanish/>
          <w:sz w:val="22"/>
          <w:szCs w:val="22"/>
          <w:shd w:val="clear" w:color="auto" w:fill="FFFF99"/>
          <w:rtl/>
        </w:rPr>
        <w:t>כ"ז בטבת התשפ"ב (31 בדצמבר 2021)</w:t>
      </w:r>
      <w:r w:rsidR="000C49B9" w:rsidRPr="00E278EA">
        <w:rPr>
          <w:rStyle w:val="default"/>
          <w:rFonts w:cs="FrankRuehl" w:hint="cs"/>
          <w:vanish/>
          <w:sz w:val="22"/>
          <w:szCs w:val="22"/>
          <w:shd w:val="clear" w:color="auto" w:fill="FFFF99"/>
          <w:rtl/>
        </w:rPr>
        <w:t xml:space="preserve"> </w:t>
      </w:r>
      <w:r w:rsidR="000C49B9" w:rsidRPr="00E278EA">
        <w:rPr>
          <w:rStyle w:val="default"/>
          <w:rFonts w:cs="FrankRuehl" w:hint="cs"/>
          <w:vanish/>
          <w:sz w:val="22"/>
          <w:szCs w:val="22"/>
          <w:u w:val="single"/>
          <w:shd w:val="clear" w:color="auto" w:fill="FFFF99"/>
          <w:rtl/>
        </w:rPr>
        <w:t>ג' באב התשפ"ב (31 ביולי 2022)</w:t>
      </w:r>
      <w:r w:rsidRPr="00E278EA">
        <w:rPr>
          <w:rStyle w:val="default"/>
          <w:rFonts w:cs="FrankRuehl" w:hint="cs"/>
          <w:vanish/>
          <w:sz w:val="22"/>
          <w:szCs w:val="22"/>
          <w:shd w:val="clear" w:color="auto" w:fill="FFFF99"/>
          <w:rtl/>
        </w:rPr>
        <w:t>, לפי המוקדם:</w:t>
      </w:r>
    </w:p>
    <w:p w:rsidR="000C49B9" w:rsidRPr="00E278EA" w:rsidRDefault="000C49B9" w:rsidP="000C49B9">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(1)</w:t>
      </w:r>
      <w:r w:rsidRPr="00E278EA">
        <w:rPr>
          <w:rStyle w:val="default"/>
          <w:rFonts w:cs="FrankRuehl" w:hint="cs"/>
          <w:vanish/>
          <w:sz w:val="22"/>
          <w:szCs w:val="22"/>
          <w:shd w:val="clear" w:color="auto" w:fill="FFFF99"/>
          <w:rtl/>
        </w:rPr>
        <w:tab/>
        <w:t xml:space="preserve">צו הפיקוח על מצרכים ושירותים (ייצור רכב והרכבתו), התשכ"ז-1967 (להלן </w:t>
      </w:r>
      <w:r w:rsidRPr="00E278EA">
        <w:rPr>
          <w:rStyle w:val="default"/>
          <w:rFonts w:cs="FrankRuehl"/>
          <w:vanish/>
          <w:sz w:val="22"/>
          <w:szCs w:val="22"/>
          <w:shd w:val="clear" w:color="auto" w:fill="FFFF99"/>
          <w:rtl/>
        </w:rPr>
        <w:t>–</w:t>
      </w:r>
      <w:r w:rsidRPr="00E278EA">
        <w:rPr>
          <w:rStyle w:val="default"/>
          <w:rFonts w:cs="FrankRuehl" w:hint="cs"/>
          <w:vanish/>
          <w:sz w:val="22"/>
          <w:szCs w:val="22"/>
          <w:shd w:val="clear" w:color="auto" w:fill="FFFF99"/>
          <w:rtl/>
        </w:rPr>
        <w:t xml:space="preserve"> צו ייצור רכב);</w:t>
      </w:r>
    </w:p>
    <w:p w:rsidR="000C49B9" w:rsidRPr="00E278EA" w:rsidRDefault="000C49B9" w:rsidP="000C49B9">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(2)</w:t>
      </w:r>
      <w:r w:rsidRPr="00E278EA">
        <w:rPr>
          <w:rStyle w:val="default"/>
          <w:rFonts w:cs="FrankRuehl" w:hint="cs"/>
          <w:vanish/>
          <w:sz w:val="22"/>
          <w:szCs w:val="22"/>
          <w:shd w:val="clear" w:color="auto" w:fill="FFFF99"/>
          <w:rtl/>
        </w:rPr>
        <w:tab/>
        <w:t xml:space="preserve">צו הפיקוח על מצרכים ושירותים (ייבוא רכב ומתן שירותים לרכב), התשל"ט-1978 (להלן </w:t>
      </w:r>
      <w:r w:rsidRPr="00E278EA">
        <w:rPr>
          <w:rStyle w:val="default"/>
          <w:rFonts w:cs="FrankRuehl"/>
          <w:vanish/>
          <w:sz w:val="22"/>
          <w:szCs w:val="22"/>
          <w:shd w:val="clear" w:color="auto" w:fill="FFFF99"/>
          <w:rtl/>
        </w:rPr>
        <w:t>–</w:t>
      </w:r>
      <w:r w:rsidRPr="00E278EA">
        <w:rPr>
          <w:rStyle w:val="default"/>
          <w:rFonts w:cs="FrankRuehl" w:hint="cs"/>
          <w:vanish/>
          <w:sz w:val="22"/>
          <w:szCs w:val="22"/>
          <w:shd w:val="clear" w:color="auto" w:fill="FFFF99"/>
          <w:rtl/>
        </w:rPr>
        <w:t xml:space="preserve"> צו ייבוא רכב);</w:t>
      </w:r>
    </w:p>
    <w:p w:rsidR="000C49B9" w:rsidRPr="00E278EA" w:rsidRDefault="000C49B9" w:rsidP="000C49B9">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(3)</w:t>
      </w:r>
      <w:r w:rsidRPr="00E278EA">
        <w:rPr>
          <w:rStyle w:val="default"/>
          <w:rFonts w:cs="FrankRuehl" w:hint="cs"/>
          <w:vanish/>
          <w:sz w:val="22"/>
          <w:szCs w:val="22"/>
          <w:shd w:val="clear" w:color="auto" w:fill="FFFF99"/>
          <w:rtl/>
        </w:rPr>
        <w:tab/>
        <w:t xml:space="preserve">צו הפיקוח על מצרכים ושירותים (ייצור מוצרי תעבורה והסחר בהם), התשמ"ג-1982 (להלן </w:t>
      </w:r>
      <w:r w:rsidRPr="00E278EA">
        <w:rPr>
          <w:rStyle w:val="default"/>
          <w:rFonts w:cs="FrankRuehl"/>
          <w:vanish/>
          <w:sz w:val="22"/>
          <w:szCs w:val="22"/>
          <w:shd w:val="clear" w:color="auto" w:fill="FFFF99"/>
          <w:rtl/>
        </w:rPr>
        <w:t>–</w:t>
      </w:r>
      <w:r w:rsidRPr="00E278EA">
        <w:rPr>
          <w:rStyle w:val="default"/>
          <w:rFonts w:cs="FrankRuehl" w:hint="cs"/>
          <w:vanish/>
          <w:sz w:val="22"/>
          <w:szCs w:val="22"/>
          <w:shd w:val="clear" w:color="auto" w:fill="FFFF99"/>
          <w:rtl/>
        </w:rPr>
        <w:t xml:space="preserve"> צו מוצרי תעבורה);</w:t>
      </w:r>
    </w:p>
    <w:p w:rsidR="000C49B9" w:rsidRPr="00E278EA" w:rsidRDefault="000C49B9" w:rsidP="000C49B9">
      <w:pPr>
        <w:pStyle w:val="P00"/>
        <w:spacing w:before="0"/>
        <w:ind w:left="1021" w:right="1134"/>
        <w:rPr>
          <w:rStyle w:val="default"/>
          <w:rFonts w:cs="FrankRuehl" w:hint="cs"/>
          <w:vanish/>
          <w:sz w:val="22"/>
          <w:szCs w:val="22"/>
          <w:shd w:val="clear" w:color="auto" w:fill="FFFF99"/>
          <w:rtl/>
        </w:rPr>
      </w:pPr>
      <w:r w:rsidRPr="00E278EA">
        <w:rPr>
          <w:rStyle w:val="default"/>
          <w:rFonts w:cs="FrankRuehl" w:hint="cs"/>
          <w:vanish/>
          <w:sz w:val="22"/>
          <w:szCs w:val="22"/>
          <w:shd w:val="clear" w:color="auto" w:fill="FFFF99"/>
          <w:rtl/>
        </w:rPr>
        <w:t>(4)</w:t>
      </w:r>
      <w:r w:rsidRPr="00E278EA">
        <w:rPr>
          <w:rStyle w:val="default"/>
          <w:rFonts w:cs="FrankRuehl" w:hint="cs"/>
          <w:vanish/>
          <w:sz w:val="22"/>
          <w:szCs w:val="22"/>
          <w:shd w:val="clear" w:color="auto" w:fill="FFFF99"/>
          <w:rtl/>
        </w:rPr>
        <w:tab/>
        <w:t xml:space="preserve">צו הפיקוח על מצרכים ושירותים (מוסכים ומפעלים לכלי רכב), התש"ל-1970 (להלן </w:t>
      </w:r>
      <w:r w:rsidRPr="00E278EA">
        <w:rPr>
          <w:rStyle w:val="default"/>
          <w:rFonts w:cs="FrankRuehl"/>
          <w:vanish/>
          <w:sz w:val="22"/>
          <w:szCs w:val="22"/>
          <w:shd w:val="clear" w:color="auto" w:fill="FFFF99"/>
          <w:rtl/>
        </w:rPr>
        <w:t>–</w:t>
      </w:r>
      <w:r w:rsidRPr="00E278EA">
        <w:rPr>
          <w:rStyle w:val="default"/>
          <w:rFonts w:cs="FrankRuehl" w:hint="cs"/>
          <w:vanish/>
          <w:sz w:val="22"/>
          <w:szCs w:val="22"/>
          <w:shd w:val="clear" w:color="auto" w:fill="FFFF99"/>
          <w:rtl/>
        </w:rPr>
        <w:t xml:space="preserve"> צו המוסכים);</w:t>
      </w:r>
    </w:p>
    <w:p w:rsidR="000C49B9" w:rsidRPr="00E278EA" w:rsidRDefault="000C49B9" w:rsidP="000C49B9">
      <w:pPr>
        <w:pStyle w:val="P00"/>
        <w:spacing w:before="0"/>
        <w:ind w:left="1021" w:right="1134"/>
        <w:rPr>
          <w:rStyle w:val="default"/>
          <w:rFonts w:cs="FrankRuehl"/>
          <w:vanish/>
          <w:sz w:val="22"/>
          <w:szCs w:val="22"/>
          <w:shd w:val="clear" w:color="auto" w:fill="FFFF99"/>
          <w:rtl/>
        </w:rPr>
      </w:pPr>
      <w:r w:rsidRPr="00E278EA">
        <w:rPr>
          <w:rStyle w:val="default"/>
          <w:rFonts w:cs="FrankRuehl" w:hint="cs"/>
          <w:vanish/>
          <w:sz w:val="22"/>
          <w:szCs w:val="22"/>
          <w:shd w:val="clear" w:color="auto" w:fill="FFFF99"/>
          <w:rtl/>
        </w:rPr>
        <w:t>(5)</w:t>
      </w:r>
      <w:r w:rsidRPr="00E278EA">
        <w:rPr>
          <w:rStyle w:val="default"/>
          <w:rFonts w:cs="FrankRuehl" w:hint="cs"/>
          <w:vanish/>
          <w:sz w:val="22"/>
          <w:szCs w:val="22"/>
          <w:shd w:val="clear" w:color="auto" w:fill="FFFF99"/>
          <w:rtl/>
        </w:rPr>
        <w:tab/>
        <w:t xml:space="preserve">צו הפיקוח על מצרכים ושירותים (שמאי רכב), התש"ם-1980 (להלן </w:t>
      </w:r>
      <w:r w:rsidRPr="00E278EA">
        <w:rPr>
          <w:rStyle w:val="default"/>
          <w:rFonts w:cs="FrankRuehl"/>
          <w:vanish/>
          <w:sz w:val="22"/>
          <w:szCs w:val="22"/>
          <w:shd w:val="clear" w:color="auto" w:fill="FFFF99"/>
          <w:rtl/>
        </w:rPr>
        <w:t>–</w:t>
      </w:r>
      <w:r w:rsidRPr="00E278EA">
        <w:rPr>
          <w:rStyle w:val="default"/>
          <w:rFonts w:cs="FrankRuehl" w:hint="cs"/>
          <w:vanish/>
          <w:sz w:val="22"/>
          <w:szCs w:val="22"/>
          <w:shd w:val="clear" w:color="auto" w:fill="FFFF99"/>
          <w:rtl/>
        </w:rPr>
        <w:t xml:space="preserve"> צו שמאי רכב).</w:t>
      </w:r>
    </w:p>
    <w:p w:rsidR="004F2169" w:rsidRPr="00E278EA" w:rsidRDefault="000C49B9" w:rsidP="004F2169">
      <w:pPr>
        <w:pStyle w:val="P00"/>
        <w:spacing w:before="0"/>
        <w:ind w:left="0" w:right="1134"/>
        <w:rPr>
          <w:rStyle w:val="default"/>
          <w:rFonts w:cs="FrankRuehl"/>
          <w:vanish/>
          <w:sz w:val="22"/>
          <w:szCs w:val="22"/>
          <w:shd w:val="clear" w:color="auto" w:fill="FFFF99"/>
          <w:rtl/>
        </w:rPr>
      </w:pPr>
      <w:r w:rsidRPr="00E278EA">
        <w:rPr>
          <w:rStyle w:val="default"/>
          <w:rFonts w:cs="FrankRuehl"/>
          <w:vanish/>
          <w:sz w:val="22"/>
          <w:szCs w:val="22"/>
          <w:shd w:val="clear" w:color="auto" w:fill="FFFF99"/>
          <w:rtl/>
        </w:rPr>
        <w:tab/>
      </w:r>
      <w:r w:rsidRPr="00E278EA">
        <w:rPr>
          <w:rStyle w:val="default"/>
          <w:rFonts w:cs="FrankRuehl" w:hint="cs"/>
          <w:vanish/>
          <w:sz w:val="22"/>
          <w:szCs w:val="22"/>
          <w:u w:val="single"/>
          <w:shd w:val="clear" w:color="auto" w:fill="FFFF99"/>
          <w:rtl/>
        </w:rPr>
        <w:t>(ב)</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השר, באישור הוועדה, רשאי להאריך את התקופה האמורה בסעיף קטן (א) בתקופות נוספות שלא יעלו במצטבר על שישה חודשים.</w:t>
      </w:r>
    </w:p>
    <w:p w:rsidR="000C49B9" w:rsidRPr="000C49B9" w:rsidRDefault="000C49B9" w:rsidP="000C49B9">
      <w:pPr>
        <w:pStyle w:val="P00"/>
        <w:spacing w:before="0"/>
        <w:ind w:left="0" w:right="1134"/>
        <w:rPr>
          <w:rStyle w:val="default"/>
          <w:rFonts w:cs="FrankRuehl"/>
          <w:sz w:val="2"/>
          <w:szCs w:val="2"/>
          <w:shd w:val="clear" w:color="auto" w:fill="FFFF99"/>
          <w:rtl/>
        </w:rPr>
      </w:pPr>
      <w:r w:rsidRPr="00E278EA">
        <w:rPr>
          <w:rStyle w:val="default"/>
          <w:rFonts w:cs="FrankRuehl"/>
          <w:vanish/>
          <w:sz w:val="22"/>
          <w:szCs w:val="22"/>
          <w:shd w:val="clear" w:color="auto" w:fill="FFFF99"/>
          <w:rtl/>
        </w:rPr>
        <w:tab/>
      </w:r>
      <w:r w:rsidRPr="00E278EA">
        <w:rPr>
          <w:rStyle w:val="default"/>
          <w:rFonts w:cs="FrankRuehl" w:hint="cs"/>
          <w:vanish/>
          <w:sz w:val="22"/>
          <w:szCs w:val="22"/>
          <w:u w:val="single"/>
          <w:shd w:val="clear" w:color="auto" w:fill="FFFF99"/>
          <w:rtl/>
        </w:rPr>
        <w:t>(ג)</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המנהל הכללי של המשרד ידווח לוועדה, עד יום כ"ט בניסן התשפ"ב (30 באפריל 2022), על ההתקדמות בהליכי התקנתן של תקנות לפי חוק זה, ובכלל זה תקנות להחלפת הצווים המנויים בסעיף קטן (א).</w:t>
      </w:r>
      <w:bookmarkEnd w:id="296"/>
    </w:p>
    <w:p w:rsidR="00BA363A" w:rsidRDefault="00BA363A" w:rsidP="00CF0CB1">
      <w:pPr>
        <w:pStyle w:val="P00"/>
        <w:ind w:left="0" w:right="1134"/>
        <w:rPr>
          <w:rStyle w:val="default"/>
          <w:rFonts w:cs="FrankRuehl" w:hint="cs"/>
          <w:rtl/>
        </w:rPr>
      </w:pPr>
      <w:bookmarkStart w:id="297" w:name="Seif248"/>
      <w:bookmarkEnd w:id="297"/>
      <w:r>
        <w:rPr>
          <w:lang w:val="he-IL"/>
        </w:rPr>
        <w:pict>
          <v:rect id="_x0000_s2430" style="position:absolute;left:0;text-align:left;margin-left:470.25pt;margin-top:7.1pt;width:69.3pt;height:18.85pt;z-index:251770368" o:allowincell="f" filled="f" stroked="f" strokecolor="lime" strokeweight=".25pt">
            <v:textbox style="mso-next-textbox:#_x0000_s2430" inset="0,0,0,0">
              <w:txbxContent>
                <w:p w:rsidR="00330783" w:rsidRDefault="00CF0CB1" w:rsidP="00BA363A">
                  <w:pPr>
                    <w:spacing w:line="160" w:lineRule="exact"/>
                    <w:jc w:val="left"/>
                    <w:rPr>
                      <w:rFonts w:cs="Miriam" w:hint="cs"/>
                      <w:noProof/>
                      <w:sz w:val="18"/>
                      <w:szCs w:val="18"/>
                      <w:rtl/>
                    </w:rPr>
                  </w:pPr>
                  <w:r>
                    <w:rPr>
                      <w:rFonts w:cs="Miriam" w:hint="cs"/>
                      <w:sz w:val="18"/>
                      <w:szCs w:val="18"/>
                      <w:rtl/>
                    </w:rPr>
                    <w:t>הוראות מעבר לעניין רישיונות</w:t>
                  </w:r>
                </w:p>
              </w:txbxContent>
            </v:textbox>
            <w10:anchorlock/>
          </v:rect>
        </w:pict>
      </w:r>
      <w:r>
        <w:rPr>
          <w:rStyle w:val="big-number"/>
          <w:rFonts w:cs="Miriam" w:hint="cs"/>
          <w:rtl/>
        </w:rPr>
        <w:t>24</w:t>
      </w:r>
      <w:r w:rsidR="000B6050">
        <w:rPr>
          <w:rStyle w:val="big-number"/>
          <w:rFonts w:cs="Miriam" w:hint="cs"/>
          <w:rtl/>
        </w:rPr>
        <w:t>8</w:t>
      </w:r>
      <w:r w:rsidRPr="001D713E">
        <w:rPr>
          <w:rStyle w:val="default"/>
          <w:rFonts w:cs="FrankRuehl"/>
          <w:rtl/>
        </w:rPr>
        <w:t>.</w:t>
      </w:r>
      <w:r w:rsidRPr="001D713E">
        <w:rPr>
          <w:rStyle w:val="default"/>
          <w:rFonts w:cs="FrankRuehl"/>
          <w:rtl/>
        </w:rPr>
        <w:tab/>
      </w:r>
      <w:r w:rsidR="00CF0CB1">
        <w:rPr>
          <w:rStyle w:val="default"/>
          <w:rFonts w:cs="FrankRuehl" w:hint="cs"/>
          <w:rtl/>
        </w:rPr>
        <w:t>(א)</w:t>
      </w:r>
      <w:r w:rsidR="00CF0CB1">
        <w:rPr>
          <w:rStyle w:val="default"/>
          <w:rFonts w:cs="FrankRuehl" w:hint="cs"/>
          <w:rtl/>
        </w:rPr>
        <w:tab/>
        <w:t>רישיון למתן שירות רכב שניתן לפני יום התחילה ושעמד בתוקפו ערב יום התחילה, יראו אותו כרישיון שניתן לפי חוק זה והוא יהיה בתוקף עד תום תקופת הרישיון ולא פחות משישה חודשים.</w:t>
      </w:r>
    </w:p>
    <w:p w:rsidR="00CF0CB1" w:rsidRDefault="00CF0CB1" w:rsidP="00CF0CB1">
      <w:pPr>
        <w:pStyle w:val="P00"/>
        <w:ind w:left="0" w:right="1134"/>
        <w:rPr>
          <w:rStyle w:val="default"/>
          <w:rFonts w:cs="FrankRuehl" w:hint="cs"/>
          <w:rtl/>
        </w:rPr>
      </w:pPr>
      <w:r>
        <w:rPr>
          <w:rStyle w:val="default"/>
          <w:rFonts w:cs="FrankRuehl" w:hint="cs"/>
          <w:rtl/>
        </w:rPr>
        <w:tab/>
        <w:t>(ב)</w:t>
      </w:r>
      <w:r>
        <w:rPr>
          <w:rStyle w:val="default"/>
          <w:rFonts w:cs="FrankRuehl" w:hint="cs"/>
          <w:rtl/>
        </w:rPr>
        <w:tab/>
        <w:t>רישיון לעיסוק במקצוע בענף הרכב שניתן לפני יום התחילה ושעמד בתוקפו ערב יום התחילה, יראו אותו כרישיון שניתן לפי חוק זה.</w:t>
      </w:r>
    </w:p>
    <w:p w:rsidR="00CF0CB1" w:rsidRDefault="00CF0CB1" w:rsidP="00CF0CB1">
      <w:pPr>
        <w:pStyle w:val="P00"/>
        <w:ind w:left="0" w:right="1134"/>
        <w:rPr>
          <w:rStyle w:val="default"/>
          <w:rFonts w:cs="FrankRuehl" w:hint="cs"/>
          <w:rtl/>
        </w:rPr>
      </w:pPr>
      <w:r>
        <w:rPr>
          <w:rStyle w:val="default"/>
          <w:rFonts w:cs="FrankRuehl" w:hint="cs"/>
          <w:rtl/>
        </w:rPr>
        <w:tab/>
        <w:t>(ג)</w:t>
      </w:r>
      <w:r>
        <w:rPr>
          <w:rStyle w:val="default"/>
          <w:rFonts w:cs="FrankRuehl" w:hint="cs"/>
          <w:rtl/>
        </w:rPr>
        <w:tab/>
        <w:t xml:space="preserve">בלי לגרוע מכלליות האמור בסעיפים קטנים (א) ו-(ב), יראו </w:t>
      </w:r>
      <w:r>
        <w:rPr>
          <w:rStyle w:val="default"/>
          <w:rFonts w:cs="FrankRuehl"/>
          <w:rtl/>
        </w:rPr>
        <w:t>–</w:t>
      </w:r>
    </w:p>
    <w:p w:rsidR="00CF0CB1" w:rsidRDefault="00CF0CB1" w:rsidP="00CF0CB1">
      <w:pPr>
        <w:pStyle w:val="P00"/>
        <w:ind w:left="1021" w:right="1134"/>
        <w:rPr>
          <w:rStyle w:val="default"/>
          <w:rFonts w:cs="FrankRuehl" w:hint="cs"/>
          <w:rtl/>
        </w:rPr>
      </w:pPr>
      <w:r>
        <w:rPr>
          <w:rStyle w:val="default"/>
          <w:rFonts w:cs="FrankRuehl" w:hint="cs"/>
          <w:rtl/>
        </w:rPr>
        <w:t>(1)</w:t>
      </w:r>
      <w:r>
        <w:rPr>
          <w:rStyle w:val="default"/>
          <w:rFonts w:cs="FrankRuehl" w:hint="cs"/>
          <w:rtl/>
        </w:rPr>
        <w:tab/>
        <w:t>רישיון שניתן לפי צו ייצור רכב כרישיון לייצור רכב ושיווקו לפי סעיף 20 ולרישיון לסחר במוצרי תעבורה לפי סעיף 117, בהתאם לתנאי הרישיון;</w:t>
      </w:r>
    </w:p>
    <w:p w:rsidR="00CF0CB1" w:rsidRDefault="00CF0CB1" w:rsidP="00CF0CB1">
      <w:pPr>
        <w:pStyle w:val="P00"/>
        <w:ind w:left="1021" w:right="1134"/>
        <w:rPr>
          <w:rStyle w:val="default"/>
          <w:rFonts w:cs="FrankRuehl" w:hint="cs"/>
          <w:rtl/>
        </w:rPr>
      </w:pPr>
      <w:r>
        <w:rPr>
          <w:rStyle w:val="default"/>
          <w:rFonts w:cs="FrankRuehl" w:hint="cs"/>
          <w:rtl/>
        </w:rPr>
        <w:t>(2)</w:t>
      </w:r>
      <w:r>
        <w:rPr>
          <w:rStyle w:val="default"/>
          <w:rFonts w:cs="FrankRuehl" w:hint="cs"/>
          <w:rtl/>
        </w:rPr>
        <w:tab/>
        <w:t>רישיון שניתן לפי צו ייבוא רכב ולפי פקודת הייבוא והייצוא לעניין ייבוא רכב כרישיון ייבוא רכב לפי סעיף 31;</w:t>
      </w:r>
    </w:p>
    <w:p w:rsidR="00CF0CB1" w:rsidRDefault="00CF0CB1" w:rsidP="00CF0CB1">
      <w:pPr>
        <w:pStyle w:val="P00"/>
        <w:ind w:left="1021" w:right="1134"/>
        <w:rPr>
          <w:rStyle w:val="default"/>
          <w:rFonts w:cs="FrankRuehl" w:hint="cs"/>
          <w:rtl/>
        </w:rPr>
      </w:pPr>
      <w:r>
        <w:rPr>
          <w:rStyle w:val="default"/>
          <w:rFonts w:cs="FrankRuehl" w:hint="cs"/>
          <w:rtl/>
        </w:rPr>
        <w:t>(3)</w:t>
      </w:r>
      <w:r>
        <w:rPr>
          <w:rStyle w:val="default"/>
          <w:rFonts w:cs="FrankRuehl" w:hint="cs"/>
          <w:rtl/>
        </w:rPr>
        <w:tab/>
        <w:t>רישיון שניתן לפי סעיף 9 לפקודת התעבורה למטרה של רכישת רכב ומכירתו דרך עיסוק כרישיון סוחר ברכב שאינו רכב מיבואן לפי סעיף 92;</w:t>
      </w:r>
    </w:p>
    <w:p w:rsidR="00CF0CB1" w:rsidRDefault="00CF0CB1" w:rsidP="00CF0CB1">
      <w:pPr>
        <w:pStyle w:val="P00"/>
        <w:ind w:left="1021" w:right="1134"/>
        <w:rPr>
          <w:rStyle w:val="default"/>
          <w:rFonts w:cs="FrankRuehl" w:hint="cs"/>
          <w:rtl/>
        </w:rPr>
      </w:pPr>
      <w:r>
        <w:rPr>
          <w:rStyle w:val="default"/>
          <w:rFonts w:cs="FrankRuehl" w:hint="cs"/>
          <w:rtl/>
        </w:rPr>
        <w:t>(4)</w:t>
      </w:r>
      <w:r>
        <w:rPr>
          <w:rStyle w:val="default"/>
          <w:rFonts w:cs="FrankRuehl" w:hint="cs"/>
          <w:rtl/>
        </w:rPr>
        <w:tab/>
        <w:t>רישיון ייצור לפי צו מוצרי תעבורה כרישיון לייצור מוצרי תעבורה לפי סעיף 98;</w:t>
      </w:r>
    </w:p>
    <w:p w:rsidR="00CF0CB1" w:rsidRDefault="00CF0CB1" w:rsidP="00CF0CB1">
      <w:pPr>
        <w:pStyle w:val="P00"/>
        <w:ind w:left="1021" w:right="1134"/>
        <w:rPr>
          <w:rStyle w:val="default"/>
          <w:rFonts w:cs="FrankRuehl" w:hint="cs"/>
          <w:rtl/>
        </w:rPr>
      </w:pPr>
      <w:r>
        <w:rPr>
          <w:rStyle w:val="default"/>
          <w:rFonts w:cs="FrankRuehl" w:hint="cs"/>
          <w:rtl/>
        </w:rPr>
        <w:t>(5)</w:t>
      </w:r>
      <w:r>
        <w:rPr>
          <w:rStyle w:val="default"/>
          <w:rFonts w:cs="FrankRuehl" w:hint="cs"/>
          <w:rtl/>
        </w:rPr>
        <w:tab/>
        <w:t>רישיון ייבוא לפי פקודת הייבוא והייצוא, לעניין מוצרי תעבורה החייבים ברישיון ייבוא לפי סעיף 110 כרישיון ייבוא לפי הסעיף האמור;</w:t>
      </w:r>
    </w:p>
    <w:p w:rsidR="00CF0CB1" w:rsidRDefault="00CF0CB1" w:rsidP="00CF0CB1">
      <w:pPr>
        <w:pStyle w:val="P00"/>
        <w:ind w:left="1021" w:right="1134"/>
        <w:rPr>
          <w:rStyle w:val="default"/>
          <w:rFonts w:cs="FrankRuehl" w:hint="cs"/>
          <w:rtl/>
        </w:rPr>
      </w:pPr>
      <w:r>
        <w:rPr>
          <w:rStyle w:val="default"/>
          <w:rFonts w:cs="FrankRuehl" w:hint="cs"/>
          <w:rtl/>
        </w:rPr>
        <w:t>(6)</w:t>
      </w:r>
      <w:r>
        <w:rPr>
          <w:rStyle w:val="default"/>
          <w:rFonts w:cs="FrankRuehl" w:hint="cs"/>
          <w:rtl/>
        </w:rPr>
        <w:tab/>
        <w:t>רישיון לסחר במוצרי תעבורה לפי צו מוצרי תעבורה כרישיון לסחר במוצרי תעבורה לפי סעיף 117;</w:t>
      </w:r>
    </w:p>
    <w:p w:rsidR="00CF0CB1" w:rsidRDefault="00CF0CB1" w:rsidP="00CF0CB1">
      <w:pPr>
        <w:pStyle w:val="P00"/>
        <w:ind w:left="1021" w:right="1134"/>
        <w:rPr>
          <w:rStyle w:val="default"/>
          <w:rFonts w:cs="FrankRuehl" w:hint="cs"/>
          <w:rtl/>
        </w:rPr>
      </w:pPr>
      <w:r>
        <w:rPr>
          <w:rStyle w:val="default"/>
          <w:rFonts w:cs="FrankRuehl" w:hint="cs"/>
          <w:rtl/>
        </w:rPr>
        <w:t>(7)</w:t>
      </w:r>
      <w:r>
        <w:rPr>
          <w:rStyle w:val="default"/>
          <w:rFonts w:cs="FrankRuehl" w:hint="cs"/>
          <w:rtl/>
        </w:rPr>
        <w:tab/>
        <w:t>רישיון מפעל לפי צו המוסכים כרישיון להפעלת מוסך לפי סעיף 127 או רישיון להפעלת מוסך נייד לפי סעיף 135, בהתאם לתנאי הרישיון, וכרישיון לסחר במוצרי תעבורה לפי סעיף 117, בהתאם לתנאי הרישיון;</w:t>
      </w:r>
    </w:p>
    <w:p w:rsidR="00CF0CB1" w:rsidRDefault="00CF0CB1" w:rsidP="00CF0CB1">
      <w:pPr>
        <w:pStyle w:val="P00"/>
        <w:ind w:left="1021" w:right="1134"/>
        <w:rPr>
          <w:rStyle w:val="default"/>
          <w:rFonts w:cs="FrankRuehl" w:hint="cs"/>
          <w:rtl/>
        </w:rPr>
      </w:pPr>
      <w:r>
        <w:rPr>
          <w:rStyle w:val="default"/>
          <w:rFonts w:cs="FrankRuehl" w:hint="cs"/>
          <w:rtl/>
        </w:rPr>
        <w:t>(8)</w:t>
      </w:r>
      <w:r>
        <w:rPr>
          <w:rStyle w:val="default"/>
          <w:rFonts w:cs="FrankRuehl" w:hint="cs"/>
          <w:rtl/>
        </w:rPr>
        <w:tab/>
        <w:t>הסמכה כמנהל מקצועי של מוסך לפי צו המוסכים כרישיון לניהול מקצועי של מוסך לפי סעיף 136, לפי סוג ההסמכה;</w:t>
      </w:r>
    </w:p>
    <w:p w:rsidR="00CF0CB1" w:rsidRDefault="00CF0CB1" w:rsidP="00CF0CB1">
      <w:pPr>
        <w:pStyle w:val="P00"/>
        <w:ind w:left="1021" w:right="1134"/>
        <w:rPr>
          <w:rStyle w:val="default"/>
          <w:rFonts w:cs="FrankRuehl" w:hint="cs"/>
          <w:rtl/>
        </w:rPr>
      </w:pPr>
      <w:r>
        <w:rPr>
          <w:rStyle w:val="default"/>
          <w:rFonts w:cs="FrankRuehl" w:hint="cs"/>
          <w:rtl/>
        </w:rPr>
        <w:t>(9)</w:t>
      </w:r>
      <w:r>
        <w:rPr>
          <w:rStyle w:val="default"/>
          <w:rFonts w:cs="FrankRuehl" w:hint="cs"/>
          <w:rtl/>
        </w:rPr>
        <w:tab/>
        <w:t>רישום בפנקס השמאים לפי צו שמאי רכב כרישיון לשמאות רכב לפי סעיף 149.</w:t>
      </w:r>
    </w:p>
    <w:p w:rsidR="001F7AEC" w:rsidRDefault="001F7AEC" w:rsidP="00881F0D">
      <w:pPr>
        <w:pStyle w:val="P00"/>
        <w:ind w:left="0" w:right="1134"/>
        <w:rPr>
          <w:rStyle w:val="default"/>
          <w:rFonts w:cs="FrankRuehl" w:hint="cs"/>
          <w:rtl/>
        </w:rPr>
      </w:pPr>
      <w:bookmarkStart w:id="298" w:name="Seif253"/>
      <w:bookmarkEnd w:id="298"/>
      <w:r>
        <w:rPr>
          <w:lang w:val="he-IL"/>
        </w:rPr>
        <w:pict>
          <v:rect id="_x0000_s2435" style="position:absolute;left:0;text-align:left;margin-left:465.6pt;margin-top:7.1pt;width:73.95pt;height:29pt;z-index:251775488" o:allowincell="f" filled="f" stroked="f" strokecolor="lime" strokeweight=".25pt">
            <v:textbox style="mso-next-textbox:#_x0000_s2435" inset="0,0,0,0">
              <w:txbxContent>
                <w:p w:rsidR="001F7AEC" w:rsidRDefault="00881F0D" w:rsidP="001F7AEC">
                  <w:pPr>
                    <w:spacing w:line="160" w:lineRule="exact"/>
                    <w:jc w:val="left"/>
                    <w:rPr>
                      <w:rFonts w:cs="Miriam" w:hint="cs"/>
                      <w:noProof/>
                      <w:sz w:val="18"/>
                      <w:szCs w:val="18"/>
                      <w:rtl/>
                    </w:rPr>
                  </w:pPr>
                  <w:r>
                    <w:rPr>
                      <w:rFonts w:cs="Miriam" w:hint="cs"/>
                      <w:sz w:val="18"/>
                      <w:szCs w:val="18"/>
                      <w:rtl/>
                    </w:rPr>
                    <w:t>הוראות מעבר לעניין תעודות, אישורים, היתרים ופטורים</w:t>
                  </w:r>
                </w:p>
              </w:txbxContent>
            </v:textbox>
            <w10:anchorlock/>
          </v:rect>
        </w:pict>
      </w:r>
      <w:r>
        <w:rPr>
          <w:rStyle w:val="big-number"/>
          <w:rFonts w:cs="Miriam" w:hint="cs"/>
          <w:rtl/>
        </w:rPr>
        <w:t>24</w:t>
      </w:r>
      <w:r w:rsidR="00CF0CB1">
        <w:rPr>
          <w:rStyle w:val="big-number"/>
          <w:rFonts w:cs="Miriam" w:hint="cs"/>
          <w:rtl/>
        </w:rPr>
        <w:t>9</w:t>
      </w:r>
      <w:r w:rsidRPr="001D713E">
        <w:rPr>
          <w:rStyle w:val="default"/>
          <w:rFonts w:cs="FrankRuehl"/>
          <w:rtl/>
        </w:rPr>
        <w:t>.</w:t>
      </w:r>
      <w:r w:rsidRPr="001D713E">
        <w:rPr>
          <w:rStyle w:val="default"/>
          <w:rFonts w:cs="FrankRuehl"/>
          <w:rtl/>
        </w:rPr>
        <w:tab/>
      </w:r>
      <w:r w:rsidR="00881F0D">
        <w:rPr>
          <w:rStyle w:val="default"/>
          <w:rFonts w:cs="FrankRuehl" w:hint="cs"/>
          <w:rtl/>
        </w:rPr>
        <w:t>תעודות, אישורים, היתרים ופטורים שניתנו לפני יום התחילה בידי מנהל האגף לרכב ושירותי תחזוקה במשרד או מי שהוא הסמיכו לכך לפי צווי הפיקוח האמורים בסעיף 247 ועמדו בתוקפם ערב יום התחילה, יראו אותם כאילו ניתנו לפי חוק זה, והם ימשיכו לעמוד בתוקפם לתקופה של שישה חודשים מיום התחילה או עד לתום תקופת תוקפם, לפי המוקדם.</w:t>
      </w:r>
    </w:p>
    <w:p w:rsidR="00BA363A" w:rsidRDefault="00BA363A" w:rsidP="00017EE3">
      <w:pPr>
        <w:pStyle w:val="P00"/>
        <w:ind w:left="0" w:right="1134"/>
        <w:rPr>
          <w:rStyle w:val="default"/>
          <w:rFonts w:cs="FrankRuehl" w:hint="cs"/>
          <w:rtl/>
        </w:rPr>
      </w:pPr>
      <w:bookmarkStart w:id="299" w:name="Seif249"/>
      <w:bookmarkEnd w:id="299"/>
      <w:r>
        <w:rPr>
          <w:lang w:val="he-IL"/>
        </w:rPr>
        <w:pict>
          <v:rect id="_x0000_s2431" style="position:absolute;left:0;text-align:left;margin-left:470.25pt;margin-top:7.1pt;width:69.3pt;height:18.85pt;z-index:251771392" o:allowincell="f" filled="f" stroked="f" strokecolor="lime" strokeweight=".25pt">
            <v:textbox style="mso-next-textbox:#_x0000_s2431" inset="0,0,0,0">
              <w:txbxContent>
                <w:p w:rsidR="00330783" w:rsidRDefault="00017EE3" w:rsidP="00BA363A">
                  <w:pPr>
                    <w:spacing w:line="160" w:lineRule="exact"/>
                    <w:jc w:val="left"/>
                    <w:rPr>
                      <w:rFonts w:cs="Miriam" w:hint="cs"/>
                      <w:noProof/>
                      <w:sz w:val="18"/>
                      <w:szCs w:val="18"/>
                      <w:rtl/>
                    </w:rPr>
                  </w:pPr>
                  <w:r>
                    <w:rPr>
                      <w:rFonts w:cs="Miriam" w:hint="cs"/>
                      <w:sz w:val="18"/>
                      <w:szCs w:val="18"/>
                      <w:rtl/>
                    </w:rPr>
                    <w:t>הוראות מעבר לעניין מינויים</w:t>
                  </w:r>
                </w:p>
              </w:txbxContent>
            </v:textbox>
            <w10:anchorlock/>
          </v:rect>
        </w:pict>
      </w:r>
      <w:r>
        <w:rPr>
          <w:rStyle w:val="big-number"/>
          <w:rFonts w:cs="Miriam" w:hint="cs"/>
          <w:rtl/>
        </w:rPr>
        <w:t>25</w:t>
      </w:r>
      <w:r>
        <w:rPr>
          <w:rStyle w:val="big-number"/>
          <w:rFonts w:cs="Miriam"/>
          <w:rtl/>
        </w:rPr>
        <w:t>0</w:t>
      </w:r>
      <w:r w:rsidRPr="001D713E">
        <w:rPr>
          <w:rStyle w:val="default"/>
          <w:rFonts w:cs="FrankRuehl"/>
          <w:rtl/>
        </w:rPr>
        <w:t>.</w:t>
      </w:r>
      <w:r w:rsidRPr="001D713E">
        <w:rPr>
          <w:rStyle w:val="default"/>
          <w:rFonts w:cs="FrankRuehl"/>
          <w:rtl/>
        </w:rPr>
        <w:tab/>
      </w:r>
      <w:r w:rsidR="00017EE3">
        <w:rPr>
          <w:rStyle w:val="default"/>
          <w:rFonts w:cs="FrankRuehl" w:hint="cs"/>
          <w:rtl/>
        </w:rPr>
        <w:t>(א)</w:t>
      </w:r>
      <w:r w:rsidR="00017EE3">
        <w:rPr>
          <w:rStyle w:val="default"/>
          <w:rFonts w:cs="FrankRuehl" w:hint="cs"/>
          <w:rtl/>
        </w:rPr>
        <w:tab/>
        <w:t>עובד המשרד שהוסמך לפי סעיף 30 לחוק הפיקוח על מצרכים ושירותים, התשי"ח-1957, לעניין צווי הפיקוח האמורים בסעיף 247, והסמכתו עמדה בתוקפה ערב יום התחילה, יראו אותו כאילו הוסמך למפקח לפי סעיף 191, ואולם הוא לא יפעיל סמכות מהסמכויות הנתונות למפקח לפי סעיפים 192 ו-193 שלא היו נתונות לו לפי הסמכתו ערב יום התחילה, עד לקבלת הכשרה מתאימה בהתאם להוראות לפי סעיף 191; המנהל יפרסם הודעה ברשומות על זהותם של המפקחים כאמור.</w:t>
      </w:r>
    </w:p>
    <w:p w:rsidR="00017EE3" w:rsidRDefault="00017EE3" w:rsidP="00017EE3">
      <w:pPr>
        <w:pStyle w:val="P00"/>
        <w:ind w:left="0" w:right="1134"/>
        <w:rPr>
          <w:rStyle w:val="default"/>
          <w:rFonts w:cs="FrankRuehl" w:hint="cs"/>
          <w:rtl/>
        </w:rPr>
      </w:pPr>
      <w:r>
        <w:rPr>
          <w:rStyle w:val="default"/>
          <w:rFonts w:cs="FrankRuehl" w:hint="cs"/>
          <w:rtl/>
        </w:rPr>
        <w:tab/>
        <w:t>(ב)</w:t>
      </w:r>
      <w:r>
        <w:rPr>
          <w:rStyle w:val="default"/>
          <w:rFonts w:cs="FrankRuehl" w:hint="cs"/>
          <w:rtl/>
        </w:rPr>
        <w:tab/>
        <w:t>המועצה המייעצת שמונתה לפי סעיף 6 לצו ייבוא רכב, ואשר מינויה עמד בתוקפו ערב יום התחילה, יראו אותה כאילו מונתה לפי סעיף 60, והיא תמשיך לכהן עד תום תקופת המינוי המקורית או עד תום שישה חודשים מיום התחילה, לפי המאוחר.</w:t>
      </w:r>
    </w:p>
    <w:p w:rsidR="00017EE3" w:rsidRDefault="00017EE3" w:rsidP="00017EE3">
      <w:pPr>
        <w:pStyle w:val="P00"/>
        <w:ind w:left="0" w:right="1134"/>
        <w:rPr>
          <w:rStyle w:val="default"/>
          <w:rFonts w:cs="FrankRuehl" w:hint="cs"/>
          <w:rtl/>
        </w:rPr>
      </w:pPr>
      <w:r>
        <w:rPr>
          <w:rStyle w:val="default"/>
          <w:rFonts w:cs="FrankRuehl" w:hint="cs"/>
          <w:rtl/>
        </w:rPr>
        <w:tab/>
        <w:t>(ג)</w:t>
      </w:r>
      <w:r>
        <w:rPr>
          <w:rStyle w:val="default"/>
          <w:rFonts w:cs="FrankRuehl" w:hint="cs"/>
          <w:rtl/>
        </w:rPr>
        <w:tab/>
        <w:t>המועצה המייעצת שמונתה לפי סעיף 5 לצו שמאי רכב, ואשר מינויה עמד בתוקפו ערב יום התחילה, יראו אותה כאילו מונתה לפי סעיף 160, והיא תמשיך לכהן עד תום תקופת המינוי המקורית או עד תום שישה חודשים מיום התחילה, לפי המאוחר.</w:t>
      </w:r>
    </w:p>
    <w:p w:rsidR="00017EE3" w:rsidRDefault="00017EE3" w:rsidP="00017EE3">
      <w:pPr>
        <w:pStyle w:val="P00"/>
        <w:ind w:left="0" w:right="1134"/>
        <w:rPr>
          <w:rStyle w:val="default"/>
          <w:rFonts w:cs="FrankRuehl" w:hint="cs"/>
          <w:rtl/>
        </w:rPr>
      </w:pPr>
      <w:r>
        <w:rPr>
          <w:rStyle w:val="default"/>
          <w:rFonts w:cs="FrankRuehl" w:hint="cs"/>
          <w:rtl/>
        </w:rPr>
        <w:tab/>
        <w:t>(ד)</w:t>
      </w:r>
      <w:r>
        <w:rPr>
          <w:rStyle w:val="default"/>
          <w:rFonts w:cs="FrankRuehl" w:hint="cs"/>
          <w:rtl/>
        </w:rPr>
        <w:tab/>
        <w:t>ועדת הסמכה שמונתה לפי סעיף 10 לצו המוסכים, ואשר מינויה עמד בתוקפו ערב יום התחילה, יראו אותה כאילו מונתה לפי סעיף 145, והיא תמשיך לכהן עד תום תקופת המינוי המקורית או עד תום שישה חודשים מיום התחילה, לפי המאוחר.</w:t>
      </w:r>
    </w:p>
    <w:p w:rsidR="00BA363A" w:rsidRDefault="00BA363A" w:rsidP="00017EE3">
      <w:pPr>
        <w:pStyle w:val="P00"/>
        <w:ind w:left="0" w:right="1134"/>
        <w:rPr>
          <w:rStyle w:val="default"/>
          <w:rFonts w:cs="FrankRuehl" w:hint="cs"/>
          <w:rtl/>
        </w:rPr>
      </w:pPr>
      <w:bookmarkStart w:id="300" w:name="Seif250"/>
      <w:bookmarkEnd w:id="300"/>
      <w:r>
        <w:rPr>
          <w:lang w:val="he-IL"/>
        </w:rPr>
        <w:pict>
          <v:rect id="_x0000_s2432" style="position:absolute;left:0;text-align:left;margin-left:470.25pt;margin-top:7.1pt;width:69.3pt;height:18.85pt;z-index:251772416" o:allowincell="f" filled="f" stroked="f" strokecolor="lime" strokeweight=".25pt">
            <v:textbox style="mso-next-textbox:#_x0000_s2432" inset="0,0,0,0">
              <w:txbxContent>
                <w:p w:rsidR="00330783" w:rsidRDefault="00017EE3" w:rsidP="00BA363A">
                  <w:pPr>
                    <w:spacing w:line="160" w:lineRule="exact"/>
                    <w:jc w:val="left"/>
                    <w:rPr>
                      <w:rFonts w:cs="Miriam" w:hint="cs"/>
                      <w:noProof/>
                      <w:sz w:val="18"/>
                      <w:szCs w:val="18"/>
                      <w:rtl/>
                    </w:rPr>
                  </w:pPr>
                  <w:r>
                    <w:rPr>
                      <w:rFonts w:cs="Miriam" w:hint="cs"/>
                      <w:sz w:val="18"/>
                      <w:szCs w:val="18"/>
                      <w:rtl/>
                    </w:rPr>
                    <w:t>הוראות מעבר לעניין שמאי רכב</w:t>
                  </w:r>
                </w:p>
              </w:txbxContent>
            </v:textbox>
            <w10:anchorlock/>
          </v:rect>
        </w:pict>
      </w:r>
      <w:r>
        <w:rPr>
          <w:rStyle w:val="big-number"/>
          <w:rFonts w:cs="Miriam" w:hint="cs"/>
          <w:rtl/>
        </w:rPr>
        <w:t>25</w:t>
      </w:r>
      <w:r w:rsidR="00017EE3">
        <w:rPr>
          <w:rStyle w:val="big-number"/>
          <w:rFonts w:cs="Miriam" w:hint="cs"/>
          <w:rtl/>
        </w:rPr>
        <w:t>1</w:t>
      </w:r>
      <w:r w:rsidRPr="001D713E">
        <w:rPr>
          <w:rStyle w:val="default"/>
          <w:rFonts w:cs="FrankRuehl"/>
          <w:rtl/>
        </w:rPr>
        <w:t>.</w:t>
      </w:r>
      <w:r w:rsidRPr="001D713E">
        <w:rPr>
          <w:rStyle w:val="default"/>
          <w:rFonts w:cs="FrankRuehl"/>
          <w:rtl/>
        </w:rPr>
        <w:tab/>
      </w:r>
      <w:r w:rsidR="00017EE3">
        <w:rPr>
          <w:rStyle w:val="default"/>
          <w:rFonts w:cs="FrankRuehl" w:hint="cs"/>
          <w:rtl/>
        </w:rPr>
        <w:t>(א)</w:t>
      </w:r>
      <w:r w:rsidR="00017EE3">
        <w:rPr>
          <w:rStyle w:val="default"/>
          <w:rFonts w:cs="FrankRuehl" w:hint="cs"/>
          <w:rtl/>
        </w:rPr>
        <w:tab/>
        <w:t>הוראות סעיף 8 לצו שמאי רכב ימשיכו לחול לעניין הליכים לפי אותו סעיף שהרשות כמשמעותה בצו האמור החלה בהם לפני יום התחילה לפי הוראות הצו.</w:t>
      </w:r>
    </w:p>
    <w:p w:rsidR="00017EE3" w:rsidRDefault="00017EE3" w:rsidP="00017EE3">
      <w:pPr>
        <w:pStyle w:val="P00"/>
        <w:ind w:left="0" w:right="1134"/>
        <w:rPr>
          <w:rStyle w:val="default"/>
          <w:rFonts w:cs="FrankRuehl" w:hint="cs"/>
          <w:rtl/>
        </w:rPr>
      </w:pPr>
      <w:r>
        <w:rPr>
          <w:rStyle w:val="default"/>
          <w:rFonts w:cs="FrankRuehl" w:hint="cs"/>
          <w:rtl/>
        </w:rPr>
        <w:tab/>
        <w:t>(ב)</w:t>
      </w:r>
      <w:r>
        <w:rPr>
          <w:rStyle w:val="default"/>
          <w:rFonts w:cs="FrankRuehl" w:hint="cs"/>
          <w:rtl/>
        </w:rPr>
        <w:tab/>
        <w:t>אדם שהחל ערב יום התחילה התמחות בשמאות רכב לפי הוראות צו שמאי רכב, יראו את התמחותו כהתמחות לפי סעיף 152.</w:t>
      </w:r>
    </w:p>
    <w:p w:rsidR="00BA363A" w:rsidRDefault="00BA363A" w:rsidP="00017EE3">
      <w:pPr>
        <w:pStyle w:val="P00"/>
        <w:ind w:left="0" w:right="1134"/>
        <w:rPr>
          <w:rStyle w:val="default"/>
          <w:rFonts w:cs="FrankRuehl" w:hint="cs"/>
          <w:rtl/>
        </w:rPr>
      </w:pPr>
      <w:bookmarkStart w:id="301" w:name="Seif251"/>
      <w:bookmarkEnd w:id="301"/>
      <w:r>
        <w:rPr>
          <w:lang w:val="he-IL"/>
        </w:rPr>
        <w:pict>
          <v:rect id="_x0000_s2433" style="position:absolute;left:0;text-align:left;margin-left:470.25pt;margin-top:7.1pt;width:69.3pt;height:18.85pt;z-index:251773440" o:allowincell="f" filled="f" stroked="f" strokecolor="lime" strokeweight=".25pt">
            <v:textbox style="mso-next-textbox:#_x0000_s2433" inset="0,0,0,0">
              <w:txbxContent>
                <w:p w:rsidR="00330783" w:rsidRDefault="00017EE3" w:rsidP="00BA363A">
                  <w:pPr>
                    <w:spacing w:line="160" w:lineRule="exact"/>
                    <w:jc w:val="left"/>
                    <w:rPr>
                      <w:rFonts w:cs="Miriam" w:hint="cs"/>
                      <w:noProof/>
                      <w:sz w:val="18"/>
                      <w:szCs w:val="18"/>
                      <w:rtl/>
                    </w:rPr>
                  </w:pPr>
                  <w:r>
                    <w:rPr>
                      <w:rFonts w:cs="Miriam" w:hint="cs"/>
                      <w:sz w:val="18"/>
                      <w:szCs w:val="18"/>
                      <w:rtl/>
                    </w:rPr>
                    <w:t>הוראות מעבר לעניין ייבוא רכב</w:t>
                  </w:r>
                </w:p>
              </w:txbxContent>
            </v:textbox>
            <w10:anchorlock/>
          </v:rect>
        </w:pict>
      </w:r>
      <w:r>
        <w:rPr>
          <w:rStyle w:val="big-number"/>
          <w:rFonts w:cs="Miriam" w:hint="cs"/>
          <w:rtl/>
        </w:rPr>
        <w:t>25</w:t>
      </w:r>
      <w:r w:rsidR="00017EE3">
        <w:rPr>
          <w:rStyle w:val="big-number"/>
          <w:rFonts w:cs="Miriam" w:hint="cs"/>
          <w:rtl/>
        </w:rPr>
        <w:t>2</w:t>
      </w:r>
      <w:r w:rsidRPr="001D713E">
        <w:rPr>
          <w:rStyle w:val="default"/>
          <w:rFonts w:cs="FrankRuehl"/>
          <w:rtl/>
        </w:rPr>
        <w:t>.</w:t>
      </w:r>
      <w:r w:rsidRPr="001D713E">
        <w:rPr>
          <w:rStyle w:val="default"/>
          <w:rFonts w:cs="FrankRuehl"/>
          <w:rtl/>
        </w:rPr>
        <w:tab/>
      </w:r>
      <w:r w:rsidR="00017EE3">
        <w:rPr>
          <w:rStyle w:val="default"/>
          <w:rFonts w:cs="FrankRuehl" w:hint="cs"/>
          <w:rtl/>
        </w:rPr>
        <w:t>בתקופה שמיום פרסומו של חוק זה ועד ליום התחילה, יקראו את סעיף 1 לצו ייבוא רכב כך:</w:t>
      </w:r>
    </w:p>
    <w:p w:rsidR="00017EE3" w:rsidRDefault="00017EE3" w:rsidP="00017EE3">
      <w:pPr>
        <w:pStyle w:val="P00"/>
        <w:ind w:left="624" w:right="1134"/>
        <w:rPr>
          <w:rStyle w:val="default"/>
          <w:rFonts w:cs="FrankRuehl" w:hint="cs"/>
          <w:rtl/>
        </w:rPr>
      </w:pPr>
      <w:r>
        <w:rPr>
          <w:rStyle w:val="default"/>
          <w:rFonts w:cs="FrankRuehl" w:hint="cs"/>
          <w:rtl/>
        </w:rPr>
        <w:t>(1)</w:t>
      </w:r>
      <w:r>
        <w:rPr>
          <w:rStyle w:val="default"/>
          <w:rFonts w:cs="FrankRuehl" w:hint="cs"/>
          <w:rtl/>
        </w:rPr>
        <w:tab/>
        <w:t>בהגדרה "יבואן", במקום פסקה (2) יבוא:</w:t>
      </w:r>
    </w:p>
    <w:p w:rsidR="00017EE3" w:rsidRDefault="00017EE3" w:rsidP="001A5A3B">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סוכן מורשה (להלן </w:t>
      </w:r>
      <w:r>
        <w:rPr>
          <w:rStyle w:val="default"/>
          <w:rFonts w:cs="FrankRuehl"/>
          <w:rtl/>
        </w:rPr>
        <w:t>–</w:t>
      </w:r>
      <w:r>
        <w:rPr>
          <w:rStyle w:val="default"/>
          <w:rFonts w:cs="FrankRuehl" w:hint="cs"/>
          <w:rtl/>
        </w:rPr>
        <w:t xml:space="preserve"> יבואן מקביל);";</w:t>
      </w:r>
    </w:p>
    <w:p w:rsidR="001A5A3B" w:rsidRDefault="001A5A3B" w:rsidP="00017EE3">
      <w:pPr>
        <w:pStyle w:val="P00"/>
        <w:ind w:left="624" w:right="1134"/>
        <w:rPr>
          <w:rStyle w:val="default"/>
          <w:rFonts w:cs="FrankRuehl" w:hint="cs"/>
          <w:rtl/>
        </w:rPr>
      </w:pPr>
      <w:r>
        <w:rPr>
          <w:rStyle w:val="default"/>
          <w:rFonts w:cs="FrankRuehl" w:hint="cs"/>
          <w:rtl/>
        </w:rPr>
        <w:t>(2)</w:t>
      </w:r>
      <w:r>
        <w:rPr>
          <w:rStyle w:val="default"/>
          <w:rFonts w:cs="FrankRuehl" w:hint="cs"/>
          <w:rtl/>
        </w:rPr>
        <w:tab/>
        <w:t>במקום ההגדרה "סוכן מורשה" יבוא:</w:t>
      </w:r>
    </w:p>
    <w:p w:rsidR="001A5A3B" w:rsidRDefault="001A5A3B" w:rsidP="001A5A3B">
      <w:pPr>
        <w:pStyle w:val="P00"/>
        <w:ind w:left="1021" w:right="1134"/>
        <w:rPr>
          <w:rStyle w:val="default"/>
          <w:rFonts w:cs="FrankRuehl" w:hint="cs"/>
          <w:rtl/>
        </w:rPr>
      </w:pPr>
      <w:r>
        <w:rPr>
          <w:rStyle w:val="default"/>
          <w:rFonts w:cs="FrankRuehl" w:hint="cs"/>
          <w:rtl/>
        </w:rPr>
        <w:t xml:space="preserve">""סוכן מורשה" </w:t>
      </w:r>
      <w:r>
        <w:rPr>
          <w:rStyle w:val="default"/>
          <w:rFonts w:cs="FrankRuehl"/>
          <w:rtl/>
        </w:rPr>
        <w:t>–</w:t>
      </w:r>
      <w:r>
        <w:rPr>
          <w:rStyle w:val="default"/>
          <w:rFonts w:cs="FrankRuehl" w:hint="cs"/>
          <w:rtl/>
        </w:rPr>
        <w:t xml:space="preserve"> כהגדרתו בחוק רישוי שירותים ומקצועות בענף הרכב, התשע"ו-2016;";</w:t>
      </w:r>
    </w:p>
    <w:p w:rsidR="001A5A3B" w:rsidRDefault="001A5A3B" w:rsidP="00017EE3">
      <w:pPr>
        <w:pStyle w:val="P00"/>
        <w:ind w:left="624" w:right="1134"/>
        <w:rPr>
          <w:rStyle w:val="default"/>
          <w:rFonts w:cs="FrankRuehl" w:hint="cs"/>
          <w:rtl/>
        </w:rPr>
      </w:pPr>
      <w:r>
        <w:rPr>
          <w:rStyle w:val="default"/>
          <w:rFonts w:cs="FrankRuehl" w:hint="cs"/>
          <w:rtl/>
        </w:rPr>
        <w:t>(3)</w:t>
      </w:r>
      <w:r>
        <w:rPr>
          <w:rStyle w:val="default"/>
          <w:rFonts w:cs="FrankRuehl" w:hint="cs"/>
          <w:rtl/>
        </w:rPr>
        <w:tab/>
        <w:t xml:space="preserve">בהגדרה "רכב חדש", בסופה יבוא "ולעניין יבואן מקביל </w:t>
      </w:r>
      <w:r>
        <w:rPr>
          <w:rStyle w:val="default"/>
          <w:rFonts w:cs="FrankRuehl"/>
          <w:rtl/>
        </w:rPr>
        <w:t>–</w:t>
      </w:r>
      <w:r>
        <w:rPr>
          <w:rStyle w:val="default"/>
          <w:rFonts w:cs="FrankRuehl" w:hint="cs"/>
          <w:rtl/>
        </w:rPr>
        <w:t xml:space="preserve"> גם רכב שנרשם במדינת חוץ כהגדרתו בחוק רישוי שירותים ומקצועות בענף הרכב, התשע"ו-2016;".</w:t>
      </w:r>
    </w:p>
    <w:p w:rsidR="00BA363A" w:rsidRDefault="00BA363A" w:rsidP="001A5A3B">
      <w:pPr>
        <w:pStyle w:val="P00"/>
        <w:ind w:left="0" w:right="1134"/>
        <w:rPr>
          <w:rStyle w:val="default"/>
          <w:rFonts w:cs="FrankRuehl" w:hint="cs"/>
          <w:rtl/>
        </w:rPr>
      </w:pPr>
      <w:bookmarkStart w:id="302" w:name="Seif252"/>
      <w:bookmarkEnd w:id="302"/>
      <w:r>
        <w:rPr>
          <w:lang w:val="he-IL"/>
        </w:rPr>
        <w:pict>
          <v:rect id="_x0000_s2434" style="position:absolute;left:0;text-align:left;margin-left:470.25pt;margin-top:7.1pt;width:69.3pt;height:35.1pt;z-index:251774464" o:allowincell="f" filled="f" stroked="f" strokecolor="lime" strokeweight=".25pt">
            <v:textbox style="mso-next-textbox:#_x0000_s2434" inset="0,0,0,0">
              <w:txbxContent>
                <w:p w:rsidR="00330783" w:rsidRDefault="001A5A3B" w:rsidP="00BA363A">
                  <w:pPr>
                    <w:spacing w:line="160" w:lineRule="exact"/>
                    <w:jc w:val="left"/>
                    <w:rPr>
                      <w:rFonts w:cs="Miriam"/>
                      <w:noProof/>
                      <w:sz w:val="18"/>
                      <w:szCs w:val="18"/>
                      <w:rtl/>
                    </w:rPr>
                  </w:pPr>
                  <w:r>
                    <w:rPr>
                      <w:rFonts w:cs="Miriam" w:hint="cs"/>
                      <w:sz w:val="18"/>
                      <w:szCs w:val="18"/>
                      <w:rtl/>
                    </w:rPr>
                    <w:t>הוראות שעה לעניין ייבוא רכב</w:t>
                  </w:r>
                </w:p>
                <w:p w:rsidR="001C718D" w:rsidRDefault="001C718D" w:rsidP="001C718D">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rect>
        </w:pict>
      </w:r>
      <w:r>
        <w:rPr>
          <w:rStyle w:val="big-number"/>
          <w:rFonts w:cs="Miriam" w:hint="cs"/>
          <w:rtl/>
        </w:rPr>
        <w:t>25</w:t>
      </w:r>
      <w:r w:rsidR="001A5A3B">
        <w:rPr>
          <w:rStyle w:val="big-number"/>
          <w:rFonts w:cs="Miriam" w:hint="cs"/>
          <w:rtl/>
        </w:rPr>
        <w:t>3</w:t>
      </w:r>
      <w:r w:rsidRPr="001D713E">
        <w:rPr>
          <w:rStyle w:val="default"/>
          <w:rFonts w:cs="FrankRuehl"/>
          <w:rtl/>
        </w:rPr>
        <w:t>.</w:t>
      </w:r>
      <w:r w:rsidRPr="001D713E">
        <w:rPr>
          <w:rStyle w:val="default"/>
          <w:rFonts w:cs="FrankRuehl"/>
          <w:rtl/>
        </w:rPr>
        <w:tab/>
      </w:r>
      <w:r w:rsidR="001A5A3B">
        <w:rPr>
          <w:rStyle w:val="default"/>
          <w:rFonts w:cs="FrankRuehl" w:hint="cs"/>
          <w:rtl/>
        </w:rPr>
        <w:t>(א)</w:t>
      </w:r>
      <w:r w:rsidR="001A5A3B">
        <w:rPr>
          <w:rStyle w:val="default"/>
          <w:rFonts w:cs="FrankRuehl" w:hint="cs"/>
          <w:rtl/>
        </w:rPr>
        <w:tab/>
        <w:t xml:space="preserve">בתקופה של </w:t>
      </w:r>
      <w:r w:rsidR="006354CA">
        <w:rPr>
          <w:rStyle w:val="default"/>
          <w:rFonts w:cs="FrankRuehl" w:hint="cs"/>
          <w:rtl/>
        </w:rPr>
        <w:t>שש</w:t>
      </w:r>
      <w:r w:rsidR="001A5A3B">
        <w:rPr>
          <w:rStyle w:val="default"/>
          <w:rFonts w:cs="FrankRuehl" w:hint="cs"/>
          <w:rtl/>
        </w:rPr>
        <w:t xml:space="preserve"> שנים</w:t>
      </w:r>
      <w:r w:rsidR="005627F8">
        <w:rPr>
          <w:rStyle w:val="a6"/>
          <w:rFonts w:cs="FrankRuehl"/>
          <w:sz w:val="26"/>
          <w:rtl/>
        </w:rPr>
        <w:footnoteReference w:id="9"/>
      </w:r>
      <w:r w:rsidR="001A5A3B">
        <w:rPr>
          <w:rStyle w:val="default"/>
          <w:rFonts w:cs="FrankRuehl" w:hint="cs"/>
          <w:rtl/>
        </w:rPr>
        <w:t xml:space="preserve"> מיום התחילה יקראו את סעיף 32(7), </w:t>
      </w:r>
      <w:r w:rsidR="001C718D" w:rsidRPr="001C718D">
        <w:rPr>
          <w:rStyle w:val="default"/>
          <w:rFonts w:cs="FrankRuehl" w:hint="cs"/>
          <w:rtl/>
        </w:rPr>
        <w:t>כך שבמקום פסקת משנה (ב) יבוא:</w:t>
      </w:r>
    </w:p>
    <w:p w:rsidR="001C718D" w:rsidRPr="001C718D" w:rsidRDefault="001C718D" w:rsidP="001C718D">
      <w:pPr>
        <w:pStyle w:val="P00"/>
        <w:ind w:left="1021" w:right="1134"/>
        <w:rPr>
          <w:rStyle w:val="default"/>
          <w:rFonts w:cs="FrankRuehl"/>
          <w:rtl/>
        </w:rPr>
      </w:pPr>
      <w:r w:rsidRPr="001C718D">
        <w:rPr>
          <w:rStyle w:val="default"/>
          <w:rFonts w:cs="FrankRuehl" w:hint="cs"/>
          <w:rtl/>
        </w:rPr>
        <w:t>"(ב)</w:t>
      </w:r>
      <w:r w:rsidRPr="001C718D">
        <w:rPr>
          <w:rStyle w:val="default"/>
          <w:rFonts w:cs="FrankRuehl"/>
          <w:rtl/>
        </w:rPr>
        <w:tab/>
      </w:r>
      <w:r w:rsidRPr="001C718D">
        <w:rPr>
          <w:rStyle w:val="default"/>
          <w:rFonts w:cs="FrankRuehl" w:hint="cs"/>
          <w:rtl/>
        </w:rPr>
        <w:t>טרם חלפו 12 חודשים ממועד ייצורו של הרכב עד מועד רישומו בישראל;".</w:t>
      </w:r>
    </w:p>
    <w:p w:rsidR="001A5A3B" w:rsidRDefault="001C718D" w:rsidP="001C718D">
      <w:pPr>
        <w:pStyle w:val="P00"/>
        <w:ind w:left="0" w:right="1134"/>
        <w:rPr>
          <w:rStyle w:val="default"/>
          <w:rFonts w:cs="FrankRuehl"/>
          <w:rtl/>
        </w:rPr>
      </w:pPr>
      <w:r>
        <w:rPr>
          <w:rStyle w:val="default"/>
          <w:rFonts w:cs="FrankRuehl"/>
          <w:rtl/>
        </w:rPr>
        <w:tab/>
      </w:r>
      <w:r>
        <w:rPr>
          <w:rFonts w:cs="FrankRuehl"/>
          <w:sz w:val="26"/>
          <w:rtl/>
          <w:lang w:eastAsia="en-US"/>
        </w:rPr>
        <w:pict>
          <v:shape id="_x0000_s2456" type="#_x0000_t202" style="position:absolute;left:0;text-align:left;margin-left:470.35pt;margin-top:7.1pt;width:1in;height:16.8pt;z-index:251794944;mso-position-horizontal-relative:text;mso-position-vertical-relative:text" filled="f" stroked="f">
            <v:textbox inset="1mm,0,1mm,0">
              <w:txbxContent>
                <w:p w:rsidR="001C718D" w:rsidRDefault="001C718D" w:rsidP="001C718D">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shape>
        </w:pict>
      </w:r>
      <w:r>
        <w:rPr>
          <w:rStyle w:val="default"/>
          <w:rFonts w:cs="FrankRuehl"/>
          <w:rtl/>
        </w:rPr>
        <w:t>(</w:t>
      </w:r>
      <w:r w:rsidR="001A5A3B">
        <w:rPr>
          <w:rStyle w:val="default"/>
          <w:rFonts w:cs="FrankRuehl" w:hint="cs"/>
          <w:rtl/>
        </w:rPr>
        <w:t>ב)</w:t>
      </w:r>
      <w:r w:rsidR="001A5A3B">
        <w:rPr>
          <w:rStyle w:val="default"/>
          <w:rFonts w:cs="FrankRuehl" w:hint="cs"/>
          <w:rtl/>
        </w:rPr>
        <w:tab/>
        <w:t xml:space="preserve">לעניין </w:t>
      </w:r>
      <w:r w:rsidRPr="001C718D">
        <w:rPr>
          <w:rStyle w:val="default"/>
          <w:rFonts w:cs="FrankRuehl" w:hint="cs"/>
          <w:rtl/>
        </w:rPr>
        <w:t>רכב מסוג שאינו רכב נוסעים או רכב מסחרי</w:t>
      </w:r>
      <w:r w:rsidR="001A5A3B">
        <w:rPr>
          <w:rStyle w:val="default"/>
          <w:rFonts w:cs="FrankRuehl" w:hint="cs"/>
          <w:rtl/>
        </w:rPr>
        <w:t>, בתקופה של ארבע שנים</w:t>
      </w:r>
      <w:r w:rsidR="00AD38AC">
        <w:rPr>
          <w:rStyle w:val="a6"/>
          <w:rFonts w:cs="FrankRuehl"/>
          <w:sz w:val="26"/>
          <w:rtl/>
        </w:rPr>
        <w:footnoteReference w:id="10"/>
      </w:r>
      <w:r w:rsidR="001A5A3B">
        <w:rPr>
          <w:rStyle w:val="default"/>
          <w:rFonts w:cs="FrankRuehl" w:hint="cs"/>
          <w:rtl/>
        </w:rPr>
        <w:t xml:space="preserve"> מיום התחילה יחולו הוראות אלה כך:</w:t>
      </w:r>
    </w:p>
    <w:p w:rsidR="001A5A3B" w:rsidRDefault="001A5A3B" w:rsidP="00346001">
      <w:pPr>
        <w:pStyle w:val="P00"/>
        <w:ind w:left="1021" w:right="1134"/>
        <w:rPr>
          <w:rStyle w:val="default"/>
          <w:rFonts w:cs="FrankRuehl" w:hint="cs"/>
          <w:rtl/>
        </w:rPr>
      </w:pPr>
      <w:r>
        <w:rPr>
          <w:rStyle w:val="default"/>
          <w:rFonts w:cs="FrankRuehl" w:hint="cs"/>
          <w:rtl/>
        </w:rPr>
        <w:t>(1)</w:t>
      </w:r>
      <w:r>
        <w:rPr>
          <w:rStyle w:val="default"/>
          <w:rFonts w:cs="FrankRuehl" w:hint="cs"/>
          <w:rtl/>
        </w:rPr>
        <w:tab/>
        <w:t>ההוראות והחובות החלות על יבואן ישיר לפי סעיפים 41, 47, 48, 49 ו-50, יחולו רק לעניין רכב שהוא מייבא;</w:t>
      </w:r>
    </w:p>
    <w:p w:rsidR="001A5A3B" w:rsidRDefault="001A5A3B" w:rsidP="00346001">
      <w:pPr>
        <w:pStyle w:val="P00"/>
        <w:ind w:left="1021" w:right="1134"/>
        <w:rPr>
          <w:rStyle w:val="default"/>
          <w:rFonts w:cs="FrankRuehl" w:hint="cs"/>
          <w:rtl/>
        </w:rPr>
      </w:pPr>
      <w:r>
        <w:rPr>
          <w:rStyle w:val="default"/>
          <w:rFonts w:cs="FrankRuehl" w:hint="cs"/>
          <w:rtl/>
        </w:rPr>
        <w:t>(2)</w:t>
      </w:r>
      <w:r>
        <w:rPr>
          <w:rStyle w:val="default"/>
          <w:rFonts w:cs="FrankRuehl" w:hint="cs"/>
          <w:rtl/>
        </w:rPr>
        <w:tab/>
      </w:r>
      <w:r w:rsidR="00346001">
        <w:rPr>
          <w:rStyle w:val="default"/>
          <w:rFonts w:cs="FrankRuehl" w:hint="cs"/>
          <w:rtl/>
        </w:rPr>
        <w:t xml:space="preserve">הוראות סעיף 32(7) </w:t>
      </w:r>
      <w:r w:rsidR="00346001">
        <w:rPr>
          <w:rStyle w:val="default"/>
          <w:rFonts w:cs="FrankRuehl"/>
          <w:rtl/>
        </w:rPr>
        <w:t>–</w:t>
      </w:r>
      <w:r w:rsidR="00346001">
        <w:rPr>
          <w:rStyle w:val="default"/>
          <w:rFonts w:cs="FrankRuehl" w:hint="cs"/>
          <w:rtl/>
        </w:rPr>
        <w:t xml:space="preserve"> לא יחולו;</w:t>
      </w:r>
    </w:p>
    <w:p w:rsidR="00346001" w:rsidRDefault="00346001" w:rsidP="00346001">
      <w:pPr>
        <w:pStyle w:val="P00"/>
        <w:ind w:left="1021" w:right="1134"/>
        <w:rPr>
          <w:rStyle w:val="default"/>
          <w:rFonts w:cs="FrankRuehl" w:hint="cs"/>
          <w:rtl/>
        </w:rPr>
      </w:pPr>
      <w:r>
        <w:rPr>
          <w:rStyle w:val="default"/>
          <w:rFonts w:cs="FrankRuehl" w:hint="cs"/>
          <w:rtl/>
        </w:rPr>
        <w:t>(3)</w:t>
      </w:r>
      <w:r>
        <w:rPr>
          <w:rStyle w:val="default"/>
          <w:rFonts w:cs="FrankRuehl" w:hint="cs"/>
          <w:rtl/>
        </w:rPr>
        <w:tab/>
        <w:t>בסעיף 33(ב)(5), במקום הסיפה החל במילה "השר" יקראו "ובלבד שמבקש הרישיון הוכיח את קיומה של תשתית תחזוקה לרכב שהוא מייבא, להנחת דעתו של המנהל";</w:t>
      </w:r>
    </w:p>
    <w:p w:rsidR="00346001" w:rsidRDefault="00346001" w:rsidP="00346001">
      <w:pPr>
        <w:pStyle w:val="P00"/>
        <w:ind w:left="1021" w:right="1134"/>
        <w:rPr>
          <w:rStyle w:val="default"/>
          <w:rFonts w:cs="FrankRuehl" w:hint="cs"/>
          <w:rtl/>
        </w:rPr>
      </w:pPr>
      <w:r>
        <w:rPr>
          <w:rStyle w:val="default"/>
          <w:rFonts w:cs="FrankRuehl" w:hint="cs"/>
          <w:rtl/>
        </w:rPr>
        <w:t>(4)</w:t>
      </w:r>
      <w:r>
        <w:rPr>
          <w:rStyle w:val="default"/>
          <w:rFonts w:cs="FrankRuehl" w:hint="cs"/>
          <w:rtl/>
        </w:rPr>
        <w:tab/>
        <w:t>הוראות סעיפים 42, 49 ו-50(ד) לא יחולו לעניין רכב מתוצר שיבואן ישיר אינו מייבא לישראל;</w:t>
      </w:r>
    </w:p>
    <w:p w:rsidR="00346001" w:rsidRDefault="00346001" w:rsidP="00346001">
      <w:pPr>
        <w:pStyle w:val="P00"/>
        <w:ind w:left="1021" w:right="1134"/>
        <w:rPr>
          <w:rStyle w:val="default"/>
          <w:rFonts w:cs="FrankRuehl" w:hint="cs"/>
          <w:rtl/>
        </w:rPr>
      </w:pPr>
      <w:r>
        <w:rPr>
          <w:rStyle w:val="default"/>
          <w:rFonts w:cs="FrankRuehl" w:hint="cs"/>
          <w:rtl/>
        </w:rPr>
        <w:t>(5)</w:t>
      </w:r>
      <w:r>
        <w:rPr>
          <w:rStyle w:val="default"/>
          <w:rFonts w:cs="FrankRuehl" w:hint="cs"/>
          <w:rtl/>
        </w:rPr>
        <w:tab/>
        <w:t xml:space="preserve">הוראות סעיף 44 </w:t>
      </w:r>
      <w:r>
        <w:rPr>
          <w:rStyle w:val="default"/>
          <w:rFonts w:cs="FrankRuehl"/>
          <w:rtl/>
        </w:rPr>
        <w:t>–</w:t>
      </w:r>
      <w:r>
        <w:rPr>
          <w:rStyle w:val="default"/>
          <w:rFonts w:cs="FrankRuehl" w:hint="cs"/>
          <w:rtl/>
        </w:rPr>
        <w:t xml:space="preserve"> לא יחולו.</w:t>
      </w:r>
    </w:p>
    <w:p w:rsidR="00346001" w:rsidRDefault="00346001" w:rsidP="00346001">
      <w:pPr>
        <w:pStyle w:val="P00"/>
        <w:ind w:left="0" w:right="1134"/>
        <w:rPr>
          <w:rStyle w:val="default"/>
          <w:rFonts w:cs="FrankRuehl" w:hint="cs"/>
          <w:rtl/>
        </w:rPr>
      </w:pPr>
      <w:r>
        <w:rPr>
          <w:rStyle w:val="default"/>
          <w:rFonts w:cs="FrankRuehl" w:hint="cs"/>
          <w:rtl/>
        </w:rPr>
        <w:tab/>
        <w:t>(ג)</w:t>
      </w:r>
      <w:r>
        <w:rPr>
          <w:rStyle w:val="default"/>
          <w:rFonts w:cs="FrankRuehl" w:hint="cs"/>
          <w:rtl/>
        </w:rPr>
        <w:tab/>
        <w:t>לעניין רכב מסוג שאינו אופנוע, בתקופה שמיום התח</w:t>
      </w:r>
      <w:r w:rsidR="00AD38AC">
        <w:rPr>
          <w:rStyle w:val="default"/>
          <w:rFonts w:cs="FrankRuehl" w:hint="cs"/>
          <w:rtl/>
        </w:rPr>
        <w:t>י</w:t>
      </w:r>
      <w:r>
        <w:rPr>
          <w:rStyle w:val="default"/>
          <w:rFonts w:cs="FrankRuehl" w:hint="cs"/>
          <w:rtl/>
        </w:rPr>
        <w:t>לה ועד ליום ב' בטבת התשע"ז (31 בדצמבר 2016), יקראו את הסעיפים המפורטים להלן כך:</w:t>
      </w:r>
    </w:p>
    <w:p w:rsidR="00346001" w:rsidRDefault="00346001" w:rsidP="00346001">
      <w:pPr>
        <w:pStyle w:val="P00"/>
        <w:ind w:left="1021" w:right="1134"/>
        <w:rPr>
          <w:rStyle w:val="default"/>
          <w:rFonts w:cs="FrankRuehl" w:hint="cs"/>
          <w:rtl/>
        </w:rPr>
      </w:pPr>
      <w:r>
        <w:rPr>
          <w:rStyle w:val="default"/>
          <w:rFonts w:cs="FrankRuehl" w:hint="cs"/>
          <w:rtl/>
        </w:rPr>
        <w:t>(1)</w:t>
      </w:r>
      <w:r>
        <w:rPr>
          <w:rStyle w:val="default"/>
          <w:rFonts w:cs="FrankRuehl" w:hint="cs"/>
          <w:rtl/>
        </w:rPr>
        <w:tab/>
        <w:t>בסעיף 32(7)(א), במקום "מתוצר שמיובא על ידי יבואן ישיר" יבוא "מדגם שמיובא על ידי יבואן ישיר";</w:t>
      </w:r>
    </w:p>
    <w:p w:rsidR="00346001" w:rsidRDefault="00346001" w:rsidP="00346001">
      <w:pPr>
        <w:pStyle w:val="P00"/>
        <w:ind w:left="1021" w:right="1134"/>
        <w:rPr>
          <w:rStyle w:val="default"/>
          <w:rFonts w:cs="FrankRuehl" w:hint="cs"/>
          <w:rtl/>
        </w:rPr>
      </w:pPr>
      <w:r>
        <w:rPr>
          <w:rStyle w:val="default"/>
          <w:rFonts w:cs="FrankRuehl" w:hint="cs"/>
          <w:rtl/>
        </w:rPr>
        <w:t>(2)</w:t>
      </w:r>
      <w:r>
        <w:rPr>
          <w:rStyle w:val="default"/>
          <w:rFonts w:cs="FrankRuehl" w:hint="cs"/>
          <w:rtl/>
        </w:rPr>
        <w:tab/>
        <w:t>בסעיף 33(ב)(5), במקום "מתוצר המיובא על ידי יבואן ישיר" יבוא "מדגם המיובא על ידי יבואן ישיר, או מדגם או מתוצר אחר, ובלבד שהוכיח, להנחת דעתו של המנהל, את קיומה של תשתית תחזוקה לרכב שהוא מייבא";</w:t>
      </w:r>
    </w:p>
    <w:p w:rsidR="00346001" w:rsidRDefault="00346001" w:rsidP="00346001">
      <w:pPr>
        <w:pStyle w:val="P00"/>
        <w:ind w:left="1021" w:right="1134"/>
        <w:rPr>
          <w:rStyle w:val="default"/>
          <w:rFonts w:cs="FrankRuehl" w:hint="cs"/>
          <w:rtl/>
        </w:rPr>
      </w:pPr>
      <w:r>
        <w:rPr>
          <w:rStyle w:val="default"/>
          <w:rFonts w:cs="FrankRuehl" w:hint="cs"/>
          <w:rtl/>
        </w:rPr>
        <w:t>(3)</w:t>
      </w:r>
      <w:r>
        <w:rPr>
          <w:rStyle w:val="default"/>
          <w:rFonts w:cs="FrankRuehl" w:hint="cs"/>
          <w:rtl/>
        </w:rPr>
        <w:tab/>
        <w:t>בסעיף 48(א), במקום "מתוצר שהוא מייבא" יבוא "מדגם שהוא מייבא";</w:t>
      </w:r>
    </w:p>
    <w:p w:rsidR="00346001" w:rsidRDefault="00346001" w:rsidP="00346001">
      <w:pPr>
        <w:pStyle w:val="P00"/>
        <w:ind w:left="1021" w:right="1134"/>
        <w:rPr>
          <w:rStyle w:val="default"/>
          <w:rFonts w:cs="FrankRuehl" w:hint="cs"/>
          <w:rtl/>
        </w:rPr>
      </w:pPr>
      <w:r>
        <w:rPr>
          <w:rStyle w:val="default"/>
          <w:rFonts w:cs="FrankRuehl" w:hint="cs"/>
          <w:rtl/>
        </w:rPr>
        <w:t>(4)</w:t>
      </w:r>
      <w:r>
        <w:rPr>
          <w:rStyle w:val="default"/>
          <w:rFonts w:cs="FrankRuehl" w:hint="cs"/>
          <w:rtl/>
        </w:rPr>
        <w:tab/>
        <w:t xml:space="preserve">בסעיף 49 </w:t>
      </w:r>
      <w:r>
        <w:rPr>
          <w:rStyle w:val="default"/>
          <w:rFonts w:cs="FrankRuehl"/>
          <w:rtl/>
        </w:rPr>
        <w:t>–</w:t>
      </w:r>
    </w:p>
    <w:p w:rsidR="00346001" w:rsidRDefault="00346001" w:rsidP="00CB05CF">
      <w:pPr>
        <w:pStyle w:val="P00"/>
        <w:ind w:left="1474" w:right="1134"/>
        <w:rPr>
          <w:rStyle w:val="default"/>
          <w:rFonts w:cs="FrankRuehl" w:hint="cs"/>
          <w:rtl/>
        </w:rPr>
      </w:pPr>
      <w:r>
        <w:rPr>
          <w:rStyle w:val="default"/>
          <w:rFonts w:cs="FrankRuehl" w:hint="cs"/>
          <w:rtl/>
        </w:rPr>
        <w:t>(א)</w:t>
      </w:r>
      <w:r>
        <w:rPr>
          <w:rStyle w:val="default"/>
          <w:rFonts w:cs="FrankRuehl" w:hint="cs"/>
          <w:rtl/>
        </w:rPr>
        <w:tab/>
      </w:r>
      <w:r w:rsidR="00CB05CF">
        <w:rPr>
          <w:rStyle w:val="default"/>
          <w:rFonts w:cs="FrankRuehl" w:hint="cs"/>
          <w:rtl/>
        </w:rPr>
        <w:t>בסעיף קטן (א), במקום "מתוצר שהוא מייבא" יבוא "מדגם שהוא מייבא, אלא אם כן יבואן ישיר שהיה בעל רישיון ייבוא לפי צו הפיקוח על מצרכים ושירותים (ייבוא רכב ומתן שירותי תחזוקה לרכב), התשל"ט-1978, לפני יום התחילה, נתן לרשות כמשמעותה בצו האמור, לפני אותו מועד, התחייבות לממש את האחריות שנתן יצרן הרכב לגבי כל רכב מתוצר שהוא מייבא.";</w:t>
      </w:r>
    </w:p>
    <w:p w:rsidR="00CB05CF" w:rsidRDefault="00CB05CF" w:rsidP="00CB05CF">
      <w:pPr>
        <w:pStyle w:val="P00"/>
        <w:ind w:left="1474" w:right="1134"/>
        <w:rPr>
          <w:rStyle w:val="default"/>
          <w:rFonts w:cs="FrankRuehl" w:hint="cs"/>
          <w:rtl/>
        </w:rPr>
      </w:pPr>
      <w:r>
        <w:rPr>
          <w:rStyle w:val="default"/>
          <w:rFonts w:cs="FrankRuehl" w:hint="cs"/>
          <w:rtl/>
        </w:rPr>
        <w:t>(ב)</w:t>
      </w:r>
      <w:r>
        <w:rPr>
          <w:rStyle w:val="default"/>
          <w:rFonts w:cs="FrankRuehl" w:hint="cs"/>
          <w:rtl/>
        </w:rPr>
        <w:tab/>
        <w:t xml:space="preserve">בסעיף קטן (ב), במקום הסיפה החל במילה "מתוצר" יבוא "מדגם המיובא על ידי יבואן ישיר, ואם יבואן ישיר אינו מייבא דגם כאמור </w:t>
      </w:r>
      <w:r>
        <w:rPr>
          <w:rStyle w:val="default"/>
          <w:rFonts w:cs="FrankRuehl"/>
          <w:rtl/>
        </w:rPr>
        <w:t>–</w:t>
      </w:r>
      <w:r>
        <w:rPr>
          <w:rStyle w:val="default"/>
          <w:rFonts w:cs="FrankRuehl" w:hint="cs"/>
          <w:rtl/>
        </w:rPr>
        <w:t xml:space="preserve"> ייתן את האחריות שנתן הסוכן המורשה או ייתן בעצמו את האחריות.";</w:t>
      </w:r>
    </w:p>
    <w:p w:rsidR="00CB05CF" w:rsidRDefault="00CB05CF" w:rsidP="00CB05CF">
      <w:pPr>
        <w:pStyle w:val="P00"/>
        <w:ind w:left="1021" w:right="1134"/>
        <w:rPr>
          <w:rStyle w:val="default"/>
          <w:rFonts w:cs="FrankRuehl" w:hint="cs"/>
          <w:rtl/>
        </w:rPr>
      </w:pPr>
      <w:r>
        <w:rPr>
          <w:rStyle w:val="default"/>
          <w:rFonts w:cs="FrankRuehl" w:hint="cs"/>
          <w:rtl/>
        </w:rPr>
        <w:t>(5)</w:t>
      </w:r>
      <w:r>
        <w:rPr>
          <w:rStyle w:val="default"/>
          <w:rFonts w:cs="FrankRuehl" w:hint="cs"/>
          <w:rtl/>
        </w:rPr>
        <w:tab/>
        <w:t xml:space="preserve">בסעיף 50 </w:t>
      </w:r>
      <w:r>
        <w:rPr>
          <w:rStyle w:val="default"/>
          <w:rFonts w:cs="FrankRuehl"/>
          <w:rtl/>
        </w:rPr>
        <w:t>–</w:t>
      </w:r>
    </w:p>
    <w:p w:rsidR="00CB05CF" w:rsidRDefault="00CB05CF" w:rsidP="00A417C0">
      <w:pPr>
        <w:pStyle w:val="P00"/>
        <w:ind w:left="1474" w:right="1134"/>
        <w:rPr>
          <w:rStyle w:val="default"/>
          <w:rFonts w:cs="FrankRuehl" w:hint="cs"/>
          <w:rtl/>
        </w:rPr>
      </w:pPr>
      <w:r>
        <w:rPr>
          <w:rStyle w:val="default"/>
          <w:rFonts w:cs="FrankRuehl" w:hint="cs"/>
          <w:rtl/>
        </w:rPr>
        <w:t>(א)</w:t>
      </w:r>
      <w:r>
        <w:rPr>
          <w:rStyle w:val="default"/>
          <w:rFonts w:cs="FrankRuehl" w:hint="cs"/>
          <w:rtl/>
        </w:rPr>
        <w:tab/>
        <w:t>בסעיף קטן (א), במקום "מתוצר שהוא מייבא" יבוא "מדגם שהוא מייבא" ובסופו יבוא "ואולם הוראות סעיף קטן זה יחולו גם לעניין רכב שהוא מתוצר שמייבא יבואן ישיר, אם היבואן הישיר נתן לרשות כמשמעותה בצו הפיקוח על מצרכים ושירותים (ייבוא רכב ומתן שירותי תחזוקה לרכב), התשל"ט-1978, לפני יום התחילה, או למנהל לאחר יום התחילה, התחייבות לטפל בתקלת בטיחות סדרתית בכל רכב מתוצר שהוא מייבא.";</w:t>
      </w:r>
    </w:p>
    <w:p w:rsidR="00CB05CF" w:rsidRDefault="00CB05CF" w:rsidP="00A417C0">
      <w:pPr>
        <w:pStyle w:val="P00"/>
        <w:ind w:left="1474" w:right="1134"/>
        <w:rPr>
          <w:rStyle w:val="default"/>
          <w:rFonts w:cs="FrankRuehl" w:hint="cs"/>
          <w:rtl/>
        </w:rPr>
      </w:pPr>
      <w:r>
        <w:rPr>
          <w:rStyle w:val="default"/>
          <w:rFonts w:cs="FrankRuehl" w:hint="cs"/>
          <w:rtl/>
        </w:rPr>
        <w:t>(ב)</w:t>
      </w:r>
      <w:r>
        <w:rPr>
          <w:rStyle w:val="default"/>
          <w:rFonts w:cs="FrankRuehl" w:hint="cs"/>
          <w:rtl/>
        </w:rPr>
        <w:tab/>
        <w:t>בסעיף קטן (ב), ברישה, במקום "מתוצר שהוא מייבא" יבוא "שהוא אחראי לטיפול בתקלת בטיחות סדרתית לגביו לפי סעיף קטן (א)";</w:t>
      </w:r>
    </w:p>
    <w:p w:rsidR="00CB05CF" w:rsidRDefault="00CB05CF" w:rsidP="00A417C0">
      <w:pPr>
        <w:pStyle w:val="P00"/>
        <w:ind w:left="1474" w:right="1134"/>
        <w:rPr>
          <w:rStyle w:val="default"/>
          <w:rFonts w:cs="FrankRuehl" w:hint="cs"/>
          <w:rtl/>
        </w:rPr>
      </w:pPr>
      <w:r>
        <w:rPr>
          <w:rStyle w:val="default"/>
          <w:rFonts w:cs="FrankRuehl" w:hint="cs"/>
          <w:rtl/>
        </w:rPr>
        <w:t>(ג)</w:t>
      </w:r>
      <w:r>
        <w:rPr>
          <w:rStyle w:val="default"/>
          <w:rFonts w:cs="FrankRuehl" w:hint="cs"/>
          <w:rtl/>
        </w:rPr>
        <w:tab/>
        <w:t>בסעיף קטן (ג), במקום "מתוצר שהוא מייבא" יבוא "שהוא אחראי לטיפול בתקלת בטיחות סדרתית לגביו לפי סעיף קטן (א)";</w:t>
      </w:r>
    </w:p>
    <w:p w:rsidR="00CB05CF" w:rsidRDefault="00CB05CF" w:rsidP="00A417C0">
      <w:pPr>
        <w:pStyle w:val="P00"/>
        <w:ind w:left="1474" w:right="1134"/>
        <w:rPr>
          <w:rStyle w:val="default"/>
          <w:rFonts w:cs="FrankRuehl" w:hint="cs"/>
          <w:rtl/>
        </w:rPr>
      </w:pPr>
      <w:r>
        <w:rPr>
          <w:rStyle w:val="default"/>
          <w:rFonts w:cs="FrankRuehl" w:hint="cs"/>
          <w:rtl/>
        </w:rPr>
        <w:t>(ד)</w:t>
      </w:r>
      <w:r>
        <w:rPr>
          <w:rStyle w:val="default"/>
          <w:rFonts w:cs="FrankRuehl" w:hint="cs"/>
          <w:rtl/>
        </w:rPr>
        <w:tab/>
        <w:t xml:space="preserve">בסעיף קטן (ד)(1), במקום "מתוצר המיובא על ידי יבואן ישיר" יבוא "מדגם </w:t>
      </w:r>
      <w:r w:rsidR="00A417C0">
        <w:rPr>
          <w:rStyle w:val="default"/>
          <w:rFonts w:cs="FrankRuehl" w:hint="cs"/>
          <w:rtl/>
        </w:rPr>
        <w:t>המיובא על ידי יבואן ישיר" ובסופו יבוא "ואולם הוראות פסקה זו יחולו גם לעניין רכב מתוצר המיובא על ידי יבואן ישיר, אם יבואן ישיר נתן לרשות כמשמעותה בצו הפיקוח על מצרכים ושירותים (ייבוא רכב ומתן שירותי תחזוקה לרכב), התשל"ט-1978, לפני יום התחילה, או למנהל לאחר יום התחילה, התחייבות לטפל בתקלת בטיחות סדרתית בכל רכב שהוא מתוצר שהוא מייבא".</w:t>
      </w:r>
    </w:p>
    <w:p w:rsidR="00A417C0" w:rsidRDefault="00A417C0" w:rsidP="00346001">
      <w:pPr>
        <w:pStyle w:val="P00"/>
        <w:ind w:left="0" w:right="1134"/>
        <w:rPr>
          <w:rStyle w:val="default"/>
          <w:rFonts w:cs="FrankRuehl" w:hint="cs"/>
          <w:rtl/>
        </w:rPr>
      </w:pPr>
      <w:r>
        <w:rPr>
          <w:rStyle w:val="default"/>
          <w:rFonts w:cs="FrankRuehl" w:hint="cs"/>
          <w:rtl/>
        </w:rPr>
        <w:tab/>
        <w:t>(ד)</w:t>
      </w:r>
      <w:r>
        <w:rPr>
          <w:rStyle w:val="default"/>
          <w:rFonts w:cs="FrankRuehl" w:hint="cs"/>
          <w:rtl/>
        </w:rPr>
        <w:tab/>
        <w:t xml:space="preserve">השר, באישור הוועדה, רשאי בצו </w:t>
      </w:r>
      <w:r>
        <w:rPr>
          <w:rStyle w:val="default"/>
          <w:rFonts w:cs="FrankRuehl"/>
          <w:rtl/>
        </w:rPr>
        <w:t>–</w:t>
      </w:r>
    </w:p>
    <w:p w:rsidR="00A417C0" w:rsidRDefault="00A417C0" w:rsidP="00A417C0">
      <w:pPr>
        <w:pStyle w:val="P00"/>
        <w:ind w:left="1021" w:right="1134"/>
        <w:rPr>
          <w:rStyle w:val="default"/>
          <w:rFonts w:cs="FrankRuehl" w:hint="cs"/>
          <w:rtl/>
        </w:rPr>
      </w:pPr>
      <w:r>
        <w:rPr>
          <w:rStyle w:val="default"/>
          <w:rFonts w:cs="FrankRuehl" w:hint="cs"/>
          <w:rtl/>
        </w:rPr>
        <w:t>(1)</w:t>
      </w:r>
      <w:r>
        <w:rPr>
          <w:rStyle w:val="default"/>
          <w:rFonts w:cs="FrankRuehl" w:hint="cs"/>
          <w:rtl/>
        </w:rPr>
        <w:tab/>
        <w:t>להאריך את תוקפן של הוראות השעה שבסעיפים קטנים (א) ו-(ב), כולן או חלקן, לתקופות נוספות שלא יעלו על שישה חודשים בכל פעם, ובלבד שסך תקופות ההארכה לא יעלה על שנתיים;</w:t>
      </w:r>
    </w:p>
    <w:p w:rsidR="00A417C0" w:rsidRDefault="00A417C0" w:rsidP="00A417C0">
      <w:pPr>
        <w:pStyle w:val="P00"/>
        <w:ind w:left="1021" w:right="1134"/>
        <w:rPr>
          <w:rStyle w:val="default"/>
          <w:rFonts w:cs="FrankRuehl" w:hint="cs"/>
          <w:rtl/>
        </w:rPr>
      </w:pPr>
      <w:r>
        <w:rPr>
          <w:rStyle w:val="default"/>
          <w:rFonts w:cs="FrankRuehl" w:hint="cs"/>
          <w:rtl/>
        </w:rPr>
        <w:t>(2)</w:t>
      </w:r>
      <w:r>
        <w:rPr>
          <w:rStyle w:val="default"/>
          <w:rFonts w:cs="FrankRuehl" w:hint="cs"/>
          <w:rtl/>
        </w:rPr>
        <w:tab/>
        <w:t>להאריך את תוקפה של הוראת השעה שבסעיף קטן (ג) לתקופה אחת שלא תעלה על שישה חודשים.</w:t>
      </w:r>
    </w:p>
    <w:p w:rsidR="001C718D" w:rsidRPr="00E278EA" w:rsidRDefault="001C718D" w:rsidP="001C718D">
      <w:pPr>
        <w:pStyle w:val="P00"/>
        <w:spacing w:before="0"/>
        <w:ind w:left="0" w:right="1134"/>
        <w:rPr>
          <w:rStyle w:val="default"/>
          <w:rFonts w:cs="FrankRuehl"/>
          <w:vanish/>
          <w:color w:val="FF0000"/>
          <w:sz w:val="20"/>
          <w:szCs w:val="20"/>
          <w:shd w:val="clear" w:color="auto" w:fill="FFFF99"/>
          <w:rtl/>
        </w:rPr>
      </w:pPr>
      <w:bookmarkStart w:id="303" w:name="Rov302"/>
      <w:r w:rsidRPr="00E278EA">
        <w:rPr>
          <w:rStyle w:val="default"/>
          <w:rFonts w:cs="FrankRuehl" w:hint="cs"/>
          <w:vanish/>
          <w:color w:val="FF0000"/>
          <w:sz w:val="20"/>
          <w:szCs w:val="20"/>
          <w:shd w:val="clear" w:color="auto" w:fill="FFFF99"/>
          <w:rtl/>
        </w:rPr>
        <w:t>מיום 22.7.2018</w:t>
      </w:r>
    </w:p>
    <w:p w:rsidR="001C718D" w:rsidRPr="00E278EA" w:rsidRDefault="001C718D" w:rsidP="001C718D">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תיקון מס' 3</w:t>
      </w:r>
    </w:p>
    <w:p w:rsidR="001C718D" w:rsidRPr="00E278EA" w:rsidRDefault="001C718D" w:rsidP="001C718D">
      <w:pPr>
        <w:pStyle w:val="P00"/>
        <w:spacing w:before="0"/>
        <w:ind w:left="0" w:right="1134"/>
        <w:rPr>
          <w:rStyle w:val="default"/>
          <w:rFonts w:cs="FrankRuehl"/>
          <w:vanish/>
          <w:sz w:val="20"/>
          <w:szCs w:val="20"/>
          <w:shd w:val="clear" w:color="auto" w:fill="FFFF99"/>
          <w:rtl/>
        </w:rPr>
      </w:pPr>
      <w:hyperlink r:id="rId44" w:history="1">
        <w:r w:rsidRPr="00E278EA">
          <w:rPr>
            <w:rStyle w:val="Hyperlink"/>
            <w:rFonts w:cs="FrankRuehl" w:hint="cs"/>
            <w:vanish/>
            <w:szCs w:val="20"/>
            <w:shd w:val="clear" w:color="auto" w:fill="FFFF99"/>
            <w:rtl/>
          </w:rPr>
          <w:t>ס"ח תשע"ח מס' 2725</w:t>
        </w:r>
      </w:hyperlink>
      <w:r w:rsidRPr="00E278EA">
        <w:rPr>
          <w:rStyle w:val="default"/>
          <w:rFonts w:cs="FrankRuehl" w:hint="cs"/>
          <w:vanish/>
          <w:sz w:val="20"/>
          <w:szCs w:val="20"/>
          <w:shd w:val="clear" w:color="auto" w:fill="FFFF99"/>
          <w:rtl/>
        </w:rPr>
        <w:t xml:space="preserve"> מיום 21.6.2018 עמ' 701 (</w:t>
      </w:r>
      <w:hyperlink r:id="rId45" w:history="1">
        <w:r w:rsidRPr="00E278EA">
          <w:rPr>
            <w:rStyle w:val="Hyperlink"/>
            <w:rFonts w:cs="FrankRuehl" w:hint="cs"/>
            <w:vanish/>
            <w:szCs w:val="20"/>
            <w:shd w:val="clear" w:color="auto" w:fill="FFFF99"/>
            <w:rtl/>
          </w:rPr>
          <w:t>ה"ח 1157</w:t>
        </w:r>
      </w:hyperlink>
      <w:r w:rsidRPr="00E278EA">
        <w:rPr>
          <w:rStyle w:val="default"/>
          <w:rFonts w:cs="FrankRuehl" w:hint="cs"/>
          <w:vanish/>
          <w:sz w:val="20"/>
          <w:szCs w:val="20"/>
          <w:shd w:val="clear" w:color="auto" w:fill="FFFF99"/>
          <w:rtl/>
        </w:rPr>
        <w:t>)</w:t>
      </w:r>
    </w:p>
    <w:p w:rsidR="001C718D" w:rsidRPr="00E278EA" w:rsidRDefault="001C718D" w:rsidP="001C718D">
      <w:pPr>
        <w:pStyle w:val="P00"/>
        <w:spacing w:before="60"/>
        <w:ind w:left="0" w:right="1134"/>
        <w:rPr>
          <w:rStyle w:val="default"/>
          <w:rFonts w:cs="FrankRuehl" w:hint="cs"/>
          <w:vanish/>
          <w:sz w:val="22"/>
          <w:szCs w:val="22"/>
          <w:u w:val="single"/>
          <w:shd w:val="clear" w:color="auto" w:fill="FFFF99"/>
          <w:rtl/>
        </w:rPr>
      </w:pPr>
      <w:r w:rsidRPr="00E278EA">
        <w:rPr>
          <w:rStyle w:val="default"/>
          <w:rFonts w:cs="FrankRuehl"/>
          <w:vanish/>
          <w:sz w:val="22"/>
          <w:szCs w:val="22"/>
          <w:shd w:val="clear" w:color="auto" w:fill="FFFF99"/>
          <w:rtl/>
        </w:rPr>
        <w:tab/>
      </w:r>
      <w:r w:rsidRPr="00E278EA">
        <w:rPr>
          <w:rStyle w:val="default"/>
          <w:rFonts w:cs="FrankRuehl" w:hint="cs"/>
          <w:vanish/>
          <w:sz w:val="22"/>
          <w:szCs w:val="22"/>
          <w:shd w:val="clear" w:color="auto" w:fill="FFFF99"/>
          <w:rtl/>
        </w:rPr>
        <w:t>(א)</w:t>
      </w:r>
      <w:r w:rsidRPr="00E278EA">
        <w:rPr>
          <w:rStyle w:val="default"/>
          <w:rFonts w:cs="FrankRuehl" w:hint="cs"/>
          <w:vanish/>
          <w:sz w:val="22"/>
          <w:szCs w:val="22"/>
          <w:shd w:val="clear" w:color="auto" w:fill="FFFF99"/>
          <w:rtl/>
        </w:rPr>
        <w:tab/>
        <w:t xml:space="preserve">בתקופה של ארבע שנים מיום התחילה יקראו את סעיף 32(7), </w:t>
      </w:r>
      <w:r w:rsidRPr="00E278EA">
        <w:rPr>
          <w:rStyle w:val="default"/>
          <w:rFonts w:cs="FrankRuehl" w:hint="cs"/>
          <w:strike/>
          <w:vanish/>
          <w:sz w:val="22"/>
          <w:szCs w:val="22"/>
          <w:shd w:val="clear" w:color="auto" w:fill="FFFF99"/>
          <w:rtl/>
        </w:rPr>
        <w:t>כך שבמקום "ומספר הקילומטרים של כלל נסיעות הרכב אינו עולה על 150" יבוא "וטרם חלפו 12 חודשים ממועד ייצורו".</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כך שבמקום פסקת משנה (ב) יבוא:</w:t>
      </w:r>
    </w:p>
    <w:p w:rsidR="001C718D" w:rsidRPr="00E278EA" w:rsidRDefault="001C718D" w:rsidP="001C718D">
      <w:pPr>
        <w:pStyle w:val="P00"/>
        <w:spacing w:before="0"/>
        <w:ind w:left="1021" w:right="1134"/>
        <w:rPr>
          <w:rStyle w:val="default"/>
          <w:rFonts w:cs="FrankRuehl"/>
          <w:vanish/>
          <w:sz w:val="22"/>
          <w:szCs w:val="22"/>
          <w:shd w:val="clear" w:color="auto" w:fill="FFFF99"/>
          <w:rtl/>
        </w:rPr>
      </w:pPr>
      <w:r w:rsidRPr="00E278EA">
        <w:rPr>
          <w:rStyle w:val="default"/>
          <w:rFonts w:cs="FrankRuehl" w:hint="cs"/>
          <w:vanish/>
          <w:sz w:val="22"/>
          <w:szCs w:val="22"/>
          <w:u w:val="single"/>
          <w:shd w:val="clear" w:color="auto" w:fill="FFFF99"/>
          <w:rtl/>
        </w:rPr>
        <w:t>"(ב)</w:t>
      </w:r>
      <w:r w:rsidRPr="00E278EA">
        <w:rPr>
          <w:rStyle w:val="default"/>
          <w:rFonts w:cs="FrankRuehl"/>
          <w:vanish/>
          <w:sz w:val="22"/>
          <w:szCs w:val="22"/>
          <w:u w:val="single"/>
          <w:shd w:val="clear" w:color="auto" w:fill="FFFF99"/>
          <w:rtl/>
        </w:rPr>
        <w:tab/>
      </w:r>
      <w:r w:rsidRPr="00E278EA">
        <w:rPr>
          <w:rStyle w:val="default"/>
          <w:rFonts w:cs="FrankRuehl" w:hint="cs"/>
          <w:vanish/>
          <w:sz w:val="22"/>
          <w:szCs w:val="22"/>
          <w:u w:val="single"/>
          <w:shd w:val="clear" w:color="auto" w:fill="FFFF99"/>
          <w:rtl/>
        </w:rPr>
        <w:t>טרם חלפו 12 חודשים ממועד ייצורו של הרכב עד מועד רישומו בישראל;".</w:t>
      </w:r>
    </w:p>
    <w:p w:rsidR="001C718D" w:rsidRPr="00E278EA" w:rsidRDefault="001C718D" w:rsidP="001C718D">
      <w:pPr>
        <w:pStyle w:val="P00"/>
        <w:spacing w:before="0"/>
        <w:ind w:left="0" w:right="1134"/>
        <w:rPr>
          <w:rStyle w:val="default"/>
          <w:rFonts w:cs="FrankRuehl"/>
          <w:vanish/>
          <w:sz w:val="22"/>
          <w:szCs w:val="22"/>
          <w:shd w:val="clear" w:color="auto" w:fill="FFFF99"/>
          <w:rtl/>
        </w:rPr>
      </w:pPr>
      <w:r w:rsidRPr="00E278EA">
        <w:rPr>
          <w:rStyle w:val="default"/>
          <w:rFonts w:cs="FrankRuehl" w:hint="cs"/>
          <w:vanish/>
          <w:sz w:val="22"/>
          <w:szCs w:val="22"/>
          <w:shd w:val="clear" w:color="auto" w:fill="FFFF99"/>
          <w:rtl/>
        </w:rPr>
        <w:tab/>
        <w:t>(ב)</w:t>
      </w:r>
      <w:r w:rsidRPr="00E278EA">
        <w:rPr>
          <w:rStyle w:val="default"/>
          <w:rFonts w:cs="FrankRuehl" w:hint="cs"/>
          <w:vanish/>
          <w:sz w:val="22"/>
          <w:szCs w:val="22"/>
          <w:shd w:val="clear" w:color="auto" w:fill="FFFF99"/>
          <w:rtl/>
        </w:rPr>
        <w:tab/>
        <w:t xml:space="preserve">לעניין </w:t>
      </w:r>
      <w:r w:rsidRPr="00E278EA">
        <w:rPr>
          <w:rStyle w:val="default"/>
          <w:rFonts w:cs="FrankRuehl" w:hint="cs"/>
          <w:strike/>
          <w:vanish/>
          <w:sz w:val="22"/>
          <w:szCs w:val="22"/>
          <w:shd w:val="clear" w:color="auto" w:fill="FFFF99"/>
          <w:rtl/>
        </w:rPr>
        <w:t>רכב מסוג אופנוע</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רכב מסוג שאינו רכב נוסעים או רכב מסחרי</w:t>
      </w:r>
      <w:r w:rsidRPr="00E278EA">
        <w:rPr>
          <w:rStyle w:val="default"/>
          <w:rFonts w:cs="FrankRuehl" w:hint="cs"/>
          <w:vanish/>
          <w:sz w:val="22"/>
          <w:szCs w:val="22"/>
          <w:shd w:val="clear" w:color="auto" w:fill="FFFF99"/>
          <w:rtl/>
        </w:rPr>
        <w:t>, בתקופה של ארבע שנים מיום התחילה יחולו הוראות אלה כך:</w:t>
      </w:r>
    </w:p>
    <w:p w:rsidR="006354CA" w:rsidRPr="00E278EA" w:rsidRDefault="006354CA" w:rsidP="006354CA">
      <w:pPr>
        <w:pStyle w:val="P00"/>
        <w:spacing w:before="0"/>
        <w:ind w:left="0" w:right="1134"/>
        <w:rPr>
          <w:rStyle w:val="default"/>
          <w:rFonts w:cs="FrankRuehl"/>
          <w:vanish/>
          <w:sz w:val="20"/>
          <w:szCs w:val="20"/>
          <w:shd w:val="clear" w:color="auto" w:fill="FFFF99"/>
          <w:rtl/>
        </w:rPr>
      </w:pPr>
    </w:p>
    <w:p w:rsidR="006354CA" w:rsidRPr="00E278EA" w:rsidRDefault="006354CA" w:rsidP="006354CA">
      <w:pPr>
        <w:pStyle w:val="P00"/>
        <w:spacing w:before="0"/>
        <w:ind w:left="0" w:right="1134"/>
        <w:rPr>
          <w:rStyle w:val="default"/>
          <w:rFonts w:cs="FrankRuehl"/>
          <w:vanish/>
          <w:color w:val="FF0000"/>
          <w:sz w:val="20"/>
          <w:szCs w:val="20"/>
          <w:shd w:val="clear" w:color="auto" w:fill="FFFF99"/>
          <w:rtl/>
        </w:rPr>
      </w:pPr>
      <w:r w:rsidRPr="00E278EA">
        <w:rPr>
          <w:rStyle w:val="default"/>
          <w:rFonts w:cs="FrankRuehl" w:hint="cs"/>
          <w:vanish/>
          <w:color w:val="FF0000"/>
          <w:sz w:val="20"/>
          <w:szCs w:val="20"/>
          <w:shd w:val="clear" w:color="auto" w:fill="FFFF99"/>
          <w:rtl/>
        </w:rPr>
        <w:t>מיום 20.7.2021</w:t>
      </w:r>
    </w:p>
    <w:p w:rsidR="006354CA" w:rsidRPr="00E278EA" w:rsidRDefault="006354CA" w:rsidP="006354CA">
      <w:pPr>
        <w:pStyle w:val="P00"/>
        <w:spacing w:before="0"/>
        <w:ind w:left="0" w:right="1134"/>
        <w:rPr>
          <w:rStyle w:val="default"/>
          <w:rFonts w:cs="FrankRuehl"/>
          <w:vanish/>
          <w:sz w:val="20"/>
          <w:szCs w:val="20"/>
          <w:shd w:val="clear" w:color="auto" w:fill="FFFF99"/>
          <w:rtl/>
        </w:rPr>
      </w:pPr>
      <w:r w:rsidRPr="00E278EA">
        <w:rPr>
          <w:rStyle w:val="default"/>
          <w:rFonts w:cs="FrankRuehl" w:hint="cs"/>
          <w:b/>
          <w:bCs/>
          <w:vanish/>
          <w:sz w:val="20"/>
          <w:szCs w:val="20"/>
          <w:shd w:val="clear" w:color="auto" w:fill="FFFF99"/>
          <w:rtl/>
        </w:rPr>
        <w:t>תיקון מס' 7</w:t>
      </w:r>
    </w:p>
    <w:p w:rsidR="006354CA" w:rsidRPr="00E278EA" w:rsidRDefault="006354CA" w:rsidP="006354CA">
      <w:pPr>
        <w:pStyle w:val="P00"/>
        <w:spacing w:before="0"/>
        <w:ind w:left="0" w:right="1134"/>
        <w:rPr>
          <w:rStyle w:val="default"/>
          <w:rFonts w:cs="FrankRuehl"/>
          <w:vanish/>
          <w:sz w:val="20"/>
          <w:szCs w:val="20"/>
          <w:shd w:val="clear" w:color="auto" w:fill="FFFF99"/>
          <w:rtl/>
        </w:rPr>
      </w:pPr>
      <w:hyperlink r:id="rId46" w:history="1">
        <w:r w:rsidRPr="00E278EA">
          <w:rPr>
            <w:rStyle w:val="Hyperlink"/>
            <w:rFonts w:cs="FrankRuehl" w:hint="cs"/>
            <w:vanish/>
            <w:szCs w:val="20"/>
            <w:shd w:val="clear" w:color="auto" w:fill="FFFF99"/>
            <w:rtl/>
          </w:rPr>
          <w:t>ס"ח תשפ"א מס' 2918</w:t>
        </w:r>
      </w:hyperlink>
      <w:r w:rsidRPr="00E278EA">
        <w:rPr>
          <w:rStyle w:val="default"/>
          <w:rFonts w:cs="FrankRuehl" w:hint="cs"/>
          <w:vanish/>
          <w:sz w:val="20"/>
          <w:szCs w:val="20"/>
          <w:shd w:val="clear" w:color="auto" w:fill="FFFF99"/>
          <w:rtl/>
        </w:rPr>
        <w:t xml:space="preserve"> מיום 20.7.2021 עמ' 376 (</w:t>
      </w:r>
      <w:hyperlink r:id="rId47" w:history="1">
        <w:r w:rsidRPr="00E278EA">
          <w:rPr>
            <w:rStyle w:val="Hyperlink"/>
            <w:rFonts w:cs="FrankRuehl" w:hint="cs"/>
            <w:vanish/>
            <w:szCs w:val="20"/>
            <w:shd w:val="clear" w:color="auto" w:fill="FFFF99"/>
            <w:rtl/>
          </w:rPr>
          <w:t>ה"ח 1418</w:t>
        </w:r>
      </w:hyperlink>
      <w:r w:rsidRPr="00E278EA">
        <w:rPr>
          <w:rStyle w:val="default"/>
          <w:rFonts w:cs="FrankRuehl" w:hint="cs"/>
          <w:vanish/>
          <w:sz w:val="20"/>
          <w:szCs w:val="20"/>
          <w:shd w:val="clear" w:color="auto" w:fill="FFFF99"/>
          <w:rtl/>
        </w:rPr>
        <w:t>)</w:t>
      </w:r>
    </w:p>
    <w:p w:rsidR="006354CA" w:rsidRPr="006354CA" w:rsidRDefault="006354CA" w:rsidP="006354CA">
      <w:pPr>
        <w:pStyle w:val="P00"/>
        <w:spacing w:before="60"/>
        <w:ind w:left="0" w:right="1134"/>
        <w:rPr>
          <w:rStyle w:val="default"/>
          <w:rFonts w:cs="FrankRuehl" w:hint="cs"/>
          <w:sz w:val="2"/>
          <w:szCs w:val="2"/>
          <w:u w:val="single"/>
          <w:shd w:val="clear" w:color="auto" w:fill="FFFF99"/>
          <w:rtl/>
        </w:rPr>
      </w:pPr>
      <w:r w:rsidRPr="00E278EA">
        <w:rPr>
          <w:rStyle w:val="default"/>
          <w:rFonts w:cs="FrankRuehl"/>
          <w:vanish/>
          <w:sz w:val="22"/>
          <w:szCs w:val="22"/>
          <w:shd w:val="clear" w:color="auto" w:fill="FFFF99"/>
          <w:rtl/>
        </w:rPr>
        <w:tab/>
      </w:r>
      <w:r w:rsidRPr="00E278EA">
        <w:rPr>
          <w:rStyle w:val="default"/>
          <w:rFonts w:cs="FrankRuehl" w:hint="cs"/>
          <w:vanish/>
          <w:sz w:val="22"/>
          <w:szCs w:val="22"/>
          <w:shd w:val="clear" w:color="auto" w:fill="FFFF99"/>
          <w:rtl/>
        </w:rPr>
        <w:t>(א)</w:t>
      </w:r>
      <w:r w:rsidRPr="00E278EA">
        <w:rPr>
          <w:rStyle w:val="default"/>
          <w:rFonts w:cs="FrankRuehl" w:hint="cs"/>
          <w:vanish/>
          <w:sz w:val="22"/>
          <w:szCs w:val="22"/>
          <w:shd w:val="clear" w:color="auto" w:fill="FFFF99"/>
          <w:rtl/>
        </w:rPr>
        <w:tab/>
        <w:t xml:space="preserve">בתקופה של </w:t>
      </w:r>
      <w:r w:rsidRPr="00E278EA">
        <w:rPr>
          <w:rStyle w:val="default"/>
          <w:rFonts w:cs="FrankRuehl" w:hint="cs"/>
          <w:strike/>
          <w:vanish/>
          <w:sz w:val="22"/>
          <w:szCs w:val="22"/>
          <w:shd w:val="clear" w:color="auto" w:fill="FFFF99"/>
          <w:rtl/>
        </w:rPr>
        <w:t>ארבע</w:t>
      </w:r>
      <w:r w:rsidRPr="00E278EA">
        <w:rPr>
          <w:rStyle w:val="default"/>
          <w:rFonts w:cs="FrankRuehl" w:hint="cs"/>
          <w:vanish/>
          <w:sz w:val="22"/>
          <w:szCs w:val="22"/>
          <w:shd w:val="clear" w:color="auto" w:fill="FFFF99"/>
          <w:rtl/>
        </w:rPr>
        <w:t xml:space="preserve"> </w:t>
      </w:r>
      <w:r w:rsidRPr="00E278EA">
        <w:rPr>
          <w:rStyle w:val="default"/>
          <w:rFonts w:cs="FrankRuehl" w:hint="cs"/>
          <w:vanish/>
          <w:sz w:val="22"/>
          <w:szCs w:val="22"/>
          <w:u w:val="single"/>
          <w:shd w:val="clear" w:color="auto" w:fill="FFFF99"/>
          <w:rtl/>
        </w:rPr>
        <w:t>שש</w:t>
      </w:r>
      <w:r w:rsidRPr="00E278EA">
        <w:rPr>
          <w:rStyle w:val="default"/>
          <w:rFonts w:cs="FrankRuehl" w:hint="cs"/>
          <w:vanish/>
          <w:sz w:val="22"/>
          <w:szCs w:val="22"/>
          <w:shd w:val="clear" w:color="auto" w:fill="FFFF99"/>
          <w:rtl/>
        </w:rPr>
        <w:t xml:space="preserve"> שנים מיום התחילה יקראו את סעיף 32(7), כך שבמקום פסקת משנה (ב) יבוא:</w:t>
      </w:r>
      <w:bookmarkEnd w:id="303"/>
    </w:p>
    <w:p w:rsidR="001C718D" w:rsidRDefault="001C718D">
      <w:pPr>
        <w:pStyle w:val="P00"/>
        <w:ind w:left="0" w:right="1134"/>
        <w:rPr>
          <w:rFonts w:cs="FrankRuehl" w:hint="cs"/>
          <w:sz w:val="26"/>
          <w:rtl/>
        </w:rPr>
      </w:pPr>
    </w:p>
    <w:p w:rsidR="00E51EEF" w:rsidRDefault="00E51EEF">
      <w:pPr>
        <w:pStyle w:val="P00"/>
        <w:ind w:left="0" w:right="1134"/>
        <w:rPr>
          <w:rFonts w:cs="FrankRuehl" w:hint="cs"/>
          <w:sz w:val="26"/>
          <w:rtl/>
        </w:rPr>
      </w:pPr>
    </w:p>
    <w:p w:rsidR="00E51EEF" w:rsidRDefault="00E51EEF" w:rsidP="00A417C0">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sz w:val="26"/>
          <w:szCs w:val="26"/>
          <w:rtl/>
        </w:rPr>
        <w:tab/>
      </w:r>
      <w:r>
        <w:rPr>
          <w:rFonts w:cs="FrankRuehl"/>
          <w:sz w:val="26"/>
          <w:szCs w:val="26"/>
          <w:rtl/>
        </w:rPr>
        <w:tab/>
        <w:t>ב</w:t>
      </w:r>
      <w:r>
        <w:rPr>
          <w:rFonts w:cs="FrankRuehl" w:hint="cs"/>
          <w:sz w:val="26"/>
          <w:szCs w:val="26"/>
          <w:rtl/>
        </w:rPr>
        <w:t>נימין נתניהו</w:t>
      </w:r>
      <w:r>
        <w:rPr>
          <w:rFonts w:cs="FrankRuehl"/>
          <w:sz w:val="26"/>
          <w:szCs w:val="26"/>
          <w:rtl/>
        </w:rPr>
        <w:tab/>
      </w:r>
      <w:r>
        <w:rPr>
          <w:rFonts w:cs="FrankRuehl"/>
          <w:sz w:val="26"/>
          <w:szCs w:val="26"/>
          <w:rtl/>
        </w:rPr>
        <w:tab/>
      </w:r>
      <w:r w:rsidR="00A417C0">
        <w:rPr>
          <w:rFonts w:cs="FrankRuehl" w:hint="cs"/>
          <w:sz w:val="26"/>
          <w:szCs w:val="26"/>
          <w:rtl/>
        </w:rPr>
        <w:t>ישראל כץ</w:t>
      </w:r>
    </w:p>
    <w:p w:rsidR="00E51EEF" w:rsidRDefault="00E51EEF" w:rsidP="00BA363A">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התחבורה</w:t>
      </w:r>
      <w:r w:rsidR="00A417C0">
        <w:rPr>
          <w:rFonts w:cs="FrankRuehl" w:hint="cs"/>
          <w:sz w:val="22"/>
          <w:rtl/>
        </w:rPr>
        <w:t xml:space="preserve"> והבטיחות בדרכים</w:t>
      </w:r>
    </w:p>
    <w:p w:rsidR="00E51EEF" w:rsidRDefault="00E51EEF" w:rsidP="00A417C0">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sidR="00A417C0">
        <w:rPr>
          <w:rFonts w:cs="FrankRuehl" w:hint="cs"/>
          <w:sz w:val="26"/>
          <w:szCs w:val="26"/>
          <w:rtl/>
        </w:rPr>
        <w:t>ראובן ריבלין</w:t>
      </w:r>
      <w:r>
        <w:rPr>
          <w:rFonts w:cs="FrankRuehl"/>
          <w:sz w:val="26"/>
          <w:szCs w:val="26"/>
          <w:rtl/>
        </w:rPr>
        <w:tab/>
      </w:r>
      <w:r>
        <w:rPr>
          <w:rFonts w:cs="FrankRuehl"/>
          <w:sz w:val="26"/>
          <w:szCs w:val="26"/>
          <w:rtl/>
        </w:rPr>
        <w:tab/>
      </w:r>
      <w:r w:rsidR="00A417C0">
        <w:rPr>
          <w:rFonts w:cs="FrankRuehl" w:hint="cs"/>
          <w:sz w:val="26"/>
          <w:szCs w:val="26"/>
          <w:rtl/>
        </w:rPr>
        <w:t>יולי יואל אדלשטיין</w:t>
      </w:r>
    </w:p>
    <w:p w:rsidR="00E51EEF" w:rsidRDefault="00E51EEF" w:rsidP="00BA363A">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E51EEF" w:rsidRDefault="00E51EEF">
      <w:pPr>
        <w:pStyle w:val="P00"/>
        <w:ind w:left="0" w:right="1134"/>
        <w:rPr>
          <w:rFonts w:cs="FrankRuehl" w:hint="cs"/>
          <w:sz w:val="26"/>
          <w:rtl/>
        </w:rPr>
      </w:pPr>
    </w:p>
    <w:p w:rsidR="002F0727" w:rsidRDefault="002F0727">
      <w:pPr>
        <w:pStyle w:val="P00"/>
        <w:ind w:left="0" w:right="1134"/>
        <w:rPr>
          <w:rFonts w:cs="FrankRuehl"/>
          <w:sz w:val="26"/>
          <w:rtl/>
        </w:rPr>
      </w:pPr>
    </w:p>
    <w:p w:rsidR="004B1407" w:rsidRDefault="004B1407">
      <w:pPr>
        <w:pStyle w:val="P00"/>
        <w:ind w:left="0" w:right="1134"/>
        <w:rPr>
          <w:rFonts w:cs="FrankRuehl"/>
          <w:sz w:val="26"/>
          <w:rtl/>
        </w:rPr>
      </w:pPr>
    </w:p>
    <w:p w:rsidR="004B1407" w:rsidRDefault="004B1407" w:rsidP="004B1407">
      <w:pPr>
        <w:pStyle w:val="P00"/>
        <w:ind w:left="0" w:right="1134"/>
        <w:jc w:val="center"/>
        <w:rPr>
          <w:rFonts w:cs="David"/>
          <w:color w:val="0000FF"/>
          <w:sz w:val="26"/>
          <w:szCs w:val="24"/>
          <w:u w:val="single"/>
          <w:rtl/>
        </w:rPr>
      </w:pPr>
      <w:hyperlink r:id="rId48" w:history="1">
        <w:r>
          <w:rPr>
            <w:rStyle w:val="Hyperlink"/>
            <w:noProof w:val="0"/>
            <w:sz w:val="22"/>
            <w:szCs w:val="24"/>
            <w:rtl/>
          </w:rPr>
          <w:t>הודעה למנויים על עריכה ושינויים במסמכי פסיקה, חקיקה ועוד באתר נבו - הקש כאן</w:t>
        </w:r>
      </w:hyperlink>
    </w:p>
    <w:p w:rsidR="00DA17AC" w:rsidRDefault="00DA17AC" w:rsidP="004B1407">
      <w:pPr>
        <w:pStyle w:val="P00"/>
        <w:ind w:left="0" w:right="1134"/>
        <w:jc w:val="center"/>
        <w:rPr>
          <w:rFonts w:cs="David"/>
          <w:color w:val="0000FF"/>
          <w:sz w:val="26"/>
          <w:szCs w:val="24"/>
          <w:u w:val="single"/>
          <w:rtl/>
        </w:rPr>
      </w:pPr>
    </w:p>
    <w:sectPr w:rsidR="00DA17AC">
      <w:headerReference w:type="even" r:id="rId49"/>
      <w:headerReference w:type="default" r:id="rId50"/>
      <w:footerReference w:type="even" r:id="rId51"/>
      <w:footerReference w:type="default" r:id="rId5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0C5B" w:rsidRDefault="00820C5B">
      <w:r>
        <w:separator/>
      </w:r>
    </w:p>
  </w:endnote>
  <w:endnote w:type="continuationSeparator" w:id="0">
    <w:p w:rsidR="00820C5B" w:rsidRDefault="00820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783" w:rsidRDefault="0033078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30783" w:rsidRDefault="00330783">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330783" w:rsidRDefault="0033078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783" w:rsidRDefault="0033078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5311D">
      <w:rPr>
        <w:rFonts w:hAnsi="FrankRuehl" w:cs="FrankRuehl"/>
        <w:noProof/>
        <w:sz w:val="24"/>
        <w:szCs w:val="24"/>
        <w:rtl/>
      </w:rPr>
      <w:t>9</w:t>
    </w:r>
    <w:r>
      <w:rPr>
        <w:rFonts w:hAnsi="FrankRuehl" w:cs="FrankRuehl"/>
        <w:sz w:val="24"/>
        <w:szCs w:val="24"/>
        <w:rtl/>
      </w:rPr>
      <w:fldChar w:fldCharType="end"/>
    </w:r>
  </w:p>
  <w:p w:rsidR="00330783" w:rsidRDefault="00330783">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330783" w:rsidRDefault="0033078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0C5B" w:rsidRDefault="00820C5B">
      <w:pPr>
        <w:spacing w:before="60" w:line="240" w:lineRule="auto"/>
        <w:ind w:right="1134"/>
      </w:pPr>
      <w:r>
        <w:separator/>
      </w:r>
    </w:p>
  </w:footnote>
  <w:footnote w:type="continuationSeparator" w:id="0">
    <w:p w:rsidR="00820C5B" w:rsidRDefault="00820C5B">
      <w:r>
        <w:separator/>
      </w:r>
    </w:p>
  </w:footnote>
  <w:footnote w:id="1">
    <w:p w:rsidR="002D424E" w:rsidRDefault="00330783" w:rsidP="002D42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Style w:val="a6"/>
        </w:rPr>
        <w:t>*</w:t>
      </w:r>
      <w:r>
        <w:rPr>
          <w:rFonts w:hint="cs"/>
          <w:rtl/>
        </w:rPr>
        <w:t xml:space="preserve"> </w:t>
      </w:r>
      <w:r>
        <w:rPr>
          <w:rFonts w:cs="FrankRuehl"/>
          <w:rtl/>
        </w:rPr>
        <w:t>פו</w:t>
      </w:r>
      <w:r>
        <w:rPr>
          <w:rFonts w:cs="FrankRuehl" w:hint="cs"/>
          <w:rtl/>
        </w:rPr>
        <w:t xml:space="preserve">רסם </w:t>
      </w:r>
      <w:hyperlink r:id="rId1" w:history="1">
        <w:r w:rsidRPr="002D424E">
          <w:rPr>
            <w:rStyle w:val="Hyperlink"/>
            <w:rFonts w:cs="FrankRuehl" w:hint="cs"/>
            <w:rtl/>
          </w:rPr>
          <w:t>ס"ח תשע"ו מס' 2562</w:t>
        </w:r>
      </w:hyperlink>
      <w:r>
        <w:rPr>
          <w:rFonts w:cs="FrankRuehl" w:hint="cs"/>
          <w:rtl/>
        </w:rPr>
        <w:t xml:space="preserve"> מיום 18.7.2016 עמ' 970 (</w:t>
      </w:r>
      <w:hyperlink r:id="rId2" w:history="1">
        <w:r w:rsidRPr="008F3FAF">
          <w:rPr>
            <w:rStyle w:val="Hyperlink"/>
            <w:rFonts w:cs="FrankRuehl" w:hint="cs"/>
            <w:rtl/>
          </w:rPr>
          <w:t>ה"ח הממשלה תשע"ג מס' 769</w:t>
        </w:r>
      </w:hyperlink>
      <w:r>
        <w:rPr>
          <w:rFonts w:cs="FrankRuehl" w:hint="cs"/>
          <w:rtl/>
        </w:rPr>
        <w:t xml:space="preserve"> עמ' 770).</w:t>
      </w:r>
    </w:p>
    <w:p w:rsidR="00B95D46" w:rsidRDefault="00F8281A" w:rsidP="00B95D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sz w:val="20"/>
          <w:rtl/>
        </w:rPr>
        <w:t xml:space="preserve">תוקן </w:t>
      </w:r>
      <w:hyperlink r:id="rId3" w:history="1">
        <w:r w:rsidRPr="00B95D46">
          <w:rPr>
            <w:rStyle w:val="Hyperlink"/>
            <w:rFonts w:ascii="FrankRuehl" w:hAnsi="FrankRuehl" w:cs="FrankRuehl"/>
            <w:rtl/>
          </w:rPr>
          <w:t>ס"ח תשע"ח מס' 2694</w:t>
        </w:r>
      </w:hyperlink>
      <w:r w:rsidRPr="007328C8">
        <w:rPr>
          <w:rFonts w:ascii="FrankRuehl" w:hAnsi="FrankRuehl" w:cs="FrankRuehl"/>
          <w:rtl/>
        </w:rPr>
        <w:t xml:space="preserve"> מיום 22.2.2018 עמ' 19</w:t>
      </w:r>
      <w:r>
        <w:rPr>
          <w:rFonts w:ascii="FrankRuehl" w:hAnsi="FrankRuehl" w:cs="FrankRuehl" w:hint="cs"/>
          <w:rtl/>
        </w:rPr>
        <w:t>4</w:t>
      </w:r>
      <w:r w:rsidRPr="007328C8">
        <w:rPr>
          <w:rFonts w:ascii="FrankRuehl" w:hAnsi="FrankRuehl" w:cs="FrankRuehl"/>
          <w:rtl/>
        </w:rPr>
        <w:t xml:space="preserve"> (</w:t>
      </w:r>
      <w:hyperlink r:id="rId4" w:history="1">
        <w:r w:rsidRPr="007328C8">
          <w:rPr>
            <w:rStyle w:val="Hyperlink"/>
            <w:rFonts w:ascii="FrankRuehl" w:hAnsi="FrankRuehl" w:cs="FrankRuehl"/>
            <w:rtl/>
          </w:rPr>
          <w:t>ה"ח הכנסת תשע"ח מס' 748</w:t>
        </w:r>
      </w:hyperlink>
      <w:r w:rsidRPr="007328C8">
        <w:rPr>
          <w:rFonts w:ascii="FrankRuehl" w:hAnsi="FrankRuehl" w:cs="FrankRuehl"/>
          <w:rtl/>
        </w:rPr>
        <w:t xml:space="preserve"> עמ' 56) – תיקון מס' </w:t>
      </w:r>
      <w:r>
        <w:rPr>
          <w:rFonts w:ascii="FrankRuehl" w:hAnsi="FrankRuehl" w:cs="FrankRuehl" w:hint="cs"/>
          <w:rtl/>
        </w:rPr>
        <w:t>1</w:t>
      </w:r>
      <w:r w:rsidRPr="007328C8">
        <w:rPr>
          <w:rFonts w:ascii="FrankRuehl" w:hAnsi="FrankRuehl" w:cs="FrankRuehl"/>
          <w:rtl/>
        </w:rPr>
        <w:t xml:space="preserve"> בסעיף </w:t>
      </w:r>
      <w:r>
        <w:rPr>
          <w:rFonts w:ascii="FrankRuehl" w:hAnsi="FrankRuehl" w:cs="FrankRuehl" w:hint="cs"/>
          <w:rtl/>
        </w:rPr>
        <w:t>22</w:t>
      </w:r>
      <w:r w:rsidRPr="007328C8">
        <w:rPr>
          <w:rFonts w:ascii="FrankRuehl" w:hAnsi="FrankRuehl" w:cs="FrankRuehl"/>
          <w:rtl/>
        </w:rPr>
        <w:t xml:space="preserve"> לחוק סדר הדין הפלילי (תיקון מס' 82), תשע"ח-2018.</w:t>
      </w:r>
    </w:p>
    <w:p w:rsidR="00952EB2" w:rsidRDefault="00952EB2" w:rsidP="00952E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D157B6" w:rsidRPr="00952EB2">
          <w:rPr>
            <w:rStyle w:val="Hyperlink"/>
            <w:rFonts w:ascii="FrankRuehl" w:hAnsi="FrankRuehl" w:cs="FrankRuehl"/>
            <w:rtl/>
          </w:rPr>
          <w:t>ס"ח תשע"ח מס' 2712</w:t>
        </w:r>
      </w:hyperlink>
      <w:r w:rsidR="00D157B6" w:rsidRPr="00D157B6">
        <w:rPr>
          <w:rFonts w:ascii="FrankRuehl" w:hAnsi="FrankRuehl" w:cs="FrankRuehl"/>
          <w:rtl/>
        </w:rPr>
        <w:t xml:space="preserve"> מיום 22.3.2018 עמ' 45</w:t>
      </w:r>
      <w:r w:rsidR="00D157B6">
        <w:rPr>
          <w:rFonts w:ascii="FrankRuehl" w:hAnsi="FrankRuehl" w:cs="FrankRuehl" w:hint="cs"/>
          <w:rtl/>
        </w:rPr>
        <w:t>6</w:t>
      </w:r>
      <w:r w:rsidR="00D157B6" w:rsidRPr="00D157B6">
        <w:rPr>
          <w:rFonts w:ascii="FrankRuehl" w:hAnsi="FrankRuehl" w:cs="FrankRuehl"/>
          <w:rtl/>
        </w:rPr>
        <w:t xml:space="preserve"> (</w:t>
      </w:r>
      <w:hyperlink r:id="rId6" w:history="1">
        <w:r w:rsidR="00D157B6" w:rsidRPr="00D157B6">
          <w:rPr>
            <w:rStyle w:val="Hyperlink"/>
            <w:rFonts w:ascii="FrankRuehl" w:hAnsi="FrankRuehl" w:cs="FrankRuehl"/>
            <w:rtl/>
          </w:rPr>
          <w:t>ה"ח הממשלה תשע"ח מס' 1196</w:t>
        </w:r>
      </w:hyperlink>
      <w:r w:rsidR="00D157B6" w:rsidRPr="00D157B6">
        <w:rPr>
          <w:rFonts w:ascii="FrankRuehl" w:hAnsi="FrankRuehl" w:cs="FrankRuehl"/>
          <w:rtl/>
        </w:rPr>
        <w:t xml:space="preserve"> עמ' 420) – תיקון מס' 2 בסעיף </w:t>
      </w:r>
      <w:r w:rsidR="00D157B6">
        <w:rPr>
          <w:rFonts w:ascii="FrankRuehl" w:hAnsi="FrankRuehl" w:cs="FrankRuehl" w:hint="cs"/>
          <w:rtl/>
        </w:rPr>
        <w:t>5</w:t>
      </w:r>
      <w:r w:rsidR="00D157B6" w:rsidRPr="00D157B6">
        <w:rPr>
          <w:rFonts w:ascii="FrankRuehl" w:hAnsi="FrankRuehl" w:cs="FrankRuehl"/>
          <w:rtl/>
        </w:rPr>
        <w:t xml:space="preserve"> לחוק התכנית הכלכלית (תיקוני חקיקה ליישום המדיניות הכלכלית לשנת התקציב 2019), תשע"ח-2018;</w:t>
      </w:r>
      <w:r w:rsidR="00D157B6">
        <w:rPr>
          <w:rFonts w:ascii="FrankRuehl" w:hAnsi="FrankRuehl" w:cs="FrankRuehl" w:hint="cs"/>
          <w:rtl/>
        </w:rPr>
        <w:t xml:space="preserve"> תחילתו ביום 1.6.2018.</w:t>
      </w:r>
    </w:p>
    <w:p w:rsidR="00E941FD" w:rsidRDefault="00E941FD" w:rsidP="00E941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695B82" w:rsidRPr="00E941FD">
          <w:rPr>
            <w:rStyle w:val="Hyperlink"/>
            <w:rFonts w:cs="FrankRuehl" w:hint="cs"/>
            <w:rtl/>
          </w:rPr>
          <w:t>י"פ תשע"ח מס' 7774</w:t>
        </w:r>
      </w:hyperlink>
      <w:r w:rsidR="00695B82">
        <w:rPr>
          <w:rFonts w:cs="FrankRuehl" w:hint="cs"/>
          <w:rtl/>
        </w:rPr>
        <w:t xml:space="preserve"> מיום 24.4.2018 עמ' 7183 </w:t>
      </w:r>
      <w:r w:rsidR="00695B82">
        <w:rPr>
          <w:rFonts w:cs="FrankRuehl"/>
          <w:rtl/>
        </w:rPr>
        <w:t>–</w:t>
      </w:r>
      <w:r w:rsidR="00695B82">
        <w:rPr>
          <w:rFonts w:cs="FrankRuehl" w:hint="cs"/>
          <w:rtl/>
        </w:rPr>
        <w:t xml:space="preserve"> הודעה תשע"ח-2018; תחילתה ביום 1.1.2018.</w:t>
      </w:r>
    </w:p>
    <w:p w:rsidR="00160988" w:rsidRDefault="00160988" w:rsidP="001609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D0468E" w:rsidRPr="00160988">
          <w:rPr>
            <w:rStyle w:val="Hyperlink"/>
            <w:rFonts w:cs="FrankRuehl" w:hint="cs"/>
            <w:rtl/>
          </w:rPr>
          <w:t>ס"ח תשע"ח מס' 2725</w:t>
        </w:r>
      </w:hyperlink>
      <w:r w:rsidR="00D0468E">
        <w:rPr>
          <w:rFonts w:cs="FrankRuehl" w:hint="cs"/>
          <w:rtl/>
        </w:rPr>
        <w:t xml:space="preserve"> מיום 21.6.2018 עמ' 700 (</w:t>
      </w:r>
      <w:hyperlink r:id="rId9" w:history="1">
        <w:r w:rsidR="00D0468E" w:rsidRPr="00D0468E">
          <w:rPr>
            <w:rStyle w:val="Hyperlink"/>
            <w:rFonts w:cs="FrankRuehl" w:hint="cs"/>
            <w:rtl/>
          </w:rPr>
          <w:t>ה"ח הממשלה תשע"ח מס' 1157</w:t>
        </w:r>
      </w:hyperlink>
      <w:r w:rsidR="00D0468E">
        <w:rPr>
          <w:rFonts w:cs="FrankRuehl" w:hint="cs"/>
          <w:rtl/>
        </w:rPr>
        <w:t xml:space="preserve"> עמ' 2) </w:t>
      </w:r>
      <w:r w:rsidR="00D0468E">
        <w:rPr>
          <w:rFonts w:cs="FrankRuehl"/>
          <w:rtl/>
        </w:rPr>
        <w:t>–</w:t>
      </w:r>
      <w:r w:rsidR="00D0468E">
        <w:rPr>
          <w:rFonts w:cs="FrankRuehl" w:hint="cs"/>
          <w:rtl/>
        </w:rPr>
        <w:t xml:space="preserve"> תיקון מס' 3; תחילתו 30 ימים מיום פרסומו.</w:t>
      </w:r>
    </w:p>
    <w:p w:rsidR="008439EC" w:rsidRDefault="008439EC" w:rsidP="008439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031275" w:rsidRPr="008439EC">
          <w:rPr>
            <w:rStyle w:val="Hyperlink"/>
            <w:rFonts w:cs="FrankRuehl" w:hint="cs"/>
            <w:rtl/>
          </w:rPr>
          <w:t>ס"ח תשע"ט מס' 2763</w:t>
        </w:r>
      </w:hyperlink>
      <w:r w:rsidR="00031275">
        <w:rPr>
          <w:rFonts w:cs="FrankRuehl" w:hint="cs"/>
          <w:rtl/>
        </w:rPr>
        <w:t xml:space="preserve"> מיום 12.12.2018 עמ' 77 (</w:t>
      </w:r>
      <w:hyperlink r:id="rId11" w:history="1">
        <w:r w:rsidR="00031275" w:rsidRPr="00031275">
          <w:rPr>
            <w:rStyle w:val="Hyperlink"/>
            <w:rFonts w:cs="FrankRuehl" w:hint="cs"/>
            <w:rtl/>
          </w:rPr>
          <w:t>ה"ח הממשלה תשע"ח מס' 1248</w:t>
        </w:r>
      </w:hyperlink>
      <w:r w:rsidR="00031275">
        <w:rPr>
          <w:rFonts w:cs="FrankRuehl" w:hint="cs"/>
          <w:rtl/>
        </w:rPr>
        <w:t xml:space="preserve"> עמ' 1226) </w:t>
      </w:r>
      <w:r w:rsidR="00031275">
        <w:rPr>
          <w:rFonts w:cs="FrankRuehl"/>
          <w:rtl/>
        </w:rPr>
        <w:t>–</w:t>
      </w:r>
      <w:r w:rsidR="00031275">
        <w:rPr>
          <w:rFonts w:cs="FrankRuehl" w:hint="cs"/>
          <w:rtl/>
        </w:rPr>
        <w:t xml:space="preserve"> תיקון מס' 4; תחילתו ביום 18.10.2018.</w:t>
      </w:r>
    </w:p>
    <w:bookmarkStart w:id="0" w:name="_Hlk535315608"/>
    <w:p w:rsidR="00492E2C" w:rsidRDefault="00492E2C" w:rsidP="00492E2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http://www.nevo.co.il/law_word/law14/law-2781.pdf</w:instrText>
      </w:r>
      <w:r>
        <w:rPr>
          <w:rFonts w:ascii="FrankRuehl" w:hAnsi="FrankRuehl" w:cs="FrankRuehl"/>
          <w:rtl/>
        </w:rPr>
        <w:instrText xml:space="preserve">" </w:instrText>
      </w:r>
      <w:r w:rsidR="00EC4587" w:rsidRPr="00492E2C">
        <w:rPr>
          <w:rFonts w:ascii="FrankRuehl" w:hAnsi="FrankRuehl" w:cs="FrankRuehl"/>
        </w:rPr>
      </w:r>
      <w:r>
        <w:rPr>
          <w:rFonts w:ascii="FrankRuehl" w:hAnsi="FrankRuehl" w:cs="FrankRuehl"/>
          <w:rtl/>
        </w:rPr>
        <w:fldChar w:fldCharType="separate"/>
      </w:r>
      <w:r w:rsidR="00BC3328" w:rsidRPr="00492E2C">
        <w:rPr>
          <w:rStyle w:val="Hyperlink"/>
          <w:rFonts w:ascii="FrankRuehl" w:hAnsi="FrankRuehl" w:cs="FrankRuehl"/>
          <w:rtl/>
        </w:rPr>
        <w:t>ס"ח תשע"ט מס' 2781</w:t>
      </w:r>
      <w:r>
        <w:rPr>
          <w:rFonts w:ascii="FrankRuehl" w:hAnsi="FrankRuehl" w:cs="FrankRuehl"/>
          <w:rtl/>
        </w:rPr>
        <w:fldChar w:fldCharType="end"/>
      </w:r>
      <w:r w:rsidR="00BC3328" w:rsidRPr="00154EED">
        <w:rPr>
          <w:rFonts w:ascii="FrankRuehl" w:hAnsi="FrankRuehl" w:cs="FrankRuehl"/>
          <w:rtl/>
        </w:rPr>
        <w:t xml:space="preserve"> מיום 10.1.2019 עמ' 25</w:t>
      </w:r>
      <w:r w:rsidR="00BC3328">
        <w:rPr>
          <w:rFonts w:ascii="FrankRuehl" w:hAnsi="FrankRuehl" w:cs="FrankRuehl" w:hint="cs"/>
          <w:rtl/>
        </w:rPr>
        <w:t>4</w:t>
      </w:r>
      <w:r w:rsidR="00BC3328" w:rsidRPr="00154EED">
        <w:rPr>
          <w:rFonts w:ascii="FrankRuehl" w:hAnsi="FrankRuehl" w:cs="FrankRuehl"/>
          <w:rtl/>
        </w:rPr>
        <w:t xml:space="preserve"> (</w:t>
      </w:r>
      <w:hyperlink r:id="rId12" w:history="1">
        <w:r w:rsidR="00BC3328" w:rsidRPr="00154EED">
          <w:rPr>
            <w:rStyle w:val="Hyperlink"/>
            <w:rFonts w:ascii="FrankRuehl" w:hAnsi="FrankRuehl" w:cs="FrankRuehl"/>
            <w:rtl/>
          </w:rPr>
          <w:t>ה"ח הממשלה תשע"ח מס' 1221</w:t>
        </w:r>
      </w:hyperlink>
      <w:r w:rsidR="00BC3328" w:rsidRPr="00154EED">
        <w:rPr>
          <w:rFonts w:ascii="FrankRuehl" w:hAnsi="FrankRuehl" w:cs="FrankRuehl"/>
          <w:rtl/>
        </w:rPr>
        <w:t xml:space="preserve"> עמ' 890) – תיקון מס' </w:t>
      </w:r>
      <w:r w:rsidR="00BC3328">
        <w:rPr>
          <w:rFonts w:ascii="FrankRuehl" w:hAnsi="FrankRuehl" w:cs="FrankRuehl" w:hint="cs"/>
          <w:rtl/>
        </w:rPr>
        <w:t>5</w:t>
      </w:r>
      <w:r w:rsidR="00BC3328" w:rsidRPr="00154EED">
        <w:rPr>
          <w:rFonts w:ascii="FrankRuehl" w:hAnsi="FrankRuehl" w:cs="FrankRuehl"/>
          <w:rtl/>
        </w:rPr>
        <w:t xml:space="preserve"> בסעיף 5</w:t>
      </w:r>
      <w:r w:rsidR="00BC3328">
        <w:rPr>
          <w:rFonts w:ascii="FrankRuehl" w:hAnsi="FrankRuehl" w:cs="FrankRuehl" w:hint="cs"/>
          <w:rtl/>
        </w:rPr>
        <w:t>5</w:t>
      </w:r>
      <w:r w:rsidR="00BC3328" w:rsidRPr="00154EED">
        <w:rPr>
          <w:rFonts w:ascii="FrankRuehl" w:hAnsi="FrankRuehl" w:cs="FrankRuehl"/>
          <w:rtl/>
        </w:rPr>
        <w:t xml:space="preserve"> לחוק ההגבלים העסקיים (תיקון מס' 21), תשע"ט-2019.</w:t>
      </w:r>
      <w:bookmarkEnd w:id="0"/>
    </w:p>
    <w:p w:rsidR="0058006E" w:rsidRDefault="000537B4" w:rsidP="00492E2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3" w:history="1">
        <w:r w:rsidR="0058006E" w:rsidRPr="000537B4">
          <w:rPr>
            <w:rStyle w:val="Hyperlink"/>
            <w:rFonts w:ascii="FrankRuehl" w:hAnsi="FrankRuehl" w:cs="FrankRuehl" w:hint="cs"/>
            <w:rtl/>
          </w:rPr>
          <w:t>י"פ תשע"ט מס' 8076</w:t>
        </w:r>
      </w:hyperlink>
      <w:r w:rsidR="0058006E">
        <w:rPr>
          <w:rFonts w:ascii="FrankRuehl" w:hAnsi="FrankRuehl" w:cs="FrankRuehl" w:hint="cs"/>
          <w:rtl/>
        </w:rPr>
        <w:t xml:space="preserve"> מיום 13.1.2019 עמ' 6184 </w:t>
      </w:r>
      <w:r w:rsidR="0058006E">
        <w:rPr>
          <w:rFonts w:ascii="FrankRuehl" w:hAnsi="FrankRuehl" w:cs="FrankRuehl"/>
          <w:rtl/>
        </w:rPr>
        <w:t>–</w:t>
      </w:r>
      <w:r w:rsidR="0058006E">
        <w:rPr>
          <w:rFonts w:ascii="FrankRuehl" w:hAnsi="FrankRuehl" w:cs="FrankRuehl" w:hint="cs"/>
          <w:rtl/>
        </w:rPr>
        <w:t xml:space="preserve"> הודעה תשע"ט-2019; תחילתה ביום 1.1.2019.</w:t>
      </w:r>
    </w:p>
    <w:p w:rsidR="000537B4" w:rsidRDefault="000537B4" w:rsidP="000537B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4" w:history="1">
        <w:r w:rsidR="00611043" w:rsidRPr="000537B4">
          <w:rPr>
            <w:rStyle w:val="Hyperlink"/>
            <w:rFonts w:ascii="FrankRuehl" w:hAnsi="FrankRuehl" w:cs="FrankRuehl" w:hint="cs"/>
            <w:rtl/>
          </w:rPr>
          <w:t>י"פ תשע"ט מס' 8076</w:t>
        </w:r>
      </w:hyperlink>
      <w:r w:rsidR="00611043">
        <w:rPr>
          <w:rFonts w:ascii="FrankRuehl" w:hAnsi="FrankRuehl" w:cs="FrankRuehl" w:hint="cs"/>
          <w:rtl/>
        </w:rPr>
        <w:t xml:space="preserve"> מיום 13.1.2019 עמ' 6184 </w:t>
      </w:r>
      <w:r w:rsidR="00611043">
        <w:rPr>
          <w:rFonts w:ascii="FrankRuehl" w:hAnsi="FrankRuehl" w:cs="FrankRuehl"/>
          <w:rtl/>
        </w:rPr>
        <w:t>–</w:t>
      </w:r>
      <w:r w:rsidR="00611043">
        <w:rPr>
          <w:rFonts w:ascii="FrankRuehl" w:hAnsi="FrankRuehl" w:cs="FrankRuehl" w:hint="cs"/>
          <w:rtl/>
        </w:rPr>
        <w:t xml:space="preserve"> הודעה (מס' 2) תשע"ט-2019; תחילתה ביום 1.1.2019.</w:t>
      </w:r>
    </w:p>
    <w:p w:rsidR="00801CB5" w:rsidRDefault="00801CB5" w:rsidP="00801CB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5" w:history="1">
        <w:r w:rsidR="004664C0" w:rsidRPr="00801CB5">
          <w:rPr>
            <w:rStyle w:val="Hyperlink"/>
            <w:rFonts w:ascii="FrankRuehl" w:hAnsi="FrankRuehl" w:cs="FrankRuehl" w:hint="cs"/>
            <w:rtl/>
          </w:rPr>
          <w:t>י"פ תש"ף מס' 8676</w:t>
        </w:r>
      </w:hyperlink>
      <w:r w:rsidR="004664C0">
        <w:rPr>
          <w:rFonts w:ascii="FrankRuehl" w:hAnsi="FrankRuehl" w:cs="FrankRuehl" w:hint="cs"/>
          <w:rtl/>
        </w:rPr>
        <w:t xml:space="preserve"> מיום 5.2.2020 עמ' 3628 </w:t>
      </w:r>
      <w:r w:rsidR="004664C0">
        <w:rPr>
          <w:rFonts w:ascii="FrankRuehl" w:hAnsi="FrankRuehl" w:cs="FrankRuehl"/>
          <w:rtl/>
        </w:rPr>
        <w:t>–</w:t>
      </w:r>
      <w:r w:rsidR="004664C0">
        <w:rPr>
          <w:rFonts w:ascii="FrankRuehl" w:hAnsi="FrankRuehl" w:cs="FrankRuehl" w:hint="cs"/>
          <w:rtl/>
        </w:rPr>
        <w:t xml:space="preserve"> הודעה תש"ף-2020; תחילתה ביום 1.1.2020.</w:t>
      </w:r>
    </w:p>
    <w:p w:rsidR="00D00A89" w:rsidRDefault="00D00A89" w:rsidP="00D00A8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6" w:history="1">
        <w:r w:rsidR="001654D2" w:rsidRPr="00D00A89">
          <w:rPr>
            <w:rStyle w:val="Hyperlink"/>
            <w:rFonts w:ascii="FrankRuehl" w:hAnsi="FrankRuehl" w:cs="FrankRuehl" w:hint="cs"/>
            <w:rtl/>
          </w:rPr>
          <w:t>י"פ תש"ף מס' 8697</w:t>
        </w:r>
      </w:hyperlink>
      <w:r w:rsidR="001654D2">
        <w:rPr>
          <w:rFonts w:ascii="FrankRuehl" w:hAnsi="FrankRuehl" w:cs="FrankRuehl" w:hint="cs"/>
          <w:rtl/>
        </w:rPr>
        <w:t xml:space="preserve"> מיום 17.2.2020 עמ' 3908 </w:t>
      </w:r>
      <w:r w:rsidR="001654D2">
        <w:rPr>
          <w:rFonts w:ascii="FrankRuehl" w:hAnsi="FrankRuehl" w:cs="FrankRuehl"/>
          <w:rtl/>
        </w:rPr>
        <w:t>–</w:t>
      </w:r>
      <w:r w:rsidR="001654D2">
        <w:rPr>
          <w:rFonts w:ascii="FrankRuehl" w:hAnsi="FrankRuehl" w:cs="FrankRuehl" w:hint="cs"/>
          <w:rtl/>
        </w:rPr>
        <w:t xml:space="preserve"> הודעה (מס' 2) תש"ף-2020; תחילתה ביום 1.1.2020.</w:t>
      </w:r>
    </w:p>
    <w:p w:rsidR="00746FAC" w:rsidRDefault="00746FAC" w:rsidP="00746FA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 w:history="1">
        <w:r w:rsidR="002367EC" w:rsidRPr="00746FAC">
          <w:rPr>
            <w:rStyle w:val="Hyperlink"/>
            <w:rFonts w:ascii="FrankRuehl" w:hAnsi="FrankRuehl" w:cs="FrankRuehl" w:hint="cs"/>
            <w:rtl/>
          </w:rPr>
          <w:t>ס"ח תש"ף מס' 2790</w:t>
        </w:r>
      </w:hyperlink>
      <w:r w:rsidR="002367EC">
        <w:rPr>
          <w:rFonts w:ascii="FrankRuehl" w:hAnsi="FrankRuehl" w:cs="FrankRuehl" w:hint="cs"/>
          <w:rtl/>
        </w:rPr>
        <w:t xml:space="preserve"> מיום 18.2.2020 עמ' 14 (</w:t>
      </w:r>
      <w:hyperlink r:id="rId18" w:history="1">
        <w:r w:rsidR="002367EC" w:rsidRPr="002367EC">
          <w:rPr>
            <w:rStyle w:val="Hyperlink"/>
            <w:rFonts w:ascii="FrankRuehl" w:hAnsi="FrankRuehl" w:cs="FrankRuehl" w:hint="cs"/>
            <w:rtl/>
          </w:rPr>
          <w:t>ה"ח הממשלה תש"ף מס' 1292</w:t>
        </w:r>
      </w:hyperlink>
      <w:r w:rsidR="002367EC">
        <w:rPr>
          <w:rFonts w:ascii="FrankRuehl" w:hAnsi="FrankRuehl" w:cs="FrankRuehl" w:hint="cs"/>
          <w:rtl/>
        </w:rPr>
        <w:t xml:space="preserve"> עמ' 4) </w:t>
      </w:r>
      <w:r w:rsidR="002367EC">
        <w:rPr>
          <w:rFonts w:ascii="FrankRuehl" w:hAnsi="FrankRuehl" w:cs="FrankRuehl"/>
          <w:rtl/>
        </w:rPr>
        <w:t>–</w:t>
      </w:r>
      <w:r w:rsidR="002367EC">
        <w:rPr>
          <w:rFonts w:ascii="FrankRuehl" w:hAnsi="FrankRuehl" w:cs="FrankRuehl" w:hint="cs"/>
          <w:rtl/>
        </w:rPr>
        <w:t xml:space="preserve"> תיקון מס' 6; תחילתו ביום 31.12.2019.</w:t>
      </w:r>
    </w:p>
    <w:p w:rsidR="000B4D84" w:rsidRDefault="000B4D84" w:rsidP="000B4D8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9" w:history="1">
        <w:r w:rsidR="00153AC8" w:rsidRPr="000B4D84">
          <w:rPr>
            <w:rStyle w:val="Hyperlink"/>
            <w:rFonts w:ascii="FrankRuehl" w:hAnsi="FrankRuehl" w:cs="FrankRuehl" w:hint="cs"/>
            <w:rtl/>
          </w:rPr>
          <w:t>ק"ת תשפ"א מס' 8799</w:t>
        </w:r>
      </w:hyperlink>
      <w:r w:rsidR="00153AC8">
        <w:rPr>
          <w:rFonts w:ascii="FrankRuehl" w:hAnsi="FrankRuehl" w:cs="FrankRuehl" w:hint="cs"/>
          <w:rtl/>
        </w:rPr>
        <w:t xml:space="preserve"> מיום 1.10.2020 עמ' 80 </w:t>
      </w:r>
      <w:r w:rsidR="00153AC8">
        <w:rPr>
          <w:rFonts w:ascii="FrankRuehl" w:hAnsi="FrankRuehl" w:cs="FrankRuehl"/>
          <w:rtl/>
        </w:rPr>
        <w:t>–</w:t>
      </w:r>
      <w:r w:rsidR="00153AC8">
        <w:rPr>
          <w:rFonts w:ascii="FrankRuehl" w:hAnsi="FrankRuehl" w:cs="FrankRuehl" w:hint="cs"/>
          <w:rtl/>
        </w:rPr>
        <w:t xml:space="preserve"> צו תשפ"א-2020.</w:t>
      </w:r>
    </w:p>
    <w:p w:rsidR="00426093" w:rsidRDefault="002B529E" w:rsidP="000B4D8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0" w:history="1">
        <w:r w:rsidR="00426093" w:rsidRPr="002B529E">
          <w:rPr>
            <w:rStyle w:val="Hyperlink"/>
            <w:rFonts w:ascii="FrankRuehl" w:hAnsi="FrankRuehl" w:cs="FrankRuehl" w:hint="cs"/>
            <w:rtl/>
          </w:rPr>
          <w:t>י"פ תשפ"א מס' 9374</w:t>
        </w:r>
      </w:hyperlink>
      <w:r w:rsidR="00426093">
        <w:rPr>
          <w:rFonts w:ascii="FrankRuehl" w:hAnsi="FrankRuehl" w:cs="FrankRuehl" w:hint="cs"/>
          <w:rtl/>
        </w:rPr>
        <w:t xml:space="preserve"> מיום 18.1.2021 עמ' 3096 </w:t>
      </w:r>
      <w:r w:rsidR="00426093">
        <w:rPr>
          <w:rFonts w:ascii="FrankRuehl" w:hAnsi="FrankRuehl" w:cs="FrankRuehl"/>
          <w:rtl/>
        </w:rPr>
        <w:t>–</w:t>
      </w:r>
      <w:r w:rsidR="00426093">
        <w:rPr>
          <w:rFonts w:ascii="FrankRuehl" w:hAnsi="FrankRuehl" w:cs="FrankRuehl" w:hint="cs"/>
          <w:rtl/>
        </w:rPr>
        <w:t xml:space="preserve"> הודעה תשפ"א-2021; תחילתה ביום 1.1.2021.</w:t>
      </w:r>
    </w:p>
    <w:p w:rsidR="002B529E" w:rsidRDefault="002B529E" w:rsidP="002B529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1" w:history="1">
        <w:r w:rsidR="00C75208" w:rsidRPr="002B529E">
          <w:rPr>
            <w:rStyle w:val="Hyperlink"/>
            <w:rFonts w:ascii="FrankRuehl" w:hAnsi="FrankRuehl" w:cs="FrankRuehl" w:hint="cs"/>
            <w:rtl/>
          </w:rPr>
          <w:t>י"פ תשפ"א מס' 9374</w:t>
        </w:r>
      </w:hyperlink>
      <w:r w:rsidR="00C75208">
        <w:rPr>
          <w:rFonts w:ascii="FrankRuehl" w:hAnsi="FrankRuehl" w:cs="FrankRuehl" w:hint="cs"/>
          <w:rtl/>
        </w:rPr>
        <w:t xml:space="preserve"> מיום 18.1.2021 עמ' 3097 </w:t>
      </w:r>
      <w:r w:rsidR="00C75208">
        <w:rPr>
          <w:rFonts w:ascii="FrankRuehl" w:hAnsi="FrankRuehl" w:cs="FrankRuehl"/>
          <w:rtl/>
        </w:rPr>
        <w:t>–</w:t>
      </w:r>
      <w:r w:rsidR="00C75208">
        <w:rPr>
          <w:rFonts w:ascii="FrankRuehl" w:hAnsi="FrankRuehl" w:cs="FrankRuehl" w:hint="cs"/>
          <w:rtl/>
        </w:rPr>
        <w:t xml:space="preserve"> הודעה (מס' 2) תשפ"א-2021; תחילתה ביום 1.1.2021.</w:t>
      </w:r>
    </w:p>
    <w:p w:rsidR="00243993" w:rsidRDefault="00243993" w:rsidP="0024399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2" w:history="1">
        <w:r w:rsidR="002601DB" w:rsidRPr="00243993">
          <w:rPr>
            <w:rStyle w:val="Hyperlink"/>
            <w:rFonts w:ascii="FrankRuehl" w:hAnsi="FrankRuehl" w:cs="FrankRuehl" w:hint="cs"/>
            <w:rtl/>
          </w:rPr>
          <w:t>ס"ח תשפ"א מס' 2918</w:t>
        </w:r>
      </w:hyperlink>
      <w:r w:rsidR="002601DB">
        <w:rPr>
          <w:rFonts w:ascii="FrankRuehl" w:hAnsi="FrankRuehl" w:cs="FrankRuehl" w:hint="cs"/>
          <w:rtl/>
        </w:rPr>
        <w:t xml:space="preserve"> מיום 20.7.2021 עמ' 376 (</w:t>
      </w:r>
      <w:hyperlink r:id="rId23" w:history="1">
        <w:r w:rsidR="002601DB" w:rsidRPr="002601DB">
          <w:rPr>
            <w:rStyle w:val="Hyperlink"/>
            <w:rFonts w:ascii="FrankRuehl" w:hAnsi="FrankRuehl" w:cs="FrankRuehl" w:hint="cs"/>
            <w:rtl/>
          </w:rPr>
          <w:t>ה"ח הממשלה תשפ"א מס' 1418</w:t>
        </w:r>
      </w:hyperlink>
      <w:r w:rsidR="002601DB">
        <w:rPr>
          <w:rFonts w:ascii="FrankRuehl" w:hAnsi="FrankRuehl" w:cs="FrankRuehl" w:hint="cs"/>
          <w:rtl/>
        </w:rPr>
        <w:t xml:space="preserve"> עמ' 488) </w:t>
      </w:r>
      <w:r w:rsidR="002601DB">
        <w:rPr>
          <w:rFonts w:ascii="FrankRuehl" w:hAnsi="FrankRuehl" w:cs="FrankRuehl"/>
          <w:rtl/>
        </w:rPr>
        <w:t>–</w:t>
      </w:r>
      <w:r w:rsidR="002601DB">
        <w:rPr>
          <w:rFonts w:ascii="FrankRuehl" w:hAnsi="FrankRuehl" w:cs="FrankRuehl" w:hint="cs"/>
          <w:rtl/>
        </w:rPr>
        <w:t xml:space="preserve"> תיקון מס' 7.</w:t>
      </w:r>
    </w:p>
    <w:p w:rsidR="001544EE" w:rsidRDefault="001544EE" w:rsidP="001544E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4" w:history="1">
        <w:r w:rsidR="00CF63A8" w:rsidRPr="001544EE">
          <w:rPr>
            <w:rStyle w:val="Hyperlink"/>
            <w:rFonts w:ascii="FrankRuehl" w:hAnsi="FrankRuehl" w:cs="FrankRuehl" w:hint="cs"/>
            <w:rtl/>
          </w:rPr>
          <w:t>ק"ת תשפ"א מס' 9557</w:t>
        </w:r>
      </w:hyperlink>
      <w:r w:rsidR="00CF63A8">
        <w:rPr>
          <w:rFonts w:ascii="FrankRuehl" w:hAnsi="FrankRuehl" w:cs="FrankRuehl" w:hint="cs"/>
          <w:rtl/>
        </w:rPr>
        <w:t xml:space="preserve"> מיום 11.8.2021 עמ' 3938 </w:t>
      </w:r>
      <w:r w:rsidR="00CF63A8">
        <w:rPr>
          <w:rFonts w:ascii="FrankRuehl" w:hAnsi="FrankRuehl" w:cs="FrankRuehl"/>
          <w:rtl/>
        </w:rPr>
        <w:t>–</w:t>
      </w:r>
      <w:r w:rsidR="00CF63A8">
        <w:rPr>
          <w:rFonts w:ascii="FrankRuehl" w:hAnsi="FrankRuehl" w:cs="FrankRuehl" w:hint="cs"/>
          <w:rtl/>
        </w:rPr>
        <w:t xml:space="preserve"> צו (מס' 2) תשפ"א-2021; תחילתו ביום 7.7.2021.</w:t>
      </w:r>
    </w:p>
    <w:p w:rsidR="00CA1A41" w:rsidRDefault="00CA1A41" w:rsidP="00CA1A4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5" w:history="1">
        <w:r w:rsidR="002269F7" w:rsidRPr="00CA1A41">
          <w:rPr>
            <w:rStyle w:val="Hyperlink"/>
            <w:rFonts w:ascii="FrankRuehl" w:hAnsi="FrankRuehl" w:cs="FrankRuehl" w:hint="cs"/>
            <w:rtl/>
          </w:rPr>
          <w:t>ק"ת תשפ"ב מס' 9903</w:t>
        </w:r>
      </w:hyperlink>
      <w:r w:rsidR="002269F7">
        <w:rPr>
          <w:rFonts w:ascii="FrankRuehl" w:hAnsi="FrankRuehl" w:cs="FrankRuehl" w:hint="cs"/>
          <w:rtl/>
        </w:rPr>
        <w:t xml:space="preserve"> מיום 6.1.2022 עמ' 1652 </w:t>
      </w:r>
      <w:r w:rsidR="002269F7">
        <w:rPr>
          <w:rFonts w:ascii="FrankRuehl" w:hAnsi="FrankRuehl" w:cs="FrankRuehl"/>
          <w:rtl/>
        </w:rPr>
        <w:t>–</w:t>
      </w:r>
      <w:r w:rsidR="002269F7">
        <w:rPr>
          <w:rFonts w:ascii="FrankRuehl" w:hAnsi="FrankRuehl" w:cs="FrankRuehl" w:hint="cs"/>
          <w:rtl/>
        </w:rPr>
        <w:t xml:space="preserve"> צו תשפ"ב-2022.</w:t>
      </w:r>
    </w:p>
    <w:p w:rsidR="00D23864" w:rsidRDefault="00D23864" w:rsidP="00D2386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6" w:history="1">
        <w:r w:rsidR="001A0980" w:rsidRPr="00D23864">
          <w:rPr>
            <w:rStyle w:val="Hyperlink"/>
            <w:rFonts w:ascii="FrankRuehl" w:hAnsi="FrankRuehl" w:cs="FrankRuehl" w:hint="cs"/>
            <w:rtl/>
          </w:rPr>
          <w:t>י"פ תשפ"ב מס' 10490</w:t>
        </w:r>
      </w:hyperlink>
      <w:r w:rsidR="001A0980">
        <w:rPr>
          <w:rFonts w:ascii="FrankRuehl" w:hAnsi="FrankRuehl" w:cs="FrankRuehl" w:hint="cs"/>
          <w:rtl/>
        </w:rPr>
        <w:t xml:space="preserve"> מיום 2.5.2022 עמ' 7931 </w:t>
      </w:r>
      <w:r w:rsidR="001A0980">
        <w:rPr>
          <w:rFonts w:ascii="FrankRuehl" w:hAnsi="FrankRuehl" w:cs="FrankRuehl"/>
          <w:rtl/>
        </w:rPr>
        <w:t>–</w:t>
      </w:r>
      <w:r w:rsidR="001A0980">
        <w:rPr>
          <w:rFonts w:ascii="FrankRuehl" w:hAnsi="FrankRuehl" w:cs="FrankRuehl" w:hint="cs"/>
          <w:rtl/>
        </w:rPr>
        <w:t xml:space="preserve"> הודעה תשפ"ב-2022; תחילתה ביום 1.1.2022.</w:t>
      </w:r>
    </w:p>
    <w:p w:rsidR="00E96538" w:rsidRDefault="00E96538" w:rsidP="00E9653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7" w:history="1">
        <w:r w:rsidR="00B47337" w:rsidRPr="00E96538">
          <w:rPr>
            <w:rStyle w:val="Hyperlink"/>
            <w:rFonts w:ascii="FrankRuehl" w:hAnsi="FrankRuehl" w:cs="FrankRuehl" w:hint="cs"/>
            <w:rtl/>
          </w:rPr>
          <w:t>י"פ תשפ"ב מס' 10508</w:t>
        </w:r>
      </w:hyperlink>
      <w:r w:rsidR="00B47337">
        <w:rPr>
          <w:rFonts w:ascii="FrankRuehl" w:hAnsi="FrankRuehl" w:cs="FrankRuehl" w:hint="cs"/>
          <w:rtl/>
        </w:rPr>
        <w:t xml:space="preserve"> מיום 10.5.2022 עמ' 8204 </w:t>
      </w:r>
      <w:r w:rsidR="00B47337">
        <w:rPr>
          <w:rFonts w:ascii="FrankRuehl" w:hAnsi="FrankRuehl" w:cs="FrankRuehl"/>
          <w:rtl/>
        </w:rPr>
        <w:t>–</w:t>
      </w:r>
      <w:r w:rsidR="00B47337">
        <w:rPr>
          <w:rFonts w:ascii="FrankRuehl" w:hAnsi="FrankRuehl" w:cs="FrankRuehl" w:hint="cs"/>
          <w:rtl/>
        </w:rPr>
        <w:t xml:space="preserve"> הודעה (מס' 2) תשפ"ב-2022; תחילתה ביום 1.1.2022.</w:t>
      </w:r>
    </w:p>
    <w:p w:rsidR="007341C4" w:rsidRDefault="007341C4" w:rsidP="007341C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8" w:history="1">
        <w:r w:rsidR="004F2169" w:rsidRPr="007341C4">
          <w:rPr>
            <w:rStyle w:val="Hyperlink"/>
            <w:rFonts w:ascii="FrankRuehl" w:hAnsi="FrankRuehl" w:cs="FrankRuehl" w:hint="cs"/>
            <w:rtl/>
          </w:rPr>
          <w:t>ס"ח תשפ"ב מס' 2986</w:t>
        </w:r>
      </w:hyperlink>
      <w:r w:rsidR="004F2169">
        <w:rPr>
          <w:rFonts w:ascii="FrankRuehl" w:hAnsi="FrankRuehl" w:cs="FrankRuehl" w:hint="cs"/>
          <w:rtl/>
        </w:rPr>
        <w:t xml:space="preserve"> מיום 4.7.2022 עמ' 970 (</w:t>
      </w:r>
      <w:hyperlink r:id="rId29" w:history="1">
        <w:r w:rsidR="004F2169" w:rsidRPr="004F2169">
          <w:rPr>
            <w:rStyle w:val="Hyperlink"/>
            <w:rFonts w:ascii="FrankRuehl" w:hAnsi="FrankRuehl" w:cs="FrankRuehl" w:hint="cs"/>
            <w:rtl/>
          </w:rPr>
          <w:t>ה"ח הממשלה תשפ"ב מס' 1487</w:t>
        </w:r>
      </w:hyperlink>
      <w:r w:rsidR="004F2169">
        <w:rPr>
          <w:rFonts w:ascii="FrankRuehl" w:hAnsi="FrankRuehl" w:cs="FrankRuehl" w:hint="cs"/>
          <w:rtl/>
        </w:rPr>
        <w:t xml:space="preserve"> עמ' 382) </w:t>
      </w:r>
      <w:r w:rsidR="004F2169">
        <w:rPr>
          <w:rFonts w:ascii="FrankRuehl" w:hAnsi="FrankRuehl" w:cs="FrankRuehl"/>
          <w:rtl/>
        </w:rPr>
        <w:t>–</w:t>
      </w:r>
      <w:r w:rsidR="004F2169">
        <w:rPr>
          <w:rFonts w:ascii="FrankRuehl" w:hAnsi="FrankRuehl" w:cs="FrankRuehl" w:hint="cs"/>
          <w:rtl/>
        </w:rPr>
        <w:t xml:space="preserve"> תיקון מס' 8; תחילתו ביום 1.1.2022.</w:t>
      </w:r>
    </w:p>
    <w:p w:rsidR="007D531A" w:rsidRDefault="007D531A" w:rsidP="007D531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0" w:history="1">
        <w:r w:rsidR="00E45D55" w:rsidRPr="007D531A">
          <w:rPr>
            <w:rStyle w:val="Hyperlink"/>
            <w:rFonts w:ascii="FrankRuehl" w:hAnsi="FrankRuehl" w:cs="FrankRuehl" w:hint="cs"/>
            <w:rtl/>
          </w:rPr>
          <w:t>י"פ תשפ"ג מס' 11010</w:t>
        </w:r>
      </w:hyperlink>
      <w:r w:rsidR="00E45D55">
        <w:rPr>
          <w:rFonts w:ascii="FrankRuehl" w:hAnsi="FrankRuehl" w:cs="FrankRuehl" w:hint="cs"/>
          <w:rtl/>
        </w:rPr>
        <w:t xml:space="preserve"> מיום 29.12.2022 עמ' 2474 </w:t>
      </w:r>
      <w:r w:rsidR="00E45D55">
        <w:rPr>
          <w:rFonts w:ascii="FrankRuehl" w:hAnsi="FrankRuehl" w:cs="FrankRuehl"/>
          <w:rtl/>
        </w:rPr>
        <w:t>–</w:t>
      </w:r>
      <w:r w:rsidR="00E45D55">
        <w:rPr>
          <w:rFonts w:ascii="FrankRuehl" w:hAnsi="FrankRuehl" w:cs="FrankRuehl" w:hint="cs"/>
          <w:rtl/>
        </w:rPr>
        <w:t xml:space="preserve"> הודעה תשפ"ג-2022; תחילתה ביום 1.1.2023.</w:t>
      </w:r>
    </w:p>
    <w:p w:rsidR="00247170" w:rsidRDefault="00247170" w:rsidP="0024717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1" w:history="1">
        <w:r w:rsidR="007F2BB7" w:rsidRPr="00247170">
          <w:rPr>
            <w:rStyle w:val="Hyperlink"/>
            <w:rFonts w:ascii="FrankRuehl" w:hAnsi="FrankRuehl" w:cs="FrankRuehl" w:hint="cs"/>
            <w:rtl/>
          </w:rPr>
          <w:t>י"פ תשפ"ג מס' 11015</w:t>
        </w:r>
      </w:hyperlink>
      <w:r w:rsidR="007F2BB7">
        <w:rPr>
          <w:rFonts w:ascii="FrankRuehl" w:hAnsi="FrankRuehl" w:cs="FrankRuehl" w:hint="cs"/>
          <w:rtl/>
        </w:rPr>
        <w:t xml:space="preserve"> מיום 1.1.2023 עמ' 2585 </w:t>
      </w:r>
      <w:r w:rsidR="007F2BB7">
        <w:rPr>
          <w:rFonts w:ascii="FrankRuehl" w:hAnsi="FrankRuehl" w:cs="FrankRuehl"/>
          <w:rtl/>
        </w:rPr>
        <w:t>–</w:t>
      </w:r>
      <w:r w:rsidR="007F2BB7">
        <w:rPr>
          <w:rFonts w:ascii="FrankRuehl" w:hAnsi="FrankRuehl" w:cs="FrankRuehl" w:hint="cs"/>
          <w:rtl/>
        </w:rPr>
        <w:t xml:space="preserve"> הודעה (מס' 2) תשפ"ג-2023; תחילתה ביום 1.1.2023.</w:t>
      </w:r>
    </w:p>
    <w:p w:rsidR="00E278EA" w:rsidRDefault="00B5311D" w:rsidP="0024717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2" w:history="1">
        <w:r w:rsidR="00E278EA" w:rsidRPr="00B5311D">
          <w:rPr>
            <w:rStyle w:val="Hyperlink"/>
            <w:rFonts w:ascii="FrankRuehl" w:hAnsi="FrankRuehl" w:cs="FrankRuehl" w:hint="cs"/>
            <w:rtl/>
          </w:rPr>
          <w:t>ק"ת תשפ"ג מס' 10564</w:t>
        </w:r>
      </w:hyperlink>
      <w:r w:rsidR="00E278EA">
        <w:rPr>
          <w:rFonts w:ascii="FrankRuehl" w:hAnsi="FrankRuehl" w:cs="FrankRuehl" w:hint="cs"/>
          <w:rtl/>
        </w:rPr>
        <w:t xml:space="preserve"> מיום 16.2.2023 עמ' 1048 </w:t>
      </w:r>
      <w:r w:rsidR="00E278EA">
        <w:rPr>
          <w:rFonts w:ascii="FrankRuehl" w:hAnsi="FrankRuehl" w:cs="FrankRuehl"/>
          <w:rtl/>
        </w:rPr>
        <w:t>–</w:t>
      </w:r>
      <w:r w:rsidR="00E278EA">
        <w:rPr>
          <w:rFonts w:ascii="FrankRuehl" w:hAnsi="FrankRuehl" w:cs="FrankRuehl" w:hint="cs"/>
          <w:rtl/>
        </w:rPr>
        <w:t xml:space="preserve"> צו תשפ"ג-2023; תחילתו ביום 16.2.2023.</w:t>
      </w:r>
    </w:p>
    <w:p w:rsidR="00B5311D" w:rsidRPr="00492E2C" w:rsidRDefault="00B5311D" w:rsidP="00B5311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3" w:history="1">
        <w:r w:rsidR="00E278EA" w:rsidRPr="00B5311D">
          <w:rPr>
            <w:rStyle w:val="Hyperlink"/>
            <w:rFonts w:ascii="FrankRuehl" w:hAnsi="FrankRuehl" w:cs="FrankRuehl" w:hint="cs"/>
            <w:rtl/>
          </w:rPr>
          <w:t>ק"ת תשפ"ג מס' 10564</w:t>
        </w:r>
      </w:hyperlink>
      <w:r w:rsidR="00E278EA">
        <w:rPr>
          <w:rFonts w:ascii="FrankRuehl" w:hAnsi="FrankRuehl" w:cs="FrankRuehl" w:hint="cs"/>
          <w:rtl/>
        </w:rPr>
        <w:t xml:space="preserve"> מיום 16.2.2023 עמ' 1048 </w:t>
      </w:r>
      <w:r w:rsidR="00E278EA">
        <w:rPr>
          <w:rFonts w:ascii="FrankRuehl" w:hAnsi="FrankRuehl" w:cs="FrankRuehl"/>
          <w:rtl/>
        </w:rPr>
        <w:t>–</w:t>
      </w:r>
      <w:r w:rsidR="00E278EA">
        <w:rPr>
          <w:rFonts w:ascii="FrankRuehl" w:hAnsi="FrankRuehl" w:cs="FrankRuehl" w:hint="cs"/>
          <w:rtl/>
        </w:rPr>
        <w:t xml:space="preserve"> צו (מס' 2) תשפ"ג-2023; תחילתו ביום 16.2.2023.</w:t>
      </w:r>
    </w:p>
  </w:footnote>
  <w:footnote w:id="2">
    <w:p w:rsidR="00D515A7" w:rsidRDefault="00D515A7" w:rsidP="00D515A7">
      <w:pPr>
        <w:pStyle w:val="a5"/>
        <w:spacing w:before="72" w:line="240" w:lineRule="auto"/>
        <w:ind w:right="1134"/>
        <w:rPr>
          <w:rFonts w:hint="cs"/>
        </w:rPr>
      </w:pPr>
      <w:r>
        <w:rPr>
          <w:rStyle w:val="a6"/>
        </w:rPr>
        <w:footnoteRef/>
      </w:r>
      <w:r w:rsidRPr="00D515A7">
        <w:rPr>
          <w:rFonts w:ascii="FrankRuehl" w:hAnsi="FrankRuehl" w:cs="FrankRuehl"/>
          <w:sz w:val="22"/>
          <w:szCs w:val="22"/>
          <w:rtl/>
        </w:rPr>
        <w:t xml:space="preserve"> סמכויותיו הועברו לשר העבודה הרווחה והשירותים החברתיים: </w:t>
      </w:r>
      <w:hyperlink r:id="rId34" w:history="1">
        <w:r w:rsidRPr="00D515A7">
          <w:rPr>
            <w:rStyle w:val="Hyperlink"/>
            <w:rFonts w:ascii="FrankRuehl" w:hAnsi="FrankRuehl" w:cs="FrankRuehl" w:hint="cs"/>
            <w:sz w:val="22"/>
            <w:szCs w:val="22"/>
            <w:rtl/>
          </w:rPr>
          <w:t>י"פ תשע"ח מס' 7602</w:t>
        </w:r>
      </w:hyperlink>
      <w:r w:rsidRPr="00D515A7">
        <w:rPr>
          <w:rFonts w:ascii="FrankRuehl" w:hAnsi="FrankRuehl" w:cs="FrankRuehl"/>
          <w:sz w:val="22"/>
          <w:szCs w:val="22"/>
          <w:rtl/>
        </w:rPr>
        <w:t xml:space="preserve"> מיום 18.10.2017 עמ' 506.</w:t>
      </w:r>
      <w:r w:rsidR="00C3328C">
        <w:rPr>
          <w:rFonts w:ascii="FrankRuehl" w:hAnsi="FrankRuehl" w:cs="FrankRuehl"/>
          <w:szCs w:val="22"/>
          <w:rtl/>
        </w:rPr>
        <w:t xml:space="preserve"> </w:t>
      </w:r>
      <w:r w:rsidR="00C3328C">
        <w:rPr>
          <w:rFonts w:ascii="FrankRuehl" w:hAnsi="FrankRuehl" w:cs="FrankRuehl" w:hint="cs"/>
          <w:szCs w:val="22"/>
          <w:rtl/>
        </w:rPr>
        <w:t xml:space="preserve">הסמכויות הועברו לשר העבודה: </w:t>
      </w:r>
      <w:hyperlink r:id="rId35" w:history="1">
        <w:r w:rsidR="00C3328C">
          <w:rPr>
            <w:rStyle w:val="Hyperlink"/>
            <w:rFonts w:ascii="FrankRuehl" w:hAnsi="FrankRuehl" w:cs="FrankRuehl" w:hint="cs"/>
            <w:szCs w:val="22"/>
            <w:rtl/>
          </w:rPr>
          <w:t>י"פ תשפ"ג מס' 11103</w:t>
        </w:r>
      </w:hyperlink>
      <w:r w:rsidR="00C3328C">
        <w:rPr>
          <w:rFonts w:ascii="FrankRuehl" w:hAnsi="FrankRuehl" w:cs="FrankRuehl" w:hint="cs"/>
          <w:szCs w:val="22"/>
          <w:rtl/>
        </w:rPr>
        <w:t xml:space="preserve"> מיום 8.2.2023 עמ' 3643.</w:t>
      </w:r>
    </w:p>
  </w:footnote>
  <w:footnote w:id="3">
    <w:p w:rsidR="00D515A7" w:rsidRDefault="00D515A7" w:rsidP="00D515A7">
      <w:pPr>
        <w:pStyle w:val="a5"/>
        <w:spacing w:before="72" w:line="240" w:lineRule="auto"/>
        <w:ind w:right="1134"/>
        <w:rPr>
          <w:rFonts w:hint="cs"/>
          <w:rtl/>
        </w:rPr>
      </w:pPr>
      <w:r>
        <w:rPr>
          <w:rStyle w:val="a6"/>
        </w:rPr>
        <w:footnoteRef/>
      </w:r>
      <w:r>
        <w:rPr>
          <w:rtl/>
        </w:rPr>
        <w:t xml:space="preserve"> </w:t>
      </w:r>
      <w:r>
        <w:rPr>
          <w:rFonts w:ascii="FrankRuehl" w:hAnsi="FrankRuehl" w:cs="FrankRuehl"/>
          <w:sz w:val="22"/>
          <w:szCs w:val="22"/>
          <w:rtl/>
        </w:rPr>
        <w:t>סמכויות</w:t>
      </w:r>
      <w:r>
        <w:rPr>
          <w:rFonts w:ascii="FrankRuehl" w:hAnsi="FrankRuehl" w:cs="FrankRuehl" w:hint="cs"/>
          <w:sz w:val="22"/>
          <w:szCs w:val="22"/>
          <w:rtl/>
        </w:rPr>
        <w:t xml:space="preserve"> שר הכלכלה והתעשייה</w:t>
      </w:r>
      <w:r w:rsidRPr="00D515A7">
        <w:rPr>
          <w:rFonts w:ascii="FrankRuehl" w:hAnsi="FrankRuehl" w:cs="FrankRuehl"/>
          <w:sz w:val="22"/>
          <w:szCs w:val="22"/>
          <w:rtl/>
        </w:rPr>
        <w:t xml:space="preserve"> הועברו לשר העבודה הרווחה והשירותים החברתיים: </w:t>
      </w:r>
      <w:hyperlink r:id="rId36" w:history="1">
        <w:r w:rsidRPr="00D515A7">
          <w:rPr>
            <w:rStyle w:val="Hyperlink"/>
            <w:rFonts w:ascii="FrankRuehl" w:hAnsi="FrankRuehl" w:cs="FrankRuehl" w:hint="cs"/>
            <w:sz w:val="22"/>
            <w:szCs w:val="22"/>
            <w:rtl/>
          </w:rPr>
          <w:t>י"פ תשע"ח מס' 7602</w:t>
        </w:r>
      </w:hyperlink>
      <w:r w:rsidRPr="00D515A7">
        <w:rPr>
          <w:rFonts w:ascii="FrankRuehl" w:hAnsi="FrankRuehl" w:cs="FrankRuehl"/>
          <w:sz w:val="22"/>
          <w:szCs w:val="22"/>
          <w:rtl/>
        </w:rPr>
        <w:t xml:space="preserve"> מיום 18.10.2017 עמ' 506.</w:t>
      </w:r>
      <w:r w:rsidR="00C3328C">
        <w:rPr>
          <w:rFonts w:ascii="FrankRuehl" w:hAnsi="FrankRuehl" w:cs="FrankRuehl"/>
          <w:szCs w:val="22"/>
          <w:rtl/>
        </w:rPr>
        <w:t xml:space="preserve"> </w:t>
      </w:r>
      <w:r w:rsidR="00C3328C">
        <w:rPr>
          <w:rFonts w:ascii="FrankRuehl" w:hAnsi="FrankRuehl" w:cs="FrankRuehl" w:hint="cs"/>
          <w:szCs w:val="22"/>
          <w:rtl/>
        </w:rPr>
        <w:t xml:space="preserve">הסמכויות הועברו לשר העבודה: </w:t>
      </w:r>
      <w:hyperlink r:id="rId37" w:history="1">
        <w:r w:rsidR="00C3328C">
          <w:rPr>
            <w:rStyle w:val="Hyperlink"/>
            <w:rFonts w:ascii="FrankRuehl" w:hAnsi="FrankRuehl" w:cs="FrankRuehl" w:hint="cs"/>
            <w:szCs w:val="22"/>
            <w:rtl/>
          </w:rPr>
          <w:t>י"פ תשפ"ג מס' 11103</w:t>
        </w:r>
      </w:hyperlink>
      <w:r w:rsidR="00C3328C">
        <w:rPr>
          <w:rFonts w:ascii="FrankRuehl" w:hAnsi="FrankRuehl" w:cs="FrankRuehl" w:hint="cs"/>
          <w:szCs w:val="22"/>
          <w:rtl/>
        </w:rPr>
        <w:t xml:space="preserve"> מיום 8.2.2023 עמ' 3643.</w:t>
      </w:r>
    </w:p>
  </w:footnote>
  <w:footnote w:id="4">
    <w:p w:rsidR="00631466" w:rsidRDefault="00631466" w:rsidP="00631466">
      <w:pPr>
        <w:pStyle w:val="a5"/>
        <w:spacing w:before="72" w:line="240" w:lineRule="auto"/>
        <w:ind w:right="1134"/>
        <w:rPr>
          <w:rFonts w:hint="cs"/>
          <w:rtl/>
        </w:rPr>
      </w:pPr>
      <w:r>
        <w:rPr>
          <w:rStyle w:val="a6"/>
        </w:rPr>
        <w:footnoteRef/>
      </w:r>
      <w:r>
        <w:rPr>
          <w:rtl/>
        </w:rPr>
        <w:t xml:space="preserve"> </w:t>
      </w:r>
      <w:r>
        <w:rPr>
          <w:rFonts w:ascii="FrankRuehl" w:hAnsi="FrankRuehl" w:cs="FrankRuehl"/>
          <w:sz w:val="22"/>
          <w:szCs w:val="22"/>
          <w:rtl/>
        </w:rPr>
        <w:t>סמכויות</w:t>
      </w:r>
      <w:r>
        <w:rPr>
          <w:rFonts w:ascii="FrankRuehl" w:hAnsi="FrankRuehl" w:cs="FrankRuehl" w:hint="cs"/>
          <w:sz w:val="22"/>
          <w:szCs w:val="22"/>
          <w:rtl/>
        </w:rPr>
        <w:t xml:space="preserve"> שר הכלכלה והתעשייה</w:t>
      </w:r>
      <w:r w:rsidRPr="00D515A7">
        <w:rPr>
          <w:rFonts w:ascii="FrankRuehl" w:hAnsi="FrankRuehl" w:cs="FrankRuehl"/>
          <w:sz w:val="22"/>
          <w:szCs w:val="22"/>
          <w:rtl/>
        </w:rPr>
        <w:t xml:space="preserve"> הועברו לשר העבודה הרווחה והשירותים החברתיים: </w:t>
      </w:r>
      <w:hyperlink r:id="rId38" w:history="1">
        <w:r w:rsidRPr="00D515A7">
          <w:rPr>
            <w:rStyle w:val="Hyperlink"/>
            <w:rFonts w:ascii="FrankRuehl" w:hAnsi="FrankRuehl" w:cs="FrankRuehl" w:hint="cs"/>
            <w:sz w:val="22"/>
            <w:szCs w:val="22"/>
            <w:rtl/>
          </w:rPr>
          <w:t>י"פ תשע"ח מס' 7602</w:t>
        </w:r>
      </w:hyperlink>
      <w:r w:rsidRPr="00D515A7">
        <w:rPr>
          <w:rFonts w:ascii="FrankRuehl" w:hAnsi="FrankRuehl" w:cs="FrankRuehl"/>
          <w:sz w:val="22"/>
          <w:szCs w:val="22"/>
          <w:rtl/>
        </w:rPr>
        <w:t xml:space="preserve"> מיום 18.10.2017 עמ' 506.</w:t>
      </w:r>
      <w:r w:rsidR="00C3328C">
        <w:rPr>
          <w:rFonts w:ascii="FrankRuehl" w:hAnsi="FrankRuehl" w:cs="FrankRuehl"/>
          <w:szCs w:val="22"/>
          <w:rtl/>
        </w:rPr>
        <w:t xml:space="preserve"> </w:t>
      </w:r>
      <w:r w:rsidR="00C3328C">
        <w:rPr>
          <w:rFonts w:ascii="FrankRuehl" w:hAnsi="FrankRuehl" w:cs="FrankRuehl" w:hint="cs"/>
          <w:szCs w:val="22"/>
          <w:rtl/>
        </w:rPr>
        <w:t xml:space="preserve">הסמכויות הועברו לשר העבודה: </w:t>
      </w:r>
      <w:hyperlink r:id="rId39" w:history="1">
        <w:r w:rsidR="00C3328C">
          <w:rPr>
            <w:rStyle w:val="Hyperlink"/>
            <w:rFonts w:ascii="FrankRuehl" w:hAnsi="FrankRuehl" w:cs="FrankRuehl" w:hint="cs"/>
            <w:szCs w:val="22"/>
            <w:rtl/>
          </w:rPr>
          <w:t>י"פ תשפ"ג מס' 11103</w:t>
        </w:r>
      </w:hyperlink>
      <w:r w:rsidR="00C3328C">
        <w:rPr>
          <w:rFonts w:ascii="FrankRuehl" w:hAnsi="FrankRuehl" w:cs="FrankRuehl" w:hint="cs"/>
          <w:szCs w:val="22"/>
          <w:rtl/>
        </w:rPr>
        <w:t xml:space="preserve"> מיום 8.2.2023 עמ' 3643.</w:t>
      </w:r>
    </w:p>
  </w:footnote>
  <w:footnote w:id="5">
    <w:p w:rsidR="003E651F" w:rsidRDefault="003E651F" w:rsidP="003E651F">
      <w:pPr>
        <w:pStyle w:val="a5"/>
        <w:spacing w:before="72" w:line="240" w:lineRule="auto"/>
        <w:ind w:right="1134"/>
        <w:rPr>
          <w:rFonts w:hint="cs"/>
          <w:rtl/>
        </w:rPr>
      </w:pPr>
      <w:r>
        <w:rPr>
          <w:rStyle w:val="a6"/>
        </w:rPr>
        <w:footnoteRef/>
      </w:r>
      <w:r>
        <w:rPr>
          <w:rtl/>
        </w:rPr>
        <w:t xml:space="preserve"> </w:t>
      </w:r>
      <w:r w:rsidRPr="00D515A7">
        <w:rPr>
          <w:rFonts w:ascii="FrankRuehl" w:hAnsi="FrankRuehl" w:cs="FrankRuehl"/>
          <w:sz w:val="22"/>
          <w:szCs w:val="22"/>
          <w:rtl/>
        </w:rPr>
        <w:t xml:space="preserve">סמכויותיו הועברו לשר העבודה הרווחה והשירותים החברתיים: </w:t>
      </w:r>
      <w:hyperlink r:id="rId40" w:history="1">
        <w:r w:rsidRPr="00D515A7">
          <w:rPr>
            <w:rStyle w:val="Hyperlink"/>
            <w:rFonts w:ascii="FrankRuehl" w:hAnsi="FrankRuehl" w:cs="FrankRuehl" w:hint="cs"/>
            <w:sz w:val="22"/>
            <w:szCs w:val="22"/>
            <w:rtl/>
          </w:rPr>
          <w:t>י"פ תשע"ח מס' 7602</w:t>
        </w:r>
      </w:hyperlink>
      <w:r w:rsidRPr="00D515A7">
        <w:rPr>
          <w:rFonts w:ascii="FrankRuehl" w:hAnsi="FrankRuehl" w:cs="FrankRuehl"/>
          <w:sz w:val="22"/>
          <w:szCs w:val="22"/>
          <w:rtl/>
        </w:rPr>
        <w:t xml:space="preserve"> מיום 18.10.2017 עמ' 506.</w:t>
      </w:r>
      <w:r w:rsidR="00C3328C">
        <w:rPr>
          <w:rFonts w:ascii="FrankRuehl" w:hAnsi="FrankRuehl" w:cs="FrankRuehl"/>
          <w:szCs w:val="22"/>
          <w:rtl/>
        </w:rPr>
        <w:t xml:space="preserve"> </w:t>
      </w:r>
      <w:r w:rsidR="00C3328C">
        <w:rPr>
          <w:rFonts w:ascii="FrankRuehl" w:hAnsi="FrankRuehl" w:cs="FrankRuehl" w:hint="cs"/>
          <w:szCs w:val="22"/>
          <w:rtl/>
        </w:rPr>
        <w:t xml:space="preserve">הסמכויות הועברו לשר העבודה: </w:t>
      </w:r>
      <w:hyperlink r:id="rId41" w:history="1">
        <w:r w:rsidR="00C3328C">
          <w:rPr>
            <w:rStyle w:val="Hyperlink"/>
            <w:rFonts w:ascii="FrankRuehl" w:hAnsi="FrankRuehl" w:cs="FrankRuehl" w:hint="cs"/>
            <w:szCs w:val="22"/>
            <w:rtl/>
          </w:rPr>
          <w:t>י"פ תשפ"ג מס' 11103</w:t>
        </w:r>
      </w:hyperlink>
      <w:r w:rsidR="00C3328C">
        <w:rPr>
          <w:rFonts w:ascii="FrankRuehl" w:hAnsi="FrankRuehl" w:cs="FrankRuehl" w:hint="cs"/>
          <w:szCs w:val="22"/>
          <w:rtl/>
        </w:rPr>
        <w:t xml:space="preserve"> מיום 8.2.2023 עמ' 3643.</w:t>
      </w:r>
    </w:p>
  </w:footnote>
  <w:footnote w:id="6">
    <w:p w:rsidR="006F728D" w:rsidRDefault="006F728D" w:rsidP="006F728D">
      <w:pPr>
        <w:pStyle w:val="a5"/>
        <w:spacing w:before="72" w:line="240" w:lineRule="auto"/>
        <w:ind w:right="1134"/>
        <w:rPr>
          <w:rFonts w:hint="cs"/>
          <w:rtl/>
        </w:rPr>
      </w:pPr>
      <w:r>
        <w:rPr>
          <w:rStyle w:val="a6"/>
        </w:rPr>
        <w:footnoteRef/>
      </w:r>
      <w:r>
        <w:rPr>
          <w:rtl/>
        </w:rPr>
        <w:t xml:space="preserve"> </w:t>
      </w:r>
      <w:r w:rsidRPr="00D515A7">
        <w:rPr>
          <w:rFonts w:ascii="FrankRuehl" w:hAnsi="FrankRuehl" w:cs="FrankRuehl"/>
          <w:sz w:val="22"/>
          <w:szCs w:val="22"/>
          <w:rtl/>
        </w:rPr>
        <w:t xml:space="preserve">סמכויותיו הועברו לשר העבודה הרווחה והשירותים החברתיים: </w:t>
      </w:r>
      <w:hyperlink r:id="rId42" w:history="1">
        <w:r w:rsidRPr="00D515A7">
          <w:rPr>
            <w:rStyle w:val="Hyperlink"/>
            <w:rFonts w:ascii="FrankRuehl" w:hAnsi="FrankRuehl" w:cs="FrankRuehl" w:hint="cs"/>
            <w:sz w:val="22"/>
            <w:szCs w:val="22"/>
            <w:rtl/>
          </w:rPr>
          <w:t>י"פ תשע"ח מס' 7602</w:t>
        </w:r>
      </w:hyperlink>
      <w:r w:rsidRPr="00D515A7">
        <w:rPr>
          <w:rFonts w:ascii="FrankRuehl" w:hAnsi="FrankRuehl" w:cs="FrankRuehl"/>
          <w:sz w:val="22"/>
          <w:szCs w:val="22"/>
          <w:rtl/>
        </w:rPr>
        <w:t xml:space="preserve"> מיום 18.10.2017 עמ' 506.</w:t>
      </w:r>
      <w:r w:rsidR="00C3328C">
        <w:rPr>
          <w:rFonts w:ascii="FrankRuehl" w:hAnsi="FrankRuehl" w:cs="FrankRuehl"/>
          <w:szCs w:val="22"/>
          <w:rtl/>
        </w:rPr>
        <w:t xml:space="preserve"> </w:t>
      </w:r>
      <w:r w:rsidR="00C3328C">
        <w:rPr>
          <w:rFonts w:ascii="FrankRuehl" w:hAnsi="FrankRuehl" w:cs="FrankRuehl" w:hint="cs"/>
          <w:szCs w:val="22"/>
          <w:rtl/>
        </w:rPr>
        <w:t xml:space="preserve">הסמכויות הועברו לשר העבודה: </w:t>
      </w:r>
      <w:hyperlink r:id="rId43" w:history="1">
        <w:r w:rsidR="00C3328C">
          <w:rPr>
            <w:rStyle w:val="Hyperlink"/>
            <w:rFonts w:ascii="FrankRuehl" w:hAnsi="FrankRuehl" w:cs="FrankRuehl" w:hint="cs"/>
            <w:szCs w:val="22"/>
            <w:rtl/>
          </w:rPr>
          <w:t>י"פ תשפ"ג מס' 11103</w:t>
        </w:r>
      </w:hyperlink>
      <w:r w:rsidR="00C3328C">
        <w:rPr>
          <w:rFonts w:ascii="FrankRuehl" w:hAnsi="FrankRuehl" w:cs="FrankRuehl" w:hint="cs"/>
          <w:szCs w:val="22"/>
          <w:rtl/>
        </w:rPr>
        <w:t xml:space="preserve"> מיום 8.2.2023 עמ' 3643.</w:t>
      </w:r>
    </w:p>
  </w:footnote>
  <w:footnote w:id="7">
    <w:p w:rsidR="006F728D" w:rsidRDefault="006F728D" w:rsidP="006F728D">
      <w:pPr>
        <w:pStyle w:val="a5"/>
        <w:spacing w:before="72" w:line="240" w:lineRule="auto"/>
        <w:ind w:right="1134"/>
        <w:rPr>
          <w:rFonts w:hint="cs"/>
          <w:rtl/>
        </w:rPr>
      </w:pPr>
      <w:r>
        <w:rPr>
          <w:rStyle w:val="a6"/>
        </w:rPr>
        <w:footnoteRef/>
      </w:r>
      <w:r>
        <w:rPr>
          <w:rtl/>
        </w:rPr>
        <w:t xml:space="preserve"> </w:t>
      </w:r>
      <w:r>
        <w:rPr>
          <w:rFonts w:ascii="FrankRuehl" w:hAnsi="FrankRuehl" w:cs="FrankRuehl"/>
          <w:sz w:val="22"/>
          <w:szCs w:val="22"/>
          <w:rtl/>
        </w:rPr>
        <w:t>סמכויות</w:t>
      </w:r>
      <w:r>
        <w:rPr>
          <w:rFonts w:ascii="FrankRuehl" w:hAnsi="FrankRuehl" w:cs="FrankRuehl" w:hint="cs"/>
          <w:sz w:val="22"/>
          <w:szCs w:val="22"/>
          <w:rtl/>
        </w:rPr>
        <w:t xml:space="preserve"> שר הכלכלה והתעשייה</w:t>
      </w:r>
      <w:r w:rsidRPr="00D515A7">
        <w:rPr>
          <w:rFonts w:ascii="FrankRuehl" w:hAnsi="FrankRuehl" w:cs="FrankRuehl"/>
          <w:sz w:val="22"/>
          <w:szCs w:val="22"/>
          <w:rtl/>
        </w:rPr>
        <w:t xml:space="preserve"> הועברו לשר העבודה הרווחה והשירותים החברתיים: </w:t>
      </w:r>
      <w:hyperlink r:id="rId44" w:history="1">
        <w:r w:rsidRPr="00D515A7">
          <w:rPr>
            <w:rStyle w:val="Hyperlink"/>
            <w:rFonts w:ascii="FrankRuehl" w:hAnsi="FrankRuehl" w:cs="FrankRuehl" w:hint="cs"/>
            <w:sz w:val="22"/>
            <w:szCs w:val="22"/>
            <w:rtl/>
          </w:rPr>
          <w:t>י"פ תשע"ח מס' 7602</w:t>
        </w:r>
      </w:hyperlink>
      <w:r w:rsidRPr="00D515A7">
        <w:rPr>
          <w:rFonts w:ascii="FrankRuehl" w:hAnsi="FrankRuehl" w:cs="FrankRuehl"/>
          <w:sz w:val="22"/>
          <w:szCs w:val="22"/>
          <w:rtl/>
        </w:rPr>
        <w:t xml:space="preserve"> מיום 18.10.2017 עמ' 506.</w:t>
      </w:r>
      <w:r w:rsidR="00C3328C">
        <w:rPr>
          <w:rFonts w:ascii="FrankRuehl" w:hAnsi="FrankRuehl" w:cs="FrankRuehl"/>
          <w:szCs w:val="22"/>
          <w:rtl/>
        </w:rPr>
        <w:t xml:space="preserve"> </w:t>
      </w:r>
      <w:r w:rsidR="00C3328C">
        <w:rPr>
          <w:rFonts w:ascii="FrankRuehl" w:hAnsi="FrankRuehl" w:cs="FrankRuehl" w:hint="cs"/>
          <w:szCs w:val="22"/>
          <w:rtl/>
        </w:rPr>
        <w:t xml:space="preserve">הסמכויות הועברו לשר העבודה: </w:t>
      </w:r>
      <w:hyperlink r:id="rId45" w:history="1">
        <w:r w:rsidR="00C3328C">
          <w:rPr>
            <w:rStyle w:val="Hyperlink"/>
            <w:rFonts w:ascii="FrankRuehl" w:hAnsi="FrankRuehl" w:cs="FrankRuehl" w:hint="cs"/>
            <w:szCs w:val="22"/>
            <w:rtl/>
          </w:rPr>
          <w:t>י"פ תשפ"ג מס' 11103</w:t>
        </w:r>
      </w:hyperlink>
      <w:r w:rsidR="00C3328C">
        <w:rPr>
          <w:rFonts w:ascii="FrankRuehl" w:hAnsi="FrankRuehl" w:cs="FrankRuehl" w:hint="cs"/>
          <w:szCs w:val="22"/>
          <w:rtl/>
        </w:rPr>
        <w:t xml:space="preserve"> מיום 8.2.2023 עמ' 3643.</w:t>
      </w:r>
    </w:p>
  </w:footnote>
  <w:footnote w:id="8">
    <w:p w:rsidR="005627F8" w:rsidRDefault="005627F8" w:rsidP="005627F8">
      <w:pPr>
        <w:pStyle w:val="a5"/>
        <w:spacing w:before="72" w:line="240" w:lineRule="auto"/>
        <w:ind w:right="1134"/>
        <w:rPr>
          <w:rFonts w:hint="cs"/>
          <w:rtl/>
        </w:rPr>
      </w:pPr>
      <w:r>
        <w:rPr>
          <w:rStyle w:val="a6"/>
        </w:rPr>
        <w:footnoteRef/>
      </w:r>
      <w:r>
        <w:rPr>
          <w:rFonts w:hint="cs"/>
          <w:rtl/>
        </w:rPr>
        <w:t xml:space="preserve"> </w:t>
      </w:r>
      <w:r w:rsidRPr="005627F8">
        <w:rPr>
          <w:rFonts w:ascii="FrankRuehl" w:hAnsi="FrankRuehl" w:cs="FrankRuehl"/>
          <w:sz w:val="22"/>
          <w:szCs w:val="22"/>
          <w:rtl/>
        </w:rPr>
        <w:t>ה</w:t>
      </w:r>
      <w:r>
        <w:rPr>
          <w:rFonts w:ascii="FrankRuehl" w:hAnsi="FrankRuehl" w:cs="FrankRuehl" w:hint="cs"/>
          <w:sz w:val="22"/>
          <w:szCs w:val="22"/>
          <w:rtl/>
        </w:rPr>
        <w:t>תקופ</w:t>
      </w:r>
      <w:r w:rsidRPr="005627F8">
        <w:rPr>
          <w:rFonts w:ascii="FrankRuehl" w:hAnsi="FrankRuehl" w:cs="FrankRuehl"/>
          <w:sz w:val="22"/>
          <w:szCs w:val="22"/>
          <w:rtl/>
        </w:rPr>
        <w:t xml:space="preserve">ה הוארכה עד יום 16.8.2023: </w:t>
      </w:r>
      <w:hyperlink r:id="rId46" w:history="1">
        <w:r w:rsidRPr="005627F8">
          <w:rPr>
            <w:rStyle w:val="Hyperlink"/>
            <w:rFonts w:ascii="FrankRuehl" w:hAnsi="FrankRuehl" w:cs="FrankRuehl" w:hint="cs"/>
            <w:sz w:val="22"/>
            <w:szCs w:val="22"/>
            <w:rtl/>
          </w:rPr>
          <w:t>ק"ת תשפ"ג מס' 10564</w:t>
        </w:r>
      </w:hyperlink>
      <w:r w:rsidRPr="005627F8">
        <w:rPr>
          <w:rFonts w:ascii="FrankRuehl" w:hAnsi="FrankRuehl" w:cs="FrankRuehl"/>
          <w:sz w:val="22"/>
          <w:szCs w:val="22"/>
          <w:rtl/>
        </w:rPr>
        <w:t xml:space="preserve"> מיום 16.2.2023 עמ' 1048.</w:t>
      </w:r>
    </w:p>
  </w:footnote>
  <w:footnote w:id="9">
    <w:p w:rsidR="005627F8" w:rsidRDefault="005627F8" w:rsidP="005627F8">
      <w:pPr>
        <w:pStyle w:val="a5"/>
        <w:spacing w:before="72" w:line="240" w:lineRule="auto"/>
        <w:ind w:right="1134"/>
        <w:rPr>
          <w:rFonts w:hint="cs"/>
        </w:rPr>
      </w:pPr>
      <w:r>
        <w:rPr>
          <w:rStyle w:val="a6"/>
        </w:rPr>
        <w:footnoteRef/>
      </w:r>
      <w:r w:rsidRPr="005627F8">
        <w:rPr>
          <w:rFonts w:ascii="FrankRuehl" w:hAnsi="FrankRuehl" w:cs="FrankRuehl"/>
          <w:sz w:val="22"/>
          <w:szCs w:val="22"/>
          <w:rtl/>
        </w:rPr>
        <w:t xml:space="preserve"> הוראת השעה הוארכה עד יום 16.8.2023: </w:t>
      </w:r>
      <w:hyperlink r:id="rId47" w:history="1">
        <w:r w:rsidRPr="005627F8">
          <w:rPr>
            <w:rStyle w:val="Hyperlink"/>
            <w:rFonts w:ascii="FrankRuehl" w:hAnsi="FrankRuehl" w:cs="FrankRuehl" w:hint="cs"/>
            <w:sz w:val="22"/>
            <w:szCs w:val="22"/>
            <w:rtl/>
          </w:rPr>
          <w:t>ק"ת תשפ"ג מס' 10564</w:t>
        </w:r>
      </w:hyperlink>
      <w:r w:rsidRPr="005627F8">
        <w:rPr>
          <w:rFonts w:ascii="FrankRuehl" w:hAnsi="FrankRuehl" w:cs="FrankRuehl"/>
          <w:sz w:val="22"/>
          <w:szCs w:val="22"/>
          <w:rtl/>
        </w:rPr>
        <w:t xml:space="preserve"> מיום 16.2.2023 עמ' 1048.</w:t>
      </w:r>
    </w:p>
  </w:footnote>
  <w:footnote w:id="10">
    <w:p w:rsidR="00AD38AC" w:rsidRDefault="00AD38AC" w:rsidP="00CF63A8">
      <w:pPr>
        <w:pStyle w:val="a5"/>
        <w:spacing w:before="72" w:line="240" w:lineRule="auto"/>
        <w:ind w:right="1134"/>
        <w:rPr>
          <w:rFonts w:hint="cs"/>
        </w:rPr>
      </w:pPr>
      <w:r>
        <w:rPr>
          <w:rStyle w:val="a6"/>
        </w:rPr>
        <w:footnoteRef/>
      </w:r>
      <w:r w:rsidRPr="00153AC8">
        <w:rPr>
          <w:rFonts w:ascii="FrankRuehl" w:hAnsi="FrankRuehl" w:cs="FrankRuehl"/>
          <w:sz w:val="22"/>
          <w:szCs w:val="22"/>
          <w:rtl/>
        </w:rPr>
        <w:t xml:space="preserve"> תוקף הוראת השעה הוארך עד יום </w:t>
      </w:r>
      <w:r w:rsidR="005627F8">
        <w:rPr>
          <w:rFonts w:ascii="FrankRuehl" w:hAnsi="FrankRuehl" w:cs="FrankRuehl" w:hint="cs"/>
          <w:sz w:val="22"/>
          <w:szCs w:val="22"/>
          <w:rtl/>
        </w:rPr>
        <w:t>16.8.2023</w:t>
      </w:r>
      <w:r w:rsidRPr="00153AC8">
        <w:rPr>
          <w:rFonts w:ascii="FrankRuehl" w:hAnsi="FrankRuehl" w:cs="FrankRuehl"/>
          <w:sz w:val="22"/>
          <w:szCs w:val="22"/>
          <w:rtl/>
        </w:rPr>
        <w:t xml:space="preserve">: </w:t>
      </w:r>
      <w:hyperlink r:id="rId48" w:history="1">
        <w:r w:rsidRPr="00153AC8">
          <w:rPr>
            <w:rStyle w:val="Hyperlink"/>
            <w:rFonts w:ascii="FrankRuehl" w:hAnsi="FrankRuehl" w:cs="FrankRuehl" w:hint="cs"/>
            <w:sz w:val="22"/>
            <w:szCs w:val="22"/>
            <w:rtl/>
          </w:rPr>
          <w:t>ק"ת תשפ"א מס' 8799</w:t>
        </w:r>
      </w:hyperlink>
      <w:r w:rsidRPr="00153AC8">
        <w:rPr>
          <w:rFonts w:ascii="FrankRuehl" w:hAnsi="FrankRuehl" w:cs="FrankRuehl"/>
          <w:sz w:val="22"/>
          <w:szCs w:val="22"/>
          <w:rtl/>
        </w:rPr>
        <w:t xml:space="preserve"> מיום 1.10.2020 עמ' 80</w:t>
      </w:r>
      <w:r w:rsidR="009655D5">
        <w:rPr>
          <w:rFonts w:ascii="FrankRuehl" w:hAnsi="FrankRuehl" w:cs="FrankRuehl" w:hint="cs"/>
          <w:sz w:val="22"/>
          <w:szCs w:val="22"/>
          <w:rtl/>
        </w:rPr>
        <w:t xml:space="preserve">; </w:t>
      </w:r>
      <w:hyperlink r:id="rId49" w:history="1">
        <w:r w:rsidR="009655D5" w:rsidRPr="009655D5">
          <w:rPr>
            <w:rStyle w:val="Hyperlink"/>
            <w:rFonts w:ascii="FrankRuehl" w:hAnsi="FrankRuehl" w:cs="FrankRuehl" w:hint="cs"/>
            <w:sz w:val="22"/>
            <w:szCs w:val="22"/>
            <w:rtl/>
          </w:rPr>
          <w:t>ק"ת תשפ"א מס' 9557</w:t>
        </w:r>
      </w:hyperlink>
      <w:r w:rsidR="009655D5">
        <w:rPr>
          <w:rFonts w:ascii="FrankRuehl" w:hAnsi="FrankRuehl" w:cs="FrankRuehl" w:hint="cs"/>
          <w:sz w:val="22"/>
          <w:szCs w:val="22"/>
          <w:rtl/>
        </w:rPr>
        <w:t xml:space="preserve"> מיום 11.8.2021 עמ' 3938</w:t>
      </w:r>
      <w:r w:rsidR="002269F7">
        <w:rPr>
          <w:rFonts w:ascii="FrankRuehl" w:hAnsi="FrankRuehl" w:cs="FrankRuehl" w:hint="cs"/>
          <w:sz w:val="22"/>
          <w:szCs w:val="22"/>
          <w:rtl/>
        </w:rPr>
        <w:t xml:space="preserve">; </w:t>
      </w:r>
      <w:hyperlink r:id="rId50" w:history="1">
        <w:r w:rsidR="002269F7" w:rsidRPr="002269F7">
          <w:rPr>
            <w:rStyle w:val="Hyperlink"/>
            <w:rFonts w:ascii="FrankRuehl" w:hAnsi="FrankRuehl" w:cs="FrankRuehl" w:hint="cs"/>
            <w:sz w:val="22"/>
            <w:szCs w:val="22"/>
            <w:rtl/>
          </w:rPr>
          <w:t>ק"ת תשפ"ב מס' 9903</w:t>
        </w:r>
      </w:hyperlink>
      <w:r w:rsidR="002269F7">
        <w:rPr>
          <w:rFonts w:ascii="FrankRuehl" w:hAnsi="FrankRuehl" w:cs="FrankRuehl" w:hint="cs"/>
          <w:sz w:val="22"/>
          <w:szCs w:val="22"/>
          <w:rtl/>
        </w:rPr>
        <w:t xml:space="preserve"> מיום 6.1.2022 עמ' 1652.</w:t>
      </w:r>
      <w:r w:rsidR="005627F8">
        <w:rPr>
          <w:rFonts w:ascii="FrankRuehl" w:hAnsi="FrankRuehl" w:cs="FrankRuehl" w:hint="cs"/>
          <w:sz w:val="22"/>
          <w:szCs w:val="22"/>
          <w:rtl/>
        </w:rPr>
        <w:t xml:space="preserve"> </w:t>
      </w:r>
      <w:hyperlink r:id="rId51" w:history="1">
        <w:r w:rsidR="005627F8" w:rsidRPr="005627F8">
          <w:rPr>
            <w:rStyle w:val="Hyperlink"/>
            <w:rFonts w:ascii="FrankRuehl" w:hAnsi="FrankRuehl" w:cs="FrankRuehl" w:hint="cs"/>
            <w:sz w:val="22"/>
            <w:szCs w:val="22"/>
            <w:rtl/>
          </w:rPr>
          <w:t>ק"ת תשפ"ג מס' 10564</w:t>
        </w:r>
      </w:hyperlink>
      <w:r w:rsidR="005627F8" w:rsidRPr="005627F8">
        <w:rPr>
          <w:rFonts w:ascii="FrankRuehl" w:hAnsi="FrankRuehl" w:cs="FrankRuehl"/>
          <w:sz w:val="22"/>
          <w:szCs w:val="22"/>
          <w:rtl/>
        </w:rPr>
        <w:t xml:space="preserve"> מיום 16.2.2023 עמ' 1048.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783" w:rsidRDefault="0033078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סימון כלי רכב (מניעת גניבות) (הוראת שעה), תשנ"ח 1998-</w:t>
    </w:r>
  </w:p>
  <w:p w:rsidR="00330783" w:rsidRDefault="0033078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30783" w:rsidRDefault="0033078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783" w:rsidRDefault="00330783" w:rsidP="008F3FAF">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רישוי שירותים ומקצועות בענף הרכב, תשע"ו-2016</w:t>
    </w:r>
  </w:p>
  <w:p w:rsidR="00330783" w:rsidRDefault="0033078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30783" w:rsidRDefault="00330783">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D14"/>
    <w:multiLevelType w:val="hybridMultilevel"/>
    <w:tmpl w:val="A7F636F8"/>
    <w:lvl w:ilvl="0" w:tplc="D2360A8A">
      <w:start w:val="2"/>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1" w15:restartNumberingAfterBreak="0">
    <w:nsid w:val="0EA50DF5"/>
    <w:multiLevelType w:val="hybridMultilevel"/>
    <w:tmpl w:val="CDF25692"/>
    <w:lvl w:ilvl="0" w:tplc="7932EA4A">
      <w:start w:val="20"/>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2" w15:restartNumberingAfterBreak="0">
    <w:nsid w:val="25FA1570"/>
    <w:multiLevelType w:val="hybridMultilevel"/>
    <w:tmpl w:val="6DB2AF6A"/>
    <w:lvl w:ilvl="0" w:tplc="A6102FC8">
      <w:start w:val="20"/>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6FBC47D1"/>
    <w:multiLevelType w:val="hybridMultilevel"/>
    <w:tmpl w:val="05E68EA2"/>
    <w:lvl w:ilvl="0" w:tplc="7312F2C4">
      <w:start w:val="20"/>
      <w:numFmt w:val="decimal"/>
      <w:lvlText w:val="%1."/>
      <w:lvlJc w:val="left"/>
      <w:pPr>
        <w:tabs>
          <w:tab w:val="num" w:pos="357"/>
        </w:tabs>
        <w:ind w:left="357" w:right="357" w:hanging="360"/>
      </w:pPr>
      <w:rPr>
        <w:rFonts w:hint="default"/>
        <w:sz w:val="22"/>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num w:numId="1" w16cid:durableId="1987078857">
    <w:abstractNumId w:val="2"/>
  </w:num>
  <w:num w:numId="2" w16cid:durableId="1702389985">
    <w:abstractNumId w:val="0"/>
  </w:num>
  <w:num w:numId="3" w16cid:durableId="1105534897">
    <w:abstractNumId w:val="1"/>
  </w:num>
  <w:num w:numId="4" w16cid:durableId="43718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72D"/>
    <w:rsid w:val="0001577D"/>
    <w:rsid w:val="00015E71"/>
    <w:rsid w:val="00016359"/>
    <w:rsid w:val="00017EE3"/>
    <w:rsid w:val="00020506"/>
    <w:rsid w:val="00027661"/>
    <w:rsid w:val="00031275"/>
    <w:rsid w:val="00032D16"/>
    <w:rsid w:val="00035389"/>
    <w:rsid w:val="00036608"/>
    <w:rsid w:val="00043E59"/>
    <w:rsid w:val="00050DA5"/>
    <w:rsid w:val="0005144D"/>
    <w:rsid w:val="000537B4"/>
    <w:rsid w:val="00057A41"/>
    <w:rsid w:val="000635B7"/>
    <w:rsid w:val="00066833"/>
    <w:rsid w:val="00067242"/>
    <w:rsid w:val="00073B14"/>
    <w:rsid w:val="000B4D84"/>
    <w:rsid w:val="000B6050"/>
    <w:rsid w:val="000C49B9"/>
    <w:rsid w:val="000C7095"/>
    <w:rsid w:val="000C7B44"/>
    <w:rsid w:val="000D7C22"/>
    <w:rsid w:val="000E1065"/>
    <w:rsid w:val="000E1C2F"/>
    <w:rsid w:val="000E5669"/>
    <w:rsid w:val="000F4F57"/>
    <w:rsid w:val="001041AD"/>
    <w:rsid w:val="001106C7"/>
    <w:rsid w:val="00111EDE"/>
    <w:rsid w:val="00120424"/>
    <w:rsid w:val="0013451B"/>
    <w:rsid w:val="001376A1"/>
    <w:rsid w:val="001470D7"/>
    <w:rsid w:val="00153AC8"/>
    <w:rsid w:val="001544EE"/>
    <w:rsid w:val="00156BF0"/>
    <w:rsid w:val="00160988"/>
    <w:rsid w:val="00162945"/>
    <w:rsid w:val="001654D2"/>
    <w:rsid w:val="001672D8"/>
    <w:rsid w:val="00182267"/>
    <w:rsid w:val="0019111A"/>
    <w:rsid w:val="00197CB3"/>
    <w:rsid w:val="001A0980"/>
    <w:rsid w:val="001A5734"/>
    <w:rsid w:val="001A5A3B"/>
    <w:rsid w:val="001B3860"/>
    <w:rsid w:val="001B772C"/>
    <w:rsid w:val="001C718D"/>
    <w:rsid w:val="001C7410"/>
    <w:rsid w:val="001C7C5A"/>
    <w:rsid w:val="001D713E"/>
    <w:rsid w:val="001E48EE"/>
    <w:rsid w:val="001E78CD"/>
    <w:rsid w:val="001F1A6F"/>
    <w:rsid w:val="001F5E04"/>
    <w:rsid w:val="001F6866"/>
    <w:rsid w:val="001F7AEC"/>
    <w:rsid w:val="00201B51"/>
    <w:rsid w:val="00201C42"/>
    <w:rsid w:val="00203744"/>
    <w:rsid w:val="002178F8"/>
    <w:rsid w:val="002269F7"/>
    <w:rsid w:val="00233905"/>
    <w:rsid w:val="002367EC"/>
    <w:rsid w:val="00240D1B"/>
    <w:rsid w:val="00242243"/>
    <w:rsid w:val="00243993"/>
    <w:rsid w:val="00247170"/>
    <w:rsid w:val="00251167"/>
    <w:rsid w:val="0025309B"/>
    <w:rsid w:val="00256E88"/>
    <w:rsid w:val="002570E7"/>
    <w:rsid w:val="002601DB"/>
    <w:rsid w:val="002642FE"/>
    <w:rsid w:val="002801CF"/>
    <w:rsid w:val="0028463B"/>
    <w:rsid w:val="0028789E"/>
    <w:rsid w:val="0029378D"/>
    <w:rsid w:val="002B529E"/>
    <w:rsid w:val="002C0A14"/>
    <w:rsid w:val="002C7AAB"/>
    <w:rsid w:val="002D242C"/>
    <w:rsid w:val="002D424E"/>
    <w:rsid w:val="002E1DD2"/>
    <w:rsid w:val="002F0379"/>
    <w:rsid w:val="002F0727"/>
    <w:rsid w:val="003123E5"/>
    <w:rsid w:val="003140A6"/>
    <w:rsid w:val="00316D21"/>
    <w:rsid w:val="0032074B"/>
    <w:rsid w:val="003207A4"/>
    <w:rsid w:val="00326309"/>
    <w:rsid w:val="00330783"/>
    <w:rsid w:val="00332D14"/>
    <w:rsid w:val="00335393"/>
    <w:rsid w:val="00335BD8"/>
    <w:rsid w:val="00346001"/>
    <w:rsid w:val="003522D3"/>
    <w:rsid w:val="00355876"/>
    <w:rsid w:val="00360CA8"/>
    <w:rsid w:val="003612F2"/>
    <w:rsid w:val="0036253A"/>
    <w:rsid w:val="00363350"/>
    <w:rsid w:val="00363BE7"/>
    <w:rsid w:val="00367444"/>
    <w:rsid w:val="003746EB"/>
    <w:rsid w:val="00382D58"/>
    <w:rsid w:val="00385082"/>
    <w:rsid w:val="003A366D"/>
    <w:rsid w:val="003A4B0B"/>
    <w:rsid w:val="003B0D8B"/>
    <w:rsid w:val="003C1025"/>
    <w:rsid w:val="003D3F0C"/>
    <w:rsid w:val="003D640F"/>
    <w:rsid w:val="003E01DB"/>
    <w:rsid w:val="003E1D10"/>
    <w:rsid w:val="003E2492"/>
    <w:rsid w:val="003E6146"/>
    <w:rsid w:val="003E651F"/>
    <w:rsid w:val="00402D0B"/>
    <w:rsid w:val="004147C7"/>
    <w:rsid w:val="00423B73"/>
    <w:rsid w:val="00426093"/>
    <w:rsid w:val="00432741"/>
    <w:rsid w:val="00433F34"/>
    <w:rsid w:val="004410FD"/>
    <w:rsid w:val="004447EC"/>
    <w:rsid w:val="00446864"/>
    <w:rsid w:val="00452022"/>
    <w:rsid w:val="004643EE"/>
    <w:rsid w:val="004655DF"/>
    <w:rsid w:val="004664C0"/>
    <w:rsid w:val="00472CDF"/>
    <w:rsid w:val="0047637A"/>
    <w:rsid w:val="00480484"/>
    <w:rsid w:val="00492E2C"/>
    <w:rsid w:val="004A38E4"/>
    <w:rsid w:val="004A51C4"/>
    <w:rsid w:val="004B03F0"/>
    <w:rsid w:val="004B1407"/>
    <w:rsid w:val="004B1AB1"/>
    <w:rsid w:val="004B1DE0"/>
    <w:rsid w:val="004C406F"/>
    <w:rsid w:val="004C477E"/>
    <w:rsid w:val="004C5C96"/>
    <w:rsid w:val="004D438F"/>
    <w:rsid w:val="004E0473"/>
    <w:rsid w:val="004E783C"/>
    <w:rsid w:val="004F2169"/>
    <w:rsid w:val="004F3E77"/>
    <w:rsid w:val="005008E2"/>
    <w:rsid w:val="00506D9D"/>
    <w:rsid w:val="0050765A"/>
    <w:rsid w:val="00517166"/>
    <w:rsid w:val="00523751"/>
    <w:rsid w:val="00542332"/>
    <w:rsid w:val="005424E4"/>
    <w:rsid w:val="00552E7D"/>
    <w:rsid w:val="00553486"/>
    <w:rsid w:val="00560BCB"/>
    <w:rsid w:val="005627F8"/>
    <w:rsid w:val="00562F19"/>
    <w:rsid w:val="00564920"/>
    <w:rsid w:val="00565AB4"/>
    <w:rsid w:val="00567D9D"/>
    <w:rsid w:val="005711ED"/>
    <w:rsid w:val="00573C60"/>
    <w:rsid w:val="00574768"/>
    <w:rsid w:val="0058006E"/>
    <w:rsid w:val="005832F5"/>
    <w:rsid w:val="00584E4B"/>
    <w:rsid w:val="00592C0E"/>
    <w:rsid w:val="00593B57"/>
    <w:rsid w:val="005C2B95"/>
    <w:rsid w:val="005D0662"/>
    <w:rsid w:val="005E157A"/>
    <w:rsid w:val="005E295B"/>
    <w:rsid w:val="005F279F"/>
    <w:rsid w:val="00600EA3"/>
    <w:rsid w:val="00603669"/>
    <w:rsid w:val="00611043"/>
    <w:rsid w:val="00612854"/>
    <w:rsid w:val="00621A1E"/>
    <w:rsid w:val="00624E40"/>
    <w:rsid w:val="00631466"/>
    <w:rsid w:val="006354CA"/>
    <w:rsid w:val="006379C0"/>
    <w:rsid w:val="00655099"/>
    <w:rsid w:val="00657C34"/>
    <w:rsid w:val="00660CA0"/>
    <w:rsid w:val="00695B82"/>
    <w:rsid w:val="006A74FE"/>
    <w:rsid w:val="006B1C22"/>
    <w:rsid w:val="006B2179"/>
    <w:rsid w:val="006C114F"/>
    <w:rsid w:val="006D26D9"/>
    <w:rsid w:val="006D796F"/>
    <w:rsid w:val="006E0ACE"/>
    <w:rsid w:val="006E18E4"/>
    <w:rsid w:val="006E33DD"/>
    <w:rsid w:val="006F1028"/>
    <w:rsid w:val="006F728D"/>
    <w:rsid w:val="006F7EC7"/>
    <w:rsid w:val="00704502"/>
    <w:rsid w:val="00704DC4"/>
    <w:rsid w:val="00706A28"/>
    <w:rsid w:val="007116BB"/>
    <w:rsid w:val="00711B9B"/>
    <w:rsid w:val="0071293D"/>
    <w:rsid w:val="0071761A"/>
    <w:rsid w:val="00720607"/>
    <w:rsid w:val="0072070D"/>
    <w:rsid w:val="00721D27"/>
    <w:rsid w:val="00723C68"/>
    <w:rsid w:val="00723EC7"/>
    <w:rsid w:val="007341C4"/>
    <w:rsid w:val="0073517E"/>
    <w:rsid w:val="00735DF0"/>
    <w:rsid w:val="00741E14"/>
    <w:rsid w:val="0074201C"/>
    <w:rsid w:val="00746FAC"/>
    <w:rsid w:val="00751BFF"/>
    <w:rsid w:val="0075541F"/>
    <w:rsid w:val="00756710"/>
    <w:rsid w:val="007625D9"/>
    <w:rsid w:val="00763779"/>
    <w:rsid w:val="0077446A"/>
    <w:rsid w:val="00780120"/>
    <w:rsid w:val="007927F3"/>
    <w:rsid w:val="00795D2D"/>
    <w:rsid w:val="007975A9"/>
    <w:rsid w:val="007A2EB3"/>
    <w:rsid w:val="007B028D"/>
    <w:rsid w:val="007C064F"/>
    <w:rsid w:val="007C47A0"/>
    <w:rsid w:val="007C7509"/>
    <w:rsid w:val="007D531A"/>
    <w:rsid w:val="007D55EF"/>
    <w:rsid w:val="007E2598"/>
    <w:rsid w:val="007F2BB7"/>
    <w:rsid w:val="007F64D7"/>
    <w:rsid w:val="007F7D94"/>
    <w:rsid w:val="00801CB5"/>
    <w:rsid w:val="008024A7"/>
    <w:rsid w:val="00803E37"/>
    <w:rsid w:val="00812A28"/>
    <w:rsid w:val="008141C7"/>
    <w:rsid w:val="00820C5B"/>
    <w:rsid w:val="00822D00"/>
    <w:rsid w:val="0083583E"/>
    <w:rsid w:val="00835DD2"/>
    <w:rsid w:val="008439EC"/>
    <w:rsid w:val="008442B5"/>
    <w:rsid w:val="00855F10"/>
    <w:rsid w:val="00860C41"/>
    <w:rsid w:val="00862CA7"/>
    <w:rsid w:val="00864CEF"/>
    <w:rsid w:val="00865AF3"/>
    <w:rsid w:val="00871361"/>
    <w:rsid w:val="00872D30"/>
    <w:rsid w:val="00872F31"/>
    <w:rsid w:val="008771C8"/>
    <w:rsid w:val="00877641"/>
    <w:rsid w:val="00881F0D"/>
    <w:rsid w:val="00886ED2"/>
    <w:rsid w:val="0089338E"/>
    <w:rsid w:val="00896D51"/>
    <w:rsid w:val="00897FAE"/>
    <w:rsid w:val="008A00F3"/>
    <w:rsid w:val="008A4CE1"/>
    <w:rsid w:val="008C13E5"/>
    <w:rsid w:val="008C6A32"/>
    <w:rsid w:val="008D504E"/>
    <w:rsid w:val="008E3B2F"/>
    <w:rsid w:val="008F07AC"/>
    <w:rsid w:val="008F1DB5"/>
    <w:rsid w:val="008F3FAF"/>
    <w:rsid w:val="009049FB"/>
    <w:rsid w:val="00906834"/>
    <w:rsid w:val="00911CB8"/>
    <w:rsid w:val="00912D77"/>
    <w:rsid w:val="0091363E"/>
    <w:rsid w:val="0091620A"/>
    <w:rsid w:val="009244B7"/>
    <w:rsid w:val="0092464A"/>
    <w:rsid w:val="009326A3"/>
    <w:rsid w:val="00935535"/>
    <w:rsid w:val="00944049"/>
    <w:rsid w:val="009453FA"/>
    <w:rsid w:val="00952362"/>
    <w:rsid w:val="00952EB2"/>
    <w:rsid w:val="009557C6"/>
    <w:rsid w:val="00957E5B"/>
    <w:rsid w:val="009655D5"/>
    <w:rsid w:val="009674ED"/>
    <w:rsid w:val="00973D3C"/>
    <w:rsid w:val="00981D08"/>
    <w:rsid w:val="00982167"/>
    <w:rsid w:val="00985643"/>
    <w:rsid w:val="009926E9"/>
    <w:rsid w:val="009A3CA1"/>
    <w:rsid w:val="009A4096"/>
    <w:rsid w:val="009B2D3F"/>
    <w:rsid w:val="009B5BCF"/>
    <w:rsid w:val="009C49EE"/>
    <w:rsid w:val="009D5A6E"/>
    <w:rsid w:val="009E5AB9"/>
    <w:rsid w:val="009F2743"/>
    <w:rsid w:val="009F3A2E"/>
    <w:rsid w:val="009F42E2"/>
    <w:rsid w:val="009F6EDB"/>
    <w:rsid w:val="00A05D13"/>
    <w:rsid w:val="00A07B3F"/>
    <w:rsid w:val="00A07D96"/>
    <w:rsid w:val="00A14D15"/>
    <w:rsid w:val="00A20CF8"/>
    <w:rsid w:val="00A33141"/>
    <w:rsid w:val="00A35A11"/>
    <w:rsid w:val="00A417C0"/>
    <w:rsid w:val="00A66A4D"/>
    <w:rsid w:val="00A76B22"/>
    <w:rsid w:val="00A77D4E"/>
    <w:rsid w:val="00A81B62"/>
    <w:rsid w:val="00A824F0"/>
    <w:rsid w:val="00AA22C9"/>
    <w:rsid w:val="00AA240A"/>
    <w:rsid w:val="00AA4F97"/>
    <w:rsid w:val="00AA547D"/>
    <w:rsid w:val="00AA7549"/>
    <w:rsid w:val="00AB1D46"/>
    <w:rsid w:val="00AB3BC3"/>
    <w:rsid w:val="00AB5E3F"/>
    <w:rsid w:val="00AB7745"/>
    <w:rsid w:val="00AD1CFD"/>
    <w:rsid w:val="00AD38AC"/>
    <w:rsid w:val="00AE5CEF"/>
    <w:rsid w:val="00AF4A74"/>
    <w:rsid w:val="00AF73D9"/>
    <w:rsid w:val="00B06D20"/>
    <w:rsid w:val="00B126B4"/>
    <w:rsid w:val="00B15777"/>
    <w:rsid w:val="00B21C96"/>
    <w:rsid w:val="00B25E4A"/>
    <w:rsid w:val="00B26C29"/>
    <w:rsid w:val="00B37ED7"/>
    <w:rsid w:val="00B40F22"/>
    <w:rsid w:val="00B418A0"/>
    <w:rsid w:val="00B47337"/>
    <w:rsid w:val="00B5311D"/>
    <w:rsid w:val="00B55002"/>
    <w:rsid w:val="00B734F2"/>
    <w:rsid w:val="00B73FE4"/>
    <w:rsid w:val="00B81167"/>
    <w:rsid w:val="00B95D46"/>
    <w:rsid w:val="00BA0CBE"/>
    <w:rsid w:val="00BA363A"/>
    <w:rsid w:val="00BA6EB0"/>
    <w:rsid w:val="00BC3328"/>
    <w:rsid w:val="00BD34BE"/>
    <w:rsid w:val="00BD4714"/>
    <w:rsid w:val="00BE129F"/>
    <w:rsid w:val="00BE5A69"/>
    <w:rsid w:val="00BF5FE8"/>
    <w:rsid w:val="00BF5FFF"/>
    <w:rsid w:val="00C04FC2"/>
    <w:rsid w:val="00C12759"/>
    <w:rsid w:val="00C12916"/>
    <w:rsid w:val="00C203C0"/>
    <w:rsid w:val="00C33031"/>
    <w:rsid w:val="00C3328C"/>
    <w:rsid w:val="00C3472D"/>
    <w:rsid w:val="00C36C9A"/>
    <w:rsid w:val="00C4477A"/>
    <w:rsid w:val="00C56A2C"/>
    <w:rsid w:val="00C603E4"/>
    <w:rsid w:val="00C63444"/>
    <w:rsid w:val="00C64BCD"/>
    <w:rsid w:val="00C75208"/>
    <w:rsid w:val="00C767C5"/>
    <w:rsid w:val="00C91EC1"/>
    <w:rsid w:val="00CA1930"/>
    <w:rsid w:val="00CA1A41"/>
    <w:rsid w:val="00CA2DC5"/>
    <w:rsid w:val="00CA57C4"/>
    <w:rsid w:val="00CA5852"/>
    <w:rsid w:val="00CB05CF"/>
    <w:rsid w:val="00CB085B"/>
    <w:rsid w:val="00CB4455"/>
    <w:rsid w:val="00CC65FD"/>
    <w:rsid w:val="00CE0C86"/>
    <w:rsid w:val="00CE1338"/>
    <w:rsid w:val="00CE666D"/>
    <w:rsid w:val="00CE7870"/>
    <w:rsid w:val="00CF0CB1"/>
    <w:rsid w:val="00CF30B2"/>
    <w:rsid w:val="00CF35AD"/>
    <w:rsid w:val="00CF63A8"/>
    <w:rsid w:val="00CF7237"/>
    <w:rsid w:val="00D00A89"/>
    <w:rsid w:val="00D01841"/>
    <w:rsid w:val="00D02DD0"/>
    <w:rsid w:val="00D0468E"/>
    <w:rsid w:val="00D04796"/>
    <w:rsid w:val="00D1509A"/>
    <w:rsid w:val="00D157B6"/>
    <w:rsid w:val="00D20EA4"/>
    <w:rsid w:val="00D21409"/>
    <w:rsid w:val="00D23864"/>
    <w:rsid w:val="00D2483F"/>
    <w:rsid w:val="00D27338"/>
    <w:rsid w:val="00D30370"/>
    <w:rsid w:val="00D343F3"/>
    <w:rsid w:val="00D347D9"/>
    <w:rsid w:val="00D41BF9"/>
    <w:rsid w:val="00D45431"/>
    <w:rsid w:val="00D50164"/>
    <w:rsid w:val="00D515A7"/>
    <w:rsid w:val="00D631B0"/>
    <w:rsid w:val="00D674E8"/>
    <w:rsid w:val="00D87EE3"/>
    <w:rsid w:val="00D913AE"/>
    <w:rsid w:val="00DA17AC"/>
    <w:rsid w:val="00DA2940"/>
    <w:rsid w:val="00DA6CD8"/>
    <w:rsid w:val="00DA77BC"/>
    <w:rsid w:val="00DB1223"/>
    <w:rsid w:val="00DE28FD"/>
    <w:rsid w:val="00DE3EE7"/>
    <w:rsid w:val="00DF2EF1"/>
    <w:rsid w:val="00DF5916"/>
    <w:rsid w:val="00E00552"/>
    <w:rsid w:val="00E11B5A"/>
    <w:rsid w:val="00E15345"/>
    <w:rsid w:val="00E16F22"/>
    <w:rsid w:val="00E21BAE"/>
    <w:rsid w:val="00E25CB7"/>
    <w:rsid w:val="00E278EA"/>
    <w:rsid w:val="00E32A15"/>
    <w:rsid w:val="00E40557"/>
    <w:rsid w:val="00E42C94"/>
    <w:rsid w:val="00E45D55"/>
    <w:rsid w:val="00E51B36"/>
    <w:rsid w:val="00E51EEF"/>
    <w:rsid w:val="00E53592"/>
    <w:rsid w:val="00E53BA2"/>
    <w:rsid w:val="00E55855"/>
    <w:rsid w:val="00E60A84"/>
    <w:rsid w:val="00E623BE"/>
    <w:rsid w:val="00E66DEE"/>
    <w:rsid w:val="00E81C8C"/>
    <w:rsid w:val="00E83BB3"/>
    <w:rsid w:val="00E86100"/>
    <w:rsid w:val="00E8627A"/>
    <w:rsid w:val="00E941FD"/>
    <w:rsid w:val="00E94837"/>
    <w:rsid w:val="00E96538"/>
    <w:rsid w:val="00EA3999"/>
    <w:rsid w:val="00EB5187"/>
    <w:rsid w:val="00EB5D3D"/>
    <w:rsid w:val="00EB78D3"/>
    <w:rsid w:val="00EC4587"/>
    <w:rsid w:val="00EC4EDB"/>
    <w:rsid w:val="00EC52F5"/>
    <w:rsid w:val="00ED54ED"/>
    <w:rsid w:val="00EE338E"/>
    <w:rsid w:val="00EE370A"/>
    <w:rsid w:val="00EE41A7"/>
    <w:rsid w:val="00EE4E0E"/>
    <w:rsid w:val="00EF09CA"/>
    <w:rsid w:val="00EF0D16"/>
    <w:rsid w:val="00EF12AC"/>
    <w:rsid w:val="00EF2C18"/>
    <w:rsid w:val="00EF34F9"/>
    <w:rsid w:val="00EF4ABF"/>
    <w:rsid w:val="00F049FF"/>
    <w:rsid w:val="00F145C7"/>
    <w:rsid w:val="00F2499F"/>
    <w:rsid w:val="00F26C61"/>
    <w:rsid w:val="00F30895"/>
    <w:rsid w:val="00F34727"/>
    <w:rsid w:val="00F34931"/>
    <w:rsid w:val="00F34FBF"/>
    <w:rsid w:val="00F4013B"/>
    <w:rsid w:val="00F42B85"/>
    <w:rsid w:val="00F439C1"/>
    <w:rsid w:val="00F54F06"/>
    <w:rsid w:val="00F5658C"/>
    <w:rsid w:val="00F818E6"/>
    <w:rsid w:val="00F8281A"/>
    <w:rsid w:val="00F8423C"/>
    <w:rsid w:val="00F94A67"/>
    <w:rsid w:val="00F968DF"/>
    <w:rsid w:val="00FA58C7"/>
    <w:rsid w:val="00FB6DB3"/>
    <w:rsid w:val="00FC20DF"/>
    <w:rsid w:val="00FC3144"/>
    <w:rsid w:val="00FD0404"/>
    <w:rsid w:val="00FD0A91"/>
    <w:rsid w:val="00FD3175"/>
    <w:rsid w:val="00FD5DA5"/>
    <w:rsid w:val="00FF7F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26A0091-25AD-4972-A806-8F7CBF01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uiPriority w:val="99"/>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customStyle="1" w:styleId="header-2">
    <w:name w:val="header-2"/>
    <w:basedOn w:val="P00"/>
    <w:rsid w:val="00706A28"/>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D515A7"/>
    <w:rPr>
      <w:color w:val="808080"/>
      <w:shd w:val="clear" w:color="auto" w:fill="E6E6E6"/>
    </w:rPr>
  </w:style>
  <w:style w:type="character" w:customStyle="1" w:styleId="P000">
    <w:name w:val="P00 תו"/>
    <w:link w:val="P00"/>
    <w:rsid w:val="00F8281A"/>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2725.pdf" TargetMode="External"/><Relationship Id="rId18" Type="http://schemas.openxmlformats.org/officeDocument/2006/relationships/hyperlink" Target="https://www.nevo.co.il/law_word/law10/yalkut-10490.pdf" TargetMode="External"/><Relationship Id="rId26" Type="http://schemas.openxmlformats.org/officeDocument/2006/relationships/hyperlink" Target="http://www.nevo.co.il/Law_word/law14/law-2725.pdf" TargetMode="External"/><Relationship Id="rId39" Type="http://schemas.openxmlformats.org/officeDocument/2006/relationships/hyperlink" Target="http://www.nevo.co.il/law_word/law15/memshala-1292.pdf" TargetMode="External"/><Relationship Id="rId21" Type="http://schemas.openxmlformats.org/officeDocument/2006/relationships/hyperlink" Target="http://www.nevo.co.il/Law_word/law15/memshala-1196.pdf" TargetMode="External"/><Relationship Id="rId34" Type="http://schemas.openxmlformats.org/officeDocument/2006/relationships/hyperlink" Target="https://www.nevo.co.il/law_word/law10/yalkut-10508.pdf" TargetMode="External"/><Relationship Id="rId42" Type="http://schemas.openxmlformats.org/officeDocument/2006/relationships/hyperlink" Target="https://www.nevo.co.il/law_html/law14/law-2986.pdf" TargetMode="External"/><Relationship Id="rId47" Type="http://schemas.openxmlformats.org/officeDocument/2006/relationships/hyperlink" Target="https://www.nevo.co.il/Law_word/law15/memshala-1418.pdf" TargetMode="External"/><Relationship Id="rId50" Type="http://schemas.openxmlformats.org/officeDocument/2006/relationships/header" Target="header2.xml"/><Relationship Id="rId7" Type="http://schemas.openxmlformats.org/officeDocument/2006/relationships/hyperlink" Target="http://www.nevo.co.il/Law_word/law14/law-2725.pdf" TargetMode="External"/><Relationship Id="rId2" Type="http://schemas.openxmlformats.org/officeDocument/2006/relationships/styles" Target="styles.xml"/><Relationship Id="rId16" Type="http://schemas.openxmlformats.org/officeDocument/2006/relationships/hyperlink" Target="https://www.nevo.co.il/Law_word/law10/yalkut-8697.pdf" TargetMode="External"/><Relationship Id="rId29" Type="http://schemas.openxmlformats.org/officeDocument/2006/relationships/hyperlink" Target="http://www.nevo.co.il/Law_word/law16/knesset-748.pdf" TargetMode="External"/><Relationship Id="rId11" Type="http://schemas.openxmlformats.org/officeDocument/2006/relationships/hyperlink" Target="http://www.nevo.co.il/Law_word/law14/law-2725.pdf" TargetMode="External"/><Relationship Id="rId24" Type="http://schemas.openxmlformats.org/officeDocument/2006/relationships/hyperlink" Target="http://www.nevo.co.il/Law_word/law14/law-2725.pdf" TargetMode="External"/><Relationship Id="rId32" Type="http://schemas.openxmlformats.org/officeDocument/2006/relationships/hyperlink" Target="https://www.nevo.co.il/law_word/law10/yalkut-8676.pdf" TargetMode="External"/><Relationship Id="rId37" Type="http://schemas.openxmlformats.org/officeDocument/2006/relationships/hyperlink" Target="http://www.nevo.co.il/Law_word/law15/memshala-1248.pdf" TargetMode="External"/><Relationship Id="rId40" Type="http://schemas.openxmlformats.org/officeDocument/2006/relationships/hyperlink" Target="https://www.nevo.co.il/Law_word/law14/law-2918.pdf" TargetMode="External"/><Relationship Id="rId45" Type="http://schemas.openxmlformats.org/officeDocument/2006/relationships/hyperlink" Target="http://www.nevo.co.il/Law_word/law15/memshala-1157.pdf"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_word/law15/memshala-1221.pdf" TargetMode="External"/><Relationship Id="rId19" Type="http://schemas.openxmlformats.org/officeDocument/2006/relationships/hyperlink" Target="https://www.nevo.co.il/law_html/law10/yalkut-11015.pdf" TargetMode="External"/><Relationship Id="rId31" Type="http://schemas.openxmlformats.org/officeDocument/2006/relationships/hyperlink" Target="http://www.nevo.co.il/Law_word/law10/yalkut-8076.pdf" TargetMode="External"/><Relationship Id="rId44" Type="http://schemas.openxmlformats.org/officeDocument/2006/relationships/hyperlink" Target="http://www.nevo.co.il/Law_word/law14/law-2725.pdf"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14/law-2781.pdf" TargetMode="External"/><Relationship Id="rId14" Type="http://schemas.openxmlformats.org/officeDocument/2006/relationships/hyperlink" Target="http://www.nevo.co.il/Law_word/law15/memshala-1157.pdf" TargetMode="External"/><Relationship Id="rId22" Type="http://schemas.openxmlformats.org/officeDocument/2006/relationships/hyperlink" Target="http://www.nevo.co.il/Law_word/law14/law-2725.pdf" TargetMode="External"/><Relationship Id="rId27" Type="http://schemas.openxmlformats.org/officeDocument/2006/relationships/hyperlink" Target="http://www.nevo.co.il/Law_word/law15/memshala-1157.pdf" TargetMode="External"/><Relationship Id="rId30" Type="http://schemas.openxmlformats.org/officeDocument/2006/relationships/hyperlink" Target="http://www.nevo.co.il/Law_word/law10/yalkut-7774.pdf" TargetMode="External"/><Relationship Id="rId35" Type="http://schemas.openxmlformats.org/officeDocument/2006/relationships/hyperlink" Target="https://www.nevo.co.il/law_html/law10/yalkut-11010.pdf" TargetMode="External"/><Relationship Id="rId43" Type="http://schemas.openxmlformats.org/officeDocument/2006/relationships/hyperlink" Target="https://www.nevo.co.il/law_word/law15/memshala-1487.pdf"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_word/law15/memshala-1157.pdf"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_word/law15/memshala-1157.pdf" TargetMode="External"/><Relationship Id="rId17" Type="http://schemas.openxmlformats.org/officeDocument/2006/relationships/hyperlink" Target="https://www.nevo.co.il/law_word/law10/yalkut-9374.pdf" TargetMode="External"/><Relationship Id="rId25" Type="http://schemas.openxmlformats.org/officeDocument/2006/relationships/hyperlink" Target="http://www.nevo.co.il/Law_word/law15/memshala-1157.pdf" TargetMode="External"/><Relationship Id="rId33" Type="http://schemas.openxmlformats.org/officeDocument/2006/relationships/hyperlink" Target="https://www.nevo.co.il/law_word/law10/yalkut-9374.pdf" TargetMode="External"/><Relationship Id="rId38" Type="http://schemas.openxmlformats.org/officeDocument/2006/relationships/hyperlink" Target="http://www.nevo.co.il/law_word/law14/law-2790.pdf" TargetMode="External"/><Relationship Id="rId46" Type="http://schemas.openxmlformats.org/officeDocument/2006/relationships/hyperlink" Target="https://www.nevo.co.il/Law_word/law14/law-2918.pdf" TargetMode="External"/><Relationship Id="rId20" Type="http://schemas.openxmlformats.org/officeDocument/2006/relationships/hyperlink" Target="http://www.nevo.co.il/Law_word/law14/law-2712.pdf" TargetMode="External"/><Relationship Id="rId41" Type="http://schemas.openxmlformats.org/officeDocument/2006/relationships/hyperlink" Target="https://www.nevo.co.il/Law_word/law15/memshala-1418.pdf"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0/yalkut-8076.pdf" TargetMode="External"/><Relationship Id="rId23" Type="http://schemas.openxmlformats.org/officeDocument/2006/relationships/hyperlink" Target="http://www.nevo.co.il/Law_word/law15/memshala-1157.pdf" TargetMode="External"/><Relationship Id="rId28" Type="http://schemas.openxmlformats.org/officeDocument/2006/relationships/hyperlink" Target="http://www.nevo.co.il/Law_word/law14/law-2694.pdf" TargetMode="External"/><Relationship Id="rId36" Type="http://schemas.openxmlformats.org/officeDocument/2006/relationships/hyperlink" Target="http://www.nevo.co.il/Law_word/law14/law-2763.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0/yalkut-8076.pdf" TargetMode="External"/><Relationship Id="rId18" Type="http://schemas.openxmlformats.org/officeDocument/2006/relationships/hyperlink" Target="http://www.nevo.co.il/law_word/law15/memshala-1292.pdf" TargetMode="External"/><Relationship Id="rId26" Type="http://schemas.openxmlformats.org/officeDocument/2006/relationships/hyperlink" Target="https://www.nevo.co.il/law_word/law10/yalkut-10490.pdf" TargetMode="External"/><Relationship Id="rId39" Type="http://schemas.openxmlformats.org/officeDocument/2006/relationships/hyperlink" Target="https://www.nevo.co.il/law_html/law10/yalkut-11103.pdf" TargetMode="External"/><Relationship Id="rId21" Type="http://schemas.openxmlformats.org/officeDocument/2006/relationships/hyperlink" Target="http://www.nevo.co.il/Law_word/law10/yalkut-9374.pdf" TargetMode="External"/><Relationship Id="rId34" Type="http://schemas.openxmlformats.org/officeDocument/2006/relationships/hyperlink" Target="https://www.nevo.co.il/law_word/law10/yalkut-7602.pdf" TargetMode="External"/><Relationship Id="rId42" Type="http://schemas.openxmlformats.org/officeDocument/2006/relationships/hyperlink" Target="https://www.nevo.co.il/law_word/law10/yalkut-7602.pdf" TargetMode="External"/><Relationship Id="rId47" Type="http://schemas.openxmlformats.org/officeDocument/2006/relationships/hyperlink" Target="https://www.nevo.co.il/law_html/law06/tak-10564.pdf" TargetMode="External"/><Relationship Id="rId50" Type="http://schemas.openxmlformats.org/officeDocument/2006/relationships/hyperlink" Target="https://www.nevo.co.il/Law_word/law06/tak-9903.pdf" TargetMode="External"/><Relationship Id="rId7" Type="http://schemas.openxmlformats.org/officeDocument/2006/relationships/hyperlink" Target="https://www.nevo.co.il/law_word/law10/yalkut-7774.pdf" TargetMode="External"/><Relationship Id="rId2" Type="http://schemas.openxmlformats.org/officeDocument/2006/relationships/hyperlink" Target="http://www.nevo.co.il/Law_word/law15/memshala-769.pdf" TargetMode="External"/><Relationship Id="rId16" Type="http://schemas.openxmlformats.org/officeDocument/2006/relationships/hyperlink" Target="http://www.nevo.co.il/Law_word/law10/yalkut-8697.pdf" TargetMode="External"/><Relationship Id="rId29" Type="http://schemas.openxmlformats.org/officeDocument/2006/relationships/hyperlink" Target="https://www.nevo.co.il/law_word/law15/memshala-1487.pdf" TargetMode="External"/><Relationship Id="rId11" Type="http://schemas.openxmlformats.org/officeDocument/2006/relationships/hyperlink" Target="http://www.nevo.co.il/Law_word/law15/memshala-1248.pdf" TargetMode="External"/><Relationship Id="rId24" Type="http://schemas.openxmlformats.org/officeDocument/2006/relationships/hyperlink" Target="https://www.nevo.co.il/law_word/law06/tak-9557.pdf" TargetMode="External"/><Relationship Id="rId32" Type="http://schemas.openxmlformats.org/officeDocument/2006/relationships/hyperlink" Target="https://www.nevo.co.il/law_word/law06/tak-10564.pdf" TargetMode="External"/><Relationship Id="rId37" Type="http://schemas.openxmlformats.org/officeDocument/2006/relationships/hyperlink" Target="https://www.nevo.co.il/law_html/law10/yalkut-11103.pdf" TargetMode="External"/><Relationship Id="rId40" Type="http://schemas.openxmlformats.org/officeDocument/2006/relationships/hyperlink" Target="https://www.nevo.co.il/law_word/law10/yalkut-7602.pdf" TargetMode="External"/><Relationship Id="rId45" Type="http://schemas.openxmlformats.org/officeDocument/2006/relationships/hyperlink" Target="https://www.nevo.co.il/law_html/law10/yalkut-11103.pdf" TargetMode="External"/><Relationship Id="rId5" Type="http://schemas.openxmlformats.org/officeDocument/2006/relationships/hyperlink" Target="https://www.nevo.co.il/law_word/law14/law-2712.pdf" TargetMode="External"/><Relationship Id="rId15" Type="http://schemas.openxmlformats.org/officeDocument/2006/relationships/hyperlink" Target="http://www.nevo.co.il/Law_word/law10/yalkut-8676.pdf" TargetMode="External"/><Relationship Id="rId23" Type="http://schemas.openxmlformats.org/officeDocument/2006/relationships/hyperlink" Target="https://www.nevo.co.il/Law_word/law15/memshala-1418.pdf" TargetMode="External"/><Relationship Id="rId28" Type="http://schemas.openxmlformats.org/officeDocument/2006/relationships/hyperlink" Target="http://www.nevo.co.il/Law_word/law14/LAW-2986.pdf" TargetMode="External"/><Relationship Id="rId36" Type="http://schemas.openxmlformats.org/officeDocument/2006/relationships/hyperlink" Target="https://www.nevo.co.il/law_word/law10/yalkut-7602.pdf" TargetMode="External"/><Relationship Id="rId49" Type="http://schemas.openxmlformats.org/officeDocument/2006/relationships/hyperlink" Target="https://www.nevo.co.il/law_word/law06/tak-9557.pdf" TargetMode="External"/><Relationship Id="rId10" Type="http://schemas.openxmlformats.org/officeDocument/2006/relationships/hyperlink" Target="http://www.nevo.co.il/law_word/law14/law-2763.pdf" TargetMode="External"/><Relationship Id="rId19" Type="http://schemas.openxmlformats.org/officeDocument/2006/relationships/hyperlink" Target="https://www.nevo.co.il/law_word/law06/tak-8799.pdf" TargetMode="External"/><Relationship Id="rId31" Type="http://schemas.openxmlformats.org/officeDocument/2006/relationships/hyperlink" Target="http://www.nevo.co.il/Law_word/law10/yalkut-11015.pdf" TargetMode="External"/><Relationship Id="rId44" Type="http://schemas.openxmlformats.org/officeDocument/2006/relationships/hyperlink" Target="https://www.nevo.co.il/law_word/law10/yalkut-7602.pdf" TargetMode="External"/><Relationship Id="rId4" Type="http://schemas.openxmlformats.org/officeDocument/2006/relationships/hyperlink" Target="http://www.nevo.co.il/Law_word/law16/knesset-748.pdf" TargetMode="External"/><Relationship Id="rId9" Type="http://schemas.openxmlformats.org/officeDocument/2006/relationships/hyperlink" Target="http://www.nevo.co.il/Law_word/law15/memshala-1157.pdf" TargetMode="External"/><Relationship Id="rId14" Type="http://schemas.openxmlformats.org/officeDocument/2006/relationships/hyperlink" Target="http://www.nevo.co.il/Law_word/law10/yalkut-8076.pdf" TargetMode="External"/><Relationship Id="rId22" Type="http://schemas.openxmlformats.org/officeDocument/2006/relationships/hyperlink" Target="http://www.nevo.co.il/law_word/law14/law-2918.pdf" TargetMode="External"/><Relationship Id="rId27" Type="http://schemas.openxmlformats.org/officeDocument/2006/relationships/hyperlink" Target="https://www.nevo.co.il/law_word/law10/yalkut-10508.pdf" TargetMode="External"/><Relationship Id="rId30" Type="http://schemas.openxmlformats.org/officeDocument/2006/relationships/hyperlink" Target="http://www.nevo.co.il/Law_word/law10/yalkut-11010.pdf" TargetMode="External"/><Relationship Id="rId35" Type="http://schemas.openxmlformats.org/officeDocument/2006/relationships/hyperlink" Target="https://www.nevo.co.il/law_html/law10/yalkut-11103.pdf" TargetMode="External"/><Relationship Id="rId43" Type="http://schemas.openxmlformats.org/officeDocument/2006/relationships/hyperlink" Target="https://www.nevo.co.il/law_html/law10/yalkut-11103.pdf" TargetMode="External"/><Relationship Id="rId48" Type="http://schemas.openxmlformats.org/officeDocument/2006/relationships/hyperlink" Target="https://www.nevo.co.il/Law_word/law06/tak-8799.pdf" TargetMode="External"/><Relationship Id="rId8" Type="http://schemas.openxmlformats.org/officeDocument/2006/relationships/hyperlink" Target="http://www.nevo.co.il/law_word/law14/law-2725.pdf" TargetMode="External"/><Relationship Id="rId51" Type="http://schemas.openxmlformats.org/officeDocument/2006/relationships/hyperlink" Target="https://www.nevo.co.il/law_html/law06/tak-10564.pdf" TargetMode="External"/><Relationship Id="rId3" Type="http://schemas.openxmlformats.org/officeDocument/2006/relationships/hyperlink" Target="https://www.nevo.co.il/law_word/law14/law-2694.pdf" TargetMode="External"/><Relationship Id="rId12" Type="http://schemas.openxmlformats.org/officeDocument/2006/relationships/hyperlink" Target="http://www.nevo.co.il/Law_word/law15/memshala-1221.pdf" TargetMode="External"/><Relationship Id="rId17" Type="http://schemas.openxmlformats.org/officeDocument/2006/relationships/hyperlink" Target="http://www.nevo.co.il/law_word/law14/law-2790.pdf" TargetMode="External"/><Relationship Id="rId25" Type="http://schemas.openxmlformats.org/officeDocument/2006/relationships/hyperlink" Target="https://www.nevo.co.il/law_word/law06/tak-9903.pdf" TargetMode="External"/><Relationship Id="rId33" Type="http://schemas.openxmlformats.org/officeDocument/2006/relationships/hyperlink" Target="https://www.nevo.co.il/law_word/law06/tak-10564.pdf" TargetMode="External"/><Relationship Id="rId38" Type="http://schemas.openxmlformats.org/officeDocument/2006/relationships/hyperlink" Target="https://www.nevo.co.il/law_word/law10/yalkut-7602.pdf" TargetMode="External"/><Relationship Id="rId46" Type="http://schemas.openxmlformats.org/officeDocument/2006/relationships/hyperlink" Target="https://www.nevo.co.il/law_html/law06/tak-10564.pdf" TargetMode="External"/><Relationship Id="rId20" Type="http://schemas.openxmlformats.org/officeDocument/2006/relationships/hyperlink" Target="http://www.nevo.co.il/Law_word/law10/yalkut-9374.pdf" TargetMode="External"/><Relationship Id="rId41" Type="http://schemas.openxmlformats.org/officeDocument/2006/relationships/hyperlink" Target="https://www.nevo.co.il/law_html/law10/yalkut-11103.pdf" TargetMode="External"/><Relationship Id="rId1" Type="http://schemas.openxmlformats.org/officeDocument/2006/relationships/hyperlink" Target="http://www.nevo.co.il/law_word/law14/law-2562.pdf" TargetMode="External"/><Relationship Id="rId6" Type="http://schemas.openxmlformats.org/officeDocument/2006/relationships/hyperlink" Target="http://www.nevo.co.il/Law_word/law15/memshala-11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34760</Words>
  <Characters>198132</Characters>
  <Application>Microsoft Office Word</Application>
  <DocSecurity>0</DocSecurity>
  <Lines>1651</Lines>
  <Paragraphs>464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232428</CharactersWithSpaces>
  <SharedDoc>false</SharedDoc>
  <HLinks>
    <vt:vector size="2292" baseType="variant">
      <vt:variant>
        <vt:i4>393283</vt:i4>
      </vt:variant>
      <vt:variant>
        <vt:i4>1851</vt:i4>
      </vt:variant>
      <vt:variant>
        <vt:i4>0</vt:i4>
      </vt:variant>
      <vt:variant>
        <vt:i4>5</vt:i4>
      </vt:variant>
      <vt:variant>
        <vt:lpwstr>http://www.nevo.co.il/advertisements/nevo-100.doc</vt:lpwstr>
      </vt:variant>
      <vt:variant>
        <vt:lpwstr/>
      </vt:variant>
      <vt:variant>
        <vt:i4>7405585</vt:i4>
      </vt:variant>
      <vt:variant>
        <vt:i4>1848</vt:i4>
      </vt:variant>
      <vt:variant>
        <vt:i4>0</vt:i4>
      </vt:variant>
      <vt:variant>
        <vt:i4>5</vt:i4>
      </vt:variant>
      <vt:variant>
        <vt:lpwstr>https://www.nevo.co.il/Law_word/law15/memshala-1418.pdf</vt:lpwstr>
      </vt:variant>
      <vt:variant>
        <vt:lpwstr/>
      </vt:variant>
      <vt:variant>
        <vt:i4>7733271</vt:i4>
      </vt:variant>
      <vt:variant>
        <vt:i4>1845</vt:i4>
      </vt:variant>
      <vt:variant>
        <vt:i4>0</vt:i4>
      </vt:variant>
      <vt:variant>
        <vt:i4>5</vt:i4>
      </vt:variant>
      <vt:variant>
        <vt:lpwstr>https://www.nevo.co.il/Law_word/law14/law-2918.pdf</vt:lpwstr>
      </vt:variant>
      <vt:variant>
        <vt:lpwstr/>
      </vt:variant>
      <vt:variant>
        <vt:i4>1441901</vt:i4>
      </vt:variant>
      <vt:variant>
        <vt:i4>1842</vt:i4>
      </vt:variant>
      <vt:variant>
        <vt:i4>0</vt:i4>
      </vt:variant>
      <vt:variant>
        <vt:i4>5</vt:i4>
      </vt:variant>
      <vt:variant>
        <vt:lpwstr>http://www.nevo.co.il/Law_word/law15/memshala-1157.pdf</vt:lpwstr>
      </vt:variant>
      <vt:variant>
        <vt:lpwstr/>
      </vt:variant>
      <vt:variant>
        <vt:i4>8323083</vt:i4>
      </vt:variant>
      <vt:variant>
        <vt:i4>1839</vt:i4>
      </vt:variant>
      <vt:variant>
        <vt:i4>0</vt:i4>
      </vt:variant>
      <vt:variant>
        <vt:i4>5</vt:i4>
      </vt:variant>
      <vt:variant>
        <vt:lpwstr>http://www.nevo.co.il/Law_word/law14/law-2725.pdf</vt:lpwstr>
      </vt:variant>
      <vt:variant>
        <vt:lpwstr/>
      </vt:variant>
      <vt:variant>
        <vt:i4>7864350</vt:i4>
      </vt:variant>
      <vt:variant>
        <vt:i4>1836</vt:i4>
      </vt:variant>
      <vt:variant>
        <vt:i4>0</vt:i4>
      </vt:variant>
      <vt:variant>
        <vt:i4>5</vt:i4>
      </vt:variant>
      <vt:variant>
        <vt:lpwstr>https://www.nevo.co.il/law_word/law15/memshala-1487.pdf</vt:lpwstr>
      </vt:variant>
      <vt:variant>
        <vt:lpwstr/>
      </vt:variant>
      <vt:variant>
        <vt:i4>7864333</vt:i4>
      </vt:variant>
      <vt:variant>
        <vt:i4>1833</vt:i4>
      </vt:variant>
      <vt:variant>
        <vt:i4>0</vt:i4>
      </vt:variant>
      <vt:variant>
        <vt:i4>5</vt:i4>
      </vt:variant>
      <vt:variant>
        <vt:lpwstr>https://www.nevo.co.il/law_html/law14/law-2986.pdf</vt:lpwstr>
      </vt:variant>
      <vt:variant>
        <vt:lpwstr/>
      </vt:variant>
      <vt:variant>
        <vt:i4>7405585</vt:i4>
      </vt:variant>
      <vt:variant>
        <vt:i4>1830</vt:i4>
      </vt:variant>
      <vt:variant>
        <vt:i4>0</vt:i4>
      </vt:variant>
      <vt:variant>
        <vt:i4>5</vt:i4>
      </vt:variant>
      <vt:variant>
        <vt:lpwstr>https://www.nevo.co.il/Law_word/law15/memshala-1418.pdf</vt:lpwstr>
      </vt:variant>
      <vt:variant>
        <vt:lpwstr/>
      </vt:variant>
      <vt:variant>
        <vt:i4>7733271</vt:i4>
      </vt:variant>
      <vt:variant>
        <vt:i4>1827</vt:i4>
      </vt:variant>
      <vt:variant>
        <vt:i4>0</vt:i4>
      </vt:variant>
      <vt:variant>
        <vt:i4>5</vt:i4>
      </vt:variant>
      <vt:variant>
        <vt:lpwstr>https://www.nevo.co.il/Law_word/law14/law-2918.pdf</vt:lpwstr>
      </vt:variant>
      <vt:variant>
        <vt:lpwstr/>
      </vt:variant>
      <vt:variant>
        <vt:i4>1048673</vt:i4>
      </vt:variant>
      <vt:variant>
        <vt:i4>1824</vt:i4>
      </vt:variant>
      <vt:variant>
        <vt:i4>0</vt:i4>
      </vt:variant>
      <vt:variant>
        <vt:i4>5</vt:i4>
      </vt:variant>
      <vt:variant>
        <vt:lpwstr>http://www.nevo.co.il/law_word/law15/memshala-1292.pdf</vt:lpwstr>
      </vt:variant>
      <vt:variant>
        <vt:lpwstr/>
      </vt:variant>
      <vt:variant>
        <vt:i4>7602190</vt:i4>
      </vt:variant>
      <vt:variant>
        <vt:i4>1821</vt:i4>
      </vt:variant>
      <vt:variant>
        <vt:i4>0</vt:i4>
      </vt:variant>
      <vt:variant>
        <vt:i4>5</vt:i4>
      </vt:variant>
      <vt:variant>
        <vt:lpwstr>http://www.nevo.co.il/law_word/law14/law-2790.pdf</vt:lpwstr>
      </vt:variant>
      <vt:variant>
        <vt:lpwstr/>
      </vt:variant>
      <vt:variant>
        <vt:i4>1704044</vt:i4>
      </vt:variant>
      <vt:variant>
        <vt:i4>1818</vt:i4>
      </vt:variant>
      <vt:variant>
        <vt:i4>0</vt:i4>
      </vt:variant>
      <vt:variant>
        <vt:i4>5</vt:i4>
      </vt:variant>
      <vt:variant>
        <vt:lpwstr>http://www.nevo.co.il/Law_word/law15/memshala-1248.pdf</vt:lpwstr>
      </vt:variant>
      <vt:variant>
        <vt:lpwstr/>
      </vt:variant>
      <vt:variant>
        <vt:i4>8060941</vt:i4>
      </vt:variant>
      <vt:variant>
        <vt:i4>1815</vt:i4>
      </vt:variant>
      <vt:variant>
        <vt:i4>0</vt:i4>
      </vt:variant>
      <vt:variant>
        <vt:i4>5</vt:i4>
      </vt:variant>
      <vt:variant>
        <vt:lpwstr>http://www.nevo.co.il/Law_word/law14/law-2763.pdf</vt:lpwstr>
      </vt:variant>
      <vt:variant>
        <vt:lpwstr/>
      </vt:variant>
      <vt:variant>
        <vt:i4>7602261</vt:i4>
      </vt:variant>
      <vt:variant>
        <vt:i4>1812</vt:i4>
      </vt:variant>
      <vt:variant>
        <vt:i4>0</vt:i4>
      </vt:variant>
      <vt:variant>
        <vt:i4>5</vt:i4>
      </vt:variant>
      <vt:variant>
        <vt:lpwstr>https://www.nevo.co.il/law_html/law10/yalkut-11010.pdf</vt:lpwstr>
      </vt:variant>
      <vt:variant>
        <vt:lpwstr/>
      </vt:variant>
      <vt:variant>
        <vt:i4>7929926</vt:i4>
      </vt:variant>
      <vt:variant>
        <vt:i4>1809</vt:i4>
      </vt:variant>
      <vt:variant>
        <vt:i4>0</vt:i4>
      </vt:variant>
      <vt:variant>
        <vt:i4>5</vt:i4>
      </vt:variant>
      <vt:variant>
        <vt:lpwstr>https://www.nevo.co.il/law_word/law10/yalkut-10508.pdf</vt:lpwstr>
      </vt:variant>
      <vt:variant>
        <vt:lpwstr/>
      </vt:variant>
      <vt:variant>
        <vt:i4>1507451</vt:i4>
      </vt:variant>
      <vt:variant>
        <vt:i4>1806</vt:i4>
      </vt:variant>
      <vt:variant>
        <vt:i4>0</vt:i4>
      </vt:variant>
      <vt:variant>
        <vt:i4>5</vt:i4>
      </vt:variant>
      <vt:variant>
        <vt:lpwstr>https://www.nevo.co.il/law_word/law10/yalkut-9374.pdf</vt:lpwstr>
      </vt:variant>
      <vt:variant>
        <vt:lpwstr/>
      </vt:variant>
      <vt:variant>
        <vt:i4>1441916</vt:i4>
      </vt:variant>
      <vt:variant>
        <vt:i4>1803</vt:i4>
      </vt:variant>
      <vt:variant>
        <vt:i4>0</vt:i4>
      </vt:variant>
      <vt:variant>
        <vt:i4>5</vt:i4>
      </vt:variant>
      <vt:variant>
        <vt:lpwstr>https://www.nevo.co.il/law_word/law10/yalkut-8676.pdf</vt:lpwstr>
      </vt:variant>
      <vt:variant>
        <vt:lpwstr/>
      </vt:variant>
      <vt:variant>
        <vt:i4>7798798</vt:i4>
      </vt:variant>
      <vt:variant>
        <vt:i4>1800</vt:i4>
      </vt:variant>
      <vt:variant>
        <vt:i4>0</vt:i4>
      </vt:variant>
      <vt:variant>
        <vt:i4>5</vt:i4>
      </vt:variant>
      <vt:variant>
        <vt:lpwstr>http://www.nevo.co.il/Law_word/law10/yalkut-8076.pdf</vt:lpwstr>
      </vt:variant>
      <vt:variant>
        <vt:lpwstr/>
      </vt:variant>
      <vt:variant>
        <vt:i4>7471105</vt:i4>
      </vt:variant>
      <vt:variant>
        <vt:i4>1797</vt:i4>
      </vt:variant>
      <vt:variant>
        <vt:i4>0</vt:i4>
      </vt:variant>
      <vt:variant>
        <vt:i4>5</vt:i4>
      </vt:variant>
      <vt:variant>
        <vt:lpwstr>http://www.nevo.co.il/Law_word/law10/yalkut-7774.pdf</vt:lpwstr>
      </vt:variant>
      <vt:variant>
        <vt:lpwstr/>
      </vt:variant>
      <vt:variant>
        <vt:i4>3932190</vt:i4>
      </vt:variant>
      <vt:variant>
        <vt:i4>1794</vt:i4>
      </vt:variant>
      <vt:variant>
        <vt:i4>0</vt:i4>
      </vt:variant>
      <vt:variant>
        <vt:i4>5</vt:i4>
      </vt:variant>
      <vt:variant>
        <vt:lpwstr>http://www.nevo.co.il/Law_word/law16/knesset-748.pdf</vt:lpwstr>
      </vt:variant>
      <vt:variant>
        <vt:lpwstr/>
      </vt:variant>
      <vt:variant>
        <vt:i4>7602187</vt:i4>
      </vt:variant>
      <vt:variant>
        <vt:i4>1791</vt:i4>
      </vt:variant>
      <vt:variant>
        <vt:i4>0</vt:i4>
      </vt:variant>
      <vt:variant>
        <vt:i4>5</vt:i4>
      </vt:variant>
      <vt:variant>
        <vt:lpwstr>http://www.nevo.co.il/Law_word/law14/law-2694.pdf</vt:lpwstr>
      </vt:variant>
      <vt:variant>
        <vt:lpwstr/>
      </vt:variant>
      <vt:variant>
        <vt:i4>1441901</vt:i4>
      </vt:variant>
      <vt:variant>
        <vt:i4>1788</vt:i4>
      </vt:variant>
      <vt:variant>
        <vt:i4>0</vt:i4>
      </vt:variant>
      <vt:variant>
        <vt:i4>5</vt:i4>
      </vt:variant>
      <vt:variant>
        <vt:lpwstr>http://www.nevo.co.il/Law_word/law15/memshala-1157.pdf</vt:lpwstr>
      </vt:variant>
      <vt:variant>
        <vt:lpwstr/>
      </vt:variant>
      <vt:variant>
        <vt:i4>8323083</vt:i4>
      </vt:variant>
      <vt:variant>
        <vt:i4>1785</vt:i4>
      </vt:variant>
      <vt:variant>
        <vt:i4>0</vt:i4>
      </vt:variant>
      <vt:variant>
        <vt:i4>5</vt:i4>
      </vt:variant>
      <vt:variant>
        <vt:lpwstr>http://www.nevo.co.il/Law_word/law14/law-2725.pdf</vt:lpwstr>
      </vt:variant>
      <vt:variant>
        <vt:lpwstr/>
      </vt:variant>
      <vt:variant>
        <vt:i4>1441901</vt:i4>
      </vt:variant>
      <vt:variant>
        <vt:i4>1782</vt:i4>
      </vt:variant>
      <vt:variant>
        <vt:i4>0</vt:i4>
      </vt:variant>
      <vt:variant>
        <vt:i4>5</vt:i4>
      </vt:variant>
      <vt:variant>
        <vt:lpwstr>http://www.nevo.co.il/Law_word/law15/memshala-1157.pdf</vt:lpwstr>
      </vt:variant>
      <vt:variant>
        <vt:lpwstr/>
      </vt:variant>
      <vt:variant>
        <vt:i4>8323083</vt:i4>
      </vt:variant>
      <vt:variant>
        <vt:i4>1779</vt:i4>
      </vt:variant>
      <vt:variant>
        <vt:i4>0</vt:i4>
      </vt:variant>
      <vt:variant>
        <vt:i4>5</vt:i4>
      </vt:variant>
      <vt:variant>
        <vt:lpwstr>http://www.nevo.co.il/Law_word/law14/law-2725.pdf</vt:lpwstr>
      </vt:variant>
      <vt:variant>
        <vt:lpwstr/>
      </vt:variant>
      <vt:variant>
        <vt:i4>1441901</vt:i4>
      </vt:variant>
      <vt:variant>
        <vt:i4>1776</vt:i4>
      </vt:variant>
      <vt:variant>
        <vt:i4>0</vt:i4>
      </vt:variant>
      <vt:variant>
        <vt:i4>5</vt:i4>
      </vt:variant>
      <vt:variant>
        <vt:lpwstr>http://www.nevo.co.il/Law_word/law15/memshala-1157.pdf</vt:lpwstr>
      </vt:variant>
      <vt:variant>
        <vt:lpwstr/>
      </vt:variant>
      <vt:variant>
        <vt:i4>8323083</vt:i4>
      </vt:variant>
      <vt:variant>
        <vt:i4>1773</vt:i4>
      </vt:variant>
      <vt:variant>
        <vt:i4>0</vt:i4>
      </vt:variant>
      <vt:variant>
        <vt:i4>5</vt:i4>
      </vt:variant>
      <vt:variant>
        <vt:lpwstr>http://www.nevo.co.il/Law_word/law14/law-2725.pdf</vt:lpwstr>
      </vt:variant>
      <vt:variant>
        <vt:lpwstr/>
      </vt:variant>
      <vt:variant>
        <vt:i4>1507425</vt:i4>
      </vt:variant>
      <vt:variant>
        <vt:i4>1770</vt:i4>
      </vt:variant>
      <vt:variant>
        <vt:i4>0</vt:i4>
      </vt:variant>
      <vt:variant>
        <vt:i4>5</vt:i4>
      </vt:variant>
      <vt:variant>
        <vt:lpwstr>http://www.nevo.co.il/Law_word/law15/memshala-1196.pdf</vt:lpwstr>
      </vt:variant>
      <vt:variant>
        <vt:lpwstr/>
      </vt:variant>
      <vt:variant>
        <vt:i4>8126476</vt:i4>
      </vt:variant>
      <vt:variant>
        <vt:i4>1767</vt:i4>
      </vt:variant>
      <vt:variant>
        <vt:i4>0</vt:i4>
      </vt:variant>
      <vt:variant>
        <vt:i4>5</vt:i4>
      </vt:variant>
      <vt:variant>
        <vt:lpwstr>http://www.nevo.co.il/Law_word/law14/law-2712.pdf</vt:lpwstr>
      </vt:variant>
      <vt:variant>
        <vt:lpwstr/>
      </vt:variant>
      <vt:variant>
        <vt:i4>7405653</vt:i4>
      </vt:variant>
      <vt:variant>
        <vt:i4>1764</vt:i4>
      </vt:variant>
      <vt:variant>
        <vt:i4>0</vt:i4>
      </vt:variant>
      <vt:variant>
        <vt:i4>5</vt:i4>
      </vt:variant>
      <vt:variant>
        <vt:lpwstr>https://www.nevo.co.il/law_html/law10/yalkut-11015.pdf</vt:lpwstr>
      </vt:variant>
      <vt:variant>
        <vt:lpwstr/>
      </vt:variant>
      <vt:variant>
        <vt:i4>7340111</vt:i4>
      </vt:variant>
      <vt:variant>
        <vt:i4>1761</vt:i4>
      </vt:variant>
      <vt:variant>
        <vt:i4>0</vt:i4>
      </vt:variant>
      <vt:variant>
        <vt:i4>5</vt:i4>
      </vt:variant>
      <vt:variant>
        <vt:lpwstr>https://www.nevo.co.il/law_word/law10/yalkut-10490.pdf</vt:lpwstr>
      </vt:variant>
      <vt:variant>
        <vt:lpwstr/>
      </vt:variant>
      <vt:variant>
        <vt:i4>1507451</vt:i4>
      </vt:variant>
      <vt:variant>
        <vt:i4>1758</vt:i4>
      </vt:variant>
      <vt:variant>
        <vt:i4>0</vt:i4>
      </vt:variant>
      <vt:variant>
        <vt:i4>5</vt:i4>
      </vt:variant>
      <vt:variant>
        <vt:lpwstr>https://www.nevo.co.il/law_word/law10/yalkut-9374.pdf</vt:lpwstr>
      </vt:variant>
      <vt:variant>
        <vt:lpwstr/>
      </vt:variant>
      <vt:variant>
        <vt:i4>1572989</vt:i4>
      </vt:variant>
      <vt:variant>
        <vt:i4>1755</vt:i4>
      </vt:variant>
      <vt:variant>
        <vt:i4>0</vt:i4>
      </vt:variant>
      <vt:variant>
        <vt:i4>5</vt:i4>
      </vt:variant>
      <vt:variant>
        <vt:lpwstr>https://www.nevo.co.il/Law_word/law10/yalkut-8697.pdf</vt:lpwstr>
      </vt:variant>
      <vt:variant>
        <vt:lpwstr/>
      </vt:variant>
      <vt:variant>
        <vt:i4>7798798</vt:i4>
      </vt:variant>
      <vt:variant>
        <vt:i4>1752</vt:i4>
      </vt:variant>
      <vt:variant>
        <vt:i4>0</vt:i4>
      </vt:variant>
      <vt:variant>
        <vt:i4>5</vt:i4>
      </vt:variant>
      <vt:variant>
        <vt:lpwstr>http://www.nevo.co.il/Law_word/law10/yalkut-8076.pdf</vt:lpwstr>
      </vt:variant>
      <vt:variant>
        <vt:lpwstr/>
      </vt:variant>
      <vt:variant>
        <vt:i4>1441901</vt:i4>
      </vt:variant>
      <vt:variant>
        <vt:i4>1749</vt:i4>
      </vt:variant>
      <vt:variant>
        <vt:i4>0</vt:i4>
      </vt:variant>
      <vt:variant>
        <vt:i4>5</vt:i4>
      </vt:variant>
      <vt:variant>
        <vt:lpwstr>http://www.nevo.co.il/Law_word/law15/memshala-1157.pdf</vt:lpwstr>
      </vt:variant>
      <vt:variant>
        <vt:lpwstr/>
      </vt:variant>
      <vt:variant>
        <vt:i4>8323083</vt:i4>
      </vt:variant>
      <vt:variant>
        <vt:i4>1746</vt:i4>
      </vt:variant>
      <vt:variant>
        <vt:i4>0</vt:i4>
      </vt:variant>
      <vt:variant>
        <vt:i4>5</vt:i4>
      </vt:variant>
      <vt:variant>
        <vt:lpwstr>http://www.nevo.co.il/Law_word/law14/law-2725.pdf</vt:lpwstr>
      </vt:variant>
      <vt:variant>
        <vt:lpwstr/>
      </vt:variant>
      <vt:variant>
        <vt:i4>1441901</vt:i4>
      </vt:variant>
      <vt:variant>
        <vt:i4>1743</vt:i4>
      </vt:variant>
      <vt:variant>
        <vt:i4>0</vt:i4>
      </vt:variant>
      <vt:variant>
        <vt:i4>5</vt:i4>
      </vt:variant>
      <vt:variant>
        <vt:lpwstr>http://www.nevo.co.il/Law_word/law15/memshala-1157.pdf</vt:lpwstr>
      </vt:variant>
      <vt:variant>
        <vt:lpwstr/>
      </vt:variant>
      <vt:variant>
        <vt:i4>8323083</vt:i4>
      </vt:variant>
      <vt:variant>
        <vt:i4>1740</vt:i4>
      </vt:variant>
      <vt:variant>
        <vt:i4>0</vt:i4>
      </vt:variant>
      <vt:variant>
        <vt:i4>5</vt:i4>
      </vt:variant>
      <vt:variant>
        <vt:lpwstr>http://www.nevo.co.il/Law_word/law14/law-2725.pdf</vt:lpwstr>
      </vt:variant>
      <vt:variant>
        <vt:lpwstr/>
      </vt:variant>
      <vt:variant>
        <vt:i4>1245290</vt:i4>
      </vt:variant>
      <vt:variant>
        <vt:i4>1737</vt:i4>
      </vt:variant>
      <vt:variant>
        <vt:i4>0</vt:i4>
      </vt:variant>
      <vt:variant>
        <vt:i4>5</vt:i4>
      </vt:variant>
      <vt:variant>
        <vt:lpwstr>http://www.nevo.co.il/Law_word/law15/memshala-1221.pdf</vt:lpwstr>
      </vt:variant>
      <vt:variant>
        <vt:lpwstr/>
      </vt:variant>
      <vt:variant>
        <vt:i4>7667727</vt:i4>
      </vt:variant>
      <vt:variant>
        <vt:i4>1734</vt:i4>
      </vt:variant>
      <vt:variant>
        <vt:i4>0</vt:i4>
      </vt:variant>
      <vt:variant>
        <vt:i4>5</vt:i4>
      </vt:variant>
      <vt:variant>
        <vt:lpwstr>http://www.nevo.co.il/Law_word/law14/law-2781.pdf</vt:lpwstr>
      </vt:variant>
      <vt:variant>
        <vt:lpwstr/>
      </vt:variant>
      <vt:variant>
        <vt:i4>1441901</vt:i4>
      </vt:variant>
      <vt:variant>
        <vt:i4>1731</vt:i4>
      </vt:variant>
      <vt:variant>
        <vt:i4>0</vt:i4>
      </vt:variant>
      <vt:variant>
        <vt:i4>5</vt:i4>
      </vt:variant>
      <vt:variant>
        <vt:lpwstr>http://www.nevo.co.il/Law_word/law15/memshala-1157.pdf</vt:lpwstr>
      </vt:variant>
      <vt:variant>
        <vt:lpwstr/>
      </vt:variant>
      <vt:variant>
        <vt:i4>8323083</vt:i4>
      </vt:variant>
      <vt:variant>
        <vt:i4>1728</vt:i4>
      </vt:variant>
      <vt:variant>
        <vt:i4>0</vt:i4>
      </vt:variant>
      <vt:variant>
        <vt:i4>5</vt:i4>
      </vt:variant>
      <vt:variant>
        <vt:lpwstr>http://www.nevo.co.il/Law_word/law14/law-2725.pdf</vt:lpwstr>
      </vt:variant>
      <vt:variant>
        <vt:lpwstr/>
      </vt:variant>
      <vt:variant>
        <vt:i4>3538984</vt:i4>
      </vt:variant>
      <vt:variant>
        <vt:i4>1722</vt:i4>
      </vt:variant>
      <vt:variant>
        <vt:i4>0</vt:i4>
      </vt:variant>
      <vt:variant>
        <vt:i4>5</vt:i4>
      </vt:variant>
      <vt:variant>
        <vt:lpwstr/>
      </vt:variant>
      <vt:variant>
        <vt:lpwstr>Seif252</vt:lpwstr>
      </vt:variant>
      <vt:variant>
        <vt:i4>3538984</vt:i4>
      </vt:variant>
      <vt:variant>
        <vt:i4>1716</vt:i4>
      </vt:variant>
      <vt:variant>
        <vt:i4>0</vt:i4>
      </vt:variant>
      <vt:variant>
        <vt:i4>5</vt:i4>
      </vt:variant>
      <vt:variant>
        <vt:lpwstr/>
      </vt:variant>
      <vt:variant>
        <vt:lpwstr>Seif251</vt:lpwstr>
      </vt:variant>
      <vt:variant>
        <vt:i4>3538984</vt:i4>
      </vt:variant>
      <vt:variant>
        <vt:i4>1710</vt:i4>
      </vt:variant>
      <vt:variant>
        <vt:i4>0</vt:i4>
      </vt:variant>
      <vt:variant>
        <vt:i4>5</vt:i4>
      </vt:variant>
      <vt:variant>
        <vt:lpwstr/>
      </vt:variant>
      <vt:variant>
        <vt:lpwstr>Seif250</vt:lpwstr>
      </vt:variant>
      <vt:variant>
        <vt:i4>3604520</vt:i4>
      </vt:variant>
      <vt:variant>
        <vt:i4>1704</vt:i4>
      </vt:variant>
      <vt:variant>
        <vt:i4>0</vt:i4>
      </vt:variant>
      <vt:variant>
        <vt:i4>5</vt:i4>
      </vt:variant>
      <vt:variant>
        <vt:lpwstr/>
      </vt:variant>
      <vt:variant>
        <vt:lpwstr>Seif249</vt:lpwstr>
      </vt:variant>
      <vt:variant>
        <vt:i4>3538984</vt:i4>
      </vt:variant>
      <vt:variant>
        <vt:i4>1698</vt:i4>
      </vt:variant>
      <vt:variant>
        <vt:i4>0</vt:i4>
      </vt:variant>
      <vt:variant>
        <vt:i4>5</vt:i4>
      </vt:variant>
      <vt:variant>
        <vt:lpwstr/>
      </vt:variant>
      <vt:variant>
        <vt:lpwstr>Seif253</vt:lpwstr>
      </vt:variant>
      <vt:variant>
        <vt:i4>3604520</vt:i4>
      </vt:variant>
      <vt:variant>
        <vt:i4>1692</vt:i4>
      </vt:variant>
      <vt:variant>
        <vt:i4>0</vt:i4>
      </vt:variant>
      <vt:variant>
        <vt:i4>5</vt:i4>
      </vt:variant>
      <vt:variant>
        <vt:lpwstr/>
      </vt:variant>
      <vt:variant>
        <vt:lpwstr>Seif248</vt:lpwstr>
      </vt:variant>
      <vt:variant>
        <vt:i4>3604520</vt:i4>
      </vt:variant>
      <vt:variant>
        <vt:i4>1686</vt:i4>
      </vt:variant>
      <vt:variant>
        <vt:i4>0</vt:i4>
      </vt:variant>
      <vt:variant>
        <vt:i4>5</vt:i4>
      </vt:variant>
      <vt:variant>
        <vt:lpwstr/>
      </vt:variant>
      <vt:variant>
        <vt:lpwstr>Seif247</vt:lpwstr>
      </vt:variant>
      <vt:variant>
        <vt:i4>3604520</vt:i4>
      </vt:variant>
      <vt:variant>
        <vt:i4>1680</vt:i4>
      </vt:variant>
      <vt:variant>
        <vt:i4>0</vt:i4>
      </vt:variant>
      <vt:variant>
        <vt:i4>5</vt:i4>
      </vt:variant>
      <vt:variant>
        <vt:lpwstr/>
      </vt:variant>
      <vt:variant>
        <vt:lpwstr>Seif246</vt:lpwstr>
      </vt:variant>
      <vt:variant>
        <vt:i4>3604520</vt:i4>
      </vt:variant>
      <vt:variant>
        <vt:i4>1674</vt:i4>
      </vt:variant>
      <vt:variant>
        <vt:i4>0</vt:i4>
      </vt:variant>
      <vt:variant>
        <vt:i4>5</vt:i4>
      </vt:variant>
      <vt:variant>
        <vt:lpwstr/>
      </vt:variant>
      <vt:variant>
        <vt:lpwstr>Seif245</vt:lpwstr>
      </vt:variant>
      <vt:variant>
        <vt:i4>3604520</vt:i4>
      </vt:variant>
      <vt:variant>
        <vt:i4>1668</vt:i4>
      </vt:variant>
      <vt:variant>
        <vt:i4>0</vt:i4>
      </vt:variant>
      <vt:variant>
        <vt:i4>5</vt:i4>
      </vt:variant>
      <vt:variant>
        <vt:lpwstr/>
      </vt:variant>
      <vt:variant>
        <vt:lpwstr>Seif244</vt:lpwstr>
      </vt:variant>
      <vt:variant>
        <vt:i4>5505033</vt:i4>
      </vt:variant>
      <vt:variant>
        <vt:i4>1662</vt:i4>
      </vt:variant>
      <vt:variant>
        <vt:i4>0</vt:i4>
      </vt:variant>
      <vt:variant>
        <vt:i4>5</vt:i4>
      </vt:variant>
      <vt:variant>
        <vt:lpwstr/>
      </vt:variant>
      <vt:variant>
        <vt:lpwstr>med14</vt:lpwstr>
      </vt:variant>
      <vt:variant>
        <vt:i4>3604520</vt:i4>
      </vt:variant>
      <vt:variant>
        <vt:i4>1656</vt:i4>
      </vt:variant>
      <vt:variant>
        <vt:i4>0</vt:i4>
      </vt:variant>
      <vt:variant>
        <vt:i4>5</vt:i4>
      </vt:variant>
      <vt:variant>
        <vt:lpwstr/>
      </vt:variant>
      <vt:variant>
        <vt:lpwstr>Seif243</vt:lpwstr>
      </vt:variant>
      <vt:variant>
        <vt:i4>3604520</vt:i4>
      </vt:variant>
      <vt:variant>
        <vt:i4>1650</vt:i4>
      </vt:variant>
      <vt:variant>
        <vt:i4>0</vt:i4>
      </vt:variant>
      <vt:variant>
        <vt:i4>5</vt:i4>
      </vt:variant>
      <vt:variant>
        <vt:lpwstr/>
      </vt:variant>
      <vt:variant>
        <vt:lpwstr>Seif242</vt:lpwstr>
      </vt:variant>
      <vt:variant>
        <vt:i4>3604520</vt:i4>
      </vt:variant>
      <vt:variant>
        <vt:i4>1644</vt:i4>
      </vt:variant>
      <vt:variant>
        <vt:i4>0</vt:i4>
      </vt:variant>
      <vt:variant>
        <vt:i4>5</vt:i4>
      </vt:variant>
      <vt:variant>
        <vt:lpwstr/>
      </vt:variant>
      <vt:variant>
        <vt:lpwstr>Seif241</vt:lpwstr>
      </vt:variant>
      <vt:variant>
        <vt:i4>3604520</vt:i4>
      </vt:variant>
      <vt:variant>
        <vt:i4>1638</vt:i4>
      </vt:variant>
      <vt:variant>
        <vt:i4>0</vt:i4>
      </vt:variant>
      <vt:variant>
        <vt:i4>5</vt:i4>
      </vt:variant>
      <vt:variant>
        <vt:lpwstr/>
      </vt:variant>
      <vt:variant>
        <vt:lpwstr>Seif240</vt:lpwstr>
      </vt:variant>
      <vt:variant>
        <vt:i4>3145768</vt:i4>
      </vt:variant>
      <vt:variant>
        <vt:i4>1632</vt:i4>
      </vt:variant>
      <vt:variant>
        <vt:i4>0</vt:i4>
      </vt:variant>
      <vt:variant>
        <vt:i4>5</vt:i4>
      </vt:variant>
      <vt:variant>
        <vt:lpwstr/>
      </vt:variant>
      <vt:variant>
        <vt:lpwstr>Seif239</vt:lpwstr>
      </vt:variant>
      <vt:variant>
        <vt:i4>3145768</vt:i4>
      </vt:variant>
      <vt:variant>
        <vt:i4>1626</vt:i4>
      </vt:variant>
      <vt:variant>
        <vt:i4>0</vt:i4>
      </vt:variant>
      <vt:variant>
        <vt:i4>5</vt:i4>
      </vt:variant>
      <vt:variant>
        <vt:lpwstr/>
      </vt:variant>
      <vt:variant>
        <vt:lpwstr>Seif238</vt:lpwstr>
      </vt:variant>
      <vt:variant>
        <vt:i4>3145768</vt:i4>
      </vt:variant>
      <vt:variant>
        <vt:i4>1620</vt:i4>
      </vt:variant>
      <vt:variant>
        <vt:i4>0</vt:i4>
      </vt:variant>
      <vt:variant>
        <vt:i4>5</vt:i4>
      </vt:variant>
      <vt:variant>
        <vt:lpwstr/>
      </vt:variant>
      <vt:variant>
        <vt:lpwstr>Seif237</vt:lpwstr>
      </vt:variant>
      <vt:variant>
        <vt:i4>3145768</vt:i4>
      </vt:variant>
      <vt:variant>
        <vt:i4>1614</vt:i4>
      </vt:variant>
      <vt:variant>
        <vt:i4>0</vt:i4>
      </vt:variant>
      <vt:variant>
        <vt:i4>5</vt:i4>
      </vt:variant>
      <vt:variant>
        <vt:lpwstr/>
      </vt:variant>
      <vt:variant>
        <vt:lpwstr>Seif236</vt:lpwstr>
      </vt:variant>
      <vt:variant>
        <vt:i4>3145768</vt:i4>
      </vt:variant>
      <vt:variant>
        <vt:i4>1608</vt:i4>
      </vt:variant>
      <vt:variant>
        <vt:i4>0</vt:i4>
      </vt:variant>
      <vt:variant>
        <vt:i4>5</vt:i4>
      </vt:variant>
      <vt:variant>
        <vt:lpwstr/>
      </vt:variant>
      <vt:variant>
        <vt:lpwstr>Seif235</vt:lpwstr>
      </vt:variant>
      <vt:variant>
        <vt:i4>5505033</vt:i4>
      </vt:variant>
      <vt:variant>
        <vt:i4>1602</vt:i4>
      </vt:variant>
      <vt:variant>
        <vt:i4>0</vt:i4>
      </vt:variant>
      <vt:variant>
        <vt:i4>5</vt:i4>
      </vt:variant>
      <vt:variant>
        <vt:lpwstr/>
      </vt:variant>
      <vt:variant>
        <vt:lpwstr>med13</vt:lpwstr>
      </vt:variant>
      <vt:variant>
        <vt:i4>3145768</vt:i4>
      </vt:variant>
      <vt:variant>
        <vt:i4>1596</vt:i4>
      </vt:variant>
      <vt:variant>
        <vt:i4>0</vt:i4>
      </vt:variant>
      <vt:variant>
        <vt:i4>5</vt:i4>
      </vt:variant>
      <vt:variant>
        <vt:lpwstr/>
      </vt:variant>
      <vt:variant>
        <vt:lpwstr>Seif234</vt:lpwstr>
      </vt:variant>
      <vt:variant>
        <vt:i4>3145768</vt:i4>
      </vt:variant>
      <vt:variant>
        <vt:i4>1590</vt:i4>
      </vt:variant>
      <vt:variant>
        <vt:i4>0</vt:i4>
      </vt:variant>
      <vt:variant>
        <vt:i4>5</vt:i4>
      </vt:variant>
      <vt:variant>
        <vt:lpwstr/>
      </vt:variant>
      <vt:variant>
        <vt:lpwstr>Seif233</vt:lpwstr>
      </vt:variant>
      <vt:variant>
        <vt:i4>3145768</vt:i4>
      </vt:variant>
      <vt:variant>
        <vt:i4>1584</vt:i4>
      </vt:variant>
      <vt:variant>
        <vt:i4>0</vt:i4>
      </vt:variant>
      <vt:variant>
        <vt:i4>5</vt:i4>
      </vt:variant>
      <vt:variant>
        <vt:lpwstr/>
      </vt:variant>
      <vt:variant>
        <vt:lpwstr>Seif232</vt:lpwstr>
      </vt:variant>
      <vt:variant>
        <vt:i4>3145768</vt:i4>
      </vt:variant>
      <vt:variant>
        <vt:i4>1578</vt:i4>
      </vt:variant>
      <vt:variant>
        <vt:i4>0</vt:i4>
      </vt:variant>
      <vt:variant>
        <vt:i4>5</vt:i4>
      </vt:variant>
      <vt:variant>
        <vt:lpwstr/>
      </vt:variant>
      <vt:variant>
        <vt:lpwstr>Seif231</vt:lpwstr>
      </vt:variant>
      <vt:variant>
        <vt:i4>3145768</vt:i4>
      </vt:variant>
      <vt:variant>
        <vt:i4>1572</vt:i4>
      </vt:variant>
      <vt:variant>
        <vt:i4>0</vt:i4>
      </vt:variant>
      <vt:variant>
        <vt:i4>5</vt:i4>
      </vt:variant>
      <vt:variant>
        <vt:lpwstr/>
      </vt:variant>
      <vt:variant>
        <vt:lpwstr>Seif230</vt:lpwstr>
      </vt:variant>
      <vt:variant>
        <vt:i4>3211304</vt:i4>
      </vt:variant>
      <vt:variant>
        <vt:i4>1566</vt:i4>
      </vt:variant>
      <vt:variant>
        <vt:i4>0</vt:i4>
      </vt:variant>
      <vt:variant>
        <vt:i4>5</vt:i4>
      </vt:variant>
      <vt:variant>
        <vt:lpwstr/>
      </vt:variant>
      <vt:variant>
        <vt:lpwstr>Seif229</vt:lpwstr>
      </vt:variant>
      <vt:variant>
        <vt:i4>3211304</vt:i4>
      </vt:variant>
      <vt:variant>
        <vt:i4>1560</vt:i4>
      </vt:variant>
      <vt:variant>
        <vt:i4>0</vt:i4>
      </vt:variant>
      <vt:variant>
        <vt:i4>5</vt:i4>
      </vt:variant>
      <vt:variant>
        <vt:lpwstr/>
      </vt:variant>
      <vt:variant>
        <vt:lpwstr>Seif228</vt:lpwstr>
      </vt:variant>
      <vt:variant>
        <vt:i4>3211304</vt:i4>
      </vt:variant>
      <vt:variant>
        <vt:i4>1554</vt:i4>
      </vt:variant>
      <vt:variant>
        <vt:i4>0</vt:i4>
      </vt:variant>
      <vt:variant>
        <vt:i4>5</vt:i4>
      </vt:variant>
      <vt:variant>
        <vt:lpwstr/>
      </vt:variant>
      <vt:variant>
        <vt:lpwstr>Seif227</vt:lpwstr>
      </vt:variant>
      <vt:variant>
        <vt:i4>3211304</vt:i4>
      </vt:variant>
      <vt:variant>
        <vt:i4>1548</vt:i4>
      </vt:variant>
      <vt:variant>
        <vt:i4>0</vt:i4>
      </vt:variant>
      <vt:variant>
        <vt:i4>5</vt:i4>
      </vt:variant>
      <vt:variant>
        <vt:lpwstr/>
      </vt:variant>
      <vt:variant>
        <vt:lpwstr>Seif226</vt:lpwstr>
      </vt:variant>
      <vt:variant>
        <vt:i4>3211304</vt:i4>
      </vt:variant>
      <vt:variant>
        <vt:i4>1542</vt:i4>
      </vt:variant>
      <vt:variant>
        <vt:i4>0</vt:i4>
      </vt:variant>
      <vt:variant>
        <vt:i4>5</vt:i4>
      </vt:variant>
      <vt:variant>
        <vt:lpwstr/>
      </vt:variant>
      <vt:variant>
        <vt:lpwstr>Seif225</vt:lpwstr>
      </vt:variant>
      <vt:variant>
        <vt:i4>3211304</vt:i4>
      </vt:variant>
      <vt:variant>
        <vt:i4>1536</vt:i4>
      </vt:variant>
      <vt:variant>
        <vt:i4>0</vt:i4>
      </vt:variant>
      <vt:variant>
        <vt:i4>5</vt:i4>
      </vt:variant>
      <vt:variant>
        <vt:lpwstr/>
      </vt:variant>
      <vt:variant>
        <vt:lpwstr>Seif224</vt:lpwstr>
      </vt:variant>
      <vt:variant>
        <vt:i4>3211304</vt:i4>
      </vt:variant>
      <vt:variant>
        <vt:i4>1530</vt:i4>
      </vt:variant>
      <vt:variant>
        <vt:i4>0</vt:i4>
      </vt:variant>
      <vt:variant>
        <vt:i4>5</vt:i4>
      </vt:variant>
      <vt:variant>
        <vt:lpwstr/>
      </vt:variant>
      <vt:variant>
        <vt:lpwstr>Seif223</vt:lpwstr>
      </vt:variant>
      <vt:variant>
        <vt:i4>3211304</vt:i4>
      </vt:variant>
      <vt:variant>
        <vt:i4>1524</vt:i4>
      </vt:variant>
      <vt:variant>
        <vt:i4>0</vt:i4>
      </vt:variant>
      <vt:variant>
        <vt:i4>5</vt:i4>
      </vt:variant>
      <vt:variant>
        <vt:lpwstr/>
      </vt:variant>
      <vt:variant>
        <vt:lpwstr>Seif222</vt:lpwstr>
      </vt:variant>
      <vt:variant>
        <vt:i4>5505033</vt:i4>
      </vt:variant>
      <vt:variant>
        <vt:i4>1518</vt:i4>
      </vt:variant>
      <vt:variant>
        <vt:i4>0</vt:i4>
      </vt:variant>
      <vt:variant>
        <vt:i4>5</vt:i4>
      </vt:variant>
      <vt:variant>
        <vt:lpwstr/>
      </vt:variant>
      <vt:variant>
        <vt:lpwstr>med12</vt:lpwstr>
      </vt:variant>
      <vt:variant>
        <vt:i4>3211304</vt:i4>
      </vt:variant>
      <vt:variant>
        <vt:i4>1512</vt:i4>
      </vt:variant>
      <vt:variant>
        <vt:i4>0</vt:i4>
      </vt:variant>
      <vt:variant>
        <vt:i4>5</vt:i4>
      </vt:variant>
      <vt:variant>
        <vt:lpwstr/>
      </vt:variant>
      <vt:variant>
        <vt:lpwstr>Seif221</vt:lpwstr>
      </vt:variant>
      <vt:variant>
        <vt:i4>3211304</vt:i4>
      </vt:variant>
      <vt:variant>
        <vt:i4>1506</vt:i4>
      </vt:variant>
      <vt:variant>
        <vt:i4>0</vt:i4>
      </vt:variant>
      <vt:variant>
        <vt:i4>5</vt:i4>
      </vt:variant>
      <vt:variant>
        <vt:lpwstr/>
      </vt:variant>
      <vt:variant>
        <vt:lpwstr>Seif220</vt:lpwstr>
      </vt:variant>
      <vt:variant>
        <vt:i4>3276840</vt:i4>
      </vt:variant>
      <vt:variant>
        <vt:i4>1500</vt:i4>
      </vt:variant>
      <vt:variant>
        <vt:i4>0</vt:i4>
      </vt:variant>
      <vt:variant>
        <vt:i4>5</vt:i4>
      </vt:variant>
      <vt:variant>
        <vt:lpwstr/>
      </vt:variant>
      <vt:variant>
        <vt:lpwstr>Seif219</vt:lpwstr>
      </vt:variant>
      <vt:variant>
        <vt:i4>3276840</vt:i4>
      </vt:variant>
      <vt:variant>
        <vt:i4>1494</vt:i4>
      </vt:variant>
      <vt:variant>
        <vt:i4>0</vt:i4>
      </vt:variant>
      <vt:variant>
        <vt:i4>5</vt:i4>
      </vt:variant>
      <vt:variant>
        <vt:lpwstr/>
      </vt:variant>
      <vt:variant>
        <vt:lpwstr>Seif218</vt:lpwstr>
      </vt:variant>
      <vt:variant>
        <vt:i4>5505033</vt:i4>
      </vt:variant>
      <vt:variant>
        <vt:i4>1488</vt:i4>
      </vt:variant>
      <vt:variant>
        <vt:i4>0</vt:i4>
      </vt:variant>
      <vt:variant>
        <vt:i4>5</vt:i4>
      </vt:variant>
      <vt:variant>
        <vt:lpwstr/>
      </vt:variant>
      <vt:variant>
        <vt:lpwstr>med11</vt:lpwstr>
      </vt:variant>
      <vt:variant>
        <vt:i4>3276840</vt:i4>
      </vt:variant>
      <vt:variant>
        <vt:i4>1482</vt:i4>
      </vt:variant>
      <vt:variant>
        <vt:i4>0</vt:i4>
      </vt:variant>
      <vt:variant>
        <vt:i4>5</vt:i4>
      </vt:variant>
      <vt:variant>
        <vt:lpwstr/>
      </vt:variant>
      <vt:variant>
        <vt:lpwstr>Seif217</vt:lpwstr>
      </vt:variant>
      <vt:variant>
        <vt:i4>3276840</vt:i4>
      </vt:variant>
      <vt:variant>
        <vt:i4>1476</vt:i4>
      </vt:variant>
      <vt:variant>
        <vt:i4>0</vt:i4>
      </vt:variant>
      <vt:variant>
        <vt:i4>5</vt:i4>
      </vt:variant>
      <vt:variant>
        <vt:lpwstr/>
      </vt:variant>
      <vt:variant>
        <vt:lpwstr>Seif216</vt:lpwstr>
      </vt:variant>
      <vt:variant>
        <vt:i4>3276840</vt:i4>
      </vt:variant>
      <vt:variant>
        <vt:i4>1470</vt:i4>
      </vt:variant>
      <vt:variant>
        <vt:i4>0</vt:i4>
      </vt:variant>
      <vt:variant>
        <vt:i4>5</vt:i4>
      </vt:variant>
      <vt:variant>
        <vt:lpwstr/>
      </vt:variant>
      <vt:variant>
        <vt:lpwstr>Seif215</vt:lpwstr>
      </vt:variant>
      <vt:variant>
        <vt:i4>3276840</vt:i4>
      </vt:variant>
      <vt:variant>
        <vt:i4>1464</vt:i4>
      </vt:variant>
      <vt:variant>
        <vt:i4>0</vt:i4>
      </vt:variant>
      <vt:variant>
        <vt:i4>5</vt:i4>
      </vt:variant>
      <vt:variant>
        <vt:lpwstr/>
      </vt:variant>
      <vt:variant>
        <vt:lpwstr>Seif214</vt:lpwstr>
      </vt:variant>
      <vt:variant>
        <vt:i4>3276840</vt:i4>
      </vt:variant>
      <vt:variant>
        <vt:i4>1458</vt:i4>
      </vt:variant>
      <vt:variant>
        <vt:i4>0</vt:i4>
      </vt:variant>
      <vt:variant>
        <vt:i4>5</vt:i4>
      </vt:variant>
      <vt:variant>
        <vt:lpwstr/>
      </vt:variant>
      <vt:variant>
        <vt:lpwstr>Seif213</vt:lpwstr>
      </vt:variant>
      <vt:variant>
        <vt:i4>3276840</vt:i4>
      </vt:variant>
      <vt:variant>
        <vt:i4>1452</vt:i4>
      </vt:variant>
      <vt:variant>
        <vt:i4>0</vt:i4>
      </vt:variant>
      <vt:variant>
        <vt:i4>5</vt:i4>
      </vt:variant>
      <vt:variant>
        <vt:lpwstr/>
      </vt:variant>
      <vt:variant>
        <vt:lpwstr>Seif212</vt:lpwstr>
      </vt:variant>
      <vt:variant>
        <vt:i4>3276840</vt:i4>
      </vt:variant>
      <vt:variant>
        <vt:i4>1446</vt:i4>
      </vt:variant>
      <vt:variant>
        <vt:i4>0</vt:i4>
      </vt:variant>
      <vt:variant>
        <vt:i4>5</vt:i4>
      </vt:variant>
      <vt:variant>
        <vt:lpwstr/>
      </vt:variant>
      <vt:variant>
        <vt:lpwstr>Seif211</vt:lpwstr>
      </vt:variant>
      <vt:variant>
        <vt:i4>3276840</vt:i4>
      </vt:variant>
      <vt:variant>
        <vt:i4>1440</vt:i4>
      </vt:variant>
      <vt:variant>
        <vt:i4>0</vt:i4>
      </vt:variant>
      <vt:variant>
        <vt:i4>5</vt:i4>
      </vt:variant>
      <vt:variant>
        <vt:lpwstr/>
      </vt:variant>
      <vt:variant>
        <vt:lpwstr>Seif210</vt:lpwstr>
      </vt:variant>
      <vt:variant>
        <vt:i4>3342376</vt:i4>
      </vt:variant>
      <vt:variant>
        <vt:i4>1434</vt:i4>
      </vt:variant>
      <vt:variant>
        <vt:i4>0</vt:i4>
      </vt:variant>
      <vt:variant>
        <vt:i4>5</vt:i4>
      </vt:variant>
      <vt:variant>
        <vt:lpwstr/>
      </vt:variant>
      <vt:variant>
        <vt:lpwstr>Seif209</vt:lpwstr>
      </vt:variant>
      <vt:variant>
        <vt:i4>3342376</vt:i4>
      </vt:variant>
      <vt:variant>
        <vt:i4>1428</vt:i4>
      </vt:variant>
      <vt:variant>
        <vt:i4>0</vt:i4>
      </vt:variant>
      <vt:variant>
        <vt:i4>5</vt:i4>
      </vt:variant>
      <vt:variant>
        <vt:lpwstr/>
      </vt:variant>
      <vt:variant>
        <vt:lpwstr>Seif208</vt:lpwstr>
      </vt:variant>
      <vt:variant>
        <vt:i4>3342376</vt:i4>
      </vt:variant>
      <vt:variant>
        <vt:i4>1422</vt:i4>
      </vt:variant>
      <vt:variant>
        <vt:i4>0</vt:i4>
      </vt:variant>
      <vt:variant>
        <vt:i4>5</vt:i4>
      </vt:variant>
      <vt:variant>
        <vt:lpwstr/>
      </vt:variant>
      <vt:variant>
        <vt:lpwstr>Seif207</vt:lpwstr>
      </vt:variant>
      <vt:variant>
        <vt:i4>3342376</vt:i4>
      </vt:variant>
      <vt:variant>
        <vt:i4>1416</vt:i4>
      </vt:variant>
      <vt:variant>
        <vt:i4>0</vt:i4>
      </vt:variant>
      <vt:variant>
        <vt:i4>5</vt:i4>
      </vt:variant>
      <vt:variant>
        <vt:lpwstr/>
      </vt:variant>
      <vt:variant>
        <vt:lpwstr>Seif206</vt:lpwstr>
      </vt:variant>
      <vt:variant>
        <vt:i4>3342376</vt:i4>
      </vt:variant>
      <vt:variant>
        <vt:i4>1410</vt:i4>
      </vt:variant>
      <vt:variant>
        <vt:i4>0</vt:i4>
      </vt:variant>
      <vt:variant>
        <vt:i4>5</vt:i4>
      </vt:variant>
      <vt:variant>
        <vt:lpwstr/>
      </vt:variant>
      <vt:variant>
        <vt:lpwstr>Seif205</vt:lpwstr>
      </vt:variant>
      <vt:variant>
        <vt:i4>3342376</vt:i4>
      </vt:variant>
      <vt:variant>
        <vt:i4>1404</vt:i4>
      </vt:variant>
      <vt:variant>
        <vt:i4>0</vt:i4>
      </vt:variant>
      <vt:variant>
        <vt:i4>5</vt:i4>
      </vt:variant>
      <vt:variant>
        <vt:lpwstr/>
      </vt:variant>
      <vt:variant>
        <vt:lpwstr>Seif204</vt:lpwstr>
      </vt:variant>
      <vt:variant>
        <vt:i4>3342376</vt:i4>
      </vt:variant>
      <vt:variant>
        <vt:i4>1398</vt:i4>
      </vt:variant>
      <vt:variant>
        <vt:i4>0</vt:i4>
      </vt:variant>
      <vt:variant>
        <vt:i4>5</vt:i4>
      </vt:variant>
      <vt:variant>
        <vt:lpwstr/>
      </vt:variant>
      <vt:variant>
        <vt:lpwstr>Seif203</vt:lpwstr>
      </vt:variant>
      <vt:variant>
        <vt:i4>3342376</vt:i4>
      </vt:variant>
      <vt:variant>
        <vt:i4>1392</vt:i4>
      </vt:variant>
      <vt:variant>
        <vt:i4>0</vt:i4>
      </vt:variant>
      <vt:variant>
        <vt:i4>5</vt:i4>
      </vt:variant>
      <vt:variant>
        <vt:lpwstr/>
      </vt:variant>
      <vt:variant>
        <vt:lpwstr>Seif202</vt:lpwstr>
      </vt:variant>
      <vt:variant>
        <vt:i4>3342376</vt:i4>
      </vt:variant>
      <vt:variant>
        <vt:i4>1386</vt:i4>
      </vt:variant>
      <vt:variant>
        <vt:i4>0</vt:i4>
      </vt:variant>
      <vt:variant>
        <vt:i4>5</vt:i4>
      </vt:variant>
      <vt:variant>
        <vt:lpwstr/>
      </vt:variant>
      <vt:variant>
        <vt:lpwstr>Seif201</vt:lpwstr>
      </vt:variant>
      <vt:variant>
        <vt:i4>3342376</vt:i4>
      </vt:variant>
      <vt:variant>
        <vt:i4>1380</vt:i4>
      </vt:variant>
      <vt:variant>
        <vt:i4>0</vt:i4>
      </vt:variant>
      <vt:variant>
        <vt:i4>5</vt:i4>
      </vt:variant>
      <vt:variant>
        <vt:lpwstr/>
      </vt:variant>
      <vt:variant>
        <vt:lpwstr>Seif200</vt:lpwstr>
      </vt:variant>
      <vt:variant>
        <vt:i4>3801131</vt:i4>
      </vt:variant>
      <vt:variant>
        <vt:i4>1374</vt:i4>
      </vt:variant>
      <vt:variant>
        <vt:i4>0</vt:i4>
      </vt:variant>
      <vt:variant>
        <vt:i4>5</vt:i4>
      </vt:variant>
      <vt:variant>
        <vt:lpwstr/>
      </vt:variant>
      <vt:variant>
        <vt:lpwstr>Seif199</vt:lpwstr>
      </vt:variant>
      <vt:variant>
        <vt:i4>3801131</vt:i4>
      </vt:variant>
      <vt:variant>
        <vt:i4>1368</vt:i4>
      </vt:variant>
      <vt:variant>
        <vt:i4>0</vt:i4>
      </vt:variant>
      <vt:variant>
        <vt:i4>5</vt:i4>
      </vt:variant>
      <vt:variant>
        <vt:lpwstr/>
      </vt:variant>
      <vt:variant>
        <vt:lpwstr>Seif198</vt:lpwstr>
      </vt:variant>
      <vt:variant>
        <vt:i4>3801131</vt:i4>
      </vt:variant>
      <vt:variant>
        <vt:i4>1362</vt:i4>
      </vt:variant>
      <vt:variant>
        <vt:i4>0</vt:i4>
      </vt:variant>
      <vt:variant>
        <vt:i4>5</vt:i4>
      </vt:variant>
      <vt:variant>
        <vt:lpwstr/>
      </vt:variant>
      <vt:variant>
        <vt:lpwstr>Seif197</vt:lpwstr>
      </vt:variant>
      <vt:variant>
        <vt:i4>3801131</vt:i4>
      </vt:variant>
      <vt:variant>
        <vt:i4>1356</vt:i4>
      </vt:variant>
      <vt:variant>
        <vt:i4>0</vt:i4>
      </vt:variant>
      <vt:variant>
        <vt:i4>5</vt:i4>
      </vt:variant>
      <vt:variant>
        <vt:lpwstr/>
      </vt:variant>
      <vt:variant>
        <vt:lpwstr>Seif196</vt:lpwstr>
      </vt:variant>
      <vt:variant>
        <vt:i4>3801131</vt:i4>
      </vt:variant>
      <vt:variant>
        <vt:i4>1350</vt:i4>
      </vt:variant>
      <vt:variant>
        <vt:i4>0</vt:i4>
      </vt:variant>
      <vt:variant>
        <vt:i4>5</vt:i4>
      </vt:variant>
      <vt:variant>
        <vt:lpwstr/>
      </vt:variant>
      <vt:variant>
        <vt:lpwstr>Seif195</vt:lpwstr>
      </vt:variant>
      <vt:variant>
        <vt:i4>5505033</vt:i4>
      </vt:variant>
      <vt:variant>
        <vt:i4>1344</vt:i4>
      </vt:variant>
      <vt:variant>
        <vt:i4>0</vt:i4>
      </vt:variant>
      <vt:variant>
        <vt:i4>5</vt:i4>
      </vt:variant>
      <vt:variant>
        <vt:lpwstr/>
      </vt:variant>
      <vt:variant>
        <vt:lpwstr>med10</vt:lpwstr>
      </vt:variant>
      <vt:variant>
        <vt:i4>3801131</vt:i4>
      </vt:variant>
      <vt:variant>
        <vt:i4>1338</vt:i4>
      </vt:variant>
      <vt:variant>
        <vt:i4>0</vt:i4>
      </vt:variant>
      <vt:variant>
        <vt:i4>5</vt:i4>
      </vt:variant>
      <vt:variant>
        <vt:lpwstr/>
      </vt:variant>
      <vt:variant>
        <vt:lpwstr>Seif194</vt:lpwstr>
      </vt:variant>
      <vt:variant>
        <vt:i4>3801131</vt:i4>
      </vt:variant>
      <vt:variant>
        <vt:i4>1332</vt:i4>
      </vt:variant>
      <vt:variant>
        <vt:i4>0</vt:i4>
      </vt:variant>
      <vt:variant>
        <vt:i4>5</vt:i4>
      </vt:variant>
      <vt:variant>
        <vt:lpwstr/>
      </vt:variant>
      <vt:variant>
        <vt:lpwstr>Seif193</vt:lpwstr>
      </vt:variant>
      <vt:variant>
        <vt:i4>3801131</vt:i4>
      </vt:variant>
      <vt:variant>
        <vt:i4>1326</vt:i4>
      </vt:variant>
      <vt:variant>
        <vt:i4>0</vt:i4>
      </vt:variant>
      <vt:variant>
        <vt:i4>5</vt:i4>
      </vt:variant>
      <vt:variant>
        <vt:lpwstr/>
      </vt:variant>
      <vt:variant>
        <vt:lpwstr>Seif192</vt:lpwstr>
      </vt:variant>
      <vt:variant>
        <vt:i4>3801131</vt:i4>
      </vt:variant>
      <vt:variant>
        <vt:i4>1320</vt:i4>
      </vt:variant>
      <vt:variant>
        <vt:i4>0</vt:i4>
      </vt:variant>
      <vt:variant>
        <vt:i4>5</vt:i4>
      </vt:variant>
      <vt:variant>
        <vt:lpwstr/>
      </vt:variant>
      <vt:variant>
        <vt:lpwstr>Seif191</vt:lpwstr>
      </vt:variant>
      <vt:variant>
        <vt:i4>6029321</vt:i4>
      </vt:variant>
      <vt:variant>
        <vt:i4>1314</vt:i4>
      </vt:variant>
      <vt:variant>
        <vt:i4>0</vt:i4>
      </vt:variant>
      <vt:variant>
        <vt:i4>5</vt:i4>
      </vt:variant>
      <vt:variant>
        <vt:lpwstr/>
      </vt:variant>
      <vt:variant>
        <vt:lpwstr>med9</vt:lpwstr>
      </vt:variant>
      <vt:variant>
        <vt:i4>3801131</vt:i4>
      </vt:variant>
      <vt:variant>
        <vt:i4>1308</vt:i4>
      </vt:variant>
      <vt:variant>
        <vt:i4>0</vt:i4>
      </vt:variant>
      <vt:variant>
        <vt:i4>5</vt:i4>
      </vt:variant>
      <vt:variant>
        <vt:lpwstr/>
      </vt:variant>
      <vt:variant>
        <vt:lpwstr>Seif190</vt:lpwstr>
      </vt:variant>
      <vt:variant>
        <vt:i4>3866667</vt:i4>
      </vt:variant>
      <vt:variant>
        <vt:i4>1302</vt:i4>
      </vt:variant>
      <vt:variant>
        <vt:i4>0</vt:i4>
      </vt:variant>
      <vt:variant>
        <vt:i4>5</vt:i4>
      </vt:variant>
      <vt:variant>
        <vt:lpwstr/>
      </vt:variant>
      <vt:variant>
        <vt:lpwstr>Seif189</vt:lpwstr>
      </vt:variant>
      <vt:variant>
        <vt:i4>3866667</vt:i4>
      </vt:variant>
      <vt:variant>
        <vt:i4>1296</vt:i4>
      </vt:variant>
      <vt:variant>
        <vt:i4>0</vt:i4>
      </vt:variant>
      <vt:variant>
        <vt:i4>5</vt:i4>
      </vt:variant>
      <vt:variant>
        <vt:lpwstr/>
      </vt:variant>
      <vt:variant>
        <vt:lpwstr>Seif188</vt:lpwstr>
      </vt:variant>
      <vt:variant>
        <vt:i4>3866667</vt:i4>
      </vt:variant>
      <vt:variant>
        <vt:i4>1290</vt:i4>
      </vt:variant>
      <vt:variant>
        <vt:i4>0</vt:i4>
      </vt:variant>
      <vt:variant>
        <vt:i4>5</vt:i4>
      </vt:variant>
      <vt:variant>
        <vt:lpwstr/>
      </vt:variant>
      <vt:variant>
        <vt:lpwstr>Seif187</vt:lpwstr>
      </vt:variant>
      <vt:variant>
        <vt:i4>3866667</vt:i4>
      </vt:variant>
      <vt:variant>
        <vt:i4>1284</vt:i4>
      </vt:variant>
      <vt:variant>
        <vt:i4>0</vt:i4>
      </vt:variant>
      <vt:variant>
        <vt:i4>5</vt:i4>
      </vt:variant>
      <vt:variant>
        <vt:lpwstr/>
      </vt:variant>
      <vt:variant>
        <vt:lpwstr>Seif186</vt:lpwstr>
      </vt:variant>
      <vt:variant>
        <vt:i4>3866667</vt:i4>
      </vt:variant>
      <vt:variant>
        <vt:i4>1278</vt:i4>
      </vt:variant>
      <vt:variant>
        <vt:i4>0</vt:i4>
      </vt:variant>
      <vt:variant>
        <vt:i4>5</vt:i4>
      </vt:variant>
      <vt:variant>
        <vt:lpwstr/>
      </vt:variant>
      <vt:variant>
        <vt:lpwstr>Seif185</vt:lpwstr>
      </vt:variant>
      <vt:variant>
        <vt:i4>3866667</vt:i4>
      </vt:variant>
      <vt:variant>
        <vt:i4>1272</vt:i4>
      </vt:variant>
      <vt:variant>
        <vt:i4>0</vt:i4>
      </vt:variant>
      <vt:variant>
        <vt:i4>5</vt:i4>
      </vt:variant>
      <vt:variant>
        <vt:lpwstr/>
      </vt:variant>
      <vt:variant>
        <vt:lpwstr>Seif184</vt:lpwstr>
      </vt:variant>
      <vt:variant>
        <vt:i4>3866667</vt:i4>
      </vt:variant>
      <vt:variant>
        <vt:i4>1266</vt:i4>
      </vt:variant>
      <vt:variant>
        <vt:i4>0</vt:i4>
      </vt:variant>
      <vt:variant>
        <vt:i4>5</vt:i4>
      </vt:variant>
      <vt:variant>
        <vt:lpwstr/>
      </vt:variant>
      <vt:variant>
        <vt:lpwstr>Seif183</vt:lpwstr>
      </vt:variant>
      <vt:variant>
        <vt:i4>3866667</vt:i4>
      </vt:variant>
      <vt:variant>
        <vt:i4>1260</vt:i4>
      </vt:variant>
      <vt:variant>
        <vt:i4>0</vt:i4>
      </vt:variant>
      <vt:variant>
        <vt:i4>5</vt:i4>
      </vt:variant>
      <vt:variant>
        <vt:lpwstr/>
      </vt:variant>
      <vt:variant>
        <vt:lpwstr>Seif182</vt:lpwstr>
      </vt:variant>
      <vt:variant>
        <vt:i4>3866667</vt:i4>
      </vt:variant>
      <vt:variant>
        <vt:i4>1254</vt:i4>
      </vt:variant>
      <vt:variant>
        <vt:i4>0</vt:i4>
      </vt:variant>
      <vt:variant>
        <vt:i4>5</vt:i4>
      </vt:variant>
      <vt:variant>
        <vt:lpwstr/>
      </vt:variant>
      <vt:variant>
        <vt:lpwstr>Seif181</vt:lpwstr>
      </vt:variant>
      <vt:variant>
        <vt:i4>3866667</vt:i4>
      </vt:variant>
      <vt:variant>
        <vt:i4>1248</vt:i4>
      </vt:variant>
      <vt:variant>
        <vt:i4>0</vt:i4>
      </vt:variant>
      <vt:variant>
        <vt:i4>5</vt:i4>
      </vt:variant>
      <vt:variant>
        <vt:lpwstr/>
      </vt:variant>
      <vt:variant>
        <vt:lpwstr>Seif180</vt:lpwstr>
      </vt:variant>
      <vt:variant>
        <vt:i4>3407915</vt:i4>
      </vt:variant>
      <vt:variant>
        <vt:i4>1242</vt:i4>
      </vt:variant>
      <vt:variant>
        <vt:i4>0</vt:i4>
      </vt:variant>
      <vt:variant>
        <vt:i4>5</vt:i4>
      </vt:variant>
      <vt:variant>
        <vt:lpwstr/>
      </vt:variant>
      <vt:variant>
        <vt:lpwstr>Seif179</vt:lpwstr>
      </vt:variant>
      <vt:variant>
        <vt:i4>3407915</vt:i4>
      </vt:variant>
      <vt:variant>
        <vt:i4>1236</vt:i4>
      </vt:variant>
      <vt:variant>
        <vt:i4>0</vt:i4>
      </vt:variant>
      <vt:variant>
        <vt:i4>5</vt:i4>
      </vt:variant>
      <vt:variant>
        <vt:lpwstr/>
      </vt:variant>
      <vt:variant>
        <vt:lpwstr>Seif178</vt:lpwstr>
      </vt:variant>
      <vt:variant>
        <vt:i4>3407915</vt:i4>
      </vt:variant>
      <vt:variant>
        <vt:i4>1230</vt:i4>
      </vt:variant>
      <vt:variant>
        <vt:i4>0</vt:i4>
      </vt:variant>
      <vt:variant>
        <vt:i4>5</vt:i4>
      </vt:variant>
      <vt:variant>
        <vt:lpwstr/>
      </vt:variant>
      <vt:variant>
        <vt:lpwstr>Seif177</vt:lpwstr>
      </vt:variant>
      <vt:variant>
        <vt:i4>3407915</vt:i4>
      </vt:variant>
      <vt:variant>
        <vt:i4>1224</vt:i4>
      </vt:variant>
      <vt:variant>
        <vt:i4>0</vt:i4>
      </vt:variant>
      <vt:variant>
        <vt:i4>5</vt:i4>
      </vt:variant>
      <vt:variant>
        <vt:lpwstr/>
      </vt:variant>
      <vt:variant>
        <vt:lpwstr>Seif176</vt:lpwstr>
      </vt:variant>
      <vt:variant>
        <vt:i4>3407915</vt:i4>
      </vt:variant>
      <vt:variant>
        <vt:i4>1218</vt:i4>
      </vt:variant>
      <vt:variant>
        <vt:i4>0</vt:i4>
      </vt:variant>
      <vt:variant>
        <vt:i4>5</vt:i4>
      </vt:variant>
      <vt:variant>
        <vt:lpwstr/>
      </vt:variant>
      <vt:variant>
        <vt:lpwstr>Seif175</vt:lpwstr>
      </vt:variant>
      <vt:variant>
        <vt:i4>3407915</vt:i4>
      </vt:variant>
      <vt:variant>
        <vt:i4>1212</vt:i4>
      </vt:variant>
      <vt:variant>
        <vt:i4>0</vt:i4>
      </vt:variant>
      <vt:variant>
        <vt:i4>5</vt:i4>
      </vt:variant>
      <vt:variant>
        <vt:lpwstr/>
      </vt:variant>
      <vt:variant>
        <vt:lpwstr>Seif174</vt:lpwstr>
      </vt:variant>
      <vt:variant>
        <vt:i4>3407915</vt:i4>
      </vt:variant>
      <vt:variant>
        <vt:i4>1206</vt:i4>
      </vt:variant>
      <vt:variant>
        <vt:i4>0</vt:i4>
      </vt:variant>
      <vt:variant>
        <vt:i4>5</vt:i4>
      </vt:variant>
      <vt:variant>
        <vt:lpwstr/>
      </vt:variant>
      <vt:variant>
        <vt:lpwstr>Seif173</vt:lpwstr>
      </vt:variant>
      <vt:variant>
        <vt:i4>3407915</vt:i4>
      </vt:variant>
      <vt:variant>
        <vt:i4>1200</vt:i4>
      </vt:variant>
      <vt:variant>
        <vt:i4>0</vt:i4>
      </vt:variant>
      <vt:variant>
        <vt:i4>5</vt:i4>
      </vt:variant>
      <vt:variant>
        <vt:lpwstr/>
      </vt:variant>
      <vt:variant>
        <vt:lpwstr>Seif172</vt:lpwstr>
      </vt:variant>
      <vt:variant>
        <vt:i4>3407915</vt:i4>
      </vt:variant>
      <vt:variant>
        <vt:i4>1194</vt:i4>
      </vt:variant>
      <vt:variant>
        <vt:i4>0</vt:i4>
      </vt:variant>
      <vt:variant>
        <vt:i4>5</vt:i4>
      </vt:variant>
      <vt:variant>
        <vt:lpwstr/>
      </vt:variant>
      <vt:variant>
        <vt:lpwstr>Seif171</vt:lpwstr>
      </vt:variant>
      <vt:variant>
        <vt:i4>3407915</vt:i4>
      </vt:variant>
      <vt:variant>
        <vt:i4>1188</vt:i4>
      </vt:variant>
      <vt:variant>
        <vt:i4>0</vt:i4>
      </vt:variant>
      <vt:variant>
        <vt:i4>5</vt:i4>
      </vt:variant>
      <vt:variant>
        <vt:lpwstr/>
      </vt:variant>
      <vt:variant>
        <vt:lpwstr>Seif170</vt:lpwstr>
      </vt:variant>
      <vt:variant>
        <vt:i4>3473451</vt:i4>
      </vt:variant>
      <vt:variant>
        <vt:i4>1182</vt:i4>
      </vt:variant>
      <vt:variant>
        <vt:i4>0</vt:i4>
      </vt:variant>
      <vt:variant>
        <vt:i4>5</vt:i4>
      </vt:variant>
      <vt:variant>
        <vt:lpwstr/>
      </vt:variant>
      <vt:variant>
        <vt:lpwstr>Seif169</vt:lpwstr>
      </vt:variant>
      <vt:variant>
        <vt:i4>3473451</vt:i4>
      </vt:variant>
      <vt:variant>
        <vt:i4>1176</vt:i4>
      </vt:variant>
      <vt:variant>
        <vt:i4>0</vt:i4>
      </vt:variant>
      <vt:variant>
        <vt:i4>5</vt:i4>
      </vt:variant>
      <vt:variant>
        <vt:lpwstr/>
      </vt:variant>
      <vt:variant>
        <vt:lpwstr>Seif168</vt:lpwstr>
      </vt:variant>
      <vt:variant>
        <vt:i4>3473451</vt:i4>
      </vt:variant>
      <vt:variant>
        <vt:i4>1170</vt:i4>
      </vt:variant>
      <vt:variant>
        <vt:i4>0</vt:i4>
      </vt:variant>
      <vt:variant>
        <vt:i4>5</vt:i4>
      </vt:variant>
      <vt:variant>
        <vt:lpwstr/>
      </vt:variant>
      <vt:variant>
        <vt:lpwstr>Seif167</vt:lpwstr>
      </vt:variant>
      <vt:variant>
        <vt:i4>3473451</vt:i4>
      </vt:variant>
      <vt:variant>
        <vt:i4>1164</vt:i4>
      </vt:variant>
      <vt:variant>
        <vt:i4>0</vt:i4>
      </vt:variant>
      <vt:variant>
        <vt:i4>5</vt:i4>
      </vt:variant>
      <vt:variant>
        <vt:lpwstr/>
      </vt:variant>
      <vt:variant>
        <vt:lpwstr>Seif166</vt:lpwstr>
      </vt:variant>
      <vt:variant>
        <vt:i4>3473451</vt:i4>
      </vt:variant>
      <vt:variant>
        <vt:i4>1158</vt:i4>
      </vt:variant>
      <vt:variant>
        <vt:i4>0</vt:i4>
      </vt:variant>
      <vt:variant>
        <vt:i4>5</vt:i4>
      </vt:variant>
      <vt:variant>
        <vt:lpwstr/>
      </vt:variant>
      <vt:variant>
        <vt:lpwstr>Seif165</vt:lpwstr>
      </vt:variant>
      <vt:variant>
        <vt:i4>3473451</vt:i4>
      </vt:variant>
      <vt:variant>
        <vt:i4>1152</vt:i4>
      </vt:variant>
      <vt:variant>
        <vt:i4>0</vt:i4>
      </vt:variant>
      <vt:variant>
        <vt:i4>5</vt:i4>
      </vt:variant>
      <vt:variant>
        <vt:lpwstr/>
      </vt:variant>
      <vt:variant>
        <vt:lpwstr>Seif164</vt:lpwstr>
      </vt:variant>
      <vt:variant>
        <vt:i4>3473451</vt:i4>
      </vt:variant>
      <vt:variant>
        <vt:i4>1146</vt:i4>
      </vt:variant>
      <vt:variant>
        <vt:i4>0</vt:i4>
      </vt:variant>
      <vt:variant>
        <vt:i4>5</vt:i4>
      </vt:variant>
      <vt:variant>
        <vt:lpwstr/>
      </vt:variant>
      <vt:variant>
        <vt:lpwstr>Seif163</vt:lpwstr>
      </vt:variant>
      <vt:variant>
        <vt:i4>7274557</vt:i4>
      </vt:variant>
      <vt:variant>
        <vt:i4>1140</vt:i4>
      </vt:variant>
      <vt:variant>
        <vt:i4>0</vt:i4>
      </vt:variant>
      <vt:variant>
        <vt:i4>5</vt:i4>
      </vt:variant>
      <vt:variant>
        <vt:lpwstr/>
      </vt:variant>
      <vt:variant>
        <vt:lpwstr>hed218</vt:lpwstr>
      </vt:variant>
      <vt:variant>
        <vt:i4>3473451</vt:i4>
      </vt:variant>
      <vt:variant>
        <vt:i4>1134</vt:i4>
      </vt:variant>
      <vt:variant>
        <vt:i4>0</vt:i4>
      </vt:variant>
      <vt:variant>
        <vt:i4>5</vt:i4>
      </vt:variant>
      <vt:variant>
        <vt:lpwstr/>
      </vt:variant>
      <vt:variant>
        <vt:lpwstr>Seif162</vt:lpwstr>
      </vt:variant>
      <vt:variant>
        <vt:i4>3473451</vt:i4>
      </vt:variant>
      <vt:variant>
        <vt:i4>1128</vt:i4>
      </vt:variant>
      <vt:variant>
        <vt:i4>0</vt:i4>
      </vt:variant>
      <vt:variant>
        <vt:i4>5</vt:i4>
      </vt:variant>
      <vt:variant>
        <vt:lpwstr/>
      </vt:variant>
      <vt:variant>
        <vt:lpwstr>Seif161</vt:lpwstr>
      </vt:variant>
      <vt:variant>
        <vt:i4>3473451</vt:i4>
      </vt:variant>
      <vt:variant>
        <vt:i4>1122</vt:i4>
      </vt:variant>
      <vt:variant>
        <vt:i4>0</vt:i4>
      </vt:variant>
      <vt:variant>
        <vt:i4>5</vt:i4>
      </vt:variant>
      <vt:variant>
        <vt:lpwstr/>
      </vt:variant>
      <vt:variant>
        <vt:lpwstr>Seif160</vt:lpwstr>
      </vt:variant>
      <vt:variant>
        <vt:i4>6291517</vt:i4>
      </vt:variant>
      <vt:variant>
        <vt:i4>1116</vt:i4>
      </vt:variant>
      <vt:variant>
        <vt:i4>0</vt:i4>
      </vt:variant>
      <vt:variant>
        <vt:i4>5</vt:i4>
      </vt:variant>
      <vt:variant>
        <vt:lpwstr/>
      </vt:variant>
      <vt:variant>
        <vt:lpwstr>hed217</vt:lpwstr>
      </vt:variant>
      <vt:variant>
        <vt:i4>3538987</vt:i4>
      </vt:variant>
      <vt:variant>
        <vt:i4>1110</vt:i4>
      </vt:variant>
      <vt:variant>
        <vt:i4>0</vt:i4>
      </vt:variant>
      <vt:variant>
        <vt:i4>5</vt:i4>
      </vt:variant>
      <vt:variant>
        <vt:lpwstr/>
      </vt:variant>
      <vt:variant>
        <vt:lpwstr>Seif159</vt:lpwstr>
      </vt:variant>
      <vt:variant>
        <vt:i4>3538987</vt:i4>
      </vt:variant>
      <vt:variant>
        <vt:i4>1104</vt:i4>
      </vt:variant>
      <vt:variant>
        <vt:i4>0</vt:i4>
      </vt:variant>
      <vt:variant>
        <vt:i4>5</vt:i4>
      </vt:variant>
      <vt:variant>
        <vt:lpwstr/>
      </vt:variant>
      <vt:variant>
        <vt:lpwstr>Seif158</vt:lpwstr>
      </vt:variant>
      <vt:variant>
        <vt:i4>3538987</vt:i4>
      </vt:variant>
      <vt:variant>
        <vt:i4>1098</vt:i4>
      </vt:variant>
      <vt:variant>
        <vt:i4>0</vt:i4>
      </vt:variant>
      <vt:variant>
        <vt:i4>5</vt:i4>
      </vt:variant>
      <vt:variant>
        <vt:lpwstr/>
      </vt:variant>
      <vt:variant>
        <vt:lpwstr>Seif157</vt:lpwstr>
      </vt:variant>
      <vt:variant>
        <vt:i4>3538987</vt:i4>
      </vt:variant>
      <vt:variant>
        <vt:i4>1092</vt:i4>
      </vt:variant>
      <vt:variant>
        <vt:i4>0</vt:i4>
      </vt:variant>
      <vt:variant>
        <vt:i4>5</vt:i4>
      </vt:variant>
      <vt:variant>
        <vt:lpwstr/>
      </vt:variant>
      <vt:variant>
        <vt:lpwstr>Seif156</vt:lpwstr>
      </vt:variant>
      <vt:variant>
        <vt:i4>3538987</vt:i4>
      </vt:variant>
      <vt:variant>
        <vt:i4>1086</vt:i4>
      </vt:variant>
      <vt:variant>
        <vt:i4>0</vt:i4>
      </vt:variant>
      <vt:variant>
        <vt:i4>5</vt:i4>
      </vt:variant>
      <vt:variant>
        <vt:lpwstr/>
      </vt:variant>
      <vt:variant>
        <vt:lpwstr>Seif155</vt:lpwstr>
      </vt:variant>
      <vt:variant>
        <vt:i4>3538987</vt:i4>
      </vt:variant>
      <vt:variant>
        <vt:i4>1080</vt:i4>
      </vt:variant>
      <vt:variant>
        <vt:i4>0</vt:i4>
      </vt:variant>
      <vt:variant>
        <vt:i4>5</vt:i4>
      </vt:variant>
      <vt:variant>
        <vt:lpwstr/>
      </vt:variant>
      <vt:variant>
        <vt:lpwstr>Seif154</vt:lpwstr>
      </vt:variant>
      <vt:variant>
        <vt:i4>3538987</vt:i4>
      </vt:variant>
      <vt:variant>
        <vt:i4>1074</vt:i4>
      </vt:variant>
      <vt:variant>
        <vt:i4>0</vt:i4>
      </vt:variant>
      <vt:variant>
        <vt:i4>5</vt:i4>
      </vt:variant>
      <vt:variant>
        <vt:lpwstr/>
      </vt:variant>
      <vt:variant>
        <vt:lpwstr>Seif153</vt:lpwstr>
      </vt:variant>
      <vt:variant>
        <vt:i4>3538987</vt:i4>
      </vt:variant>
      <vt:variant>
        <vt:i4>1068</vt:i4>
      </vt:variant>
      <vt:variant>
        <vt:i4>0</vt:i4>
      </vt:variant>
      <vt:variant>
        <vt:i4>5</vt:i4>
      </vt:variant>
      <vt:variant>
        <vt:lpwstr/>
      </vt:variant>
      <vt:variant>
        <vt:lpwstr>Seif152</vt:lpwstr>
      </vt:variant>
      <vt:variant>
        <vt:i4>3538987</vt:i4>
      </vt:variant>
      <vt:variant>
        <vt:i4>1062</vt:i4>
      </vt:variant>
      <vt:variant>
        <vt:i4>0</vt:i4>
      </vt:variant>
      <vt:variant>
        <vt:i4>5</vt:i4>
      </vt:variant>
      <vt:variant>
        <vt:lpwstr/>
      </vt:variant>
      <vt:variant>
        <vt:lpwstr>Seif151</vt:lpwstr>
      </vt:variant>
      <vt:variant>
        <vt:i4>3538987</vt:i4>
      </vt:variant>
      <vt:variant>
        <vt:i4>1056</vt:i4>
      </vt:variant>
      <vt:variant>
        <vt:i4>0</vt:i4>
      </vt:variant>
      <vt:variant>
        <vt:i4>5</vt:i4>
      </vt:variant>
      <vt:variant>
        <vt:lpwstr/>
      </vt:variant>
      <vt:variant>
        <vt:lpwstr>Seif150</vt:lpwstr>
      </vt:variant>
      <vt:variant>
        <vt:i4>3604523</vt:i4>
      </vt:variant>
      <vt:variant>
        <vt:i4>1050</vt:i4>
      </vt:variant>
      <vt:variant>
        <vt:i4>0</vt:i4>
      </vt:variant>
      <vt:variant>
        <vt:i4>5</vt:i4>
      </vt:variant>
      <vt:variant>
        <vt:lpwstr/>
      </vt:variant>
      <vt:variant>
        <vt:lpwstr>Seif149</vt:lpwstr>
      </vt:variant>
      <vt:variant>
        <vt:i4>6357053</vt:i4>
      </vt:variant>
      <vt:variant>
        <vt:i4>1044</vt:i4>
      </vt:variant>
      <vt:variant>
        <vt:i4>0</vt:i4>
      </vt:variant>
      <vt:variant>
        <vt:i4>5</vt:i4>
      </vt:variant>
      <vt:variant>
        <vt:lpwstr/>
      </vt:variant>
      <vt:variant>
        <vt:lpwstr>hed216</vt:lpwstr>
      </vt:variant>
      <vt:variant>
        <vt:i4>6094857</vt:i4>
      </vt:variant>
      <vt:variant>
        <vt:i4>1038</vt:i4>
      </vt:variant>
      <vt:variant>
        <vt:i4>0</vt:i4>
      </vt:variant>
      <vt:variant>
        <vt:i4>5</vt:i4>
      </vt:variant>
      <vt:variant>
        <vt:lpwstr/>
      </vt:variant>
      <vt:variant>
        <vt:lpwstr>med8</vt:lpwstr>
      </vt:variant>
      <vt:variant>
        <vt:i4>3604523</vt:i4>
      </vt:variant>
      <vt:variant>
        <vt:i4>1032</vt:i4>
      </vt:variant>
      <vt:variant>
        <vt:i4>0</vt:i4>
      </vt:variant>
      <vt:variant>
        <vt:i4>5</vt:i4>
      </vt:variant>
      <vt:variant>
        <vt:lpwstr/>
      </vt:variant>
      <vt:variant>
        <vt:lpwstr>Seif148</vt:lpwstr>
      </vt:variant>
      <vt:variant>
        <vt:i4>3604523</vt:i4>
      </vt:variant>
      <vt:variant>
        <vt:i4>1026</vt:i4>
      </vt:variant>
      <vt:variant>
        <vt:i4>0</vt:i4>
      </vt:variant>
      <vt:variant>
        <vt:i4>5</vt:i4>
      </vt:variant>
      <vt:variant>
        <vt:lpwstr/>
      </vt:variant>
      <vt:variant>
        <vt:lpwstr>Seif147</vt:lpwstr>
      </vt:variant>
      <vt:variant>
        <vt:i4>3604523</vt:i4>
      </vt:variant>
      <vt:variant>
        <vt:i4>1020</vt:i4>
      </vt:variant>
      <vt:variant>
        <vt:i4>0</vt:i4>
      </vt:variant>
      <vt:variant>
        <vt:i4>5</vt:i4>
      </vt:variant>
      <vt:variant>
        <vt:lpwstr/>
      </vt:variant>
      <vt:variant>
        <vt:lpwstr>Seif146</vt:lpwstr>
      </vt:variant>
      <vt:variant>
        <vt:i4>3604523</vt:i4>
      </vt:variant>
      <vt:variant>
        <vt:i4>1014</vt:i4>
      </vt:variant>
      <vt:variant>
        <vt:i4>0</vt:i4>
      </vt:variant>
      <vt:variant>
        <vt:i4>5</vt:i4>
      </vt:variant>
      <vt:variant>
        <vt:lpwstr/>
      </vt:variant>
      <vt:variant>
        <vt:lpwstr>Seif145</vt:lpwstr>
      </vt:variant>
      <vt:variant>
        <vt:i4>6422589</vt:i4>
      </vt:variant>
      <vt:variant>
        <vt:i4>1008</vt:i4>
      </vt:variant>
      <vt:variant>
        <vt:i4>0</vt:i4>
      </vt:variant>
      <vt:variant>
        <vt:i4>5</vt:i4>
      </vt:variant>
      <vt:variant>
        <vt:lpwstr/>
      </vt:variant>
      <vt:variant>
        <vt:lpwstr>hed215</vt:lpwstr>
      </vt:variant>
      <vt:variant>
        <vt:i4>3604523</vt:i4>
      </vt:variant>
      <vt:variant>
        <vt:i4>1002</vt:i4>
      </vt:variant>
      <vt:variant>
        <vt:i4>0</vt:i4>
      </vt:variant>
      <vt:variant>
        <vt:i4>5</vt:i4>
      </vt:variant>
      <vt:variant>
        <vt:lpwstr/>
      </vt:variant>
      <vt:variant>
        <vt:lpwstr>Seif144</vt:lpwstr>
      </vt:variant>
      <vt:variant>
        <vt:i4>3604523</vt:i4>
      </vt:variant>
      <vt:variant>
        <vt:i4>996</vt:i4>
      </vt:variant>
      <vt:variant>
        <vt:i4>0</vt:i4>
      </vt:variant>
      <vt:variant>
        <vt:i4>5</vt:i4>
      </vt:variant>
      <vt:variant>
        <vt:lpwstr/>
      </vt:variant>
      <vt:variant>
        <vt:lpwstr>Seif143</vt:lpwstr>
      </vt:variant>
      <vt:variant>
        <vt:i4>3604523</vt:i4>
      </vt:variant>
      <vt:variant>
        <vt:i4>990</vt:i4>
      </vt:variant>
      <vt:variant>
        <vt:i4>0</vt:i4>
      </vt:variant>
      <vt:variant>
        <vt:i4>5</vt:i4>
      </vt:variant>
      <vt:variant>
        <vt:lpwstr/>
      </vt:variant>
      <vt:variant>
        <vt:lpwstr>Seif142</vt:lpwstr>
      </vt:variant>
      <vt:variant>
        <vt:i4>3604523</vt:i4>
      </vt:variant>
      <vt:variant>
        <vt:i4>984</vt:i4>
      </vt:variant>
      <vt:variant>
        <vt:i4>0</vt:i4>
      </vt:variant>
      <vt:variant>
        <vt:i4>5</vt:i4>
      </vt:variant>
      <vt:variant>
        <vt:lpwstr/>
      </vt:variant>
      <vt:variant>
        <vt:lpwstr>Seif141</vt:lpwstr>
      </vt:variant>
      <vt:variant>
        <vt:i4>3604523</vt:i4>
      </vt:variant>
      <vt:variant>
        <vt:i4>978</vt:i4>
      </vt:variant>
      <vt:variant>
        <vt:i4>0</vt:i4>
      </vt:variant>
      <vt:variant>
        <vt:i4>5</vt:i4>
      </vt:variant>
      <vt:variant>
        <vt:lpwstr/>
      </vt:variant>
      <vt:variant>
        <vt:lpwstr>Seif140</vt:lpwstr>
      </vt:variant>
      <vt:variant>
        <vt:i4>3145771</vt:i4>
      </vt:variant>
      <vt:variant>
        <vt:i4>972</vt:i4>
      </vt:variant>
      <vt:variant>
        <vt:i4>0</vt:i4>
      </vt:variant>
      <vt:variant>
        <vt:i4>5</vt:i4>
      </vt:variant>
      <vt:variant>
        <vt:lpwstr/>
      </vt:variant>
      <vt:variant>
        <vt:lpwstr>Seif139</vt:lpwstr>
      </vt:variant>
      <vt:variant>
        <vt:i4>3145771</vt:i4>
      </vt:variant>
      <vt:variant>
        <vt:i4>966</vt:i4>
      </vt:variant>
      <vt:variant>
        <vt:i4>0</vt:i4>
      </vt:variant>
      <vt:variant>
        <vt:i4>5</vt:i4>
      </vt:variant>
      <vt:variant>
        <vt:lpwstr/>
      </vt:variant>
      <vt:variant>
        <vt:lpwstr>Seif138</vt:lpwstr>
      </vt:variant>
      <vt:variant>
        <vt:i4>3145771</vt:i4>
      </vt:variant>
      <vt:variant>
        <vt:i4>960</vt:i4>
      </vt:variant>
      <vt:variant>
        <vt:i4>0</vt:i4>
      </vt:variant>
      <vt:variant>
        <vt:i4>5</vt:i4>
      </vt:variant>
      <vt:variant>
        <vt:lpwstr/>
      </vt:variant>
      <vt:variant>
        <vt:lpwstr>Seif137</vt:lpwstr>
      </vt:variant>
      <vt:variant>
        <vt:i4>3145771</vt:i4>
      </vt:variant>
      <vt:variant>
        <vt:i4>954</vt:i4>
      </vt:variant>
      <vt:variant>
        <vt:i4>0</vt:i4>
      </vt:variant>
      <vt:variant>
        <vt:i4>5</vt:i4>
      </vt:variant>
      <vt:variant>
        <vt:lpwstr/>
      </vt:variant>
      <vt:variant>
        <vt:lpwstr>Seif136</vt:lpwstr>
      </vt:variant>
      <vt:variant>
        <vt:i4>6488125</vt:i4>
      </vt:variant>
      <vt:variant>
        <vt:i4>948</vt:i4>
      </vt:variant>
      <vt:variant>
        <vt:i4>0</vt:i4>
      </vt:variant>
      <vt:variant>
        <vt:i4>5</vt:i4>
      </vt:variant>
      <vt:variant>
        <vt:lpwstr/>
      </vt:variant>
      <vt:variant>
        <vt:lpwstr>hed214</vt:lpwstr>
      </vt:variant>
      <vt:variant>
        <vt:i4>3145771</vt:i4>
      </vt:variant>
      <vt:variant>
        <vt:i4>942</vt:i4>
      </vt:variant>
      <vt:variant>
        <vt:i4>0</vt:i4>
      </vt:variant>
      <vt:variant>
        <vt:i4>5</vt:i4>
      </vt:variant>
      <vt:variant>
        <vt:lpwstr/>
      </vt:variant>
      <vt:variant>
        <vt:lpwstr>Seif135</vt:lpwstr>
      </vt:variant>
      <vt:variant>
        <vt:i4>3145771</vt:i4>
      </vt:variant>
      <vt:variant>
        <vt:i4>936</vt:i4>
      </vt:variant>
      <vt:variant>
        <vt:i4>0</vt:i4>
      </vt:variant>
      <vt:variant>
        <vt:i4>5</vt:i4>
      </vt:variant>
      <vt:variant>
        <vt:lpwstr/>
      </vt:variant>
      <vt:variant>
        <vt:lpwstr>Seif134</vt:lpwstr>
      </vt:variant>
      <vt:variant>
        <vt:i4>3145771</vt:i4>
      </vt:variant>
      <vt:variant>
        <vt:i4>930</vt:i4>
      </vt:variant>
      <vt:variant>
        <vt:i4>0</vt:i4>
      </vt:variant>
      <vt:variant>
        <vt:i4>5</vt:i4>
      </vt:variant>
      <vt:variant>
        <vt:lpwstr/>
      </vt:variant>
      <vt:variant>
        <vt:lpwstr>Seif133</vt:lpwstr>
      </vt:variant>
      <vt:variant>
        <vt:i4>3145771</vt:i4>
      </vt:variant>
      <vt:variant>
        <vt:i4>924</vt:i4>
      </vt:variant>
      <vt:variant>
        <vt:i4>0</vt:i4>
      </vt:variant>
      <vt:variant>
        <vt:i4>5</vt:i4>
      </vt:variant>
      <vt:variant>
        <vt:lpwstr/>
      </vt:variant>
      <vt:variant>
        <vt:lpwstr>Seif132</vt:lpwstr>
      </vt:variant>
      <vt:variant>
        <vt:i4>3145771</vt:i4>
      </vt:variant>
      <vt:variant>
        <vt:i4>918</vt:i4>
      </vt:variant>
      <vt:variant>
        <vt:i4>0</vt:i4>
      </vt:variant>
      <vt:variant>
        <vt:i4>5</vt:i4>
      </vt:variant>
      <vt:variant>
        <vt:lpwstr/>
      </vt:variant>
      <vt:variant>
        <vt:lpwstr>Seif131</vt:lpwstr>
      </vt:variant>
      <vt:variant>
        <vt:i4>3145771</vt:i4>
      </vt:variant>
      <vt:variant>
        <vt:i4>912</vt:i4>
      </vt:variant>
      <vt:variant>
        <vt:i4>0</vt:i4>
      </vt:variant>
      <vt:variant>
        <vt:i4>5</vt:i4>
      </vt:variant>
      <vt:variant>
        <vt:lpwstr/>
      </vt:variant>
      <vt:variant>
        <vt:lpwstr>Seif130</vt:lpwstr>
      </vt:variant>
      <vt:variant>
        <vt:i4>3211307</vt:i4>
      </vt:variant>
      <vt:variant>
        <vt:i4>906</vt:i4>
      </vt:variant>
      <vt:variant>
        <vt:i4>0</vt:i4>
      </vt:variant>
      <vt:variant>
        <vt:i4>5</vt:i4>
      </vt:variant>
      <vt:variant>
        <vt:lpwstr/>
      </vt:variant>
      <vt:variant>
        <vt:lpwstr>Seif129</vt:lpwstr>
      </vt:variant>
      <vt:variant>
        <vt:i4>3211307</vt:i4>
      </vt:variant>
      <vt:variant>
        <vt:i4>900</vt:i4>
      </vt:variant>
      <vt:variant>
        <vt:i4>0</vt:i4>
      </vt:variant>
      <vt:variant>
        <vt:i4>5</vt:i4>
      </vt:variant>
      <vt:variant>
        <vt:lpwstr/>
      </vt:variant>
      <vt:variant>
        <vt:lpwstr>Seif128</vt:lpwstr>
      </vt:variant>
      <vt:variant>
        <vt:i4>3211307</vt:i4>
      </vt:variant>
      <vt:variant>
        <vt:i4>894</vt:i4>
      </vt:variant>
      <vt:variant>
        <vt:i4>0</vt:i4>
      </vt:variant>
      <vt:variant>
        <vt:i4>5</vt:i4>
      </vt:variant>
      <vt:variant>
        <vt:lpwstr/>
      </vt:variant>
      <vt:variant>
        <vt:lpwstr>Seif127</vt:lpwstr>
      </vt:variant>
      <vt:variant>
        <vt:i4>6553661</vt:i4>
      </vt:variant>
      <vt:variant>
        <vt:i4>888</vt:i4>
      </vt:variant>
      <vt:variant>
        <vt:i4>0</vt:i4>
      </vt:variant>
      <vt:variant>
        <vt:i4>5</vt:i4>
      </vt:variant>
      <vt:variant>
        <vt:lpwstr/>
      </vt:variant>
      <vt:variant>
        <vt:lpwstr>hed213</vt:lpwstr>
      </vt:variant>
      <vt:variant>
        <vt:i4>5373961</vt:i4>
      </vt:variant>
      <vt:variant>
        <vt:i4>882</vt:i4>
      </vt:variant>
      <vt:variant>
        <vt:i4>0</vt:i4>
      </vt:variant>
      <vt:variant>
        <vt:i4>5</vt:i4>
      </vt:variant>
      <vt:variant>
        <vt:lpwstr/>
      </vt:variant>
      <vt:variant>
        <vt:lpwstr>med7</vt:lpwstr>
      </vt:variant>
      <vt:variant>
        <vt:i4>3211307</vt:i4>
      </vt:variant>
      <vt:variant>
        <vt:i4>876</vt:i4>
      </vt:variant>
      <vt:variant>
        <vt:i4>0</vt:i4>
      </vt:variant>
      <vt:variant>
        <vt:i4>5</vt:i4>
      </vt:variant>
      <vt:variant>
        <vt:lpwstr/>
      </vt:variant>
      <vt:variant>
        <vt:lpwstr>Seif126</vt:lpwstr>
      </vt:variant>
      <vt:variant>
        <vt:i4>3538984</vt:i4>
      </vt:variant>
      <vt:variant>
        <vt:i4>870</vt:i4>
      </vt:variant>
      <vt:variant>
        <vt:i4>0</vt:i4>
      </vt:variant>
      <vt:variant>
        <vt:i4>5</vt:i4>
      </vt:variant>
      <vt:variant>
        <vt:lpwstr/>
      </vt:variant>
      <vt:variant>
        <vt:lpwstr>Seif254</vt:lpwstr>
      </vt:variant>
      <vt:variant>
        <vt:i4>3211307</vt:i4>
      </vt:variant>
      <vt:variant>
        <vt:i4>864</vt:i4>
      </vt:variant>
      <vt:variant>
        <vt:i4>0</vt:i4>
      </vt:variant>
      <vt:variant>
        <vt:i4>5</vt:i4>
      </vt:variant>
      <vt:variant>
        <vt:lpwstr/>
      </vt:variant>
      <vt:variant>
        <vt:lpwstr>Seif125</vt:lpwstr>
      </vt:variant>
      <vt:variant>
        <vt:i4>3211307</vt:i4>
      </vt:variant>
      <vt:variant>
        <vt:i4>858</vt:i4>
      </vt:variant>
      <vt:variant>
        <vt:i4>0</vt:i4>
      </vt:variant>
      <vt:variant>
        <vt:i4>5</vt:i4>
      </vt:variant>
      <vt:variant>
        <vt:lpwstr/>
      </vt:variant>
      <vt:variant>
        <vt:lpwstr>Seif124</vt:lpwstr>
      </vt:variant>
      <vt:variant>
        <vt:i4>3211307</vt:i4>
      </vt:variant>
      <vt:variant>
        <vt:i4>852</vt:i4>
      </vt:variant>
      <vt:variant>
        <vt:i4>0</vt:i4>
      </vt:variant>
      <vt:variant>
        <vt:i4>5</vt:i4>
      </vt:variant>
      <vt:variant>
        <vt:lpwstr/>
      </vt:variant>
      <vt:variant>
        <vt:lpwstr>Seif123</vt:lpwstr>
      </vt:variant>
      <vt:variant>
        <vt:i4>3211307</vt:i4>
      </vt:variant>
      <vt:variant>
        <vt:i4>846</vt:i4>
      </vt:variant>
      <vt:variant>
        <vt:i4>0</vt:i4>
      </vt:variant>
      <vt:variant>
        <vt:i4>5</vt:i4>
      </vt:variant>
      <vt:variant>
        <vt:lpwstr/>
      </vt:variant>
      <vt:variant>
        <vt:lpwstr>Seif122</vt:lpwstr>
      </vt:variant>
      <vt:variant>
        <vt:i4>3211307</vt:i4>
      </vt:variant>
      <vt:variant>
        <vt:i4>840</vt:i4>
      </vt:variant>
      <vt:variant>
        <vt:i4>0</vt:i4>
      </vt:variant>
      <vt:variant>
        <vt:i4>5</vt:i4>
      </vt:variant>
      <vt:variant>
        <vt:lpwstr/>
      </vt:variant>
      <vt:variant>
        <vt:lpwstr>Seif121</vt:lpwstr>
      </vt:variant>
      <vt:variant>
        <vt:i4>3211307</vt:i4>
      </vt:variant>
      <vt:variant>
        <vt:i4>834</vt:i4>
      </vt:variant>
      <vt:variant>
        <vt:i4>0</vt:i4>
      </vt:variant>
      <vt:variant>
        <vt:i4>5</vt:i4>
      </vt:variant>
      <vt:variant>
        <vt:lpwstr/>
      </vt:variant>
      <vt:variant>
        <vt:lpwstr>Seif120</vt:lpwstr>
      </vt:variant>
      <vt:variant>
        <vt:i4>3276843</vt:i4>
      </vt:variant>
      <vt:variant>
        <vt:i4>828</vt:i4>
      </vt:variant>
      <vt:variant>
        <vt:i4>0</vt:i4>
      </vt:variant>
      <vt:variant>
        <vt:i4>5</vt:i4>
      </vt:variant>
      <vt:variant>
        <vt:lpwstr/>
      </vt:variant>
      <vt:variant>
        <vt:lpwstr>Seif119</vt:lpwstr>
      </vt:variant>
      <vt:variant>
        <vt:i4>3276843</vt:i4>
      </vt:variant>
      <vt:variant>
        <vt:i4>822</vt:i4>
      </vt:variant>
      <vt:variant>
        <vt:i4>0</vt:i4>
      </vt:variant>
      <vt:variant>
        <vt:i4>5</vt:i4>
      </vt:variant>
      <vt:variant>
        <vt:lpwstr/>
      </vt:variant>
      <vt:variant>
        <vt:lpwstr>Seif118</vt:lpwstr>
      </vt:variant>
      <vt:variant>
        <vt:i4>3276843</vt:i4>
      </vt:variant>
      <vt:variant>
        <vt:i4>816</vt:i4>
      </vt:variant>
      <vt:variant>
        <vt:i4>0</vt:i4>
      </vt:variant>
      <vt:variant>
        <vt:i4>5</vt:i4>
      </vt:variant>
      <vt:variant>
        <vt:lpwstr/>
      </vt:variant>
      <vt:variant>
        <vt:lpwstr>Seif117</vt:lpwstr>
      </vt:variant>
      <vt:variant>
        <vt:i4>6619197</vt:i4>
      </vt:variant>
      <vt:variant>
        <vt:i4>810</vt:i4>
      </vt:variant>
      <vt:variant>
        <vt:i4>0</vt:i4>
      </vt:variant>
      <vt:variant>
        <vt:i4>5</vt:i4>
      </vt:variant>
      <vt:variant>
        <vt:lpwstr/>
      </vt:variant>
      <vt:variant>
        <vt:lpwstr>hed212</vt:lpwstr>
      </vt:variant>
      <vt:variant>
        <vt:i4>3276843</vt:i4>
      </vt:variant>
      <vt:variant>
        <vt:i4>804</vt:i4>
      </vt:variant>
      <vt:variant>
        <vt:i4>0</vt:i4>
      </vt:variant>
      <vt:variant>
        <vt:i4>5</vt:i4>
      </vt:variant>
      <vt:variant>
        <vt:lpwstr/>
      </vt:variant>
      <vt:variant>
        <vt:lpwstr>Seif116</vt:lpwstr>
      </vt:variant>
      <vt:variant>
        <vt:i4>3276843</vt:i4>
      </vt:variant>
      <vt:variant>
        <vt:i4>798</vt:i4>
      </vt:variant>
      <vt:variant>
        <vt:i4>0</vt:i4>
      </vt:variant>
      <vt:variant>
        <vt:i4>5</vt:i4>
      </vt:variant>
      <vt:variant>
        <vt:lpwstr/>
      </vt:variant>
      <vt:variant>
        <vt:lpwstr>Seif115</vt:lpwstr>
      </vt:variant>
      <vt:variant>
        <vt:i4>3276843</vt:i4>
      </vt:variant>
      <vt:variant>
        <vt:i4>792</vt:i4>
      </vt:variant>
      <vt:variant>
        <vt:i4>0</vt:i4>
      </vt:variant>
      <vt:variant>
        <vt:i4>5</vt:i4>
      </vt:variant>
      <vt:variant>
        <vt:lpwstr/>
      </vt:variant>
      <vt:variant>
        <vt:lpwstr>Seif114</vt:lpwstr>
      </vt:variant>
      <vt:variant>
        <vt:i4>3276843</vt:i4>
      </vt:variant>
      <vt:variant>
        <vt:i4>786</vt:i4>
      </vt:variant>
      <vt:variant>
        <vt:i4>0</vt:i4>
      </vt:variant>
      <vt:variant>
        <vt:i4>5</vt:i4>
      </vt:variant>
      <vt:variant>
        <vt:lpwstr/>
      </vt:variant>
      <vt:variant>
        <vt:lpwstr>Seif113</vt:lpwstr>
      </vt:variant>
      <vt:variant>
        <vt:i4>3276843</vt:i4>
      </vt:variant>
      <vt:variant>
        <vt:i4>780</vt:i4>
      </vt:variant>
      <vt:variant>
        <vt:i4>0</vt:i4>
      </vt:variant>
      <vt:variant>
        <vt:i4>5</vt:i4>
      </vt:variant>
      <vt:variant>
        <vt:lpwstr/>
      </vt:variant>
      <vt:variant>
        <vt:lpwstr>Seif112</vt:lpwstr>
      </vt:variant>
      <vt:variant>
        <vt:i4>3276843</vt:i4>
      </vt:variant>
      <vt:variant>
        <vt:i4>774</vt:i4>
      </vt:variant>
      <vt:variant>
        <vt:i4>0</vt:i4>
      </vt:variant>
      <vt:variant>
        <vt:i4>5</vt:i4>
      </vt:variant>
      <vt:variant>
        <vt:lpwstr/>
      </vt:variant>
      <vt:variant>
        <vt:lpwstr>Seif111</vt:lpwstr>
      </vt:variant>
      <vt:variant>
        <vt:i4>3276843</vt:i4>
      </vt:variant>
      <vt:variant>
        <vt:i4>768</vt:i4>
      </vt:variant>
      <vt:variant>
        <vt:i4>0</vt:i4>
      </vt:variant>
      <vt:variant>
        <vt:i4>5</vt:i4>
      </vt:variant>
      <vt:variant>
        <vt:lpwstr/>
      </vt:variant>
      <vt:variant>
        <vt:lpwstr>Seif110</vt:lpwstr>
      </vt:variant>
      <vt:variant>
        <vt:i4>3342379</vt:i4>
      </vt:variant>
      <vt:variant>
        <vt:i4>762</vt:i4>
      </vt:variant>
      <vt:variant>
        <vt:i4>0</vt:i4>
      </vt:variant>
      <vt:variant>
        <vt:i4>5</vt:i4>
      </vt:variant>
      <vt:variant>
        <vt:lpwstr/>
      </vt:variant>
      <vt:variant>
        <vt:lpwstr>Seif109</vt:lpwstr>
      </vt:variant>
      <vt:variant>
        <vt:i4>3342379</vt:i4>
      </vt:variant>
      <vt:variant>
        <vt:i4>756</vt:i4>
      </vt:variant>
      <vt:variant>
        <vt:i4>0</vt:i4>
      </vt:variant>
      <vt:variant>
        <vt:i4>5</vt:i4>
      </vt:variant>
      <vt:variant>
        <vt:lpwstr/>
      </vt:variant>
      <vt:variant>
        <vt:lpwstr>Seif108</vt:lpwstr>
      </vt:variant>
      <vt:variant>
        <vt:i4>6684733</vt:i4>
      </vt:variant>
      <vt:variant>
        <vt:i4>750</vt:i4>
      </vt:variant>
      <vt:variant>
        <vt:i4>0</vt:i4>
      </vt:variant>
      <vt:variant>
        <vt:i4>5</vt:i4>
      </vt:variant>
      <vt:variant>
        <vt:lpwstr/>
      </vt:variant>
      <vt:variant>
        <vt:lpwstr>hed211</vt:lpwstr>
      </vt:variant>
      <vt:variant>
        <vt:i4>3342379</vt:i4>
      </vt:variant>
      <vt:variant>
        <vt:i4>744</vt:i4>
      </vt:variant>
      <vt:variant>
        <vt:i4>0</vt:i4>
      </vt:variant>
      <vt:variant>
        <vt:i4>5</vt:i4>
      </vt:variant>
      <vt:variant>
        <vt:lpwstr/>
      </vt:variant>
      <vt:variant>
        <vt:lpwstr>Seif107</vt:lpwstr>
      </vt:variant>
      <vt:variant>
        <vt:i4>3342379</vt:i4>
      </vt:variant>
      <vt:variant>
        <vt:i4>738</vt:i4>
      </vt:variant>
      <vt:variant>
        <vt:i4>0</vt:i4>
      </vt:variant>
      <vt:variant>
        <vt:i4>5</vt:i4>
      </vt:variant>
      <vt:variant>
        <vt:lpwstr/>
      </vt:variant>
      <vt:variant>
        <vt:lpwstr>Seif106</vt:lpwstr>
      </vt:variant>
      <vt:variant>
        <vt:i4>3342379</vt:i4>
      </vt:variant>
      <vt:variant>
        <vt:i4>732</vt:i4>
      </vt:variant>
      <vt:variant>
        <vt:i4>0</vt:i4>
      </vt:variant>
      <vt:variant>
        <vt:i4>5</vt:i4>
      </vt:variant>
      <vt:variant>
        <vt:lpwstr/>
      </vt:variant>
      <vt:variant>
        <vt:lpwstr>Seif105</vt:lpwstr>
      </vt:variant>
      <vt:variant>
        <vt:i4>3342379</vt:i4>
      </vt:variant>
      <vt:variant>
        <vt:i4>726</vt:i4>
      </vt:variant>
      <vt:variant>
        <vt:i4>0</vt:i4>
      </vt:variant>
      <vt:variant>
        <vt:i4>5</vt:i4>
      </vt:variant>
      <vt:variant>
        <vt:lpwstr/>
      </vt:variant>
      <vt:variant>
        <vt:lpwstr>Seif104</vt:lpwstr>
      </vt:variant>
      <vt:variant>
        <vt:i4>3342379</vt:i4>
      </vt:variant>
      <vt:variant>
        <vt:i4>720</vt:i4>
      </vt:variant>
      <vt:variant>
        <vt:i4>0</vt:i4>
      </vt:variant>
      <vt:variant>
        <vt:i4>5</vt:i4>
      </vt:variant>
      <vt:variant>
        <vt:lpwstr/>
      </vt:variant>
      <vt:variant>
        <vt:lpwstr>Seif103</vt:lpwstr>
      </vt:variant>
      <vt:variant>
        <vt:i4>3342379</vt:i4>
      </vt:variant>
      <vt:variant>
        <vt:i4>714</vt:i4>
      </vt:variant>
      <vt:variant>
        <vt:i4>0</vt:i4>
      </vt:variant>
      <vt:variant>
        <vt:i4>5</vt:i4>
      </vt:variant>
      <vt:variant>
        <vt:lpwstr/>
      </vt:variant>
      <vt:variant>
        <vt:lpwstr>Seif102</vt:lpwstr>
      </vt:variant>
      <vt:variant>
        <vt:i4>3342379</vt:i4>
      </vt:variant>
      <vt:variant>
        <vt:i4>708</vt:i4>
      </vt:variant>
      <vt:variant>
        <vt:i4>0</vt:i4>
      </vt:variant>
      <vt:variant>
        <vt:i4>5</vt:i4>
      </vt:variant>
      <vt:variant>
        <vt:lpwstr/>
      </vt:variant>
      <vt:variant>
        <vt:lpwstr>Seif101</vt:lpwstr>
      </vt:variant>
      <vt:variant>
        <vt:i4>3801123</vt:i4>
      </vt:variant>
      <vt:variant>
        <vt:i4>702</vt:i4>
      </vt:variant>
      <vt:variant>
        <vt:i4>0</vt:i4>
      </vt:variant>
      <vt:variant>
        <vt:i4>5</vt:i4>
      </vt:variant>
      <vt:variant>
        <vt:lpwstr/>
      </vt:variant>
      <vt:variant>
        <vt:lpwstr>Seif99</vt:lpwstr>
      </vt:variant>
      <vt:variant>
        <vt:i4>3866659</vt:i4>
      </vt:variant>
      <vt:variant>
        <vt:i4>696</vt:i4>
      </vt:variant>
      <vt:variant>
        <vt:i4>0</vt:i4>
      </vt:variant>
      <vt:variant>
        <vt:i4>5</vt:i4>
      </vt:variant>
      <vt:variant>
        <vt:lpwstr/>
      </vt:variant>
      <vt:variant>
        <vt:lpwstr>Seif98</vt:lpwstr>
      </vt:variant>
      <vt:variant>
        <vt:i4>3407907</vt:i4>
      </vt:variant>
      <vt:variant>
        <vt:i4>690</vt:i4>
      </vt:variant>
      <vt:variant>
        <vt:i4>0</vt:i4>
      </vt:variant>
      <vt:variant>
        <vt:i4>5</vt:i4>
      </vt:variant>
      <vt:variant>
        <vt:lpwstr/>
      </vt:variant>
      <vt:variant>
        <vt:lpwstr>Seif97</vt:lpwstr>
      </vt:variant>
      <vt:variant>
        <vt:i4>3473443</vt:i4>
      </vt:variant>
      <vt:variant>
        <vt:i4>684</vt:i4>
      </vt:variant>
      <vt:variant>
        <vt:i4>0</vt:i4>
      </vt:variant>
      <vt:variant>
        <vt:i4>5</vt:i4>
      </vt:variant>
      <vt:variant>
        <vt:lpwstr/>
      </vt:variant>
      <vt:variant>
        <vt:lpwstr>Seif96</vt:lpwstr>
      </vt:variant>
      <vt:variant>
        <vt:i4>6750269</vt:i4>
      </vt:variant>
      <vt:variant>
        <vt:i4>678</vt:i4>
      </vt:variant>
      <vt:variant>
        <vt:i4>0</vt:i4>
      </vt:variant>
      <vt:variant>
        <vt:i4>5</vt:i4>
      </vt:variant>
      <vt:variant>
        <vt:lpwstr/>
      </vt:variant>
      <vt:variant>
        <vt:lpwstr>hed210</vt:lpwstr>
      </vt:variant>
      <vt:variant>
        <vt:i4>3538979</vt:i4>
      </vt:variant>
      <vt:variant>
        <vt:i4>672</vt:i4>
      </vt:variant>
      <vt:variant>
        <vt:i4>0</vt:i4>
      </vt:variant>
      <vt:variant>
        <vt:i4>5</vt:i4>
      </vt:variant>
      <vt:variant>
        <vt:lpwstr/>
      </vt:variant>
      <vt:variant>
        <vt:lpwstr>Seif95</vt:lpwstr>
      </vt:variant>
      <vt:variant>
        <vt:i4>5701644</vt:i4>
      </vt:variant>
      <vt:variant>
        <vt:i4>666</vt:i4>
      </vt:variant>
      <vt:variant>
        <vt:i4>0</vt:i4>
      </vt:variant>
      <vt:variant>
        <vt:i4>5</vt:i4>
      </vt:variant>
      <vt:variant>
        <vt:lpwstr/>
      </vt:variant>
      <vt:variant>
        <vt:lpwstr>hed29</vt:lpwstr>
      </vt:variant>
      <vt:variant>
        <vt:i4>5439497</vt:i4>
      </vt:variant>
      <vt:variant>
        <vt:i4>660</vt:i4>
      </vt:variant>
      <vt:variant>
        <vt:i4>0</vt:i4>
      </vt:variant>
      <vt:variant>
        <vt:i4>5</vt:i4>
      </vt:variant>
      <vt:variant>
        <vt:lpwstr/>
      </vt:variant>
      <vt:variant>
        <vt:lpwstr>med6</vt:lpwstr>
      </vt:variant>
      <vt:variant>
        <vt:i4>3604515</vt:i4>
      </vt:variant>
      <vt:variant>
        <vt:i4>654</vt:i4>
      </vt:variant>
      <vt:variant>
        <vt:i4>0</vt:i4>
      </vt:variant>
      <vt:variant>
        <vt:i4>5</vt:i4>
      </vt:variant>
      <vt:variant>
        <vt:lpwstr/>
      </vt:variant>
      <vt:variant>
        <vt:lpwstr>Seif94</vt:lpwstr>
      </vt:variant>
      <vt:variant>
        <vt:i4>3145763</vt:i4>
      </vt:variant>
      <vt:variant>
        <vt:i4>648</vt:i4>
      </vt:variant>
      <vt:variant>
        <vt:i4>0</vt:i4>
      </vt:variant>
      <vt:variant>
        <vt:i4>5</vt:i4>
      </vt:variant>
      <vt:variant>
        <vt:lpwstr/>
      </vt:variant>
      <vt:variant>
        <vt:lpwstr>Seif93</vt:lpwstr>
      </vt:variant>
      <vt:variant>
        <vt:i4>3211299</vt:i4>
      </vt:variant>
      <vt:variant>
        <vt:i4>642</vt:i4>
      </vt:variant>
      <vt:variant>
        <vt:i4>0</vt:i4>
      </vt:variant>
      <vt:variant>
        <vt:i4>5</vt:i4>
      </vt:variant>
      <vt:variant>
        <vt:lpwstr/>
      </vt:variant>
      <vt:variant>
        <vt:lpwstr>Seif92</vt:lpwstr>
      </vt:variant>
      <vt:variant>
        <vt:i4>3276835</vt:i4>
      </vt:variant>
      <vt:variant>
        <vt:i4>636</vt:i4>
      </vt:variant>
      <vt:variant>
        <vt:i4>0</vt:i4>
      </vt:variant>
      <vt:variant>
        <vt:i4>5</vt:i4>
      </vt:variant>
      <vt:variant>
        <vt:lpwstr/>
      </vt:variant>
      <vt:variant>
        <vt:lpwstr>Seif91</vt:lpwstr>
      </vt:variant>
      <vt:variant>
        <vt:i4>3342371</vt:i4>
      </vt:variant>
      <vt:variant>
        <vt:i4>630</vt:i4>
      </vt:variant>
      <vt:variant>
        <vt:i4>0</vt:i4>
      </vt:variant>
      <vt:variant>
        <vt:i4>5</vt:i4>
      </vt:variant>
      <vt:variant>
        <vt:lpwstr/>
      </vt:variant>
      <vt:variant>
        <vt:lpwstr>Seif90</vt:lpwstr>
      </vt:variant>
      <vt:variant>
        <vt:i4>3801122</vt:i4>
      </vt:variant>
      <vt:variant>
        <vt:i4>624</vt:i4>
      </vt:variant>
      <vt:variant>
        <vt:i4>0</vt:i4>
      </vt:variant>
      <vt:variant>
        <vt:i4>5</vt:i4>
      </vt:variant>
      <vt:variant>
        <vt:lpwstr/>
      </vt:variant>
      <vt:variant>
        <vt:lpwstr>Seif89</vt:lpwstr>
      </vt:variant>
      <vt:variant>
        <vt:i4>3866658</vt:i4>
      </vt:variant>
      <vt:variant>
        <vt:i4>618</vt:i4>
      </vt:variant>
      <vt:variant>
        <vt:i4>0</vt:i4>
      </vt:variant>
      <vt:variant>
        <vt:i4>5</vt:i4>
      </vt:variant>
      <vt:variant>
        <vt:lpwstr/>
      </vt:variant>
      <vt:variant>
        <vt:lpwstr>Seif88</vt:lpwstr>
      </vt:variant>
      <vt:variant>
        <vt:i4>3407906</vt:i4>
      </vt:variant>
      <vt:variant>
        <vt:i4>612</vt:i4>
      </vt:variant>
      <vt:variant>
        <vt:i4>0</vt:i4>
      </vt:variant>
      <vt:variant>
        <vt:i4>5</vt:i4>
      </vt:variant>
      <vt:variant>
        <vt:lpwstr/>
      </vt:variant>
      <vt:variant>
        <vt:lpwstr>Seif87</vt:lpwstr>
      </vt:variant>
      <vt:variant>
        <vt:i4>5242889</vt:i4>
      </vt:variant>
      <vt:variant>
        <vt:i4>606</vt:i4>
      </vt:variant>
      <vt:variant>
        <vt:i4>0</vt:i4>
      </vt:variant>
      <vt:variant>
        <vt:i4>5</vt:i4>
      </vt:variant>
      <vt:variant>
        <vt:lpwstr/>
      </vt:variant>
      <vt:variant>
        <vt:lpwstr>med5</vt:lpwstr>
      </vt:variant>
      <vt:variant>
        <vt:i4>3473442</vt:i4>
      </vt:variant>
      <vt:variant>
        <vt:i4>600</vt:i4>
      </vt:variant>
      <vt:variant>
        <vt:i4>0</vt:i4>
      </vt:variant>
      <vt:variant>
        <vt:i4>5</vt:i4>
      </vt:variant>
      <vt:variant>
        <vt:lpwstr/>
      </vt:variant>
      <vt:variant>
        <vt:lpwstr>Seif86</vt:lpwstr>
      </vt:variant>
      <vt:variant>
        <vt:i4>3538978</vt:i4>
      </vt:variant>
      <vt:variant>
        <vt:i4>594</vt:i4>
      </vt:variant>
      <vt:variant>
        <vt:i4>0</vt:i4>
      </vt:variant>
      <vt:variant>
        <vt:i4>5</vt:i4>
      </vt:variant>
      <vt:variant>
        <vt:lpwstr/>
      </vt:variant>
      <vt:variant>
        <vt:lpwstr>Seif85</vt:lpwstr>
      </vt:variant>
      <vt:variant>
        <vt:i4>3604514</vt:i4>
      </vt:variant>
      <vt:variant>
        <vt:i4>588</vt:i4>
      </vt:variant>
      <vt:variant>
        <vt:i4>0</vt:i4>
      </vt:variant>
      <vt:variant>
        <vt:i4>5</vt:i4>
      </vt:variant>
      <vt:variant>
        <vt:lpwstr/>
      </vt:variant>
      <vt:variant>
        <vt:lpwstr>Seif84</vt:lpwstr>
      </vt:variant>
      <vt:variant>
        <vt:i4>3145762</vt:i4>
      </vt:variant>
      <vt:variant>
        <vt:i4>582</vt:i4>
      </vt:variant>
      <vt:variant>
        <vt:i4>0</vt:i4>
      </vt:variant>
      <vt:variant>
        <vt:i4>5</vt:i4>
      </vt:variant>
      <vt:variant>
        <vt:lpwstr/>
      </vt:variant>
      <vt:variant>
        <vt:lpwstr>Seif83</vt:lpwstr>
      </vt:variant>
      <vt:variant>
        <vt:i4>3211298</vt:i4>
      </vt:variant>
      <vt:variant>
        <vt:i4>576</vt:i4>
      </vt:variant>
      <vt:variant>
        <vt:i4>0</vt:i4>
      </vt:variant>
      <vt:variant>
        <vt:i4>5</vt:i4>
      </vt:variant>
      <vt:variant>
        <vt:lpwstr/>
      </vt:variant>
      <vt:variant>
        <vt:lpwstr>Seif82</vt:lpwstr>
      </vt:variant>
      <vt:variant>
        <vt:i4>3276834</vt:i4>
      </vt:variant>
      <vt:variant>
        <vt:i4>570</vt:i4>
      </vt:variant>
      <vt:variant>
        <vt:i4>0</vt:i4>
      </vt:variant>
      <vt:variant>
        <vt:i4>5</vt:i4>
      </vt:variant>
      <vt:variant>
        <vt:lpwstr/>
      </vt:variant>
      <vt:variant>
        <vt:lpwstr>Seif81</vt:lpwstr>
      </vt:variant>
      <vt:variant>
        <vt:i4>3342370</vt:i4>
      </vt:variant>
      <vt:variant>
        <vt:i4>564</vt:i4>
      </vt:variant>
      <vt:variant>
        <vt:i4>0</vt:i4>
      </vt:variant>
      <vt:variant>
        <vt:i4>5</vt:i4>
      </vt:variant>
      <vt:variant>
        <vt:lpwstr/>
      </vt:variant>
      <vt:variant>
        <vt:lpwstr>Seif80</vt:lpwstr>
      </vt:variant>
      <vt:variant>
        <vt:i4>3801133</vt:i4>
      </vt:variant>
      <vt:variant>
        <vt:i4>558</vt:i4>
      </vt:variant>
      <vt:variant>
        <vt:i4>0</vt:i4>
      </vt:variant>
      <vt:variant>
        <vt:i4>5</vt:i4>
      </vt:variant>
      <vt:variant>
        <vt:lpwstr/>
      </vt:variant>
      <vt:variant>
        <vt:lpwstr>Seif79</vt:lpwstr>
      </vt:variant>
      <vt:variant>
        <vt:i4>3866669</vt:i4>
      </vt:variant>
      <vt:variant>
        <vt:i4>552</vt:i4>
      </vt:variant>
      <vt:variant>
        <vt:i4>0</vt:i4>
      </vt:variant>
      <vt:variant>
        <vt:i4>5</vt:i4>
      </vt:variant>
      <vt:variant>
        <vt:lpwstr/>
      </vt:variant>
      <vt:variant>
        <vt:lpwstr>Seif78</vt:lpwstr>
      </vt:variant>
      <vt:variant>
        <vt:i4>3407917</vt:i4>
      </vt:variant>
      <vt:variant>
        <vt:i4>546</vt:i4>
      </vt:variant>
      <vt:variant>
        <vt:i4>0</vt:i4>
      </vt:variant>
      <vt:variant>
        <vt:i4>5</vt:i4>
      </vt:variant>
      <vt:variant>
        <vt:lpwstr/>
      </vt:variant>
      <vt:variant>
        <vt:lpwstr>Seif77</vt:lpwstr>
      </vt:variant>
      <vt:variant>
        <vt:i4>3473453</vt:i4>
      </vt:variant>
      <vt:variant>
        <vt:i4>540</vt:i4>
      </vt:variant>
      <vt:variant>
        <vt:i4>0</vt:i4>
      </vt:variant>
      <vt:variant>
        <vt:i4>5</vt:i4>
      </vt:variant>
      <vt:variant>
        <vt:lpwstr/>
      </vt:variant>
      <vt:variant>
        <vt:lpwstr>Seif76</vt:lpwstr>
      </vt:variant>
      <vt:variant>
        <vt:i4>5308425</vt:i4>
      </vt:variant>
      <vt:variant>
        <vt:i4>534</vt:i4>
      </vt:variant>
      <vt:variant>
        <vt:i4>0</vt:i4>
      </vt:variant>
      <vt:variant>
        <vt:i4>5</vt:i4>
      </vt:variant>
      <vt:variant>
        <vt:lpwstr/>
      </vt:variant>
      <vt:variant>
        <vt:lpwstr>med4</vt:lpwstr>
      </vt:variant>
      <vt:variant>
        <vt:i4>3538989</vt:i4>
      </vt:variant>
      <vt:variant>
        <vt:i4>528</vt:i4>
      </vt:variant>
      <vt:variant>
        <vt:i4>0</vt:i4>
      </vt:variant>
      <vt:variant>
        <vt:i4>5</vt:i4>
      </vt:variant>
      <vt:variant>
        <vt:lpwstr/>
      </vt:variant>
      <vt:variant>
        <vt:lpwstr>Seif75</vt:lpwstr>
      </vt:variant>
      <vt:variant>
        <vt:i4>3604525</vt:i4>
      </vt:variant>
      <vt:variant>
        <vt:i4>522</vt:i4>
      </vt:variant>
      <vt:variant>
        <vt:i4>0</vt:i4>
      </vt:variant>
      <vt:variant>
        <vt:i4>5</vt:i4>
      </vt:variant>
      <vt:variant>
        <vt:lpwstr/>
      </vt:variant>
      <vt:variant>
        <vt:lpwstr>Seif74</vt:lpwstr>
      </vt:variant>
      <vt:variant>
        <vt:i4>3145773</vt:i4>
      </vt:variant>
      <vt:variant>
        <vt:i4>516</vt:i4>
      </vt:variant>
      <vt:variant>
        <vt:i4>0</vt:i4>
      </vt:variant>
      <vt:variant>
        <vt:i4>5</vt:i4>
      </vt:variant>
      <vt:variant>
        <vt:lpwstr/>
      </vt:variant>
      <vt:variant>
        <vt:lpwstr>Seif73</vt:lpwstr>
      </vt:variant>
      <vt:variant>
        <vt:i4>3211309</vt:i4>
      </vt:variant>
      <vt:variant>
        <vt:i4>510</vt:i4>
      </vt:variant>
      <vt:variant>
        <vt:i4>0</vt:i4>
      </vt:variant>
      <vt:variant>
        <vt:i4>5</vt:i4>
      </vt:variant>
      <vt:variant>
        <vt:lpwstr/>
      </vt:variant>
      <vt:variant>
        <vt:lpwstr>Seif72</vt:lpwstr>
      </vt:variant>
      <vt:variant>
        <vt:i4>3342379</vt:i4>
      </vt:variant>
      <vt:variant>
        <vt:i4>504</vt:i4>
      </vt:variant>
      <vt:variant>
        <vt:i4>0</vt:i4>
      </vt:variant>
      <vt:variant>
        <vt:i4>5</vt:i4>
      </vt:variant>
      <vt:variant>
        <vt:lpwstr/>
      </vt:variant>
      <vt:variant>
        <vt:lpwstr>Seif100</vt:lpwstr>
      </vt:variant>
      <vt:variant>
        <vt:i4>3276845</vt:i4>
      </vt:variant>
      <vt:variant>
        <vt:i4>498</vt:i4>
      </vt:variant>
      <vt:variant>
        <vt:i4>0</vt:i4>
      </vt:variant>
      <vt:variant>
        <vt:i4>5</vt:i4>
      </vt:variant>
      <vt:variant>
        <vt:lpwstr/>
      </vt:variant>
      <vt:variant>
        <vt:lpwstr>Seif71</vt:lpwstr>
      </vt:variant>
      <vt:variant>
        <vt:i4>3342381</vt:i4>
      </vt:variant>
      <vt:variant>
        <vt:i4>492</vt:i4>
      </vt:variant>
      <vt:variant>
        <vt:i4>0</vt:i4>
      </vt:variant>
      <vt:variant>
        <vt:i4>5</vt:i4>
      </vt:variant>
      <vt:variant>
        <vt:lpwstr/>
      </vt:variant>
      <vt:variant>
        <vt:lpwstr>Seif70</vt:lpwstr>
      </vt:variant>
      <vt:variant>
        <vt:i4>3801132</vt:i4>
      </vt:variant>
      <vt:variant>
        <vt:i4>486</vt:i4>
      </vt:variant>
      <vt:variant>
        <vt:i4>0</vt:i4>
      </vt:variant>
      <vt:variant>
        <vt:i4>5</vt:i4>
      </vt:variant>
      <vt:variant>
        <vt:lpwstr/>
      </vt:variant>
      <vt:variant>
        <vt:lpwstr>Seif69</vt:lpwstr>
      </vt:variant>
      <vt:variant>
        <vt:i4>3866668</vt:i4>
      </vt:variant>
      <vt:variant>
        <vt:i4>480</vt:i4>
      </vt:variant>
      <vt:variant>
        <vt:i4>0</vt:i4>
      </vt:variant>
      <vt:variant>
        <vt:i4>5</vt:i4>
      </vt:variant>
      <vt:variant>
        <vt:lpwstr/>
      </vt:variant>
      <vt:variant>
        <vt:lpwstr>Seif68</vt:lpwstr>
      </vt:variant>
      <vt:variant>
        <vt:i4>5701644</vt:i4>
      </vt:variant>
      <vt:variant>
        <vt:i4>474</vt:i4>
      </vt:variant>
      <vt:variant>
        <vt:i4>0</vt:i4>
      </vt:variant>
      <vt:variant>
        <vt:i4>5</vt:i4>
      </vt:variant>
      <vt:variant>
        <vt:lpwstr/>
      </vt:variant>
      <vt:variant>
        <vt:lpwstr>hed28</vt:lpwstr>
      </vt:variant>
      <vt:variant>
        <vt:i4>3407916</vt:i4>
      </vt:variant>
      <vt:variant>
        <vt:i4>468</vt:i4>
      </vt:variant>
      <vt:variant>
        <vt:i4>0</vt:i4>
      </vt:variant>
      <vt:variant>
        <vt:i4>5</vt:i4>
      </vt:variant>
      <vt:variant>
        <vt:lpwstr/>
      </vt:variant>
      <vt:variant>
        <vt:lpwstr>Seif67</vt:lpwstr>
      </vt:variant>
      <vt:variant>
        <vt:i4>3473452</vt:i4>
      </vt:variant>
      <vt:variant>
        <vt:i4>462</vt:i4>
      </vt:variant>
      <vt:variant>
        <vt:i4>0</vt:i4>
      </vt:variant>
      <vt:variant>
        <vt:i4>5</vt:i4>
      </vt:variant>
      <vt:variant>
        <vt:lpwstr/>
      </vt:variant>
      <vt:variant>
        <vt:lpwstr>Seif66</vt:lpwstr>
      </vt:variant>
      <vt:variant>
        <vt:i4>3538988</vt:i4>
      </vt:variant>
      <vt:variant>
        <vt:i4>456</vt:i4>
      </vt:variant>
      <vt:variant>
        <vt:i4>0</vt:i4>
      </vt:variant>
      <vt:variant>
        <vt:i4>5</vt:i4>
      </vt:variant>
      <vt:variant>
        <vt:lpwstr/>
      </vt:variant>
      <vt:variant>
        <vt:lpwstr>Seif65</vt:lpwstr>
      </vt:variant>
      <vt:variant>
        <vt:i4>3604524</vt:i4>
      </vt:variant>
      <vt:variant>
        <vt:i4>450</vt:i4>
      </vt:variant>
      <vt:variant>
        <vt:i4>0</vt:i4>
      </vt:variant>
      <vt:variant>
        <vt:i4>5</vt:i4>
      </vt:variant>
      <vt:variant>
        <vt:lpwstr/>
      </vt:variant>
      <vt:variant>
        <vt:lpwstr>Seif64</vt:lpwstr>
      </vt:variant>
      <vt:variant>
        <vt:i4>3145772</vt:i4>
      </vt:variant>
      <vt:variant>
        <vt:i4>444</vt:i4>
      </vt:variant>
      <vt:variant>
        <vt:i4>0</vt:i4>
      </vt:variant>
      <vt:variant>
        <vt:i4>5</vt:i4>
      </vt:variant>
      <vt:variant>
        <vt:lpwstr/>
      </vt:variant>
      <vt:variant>
        <vt:lpwstr>Seif63</vt:lpwstr>
      </vt:variant>
      <vt:variant>
        <vt:i4>3211308</vt:i4>
      </vt:variant>
      <vt:variant>
        <vt:i4>438</vt:i4>
      </vt:variant>
      <vt:variant>
        <vt:i4>0</vt:i4>
      </vt:variant>
      <vt:variant>
        <vt:i4>5</vt:i4>
      </vt:variant>
      <vt:variant>
        <vt:lpwstr/>
      </vt:variant>
      <vt:variant>
        <vt:lpwstr>Seif62</vt:lpwstr>
      </vt:variant>
      <vt:variant>
        <vt:i4>3276844</vt:i4>
      </vt:variant>
      <vt:variant>
        <vt:i4>432</vt:i4>
      </vt:variant>
      <vt:variant>
        <vt:i4>0</vt:i4>
      </vt:variant>
      <vt:variant>
        <vt:i4>5</vt:i4>
      </vt:variant>
      <vt:variant>
        <vt:lpwstr/>
      </vt:variant>
      <vt:variant>
        <vt:lpwstr>Seif61</vt:lpwstr>
      </vt:variant>
      <vt:variant>
        <vt:i4>3342380</vt:i4>
      </vt:variant>
      <vt:variant>
        <vt:i4>426</vt:i4>
      </vt:variant>
      <vt:variant>
        <vt:i4>0</vt:i4>
      </vt:variant>
      <vt:variant>
        <vt:i4>5</vt:i4>
      </vt:variant>
      <vt:variant>
        <vt:lpwstr/>
      </vt:variant>
      <vt:variant>
        <vt:lpwstr>Seif60</vt:lpwstr>
      </vt:variant>
      <vt:variant>
        <vt:i4>5701644</vt:i4>
      </vt:variant>
      <vt:variant>
        <vt:i4>420</vt:i4>
      </vt:variant>
      <vt:variant>
        <vt:i4>0</vt:i4>
      </vt:variant>
      <vt:variant>
        <vt:i4>5</vt:i4>
      </vt:variant>
      <vt:variant>
        <vt:lpwstr/>
      </vt:variant>
      <vt:variant>
        <vt:lpwstr>hed27</vt:lpwstr>
      </vt:variant>
      <vt:variant>
        <vt:i4>3801135</vt:i4>
      </vt:variant>
      <vt:variant>
        <vt:i4>414</vt:i4>
      </vt:variant>
      <vt:variant>
        <vt:i4>0</vt:i4>
      </vt:variant>
      <vt:variant>
        <vt:i4>5</vt:i4>
      </vt:variant>
      <vt:variant>
        <vt:lpwstr/>
      </vt:variant>
      <vt:variant>
        <vt:lpwstr>Seif59</vt:lpwstr>
      </vt:variant>
      <vt:variant>
        <vt:i4>3866671</vt:i4>
      </vt:variant>
      <vt:variant>
        <vt:i4>408</vt:i4>
      </vt:variant>
      <vt:variant>
        <vt:i4>0</vt:i4>
      </vt:variant>
      <vt:variant>
        <vt:i4>5</vt:i4>
      </vt:variant>
      <vt:variant>
        <vt:lpwstr/>
      </vt:variant>
      <vt:variant>
        <vt:lpwstr>Seif58</vt:lpwstr>
      </vt:variant>
      <vt:variant>
        <vt:i4>3407919</vt:i4>
      </vt:variant>
      <vt:variant>
        <vt:i4>402</vt:i4>
      </vt:variant>
      <vt:variant>
        <vt:i4>0</vt:i4>
      </vt:variant>
      <vt:variant>
        <vt:i4>5</vt:i4>
      </vt:variant>
      <vt:variant>
        <vt:lpwstr/>
      </vt:variant>
      <vt:variant>
        <vt:lpwstr>Seif57</vt:lpwstr>
      </vt:variant>
      <vt:variant>
        <vt:i4>3473455</vt:i4>
      </vt:variant>
      <vt:variant>
        <vt:i4>396</vt:i4>
      </vt:variant>
      <vt:variant>
        <vt:i4>0</vt:i4>
      </vt:variant>
      <vt:variant>
        <vt:i4>5</vt:i4>
      </vt:variant>
      <vt:variant>
        <vt:lpwstr/>
      </vt:variant>
      <vt:variant>
        <vt:lpwstr>Seif56</vt:lpwstr>
      </vt:variant>
      <vt:variant>
        <vt:i4>3538991</vt:i4>
      </vt:variant>
      <vt:variant>
        <vt:i4>390</vt:i4>
      </vt:variant>
      <vt:variant>
        <vt:i4>0</vt:i4>
      </vt:variant>
      <vt:variant>
        <vt:i4>5</vt:i4>
      </vt:variant>
      <vt:variant>
        <vt:lpwstr/>
      </vt:variant>
      <vt:variant>
        <vt:lpwstr>Seif55</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3276847</vt:i4>
      </vt:variant>
      <vt:variant>
        <vt:i4>366</vt:i4>
      </vt:variant>
      <vt:variant>
        <vt:i4>0</vt:i4>
      </vt:variant>
      <vt:variant>
        <vt:i4>5</vt:i4>
      </vt:variant>
      <vt:variant>
        <vt:lpwstr/>
      </vt:variant>
      <vt:variant>
        <vt:lpwstr>Seif51</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5701644</vt:i4>
      </vt:variant>
      <vt:variant>
        <vt:i4>336</vt:i4>
      </vt:variant>
      <vt:variant>
        <vt:i4>0</vt:i4>
      </vt:variant>
      <vt:variant>
        <vt:i4>5</vt:i4>
      </vt:variant>
      <vt:variant>
        <vt:lpwstr/>
      </vt:variant>
      <vt:variant>
        <vt:lpwstr>hed26</vt:lpwstr>
      </vt:variant>
      <vt:variant>
        <vt:i4>3473454</vt:i4>
      </vt:variant>
      <vt:variant>
        <vt:i4>330</vt:i4>
      </vt:variant>
      <vt:variant>
        <vt:i4>0</vt:i4>
      </vt:variant>
      <vt:variant>
        <vt:i4>5</vt:i4>
      </vt:variant>
      <vt:variant>
        <vt:lpwstr/>
      </vt:variant>
      <vt:variant>
        <vt:lpwstr>Seif46</vt:lpwstr>
      </vt:variant>
      <vt:variant>
        <vt:i4>3538990</vt:i4>
      </vt:variant>
      <vt:variant>
        <vt:i4>324</vt:i4>
      </vt:variant>
      <vt:variant>
        <vt:i4>0</vt:i4>
      </vt:variant>
      <vt:variant>
        <vt:i4>5</vt:i4>
      </vt:variant>
      <vt:variant>
        <vt:lpwstr/>
      </vt:variant>
      <vt:variant>
        <vt:lpwstr>Seif45</vt:lpwstr>
      </vt:variant>
      <vt:variant>
        <vt:i4>3604526</vt:i4>
      </vt:variant>
      <vt:variant>
        <vt:i4>318</vt:i4>
      </vt:variant>
      <vt:variant>
        <vt:i4>0</vt:i4>
      </vt:variant>
      <vt:variant>
        <vt:i4>5</vt:i4>
      </vt:variant>
      <vt:variant>
        <vt:lpwstr/>
      </vt:variant>
      <vt:variant>
        <vt:lpwstr>Seif44</vt:lpwstr>
      </vt:variant>
      <vt:variant>
        <vt:i4>3145774</vt:i4>
      </vt:variant>
      <vt:variant>
        <vt:i4>312</vt:i4>
      </vt:variant>
      <vt:variant>
        <vt:i4>0</vt:i4>
      </vt:variant>
      <vt:variant>
        <vt:i4>5</vt:i4>
      </vt:variant>
      <vt:variant>
        <vt:lpwstr/>
      </vt:variant>
      <vt:variant>
        <vt:lpwstr>Seif43</vt:lpwstr>
      </vt:variant>
      <vt:variant>
        <vt:i4>3211310</vt:i4>
      </vt:variant>
      <vt:variant>
        <vt:i4>306</vt:i4>
      </vt:variant>
      <vt:variant>
        <vt:i4>0</vt:i4>
      </vt:variant>
      <vt:variant>
        <vt:i4>5</vt:i4>
      </vt:variant>
      <vt:variant>
        <vt:lpwstr/>
      </vt:variant>
      <vt:variant>
        <vt:lpwstr>Seif42</vt:lpwstr>
      </vt:variant>
      <vt:variant>
        <vt:i4>3276846</vt:i4>
      </vt:variant>
      <vt:variant>
        <vt:i4>300</vt:i4>
      </vt:variant>
      <vt:variant>
        <vt:i4>0</vt:i4>
      </vt:variant>
      <vt:variant>
        <vt:i4>5</vt:i4>
      </vt:variant>
      <vt:variant>
        <vt:lpwstr/>
      </vt:variant>
      <vt:variant>
        <vt:lpwstr>Seif41</vt:lpwstr>
      </vt:variant>
      <vt:variant>
        <vt:i4>5701644</vt:i4>
      </vt:variant>
      <vt:variant>
        <vt:i4>294</vt:i4>
      </vt:variant>
      <vt:variant>
        <vt:i4>0</vt:i4>
      </vt:variant>
      <vt:variant>
        <vt:i4>5</vt:i4>
      </vt:variant>
      <vt:variant>
        <vt:lpwstr/>
      </vt:variant>
      <vt:variant>
        <vt:lpwstr>hed25</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5701644</vt:i4>
      </vt:variant>
      <vt:variant>
        <vt:i4>228</vt:i4>
      </vt:variant>
      <vt:variant>
        <vt:i4>0</vt:i4>
      </vt:variant>
      <vt:variant>
        <vt:i4>5</vt:i4>
      </vt:variant>
      <vt:variant>
        <vt:lpwstr/>
      </vt:variant>
      <vt:variant>
        <vt:lpwstr>hed24</vt:lpwstr>
      </vt:variant>
      <vt:variant>
        <vt:i4>5636105</vt:i4>
      </vt:variant>
      <vt:variant>
        <vt:i4>222</vt:i4>
      </vt:variant>
      <vt:variant>
        <vt:i4>0</vt:i4>
      </vt:variant>
      <vt:variant>
        <vt:i4>5</vt:i4>
      </vt:variant>
      <vt:variant>
        <vt:lpwstr/>
      </vt:variant>
      <vt:variant>
        <vt:lpwstr>med3</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5701644</vt:i4>
      </vt:variant>
      <vt:variant>
        <vt:i4>156</vt:i4>
      </vt:variant>
      <vt:variant>
        <vt:i4>0</vt:i4>
      </vt:variant>
      <vt:variant>
        <vt:i4>5</vt:i4>
      </vt:variant>
      <vt:variant>
        <vt:lpwstr/>
      </vt:variant>
      <vt:variant>
        <vt:lpwstr>hed23</vt:lpwstr>
      </vt:variant>
      <vt:variant>
        <vt:i4>3342376</vt:i4>
      </vt:variant>
      <vt:variant>
        <vt:i4>150</vt:i4>
      </vt:variant>
      <vt:variant>
        <vt:i4>0</vt:i4>
      </vt:variant>
      <vt:variant>
        <vt:i4>5</vt:i4>
      </vt:variant>
      <vt:variant>
        <vt:lpwstr/>
      </vt:variant>
      <vt:variant>
        <vt:lpwstr>Seif20</vt:lpwstr>
      </vt:variant>
      <vt:variant>
        <vt:i4>5701644</vt:i4>
      </vt:variant>
      <vt:variant>
        <vt:i4>144</vt:i4>
      </vt:variant>
      <vt:variant>
        <vt:i4>0</vt:i4>
      </vt:variant>
      <vt:variant>
        <vt:i4>5</vt:i4>
      </vt:variant>
      <vt:variant>
        <vt:lpwstr/>
      </vt:variant>
      <vt:variant>
        <vt:lpwstr>hed22</vt:lpwstr>
      </vt:variant>
      <vt:variant>
        <vt:i4>5701641</vt:i4>
      </vt:variant>
      <vt:variant>
        <vt:i4>138</vt:i4>
      </vt:variant>
      <vt:variant>
        <vt:i4>0</vt:i4>
      </vt:variant>
      <vt:variant>
        <vt:i4>5</vt:i4>
      </vt:variant>
      <vt:variant>
        <vt:lpwstr/>
      </vt:variant>
      <vt:variant>
        <vt:lpwstr>med2</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5701644</vt:i4>
      </vt:variant>
      <vt:variant>
        <vt:i4>84</vt:i4>
      </vt:variant>
      <vt:variant>
        <vt:i4>0</vt:i4>
      </vt:variant>
      <vt:variant>
        <vt:i4>5</vt:i4>
      </vt:variant>
      <vt:variant>
        <vt:lpwstr/>
      </vt:variant>
      <vt:variant>
        <vt:lpwstr>hed21</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2883595</vt:i4>
      </vt:variant>
      <vt:variant>
        <vt:i4>153</vt:i4>
      </vt:variant>
      <vt:variant>
        <vt:i4>0</vt:i4>
      </vt:variant>
      <vt:variant>
        <vt:i4>5</vt:i4>
      </vt:variant>
      <vt:variant>
        <vt:lpwstr>https://www.nevo.co.il/law_html/law06/tak-10564.pdf</vt:lpwstr>
      </vt:variant>
      <vt:variant>
        <vt:lpwstr/>
      </vt:variant>
      <vt:variant>
        <vt:i4>8126491</vt:i4>
      </vt:variant>
      <vt:variant>
        <vt:i4>150</vt:i4>
      </vt:variant>
      <vt:variant>
        <vt:i4>0</vt:i4>
      </vt:variant>
      <vt:variant>
        <vt:i4>5</vt:i4>
      </vt:variant>
      <vt:variant>
        <vt:lpwstr>https://www.nevo.co.il/Law_word/law06/tak-9903.pdf</vt:lpwstr>
      </vt:variant>
      <vt:variant>
        <vt:lpwstr/>
      </vt:variant>
      <vt:variant>
        <vt:i4>7602206</vt:i4>
      </vt:variant>
      <vt:variant>
        <vt:i4>147</vt:i4>
      </vt:variant>
      <vt:variant>
        <vt:i4>0</vt:i4>
      </vt:variant>
      <vt:variant>
        <vt:i4>5</vt:i4>
      </vt:variant>
      <vt:variant>
        <vt:lpwstr>https://www.nevo.co.il/law_word/law06/tak-9557.pdf</vt:lpwstr>
      </vt:variant>
      <vt:variant>
        <vt:lpwstr/>
      </vt:variant>
      <vt:variant>
        <vt:i4>7864339</vt:i4>
      </vt:variant>
      <vt:variant>
        <vt:i4>144</vt:i4>
      </vt:variant>
      <vt:variant>
        <vt:i4>0</vt:i4>
      </vt:variant>
      <vt:variant>
        <vt:i4>5</vt:i4>
      </vt:variant>
      <vt:variant>
        <vt:lpwstr>https://www.nevo.co.il/Law_word/law06/tak-8799.pdf</vt:lpwstr>
      </vt:variant>
      <vt:variant>
        <vt:lpwstr/>
      </vt:variant>
      <vt:variant>
        <vt:i4>2883595</vt:i4>
      </vt:variant>
      <vt:variant>
        <vt:i4>141</vt:i4>
      </vt:variant>
      <vt:variant>
        <vt:i4>0</vt:i4>
      </vt:variant>
      <vt:variant>
        <vt:i4>5</vt:i4>
      </vt:variant>
      <vt:variant>
        <vt:lpwstr>https://www.nevo.co.il/law_html/law06/tak-10564.pdf</vt:lpwstr>
      </vt:variant>
      <vt:variant>
        <vt:lpwstr/>
      </vt:variant>
      <vt:variant>
        <vt:i4>2883595</vt:i4>
      </vt:variant>
      <vt:variant>
        <vt:i4>138</vt:i4>
      </vt:variant>
      <vt:variant>
        <vt:i4>0</vt:i4>
      </vt:variant>
      <vt:variant>
        <vt:i4>5</vt:i4>
      </vt:variant>
      <vt:variant>
        <vt:lpwstr>https://www.nevo.co.il/law_html/law06/tak-10564.pdf</vt:lpwstr>
      </vt:variant>
      <vt:variant>
        <vt:lpwstr/>
      </vt:variant>
      <vt:variant>
        <vt:i4>7733332</vt:i4>
      </vt:variant>
      <vt:variant>
        <vt:i4>135</vt:i4>
      </vt:variant>
      <vt:variant>
        <vt:i4>0</vt:i4>
      </vt:variant>
      <vt:variant>
        <vt:i4>5</vt:i4>
      </vt:variant>
      <vt:variant>
        <vt:lpwstr>https://www.nevo.co.il/law_html/law10/yalkut-11103.pdf</vt:lpwstr>
      </vt:variant>
      <vt:variant>
        <vt:lpwstr/>
      </vt:variant>
      <vt:variant>
        <vt:i4>1966200</vt:i4>
      </vt:variant>
      <vt:variant>
        <vt:i4>132</vt:i4>
      </vt:variant>
      <vt:variant>
        <vt:i4>0</vt:i4>
      </vt:variant>
      <vt:variant>
        <vt:i4>5</vt:i4>
      </vt:variant>
      <vt:variant>
        <vt:lpwstr>https://www.nevo.co.il/law_word/law10/yalkut-7602.pdf</vt:lpwstr>
      </vt:variant>
      <vt:variant>
        <vt:lpwstr/>
      </vt:variant>
      <vt:variant>
        <vt:i4>7733332</vt:i4>
      </vt:variant>
      <vt:variant>
        <vt:i4>129</vt:i4>
      </vt:variant>
      <vt:variant>
        <vt:i4>0</vt:i4>
      </vt:variant>
      <vt:variant>
        <vt:i4>5</vt:i4>
      </vt:variant>
      <vt:variant>
        <vt:lpwstr>https://www.nevo.co.il/law_html/law10/yalkut-11103.pdf</vt:lpwstr>
      </vt:variant>
      <vt:variant>
        <vt:lpwstr/>
      </vt:variant>
      <vt:variant>
        <vt:i4>1966200</vt:i4>
      </vt:variant>
      <vt:variant>
        <vt:i4>126</vt:i4>
      </vt:variant>
      <vt:variant>
        <vt:i4>0</vt:i4>
      </vt:variant>
      <vt:variant>
        <vt:i4>5</vt:i4>
      </vt:variant>
      <vt:variant>
        <vt:lpwstr>https://www.nevo.co.il/law_word/law10/yalkut-7602.pdf</vt:lpwstr>
      </vt:variant>
      <vt:variant>
        <vt:lpwstr/>
      </vt:variant>
      <vt:variant>
        <vt:i4>7733332</vt:i4>
      </vt:variant>
      <vt:variant>
        <vt:i4>123</vt:i4>
      </vt:variant>
      <vt:variant>
        <vt:i4>0</vt:i4>
      </vt:variant>
      <vt:variant>
        <vt:i4>5</vt:i4>
      </vt:variant>
      <vt:variant>
        <vt:lpwstr>https://www.nevo.co.il/law_html/law10/yalkut-11103.pdf</vt:lpwstr>
      </vt:variant>
      <vt:variant>
        <vt:lpwstr/>
      </vt:variant>
      <vt:variant>
        <vt:i4>1966200</vt:i4>
      </vt:variant>
      <vt:variant>
        <vt:i4>120</vt:i4>
      </vt:variant>
      <vt:variant>
        <vt:i4>0</vt:i4>
      </vt:variant>
      <vt:variant>
        <vt:i4>5</vt:i4>
      </vt:variant>
      <vt:variant>
        <vt:lpwstr>https://www.nevo.co.il/law_word/law10/yalkut-7602.pdf</vt:lpwstr>
      </vt:variant>
      <vt:variant>
        <vt:lpwstr/>
      </vt:variant>
      <vt:variant>
        <vt:i4>7733332</vt:i4>
      </vt:variant>
      <vt:variant>
        <vt:i4>117</vt:i4>
      </vt:variant>
      <vt:variant>
        <vt:i4>0</vt:i4>
      </vt:variant>
      <vt:variant>
        <vt:i4>5</vt:i4>
      </vt:variant>
      <vt:variant>
        <vt:lpwstr>https://www.nevo.co.il/law_html/law10/yalkut-11103.pdf</vt:lpwstr>
      </vt:variant>
      <vt:variant>
        <vt:lpwstr/>
      </vt:variant>
      <vt:variant>
        <vt:i4>1966200</vt:i4>
      </vt:variant>
      <vt:variant>
        <vt:i4>114</vt:i4>
      </vt:variant>
      <vt:variant>
        <vt:i4>0</vt:i4>
      </vt:variant>
      <vt:variant>
        <vt:i4>5</vt:i4>
      </vt:variant>
      <vt:variant>
        <vt:lpwstr>https://www.nevo.co.il/law_word/law10/yalkut-7602.pdf</vt:lpwstr>
      </vt:variant>
      <vt:variant>
        <vt:lpwstr/>
      </vt:variant>
      <vt:variant>
        <vt:i4>7733332</vt:i4>
      </vt:variant>
      <vt:variant>
        <vt:i4>111</vt:i4>
      </vt:variant>
      <vt:variant>
        <vt:i4>0</vt:i4>
      </vt:variant>
      <vt:variant>
        <vt:i4>5</vt:i4>
      </vt:variant>
      <vt:variant>
        <vt:lpwstr>https://www.nevo.co.il/law_html/law10/yalkut-11103.pdf</vt:lpwstr>
      </vt:variant>
      <vt:variant>
        <vt:lpwstr/>
      </vt:variant>
      <vt:variant>
        <vt:i4>1966200</vt:i4>
      </vt:variant>
      <vt:variant>
        <vt:i4>108</vt:i4>
      </vt:variant>
      <vt:variant>
        <vt:i4>0</vt:i4>
      </vt:variant>
      <vt:variant>
        <vt:i4>5</vt:i4>
      </vt:variant>
      <vt:variant>
        <vt:lpwstr>https://www.nevo.co.il/law_word/law10/yalkut-7602.pdf</vt:lpwstr>
      </vt:variant>
      <vt:variant>
        <vt:lpwstr/>
      </vt:variant>
      <vt:variant>
        <vt:i4>7733332</vt:i4>
      </vt:variant>
      <vt:variant>
        <vt:i4>105</vt:i4>
      </vt:variant>
      <vt:variant>
        <vt:i4>0</vt:i4>
      </vt:variant>
      <vt:variant>
        <vt:i4>5</vt:i4>
      </vt:variant>
      <vt:variant>
        <vt:lpwstr>https://www.nevo.co.il/law_html/law10/yalkut-11103.pdf</vt:lpwstr>
      </vt:variant>
      <vt:variant>
        <vt:lpwstr/>
      </vt:variant>
      <vt:variant>
        <vt:i4>1966200</vt:i4>
      </vt:variant>
      <vt:variant>
        <vt:i4>102</vt:i4>
      </vt:variant>
      <vt:variant>
        <vt:i4>0</vt:i4>
      </vt:variant>
      <vt:variant>
        <vt:i4>5</vt:i4>
      </vt:variant>
      <vt:variant>
        <vt:lpwstr>https://www.nevo.co.il/law_word/law10/yalkut-7602.pdf</vt:lpwstr>
      </vt:variant>
      <vt:variant>
        <vt:lpwstr/>
      </vt:variant>
      <vt:variant>
        <vt:i4>2883608</vt:i4>
      </vt:variant>
      <vt:variant>
        <vt:i4>99</vt:i4>
      </vt:variant>
      <vt:variant>
        <vt:i4>0</vt:i4>
      </vt:variant>
      <vt:variant>
        <vt:i4>5</vt:i4>
      </vt:variant>
      <vt:variant>
        <vt:lpwstr>https://www.nevo.co.il/law_word/law06/tak-10564.pdf</vt:lpwstr>
      </vt:variant>
      <vt:variant>
        <vt:lpwstr/>
      </vt:variant>
      <vt:variant>
        <vt:i4>2883608</vt:i4>
      </vt:variant>
      <vt:variant>
        <vt:i4>96</vt:i4>
      </vt:variant>
      <vt:variant>
        <vt:i4>0</vt:i4>
      </vt:variant>
      <vt:variant>
        <vt:i4>5</vt:i4>
      </vt:variant>
      <vt:variant>
        <vt:lpwstr>https://www.nevo.co.il/law_word/law06/tak-10564.pdf</vt:lpwstr>
      </vt:variant>
      <vt:variant>
        <vt:lpwstr/>
      </vt:variant>
      <vt:variant>
        <vt:i4>2949135</vt:i4>
      </vt:variant>
      <vt:variant>
        <vt:i4>93</vt:i4>
      </vt:variant>
      <vt:variant>
        <vt:i4>0</vt:i4>
      </vt:variant>
      <vt:variant>
        <vt:i4>5</vt:i4>
      </vt:variant>
      <vt:variant>
        <vt:lpwstr>http://www.nevo.co.il/Law_word/law10/yalkut-11015.pdf</vt:lpwstr>
      </vt:variant>
      <vt:variant>
        <vt:lpwstr/>
      </vt:variant>
      <vt:variant>
        <vt:i4>2949130</vt:i4>
      </vt:variant>
      <vt:variant>
        <vt:i4>90</vt:i4>
      </vt:variant>
      <vt:variant>
        <vt:i4>0</vt:i4>
      </vt:variant>
      <vt:variant>
        <vt:i4>5</vt:i4>
      </vt:variant>
      <vt:variant>
        <vt:lpwstr>http://www.nevo.co.il/Law_word/law10/yalkut-11010.pdf</vt:lpwstr>
      </vt:variant>
      <vt:variant>
        <vt:lpwstr/>
      </vt:variant>
      <vt:variant>
        <vt:i4>7864350</vt:i4>
      </vt:variant>
      <vt:variant>
        <vt:i4>87</vt:i4>
      </vt:variant>
      <vt:variant>
        <vt:i4>0</vt:i4>
      </vt:variant>
      <vt:variant>
        <vt:i4>5</vt:i4>
      </vt:variant>
      <vt:variant>
        <vt:lpwstr>https://www.nevo.co.il/law_word/law15/memshala-1487.pdf</vt:lpwstr>
      </vt:variant>
      <vt:variant>
        <vt:lpwstr/>
      </vt:variant>
      <vt:variant>
        <vt:i4>7667718</vt:i4>
      </vt:variant>
      <vt:variant>
        <vt:i4>84</vt:i4>
      </vt:variant>
      <vt:variant>
        <vt:i4>0</vt:i4>
      </vt:variant>
      <vt:variant>
        <vt:i4>5</vt:i4>
      </vt:variant>
      <vt:variant>
        <vt:lpwstr>http://www.nevo.co.il/Law_word/law14/LAW-2986.pdf</vt:lpwstr>
      </vt:variant>
      <vt:variant>
        <vt:lpwstr/>
      </vt:variant>
      <vt:variant>
        <vt:i4>7929926</vt:i4>
      </vt:variant>
      <vt:variant>
        <vt:i4>81</vt:i4>
      </vt:variant>
      <vt:variant>
        <vt:i4>0</vt:i4>
      </vt:variant>
      <vt:variant>
        <vt:i4>5</vt:i4>
      </vt:variant>
      <vt:variant>
        <vt:lpwstr>https://www.nevo.co.il/law_word/law10/yalkut-10508.pdf</vt:lpwstr>
      </vt:variant>
      <vt:variant>
        <vt:lpwstr/>
      </vt:variant>
      <vt:variant>
        <vt:i4>7340111</vt:i4>
      </vt:variant>
      <vt:variant>
        <vt:i4>78</vt:i4>
      </vt:variant>
      <vt:variant>
        <vt:i4>0</vt:i4>
      </vt:variant>
      <vt:variant>
        <vt:i4>5</vt:i4>
      </vt:variant>
      <vt:variant>
        <vt:lpwstr>https://www.nevo.co.il/law_word/law10/yalkut-10490.pdf</vt:lpwstr>
      </vt:variant>
      <vt:variant>
        <vt:lpwstr/>
      </vt:variant>
      <vt:variant>
        <vt:i4>8126491</vt:i4>
      </vt:variant>
      <vt:variant>
        <vt:i4>75</vt:i4>
      </vt:variant>
      <vt:variant>
        <vt:i4>0</vt:i4>
      </vt:variant>
      <vt:variant>
        <vt:i4>5</vt:i4>
      </vt:variant>
      <vt:variant>
        <vt:lpwstr>https://www.nevo.co.il/law_word/law06/tak-9903.pdf</vt:lpwstr>
      </vt:variant>
      <vt:variant>
        <vt:lpwstr/>
      </vt:variant>
      <vt:variant>
        <vt:i4>7602206</vt:i4>
      </vt:variant>
      <vt:variant>
        <vt:i4>72</vt:i4>
      </vt:variant>
      <vt:variant>
        <vt:i4>0</vt:i4>
      </vt:variant>
      <vt:variant>
        <vt:i4>5</vt:i4>
      </vt:variant>
      <vt:variant>
        <vt:lpwstr>https://www.nevo.co.il/law_word/law06/tak-9557.pdf</vt:lpwstr>
      </vt:variant>
      <vt:variant>
        <vt:lpwstr/>
      </vt:variant>
      <vt:variant>
        <vt:i4>7405585</vt:i4>
      </vt:variant>
      <vt:variant>
        <vt:i4>69</vt:i4>
      </vt:variant>
      <vt:variant>
        <vt:i4>0</vt:i4>
      </vt:variant>
      <vt:variant>
        <vt:i4>5</vt:i4>
      </vt:variant>
      <vt:variant>
        <vt:lpwstr>https://www.nevo.co.il/Law_word/law15/memshala-1418.pdf</vt:lpwstr>
      </vt:variant>
      <vt:variant>
        <vt:lpwstr/>
      </vt:variant>
      <vt:variant>
        <vt:i4>8126472</vt:i4>
      </vt:variant>
      <vt:variant>
        <vt:i4>66</vt:i4>
      </vt:variant>
      <vt:variant>
        <vt:i4>0</vt:i4>
      </vt:variant>
      <vt:variant>
        <vt:i4>5</vt:i4>
      </vt:variant>
      <vt:variant>
        <vt:lpwstr>http://www.nevo.co.il/law_word/law14/law-2918.pdf</vt:lpwstr>
      </vt:variant>
      <vt:variant>
        <vt:lpwstr/>
      </vt:variant>
      <vt:variant>
        <vt:i4>7733263</vt:i4>
      </vt:variant>
      <vt:variant>
        <vt:i4>63</vt:i4>
      </vt:variant>
      <vt:variant>
        <vt:i4>0</vt:i4>
      </vt:variant>
      <vt:variant>
        <vt:i4>5</vt:i4>
      </vt:variant>
      <vt:variant>
        <vt:lpwstr>http://www.nevo.co.il/Law_word/law10/yalkut-9374.pdf</vt:lpwstr>
      </vt:variant>
      <vt:variant>
        <vt:lpwstr/>
      </vt:variant>
      <vt:variant>
        <vt:i4>7733263</vt:i4>
      </vt:variant>
      <vt:variant>
        <vt:i4>60</vt:i4>
      </vt:variant>
      <vt:variant>
        <vt:i4>0</vt:i4>
      </vt:variant>
      <vt:variant>
        <vt:i4>5</vt:i4>
      </vt:variant>
      <vt:variant>
        <vt:lpwstr>http://www.nevo.co.il/Law_word/law10/yalkut-9374.pdf</vt:lpwstr>
      </vt:variant>
      <vt:variant>
        <vt:lpwstr/>
      </vt:variant>
      <vt:variant>
        <vt:i4>7864339</vt:i4>
      </vt:variant>
      <vt:variant>
        <vt:i4>57</vt:i4>
      </vt:variant>
      <vt:variant>
        <vt:i4>0</vt:i4>
      </vt:variant>
      <vt:variant>
        <vt:i4>5</vt:i4>
      </vt:variant>
      <vt:variant>
        <vt:lpwstr>https://www.nevo.co.il/law_word/law06/tak-8799.pdf</vt:lpwstr>
      </vt:variant>
      <vt:variant>
        <vt:lpwstr/>
      </vt:variant>
      <vt:variant>
        <vt:i4>1048673</vt:i4>
      </vt:variant>
      <vt:variant>
        <vt:i4>54</vt:i4>
      </vt:variant>
      <vt:variant>
        <vt:i4>0</vt:i4>
      </vt:variant>
      <vt:variant>
        <vt:i4>5</vt:i4>
      </vt:variant>
      <vt:variant>
        <vt:lpwstr>http://www.nevo.co.il/law_word/law15/memshala-1292.pdf</vt:lpwstr>
      </vt:variant>
      <vt:variant>
        <vt:lpwstr/>
      </vt:variant>
      <vt:variant>
        <vt:i4>7602190</vt:i4>
      </vt:variant>
      <vt:variant>
        <vt:i4>51</vt:i4>
      </vt:variant>
      <vt:variant>
        <vt:i4>0</vt:i4>
      </vt:variant>
      <vt:variant>
        <vt:i4>5</vt:i4>
      </vt:variant>
      <vt:variant>
        <vt:lpwstr>http://www.nevo.co.il/law_word/law14/law-2790.pdf</vt:lpwstr>
      </vt:variant>
      <vt:variant>
        <vt:lpwstr/>
      </vt:variant>
      <vt:variant>
        <vt:i4>7340032</vt:i4>
      </vt:variant>
      <vt:variant>
        <vt:i4>48</vt:i4>
      </vt:variant>
      <vt:variant>
        <vt:i4>0</vt:i4>
      </vt:variant>
      <vt:variant>
        <vt:i4>5</vt:i4>
      </vt:variant>
      <vt:variant>
        <vt:lpwstr>http://www.nevo.co.il/Law_word/law10/yalkut-8697.pdf</vt:lpwstr>
      </vt:variant>
      <vt:variant>
        <vt:lpwstr/>
      </vt:variant>
      <vt:variant>
        <vt:i4>7405582</vt:i4>
      </vt:variant>
      <vt:variant>
        <vt:i4>45</vt:i4>
      </vt:variant>
      <vt:variant>
        <vt:i4>0</vt:i4>
      </vt:variant>
      <vt:variant>
        <vt:i4>5</vt:i4>
      </vt:variant>
      <vt:variant>
        <vt:lpwstr>http://www.nevo.co.il/Law_word/law10/yalkut-8676.pdf</vt:lpwstr>
      </vt:variant>
      <vt:variant>
        <vt:lpwstr/>
      </vt:variant>
      <vt:variant>
        <vt:i4>7798798</vt:i4>
      </vt:variant>
      <vt:variant>
        <vt:i4>42</vt:i4>
      </vt:variant>
      <vt:variant>
        <vt:i4>0</vt:i4>
      </vt:variant>
      <vt:variant>
        <vt:i4>5</vt:i4>
      </vt:variant>
      <vt:variant>
        <vt:lpwstr>http://www.nevo.co.il/Law_word/law10/yalkut-8076.pdf</vt:lpwstr>
      </vt:variant>
      <vt:variant>
        <vt:lpwstr/>
      </vt:variant>
      <vt:variant>
        <vt:i4>7798798</vt:i4>
      </vt:variant>
      <vt:variant>
        <vt:i4>39</vt:i4>
      </vt:variant>
      <vt:variant>
        <vt:i4>0</vt:i4>
      </vt:variant>
      <vt:variant>
        <vt:i4>5</vt:i4>
      </vt:variant>
      <vt:variant>
        <vt:lpwstr>http://www.nevo.co.il/Law_word/law10/yalkut-8076.pdf</vt:lpwstr>
      </vt:variant>
      <vt:variant>
        <vt:lpwstr/>
      </vt:variant>
      <vt:variant>
        <vt:i4>1245290</vt:i4>
      </vt:variant>
      <vt:variant>
        <vt:i4>36</vt:i4>
      </vt:variant>
      <vt:variant>
        <vt:i4>0</vt:i4>
      </vt:variant>
      <vt:variant>
        <vt:i4>5</vt:i4>
      </vt:variant>
      <vt:variant>
        <vt:lpwstr>http://www.nevo.co.il/Law_word/law15/memshala-1221.pdf</vt:lpwstr>
      </vt:variant>
      <vt:variant>
        <vt:lpwstr/>
      </vt:variant>
      <vt:variant>
        <vt:i4>7667727</vt:i4>
      </vt:variant>
      <vt:variant>
        <vt:i4>33</vt:i4>
      </vt:variant>
      <vt:variant>
        <vt:i4>0</vt:i4>
      </vt:variant>
      <vt:variant>
        <vt:i4>5</vt:i4>
      </vt:variant>
      <vt:variant>
        <vt:lpwstr>http://www.nevo.co.il/law_word/law14/law-2781.pdf</vt:lpwstr>
      </vt:variant>
      <vt:variant>
        <vt:lpwstr/>
      </vt:variant>
      <vt:variant>
        <vt:i4>1704044</vt:i4>
      </vt:variant>
      <vt:variant>
        <vt:i4>30</vt:i4>
      </vt:variant>
      <vt:variant>
        <vt:i4>0</vt:i4>
      </vt:variant>
      <vt:variant>
        <vt:i4>5</vt:i4>
      </vt:variant>
      <vt:variant>
        <vt:lpwstr>http://www.nevo.co.il/Law_word/law15/memshala-1248.pdf</vt:lpwstr>
      </vt:variant>
      <vt:variant>
        <vt:lpwstr/>
      </vt:variant>
      <vt:variant>
        <vt:i4>8060941</vt:i4>
      </vt:variant>
      <vt:variant>
        <vt:i4>27</vt:i4>
      </vt:variant>
      <vt:variant>
        <vt:i4>0</vt:i4>
      </vt:variant>
      <vt:variant>
        <vt:i4>5</vt:i4>
      </vt:variant>
      <vt:variant>
        <vt:lpwstr>http://www.nevo.co.il/law_word/law14/law-2763.pdf</vt:lpwstr>
      </vt:variant>
      <vt:variant>
        <vt:lpwstr/>
      </vt:variant>
      <vt:variant>
        <vt:i4>1441901</vt:i4>
      </vt:variant>
      <vt:variant>
        <vt:i4>24</vt:i4>
      </vt:variant>
      <vt:variant>
        <vt:i4>0</vt:i4>
      </vt:variant>
      <vt:variant>
        <vt:i4>5</vt:i4>
      </vt:variant>
      <vt:variant>
        <vt:lpwstr>http://www.nevo.co.il/Law_word/law15/memshala-1157.pdf</vt:lpwstr>
      </vt:variant>
      <vt:variant>
        <vt:lpwstr/>
      </vt:variant>
      <vt:variant>
        <vt:i4>8323083</vt:i4>
      </vt:variant>
      <vt:variant>
        <vt:i4>21</vt:i4>
      </vt:variant>
      <vt:variant>
        <vt:i4>0</vt:i4>
      </vt:variant>
      <vt:variant>
        <vt:i4>5</vt:i4>
      </vt:variant>
      <vt:variant>
        <vt:lpwstr>http://www.nevo.co.il/law_word/law14/law-2725.pdf</vt:lpwstr>
      </vt:variant>
      <vt:variant>
        <vt:lpwstr/>
      </vt:variant>
      <vt:variant>
        <vt:i4>1638527</vt:i4>
      </vt:variant>
      <vt:variant>
        <vt:i4>18</vt:i4>
      </vt:variant>
      <vt:variant>
        <vt:i4>0</vt:i4>
      </vt:variant>
      <vt:variant>
        <vt:i4>5</vt:i4>
      </vt:variant>
      <vt:variant>
        <vt:lpwstr>https://www.nevo.co.il/law_word/law10/yalkut-7774.pdf</vt:lpwstr>
      </vt:variant>
      <vt:variant>
        <vt:lpwstr/>
      </vt:variant>
      <vt:variant>
        <vt:i4>1507425</vt:i4>
      </vt:variant>
      <vt:variant>
        <vt:i4>15</vt:i4>
      </vt:variant>
      <vt:variant>
        <vt:i4>0</vt:i4>
      </vt:variant>
      <vt:variant>
        <vt:i4>5</vt:i4>
      </vt:variant>
      <vt:variant>
        <vt:lpwstr>http://www.nevo.co.il/Law_word/law15/memshala-1196.pdf</vt:lpwstr>
      </vt:variant>
      <vt:variant>
        <vt:lpwstr/>
      </vt:variant>
      <vt:variant>
        <vt:i4>7471127</vt:i4>
      </vt:variant>
      <vt:variant>
        <vt:i4>12</vt:i4>
      </vt:variant>
      <vt:variant>
        <vt:i4>0</vt:i4>
      </vt:variant>
      <vt:variant>
        <vt:i4>5</vt:i4>
      </vt:variant>
      <vt:variant>
        <vt:lpwstr>https://www.nevo.co.il/law_word/law14/law-2712.pdf</vt:lpwstr>
      </vt:variant>
      <vt:variant>
        <vt:lpwstr/>
      </vt:variant>
      <vt:variant>
        <vt:i4>3932190</vt:i4>
      </vt:variant>
      <vt:variant>
        <vt:i4>9</vt:i4>
      </vt:variant>
      <vt:variant>
        <vt:i4>0</vt:i4>
      </vt:variant>
      <vt:variant>
        <vt:i4>5</vt:i4>
      </vt:variant>
      <vt:variant>
        <vt:lpwstr>http://www.nevo.co.il/Law_word/law16/knesset-748.pdf</vt:lpwstr>
      </vt:variant>
      <vt:variant>
        <vt:lpwstr/>
      </vt:variant>
      <vt:variant>
        <vt:i4>7667743</vt:i4>
      </vt:variant>
      <vt:variant>
        <vt:i4>6</vt:i4>
      </vt:variant>
      <vt:variant>
        <vt:i4>0</vt:i4>
      </vt:variant>
      <vt:variant>
        <vt:i4>5</vt:i4>
      </vt:variant>
      <vt:variant>
        <vt:lpwstr>https://www.nevo.co.il/law_word/law14/law-2694.pdf</vt:lpwstr>
      </vt:variant>
      <vt:variant>
        <vt:lpwstr/>
      </vt:variant>
      <vt:variant>
        <vt:i4>7995485</vt:i4>
      </vt:variant>
      <vt:variant>
        <vt:i4>3</vt:i4>
      </vt:variant>
      <vt:variant>
        <vt:i4>0</vt:i4>
      </vt:variant>
      <vt:variant>
        <vt:i4>5</vt:i4>
      </vt:variant>
      <vt:variant>
        <vt:lpwstr>http://www.nevo.co.il/Law_word/law15/memshala-769.pdf</vt:lpwstr>
      </vt:variant>
      <vt:variant>
        <vt:lpwstr/>
      </vt:variant>
      <vt:variant>
        <vt:i4>8060942</vt:i4>
      </vt:variant>
      <vt:variant>
        <vt:i4>0</vt:i4>
      </vt:variant>
      <vt:variant>
        <vt:i4>0</vt:i4>
      </vt:variant>
      <vt:variant>
        <vt:i4>5</vt:i4>
      </vt:variant>
      <vt:variant>
        <vt:lpwstr>http://www.nevo.co.il/law_word/law14/law-2562.pdf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רישוי שירותים ומקצועות בענף הרכב, תשע"ו-2016</vt:lpwstr>
  </property>
  <property fmtid="{D5CDD505-2E9C-101B-9397-08002B2CF9AE}" pid="4" name="LAWNUMBER">
    <vt:lpwstr>0433</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NOSE11">
    <vt:lpwstr>רשויות ומשפט מנהלי</vt:lpwstr>
  </property>
  <property fmtid="{D5CDD505-2E9C-101B-9397-08002B2CF9AE}" pid="12" name="NOSE21">
    <vt:lpwstr>רישוי</vt:lpwstr>
  </property>
  <property fmtid="{D5CDD505-2E9C-101B-9397-08002B2CF9AE}" pid="13" name="NOSE31">
    <vt:lpwstr>תעבורה</vt:lpwstr>
  </property>
  <property fmtid="{D5CDD505-2E9C-101B-9397-08002B2CF9AE}" pid="14" name="NOSE41">
    <vt:lpwstr>רכב</vt:lpwstr>
  </property>
  <property fmtid="{D5CDD505-2E9C-101B-9397-08002B2CF9AE}" pid="15" name="NOSE12">
    <vt:lpwstr>רשויות ומשפט מנהלי</vt:lpwstr>
  </property>
  <property fmtid="{D5CDD505-2E9C-101B-9397-08002B2CF9AE}" pid="16" name="NOSE22">
    <vt:lpwstr>רישוי</vt:lpwstr>
  </property>
  <property fmtid="{D5CDD505-2E9C-101B-9397-08002B2CF9AE}" pid="17" name="NOSE32">
    <vt:lpwstr>רישוי בעלי מקצוע</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MEKORSAMCHUT">
    <vt:lpwstr/>
  </property>
  <property fmtid="{D5CDD505-2E9C-101B-9397-08002B2CF9AE}" pid="52" name="CHNAME">
    <vt:lpwstr/>
  </property>
  <property fmtid="{D5CDD505-2E9C-101B-9397-08002B2CF9AE}" pid="53" name="LINKK1">
    <vt:lpwstr>https://www.nevo.co.il/law_word/law10/yalkut-10508.pdf;‎רשומות - ילקוט פרסומים#י"פ תשפ"ב מס' ‏‏10508 #מיום 10.5.2022 עמ' 8204 – הודעה (מס' 2) תשפ"ב-2022; תחילתה ביום 1.1.2022‏</vt:lpwstr>
  </property>
  <property fmtid="{D5CDD505-2E9C-101B-9397-08002B2CF9AE}" pid="54" name="LINKK2">
    <vt:lpwstr>http://www.nevo.co.il/Law_word/law14/LAW-2986.pdf;‎רשומות - ספר חוקים#ס"ח תשפ"ב מס' 2986 ‏‏#מיום 4.7.2022 עמ' 970– תיקון מס' 8; תחילתו ביום 1.1.2022‏</vt:lpwstr>
  </property>
  <property fmtid="{D5CDD505-2E9C-101B-9397-08002B2CF9AE}" pid="55" name="LINKK3">
    <vt:lpwstr>http://www.nevo.co.il/Law_word/law10/yalkut-11010.pdf;‎רשומות - ילקוט פרסומים#י"פ תשפ"ג מס' ‏‏11010#מיום 29.12.2022 עמ' 2474 – הודעה תשפ"ג-2022; תחילתה ביום 1.1.2023‏</vt:lpwstr>
  </property>
  <property fmtid="{D5CDD505-2E9C-101B-9397-08002B2CF9AE}" pid="56" name="LINKK4">
    <vt:lpwstr>http://www.nevo.co.il/Law_word/law10/yalkut-11015.pdf;‎רשומות - ילקוט פרסומים#י"פ תשפ"ג מס' ‏‏11015#מיום 1.1.2023 עמ' 2585 – הודעה (מס' 2) תשפ"ג-2023; תחילתה ביום 1.1.2023‏</vt:lpwstr>
  </property>
  <property fmtid="{D5CDD505-2E9C-101B-9397-08002B2CF9AE}" pid="57" name="LINKK5">
    <vt:lpwstr>https://www.nevo.co.il/law_word/law06/tak-10564.pdf;‎רשומות - תקנות כלליות#ק"ת תשפ"ג מס' ‏‏10564#מיום 16.2.2023 עמ' 1048 – צו (מס' 2) תשפ"ג-2023; תחילתו ביום 16.2.2023‏</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