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6F91" w14:textId="77777777" w:rsidR="00A10196" w:rsidRDefault="00A1019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רישום פטירות חיילים שנספו במלחמת השחרור, תש"י–1950</w:t>
      </w:r>
    </w:p>
    <w:p w14:paraId="301BF095" w14:textId="77777777" w:rsidR="00AF2D3A" w:rsidRPr="00AF2D3A" w:rsidRDefault="00AF2D3A" w:rsidP="00AF2D3A">
      <w:pPr>
        <w:spacing w:line="320" w:lineRule="auto"/>
        <w:jc w:val="left"/>
        <w:rPr>
          <w:rFonts w:cs="FrankRuehl"/>
          <w:szCs w:val="26"/>
          <w:rtl/>
        </w:rPr>
      </w:pPr>
    </w:p>
    <w:p w14:paraId="3AE954FA" w14:textId="77777777" w:rsidR="00AF2D3A" w:rsidRPr="00AF2D3A" w:rsidRDefault="00AF2D3A" w:rsidP="00AF2D3A">
      <w:pPr>
        <w:spacing w:line="320" w:lineRule="auto"/>
        <w:jc w:val="left"/>
        <w:rPr>
          <w:rFonts w:cs="Miriam" w:hint="cs"/>
          <w:szCs w:val="22"/>
          <w:rtl/>
        </w:rPr>
      </w:pPr>
      <w:r w:rsidRPr="00AF2D3A">
        <w:rPr>
          <w:rFonts w:cs="Miriam"/>
          <w:szCs w:val="22"/>
          <w:rtl/>
        </w:rPr>
        <w:t>בטחון</w:t>
      </w:r>
      <w:r w:rsidRPr="00AF2D3A">
        <w:rPr>
          <w:rFonts w:cs="FrankRuehl"/>
          <w:szCs w:val="26"/>
          <w:rtl/>
        </w:rPr>
        <w:t xml:space="preserve"> – צה"ל – חיילים</w:t>
      </w:r>
    </w:p>
    <w:p w14:paraId="246DD449" w14:textId="77777777" w:rsidR="00A10196" w:rsidRDefault="00A101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10196" w14:paraId="4914A3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75C9B7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C8391C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43D9E2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2F0AB6D4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10196" w14:paraId="6EAFB8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C11BB8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513970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1" w:tooltip="קצינים מו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153E1F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קצינים מוסמכים</w:t>
            </w:r>
          </w:p>
        </w:tc>
        <w:tc>
          <w:tcPr>
            <w:tcW w:w="1247" w:type="dxa"/>
          </w:tcPr>
          <w:p w14:paraId="4AFD338E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10196" w14:paraId="566FEA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33145E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A14CDD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2" w:tooltip="אישור פטירת חיי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0E97A5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פטירת חייל</w:t>
            </w:r>
          </w:p>
        </w:tc>
        <w:tc>
          <w:tcPr>
            <w:tcW w:w="1247" w:type="dxa"/>
          </w:tcPr>
          <w:p w14:paraId="65DC7B37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10196" w14:paraId="75B8F3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91D9C2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5BA72A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3" w:tooltip="רישום בפנקס הפט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28DF3C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בפנקס הפטירות</w:t>
            </w:r>
          </w:p>
        </w:tc>
        <w:tc>
          <w:tcPr>
            <w:tcW w:w="1247" w:type="dxa"/>
          </w:tcPr>
          <w:p w14:paraId="1208C6A2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10196" w14:paraId="42F820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5F1D0C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EA32CD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4" w:tooltip="תוקף ה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AB82FD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הרישום</w:t>
            </w:r>
          </w:p>
        </w:tc>
        <w:tc>
          <w:tcPr>
            <w:tcW w:w="1247" w:type="dxa"/>
          </w:tcPr>
          <w:p w14:paraId="67CD1DAB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10196" w14:paraId="54EDCE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FD3658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1AA329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5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F249E3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26097C2F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10196" w14:paraId="2A4291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0A4EB0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798956" w14:textId="77777777" w:rsidR="00A10196" w:rsidRDefault="00A10196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966216" w14:textId="77777777" w:rsidR="00A10196" w:rsidRDefault="00A10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313DC886" w14:textId="77777777" w:rsidR="00A10196" w:rsidRDefault="00A10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56C6474C" w14:textId="77777777" w:rsidR="00A10196" w:rsidRDefault="00A10196">
      <w:pPr>
        <w:pStyle w:val="big-header"/>
        <w:ind w:left="0" w:right="1134"/>
        <w:rPr>
          <w:rFonts w:cs="FrankRuehl"/>
          <w:sz w:val="32"/>
          <w:rtl/>
        </w:rPr>
      </w:pPr>
    </w:p>
    <w:p w14:paraId="0FAA242D" w14:textId="77777777" w:rsidR="00A10196" w:rsidRPr="00AF2D3A" w:rsidRDefault="00A10196" w:rsidP="00AF2D3A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רישום פטירות חיילים שנספו במלחמת השחרור, תש"י</w:t>
      </w:r>
      <w:r>
        <w:rPr>
          <w:rFonts w:cs="FrankRuehl"/>
          <w:sz w:val="32"/>
          <w:rtl/>
        </w:rPr>
        <w:t>–1950</w:t>
      </w:r>
      <w:r>
        <w:rPr>
          <w:rStyle w:val="super"/>
          <w:rFonts w:cs="Miriam"/>
          <w:noProof w:val="0"/>
          <w:rtl/>
          <w:lang w:eastAsia="he-IL"/>
        </w:rPr>
        <w:t>(1)</w:t>
      </w:r>
    </w:p>
    <w:p w14:paraId="0D3A859A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704E467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7656F6F9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—</w:t>
      </w:r>
    </w:p>
    <w:p w14:paraId="192421B7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ירות צבאי" פירושו </w:t>
      </w:r>
      <w:r>
        <w:rPr>
          <w:rStyle w:val="default"/>
          <w:rFonts w:cs="FrankRuehl"/>
          <w:rtl/>
        </w:rPr>
        <w:t>—</w:t>
      </w:r>
    </w:p>
    <w:p w14:paraId="1A2E28DF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ירות בצבא-הגנה לישראל;</w:t>
      </w:r>
    </w:p>
    <w:p w14:paraId="77E2C01C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התקופה שמיום י"ז בכסלו תש"ח (30 בנובמבר 1947) עד יום כ"ט בכסלו תש"ט (31 בדצמבר 1948)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שירות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שר הבטחון הכריז עליו, באכרזה שפורסמה ברשומות, כשירות צבאי לצורך חוק זה;</w:t>
      </w:r>
    </w:p>
    <w:p w14:paraId="50F0EEDA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ייל"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אדם בשירות צבאי;</w:t>
      </w:r>
    </w:p>
    <w:p w14:paraId="460804A0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פקודה"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פקודת בריאות העם, 1940;</w:t>
      </w:r>
    </w:p>
    <w:p w14:paraId="3CA64963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נקס פטירות"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פנקס לידות ופטירות המתנהל על פי סעיף 6 לפקודה;</w:t>
      </w:r>
    </w:p>
    <w:p w14:paraId="525A3DF2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שם"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רשם הלידות והפטירו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כמשמעותו בסעיף 6 לפקודה.</w:t>
      </w:r>
    </w:p>
    <w:p w14:paraId="6B0744BA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1BB395B">
          <v:rect id="_x0000_s1027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1D1B3098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ינים מוסמכים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הבטחון רשאי למנות קצינים מוסמכים לצורך חוק זה.</w:t>
      </w:r>
    </w:p>
    <w:p w14:paraId="10E48F48" w14:textId="77777777" w:rsidR="00A10196" w:rsidRDefault="00A10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מינוי של קצין מוסמך יפורסם ברשומות.</w:t>
      </w:r>
    </w:p>
    <w:p w14:paraId="2B596C70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6942E27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799618D3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</w:t>
                  </w:r>
                </w:p>
                <w:p w14:paraId="0E4346C0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חייל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יו בידי קצין מוסמך ראיות מספיקות לכך שחייל נפטר, לפני שנכנס חוק זה לתקפו, עקב מילוי תפקידו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רשאי הוא לתת לגבי אותו חי</w:t>
      </w:r>
      <w:r>
        <w:rPr>
          <w:rStyle w:val="default"/>
          <w:rFonts w:cs="FrankRuehl"/>
          <w:rtl/>
        </w:rPr>
        <w:t>יל</w:t>
      </w:r>
      <w:r>
        <w:rPr>
          <w:rStyle w:val="default"/>
          <w:rFonts w:cs="FrankRuehl" w:hint="cs"/>
          <w:rtl/>
        </w:rPr>
        <w:t xml:space="preserve"> אישור בכתב בחתימת ידו, הנקרא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לן "אישור פטירת חייל".</w:t>
      </w:r>
    </w:p>
    <w:p w14:paraId="20A1CFC5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פטירת חייל יכיל ביחס לנפטר את הפרטים האלה:</w:t>
      </w:r>
    </w:p>
    <w:p w14:paraId="7AAC6C30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שם;</w:t>
      </w:r>
    </w:p>
    <w:p w14:paraId="43BF7369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ההורים;</w:t>
      </w:r>
    </w:p>
    <w:p w14:paraId="22BB544B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גיל;</w:t>
      </w:r>
    </w:p>
    <w:p w14:paraId="079D9039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מין;</w:t>
      </w:r>
    </w:p>
    <w:p w14:paraId="42B29F6B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אזרחות או הנתינות;</w:t>
      </w:r>
    </w:p>
    <w:p w14:paraId="599A9500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כתובת האחרונה לפני הפטירה;</w:t>
      </w:r>
    </w:p>
    <w:p w14:paraId="1A5305A2" w14:textId="77777777" w:rsidR="00A10196" w:rsidRDefault="00A1019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7E0BC927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הפטירה או תאריך הפטירה המשוער;</w:t>
      </w:r>
    </w:p>
    <w:p w14:paraId="2530CAF1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הפטירה או מקום הפטירה המשוער;</w:t>
      </w:r>
    </w:p>
    <w:p w14:paraId="5BE63712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הקבורה;</w:t>
      </w:r>
    </w:p>
    <w:p w14:paraId="29DB9E3C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מבצע או התפקיד שבו נפטר;</w:t>
      </w:r>
    </w:p>
    <w:p w14:paraId="69521E77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צהרה שהנפטר הוא חייל;</w:t>
      </w:r>
    </w:p>
    <w:p w14:paraId="0E679DB1" w14:textId="77777777" w:rsidR="00A10196" w:rsidRDefault="00A1019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צהרה שהנפטר נפטר עקב מילוי תפקידו.</w:t>
      </w:r>
    </w:p>
    <w:p w14:paraId="38193657" w14:textId="77777777" w:rsidR="00AF2D3A" w:rsidRDefault="00A10196" w:rsidP="00AF2D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DBB5CB1">
          <v:rect id="_x0000_s1029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37157F55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בפנקס</w:t>
                  </w:r>
                </w:p>
                <w:p w14:paraId="4EC2AA48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יתן אישור פטירת חייל, תירשם הפטירה בפנקס הפטירות על ידי הרשם של המחוז או של הנפה שבהם, לפי האמור באישור, נמצא מקום הפטירה או מקום הפטירה המשוער; אם, לפי האמור באישור, מקום הפטירה או מקום הפטירה המשוער אינו נמצא במחוז מסויים או בנפה מסויימת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תירשם הפ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 על ידי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רשם של מחוז ירושלים.</w:t>
      </w:r>
    </w:p>
    <w:p w14:paraId="3A46736F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5(6) לפקודה לא יחולו לגבי רישום פטירה על יסוד אישור פטירת חייל.</w:t>
      </w:r>
    </w:p>
    <w:p w14:paraId="3BC73C45" w14:textId="77777777" w:rsidR="00AF2D3A" w:rsidRDefault="00AF2D3A" w:rsidP="00AF2D3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55FFFD3" w14:textId="77777777" w:rsidR="00AF2D3A" w:rsidRDefault="00AF2D3A" w:rsidP="00AF2D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6" w:history="1">
        <w:r w:rsidRPr="00AF2D3A">
          <w:rPr>
            <w:rStyle w:val="Hyperlink"/>
            <w:rFonts w:cs="FrankRuehl" w:hint="cs"/>
            <w:rtl/>
          </w:rPr>
          <w:t>ס"ח תש"י מ</w:t>
        </w:r>
        <w:r w:rsidRPr="00AF2D3A">
          <w:rPr>
            <w:rStyle w:val="Hyperlink"/>
            <w:rFonts w:cs="FrankRuehl" w:hint="cs"/>
            <w:rtl/>
          </w:rPr>
          <w:t>ס' 52</w:t>
        </w:r>
      </w:hyperlink>
      <w:r>
        <w:rPr>
          <w:rFonts w:cs="FrankRuehl" w:hint="cs"/>
          <w:rtl/>
        </w:rPr>
        <w:t xml:space="preserve"> מיום 21.7.1950 עמ' 173 (</w:t>
      </w:r>
      <w:hyperlink r:id="rId7" w:history="1">
        <w:r w:rsidRPr="00AF2D3A">
          <w:rPr>
            <w:rStyle w:val="Hyperlink"/>
            <w:rFonts w:cs="FrankRuehl" w:hint="cs"/>
            <w:rtl/>
          </w:rPr>
          <w:t>ה"ח תש"י מס' 27</w:t>
        </w:r>
      </w:hyperlink>
      <w:r>
        <w:rPr>
          <w:rFonts w:cs="FrankRuehl" w:hint="cs"/>
          <w:rtl/>
        </w:rPr>
        <w:t xml:space="preserve"> עמ' 35).</w:t>
      </w:r>
    </w:p>
    <w:p w14:paraId="2EE63CE9" w14:textId="77777777" w:rsidR="00AF2D3A" w:rsidRDefault="00AF2D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BB88C4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7DFD9ED"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5B7400DD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בפנקס שנעשה על יסוד אישור פטירת חייל, דינו לכל דבר כדין רישום פטירה שנעשה על פי הפקודה.</w:t>
      </w:r>
    </w:p>
    <w:p w14:paraId="227AA40B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עודה שניתנה על ידי רשם לפי רישום ש</w:t>
      </w:r>
      <w:r>
        <w:rPr>
          <w:rStyle w:val="default"/>
          <w:rFonts w:cs="FrankRuehl"/>
          <w:rtl/>
        </w:rPr>
        <w:t>נע</w:t>
      </w:r>
      <w:r>
        <w:rPr>
          <w:rStyle w:val="default"/>
          <w:rFonts w:cs="FrankRuehl" w:hint="cs"/>
          <w:rtl/>
        </w:rPr>
        <w:t xml:space="preserve">שה על יסוד אישור פטירת חייל, דינה לכל </w:t>
      </w:r>
      <w:r>
        <w:rPr>
          <w:rStyle w:val="default"/>
          <w:rFonts w:cs="FrankRuehl" w:hint="cs"/>
          <w:rtl/>
        </w:rPr>
        <w:lastRenderedPageBreak/>
        <w:t>דבר כדין תעודה שניתנה על ידי רשם לפי רישום פטירה על פי הפקודה.</w:t>
      </w:r>
    </w:p>
    <w:p w14:paraId="55F3EF7E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1B83AF4"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4399A7E7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נר</w:t>
      </w:r>
      <w:r>
        <w:rPr>
          <w:rStyle w:val="default"/>
          <w:rFonts w:cs="FrankRuehl" w:hint="cs"/>
          <w:rtl/>
        </w:rPr>
        <w:t>שמה פטירת חייל בפנקס פטירות על יסוד אישור פטירת חייל, יהיה כל אדם המחוייב, או שיהיה מחוייב, על פי הפקודה להודיע על פטירת החייל או למסור ידיעות על פ</w:t>
      </w:r>
      <w:r>
        <w:rPr>
          <w:rStyle w:val="default"/>
          <w:rFonts w:cs="FrankRuehl"/>
          <w:rtl/>
        </w:rPr>
        <w:t>טי</w:t>
      </w:r>
      <w:r>
        <w:rPr>
          <w:rStyle w:val="default"/>
          <w:rFonts w:cs="FrankRuehl" w:hint="cs"/>
          <w:rtl/>
        </w:rPr>
        <w:t xml:space="preserve">רת החייל או לתת תעודה בקשר עם פטירת החייל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פטור מחובתו.</w:t>
      </w:r>
    </w:p>
    <w:p w14:paraId="0A37A924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3BA8505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25A20B66" w14:textId="77777777" w:rsidR="00A10196" w:rsidRDefault="00A10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הבטחון ממונה על ביצוע חוק זה.</w:t>
      </w:r>
    </w:p>
    <w:p w14:paraId="146080EE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הבטחון רשאי, בהתייעצות עם שר הבריאות להתקין תקנות בכל ענין הנוגע לביצוע של חוק זה.</w:t>
      </w:r>
    </w:p>
    <w:p w14:paraId="553EDC70" w14:textId="77777777" w:rsidR="00A10196" w:rsidRDefault="00A10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9B9472" w14:textId="77777777" w:rsidR="00A10196" w:rsidRDefault="00A1019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ד</w:t>
      </w:r>
      <w:r>
        <w:rPr>
          <w:rFonts w:cs="FrankRuehl" w:hint="cs"/>
          <w:sz w:val="22"/>
          <w:rtl/>
        </w:rPr>
        <w:t>וד בן-גוריון</w:t>
      </w:r>
      <w:r>
        <w:rPr>
          <w:rFonts w:cs="FrankRuehl"/>
          <w:sz w:val="22"/>
          <w:rtl/>
        </w:rPr>
        <w:tab/>
        <w:t>ד</w:t>
      </w:r>
      <w:r>
        <w:rPr>
          <w:rFonts w:cs="FrankRuehl" w:hint="cs"/>
          <w:sz w:val="22"/>
          <w:rtl/>
        </w:rPr>
        <w:t>וד בן-גוריון</w:t>
      </w:r>
    </w:p>
    <w:p w14:paraId="569AB87F" w14:textId="77777777" w:rsidR="00A10196" w:rsidRDefault="00A1019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</w:t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08A4CD3C" w14:textId="77777777" w:rsidR="00A10196" w:rsidRDefault="00A1019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וסף שפרינ</w:t>
      </w:r>
      <w:r>
        <w:rPr>
          <w:rFonts w:cs="FrankRuehl"/>
          <w:sz w:val="22"/>
          <w:rtl/>
        </w:rPr>
        <w:t>צק</w:t>
      </w:r>
    </w:p>
    <w:p w14:paraId="35623C42" w14:textId="77777777" w:rsidR="00A10196" w:rsidRDefault="00A1019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14AE7211" w14:textId="77777777" w:rsidR="00A10196" w:rsidRDefault="00A1019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נשיא המדינה</w:t>
      </w:r>
    </w:p>
    <w:p w14:paraId="035AB199" w14:textId="77777777" w:rsidR="00A10196" w:rsidRDefault="00A10196">
      <w:pPr>
        <w:ind w:right="1134"/>
        <w:rPr>
          <w:rFonts w:cs="David"/>
          <w:sz w:val="24"/>
          <w:rtl/>
        </w:rPr>
      </w:pPr>
      <w:bookmarkStart w:id="7" w:name="LawPartEnd"/>
    </w:p>
    <w:bookmarkEnd w:id="7"/>
    <w:p w14:paraId="495BEFA2" w14:textId="77777777" w:rsidR="00A10196" w:rsidRDefault="00A10196">
      <w:pPr>
        <w:ind w:right="1134"/>
        <w:rPr>
          <w:rFonts w:cs="David"/>
          <w:sz w:val="24"/>
          <w:rtl/>
        </w:rPr>
      </w:pPr>
    </w:p>
    <w:sectPr w:rsidR="00A10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5248" w14:textId="77777777" w:rsidR="00A10196" w:rsidRDefault="00A10196">
      <w:r>
        <w:separator/>
      </w:r>
    </w:p>
  </w:endnote>
  <w:endnote w:type="continuationSeparator" w:id="0">
    <w:p w14:paraId="1067C3A0" w14:textId="77777777" w:rsidR="00A10196" w:rsidRDefault="00A1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C7F2" w14:textId="77777777" w:rsidR="00A10196" w:rsidRDefault="00A10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F1769E" w14:textId="77777777" w:rsidR="00A10196" w:rsidRDefault="00A10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604DDD" w14:textId="77777777" w:rsidR="00A10196" w:rsidRDefault="00A10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04E1" w14:textId="77777777" w:rsidR="00A10196" w:rsidRDefault="00A10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2D3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6C1E9B" w14:textId="77777777" w:rsidR="00A10196" w:rsidRDefault="00A10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DEE53E" w14:textId="77777777" w:rsidR="00A10196" w:rsidRDefault="00A10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19C6" w14:textId="77777777" w:rsidR="00A10196" w:rsidRDefault="00A1019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FD9D" w14:textId="77777777" w:rsidR="00A10196" w:rsidRDefault="00A10196">
      <w:r>
        <w:separator/>
      </w:r>
    </w:p>
  </w:footnote>
  <w:footnote w:type="continuationSeparator" w:id="0">
    <w:p w14:paraId="7F6E791D" w14:textId="77777777" w:rsidR="00A10196" w:rsidRDefault="00A10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0A4C" w14:textId="77777777" w:rsidR="00A10196" w:rsidRDefault="00A10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רישום פטירות חיילים שנספו במלחמת השחרור, תש"י–1950</w:t>
    </w:r>
  </w:p>
  <w:p w14:paraId="4B94FFF8" w14:textId="77777777" w:rsidR="00A10196" w:rsidRDefault="00A10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2C9853" w14:textId="77777777" w:rsidR="00A10196" w:rsidRDefault="00A10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68D9" w14:textId="77777777" w:rsidR="00A10196" w:rsidRDefault="00A10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רישום פטירות חיילים שנספו במלחמת השחרור, תש"י–1950</w:t>
    </w:r>
  </w:p>
  <w:p w14:paraId="67531EE0" w14:textId="77777777" w:rsidR="00A10196" w:rsidRDefault="00A10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D4739A" w14:textId="77777777" w:rsidR="00A10196" w:rsidRDefault="00A10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9B37" w14:textId="77777777" w:rsidR="00A10196" w:rsidRDefault="00A1019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D3A"/>
    <w:rsid w:val="00A10196"/>
    <w:rsid w:val="00AF2D3A"/>
    <w:rsid w:val="00B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05D03E"/>
  <w15:chartTrackingRefBased/>
  <w15:docId w15:val="{8ACEB422-DA18-4599-962E-4B833637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F2D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027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05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3160</CharactersWithSpaces>
  <SharedDoc>false</SharedDoc>
  <HLinks>
    <vt:vector size="54" baseType="variant">
      <vt:variant>
        <vt:i4>917631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http://www.nevo.co.il/Law_word/law17/PROP-0027.pdf</vt:lpwstr>
      </vt:variant>
      <vt:variant>
        <vt:lpwstr/>
      </vt:variant>
      <vt:variant>
        <vt:i4>7995403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http://www.nevo.co.il/Law_word/law14/LAW-0052.pdf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חוק רישום פטירות חיילים שנספו במלחמת השחרור, תש"י–1950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