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9FB" w:rsidRDefault="002149FB">
      <w:pPr>
        <w:pStyle w:val="big-header"/>
        <w:ind w:left="0" w:right="1134"/>
        <w:outlineLvl w:val="0"/>
        <w:rPr>
          <w:rFonts w:hint="cs"/>
          <w:rtl/>
        </w:rPr>
      </w:pPr>
      <w:r>
        <w:rPr>
          <w:rtl/>
        </w:rPr>
        <w:t>חוק רשות הנמלים, תשכ"א-1961</w:t>
      </w:r>
    </w:p>
    <w:p w:rsidR="00E209F1" w:rsidRDefault="00E209F1">
      <w:pPr>
        <w:pStyle w:val="big-header"/>
        <w:ind w:left="0" w:right="1134"/>
        <w:outlineLvl w:val="0"/>
        <w:rPr>
          <w:color w:val="008000"/>
        </w:rPr>
      </w:pPr>
      <w:r w:rsidRPr="006E674C">
        <w:rPr>
          <w:rFonts w:hint="cs"/>
          <w:color w:val="008000"/>
          <w:rtl/>
        </w:rPr>
        <w:t>רבדים בחקיקה</w:t>
      </w:r>
    </w:p>
    <w:p w:rsidR="00ED29EF" w:rsidRDefault="00ED29EF" w:rsidP="00ED29EF">
      <w:pPr>
        <w:spacing w:line="320" w:lineRule="auto"/>
        <w:jc w:val="left"/>
        <w:rPr>
          <w:rtl/>
        </w:rPr>
      </w:pPr>
    </w:p>
    <w:p w:rsidR="00ED29EF" w:rsidRPr="00ED29EF" w:rsidRDefault="00ED29EF" w:rsidP="00ED29EF">
      <w:pPr>
        <w:spacing w:line="320" w:lineRule="auto"/>
        <w:jc w:val="left"/>
        <w:rPr>
          <w:rFonts w:cs="Miriam"/>
          <w:szCs w:val="22"/>
          <w:rtl/>
        </w:rPr>
      </w:pPr>
      <w:r w:rsidRPr="00ED29EF">
        <w:rPr>
          <w:rFonts w:cs="Miriam"/>
          <w:szCs w:val="22"/>
          <w:rtl/>
        </w:rPr>
        <w:t>רשויות ומשפט מנהלי</w:t>
      </w:r>
      <w:r w:rsidRPr="00ED29EF">
        <w:rPr>
          <w:rFonts w:cs="FrankRuehl"/>
          <w:szCs w:val="26"/>
          <w:rtl/>
        </w:rPr>
        <w:t xml:space="preserve"> – תשתיות – ספנות ונמלים – רשות הספנות והנמלים</w:t>
      </w:r>
    </w:p>
    <w:p w:rsidR="002149FB" w:rsidRDefault="002149FB">
      <w:pPr>
        <w:pStyle w:val="big-header"/>
        <w:ind w:left="0" w:right="1134"/>
        <w:outlineLvl w:val="0"/>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1א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הגדרות</w:t>
            </w:r>
          </w:p>
        </w:tc>
        <w:tc>
          <w:tcPr>
            <w:tcW w:w="567" w:type="dxa"/>
          </w:tcPr>
          <w:p w:rsidR="00372BDE" w:rsidRPr="00372BDE" w:rsidRDefault="00372BDE" w:rsidP="00372BDE">
            <w:pPr>
              <w:spacing w:line="240" w:lineRule="auto"/>
              <w:jc w:val="left"/>
              <w:rPr>
                <w:rStyle w:val="Hyperlink"/>
                <w:rtl/>
              </w:rPr>
            </w:pPr>
            <w:hyperlink w:anchor="Seif61" w:tooltip="הגדר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71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הוראות מעבר לענין ביטול סעיף 61</w:t>
            </w:r>
          </w:p>
        </w:tc>
        <w:tc>
          <w:tcPr>
            <w:tcW w:w="567" w:type="dxa"/>
          </w:tcPr>
          <w:p w:rsidR="00372BDE" w:rsidRPr="00372BDE" w:rsidRDefault="00372BDE" w:rsidP="00372BDE">
            <w:pPr>
              <w:spacing w:line="240" w:lineRule="auto"/>
              <w:jc w:val="left"/>
              <w:rPr>
                <w:rStyle w:val="Hyperlink"/>
                <w:rtl/>
              </w:rPr>
            </w:pPr>
            <w:hyperlink w:anchor="Seif62" w:tooltip="הוראות מעבר לענין ביטול סעיף 61"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פרק תשיעי: העברת נכסים</w:t>
            </w:r>
          </w:p>
        </w:tc>
        <w:tc>
          <w:tcPr>
            <w:tcW w:w="567" w:type="dxa"/>
          </w:tcPr>
          <w:p w:rsidR="00372BDE" w:rsidRPr="00372BDE" w:rsidRDefault="00372BDE" w:rsidP="00372BDE">
            <w:pPr>
              <w:spacing w:line="240" w:lineRule="auto"/>
              <w:jc w:val="left"/>
              <w:rPr>
                <w:rStyle w:val="Hyperlink"/>
                <w:rtl/>
              </w:rPr>
            </w:pPr>
            <w:hyperlink w:anchor="med0" w:tooltip="פרק תשיעי: העברת נכס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72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הגדרות</w:t>
            </w:r>
          </w:p>
        </w:tc>
        <w:tc>
          <w:tcPr>
            <w:tcW w:w="567" w:type="dxa"/>
          </w:tcPr>
          <w:p w:rsidR="00372BDE" w:rsidRPr="00372BDE" w:rsidRDefault="00372BDE" w:rsidP="00372BDE">
            <w:pPr>
              <w:spacing w:line="240" w:lineRule="auto"/>
              <w:jc w:val="left"/>
              <w:rPr>
                <w:rStyle w:val="Hyperlink"/>
                <w:rtl/>
              </w:rPr>
            </w:pPr>
            <w:hyperlink w:anchor="Seif63" w:tooltip="הגדר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73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העברת זכויות מקרקעין מהרשות למדינה</w:t>
            </w:r>
          </w:p>
        </w:tc>
        <w:tc>
          <w:tcPr>
            <w:tcW w:w="567" w:type="dxa"/>
          </w:tcPr>
          <w:p w:rsidR="00372BDE" w:rsidRPr="00372BDE" w:rsidRDefault="00372BDE" w:rsidP="00372BDE">
            <w:pPr>
              <w:spacing w:line="240" w:lineRule="auto"/>
              <w:jc w:val="left"/>
              <w:rPr>
                <w:rStyle w:val="Hyperlink"/>
                <w:rtl/>
              </w:rPr>
            </w:pPr>
            <w:hyperlink w:anchor="Seif64" w:tooltip="העברת זכויות מקרקעין מהרשות למדינ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74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מקרקעין הדרושים לחברת הרכבת</w:t>
            </w:r>
          </w:p>
        </w:tc>
        <w:tc>
          <w:tcPr>
            <w:tcW w:w="567" w:type="dxa"/>
          </w:tcPr>
          <w:p w:rsidR="00372BDE" w:rsidRPr="00372BDE" w:rsidRDefault="00372BDE" w:rsidP="00372BDE">
            <w:pPr>
              <w:spacing w:line="240" w:lineRule="auto"/>
              <w:jc w:val="left"/>
              <w:rPr>
                <w:rStyle w:val="Hyperlink"/>
                <w:rtl/>
              </w:rPr>
            </w:pPr>
            <w:hyperlink w:anchor="Seif65" w:tooltip="מקרקעין הדרושים לחברת הרכב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75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העברת זכויות במקרקעין לפי הסכם</w:t>
            </w:r>
          </w:p>
        </w:tc>
        <w:tc>
          <w:tcPr>
            <w:tcW w:w="567" w:type="dxa"/>
          </w:tcPr>
          <w:p w:rsidR="00372BDE" w:rsidRPr="00372BDE" w:rsidRDefault="00372BDE" w:rsidP="00372BDE">
            <w:pPr>
              <w:spacing w:line="240" w:lineRule="auto"/>
              <w:jc w:val="left"/>
              <w:rPr>
                <w:rStyle w:val="Hyperlink"/>
                <w:rtl/>
              </w:rPr>
            </w:pPr>
            <w:hyperlink w:anchor="Seif66" w:tooltip="העברת זכויות במקרקעין לפי הסכ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76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העברת זכויות במקרקעין שלא לפי הסכם</w:t>
            </w:r>
          </w:p>
        </w:tc>
        <w:tc>
          <w:tcPr>
            <w:tcW w:w="567" w:type="dxa"/>
          </w:tcPr>
          <w:p w:rsidR="00372BDE" w:rsidRPr="00372BDE" w:rsidRDefault="00372BDE" w:rsidP="00372BDE">
            <w:pPr>
              <w:spacing w:line="240" w:lineRule="auto"/>
              <w:jc w:val="left"/>
              <w:rPr>
                <w:rStyle w:val="Hyperlink"/>
                <w:rtl/>
              </w:rPr>
            </w:pPr>
            <w:hyperlink w:anchor="Seif67" w:tooltip="העברת זכויות במקרקעין שלא לפי הסכ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77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העברת מיטלטלין</w:t>
            </w:r>
          </w:p>
        </w:tc>
        <w:tc>
          <w:tcPr>
            <w:tcW w:w="567" w:type="dxa"/>
          </w:tcPr>
          <w:p w:rsidR="00372BDE" w:rsidRPr="00372BDE" w:rsidRDefault="00372BDE" w:rsidP="00372BDE">
            <w:pPr>
              <w:spacing w:line="240" w:lineRule="auto"/>
              <w:jc w:val="left"/>
              <w:rPr>
                <w:rStyle w:val="Hyperlink"/>
                <w:rtl/>
              </w:rPr>
            </w:pPr>
            <w:hyperlink w:anchor="Seif68" w:tooltip="העברת מיטלטלין"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78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העברת נכסים אחרים</w:t>
            </w:r>
          </w:p>
        </w:tc>
        <w:tc>
          <w:tcPr>
            <w:tcW w:w="567" w:type="dxa"/>
          </w:tcPr>
          <w:p w:rsidR="00372BDE" w:rsidRPr="00372BDE" w:rsidRDefault="00372BDE" w:rsidP="00372BDE">
            <w:pPr>
              <w:spacing w:line="240" w:lineRule="auto"/>
              <w:jc w:val="left"/>
              <w:rPr>
                <w:rStyle w:val="Hyperlink"/>
                <w:rtl/>
              </w:rPr>
            </w:pPr>
            <w:hyperlink w:anchor="Seif69" w:tooltip="העברת נכסים אחר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79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הסכם בין המדינה, הרשות וחברת הרכבת לענין תמורה</w:t>
            </w:r>
          </w:p>
        </w:tc>
        <w:tc>
          <w:tcPr>
            <w:tcW w:w="567" w:type="dxa"/>
          </w:tcPr>
          <w:p w:rsidR="00372BDE" w:rsidRPr="00372BDE" w:rsidRDefault="00372BDE" w:rsidP="00372BDE">
            <w:pPr>
              <w:spacing w:line="240" w:lineRule="auto"/>
              <w:jc w:val="left"/>
              <w:rPr>
                <w:rStyle w:val="Hyperlink"/>
                <w:rtl/>
              </w:rPr>
            </w:pPr>
            <w:hyperlink w:anchor="Seif70" w:tooltip="הסכם בין המדינה, הרשות וחברת הרכבת לענין תמור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80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מיסוי העברת מקרקעין, מיטלטלין או נכס אחר</w:t>
            </w:r>
          </w:p>
        </w:tc>
        <w:tc>
          <w:tcPr>
            <w:tcW w:w="567" w:type="dxa"/>
          </w:tcPr>
          <w:p w:rsidR="00372BDE" w:rsidRPr="00372BDE" w:rsidRDefault="00372BDE" w:rsidP="00372BDE">
            <w:pPr>
              <w:spacing w:line="240" w:lineRule="auto"/>
              <w:jc w:val="left"/>
              <w:rPr>
                <w:rStyle w:val="Hyperlink"/>
                <w:rtl/>
              </w:rPr>
            </w:pPr>
            <w:hyperlink w:anchor="Seif71" w:tooltip="מיסוי העברת מקרקעין, מיטלטלין או נכס אחר"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81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תביעות לפני יום התחילה</w:t>
            </w:r>
          </w:p>
        </w:tc>
        <w:tc>
          <w:tcPr>
            <w:tcW w:w="567" w:type="dxa"/>
          </w:tcPr>
          <w:p w:rsidR="00372BDE" w:rsidRPr="00372BDE" w:rsidRDefault="00372BDE" w:rsidP="00372BDE">
            <w:pPr>
              <w:spacing w:line="240" w:lineRule="auto"/>
              <w:jc w:val="left"/>
              <w:rPr>
                <w:rStyle w:val="Hyperlink"/>
                <w:rtl/>
              </w:rPr>
            </w:pPr>
            <w:hyperlink w:anchor="Seif72" w:tooltip="תביעות לפני יום התחיל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82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פתרון מחלוקות</w:t>
            </w:r>
          </w:p>
        </w:tc>
        <w:tc>
          <w:tcPr>
            <w:tcW w:w="567" w:type="dxa"/>
          </w:tcPr>
          <w:p w:rsidR="00372BDE" w:rsidRPr="00372BDE" w:rsidRDefault="00372BDE" w:rsidP="00372BDE">
            <w:pPr>
              <w:spacing w:line="240" w:lineRule="auto"/>
              <w:jc w:val="left"/>
              <w:rPr>
                <w:rStyle w:val="Hyperlink"/>
                <w:rtl/>
              </w:rPr>
            </w:pPr>
            <w:hyperlink w:anchor="Seif73" w:tooltip="פתרון מחלוק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פרק ראשון: הקמת הרשות ומבנה</w:t>
            </w:r>
          </w:p>
        </w:tc>
        <w:tc>
          <w:tcPr>
            <w:tcW w:w="567" w:type="dxa"/>
          </w:tcPr>
          <w:p w:rsidR="00372BDE" w:rsidRPr="00372BDE" w:rsidRDefault="00372BDE" w:rsidP="00372BDE">
            <w:pPr>
              <w:spacing w:line="240" w:lineRule="auto"/>
              <w:jc w:val="left"/>
              <w:rPr>
                <w:rStyle w:val="Hyperlink"/>
                <w:rtl/>
              </w:rPr>
            </w:pPr>
            <w:hyperlink w:anchor="med1" w:tooltip="פרק ראשון: הקמת הרשות ומבנ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כינון הרשות</w:t>
            </w:r>
          </w:p>
        </w:tc>
        <w:tc>
          <w:tcPr>
            <w:tcW w:w="567" w:type="dxa"/>
          </w:tcPr>
          <w:p w:rsidR="00372BDE" w:rsidRPr="00372BDE" w:rsidRDefault="00372BDE" w:rsidP="00372BDE">
            <w:pPr>
              <w:spacing w:line="240" w:lineRule="auto"/>
              <w:jc w:val="left"/>
              <w:rPr>
                <w:rStyle w:val="Hyperlink"/>
                <w:rtl/>
              </w:rPr>
            </w:pPr>
            <w:hyperlink w:anchor="Seif45" w:tooltip="כינון הרש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2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הרשות    תאגיד</w:t>
            </w:r>
          </w:p>
        </w:tc>
        <w:tc>
          <w:tcPr>
            <w:tcW w:w="567" w:type="dxa"/>
          </w:tcPr>
          <w:p w:rsidR="00372BDE" w:rsidRPr="00372BDE" w:rsidRDefault="00372BDE" w:rsidP="00372BDE">
            <w:pPr>
              <w:spacing w:line="240" w:lineRule="auto"/>
              <w:jc w:val="left"/>
              <w:rPr>
                <w:rStyle w:val="Hyperlink"/>
                <w:rtl/>
              </w:rPr>
            </w:pPr>
            <w:hyperlink w:anchor="Seif46" w:tooltip="הרשות    תאגיד"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הרשות    גוף מבוקר</w:t>
            </w:r>
          </w:p>
        </w:tc>
        <w:tc>
          <w:tcPr>
            <w:tcW w:w="567" w:type="dxa"/>
          </w:tcPr>
          <w:p w:rsidR="00372BDE" w:rsidRPr="00372BDE" w:rsidRDefault="00372BDE" w:rsidP="00372BDE">
            <w:pPr>
              <w:spacing w:line="240" w:lineRule="auto"/>
              <w:jc w:val="left"/>
              <w:rPr>
                <w:rStyle w:val="Hyperlink"/>
                <w:rtl/>
              </w:rPr>
            </w:pPr>
            <w:hyperlink w:anchor="Seif47" w:tooltip="הרשות    גוף מבוקר"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4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תפקידי הרשות</w:t>
            </w:r>
          </w:p>
        </w:tc>
        <w:tc>
          <w:tcPr>
            <w:tcW w:w="567" w:type="dxa"/>
          </w:tcPr>
          <w:p w:rsidR="00372BDE" w:rsidRPr="00372BDE" w:rsidRDefault="00372BDE" w:rsidP="00372BDE">
            <w:pPr>
              <w:spacing w:line="240" w:lineRule="auto"/>
              <w:jc w:val="left"/>
              <w:rPr>
                <w:rStyle w:val="Hyperlink"/>
                <w:rtl/>
              </w:rPr>
            </w:pPr>
            <w:hyperlink w:anchor="Seif48" w:tooltip="תפקידי הרש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5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הנחיה</w:t>
            </w:r>
          </w:p>
        </w:tc>
        <w:tc>
          <w:tcPr>
            <w:tcW w:w="567" w:type="dxa"/>
          </w:tcPr>
          <w:p w:rsidR="00372BDE" w:rsidRPr="00372BDE" w:rsidRDefault="00372BDE" w:rsidP="00372BDE">
            <w:pPr>
              <w:spacing w:line="240" w:lineRule="auto"/>
              <w:jc w:val="left"/>
              <w:rPr>
                <w:rStyle w:val="Hyperlink"/>
                <w:rtl/>
              </w:rPr>
            </w:pPr>
            <w:hyperlink w:anchor="Seif49" w:tooltip="הנחי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6*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מועצת הרשות והרכבה</w:t>
            </w:r>
          </w:p>
        </w:tc>
        <w:tc>
          <w:tcPr>
            <w:tcW w:w="567" w:type="dxa"/>
          </w:tcPr>
          <w:p w:rsidR="00372BDE" w:rsidRPr="00372BDE" w:rsidRDefault="00372BDE" w:rsidP="00372BDE">
            <w:pPr>
              <w:spacing w:line="240" w:lineRule="auto"/>
              <w:jc w:val="left"/>
              <w:rPr>
                <w:rStyle w:val="Hyperlink"/>
                <w:rtl/>
              </w:rPr>
            </w:pPr>
            <w:hyperlink w:anchor="Seif50" w:tooltip="מועצת הרשות והרכב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7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תקופת כהונתם של חברי המועצה</w:t>
            </w:r>
          </w:p>
        </w:tc>
        <w:tc>
          <w:tcPr>
            <w:tcW w:w="567" w:type="dxa"/>
          </w:tcPr>
          <w:p w:rsidR="00372BDE" w:rsidRPr="00372BDE" w:rsidRDefault="00372BDE" w:rsidP="00372BDE">
            <w:pPr>
              <w:spacing w:line="240" w:lineRule="auto"/>
              <w:jc w:val="left"/>
              <w:rPr>
                <w:rStyle w:val="Hyperlink"/>
                <w:rtl/>
              </w:rPr>
            </w:pPr>
            <w:hyperlink w:anchor="Seif1" w:tooltip="תקופת כהונתם של חברי המועצ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8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סייגים למינוי</w:t>
            </w:r>
          </w:p>
        </w:tc>
        <w:tc>
          <w:tcPr>
            <w:tcW w:w="567" w:type="dxa"/>
          </w:tcPr>
          <w:p w:rsidR="00372BDE" w:rsidRPr="00372BDE" w:rsidRDefault="00372BDE" w:rsidP="00372BDE">
            <w:pPr>
              <w:spacing w:line="240" w:lineRule="auto"/>
              <w:jc w:val="left"/>
              <w:rPr>
                <w:rStyle w:val="Hyperlink"/>
                <w:rtl/>
              </w:rPr>
            </w:pPr>
            <w:hyperlink w:anchor="Seif2" w:tooltip="סייגים למינוי"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9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גמול</w:t>
            </w:r>
          </w:p>
        </w:tc>
        <w:tc>
          <w:tcPr>
            <w:tcW w:w="567" w:type="dxa"/>
          </w:tcPr>
          <w:p w:rsidR="00372BDE" w:rsidRPr="00372BDE" w:rsidRDefault="00372BDE" w:rsidP="00372BDE">
            <w:pPr>
              <w:spacing w:line="240" w:lineRule="auto"/>
              <w:jc w:val="left"/>
              <w:rPr>
                <w:rStyle w:val="Hyperlink"/>
                <w:rtl/>
              </w:rPr>
            </w:pPr>
            <w:hyperlink w:anchor="Seif3" w:tooltip="גמול"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10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התפטרות</w:t>
            </w:r>
          </w:p>
        </w:tc>
        <w:tc>
          <w:tcPr>
            <w:tcW w:w="567" w:type="dxa"/>
          </w:tcPr>
          <w:p w:rsidR="00372BDE" w:rsidRPr="00372BDE" w:rsidRDefault="00372BDE" w:rsidP="00372BDE">
            <w:pPr>
              <w:spacing w:line="240" w:lineRule="auto"/>
              <w:jc w:val="left"/>
              <w:rPr>
                <w:rStyle w:val="Hyperlink"/>
                <w:rtl/>
              </w:rPr>
            </w:pPr>
            <w:hyperlink w:anchor="Seif4" w:tooltip="התפטר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11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חובה להעביר מכהונה</w:t>
            </w:r>
          </w:p>
        </w:tc>
        <w:tc>
          <w:tcPr>
            <w:tcW w:w="567" w:type="dxa"/>
          </w:tcPr>
          <w:p w:rsidR="00372BDE" w:rsidRPr="00372BDE" w:rsidRDefault="00372BDE" w:rsidP="00372BDE">
            <w:pPr>
              <w:spacing w:line="240" w:lineRule="auto"/>
              <w:jc w:val="left"/>
              <w:rPr>
                <w:rStyle w:val="Hyperlink"/>
                <w:rtl/>
              </w:rPr>
            </w:pPr>
            <w:hyperlink w:anchor="Seif5" w:tooltip="חובה להעביר מכהונ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12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רשות להעביר מכהונה</w:t>
            </w:r>
          </w:p>
        </w:tc>
        <w:tc>
          <w:tcPr>
            <w:tcW w:w="567" w:type="dxa"/>
          </w:tcPr>
          <w:p w:rsidR="00372BDE" w:rsidRPr="00372BDE" w:rsidRDefault="00372BDE" w:rsidP="00372BDE">
            <w:pPr>
              <w:spacing w:line="240" w:lineRule="auto"/>
              <w:jc w:val="left"/>
              <w:rPr>
                <w:rStyle w:val="Hyperlink"/>
                <w:rtl/>
              </w:rPr>
            </w:pPr>
            <w:hyperlink w:anchor="Seif6" w:tooltip="רשות להעביר מכהונ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13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רשות להשעות</w:t>
            </w:r>
          </w:p>
        </w:tc>
        <w:tc>
          <w:tcPr>
            <w:tcW w:w="567" w:type="dxa"/>
          </w:tcPr>
          <w:p w:rsidR="00372BDE" w:rsidRPr="00372BDE" w:rsidRDefault="00372BDE" w:rsidP="00372BDE">
            <w:pPr>
              <w:spacing w:line="240" w:lineRule="auto"/>
              <w:jc w:val="left"/>
              <w:rPr>
                <w:rStyle w:val="Hyperlink"/>
                <w:rtl/>
              </w:rPr>
            </w:pPr>
            <w:hyperlink w:anchor="Seif7" w:tooltip="רשות להשע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14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מינוי חליף או ממלא מקום</w:t>
            </w:r>
          </w:p>
        </w:tc>
        <w:tc>
          <w:tcPr>
            <w:tcW w:w="567" w:type="dxa"/>
          </w:tcPr>
          <w:p w:rsidR="00372BDE" w:rsidRPr="00372BDE" w:rsidRDefault="00372BDE" w:rsidP="00372BDE">
            <w:pPr>
              <w:spacing w:line="240" w:lineRule="auto"/>
              <w:jc w:val="left"/>
              <w:rPr>
                <w:rStyle w:val="Hyperlink"/>
                <w:rtl/>
              </w:rPr>
            </w:pPr>
            <w:hyperlink w:anchor="Seif8" w:tooltip="מינוי חליף או ממלא מקו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15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הנוהל במועצה</w:t>
            </w:r>
          </w:p>
        </w:tc>
        <w:tc>
          <w:tcPr>
            <w:tcW w:w="567" w:type="dxa"/>
          </w:tcPr>
          <w:p w:rsidR="00372BDE" w:rsidRPr="00372BDE" w:rsidRDefault="00372BDE" w:rsidP="00372BDE">
            <w:pPr>
              <w:spacing w:line="240" w:lineRule="auto"/>
              <w:jc w:val="left"/>
              <w:rPr>
                <w:rStyle w:val="Hyperlink"/>
                <w:rtl/>
              </w:rPr>
            </w:pPr>
            <w:hyperlink w:anchor="Seif9" w:tooltip="הנוהל במועצ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15א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דיון לפי דרישת שר התחבורה חוק תשל"ב 1972</w:t>
            </w:r>
          </w:p>
        </w:tc>
        <w:tc>
          <w:tcPr>
            <w:tcW w:w="567" w:type="dxa"/>
          </w:tcPr>
          <w:p w:rsidR="00372BDE" w:rsidRPr="00372BDE" w:rsidRDefault="00372BDE" w:rsidP="00372BDE">
            <w:pPr>
              <w:spacing w:line="240" w:lineRule="auto"/>
              <w:jc w:val="left"/>
              <w:rPr>
                <w:rStyle w:val="Hyperlink"/>
                <w:rtl/>
              </w:rPr>
            </w:pPr>
            <w:hyperlink w:anchor="Seif10" w:tooltip="דיון לפי דרישת שר התחבורה חוק תשלב 1972"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15ב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סמכות למנות ועדות</w:t>
            </w:r>
          </w:p>
        </w:tc>
        <w:tc>
          <w:tcPr>
            <w:tcW w:w="567" w:type="dxa"/>
          </w:tcPr>
          <w:p w:rsidR="00372BDE" w:rsidRPr="00372BDE" w:rsidRDefault="00372BDE" w:rsidP="00372BDE">
            <w:pPr>
              <w:spacing w:line="240" w:lineRule="auto"/>
              <w:jc w:val="left"/>
              <w:rPr>
                <w:rStyle w:val="Hyperlink"/>
                <w:rtl/>
              </w:rPr>
            </w:pPr>
            <w:hyperlink w:anchor="Seif11" w:tooltip="סמכות למנות ועד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16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תוקף פעולות</w:t>
            </w:r>
          </w:p>
        </w:tc>
        <w:tc>
          <w:tcPr>
            <w:tcW w:w="567" w:type="dxa"/>
          </w:tcPr>
          <w:p w:rsidR="00372BDE" w:rsidRPr="00372BDE" w:rsidRDefault="00372BDE" w:rsidP="00372BDE">
            <w:pPr>
              <w:spacing w:line="240" w:lineRule="auto"/>
              <w:jc w:val="left"/>
              <w:rPr>
                <w:rStyle w:val="Hyperlink"/>
                <w:rtl/>
              </w:rPr>
            </w:pPr>
            <w:hyperlink w:anchor="Seif12" w:tooltip="תוקף פעול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פרק שני: עובדי הרשות</w:t>
            </w:r>
          </w:p>
        </w:tc>
        <w:tc>
          <w:tcPr>
            <w:tcW w:w="567" w:type="dxa"/>
          </w:tcPr>
          <w:p w:rsidR="00372BDE" w:rsidRPr="00372BDE" w:rsidRDefault="00372BDE" w:rsidP="00372BDE">
            <w:pPr>
              <w:spacing w:line="240" w:lineRule="auto"/>
              <w:jc w:val="left"/>
              <w:rPr>
                <w:rStyle w:val="Hyperlink"/>
                <w:rtl/>
              </w:rPr>
            </w:pPr>
            <w:hyperlink w:anchor="med2" w:tooltip="פרק שני: עובדי הרש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17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מנהל כללי, מנהלי נמלים ועובדי הרשות</w:t>
            </w:r>
          </w:p>
        </w:tc>
        <w:tc>
          <w:tcPr>
            <w:tcW w:w="567" w:type="dxa"/>
          </w:tcPr>
          <w:p w:rsidR="00372BDE" w:rsidRPr="00372BDE" w:rsidRDefault="00372BDE" w:rsidP="00372BDE">
            <w:pPr>
              <w:spacing w:line="240" w:lineRule="auto"/>
              <w:jc w:val="left"/>
              <w:rPr>
                <w:rStyle w:val="Hyperlink"/>
                <w:rtl/>
              </w:rPr>
            </w:pPr>
            <w:hyperlink w:anchor="Seif13" w:tooltip="מנהל כללי, מנהלי נמלים ועובדי הרש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17א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תקופות כהונה  של מנהלים</w:t>
            </w:r>
          </w:p>
        </w:tc>
        <w:tc>
          <w:tcPr>
            <w:tcW w:w="567" w:type="dxa"/>
          </w:tcPr>
          <w:p w:rsidR="00372BDE" w:rsidRPr="00372BDE" w:rsidRDefault="00372BDE" w:rsidP="00372BDE">
            <w:pPr>
              <w:spacing w:line="240" w:lineRule="auto"/>
              <w:jc w:val="left"/>
              <w:rPr>
                <w:rStyle w:val="Hyperlink"/>
                <w:rtl/>
              </w:rPr>
            </w:pPr>
            <w:hyperlink w:anchor="Seif14" w:tooltip="תקופות כהונה  של מנהל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18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קבלת עובדים ותנאי עבודתם</w:t>
            </w:r>
          </w:p>
        </w:tc>
        <w:tc>
          <w:tcPr>
            <w:tcW w:w="567" w:type="dxa"/>
          </w:tcPr>
          <w:p w:rsidR="00372BDE" w:rsidRPr="00372BDE" w:rsidRDefault="00372BDE" w:rsidP="00372BDE">
            <w:pPr>
              <w:spacing w:line="240" w:lineRule="auto"/>
              <w:jc w:val="left"/>
              <w:rPr>
                <w:rStyle w:val="Hyperlink"/>
                <w:rtl/>
              </w:rPr>
            </w:pPr>
            <w:hyperlink w:anchor="Seif15" w:tooltip="קבלת עובדים ותנאי עבודת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lastRenderedPageBreak/>
              <w:t xml:space="preserve">סעיף 19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העברת עובדים לרשות</w:t>
            </w:r>
          </w:p>
        </w:tc>
        <w:tc>
          <w:tcPr>
            <w:tcW w:w="567" w:type="dxa"/>
          </w:tcPr>
          <w:p w:rsidR="00372BDE" w:rsidRPr="00372BDE" w:rsidRDefault="00372BDE" w:rsidP="00372BDE">
            <w:pPr>
              <w:spacing w:line="240" w:lineRule="auto"/>
              <w:jc w:val="left"/>
              <w:rPr>
                <w:rStyle w:val="Hyperlink"/>
                <w:rtl/>
              </w:rPr>
            </w:pPr>
            <w:hyperlink w:anchor="Seif16" w:tooltip="העברת עובדים לרש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19א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הסכם להעברת עובדי רכבת ישראל לרשות והסכם עבודה</w:t>
            </w:r>
          </w:p>
        </w:tc>
        <w:tc>
          <w:tcPr>
            <w:tcW w:w="567" w:type="dxa"/>
          </w:tcPr>
          <w:p w:rsidR="00372BDE" w:rsidRPr="00372BDE" w:rsidRDefault="00372BDE" w:rsidP="00372BDE">
            <w:pPr>
              <w:spacing w:line="240" w:lineRule="auto"/>
              <w:jc w:val="left"/>
              <w:rPr>
                <w:rStyle w:val="Hyperlink"/>
                <w:rtl/>
              </w:rPr>
            </w:pPr>
            <w:hyperlink w:anchor="Seif17" w:tooltip="הסכם להעברת עובדי רכבת ישראל לרשות והסכם עבוד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פרק שלישי: סמכויות הרשות</w:t>
            </w:r>
          </w:p>
        </w:tc>
        <w:tc>
          <w:tcPr>
            <w:tcW w:w="567" w:type="dxa"/>
          </w:tcPr>
          <w:p w:rsidR="00372BDE" w:rsidRPr="00372BDE" w:rsidRDefault="00372BDE" w:rsidP="00372BDE">
            <w:pPr>
              <w:spacing w:line="240" w:lineRule="auto"/>
              <w:jc w:val="left"/>
              <w:rPr>
                <w:rStyle w:val="Hyperlink"/>
                <w:rtl/>
              </w:rPr>
            </w:pPr>
            <w:hyperlink w:anchor="med3" w:tooltip="פרק שלישי: סמכויות הרש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20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תקנות</w:t>
            </w:r>
          </w:p>
        </w:tc>
        <w:tc>
          <w:tcPr>
            <w:tcW w:w="567" w:type="dxa"/>
          </w:tcPr>
          <w:p w:rsidR="00372BDE" w:rsidRPr="00372BDE" w:rsidRDefault="00372BDE" w:rsidP="00372BDE">
            <w:pPr>
              <w:spacing w:line="240" w:lineRule="auto"/>
              <w:jc w:val="left"/>
              <w:rPr>
                <w:rStyle w:val="Hyperlink"/>
                <w:rtl/>
              </w:rPr>
            </w:pPr>
            <w:hyperlink w:anchor="Seif18" w:tooltip="תקנ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21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תשלומים בעד שירותי הרשות</w:t>
            </w:r>
          </w:p>
        </w:tc>
        <w:tc>
          <w:tcPr>
            <w:tcW w:w="567" w:type="dxa"/>
          </w:tcPr>
          <w:p w:rsidR="00372BDE" w:rsidRPr="00372BDE" w:rsidRDefault="00372BDE" w:rsidP="00372BDE">
            <w:pPr>
              <w:spacing w:line="240" w:lineRule="auto"/>
              <w:jc w:val="left"/>
              <w:rPr>
                <w:rStyle w:val="Hyperlink"/>
                <w:rtl/>
              </w:rPr>
            </w:pPr>
            <w:hyperlink w:anchor="Seif19" w:tooltip="תשלומים בעד שירותי הרש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22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סמכות לקבוע כללים</w:t>
            </w:r>
          </w:p>
        </w:tc>
        <w:tc>
          <w:tcPr>
            <w:tcW w:w="567" w:type="dxa"/>
          </w:tcPr>
          <w:p w:rsidR="00372BDE" w:rsidRPr="00372BDE" w:rsidRDefault="00372BDE" w:rsidP="00372BDE">
            <w:pPr>
              <w:spacing w:line="240" w:lineRule="auto"/>
              <w:jc w:val="left"/>
              <w:rPr>
                <w:rStyle w:val="Hyperlink"/>
                <w:rtl/>
              </w:rPr>
            </w:pPr>
            <w:hyperlink w:anchor="Seif20" w:tooltip="סמכות לקבוע כלל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23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הענקת סמכויות מינהליות</w:t>
            </w:r>
          </w:p>
        </w:tc>
        <w:tc>
          <w:tcPr>
            <w:tcW w:w="567" w:type="dxa"/>
          </w:tcPr>
          <w:p w:rsidR="00372BDE" w:rsidRPr="00372BDE" w:rsidRDefault="00372BDE" w:rsidP="00372BDE">
            <w:pPr>
              <w:spacing w:line="240" w:lineRule="auto"/>
              <w:jc w:val="left"/>
              <w:rPr>
                <w:rStyle w:val="Hyperlink"/>
                <w:rtl/>
              </w:rPr>
            </w:pPr>
            <w:hyperlink w:anchor="Seif21" w:tooltip="הענקת סמכויות מינהלי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24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ביצוע שירותים</w:t>
            </w:r>
          </w:p>
        </w:tc>
        <w:tc>
          <w:tcPr>
            <w:tcW w:w="567" w:type="dxa"/>
          </w:tcPr>
          <w:p w:rsidR="00372BDE" w:rsidRPr="00372BDE" w:rsidRDefault="00372BDE" w:rsidP="00372BDE">
            <w:pPr>
              <w:spacing w:line="240" w:lineRule="auto"/>
              <w:jc w:val="left"/>
              <w:rPr>
                <w:rStyle w:val="Hyperlink"/>
                <w:rtl/>
              </w:rPr>
            </w:pPr>
            <w:hyperlink w:anchor="Seif22" w:tooltip="ביצוע שירות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25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החדלת הפעלתו של נמל</w:t>
            </w:r>
          </w:p>
        </w:tc>
        <w:tc>
          <w:tcPr>
            <w:tcW w:w="567" w:type="dxa"/>
          </w:tcPr>
          <w:p w:rsidR="00372BDE" w:rsidRPr="00372BDE" w:rsidRDefault="00372BDE" w:rsidP="00372BDE">
            <w:pPr>
              <w:spacing w:line="240" w:lineRule="auto"/>
              <w:jc w:val="left"/>
              <w:rPr>
                <w:rStyle w:val="Hyperlink"/>
                <w:rtl/>
              </w:rPr>
            </w:pPr>
            <w:hyperlink w:anchor="Seif23" w:tooltip="החדלת הפעלתו של נמל"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26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איסור העברת נכסים</w:t>
            </w:r>
          </w:p>
        </w:tc>
        <w:tc>
          <w:tcPr>
            <w:tcW w:w="567" w:type="dxa"/>
          </w:tcPr>
          <w:p w:rsidR="00372BDE" w:rsidRPr="00372BDE" w:rsidRDefault="00372BDE" w:rsidP="00372BDE">
            <w:pPr>
              <w:spacing w:line="240" w:lineRule="auto"/>
              <w:jc w:val="left"/>
              <w:rPr>
                <w:rStyle w:val="Hyperlink"/>
                <w:rtl/>
              </w:rPr>
            </w:pPr>
            <w:hyperlink w:anchor="Seif24" w:tooltip="איסור העברת נכס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27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סמכויות לפי פקודת הסחורות הנטרפות ודמי הצלה</w:t>
            </w:r>
          </w:p>
        </w:tc>
        <w:tc>
          <w:tcPr>
            <w:tcW w:w="567" w:type="dxa"/>
          </w:tcPr>
          <w:p w:rsidR="00372BDE" w:rsidRPr="00372BDE" w:rsidRDefault="00372BDE" w:rsidP="00372BDE">
            <w:pPr>
              <w:spacing w:line="240" w:lineRule="auto"/>
              <w:jc w:val="left"/>
              <w:rPr>
                <w:rStyle w:val="Hyperlink"/>
                <w:rtl/>
              </w:rPr>
            </w:pPr>
            <w:hyperlink w:anchor="Seif25" w:tooltip="סמכויות לפי פקודת הסחורות הנטרפות ודמי הצל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28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זכות עכבון לגבי טובין</w:t>
            </w:r>
          </w:p>
        </w:tc>
        <w:tc>
          <w:tcPr>
            <w:tcW w:w="567" w:type="dxa"/>
          </w:tcPr>
          <w:p w:rsidR="00372BDE" w:rsidRPr="00372BDE" w:rsidRDefault="00372BDE" w:rsidP="00372BDE">
            <w:pPr>
              <w:spacing w:line="240" w:lineRule="auto"/>
              <w:jc w:val="left"/>
              <w:rPr>
                <w:rStyle w:val="Hyperlink"/>
                <w:rtl/>
              </w:rPr>
            </w:pPr>
            <w:hyperlink w:anchor="Seif26" w:tooltip="זכות עכבון לגבי טובין"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פרק רביעי: ניהול הרשות</w:t>
            </w:r>
          </w:p>
        </w:tc>
        <w:tc>
          <w:tcPr>
            <w:tcW w:w="567" w:type="dxa"/>
          </w:tcPr>
          <w:p w:rsidR="00372BDE" w:rsidRPr="00372BDE" w:rsidRDefault="00372BDE" w:rsidP="00372BDE">
            <w:pPr>
              <w:spacing w:line="240" w:lineRule="auto"/>
              <w:jc w:val="left"/>
              <w:rPr>
                <w:rStyle w:val="Hyperlink"/>
                <w:rtl/>
              </w:rPr>
            </w:pPr>
            <w:hyperlink w:anchor="med4" w:tooltip="פרק רביעי: ניהול הרש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29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הגדרת תפקידים ואצילת סמכויות</w:t>
            </w:r>
          </w:p>
        </w:tc>
        <w:tc>
          <w:tcPr>
            <w:tcW w:w="567" w:type="dxa"/>
          </w:tcPr>
          <w:p w:rsidR="00372BDE" w:rsidRPr="00372BDE" w:rsidRDefault="00372BDE" w:rsidP="00372BDE">
            <w:pPr>
              <w:spacing w:line="240" w:lineRule="auto"/>
              <w:jc w:val="left"/>
              <w:rPr>
                <w:rStyle w:val="Hyperlink"/>
                <w:rtl/>
              </w:rPr>
            </w:pPr>
            <w:hyperlink w:anchor="Seif27" w:tooltip="הגדרת תפקידים ואצילת סמכוי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30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סמכות חתימה</w:t>
            </w:r>
          </w:p>
        </w:tc>
        <w:tc>
          <w:tcPr>
            <w:tcW w:w="567" w:type="dxa"/>
          </w:tcPr>
          <w:p w:rsidR="00372BDE" w:rsidRPr="00372BDE" w:rsidRDefault="00372BDE" w:rsidP="00372BDE">
            <w:pPr>
              <w:spacing w:line="240" w:lineRule="auto"/>
              <w:jc w:val="left"/>
              <w:rPr>
                <w:rStyle w:val="Hyperlink"/>
                <w:rtl/>
              </w:rPr>
            </w:pPr>
            <w:hyperlink w:anchor="Seif28" w:tooltip="סמכות חתימ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31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אחריות מנהל הרשות</w:t>
            </w:r>
          </w:p>
        </w:tc>
        <w:tc>
          <w:tcPr>
            <w:tcW w:w="567" w:type="dxa"/>
          </w:tcPr>
          <w:p w:rsidR="00372BDE" w:rsidRPr="00372BDE" w:rsidRDefault="00372BDE" w:rsidP="00372BDE">
            <w:pPr>
              <w:spacing w:line="240" w:lineRule="auto"/>
              <w:jc w:val="left"/>
              <w:rPr>
                <w:rStyle w:val="Hyperlink"/>
                <w:rtl/>
              </w:rPr>
            </w:pPr>
            <w:hyperlink w:anchor="Seif29" w:tooltip="אחריות מנהל הרש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32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אחריות מנהלי נמלים</w:t>
            </w:r>
          </w:p>
        </w:tc>
        <w:tc>
          <w:tcPr>
            <w:tcW w:w="567" w:type="dxa"/>
          </w:tcPr>
          <w:p w:rsidR="00372BDE" w:rsidRPr="00372BDE" w:rsidRDefault="00372BDE" w:rsidP="00372BDE">
            <w:pPr>
              <w:spacing w:line="240" w:lineRule="auto"/>
              <w:jc w:val="left"/>
              <w:rPr>
                <w:rStyle w:val="Hyperlink"/>
                <w:rtl/>
              </w:rPr>
            </w:pPr>
            <w:hyperlink w:anchor="Seif30" w:tooltip="אחריות מנהלי נמל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פרק חמישי: תקציב וכספים</w:t>
            </w:r>
          </w:p>
        </w:tc>
        <w:tc>
          <w:tcPr>
            <w:tcW w:w="567" w:type="dxa"/>
          </w:tcPr>
          <w:p w:rsidR="00372BDE" w:rsidRPr="00372BDE" w:rsidRDefault="00372BDE" w:rsidP="00372BDE">
            <w:pPr>
              <w:spacing w:line="240" w:lineRule="auto"/>
              <w:jc w:val="left"/>
              <w:rPr>
                <w:rStyle w:val="Hyperlink"/>
                <w:rtl/>
              </w:rPr>
            </w:pPr>
            <w:hyperlink w:anchor="med5" w:tooltip="פרק חמישי: תקציב וכספ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33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תקציבים ותכניות פיתוח</w:t>
            </w:r>
          </w:p>
        </w:tc>
        <w:tc>
          <w:tcPr>
            <w:tcW w:w="567" w:type="dxa"/>
          </w:tcPr>
          <w:p w:rsidR="00372BDE" w:rsidRPr="00372BDE" w:rsidRDefault="00372BDE" w:rsidP="00372BDE">
            <w:pPr>
              <w:spacing w:line="240" w:lineRule="auto"/>
              <w:jc w:val="left"/>
              <w:rPr>
                <w:rStyle w:val="Hyperlink"/>
                <w:rtl/>
              </w:rPr>
            </w:pPr>
            <w:hyperlink w:anchor="Seif51" w:tooltip="תקציבים ותכניות פיתוח"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34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דו"חות שנתיים</w:t>
            </w:r>
          </w:p>
        </w:tc>
        <w:tc>
          <w:tcPr>
            <w:tcW w:w="567" w:type="dxa"/>
          </w:tcPr>
          <w:p w:rsidR="00372BDE" w:rsidRPr="00372BDE" w:rsidRDefault="00372BDE" w:rsidP="00372BDE">
            <w:pPr>
              <w:spacing w:line="240" w:lineRule="auto"/>
              <w:jc w:val="left"/>
              <w:rPr>
                <w:rStyle w:val="Hyperlink"/>
                <w:rtl/>
              </w:rPr>
            </w:pPr>
            <w:hyperlink w:anchor="Seif52" w:tooltip="דוחות שנתי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34א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דיווח לפי דרישת שר התחבורה</w:t>
            </w:r>
          </w:p>
        </w:tc>
        <w:tc>
          <w:tcPr>
            <w:tcW w:w="567" w:type="dxa"/>
          </w:tcPr>
          <w:p w:rsidR="00372BDE" w:rsidRPr="00372BDE" w:rsidRDefault="00372BDE" w:rsidP="00372BDE">
            <w:pPr>
              <w:spacing w:line="240" w:lineRule="auto"/>
              <w:jc w:val="left"/>
              <w:rPr>
                <w:rStyle w:val="Hyperlink"/>
                <w:rtl/>
              </w:rPr>
            </w:pPr>
            <w:hyperlink w:anchor="Seif53" w:tooltip="דיווח לפי דרישת שר התחבור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35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קרנות</w:t>
            </w:r>
          </w:p>
        </w:tc>
        <w:tc>
          <w:tcPr>
            <w:tcW w:w="567" w:type="dxa"/>
          </w:tcPr>
          <w:p w:rsidR="00372BDE" w:rsidRPr="00372BDE" w:rsidRDefault="00372BDE" w:rsidP="00372BDE">
            <w:pPr>
              <w:spacing w:line="240" w:lineRule="auto"/>
              <w:jc w:val="left"/>
              <w:rPr>
                <w:rStyle w:val="Hyperlink"/>
                <w:rtl/>
              </w:rPr>
            </w:pPr>
            <w:hyperlink w:anchor="Seif54" w:tooltip="קרנ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35א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תמלוגים חוק הסדרים  תשנ"ז  1996</w:t>
            </w:r>
          </w:p>
        </w:tc>
        <w:tc>
          <w:tcPr>
            <w:tcW w:w="567" w:type="dxa"/>
          </w:tcPr>
          <w:p w:rsidR="00372BDE" w:rsidRPr="00372BDE" w:rsidRDefault="00372BDE" w:rsidP="00372BDE">
            <w:pPr>
              <w:spacing w:line="240" w:lineRule="auto"/>
              <w:jc w:val="left"/>
              <w:rPr>
                <w:rStyle w:val="Hyperlink"/>
                <w:rtl/>
              </w:rPr>
            </w:pPr>
            <w:hyperlink w:anchor="Seif55" w:tooltip="תמלוגים חוק הסדרים  תשנז  1996"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36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מילוות ואיגרות חוב</w:t>
            </w:r>
          </w:p>
        </w:tc>
        <w:tc>
          <w:tcPr>
            <w:tcW w:w="567" w:type="dxa"/>
          </w:tcPr>
          <w:p w:rsidR="00372BDE" w:rsidRPr="00372BDE" w:rsidRDefault="00372BDE" w:rsidP="00372BDE">
            <w:pPr>
              <w:spacing w:line="240" w:lineRule="auto"/>
              <w:jc w:val="left"/>
              <w:rPr>
                <w:rStyle w:val="Hyperlink"/>
                <w:rtl/>
              </w:rPr>
            </w:pPr>
            <w:hyperlink w:anchor="Seif56" w:tooltip="מילוות ואיגרות חוב"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37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שימוש בהכנסות הרשות</w:t>
            </w:r>
          </w:p>
        </w:tc>
        <w:tc>
          <w:tcPr>
            <w:tcW w:w="567" w:type="dxa"/>
          </w:tcPr>
          <w:p w:rsidR="00372BDE" w:rsidRPr="00372BDE" w:rsidRDefault="00372BDE" w:rsidP="00372BDE">
            <w:pPr>
              <w:spacing w:line="240" w:lineRule="auto"/>
              <w:jc w:val="left"/>
              <w:rPr>
                <w:rStyle w:val="Hyperlink"/>
                <w:rtl/>
              </w:rPr>
            </w:pPr>
            <w:hyperlink w:anchor="Seif57" w:tooltip="שימוש בהכנסות הרש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פרק ששי: העברת נכסים, זכויות והתחיבויות</w:t>
            </w:r>
          </w:p>
        </w:tc>
        <w:tc>
          <w:tcPr>
            <w:tcW w:w="567" w:type="dxa"/>
          </w:tcPr>
          <w:p w:rsidR="00372BDE" w:rsidRPr="00372BDE" w:rsidRDefault="00372BDE" w:rsidP="00372BDE">
            <w:pPr>
              <w:spacing w:line="240" w:lineRule="auto"/>
              <w:jc w:val="left"/>
              <w:rPr>
                <w:rStyle w:val="Hyperlink"/>
                <w:rtl/>
              </w:rPr>
            </w:pPr>
            <w:hyperlink w:anchor="med6" w:tooltip="פרק ששי: העברת נכסים, זכויות והתחיבוי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38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העברת נכסים לרשות</w:t>
            </w:r>
          </w:p>
        </w:tc>
        <w:tc>
          <w:tcPr>
            <w:tcW w:w="567" w:type="dxa"/>
          </w:tcPr>
          <w:p w:rsidR="00372BDE" w:rsidRPr="00372BDE" w:rsidRDefault="00372BDE" w:rsidP="00372BDE">
            <w:pPr>
              <w:spacing w:line="240" w:lineRule="auto"/>
              <w:jc w:val="left"/>
              <w:rPr>
                <w:rStyle w:val="Hyperlink"/>
                <w:rtl/>
              </w:rPr>
            </w:pPr>
            <w:hyperlink w:anchor="Seif58" w:tooltip="העברת נכסים לרש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39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העברת זכויות וחובות</w:t>
            </w:r>
          </w:p>
        </w:tc>
        <w:tc>
          <w:tcPr>
            <w:tcW w:w="567" w:type="dxa"/>
          </w:tcPr>
          <w:p w:rsidR="00372BDE" w:rsidRPr="00372BDE" w:rsidRDefault="00372BDE" w:rsidP="00372BDE">
            <w:pPr>
              <w:spacing w:line="240" w:lineRule="auto"/>
              <w:jc w:val="left"/>
              <w:rPr>
                <w:rStyle w:val="Hyperlink"/>
                <w:rtl/>
              </w:rPr>
            </w:pPr>
            <w:hyperlink w:anchor="Seif59" w:tooltip="העברת זכויות וחוב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40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תביעות ועילות</w:t>
            </w:r>
          </w:p>
        </w:tc>
        <w:tc>
          <w:tcPr>
            <w:tcW w:w="567" w:type="dxa"/>
          </w:tcPr>
          <w:p w:rsidR="00372BDE" w:rsidRPr="00372BDE" w:rsidRDefault="00372BDE" w:rsidP="00372BDE">
            <w:pPr>
              <w:spacing w:line="240" w:lineRule="auto"/>
              <w:jc w:val="left"/>
              <w:rPr>
                <w:rStyle w:val="Hyperlink"/>
                <w:rtl/>
              </w:rPr>
            </w:pPr>
            <w:hyperlink w:anchor="Seif60" w:tooltip="תביעות ועיל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41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תנאי ההעברה</w:t>
            </w:r>
          </w:p>
        </w:tc>
        <w:tc>
          <w:tcPr>
            <w:tcW w:w="567" w:type="dxa"/>
          </w:tcPr>
          <w:p w:rsidR="00372BDE" w:rsidRPr="00372BDE" w:rsidRDefault="00372BDE" w:rsidP="00372BDE">
            <w:pPr>
              <w:spacing w:line="240" w:lineRule="auto"/>
              <w:jc w:val="left"/>
              <w:rPr>
                <w:rStyle w:val="Hyperlink"/>
                <w:rtl/>
              </w:rPr>
            </w:pPr>
            <w:hyperlink w:anchor="Seif31" w:tooltip="תנאי ההעבר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פרק שביעי</w:t>
            </w:r>
          </w:p>
        </w:tc>
        <w:tc>
          <w:tcPr>
            <w:tcW w:w="567" w:type="dxa"/>
          </w:tcPr>
          <w:p w:rsidR="00372BDE" w:rsidRPr="00372BDE" w:rsidRDefault="00372BDE" w:rsidP="00372BDE">
            <w:pPr>
              <w:spacing w:line="240" w:lineRule="auto"/>
              <w:jc w:val="left"/>
              <w:rPr>
                <w:rStyle w:val="Hyperlink"/>
                <w:rtl/>
              </w:rPr>
            </w:pPr>
            <w:hyperlink w:anchor="med7" w:tooltip="פרק שביעי"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פרק שמיני: הוראות שונות</w:t>
            </w:r>
          </w:p>
        </w:tc>
        <w:tc>
          <w:tcPr>
            <w:tcW w:w="567" w:type="dxa"/>
          </w:tcPr>
          <w:p w:rsidR="00372BDE" w:rsidRPr="00372BDE" w:rsidRDefault="00372BDE" w:rsidP="00372BDE">
            <w:pPr>
              <w:spacing w:line="240" w:lineRule="auto"/>
              <w:jc w:val="left"/>
              <w:rPr>
                <w:rStyle w:val="Hyperlink"/>
                <w:rtl/>
              </w:rPr>
            </w:pPr>
            <w:hyperlink w:anchor="med8" w:tooltip="פרק שמיני: הוראות שונ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58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פירוש מונחים</w:t>
            </w:r>
          </w:p>
        </w:tc>
        <w:tc>
          <w:tcPr>
            <w:tcW w:w="567" w:type="dxa"/>
          </w:tcPr>
          <w:p w:rsidR="00372BDE" w:rsidRPr="00372BDE" w:rsidRDefault="00372BDE" w:rsidP="00372BDE">
            <w:pPr>
              <w:spacing w:line="240" w:lineRule="auto"/>
              <w:jc w:val="left"/>
              <w:rPr>
                <w:rStyle w:val="Hyperlink"/>
                <w:rtl/>
              </w:rPr>
            </w:pPr>
            <w:hyperlink w:anchor="Seif32" w:tooltip="פירוש מונח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59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תחולת פקודת הנמלים ותוקף מינויים על פיה</w:t>
            </w:r>
          </w:p>
        </w:tc>
        <w:tc>
          <w:tcPr>
            <w:tcW w:w="567" w:type="dxa"/>
          </w:tcPr>
          <w:p w:rsidR="00372BDE" w:rsidRPr="00372BDE" w:rsidRDefault="00372BDE" w:rsidP="00372BDE">
            <w:pPr>
              <w:spacing w:line="240" w:lineRule="auto"/>
              <w:jc w:val="left"/>
              <w:rPr>
                <w:rStyle w:val="Hyperlink"/>
                <w:rtl/>
              </w:rPr>
            </w:pPr>
            <w:hyperlink w:anchor="Seif33" w:tooltip="תחולת פקודת הנמלים ותוקף מינויים על פי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60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אי  תחולת חוקי הגנת הדייר</w:t>
            </w:r>
          </w:p>
        </w:tc>
        <w:tc>
          <w:tcPr>
            <w:tcW w:w="567" w:type="dxa"/>
          </w:tcPr>
          <w:p w:rsidR="00372BDE" w:rsidRPr="00372BDE" w:rsidRDefault="00372BDE" w:rsidP="00372BDE">
            <w:pPr>
              <w:spacing w:line="240" w:lineRule="auto"/>
              <w:jc w:val="left"/>
              <w:rPr>
                <w:rStyle w:val="Hyperlink"/>
                <w:rtl/>
              </w:rPr>
            </w:pPr>
            <w:hyperlink w:anchor="Seif34" w:tooltip="אי  תחולת חוקי הגנת הדייר"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61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חוק הסדרים תשנ"ז 1996</w:t>
            </w:r>
          </w:p>
        </w:tc>
        <w:tc>
          <w:tcPr>
            <w:tcW w:w="567" w:type="dxa"/>
          </w:tcPr>
          <w:p w:rsidR="00372BDE" w:rsidRPr="00372BDE" w:rsidRDefault="00372BDE" w:rsidP="00372BDE">
            <w:pPr>
              <w:spacing w:line="240" w:lineRule="auto"/>
              <w:jc w:val="left"/>
              <w:rPr>
                <w:rStyle w:val="Hyperlink"/>
                <w:rtl/>
              </w:rPr>
            </w:pPr>
            <w:hyperlink w:anchor="Seif35" w:tooltip="חוק הסדרים תשנז 1996"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62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אחריות בנזיקים אזרחיים</w:t>
            </w:r>
          </w:p>
        </w:tc>
        <w:tc>
          <w:tcPr>
            <w:tcW w:w="567" w:type="dxa"/>
          </w:tcPr>
          <w:p w:rsidR="00372BDE" w:rsidRPr="00372BDE" w:rsidRDefault="00372BDE" w:rsidP="00372BDE">
            <w:pPr>
              <w:spacing w:line="240" w:lineRule="auto"/>
              <w:jc w:val="left"/>
              <w:rPr>
                <w:rStyle w:val="Hyperlink"/>
                <w:rtl/>
              </w:rPr>
            </w:pPr>
            <w:hyperlink w:anchor="Seif36" w:tooltip="אחריות בנזיקים אזרחי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63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צווי מניעה</w:t>
            </w:r>
          </w:p>
        </w:tc>
        <w:tc>
          <w:tcPr>
            <w:tcW w:w="567" w:type="dxa"/>
          </w:tcPr>
          <w:p w:rsidR="00372BDE" w:rsidRPr="00372BDE" w:rsidRDefault="00372BDE" w:rsidP="00372BDE">
            <w:pPr>
              <w:spacing w:line="240" w:lineRule="auto"/>
              <w:jc w:val="left"/>
              <w:rPr>
                <w:rStyle w:val="Hyperlink"/>
                <w:rtl/>
              </w:rPr>
            </w:pPr>
            <w:hyperlink w:anchor="Seif37" w:tooltip="צווי מניע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64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דין חברי המועצה ועובדי הרשות</w:t>
            </w:r>
          </w:p>
        </w:tc>
        <w:tc>
          <w:tcPr>
            <w:tcW w:w="567" w:type="dxa"/>
          </w:tcPr>
          <w:p w:rsidR="00372BDE" w:rsidRPr="00372BDE" w:rsidRDefault="00372BDE" w:rsidP="00372BDE">
            <w:pPr>
              <w:spacing w:line="240" w:lineRule="auto"/>
              <w:jc w:val="left"/>
              <w:rPr>
                <w:rStyle w:val="Hyperlink"/>
                <w:rtl/>
              </w:rPr>
            </w:pPr>
            <w:hyperlink w:anchor="Seif38" w:tooltip="דין חברי המועצה ועובדי הרש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65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תחולת חוק הספנות</w:t>
            </w:r>
          </w:p>
        </w:tc>
        <w:tc>
          <w:tcPr>
            <w:tcW w:w="567" w:type="dxa"/>
          </w:tcPr>
          <w:p w:rsidR="00372BDE" w:rsidRPr="00372BDE" w:rsidRDefault="00372BDE" w:rsidP="00372BDE">
            <w:pPr>
              <w:spacing w:line="240" w:lineRule="auto"/>
              <w:jc w:val="left"/>
              <w:rPr>
                <w:rStyle w:val="Hyperlink"/>
                <w:rtl/>
              </w:rPr>
            </w:pPr>
            <w:hyperlink w:anchor="Seif39" w:tooltip="תחולת חוק הספנ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66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קביעת סמלים</w:t>
            </w:r>
          </w:p>
        </w:tc>
        <w:tc>
          <w:tcPr>
            <w:tcW w:w="567" w:type="dxa"/>
          </w:tcPr>
          <w:p w:rsidR="00372BDE" w:rsidRPr="00372BDE" w:rsidRDefault="00372BDE" w:rsidP="00372BDE">
            <w:pPr>
              <w:spacing w:line="240" w:lineRule="auto"/>
              <w:jc w:val="left"/>
              <w:rPr>
                <w:rStyle w:val="Hyperlink"/>
                <w:rtl/>
              </w:rPr>
            </w:pPr>
            <w:hyperlink w:anchor="Seif40" w:tooltip="קביעת סמל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67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עבירות ועונשין</w:t>
            </w:r>
          </w:p>
        </w:tc>
        <w:tc>
          <w:tcPr>
            <w:tcW w:w="567" w:type="dxa"/>
          </w:tcPr>
          <w:p w:rsidR="00372BDE" w:rsidRPr="00372BDE" w:rsidRDefault="00372BDE" w:rsidP="00372BDE">
            <w:pPr>
              <w:spacing w:line="240" w:lineRule="auto"/>
              <w:jc w:val="left"/>
              <w:rPr>
                <w:rStyle w:val="Hyperlink"/>
                <w:rtl/>
              </w:rPr>
            </w:pPr>
            <w:hyperlink w:anchor="Seif41" w:tooltip="עבירות ועונשין"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68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פיקוח על הרשות, ביצוע ותקנות</w:t>
            </w:r>
          </w:p>
        </w:tc>
        <w:tc>
          <w:tcPr>
            <w:tcW w:w="567" w:type="dxa"/>
          </w:tcPr>
          <w:p w:rsidR="00372BDE" w:rsidRPr="00372BDE" w:rsidRDefault="00372BDE" w:rsidP="00372BDE">
            <w:pPr>
              <w:spacing w:line="240" w:lineRule="auto"/>
              <w:jc w:val="left"/>
              <w:rPr>
                <w:rStyle w:val="Hyperlink"/>
                <w:rtl/>
              </w:rPr>
            </w:pPr>
            <w:hyperlink w:anchor="Seif42" w:tooltip="פיקוח על הרשות, ביצוע ותקנו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69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הוספת נמלים</w:t>
            </w:r>
          </w:p>
        </w:tc>
        <w:tc>
          <w:tcPr>
            <w:tcW w:w="567" w:type="dxa"/>
          </w:tcPr>
          <w:p w:rsidR="00372BDE" w:rsidRPr="00372BDE" w:rsidRDefault="00372BDE" w:rsidP="00372BDE">
            <w:pPr>
              <w:spacing w:line="240" w:lineRule="auto"/>
              <w:jc w:val="left"/>
              <w:rPr>
                <w:rStyle w:val="Hyperlink"/>
                <w:rtl/>
              </w:rPr>
            </w:pPr>
            <w:hyperlink w:anchor="Seif43" w:tooltip="הוספת נמלים"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r>
              <w:rPr>
                <w:rFonts w:cs="Times New Roman"/>
                <w:sz w:val="24"/>
                <w:rtl/>
              </w:rPr>
              <w:t xml:space="preserve">סעיף 70 </w:t>
            </w: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תחילה</w:t>
            </w:r>
          </w:p>
        </w:tc>
        <w:tc>
          <w:tcPr>
            <w:tcW w:w="567" w:type="dxa"/>
          </w:tcPr>
          <w:p w:rsidR="00372BDE" w:rsidRPr="00372BDE" w:rsidRDefault="00372BDE" w:rsidP="00372BDE">
            <w:pPr>
              <w:spacing w:line="240" w:lineRule="auto"/>
              <w:jc w:val="left"/>
              <w:rPr>
                <w:rStyle w:val="Hyperlink"/>
                <w:rtl/>
              </w:rPr>
            </w:pPr>
            <w:hyperlink w:anchor="Seif44" w:tooltip="תחילה"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72BDE" w:rsidRPr="00372BDE">
        <w:tblPrEx>
          <w:tblCellMar>
            <w:top w:w="0" w:type="dxa"/>
            <w:bottom w:w="0" w:type="dxa"/>
          </w:tblCellMar>
        </w:tblPrEx>
        <w:tc>
          <w:tcPr>
            <w:tcW w:w="1247" w:type="dxa"/>
          </w:tcPr>
          <w:p w:rsidR="00372BDE" w:rsidRPr="00372BDE" w:rsidRDefault="00372BDE" w:rsidP="00372BDE">
            <w:pPr>
              <w:spacing w:line="240" w:lineRule="auto"/>
              <w:jc w:val="left"/>
              <w:rPr>
                <w:rFonts w:cs="Frankruhel"/>
                <w:sz w:val="24"/>
                <w:rtl/>
              </w:rPr>
            </w:pPr>
          </w:p>
        </w:tc>
        <w:tc>
          <w:tcPr>
            <w:tcW w:w="5669" w:type="dxa"/>
          </w:tcPr>
          <w:p w:rsidR="00372BDE" w:rsidRPr="00372BDE" w:rsidRDefault="00372BDE" w:rsidP="00372BDE">
            <w:pPr>
              <w:spacing w:line="240" w:lineRule="auto"/>
              <w:jc w:val="left"/>
              <w:rPr>
                <w:rFonts w:cs="Frankruhel"/>
                <w:sz w:val="24"/>
                <w:rtl/>
              </w:rPr>
            </w:pPr>
            <w:r>
              <w:rPr>
                <w:rFonts w:cs="Times New Roman"/>
                <w:sz w:val="24"/>
                <w:rtl/>
              </w:rPr>
              <w:t>התוספת</w:t>
            </w:r>
          </w:p>
        </w:tc>
        <w:tc>
          <w:tcPr>
            <w:tcW w:w="567" w:type="dxa"/>
          </w:tcPr>
          <w:p w:rsidR="00372BDE" w:rsidRPr="00372BDE" w:rsidRDefault="00372BDE" w:rsidP="00372BDE">
            <w:pPr>
              <w:spacing w:line="240" w:lineRule="auto"/>
              <w:jc w:val="left"/>
              <w:rPr>
                <w:rStyle w:val="Hyperlink"/>
                <w:rtl/>
              </w:rPr>
            </w:pPr>
            <w:hyperlink w:anchor="med9" w:tooltip="התוספת" w:history="1">
              <w:r w:rsidRPr="00372BDE">
                <w:rPr>
                  <w:rStyle w:val="Hyperlink"/>
                </w:rPr>
                <w:t>Go</w:t>
              </w:r>
            </w:hyperlink>
          </w:p>
        </w:tc>
        <w:tc>
          <w:tcPr>
            <w:tcW w:w="850" w:type="dxa"/>
          </w:tcPr>
          <w:p w:rsidR="00372BDE" w:rsidRPr="00372BDE" w:rsidRDefault="00372BDE" w:rsidP="003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bl>
    <w:p w:rsidR="002149FB" w:rsidRDefault="002149FB" w:rsidP="00ED29EF">
      <w:pPr>
        <w:pStyle w:val="big-header"/>
        <w:ind w:left="0" w:right="1134"/>
        <w:outlineLvl w:val="0"/>
        <w:rPr>
          <w:rFonts w:hint="cs"/>
          <w:b/>
          <w:bCs/>
          <w:sz w:val="30"/>
          <w:szCs w:val="28"/>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120" type="#_x0000_t202" style="position:absolute;left:0;text-align:left;margin-left:470.25pt;margin-top:23.75pt;width:1in;height:22.4pt;z-index:251696128" filled="f" stroked="f">
            <v:textbox>
              <w:txbxContent>
                <w:p w:rsidR="00C74444" w:rsidRDefault="00C74444" w:rsidP="00E36B56">
                  <w:pPr>
                    <w:spacing w:line="160" w:lineRule="exact"/>
                    <w:jc w:val="left"/>
                    <w:rPr>
                      <w:rFonts w:cs="Miriam" w:hint="cs"/>
                      <w:szCs w:val="18"/>
                      <w:rtl/>
                    </w:rPr>
                  </w:pPr>
                  <w:r>
                    <w:rPr>
                      <w:rFonts w:cs="Miriam" w:hint="cs"/>
                      <w:szCs w:val="18"/>
                      <w:rtl/>
                    </w:rPr>
                    <w:t>(תיקון מס' 1</w:t>
                  </w:r>
                  <w:r w:rsidR="00E36B56">
                    <w:rPr>
                      <w:rFonts w:cs="Miriam" w:hint="cs"/>
                      <w:szCs w:val="18"/>
                      <w:rtl/>
                    </w:rPr>
                    <w:t>2</w:t>
                  </w:r>
                  <w:r>
                    <w:rPr>
                      <w:rFonts w:cs="Miriam" w:hint="cs"/>
                      <w:szCs w:val="18"/>
                      <w:rtl/>
                    </w:rPr>
                    <w:t>) תשס"ג-2002</w:t>
                  </w:r>
                </w:p>
              </w:txbxContent>
            </v:textbox>
            <w10:anchorlock/>
          </v:shape>
        </w:pict>
      </w:r>
      <w:r>
        <w:rPr>
          <w:rtl/>
        </w:rPr>
        <w:t>ח</w:t>
      </w:r>
      <w:r>
        <w:rPr>
          <w:rFonts w:hint="cs"/>
          <w:rtl/>
        </w:rPr>
        <w:t>וק</w:t>
      </w:r>
      <w:r>
        <w:rPr>
          <w:rtl/>
        </w:rPr>
        <w:t xml:space="preserve"> </w:t>
      </w:r>
      <w:r>
        <w:rPr>
          <w:rFonts w:hint="cs"/>
          <w:rtl/>
        </w:rPr>
        <w:t>רשות הנמלים, תשכ"א-1961</w:t>
      </w:r>
      <w:r>
        <w:rPr>
          <w:rStyle w:val="a7"/>
          <w:b/>
          <w:bCs/>
          <w:sz w:val="30"/>
          <w:szCs w:val="28"/>
          <w:vertAlign w:val="baseline"/>
          <w:rtl/>
        </w:rPr>
        <w:footnoteReference w:customMarkFollows="1" w:id="1"/>
        <w:t>*</w:t>
      </w:r>
    </w:p>
    <w:p w:rsidR="003318F4" w:rsidRPr="00E976EB" w:rsidRDefault="003318F4" w:rsidP="009357C9">
      <w:pPr>
        <w:pStyle w:val="big-header"/>
        <w:spacing w:before="0" w:after="0"/>
        <w:ind w:left="0" w:right="1134"/>
        <w:jc w:val="both"/>
        <w:outlineLvl w:val="0"/>
        <w:rPr>
          <w:rFonts w:hint="cs"/>
          <w:vanish/>
          <w:color w:val="FF0000"/>
          <w:szCs w:val="20"/>
          <w:shd w:val="clear" w:color="auto" w:fill="FFFF99"/>
          <w:rtl/>
        </w:rPr>
      </w:pPr>
      <w:bookmarkStart w:id="0" w:name="Rov88"/>
      <w:r w:rsidRPr="00E976EB">
        <w:rPr>
          <w:rFonts w:hint="cs"/>
          <w:vanish/>
          <w:color w:val="FF0000"/>
          <w:szCs w:val="20"/>
          <w:shd w:val="clear" w:color="auto" w:fill="FFFF99"/>
          <w:rtl/>
        </w:rPr>
        <w:t>מיום</w:t>
      </w:r>
      <w:r w:rsidR="00FC5220" w:rsidRPr="00E976EB">
        <w:rPr>
          <w:rFonts w:hint="cs"/>
          <w:vanish/>
          <w:color w:val="FF0000"/>
          <w:szCs w:val="20"/>
          <w:shd w:val="clear" w:color="auto" w:fill="FFFF99"/>
          <w:rtl/>
        </w:rPr>
        <w:t xml:space="preserve"> </w:t>
      </w:r>
      <w:r w:rsidR="004D13D5" w:rsidRPr="00E976EB">
        <w:rPr>
          <w:rFonts w:hint="cs"/>
          <w:vanish/>
          <w:color w:val="FF0000"/>
          <w:szCs w:val="20"/>
          <w:shd w:val="clear" w:color="auto" w:fill="FFFF99"/>
          <w:rtl/>
        </w:rPr>
        <w:t>31.10.1988</w:t>
      </w:r>
    </w:p>
    <w:p w:rsidR="003318F4" w:rsidRPr="00E976EB" w:rsidRDefault="009D7269" w:rsidP="00FC5220">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w:t>
      </w:r>
      <w:r w:rsidR="00FC5220" w:rsidRPr="00E976EB">
        <w:rPr>
          <w:rFonts w:hint="cs"/>
          <w:b/>
          <w:bCs/>
          <w:vanish/>
          <w:szCs w:val="20"/>
          <w:shd w:val="clear" w:color="auto" w:fill="FFFF99"/>
          <w:rtl/>
        </w:rPr>
        <w:t>' 5</w:t>
      </w:r>
    </w:p>
    <w:p w:rsidR="00FC5220" w:rsidRPr="00E976EB" w:rsidRDefault="00FC5220" w:rsidP="00FC5220">
      <w:pPr>
        <w:pStyle w:val="big-header"/>
        <w:spacing w:before="0" w:after="0"/>
        <w:ind w:left="0" w:right="1134"/>
        <w:jc w:val="both"/>
        <w:outlineLvl w:val="0"/>
        <w:rPr>
          <w:rFonts w:hint="cs"/>
          <w:vanish/>
          <w:szCs w:val="20"/>
          <w:shd w:val="clear" w:color="auto" w:fill="FFFF99"/>
          <w:rtl/>
        </w:rPr>
      </w:pPr>
      <w:hyperlink r:id="rId6" w:history="1">
        <w:r w:rsidRPr="00E976EB">
          <w:rPr>
            <w:rStyle w:val="Hyperlink"/>
            <w:vanish/>
            <w:szCs w:val="20"/>
            <w:shd w:val="clear" w:color="auto" w:fill="FFFF99"/>
            <w:rtl/>
          </w:rPr>
          <w:t>ס</w:t>
        </w:r>
        <w:r w:rsidRPr="00E976EB">
          <w:rPr>
            <w:rStyle w:val="Hyperlink"/>
            <w:rFonts w:hint="cs"/>
            <w:vanish/>
            <w:szCs w:val="20"/>
            <w:shd w:val="clear" w:color="auto" w:fill="FFFF99"/>
            <w:rtl/>
          </w:rPr>
          <w:t>"ח תשמ"ח מס' 1259</w:t>
        </w:r>
      </w:hyperlink>
      <w:r w:rsidRPr="00E976EB">
        <w:rPr>
          <w:rFonts w:hint="cs"/>
          <w:vanish/>
          <w:szCs w:val="20"/>
          <w:shd w:val="clear" w:color="auto" w:fill="FFFF99"/>
          <w:rtl/>
        </w:rPr>
        <w:t xml:space="preserve"> מיום 27.7.1988 עמ' 156 (</w:t>
      </w:r>
      <w:hyperlink r:id="rId7" w:history="1">
        <w:r w:rsidRPr="00E976EB">
          <w:rPr>
            <w:rStyle w:val="Hyperlink"/>
            <w:rFonts w:hint="cs"/>
            <w:vanish/>
            <w:szCs w:val="20"/>
            <w:shd w:val="clear" w:color="auto" w:fill="FFFF99"/>
            <w:rtl/>
          </w:rPr>
          <w:t>ה"ח 1877</w:t>
        </w:r>
      </w:hyperlink>
      <w:r w:rsidRPr="00E976EB">
        <w:rPr>
          <w:rFonts w:hint="cs"/>
          <w:vanish/>
          <w:szCs w:val="20"/>
          <w:shd w:val="clear" w:color="auto" w:fill="FFFF99"/>
          <w:rtl/>
        </w:rPr>
        <w:t>)</w:t>
      </w:r>
    </w:p>
    <w:p w:rsidR="009357C9" w:rsidRPr="00E976EB" w:rsidRDefault="009357C9" w:rsidP="00FC5220">
      <w:pPr>
        <w:pStyle w:val="big-header"/>
        <w:spacing w:before="0" w:after="0"/>
        <w:ind w:left="0" w:right="1134"/>
        <w:jc w:val="both"/>
        <w:outlineLvl w:val="0"/>
        <w:rPr>
          <w:rFonts w:hint="cs"/>
          <w:vanish/>
          <w:szCs w:val="20"/>
          <w:shd w:val="clear" w:color="auto" w:fill="FFFF99"/>
          <w:rtl/>
        </w:rPr>
      </w:pPr>
      <w:r w:rsidRPr="00E976EB">
        <w:rPr>
          <w:rFonts w:hint="cs"/>
          <w:b/>
          <w:bCs/>
          <w:vanish/>
          <w:szCs w:val="20"/>
          <w:shd w:val="clear" w:color="auto" w:fill="FFFF99"/>
          <w:rtl/>
        </w:rPr>
        <w:t>החלפת שם החוק</w:t>
      </w:r>
    </w:p>
    <w:p w:rsidR="009357C9" w:rsidRPr="00E976EB" w:rsidRDefault="009357C9" w:rsidP="009357C9">
      <w:pPr>
        <w:pStyle w:val="big-header"/>
        <w:spacing w:before="60" w:after="0"/>
        <w:ind w:left="0" w:right="1134"/>
        <w:jc w:val="both"/>
        <w:outlineLvl w:val="0"/>
        <w:rPr>
          <w:rFonts w:hint="cs"/>
          <w:vanish/>
          <w:szCs w:val="20"/>
          <w:shd w:val="clear" w:color="auto" w:fill="FFFF99"/>
          <w:rtl/>
        </w:rPr>
      </w:pPr>
      <w:r w:rsidRPr="00E976EB">
        <w:rPr>
          <w:rFonts w:hint="cs"/>
          <w:vanish/>
          <w:szCs w:val="20"/>
          <w:shd w:val="clear" w:color="auto" w:fill="FFFF99"/>
          <w:rtl/>
        </w:rPr>
        <w:t>הנוסח הקודם:</w:t>
      </w:r>
    </w:p>
    <w:p w:rsidR="009D7269" w:rsidRPr="00E976EB" w:rsidRDefault="009D7269" w:rsidP="009357C9">
      <w:pPr>
        <w:pStyle w:val="big-header"/>
        <w:spacing w:before="0" w:after="0"/>
        <w:ind w:left="0" w:right="1134"/>
        <w:jc w:val="both"/>
        <w:outlineLvl w:val="0"/>
        <w:rPr>
          <w:rFonts w:hint="cs"/>
          <w:vanish/>
          <w:sz w:val="22"/>
          <w:szCs w:val="22"/>
          <w:u w:val="single"/>
          <w:shd w:val="clear" w:color="auto" w:fill="FFFF99"/>
          <w:rtl/>
        </w:rPr>
      </w:pPr>
      <w:r w:rsidRPr="00E976EB">
        <w:rPr>
          <w:rFonts w:hint="cs"/>
          <w:strike/>
          <w:vanish/>
          <w:sz w:val="22"/>
          <w:szCs w:val="22"/>
          <w:shd w:val="clear" w:color="auto" w:fill="FFFF99"/>
          <w:rtl/>
        </w:rPr>
        <w:t>חוק רשות הנמלים, התשכ"א-1961</w:t>
      </w:r>
    </w:p>
    <w:p w:rsidR="00AE4F7A" w:rsidRPr="00E976EB" w:rsidRDefault="00AE4F7A" w:rsidP="00AE4F7A">
      <w:pPr>
        <w:pStyle w:val="big-header"/>
        <w:spacing w:before="0" w:after="0"/>
        <w:ind w:left="0" w:right="1134"/>
        <w:jc w:val="both"/>
        <w:outlineLvl w:val="0"/>
        <w:rPr>
          <w:rFonts w:hint="cs"/>
          <w:vanish/>
          <w:color w:val="FF0000"/>
          <w:szCs w:val="20"/>
          <w:shd w:val="clear" w:color="auto" w:fill="FFFF99"/>
          <w:rtl/>
        </w:rPr>
      </w:pPr>
    </w:p>
    <w:p w:rsidR="00AE4F7A" w:rsidRPr="00E976EB" w:rsidRDefault="00AE4F7A" w:rsidP="00AE4F7A">
      <w:pPr>
        <w:pStyle w:val="big-header"/>
        <w:spacing w:before="0" w:after="0"/>
        <w:ind w:left="0" w:right="1134"/>
        <w:jc w:val="both"/>
        <w:outlineLvl w:val="0"/>
        <w:rPr>
          <w:rFonts w:hint="cs"/>
          <w:vanish/>
          <w:szCs w:val="20"/>
          <w:shd w:val="clear" w:color="auto" w:fill="FFFF99"/>
          <w:rtl/>
        </w:rPr>
      </w:pPr>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AE4F7A" w:rsidRPr="00E976EB" w:rsidRDefault="00AE4F7A"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C61390" w:rsidRPr="00E976EB" w:rsidRDefault="00C61390" w:rsidP="00C61390">
      <w:pPr>
        <w:pStyle w:val="big-header"/>
        <w:spacing w:before="0" w:after="0"/>
        <w:ind w:left="0" w:right="1134"/>
        <w:jc w:val="both"/>
        <w:outlineLvl w:val="0"/>
        <w:rPr>
          <w:rFonts w:hint="cs"/>
          <w:b/>
          <w:bCs/>
          <w:vanish/>
          <w:szCs w:val="20"/>
          <w:shd w:val="clear" w:color="auto" w:fill="FFFF99"/>
          <w:rtl/>
        </w:rPr>
      </w:pPr>
      <w:hyperlink r:id="rId8"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210 (</w:t>
      </w:r>
      <w:hyperlink r:id="rId9"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AE4F7A" w:rsidRPr="00E36B56" w:rsidRDefault="00AE4F7A" w:rsidP="00E36B56">
      <w:pPr>
        <w:pStyle w:val="big-header"/>
        <w:spacing w:before="0" w:after="0"/>
        <w:ind w:left="0" w:right="1134"/>
        <w:jc w:val="both"/>
        <w:outlineLvl w:val="0"/>
        <w:rPr>
          <w:rFonts w:hint="cs"/>
          <w:sz w:val="2"/>
          <w:szCs w:val="2"/>
          <w:rtl/>
        </w:rPr>
      </w:pPr>
      <w:r w:rsidRPr="00E976EB">
        <w:rPr>
          <w:rFonts w:hint="cs"/>
          <w:vanish/>
          <w:sz w:val="22"/>
          <w:szCs w:val="22"/>
          <w:shd w:val="clear" w:color="auto" w:fill="FFFF99"/>
          <w:rtl/>
        </w:rPr>
        <w:t xml:space="preserve">חוק רשות הנמלים </w:t>
      </w:r>
      <w:r w:rsidRPr="00E976EB">
        <w:rPr>
          <w:rFonts w:hint="cs"/>
          <w:strike/>
          <w:vanish/>
          <w:sz w:val="22"/>
          <w:szCs w:val="22"/>
          <w:shd w:val="clear" w:color="auto" w:fill="FFFF99"/>
          <w:rtl/>
        </w:rPr>
        <w:t>והרכבות</w:t>
      </w:r>
      <w:r w:rsidRPr="00E976EB">
        <w:rPr>
          <w:rFonts w:hint="cs"/>
          <w:vanish/>
          <w:sz w:val="22"/>
          <w:szCs w:val="22"/>
          <w:shd w:val="clear" w:color="auto" w:fill="FFFF99"/>
          <w:rtl/>
        </w:rPr>
        <w:t>, התשכ"א-1961</w:t>
      </w:r>
      <w:bookmarkEnd w:id="0"/>
    </w:p>
    <w:p w:rsidR="002149FB" w:rsidRDefault="002149FB">
      <w:pPr>
        <w:pStyle w:val="P00"/>
        <w:spacing w:before="72"/>
        <w:ind w:left="0" w:right="1134"/>
        <w:rPr>
          <w:rStyle w:val="default"/>
          <w:rFonts w:cs="FrankRuehl" w:hint="cs"/>
          <w:rtl/>
        </w:rPr>
      </w:pPr>
    </w:p>
    <w:p w:rsidR="002149FB" w:rsidRPr="00E36B56" w:rsidRDefault="002149FB">
      <w:pPr>
        <w:pStyle w:val="P00"/>
        <w:spacing w:before="72"/>
        <w:ind w:left="0" w:right="1134"/>
        <w:rPr>
          <w:rStyle w:val="default"/>
          <w:rFonts w:cs="FrankRuehl" w:hint="cs"/>
          <w:b/>
          <w:bCs/>
          <w:sz w:val="24"/>
          <w:szCs w:val="24"/>
          <w:rtl/>
        </w:rPr>
      </w:pPr>
      <w:r w:rsidRPr="00E36B56">
        <w:rPr>
          <w:rStyle w:val="default"/>
          <w:rFonts w:cs="FrankRuehl" w:hint="cs"/>
          <w:b/>
          <w:bCs/>
          <w:sz w:val="24"/>
          <w:szCs w:val="24"/>
          <w:rtl/>
        </w:rPr>
        <w:t>*</w:t>
      </w:r>
      <w:r w:rsidRPr="00E36B56">
        <w:rPr>
          <w:rStyle w:val="default"/>
          <w:rFonts w:cs="FrankRuehl" w:hint="cs"/>
          <w:b/>
          <w:bCs/>
          <w:sz w:val="24"/>
          <w:szCs w:val="24"/>
          <w:rtl/>
        </w:rPr>
        <w:tab/>
        <w:t>בוטל בחוק רשות הספנות והנמלים, תשס"ד-2004 למעט סעיפים 1א, 71(א)-(ג) והפרק התשיעי.</w:t>
      </w:r>
    </w:p>
    <w:p w:rsidR="002149FB" w:rsidRDefault="002149FB">
      <w:pPr>
        <w:pStyle w:val="P00"/>
        <w:spacing w:before="72"/>
        <w:ind w:left="0" w:right="1134"/>
        <w:rPr>
          <w:rStyle w:val="default"/>
          <w:rFonts w:cs="FrankRuehl" w:hint="cs"/>
          <w:rtl/>
        </w:rPr>
      </w:pPr>
    </w:p>
    <w:p w:rsidR="002149FB" w:rsidRDefault="002149FB">
      <w:pPr>
        <w:pStyle w:val="P00"/>
        <w:spacing w:before="72"/>
        <w:ind w:left="0" w:right="1134"/>
        <w:rPr>
          <w:rStyle w:val="default"/>
          <w:rFonts w:cs="FrankRuehl" w:hint="cs"/>
          <w:rtl/>
        </w:rPr>
      </w:pPr>
      <w:bookmarkStart w:id="1" w:name="Seif61"/>
      <w:bookmarkEnd w:id="1"/>
      <w:r>
        <w:rPr>
          <w:rFonts w:cs="Miriam"/>
          <w:szCs w:val="32"/>
          <w:rtl/>
          <w:lang w:val="he-IL"/>
        </w:rPr>
        <w:pict>
          <v:shape id="_x0000_s1139" type="#_x0000_t202" style="position:absolute;left:0;text-align:left;margin-left:470.25pt;margin-top:3.2pt;width:1in;height:33.6pt;z-index:251701248" filled="f" stroked="f">
            <v:textbox>
              <w:txbxContent>
                <w:p w:rsidR="00C74444" w:rsidRDefault="00C74444">
                  <w:pPr>
                    <w:spacing w:line="160" w:lineRule="exact"/>
                    <w:jc w:val="left"/>
                    <w:rPr>
                      <w:rFonts w:cs="Miriam" w:hint="cs"/>
                      <w:szCs w:val="18"/>
                      <w:rtl/>
                    </w:rPr>
                  </w:pPr>
                  <w:r>
                    <w:rPr>
                      <w:rFonts w:cs="Miriam" w:hint="cs"/>
                      <w:szCs w:val="18"/>
                      <w:rtl/>
                    </w:rPr>
                    <w:t>הגדרות</w:t>
                  </w:r>
                </w:p>
                <w:p w:rsidR="00C74444" w:rsidRDefault="00C74444" w:rsidP="00E36B56">
                  <w:pPr>
                    <w:spacing w:line="160" w:lineRule="exact"/>
                    <w:jc w:val="left"/>
                    <w:rPr>
                      <w:rFonts w:hint="cs"/>
                      <w:sz w:val="18"/>
                      <w:rtl/>
                    </w:rPr>
                  </w:pPr>
                  <w:r>
                    <w:rPr>
                      <w:rFonts w:cs="Miriam" w:hint="cs"/>
                      <w:szCs w:val="18"/>
                      <w:rtl/>
                    </w:rPr>
                    <w:t>(תיקון מס' 1</w:t>
                  </w:r>
                  <w:r w:rsidR="00E36B56">
                    <w:rPr>
                      <w:rFonts w:cs="Miriam" w:hint="cs"/>
                      <w:szCs w:val="18"/>
                      <w:rtl/>
                    </w:rPr>
                    <w:t>2</w:t>
                  </w:r>
                  <w:r>
                    <w:rPr>
                      <w:rFonts w:cs="Miriam" w:hint="cs"/>
                      <w:szCs w:val="18"/>
                      <w:rtl/>
                    </w:rPr>
                    <w:t>) תשס"ג-2002</w:t>
                  </w:r>
                </w:p>
              </w:txbxContent>
            </v:textbox>
            <w10:anchorlock/>
          </v:shape>
        </w:pict>
      </w:r>
      <w:r>
        <w:rPr>
          <w:rStyle w:val="default"/>
          <w:rFonts w:cs="Miriam" w:hint="cs"/>
          <w:sz w:val="32"/>
          <w:szCs w:val="32"/>
          <w:rtl/>
        </w:rPr>
        <w:t>1</w:t>
      </w:r>
      <w:r>
        <w:rPr>
          <w:rStyle w:val="default"/>
          <w:rFonts w:cs="FrankRuehl" w:hint="cs"/>
          <w:rtl/>
        </w:rPr>
        <w:t>א.</w:t>
      </w:r>
      <w:r>
        <w:rPr>
          <w:rStyle w:val="default"/>
          <w:rFonts w:cs="FrankRuehl" w:hint="cs"/>
          <w:rtl/>
        </w:rPr>
        <w:tab/>
        <w:t xml:space="preserve">בחוק זה, "רכבת" </w:t>
      </w:r>
      <w:r>
        <w:rPr>
          <w:rStyle w:val="default"/>
          <w:rFonts w:cs="FrankRuehl"/>
          <w:rtl/>
        </w:rPr>
        <w:t>–</w:t>
      </w:r>
      <w:r>
        <w:rPr>
          <w:rStyle w:val="default"/>
          <w:rFonts w:cs="FrankRuehl" w:hint="cs"/>
          <w:rtl/>
        </w:rPr>
        <w:t xml:space="preserve"> כהגדרתה בפקודת מסילות הברזל [נוסח חדש], התשל"ב-1972 (להלן </w:t>
      </w:r>
      <w:r>
        <w:rPr>
          <w:rStyle w:val="default"/>
          <w:rFonts w:cs="FrankRuehl"/>
          <w:rtl/>
        </w:rPr>
        <w:t>–</w:t>
      </w:r>
      <w:r>
        <w:rPr>
          <w:rStyle w:val="default"/>
          <w:rFonts w:cs="FrankRuehl" w:hint="cs"/>
          <w:rtl/>
        </w:rPr>
        <w:t xml:space="preserve"> פקודת מסילות הברזל).</w:t>
      </w:r>
    </w:p>
    <w:p w:rsidR="00E651F2" w:rsidRPr="00E976EB" w:rsidRDefault="00E651F2" w:rsidP="00E651F2">
      <w:pPr>
        <w:pStyle w:val="big-header"/>
        <w:spacing w:before="0" w:after="0"/>
        <w:ind w:left="0" w:right="1134"/>
        <w:jc w:val="both"/>
        <w:outlineLvl w:val="0"/>
        <w:rPr>
          <w:rFonts w:hint="cs"/>
          <w:vanish/>
          <w:szCs w:val="20"/>
          <w:shd w:val="clear" w:color="auto" w:fill="FFFF99"/>
          <w:rtl/>
        </w:rPr>
      </w:pPr>
      <w:bookmarkStart w:id="2" w:name="Rov89"/>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E651F2" w:rsidRPr="00E976EB" w:rsidRDefault="00E651F2"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w:t>
      </w:r>
      <w:r w:rsidR="00E36B56" w:rsidRPr="00E976EB">
        <w:rPr>
          <w:rFonts w:hint="cs"/>
          <w:b/>
          <w:bCs/>
          <w:vanish/>
          <w:szCs w:val="20"/>
          <w:shd w:val="clear" w:color="auto" w:fill="FFFF99"/>
          <w:rtl/>
        </w:rPr>
        <w:t xml:space="preserve"> 12</w:t>
      </w:r>
    </w:p>
    <w:p w:rsidR="00E651F2" w:rsidRPr="00E976EB" w:rsidRDefault="00E651F2" w:rsidP="00E651F2">
      <w:pPr>
        <w:pStyle w:val="big-header"/>
        <w:spacing w:before="0" w:after="0"/>
        <w:ind w:left="0" w:right="1134"/>
        <w:jc w:val="both"/>
        <w:outlineLvl w:val="0"/>
        <w:rPr>
          <w:rFonts w:hint="cs"/>
          <w:vanish/>
          <w:szCs w:val="20"/>
          <w:shd w:val="clear" w:color="auto" w:fill="FFFF99"/>
          <w:rtl/>
        </w:rPr>
      </w:pPr>
      <w:hyperlink r:id="rId10"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210 (</w:t>
      </w:r>
      <w:hyperlink r:id="rId11"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E651F2" w:rsidRPr="00E36B56" w:rsidRDefault="00E651F2" w:rsidP="00E36B56">
      <w:pPr>
        <w:pStyle w:val="big-header"/>
        <w:spacing w:before="0" w:after="0"/>
        <w:ind w:left="0" w:right="1134"/>
        <w:jc w:val="both"/>
        <w:outlineLvl w:val="0"/>
        <w:rPr>
          <w:rFonts w:hint="cs"/>
          <w:b/>
          <w:bCs/>
          <w:sz w:val="2"/>
          <w:szCs w:val="2"/>
          <w:rtl/>
        </w:rPr>
      </w:pPr>
      <w:r w:rsidRPr="00E976EB">
        <w:rPr>
          <w:rFonts w:hint="cs"/>
          <w:b/>
          <w:bCs/>
          <w:vanish/>
          <w:szCs w:val="20"/>
          <w:shd w:val="clear" w:color="auto" w:fill="FFFF99"/>
          <w:rtl/>
        </w:rPr>
        <w:t>הוספת סעיף 1א</w:t>
      </w:r>
      <w:bookmarkEnd w:id="2"/>
    </w:p>
    <w:p w:rsidR="002149FB" w:rsidRDefault="002149FB">
      <w:pPr>
        <w:pStyle w:val="P00"/>
        <w:spacing w:before="72"/>
        <w:ind w:left="0" w:right="1134"/>
        <w:rPr>
          <w:rStyle w:val="default"/>
          <w:rFonts w:cs="FrankRuehl"/>
          <w:rtl/>
        </w:rPr>
      </w:pPr>
      <w:bookmarkStart w:id="3" w:name="Seif62"/>
      <w:bookmarkEnd w:id="3"/>
      <w:r>
        <w:rPr>
          <w:lang w:val="he-IL"/>
        </w:rPr>
        <w:pict>
          <v:rect id="_x0000_s1140" style="position:absolute;left:0;text-align:left;margin-left:462pt;margin-top:8.05pt;width:77.55pt;height:34.6pt;z-index:251702272" o:allowincell="f" filled="f" stroked="f" strokecolor="lime" strokeweight=".25pt">
            <v:textbox style="mso-next-textbox:#_x0000_s1140"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 xml:space="preserve">וראות מעבר לענין ביטול </w:t>
                  </w:r>
                  <w:r>
                    <w:rPr>
                      <w:rFonts w:cs="Miriam"/>
                      <w:szCs w:val="18"/>
                      <w:rtl/>
                    </w:rPr>
                    <w:t>ס</w:t>
                  </w:r>
                  <w:r>
                    <w:rPr>
                      <w:rFonts w:cs="Miriam" w:hint="cs"/>
                      <w:szCs w:val="18"/>
                      <w:rtl/>
                    </w:rPr>
                    <w:t>עיף 61</w:t>
                  </w:r>
                </w:p>
                <w:p w:rsidR="00C74444" w:rsidRDefault="00E36B56">
                  <w:pPr>
                    <w:spacing w:line="160" w:lineRule="exact"/>
                    <w:jc w:val="left"/>
                    <w:rPr>
                      <w:rFonts w:cs="Miriam"/>
                      <w:noProof/>
                      <w:szCs w:val="18"/>
                      <w:rtl/>
                    </w:rPr>
                  </w:pPr>
                  <w:r>
                    <w:rPr>
                      <w:rFonts w:cs="Miriam" w:hint="cs"/>
                      <w:szCs w:val="18"/>
                      <w:rtl/>
                    </w:rPr>
                    <w:t xml:space="preserve">(תיקון מס' 8) </w:t>
                  </w:r>
                  <w:r>
                    <w:rPr>
                      <w:rFonts w:cs="Miriam"/>
                      <w:szCs w:val="18"/>
                      <w:rtl/>
                    </w:rPr>
                    <w:br/>
                  </w:r>
                  <w:r w:rsidR="00C74444">
                    <w:rPr>
                      <w:rFonts w:cs="Miriam" w:hint="cs"/>
                      <w:szCs w:val="18"/>
                      <w:rtl/>
                    </w:rPr>
                    <w:t>תשנ"ז-1996</w:t>
                  </w:r>
                </w:p>
              </w:txbxContent>
            </v:textbox>
            <w10:anchorlock/>
          </v:rect>
        </w:pict>
      </w:r>
      <w:r>
        <w:rPr>
          <w:rStyle w:val="big-number"/>
          <w:rFonts w:cs="Miriam"/>
          <w:rtl/>
        </w:rPr>
        <w:t>71.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הוראות פקודת מס הכנסה (להלן - הפקודה), לגבי הענינים המפורטים בפסקאות (1) עד (5), יחולו ההוראות הבאות:</w:t>
      </w:r>
    </w:p>
    <w:p w:rsidR="002149FB" w:rsidRDefault="002149F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הוצאה של הרשות, לרב</w:t>
      </w:r>
      <w:r>
        <w:rPr>
          <w:rStyle w:val="default"/>
          <w:rFonts w:cs="FrankRuehl"/>
          <w:rtl/>
        </w:rPr>
        <w:t>ו</w:t>
      </w:r>
      <w:r>
        <w:rPr>
          <w:rStyle w:val="default"/>
          <w:rFonts w:cs="FrankRuehl" w:hint="cs"/>
          <w:rtl/>
        </w:rPr>
        <w:t>ת תשלום, הפרשה, הפקדה או הוצאה של הרשות שעליה לרשמה בספריה (להלן - הוצאה של הרשות), בשל שנת מס הקודמת לשנת המס 1997, לא תותר בניכוי לענין הפקודה;</w:t>
      </w:r>
    </w:p>
    <w:p w:rsidR="002149FB" w:rsidRDefault="002149FB">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הכנסה של הרשות שהופקה או שנצמחה החל בשנת המס 1997, תתחייב במס אף אם נתקבלה קודם לשנת המס 1997;</w:t>
      </w:r>
    </w:p>
    <w:p w:rsidR="002149FB" w:rsidRDefault="002149F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כנסה של הרשות שהופקה או שנצמחה לפני תחילת שנת המס 1997 לא תתחייב במס אף אם נתקבלה לאחר תחילת שנת המס 1997;</w:t>
      </w:r>
    </w:p>
    <w:p w:rsidR="002149FB" w:rsidRDefault="002149F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לענין סעיף 23 לפקודה ולענין ההגדרה "יתרת מחיר מקורי" שבסעיף 88 לפקודה, יראו כאילו הותרו ניכויי פחת של נכסי הרשות בשנות המס שבהן היתה הרשות פטורה</w:t>
      </w:r>
      <w:r>
        <w:rPr>
          <w:rStyle w:val="default"/>
          <w:rFonts w:cs="FrankRuehl"/>
          <w:rtl/>
        </w:rPr>
        <w:t xml:space="preserve"> </w:t>
      </w:r>
      <w:r>
        <w:rPr>
          <w:rStyle w:val="default"/>
          <w:rFonts w:cs="FrankRuehl" w:hint="cs"/>
          <w:rtl/>
        </w:rPr>
        <w:t>ממס בגובה הפחת הנצבר המתואם; לענין זה, "הפחת הנצבר המתואם" - סך כל הפחת בשל נכס של הרשות שנרשם בספרי הרשות כשהוא מתואם ליום כ"א בטבת תשנ"ז (31 בדצמבר 1996), לפי עקרונות חשבונאיים מקובלים;</w:t>
      </w:r>
    </w:p>
    <w:p w:rsidR="002149FB" w:rsidRDefault="002149F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לענין סעיף 21 לפקודה ובמקום ההגדרה "מחיר מקורי" שבסעיף 88 לפקוד</w:t>
      </w:r>
      <w:r>
        <w:rPr>
          <w:rStyle w:val="default"/>
          <w:rFonts w:cs="FrankRuehl"/>
          <w:rtl/>
        </w:rPr>
        <w:t>ה</w:t>
      </w:r>
      <w:r>
        <w:rPr>
          <w:rStyle w:val="default"/>
          <w:rFonts w:cs="FrankRuehl" w:hint="cs"/>
          <w:rtl/>
        </w:rPr>
        <w:t xml:space="preserve"> בנוגע לנכס שהגיע לידי הרשות לפני תחילת שנת המס 1997, ייחשב המחיר המקורי של נכס כאמור כעלות המתואמת של הנכס ליום כ"א בטבת תשנ"ז (31 בדצמבר 1996), לפי עקרונות חשבונאיים מקובלים; אולם לגבי זכויות במקרקעין כמשמעותן בחוק מס שבח מקרקעין, תשכ"ג</w:t>
      </w:r>
      <w:r>
        <w:rPr>
          <w:rStyle w:val="default"/>
          <w:rFonts w:cs="FrankRuehl"/>
          <w:rtl/>
        </w:rPr>
        <w:t>–</w:t>
      </w:r>
      <w:r>
        <w:rPr>
          <w:rStyle w:val="default"/>
          <w:rFonts w:cs="FrankRuehl" w:hint="cs"/>
          <w:rtl/>
        </w:rPr>
        <w:t>1963 (להלן - חו</w:t>
      </w:r>
      <w:r>
        <w:rPr>
          <w:rStyle w:val="default"/>
          <w:rFonts w:cs="FrankRuehl"/>
          <w:rtl/>
        </w:rPr>
        <w:t xml:space="preserve">ק </w:t>
      </w:r>
      <w:r>
        <w:rPr>
          <w:rStyle w:val="default"/>
          <w:rFonts w:cs="FrankRuehl" w:hint="cs"/>
          <w:rtl/>
        </w:rPr>
        <w:t>מס שבח), שעל מכירתן מוטל מס שבח או שהיה מוטל אילולא קיומו של פטור לפי החוק האמור, יהיה המחיר המקורי - שווין ביום כ"א בטבת תשנ"ז (31 בדצמבר 1996);</w:t>
      </w:r>
    </w:p>
    <w:p w:rsidR="002149FB" w:rsidRDefault="002149F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במקום ההגדרה "יום הרכישה" שבסעיף 88 לפקודה בנוגע לנכס שהגיע לידי הרשות לפני תחילת שנת המס 1997, יהיה יום </w:t>
      </w:r>
      <w:r>
        <w:rPr>
          <w:rStyle w:val="default"/>
          <w:rFonts w:cs="FrankRuehl"/>
          <w:rtl/>
        </w:rPr>
        <w:t>ה</w:t>
      </w:r>
      <w:r>
        <w:rPr>
          <w:rStyle w:val="default"/>
          <w:rFonts w:cs="FrankRuehl" w:hint="cs"/>
          <w:rtl/>
        </w:rPr>
        <w:t>רכישה יום כ"א בטבת תשנ"ז (31 בדצמבר 1996).</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6(ז) לחוק מס הכנסה (תיאומים בשל אינפלציה), תשמ"ה</w:t>
      </w:r>
      <w:r>
        <w:rPr>
          <w:rStyle w:val="default"/>
          <w:rFonts w:cs="FrankRuehl"/>
          <w:rtl/>
        </w:rPr>
        <w:t>–</w:t>
      </w:r>
      <w:r>
        <w:rPr>
          <w:rStyle w:val="default"/>
          <w:rFonts w:cs="FrankRuehl" w:hint="cs"/>
          <w:rtl/>
        </w:rPr>
        <w:t>1985, לענין רווח או הפסד ממימוש ניירות ערך שהם נכסים קבועים של הרשות, ההגדרה "המחיר המקורי המתואם" תיקרא כאילו ב</w:t>
      </w:r>
      <w:r>
        <w:rPr>
          <w:rStyle w:val="default"/>
          <w:rFonts w:cs="FrankRuehl"/>
          <w:rtl/>
        </w:rPr>
        <w:t>מ</w:t>
      </w:r>
      <w:r>
        <w:rPr>
          <w:rStyle w:val="default"/>
          <w:rFonts w:cs="FrankRuehl" w:hint="cs"/>
          <w:rtl/>
        </w:rPr>
        <w:t>קום "1991" נאמר בה "1996".</w:t>
      </w:r>
    </w:p>
    <w:p w:rsidR="002149FB" w:rsidRDefault="002149F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הוראות חוק מס שבח, בנוגע לזכויות במקרקעין או באיגוד מקרקעין שרכשה הרשות לפני יום כ"א בטבת תשנ"ז (31 בדצמבר 1996) (להלן - היום הקובע), יהיה "שווי הרכישה" השווי ביום הקובע, ו"יום הרכישה" - היום הקובע.</w:t>
      </w:r>
    </w:p>
    <w:p w:rsidR="00BD349B" w:rsidRPr="00E976EB" w:rsidRDefault="00BD349B" w:rsidP="006E4753">
      <w:pPr>
        <w:pStyle w:val="P00"/>
        <w:spacing w:before="0"/>
        <w:ind w:left="0" w:right="1134"/>
        <w:rPr>
          <w:rFonts w:hint="cs"/>
          <w:vanish/>
          <w:color w:val="FF0000"/>
          <w:szCs w:val="20"/>
          <w:shd w:val="clear" w:color="auto" w:fill="FFFF99"/>
          <w:rtl/>
        </w:rPr>
      </w:pPr>
      <w:bookmarkStart w:id="4" w:name="Rov90"/>
      <w:r w:rsidRPr="00E976EB">
        <w:rPr>
          <w:rFonts w:hint="cs"/>
          <w:vanish/>
          <w:color w:val="FF0000"/>
          <w:szCs w:val="20"/>
          <w:shd w:val="clear" w:color="auto" w:fill="FFFF99"/>
          <w:rtl/>
        </w:rPr>
        <w:t xml:space="preserve">מיום </w:t>
      </w:r>
      <w:r w:rsidR="006E4753" w:rsidRPr="00E976EB">
        <w:rPr>
          <w:rFonts w:hint="cs"/>
          <w:vanish/>
          <w:color w:val="FF0000"/>
          <w:szCs w:val="20"/>
          <w:shd w:val="clear" w:color="auto" w:fill="FFFF99"/>
          <w:rtl/>
        </w:rPr>
        <w:t>1.1.1997</w:t>
      </w:r>
    </w:p>
    <w:p w:rsidR="006E4753" w:rsidRPr="00E976EB" w:rsidRDefault="006E4753" w:rsidP="006E4753">
      <w:pPr>
        <w:pStyle w:val="P00"/>
        <w:spacing w:before="0"/>
        <w:ind w:left="0" w:right="1134"/>
        <w:rPr>
          <w:rFonts w:hint="cs"/>
          <w:b/>
          <w:bCs/>
          <w:vanish/>
          <w:szCs w:val="20"/>
          <w:shd w:val="clear" w:color="auto" w:fill="FFFF99"/>
          <w:rtl/>
        </w:rPr>
      </w:pPr>
      <w:r w:rsidRPr="00E976EB">
        <w:rPr>
          <w:rFonts w:hint="cs"/>
          <w:b/>
          <w:bCs/>
          <w:vanish/>
          <w:szCs w:val="20"/>
          <w:shd w:val="clear" w:color="auto" w:fill="FFFF99"/>
          <w:rtl/>
        </w:rPr>
        <w:t>תיקון מס' 8</w:t>
      </w:r>
    </w:p>
    <w:p w:rsidR="006E4753" w:rsidRPr="00E976EB" w:rsidRDefault="006E4753" w:rsidP="006E4753">
      <w:pPr>
        <w:pStyle w:val="P00"/>
        <w:spacing w:before="0"/>
        <w:ind w:left="0" w:right="1134"/>
        <w:rPr>
          <w:rFonts w:hint="cs"/>
          <w:vanish/>
          <w:szCs w:val="20"/>
          <w:shd w:val="clear" w:color="auto" w:fill="FFFF99"/>
          <w:rtl/>
        </w:rPr>
      </w:pPr>
      <w:hyperlink r:id="rId12" w:history="1">
        <w:r w:rsidRPr="00E976EB">
          <w:rPr>
            <w:rStyle w:val="Hyperlink"/>
            <w:vanish/>
            <w:szCs w:val="20"/>
            <w:shd w:val="clear" w:color="auto" w:fill="FFFF99"/>
            <w:rtl/>
          </w:rPr>
          <w:t>ס</w:t>
        </w:r>
        <w:r w:rsidRPr="00E976EB">
          <w:rPr>
            <w:rStyle w:val="Hyperlink"/>
            <w:rFonts w:hint="cs"/>
            <w:vanish/>
            <w:szCs w:val="20"/>
            <w:shd w:val="clear" w:color="auto" w:fill="FFFF99"/>
            <w:rtl/>
          </w:rPr>
          <w:t>"ח תשנ"ז מס' 1607</w:t>
        </w:r>
      </w:hyperlink>
      <w:r w:rsidRPr="00E976EB">
        <w:rPr>
          <w:rFonts w:hint="cs"/>
          <w:vanish/>
          <w:szCs w:val="20"/>
          <w:shd w:val="clear" w:color="auto" w:fill="FFFF99"/>
          <w:rtl/>
        </w:rPr>
        <w:t xml:space="preserve"> מיום 7.1.1997 עמ' 17 (</w:t>
      </w:r>
      <w:hyperlink r:id="rId13" w:history="1">
        <w:r w:rsidRPr="00E976EB">
          <w:rPr>
            <w:rStyle w:val="Hyperlink"/>
            <w:rFonts w:hint="cs"/>
            <w:vanish/>
            <w:szCs w:val="20"/>
            <w:shd w:val="clear" w:color="auto" w:fill="FFFF99"/>
            <w:rtl/>
          </w:rPr>
          <w:t>ה"ח 2556</w:t>
        </w:r>
      </w:hyperlink>
      <w:r w:rsidRPr="00E976EB">
        <w:rPr>
          <w:rFonts w:hint="cs"/>
          <w:vanish/>
          <w:szCs w:val="20"/>
          <w:shd w:val="clear" w:color="auto" w:fill="FFFF99"/>
          <w:rtl/>
        </w:rPr>
        <w:t>)</w:t>
      </w:r>
    </w:p>
    <w:p w:rsidR="006E4753" w:rsidRPr="00E36B56" w:rsidRDefault="006E4753" w:rsidP="00E36B56">
      <w:pPr>
        <w:pStyle w:val="P00"/>
        <w:spacing w:before="0"/>
        <w:ind w:left="0" w:right="1134"/>
        <w:rPr>
          <w:rFonts w:hint="cs"/>
          <w:b/>
          <w:bCs/>
          <w:sz w:val="2"/>
          <w:szCs w:val="2"/>
          <w:rtl/>
        </w:rPr>
      </w:pPr>
      <w:r w:rsidRPr="00E976EB">
        <w:rPr>
          <w:rFonts w:hint="cs"/>
          <w:b/>
          <w:bCs/>
          <w:vanish/>
          <w:szCs w:val="20"/>
          <w:shd w:val="clear" w:color="auto" w:fill="FFFF99"/>
          <w:rtl/>
        </w:rPr>
        <w:t>הוספת סעיף 71</w:t>
      </w:r>
      <w:bookmarkEnd w:id="4"/>
    </w:p>
    <w:p w:rsidR="002149FB" w:rsidRDefault="00E36B56">
      <w:pPr>
        <w:pStyle w:val="medium2-header"/>
        <w:keepLines w:val="0"/>
        <w:spacing w:before="72"/>
        <w:ind w:left="0" w:right="1134"/>
        <w:outlineLvl w:val="0"/>
        <w:rPr>
          <w:rFonts w:hint="cs"/>
          <w:noProof/>
          <w:rtl/>
        </w:rPr>
      </w:pPr>
      <w:bookmarkStart w:id="5" w:name="med0"/>
      <w:bookmarkEnd w:id="5"/>
      <w:r>
        <w:rPr>
          <w:rFonts w:hint="cs"/>
          <w:noProof/>
          <w:rtl/>
          <w:lang w:eastAsia="en-US"/>
        </w:rPr>
        <w:pict>
          <v:shape id="_x0000_s1153" type="#_x0000_t202" style="position:absolute;left:0;text-align:left;margin-left:470.25pt;margin-top:7.1pt;width:1in;height:17.85pt;z-index:251714560" filled="f" stroked="f">
            <v:textbox inset="1mm,0,1mm,0">
              <w:txbxContent>
                <w:p w:rsidR="00E36B56" w:rsidRDefault="00E36B56" w:rsidP="00E36B56">
                  <w:pPr>
                    <w:spacing w:line="160" w:lineRule="exact"/>
                    <w:jc w:val="left"/>
                    <w:rPr>
                      <w:rFonts w:cs="Miriam" w:hint="cs"/>
                      <w:szCs w:val="18"/>
                      <w:rtl/>
                    </w:rPr>
                  </w:pPr>
                  <w:r>
                    <w:rPr>
                      <w:rFonts w:cs="Miriam" w:hint="cs"/>
                      <w:szCs w:val="18"/>
                      <w:rtl/>
                    </w:rPr>
                    <w:t>(תיקון מס' 12) תשס"ג-2002</w:t>
                  </w:r>
                </w:p>
              </w:txbxContent>
            </v:textbox>
          </v:shape>
        </w:pict>
      </w:r>
      <w:r w:rsidR="002149FB">
        <w:rPr>
          <w:rFonts w:hint="cs"/>
          <w:noProof/>
          <w:rtl/>
        </w:rPr>
        <w:t>פרק תשיעי: העברת נכסים</w:t>
      </w:r>
    </w:p>
    <w:p w:rsidR="00427AB3" w:rsidRPr="00E976EB" w:rsidRDefault="00427AB3" w:rsidP="00427AB3">
      <w:pPr>
        <w:pStyle w:val="big-header"/>
        <w:spacing w:before="0" w:after="0"/>
        <w:ind w:left="0" w:right="1134"/>
        <w:jc w:val="both"/>
        <w:outlineLvl w:val="0"/>
        <w:rPr>
          <w:rFonts w:hint="cs"/>
          <w:vanish/>
          <w:szCs w:val="20"/>
          <w:shd w:val="clear" w:color="auto" w:fill="FFFF99"/>
          <w:rtl/>
        </w:rPr>
      </w:pPr>
      <w:bookmarkStart w:id="6" w:name="Rov91"/>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427AB3" w:rsidRPr="00E976EB" w:rsidRDefault="00427AB3"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427AB3" w:rsidRPr="00E976EB" w:rsidRDefault="00427AB3" w:rsidP="00B30112">
      <w:pPr>
        <w:pStyle w:val="big-header"/>
        <w:spacing w:before="0" w:after="0"/>
        <w:ind w:left="0" w:right="1134"/>
        <w:jc w:val="both"/>
        <w:outlineLvl w:val="0"/>
        <w:rPr>
          <w:rFonts w:hint="cs"/>
          <w:vanish/>
          <w:szCs w:val="20"/>
          <w:shd w:val="clear" w:color="auto" w:fill="FFFF99"/>
          <w:rtl/>
        </w:rPr>
      </w:pPr>
      <w:hyperlink r:id="rId14"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w:t>
      </w:r>
      <w:r w:rsidR="00B30112" w:rsidRPr="00E976EB">
        <w:rPr>
          <w:rFonts w:hint="cs"/>
          <w:vanish/>
          <w:szCs w:val="20"/>
          <w:shd w:val="clear" w:color="auto" w:fill="FFFF99"/>
          <w:rtl/>
        </w:rPr>
        <w:t>2</w:t>
      </w:r>
      <w:r w:rsidRPr="00E976EB">
        <w:rPr>
          <w:rFonts w:hint="cs"/>
          <w:vanish/>
          <w:szCs w:val="20"/>
          <w:shd w:val="clear" w:color="auto" w:fill="FFFF99"/>
          <w:rtl/>
        </w:rPr>
        <w:t xml:space="preserve"> (</w:t>
      </w:r>
      <w:hyperlink r:id="rId15"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427AB3" w:rsidRPr="00E36B56" w:rsidRDefault="00427AB3" w:rsidP="00E36B56">
      <w:pPr>
        <w:pStyle w:val="medium2-header"/>
        <w:keepLines w:val="0"/>
        <w:spacing w:before="0"/>
        <w:ind w:left="0" w:right="1134"/>
        <w:jc w:val="both"/>
        <w:outlineLvl w:val="0"/>
        <w:rPr>
          <w:rFonts w:hint="cs"/>
          <w:noProof/>
          <w:sz w:val="2"/>
          <w:szCs w:val="2"/>
          <w:rtl/>
        </w:rPr>
      </w:pPr>
      <w:r w:rsidRPr="00E976EB">
        <w:rPr>
          <w:rFonts w:hint="cs"/>
          <w:vanish/>
          <w:szCs w:val="20"/>
          <w:shd w:val="clear" w:color="auto" w:fill="FFFF99"/>
          <w:rtl/>
        </w:rPr>
        <w:t>הוספת פרק תשיעי</w:t>
      </w:r>
      <w:bookmarkEnd w:id="6"/>
    </w:p>
    <w:p w:rsidR="002149FB" w:rsidRDefault="002149FB">
      <w:pPr>
        <w:pStyle w:val="P00"/>
        <w:spacing w:before="72"/>
        <w:ind w:left="0" w:right="1134"/>
        <w:rPr>
          <w:rStyle w:val="default"/>
          <w:rFonts w:cs="FrankRuehl" w:hint="cs"/>
          <w:rtl/>
        </w:rPr>
      </w:pPr>
      <w:bookmarkStart w:id="7" w:name="Seif63"/>
      <w:bookmarkEnd w:id="7"/>
      <w:r>
        <w:rPr>
          <w:rFonts w:cs="Miriam"/>
          <w:szCs w:val="32"/>
          <w:rtl/>
          <w:lang w:val="he-IL"/>
        </w:rPr>
        <w:pict>
          <v:shape id="_x0000_s1141" type="#_x0000_t202" style="position:absolute;left:0;text-align:left;margin-left:470.25pt;margin-top:5.65pt;width:1in;height:16.8pt;z-index:251703296" filled="f" stroked="f">
            <v:textbox style="mso-next-textbox:#_x0000_s1141">
              <w:txbxContent>
                <w:p w:rsidR="00C74444" w:rsidRDefault="00C74444">
                  <w:pPr>
                    <w:spacing w:line="160" w:lineRule="exact"/>
                    <w:jc w:val="left"/>
                    <w:rPr>
                      <w:rFonts w:cs="Miriam" w:hint="cs"/>
                      <w:szCs w:val="18"/>
                      <w:rtl/>
                    </w:rPr>
                  </w:pPr>
                  <w:r>
                    <w:rPr>
                      <w:rFonts w:cs="Miriam" w:hint="cs"/>
                      <w:szCs w:val="18"/>
                      <w:rtl/>
                    </w:rPr>
                    <w:t>הגדרות</w:t>
                  </w:r>
                </w:p>
              </w:txbxContent>
            </v:textbox>
            <w10:anchorlock/>
          </v:shape>
        </w:pict>
      </w:r>
      <w:r>
        <w:rPr>
          <w:rStyle w:val="default"/>
          <w:rFonts w:cs="Miriam" w:hint="cs"/>
          <w:sz w:val="32"/>
          <w:szCs w:val="32"/>
          <w:rtl/>
        </w:rPr>
        <w:t>72</w:t>
      </w:r>
      <w:r>
        <w:rPr>
          <w:rStyle w:val="default"/>
          <w:rFonts w:cs="FrankRuehl" w:hint="cs"/>
          <w:rtl/>
        </w:rPr>
        <w:t>.</w:t>
      </w:r>
      <w:r>
        <w:rPr>
          <w:rStyle w:val="default"/>
          <w:rFonts w:cs="FrankRuehl" w:hint="cs"/>
          <w:rtl/>
        </w:rPr>
        <w:tab/>
        <w:t xml:space="preserve">בפרק זה </w:t>
      </w:r>
      <w:r>
        <w:rPr>
          <w:rStyle w:val="default"/>
          <w:rFonts w:cs="FrankRuehl"/>
          <w:rtl/>
        </w:rPr>
        <w:t>–</w:t>
      </w:r>
    </w:p>
    <w:p w:rsidR="002149FB" w:rsidRDefault="002149FB">
      <w:pPr>
        <w:pStyle w:val="P00"/>
        <w:spacing w:before="72"/>
        <w:ind w:left="0" w:right="1134"/>
        <w:rPr>
          <w:rStyle w:val="default"/>
          <w:rFonts w:cs="FrankRuehl" w:hint="cs"/>
          <w:rtl/>
        </w:rPr>
      </w:pPr>
      <w:r>
        <w:rPr>
          <w:rStyle w:val="default"/>
          <w:rFonts w:cs="FrankRuehl" w:hint="cs"/>
          <w:rtl/>
        </w:rPr>
        <w:tab/>
        <w:t xml:space="preserve">"חברת הרכבת" </w:t>
      </w:r>
      <w:r>
        <w:rPr>
          <w:rStyle w:val="default"/>
          <w:rFonts w:cs="FrankRuehl"/>
          <w:rtl/>
        </w:rPr>
        <w:t>–</w:t>
      </w:r>
      <w:r>
        <w:rPr>
          <w:rStyle w:val="default"/>
          <w:rFonts w:cs="FrankRuehl" w:hint="cs"/>
          <w:rtl/>
        </w:rPr>
        <w:t xml:space="preserve"> חברת רכבת ישראל בע"מ</w:t>
      </w:r>
      <w:r>
        <w:rPr>
          <w:rStyle w:val="default"/>
          <w:sz w:val="22"/>
          <w:szCs w:val="22"/>
          <w:rtl/>
        </w:rPr>
        <w:footnoteReference w:customMarkFollows="1" w:id="2"/>
        <w:t>*</w:t>
      </w:r>
      <w:r>
        <w:rPr>
          <w:rStyle w:val="default"/>
          <w:rFonts w:cs="FrankRuehl" w:hint="cs"/>
          <w:rtl/>
        </w:rPr>
        <w:t>;</w:t>
      </w:r>
    </w:p>
    <w:p w:rsidR="002149FB" w:rsidRDefault="002149FB">
      <w:pPr>
        <w:pStyle w:val="P00"/>
        <w:spacing w:before="72"/>
        <w:ind w:left="0" w:right="1134"/>
        <w:rPr>
          <w:rStyle w:val="default"/>
          <w:rFonts w:cs="FrankRuehl" w:hint="cs"/>
          <w:rtl/>
        </w:rPr>
      </w:pPr>
      <w:r>
        <w:rPr>
          <w:rStyle w:val="default"/>
          <w:rFonts w:hint="cs"/>
          <w:sz w:val="22"/>
          <w:szCs w:val="22"/>
          <w:rtl/>
        </w:rPr>
        <w:tab/>
      </w:r>
      <w:r>
        <w:rPr>
          <w:rStyle w:val="default"/>
          <w:rFonts w:cs="FrankRuehl" w:hint="cs"/>
          <w:rtl/>
        </w:rPr>
        <w:t xml:space="preserve">"יום התחילה" </w:t>
      </w:r>
      <w:r>
        <w:rPr>
          <w:rStyle w:val="default"/>
          <w:rFonts w:cs="FrankRuehl"/>
          <w:rtl/>
        </w:rPr>
        <w:t>–</w:t>
      </w:r>
      <w:r>
        <w:rPr>
          <w:rStyle w:val="default"/>
          <w:rFonts w:cs="FrankRuehl" w:hint="cs"/>
          <w:rtl/>
        </w:rPr>
        <w:t xml:space="preserve"> יום תחילתו של חוק רשות הנמלים והרכבות (תיקון מס' 11), התשס"ג-2002, לפי הוראות סעיף 26 לחוק האמור;</w:t>
      </w:r>
    </w:p>
    <w:p w:rsidR="002149FB" w:rsidRDefault="002149FB">
      <w:pPr>
        <w:pStyle w:val="P00"/>
        <w:spacing w:before="72"/>
        <w:ind w:left="0" w:right="1134"/>
        <w:rPr>
          <w:rStyle w:val="default"/>
          <w:rFonts w:cs="FrankRuehl" w:hint="cs"/>
          <w:rtl/>
        </w:rPr>
      </w:pPr>
      <w:r>
        <w:rPr>
          <w:rStyle w:val="default"/>
          <w:rFonts w:cs="FrankRuehl" w:hint="cs"/>
          <w:rtl/>
        </w:rPr>
        <w:tab/>
        <w:t xml:space="preserve">"מיזם הרכבת" </w:t>
      </w:r>
      <w:r>
        <w:rPr>
          <w:rStyle w:val="default"/>
          <w:rFonts w:cs="FrankRuehl"/>
          <w:rtl/>
        </w:rPr>
        <w:t>–</w:t>
      </w:r>
      <w:r>
        <w:rPr>
          <w:rStyle w:val="default"/>
          <w:rFonts w:cs="FrankRuehl" w:hint="cs"/>
          <w:rtl/>
        </w:rPr>
        <w:t xml:space="preserve"> הפעלת מסילת ברזל, רכבת, ופיתוחן, וכל פעילות אחרת הנלווית לכך;</w:t>
      </w:r>
    </w:p>
    <w:p w:rsidR="002149FB" w:rsidRDefault="002149FB">
      <w:pPr>
        <w:pStyle w:val="P00"/>
        <w:spacing w:before="72"/>
        <w:ind w:left="0" w:right="1134"/>
        <w:rPr>
          <w:rStyle w:val="default"/>
          <w:rFonts w:cs="FrankRuehl" w:hint="cs"/>
          <w:rtl/>
        </w:rPr>
      </w:pPr>
      <w:r>
        <w:rPr>
          <w:rStyle w:val="default"/>
          <w:rFonts w:cs="FrankRuehl" w:hint="cs"/>
          <w:rtl/>
        </w:rPr>
        <w:tab/>
        <w:t xml:space="preserve">"מיטלטלין" </w:t>
      </w:r>
      <w:r>
        <w:rPr>
          <w:rStyle w:val="default"/>
          <w:rFonts w:cs="FrankRuehl"/>
          <w:rtl/>
        </w:rPr>
        <w:t>–</w:t>
      </w:r>
      <w:r>
        <w:rPr>
          <w:rStyle w:val="default"/>
          <w:rFonts w:cs="FrankRuehl" w:hint="cs"/>
          <w:rtl/>
        </w:rPr>
        <w:t xml:space="preserve"> מיטלטלין, כהגדרתם בחוק המיטלטלין, התשל"ט-1971, שלרשות היו זכויות בהם ערב יום התחילה, ואשר שימשו או שהיו מיועדים לשמש ערב יום התחילה להפעלת מסילת ברזל או רכבת, ולפיתוחן;</w:t>
      </w:r>
    </w:p>
    <w:p w:rsidR="002149FB" w:rsidRDefault="002149FB">
      <w:pPr>
        <w:pStyle w:val="P00"/>
        <w:spacing w:before="72"/>
        <w:ind w:left="0" w:right="1134"/>
        <w:rPr>
          <w:rStyle w:val="default"/>
          <w:rFonts w:cs="FrankRuehl" w:hint="cs"/>
          <w:rtl/>
        </w:rPr>
      </w:pPr>
      <w:r>
        <w:rPr>
          <w:rStyle w:val="default"/>
          <w:rFonts w:cs="FrankRuehl" w:hint="cs"/>
          <w:rtl/>
        </w:rPr>
        <w:tab/>
        <w:t xml:space="preserve">"מסילת ברזל" </w:t>
      </w:r>
      <w:r>
        <w:rPr>
          <w:rStyle w:val="default"/>
          <w:rFonts w:cs="FrankRuehl"/>
          <w:rtl/>
        </w:rPr>
        <w:t>–</w:t>
      </w:r>
      <w:r>
        <w:rPr>
          <w:rStyle w:val="default"/>
          <w:rFonts w:cs="FrankRuehl" w:hint="cs"/>
          <w:rtl/>
        </w:rPr>
        <w:t xml:space="preserve"> כמשמעותה בפקודת מסילות הברזל;</w:t>
      </w:r>
    </w:p>
    <w:p w:rsidR="002149FB" w:rsidRDefault="002149FB">
      <w:pPr>
        <w:pStyle w:val="P00"/>
        <w:spacing w:before="72"/>
        <w:ind w:left="0" w:right="1134"/>
        <w:rPr>
          <w:rStyle w:val="default"/>
          <w:rFonts w:cs="FrankRuehl" w:hint="cs"/>
          <w:rtl/>
        </w:rPr>
      </w:pPr>
      <w:r>
        <w:rPr>
          <w:rStyle w:val="default"/>
          <w:rFonts w:cs="FrankRuehl" w:hint="cs"/>
          <w:rtl/>
        </w:rPr>
        <w:tab/>
        <w:t xml:space="preserve">"מסילת ברזל מקומית" </w:t>
      </w:r>
      <w:r>
        <w:rPr>
          <w:rStyle w:val="default"/>
          <w:rFonts w:cs="FrankRuehl"/>
          <w:rtl/>
        </w:rPr>
        <w:t>–</w:t>
      </w:r>
      <w:r>
        <w:rPr>
          <w:rStyle w:val="default"/>
          <w:rFonts w:cs="FrankRuehl" w:hint="cs"/>
          <w:rtl/>
        </w:rPr>
        <w:t xml:space="preserve"> כהגדרתה בסעיף 46א(ה) לפקודת מסילות הברזל;</w:t>
      </w:r>
    </w:p>
    <w:p w:rsidR="002149FB" w:rsidRDefault="002149FB">
      <w:pPr>
        <w:pStyle w:val="P00"/>
        <w:spacing w:before="72"/>
        <w:ind w:left="0" w:right="1134"/>
        <w:rPr>
          <w:rStyle w:val="default"/>
          <w:rFonts w:cs="FrankRuehl" w:hint="cs"/>
          <w:rtl/>
        </w:rPr>
      </w:pPr>
      <w:r>
        <w:rPr>
          <w:rStyle w:val="default"/>
          <w:rFonts w:cs="FrankRuehl" w:hint="cs"/>
          <w:rtl/>
        </w:rPr>
        <w:tab/>
        <w:t xml:space="preserve">"מקרקעין" </w:t>
      </w:r>
      <w:r>
        <w:rPr>
          <w:rStyle w:val="default"/>
          <w:rFonts w:cs="FrankRuehl"/>
          <w:rtl/>
        </w:rPr>
        <w:t>–</w:t>
      </w:r>
      <w:r>
        <w:rPr>
          <w:rStyle w:val="default"/>
          <w:rFonts w:cs="FrankRuehl" w:hint="cs"/>
          <w:rtl/>
        </w:rPr>
        <w:t xml:space="preserve"> מקרקעין כהגדרתם בחוק המקרקעין, התשכ"ט-1969 (בפרק זה </w:t>
      </w:r>
      <w:r>
        <w:rPr>
          <w:rStyle w:val="default"/>
          <w:rFonts w:cs="FrankRuehl"/>
          <w:rtl/>
        </w:rPr>
        <w:t>–</w:t>
      </w:r>
      <w:r>
        <w:rPr>
          <w:rStyle w:val="default"/>
          <w:rFonts w:cs="FrankRuehl" w:hint="cs"/>
          <w:rtl/>
        </w:rPr>
        <w:t xml:space="preserve"> חוק המקרקעין), זכות במקרקעין או זכות לגבי מקרקעין או זכות הקשורה בהם;</w:t>
      </w:r>
    </w:p>
    <w:p w:rsidR="002149FB" w:rsidRDefault="002149FB">
      <w:pPr>
        <w:pStyle w:val="P00"/>
        <w:spacing w:before="72"/>
        <w:ind w:left="0" w:right="1134"/>
        <w:rPr>
          <w:rStyle w:val="default"/>
          <w:rFonts w:cs="FrankRuehl" w:hint="cs"/>
          <w:rtl/>
        </w:rPr>
      </w:pPr>
      <w:r>
        <w:rPr>
          <w:rStyle w:val="default"/>
          <w:rFonts w:cs="FrankRuehl" w:hint="cs"/>
          <w:rtl/>
        </w:rPr>
        <w:tab/>
        <w:t xml:space="preserve">"נכס אחר" </w:t>
      </w:r>
      <w:r>
        <w:rPr>
          <w:rStyle w:val="default"/>
          <w:rFonts w:cs="FrankRuehl"/>
          <w:rtl/>
        </w:rPr>
        <w:t>–</w:t>
      </w:r>
      <w:r>
        <w:rPr>
          <w:rStyle w:val="default"/>
          <w:rFonts w:cs="FrankRuehl" w:hint="cs"/>
          <w:rtl/>
        </w:rPr>
        <w:t xml:space="preserve"> כל נכס שאינו מקרקעין או מיטלטלין כהגדרתם בסעיף זה, ששימש או שהיה מיוחד לשמש להפעלת מסילת ברזל או רכבת, ולפיתוחן, ערב יום התחילה;</w:t>
      </w:r>
    </w:p>
    <w:p w:rsidR="002149FB" w:rsidRDefault="002149FB">
      <w:pPr>
        <w:pStyle w:val="P00"/>
        <w:spacing w:before="72"/>
        <w:ind w:left="0" w:right="1134"/>
        <w:rPr>
          <w:rStyle w:val="default"/>
          <w:rFonts w:cs="FrankRuehl" w:hint="cs"/>
          <w:rtl/>
        </w:rPr>
      </w:pPr>
      <w:r>
        <w:rPr>
          <w:rStyle w:val="default"/>
          <w:rFonts w:cs="FrankRuehl" w:hint="cs"/>
          <w:rtl/>
        </w:rPr>
        <w:tab/>
        <w:t xml:space="preserve">"נמל" </w:t>
      </w:r>
      <w:r>
        <w:rPr>
          <w:rStyle w:val="default"/>
          <w:rFonts w:cs="FrankRuehl"/>
          <w:rtl/>
        </w:rPr>
        <w:t>–</w:t>
      </w:r>
      <w:r>
        <w:rPr>
          <w:rStyle w:val="default"/>
          <w:rFonts w:cs="FrankRuehl" w:hint="cs"/>
          <w:rtl/>
        </w:rPr>
        <w:t xml:space="preserve"> כהגדרתו בפקודת הנמלים [נוסח חדש], התשל"א-1971.</w:t>
      </w:r>
    </w:p>
    <w:p w:rsidR="00F85D6E" w:rsidRPr="00E976EB" w:rsidRDefault="00F85D6E" w:rsidP="00F85D6E">
      <w:pPr>
        <w:pStyle w:val="big-header"/>
        <w:spacing w:before="0" w:after="0"/>
        <w:ind w:left="0" w:right="1134"/>
        <w:jc w:val="both"/>
        <w:outlineLvl w:val="0"/>
        <w:rPr>
          <w:rFonts w:hint="cs"/>
          <w:vanish/>
          <w:szCs w:val="20"/>
          <w:shd w:val="clear" w:color="auto" w:fill="FFFF99"/>
          <w:rtl/>
        </w:rPr>
      </w:pPr>
      <w:bookmarkStart w:id="8" w:name="Rov92"/>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E36B56" w:rsidRPr="00E976EB" w:rsidRDefault="00E36B56"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F85D6E" w:rsidRPr="00E976EB" w:rsidRDefault="00F85D6E" w:rsidP="00F85D6E">
      <w:pPr>
        <w:pStyle w:val="big-header"/>
        <w:spacing w:before="0" w:after="0"/>
        <w:ind w:left="0" w:right="1134"/>
        <w:jc w:val="both"/>
        <w:outlineLvl w:val="0"/>
        <w:rPr>
          <w:rFonts w:hint="cs"/>
          <w:vanish/>
          <w:szCs w:val="20"/>
          <w:shd w:val="clear" w:color="auto" w:fill="FFFF99"/>
          <w:rtl/>
        </w:rPr>
      </w:pPr>
      <w:hyperlink r:id="rId16"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212 (</w:t>
      </w:r>
      <w:hyperlink r:id="rId17"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F85D6E" w:rsidRPr="00E36B56" w:rsidRDefault="00F85D6E" w:rsidP="00E36B56">
      <w:pPr>
        <w:pStyle w:val="P00"/>
        <w:spacing w:before="0"/>
        <w:ind w:left="0" w:right="1134"/>
        <w:rPr>
          <w:rStyle w:val="default"/>
          <w:rFonts w:cs="FrankRuehl" w:hint="cs"/>
          <w:b/>
          <w:bCs/>
          <w:sz w:val="2"/>
          <w:szCs w:val="2"/>
          <w:rtl/>
        </w:rPr>
      </w:pPr>
      <w:r w:rsidRPr="00E976EB">
        <w:rPr>
          <w:rFonts w:hint="cs"/>
          <w:b/>
          <w:bCs/>
          <w:vanish/>
          <w:szCs w:val="20"/>
          <w:shd w:val="clear" w:color="auto" w:fill="FFFF99"/>
          <w:rtl/>
        </w:rPr>
        <w:t>הוספת סעיף 72</w:t>
      </w:r>
      <w:bookmarkEnd w:id="8"/>
    </w:p>
    <w:p w:rsidR="002149FB" w:rsidRDefault="002149FB">
      <w:pPr>
        <w:pStyle w:val="P00"/>
        <w:spacing w:before="72"/>
        <w:ind w:left="0" w:right="1134"/>
        <w:rPr>
          <w:rStyle w:val="default"/>
          <w:rFonts w:cs="FrankRuehl" w:hint="cs"/>
          <w:rtl/>
        </w:rPr>
      </w:pPr>
      <w:bookmarkStart w:id="9" w:name="Seif64"/>
      <w:bookmarkEnd w:id="9"/>
      <w:r>
        <w:rPr>
          <w:rFonts w:cs="Miriam"/>
          <w:szCs w:val="32"/>
          <w:rtl/>
          <w:lang w:val="he-IL"/>
        </w:rPr>
        <w:pict>
          <v:shape id="_x0000_s1143" type="#_x0000_t202" style="position:absolute;left:0;text-align:left;margin-left:478.5pt;margin-top:.85pt;width:1in;height:33.6pt;z-index:251704320" filled="f" stroked="f">
            <v:textbox style="mso-next-textbox:#_x0000_s1143">
              <w:txbxContent>
                <w:p w:rsidR="00C74444" w:rsidRDefault="00C74444">
                  <w:pPr>
                    <w:spacing w:line="160" w:lineRule="exact"/>
                    <w:jc w:val="left"/>
                    <w:rPr>
                      <w:rFonts w:cs="Miriam" w:hint="cs"/>
                      <w:szCs w:val="18"/>
                      <w:rtl/>
                    </w:rPr>
                  </w:pPr>
                  <w:r>
                    <w:rPr>
                      <w:rFonts w:cs="Miriam" w:hint="cs"/>
                      <w:szCs w:val="18"/>
                      <w:rtl/>
                    </w:rPr>
                    <w:t>העברת זכויות מקרקעין מהרשות למדינה</w:t>
                  </w:r>
                </w:p>
              </w:txbxContent>
            </v:textbox>
            <w10:anchorlock/>
          </v:shape>
        </w:pict>
      </w:r>
      <w:r>
        <w:rPr>
          <w:rStyle w:val="default"/>
          <w:rFonts w:cs="Miriam" w:hint="cs"/>
          <w:sz w:val="32"/>
          <w:szCs w:val="32"/>
          <w:rtl/>
        </w:rPr>
        <w:t>73</w:t>
      </w:r>
      <w:r>
        <w:rPr>
          <w:rStyle w:val="default"/>
          <w:rFonts w:cs="FrankRuehl" w:hint="cs"/>
          <w:rtl/>
        </w:rPr>
        <w:t>.</w:t>
      </w:r>
      <w:r>
        <w:rPr>
          <w:rStyle w:val="default"/>
          <w:rFonts w:cs="FrankRuehl" w:hint="cs"/>
          <w:rtl/>
        </w:rPr>
        <w:tab/>
        <w:t>(א)</w:t>
      </w:r>
      <w:r>
        <w:rPr>
          <w:rStyle w:val="default"/>
          <w:rFonts w:cs="FrankRuehl" w:hint="cs"/>
          <w:rtl/>
        </w:rPr>
        <w:tab/>
        <w:t xml:space="preserve">מקרקעין ששימשו או שהיו מיועדים לשמש להפעלת מסילת ברזל או רכבת, אשר ערב יום התחילה היתה לרשות זכות כלשהי בהם </w:t>
      </w:r>
      <w:r>
        <w:rPr>
          <w:rStyle w:val="default"/>
          <w:rFonts w:cs="FrankRuehl"/>
          <w:rtl/>
        </w:rPr>
        <w:t>–</w:t>
      </w:r>
      <w:r>
        <w:rPr>
          <w:rStyle w:val="default"/>
          <w:rFonts w:cs="FrankRuehl" w:hint="cs"/>
          <w:rtl/>
        </w:rPr>
        <w:t xml:space="preserve"> תהיה הזכות האמורה לקנין המדינה, ביום התחילה.</w:t>
      </w:r>
    </w:p>
    <w:p w:rsidR="002149FB" w:rsidRDefault="002149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זכות במקרקעין כאמור בסעיף קטן (א) שתגיע לידי הרשות אחרי יום התחילה, תהיה לקנין המדינה ביוםמסירתה לידי הרשות.</w:t>
      </w:r>
    </w:p>
    <w:p w:rsidR="00BA23B8" w:rsidRPr="00E976EB" w:rsidRDefault="00BA23B8" w:rsidP="00BA23B8">
      <w:pPr>
        <w:pStyle w:val="big-header"/>
        <w:spacing w:before="0" w:after="0"/>
        <w:ind w:left="0" w:right="1134"/>
        <w:jc w:val="both"/>
        <w:outlineLvl w:val="0"/>
        <w:rPr>
          <w:rFonts w:hint="cs"/>
          <w:vanish/>
          <w:szCs w:val="20"/>
          <w:shd w:val="clear" w:color="auto" w:fill="FFFF99"/>
          <w:rtl/>
        </w:rPr>
      </w:pPr>
      <w:bookmarkStart w:id="10" w:name="Rov93"/>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E36B56" w:rsidRPr="00E976EB" w:rsidRDefault="00E36B56"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BA23B8" w:rsidRPr="00E976EB" w:rsidRDefault="00BA23B8" w:rsidP="00BA23B8">
      <w:pPr>
        <w:pStyle w:val="big-header"/>
        <w:spacing w:before="0" w:after="0"/>
        <w:ind w:left="0" w:right="1134"/>
        <w:jc w:val="both"/>
        <w:outlineLvl w:val="0"/>
        <w:rPr>
          <w:rFonts w:hint="cs"/>
          <w:vanish/>
          <w:szCs w:val="20"/>
          <w:shd w:val="clear" w:color="auto" w:fill="FFFF99"/>
          <w:rtl/>
        </w:rPr>
      </w:pPr>
      <w:hyperlink r:id="rId18"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212 (</w:t>
      </w:r>
      <w:hyperlink r:id="rId19"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BA23B8" w:rsidRPr="00E36B56" w:rsidRDefault="00BA23B8" w:rsidP="00E36B56">
      <w:pPr>
        <w:pStyle w:val="P00"/>
        <w:spacing w:before="0"/>
        <w:ind w:left="0" w:right="1134"/>
        <w:rPr>
          <w:rStyle w:val="default"/>
          <w:rFonts w:cs="FrankRuehl" w:hint="cs"/>
          <w:sz w:val="2"/>
          <w:szCs w:val="2"/>
          <w:rtl/>
        </w:rPr>
      </w:pPr>
      <w:r w:rsidRPr="00E976EB">
        <w:rPr>
          <w:rFonts w:hint="cs"/>
          <w:b/>
          <w:bCs/>
          <w:vanish/>
          <w:szCs w:val="20"/>
          <w:shd w:val="clear" w:color="auto" w:fill="FFFF99"/>
          <w:rtl/>
        </w:rPr>
        <w:t>הוספת סעיף 73</w:t>
      </w:r>
      <w:bookmarkEnd w:id="10"/>
    </w:p>
    <w:p w:rsidR="002149FB" w:rsidRDefault="002149FB">
      <w:pPr>
        <w:pStyle w:val="P00"/>
        <w:spacing w:before="72"/>
        <w:ind w:left="0" w:right="1134"/>
        <w:rPr>
          <w:rStyle w:val="default"/>
          <w:rFonts w:cs="FrankRuehl" w:hint="cs"/>
          <w:rtl/>
        </w:rPr>
      </w:pPr>
      <w:bookmarkStart w:id="11" w:name="Seif65"/>
      <w:bookmarkEnd w:id="11"/>
      <w:r>
        <w:rPr>
          <w:rFonts w:cs="Miriam"/>
          <w:szCs w:val="32"/>
          <w:rtl/>
          <w:lang w:val="he-IL"/>
        </w:rPr>
        <w:pict>
          <v:shape id="_x0000_s1144" type="#_x0000_t202" style="position:absolute;left:0;text-align:left;margin-left:470.25pt;margin-top:3.75pt;width:1in;height:33.6pt;z-index:251705344" filled="f" stroked="f">
            <v:textbox>
              <w:txbxContent>
                <w:p w:rsidR="00C74444" w:rsidRDefault="00C74444">
                  <w:pPr>
                    <w:spacing w:line="160" w:lineRule="exact"/>
                    <w:jc w:val="left"/>
                    <w:rPr>
                      <w:rFonts w:cs="Miriam" w:hint="cs"/>
                      <w:szCs w:val="18"/>
                      <w:rtl/>
                    </w:rPr>
                  </w:pPr>
                  <w:r>
                    <w:rPr>
                      <w:rFonts w:cs="Miriam" w:hint="cs"/>
                      <w:szCs w:val="18"/>
                      <w:rtl/>
                    </w:rPr>
                    <w:t>מקרקעין הדרושים לחברת הרכבת</w:t>
                  </w:r>
                </w:p>
              </w:txbxContent>
            </v:textbox>
            <w10:anchorlock/>
          </v:shape>
        </w:pict>
      </w:r>
      <w:r>
        <w:rPr>
          <w:rStyle w:val="default"/>
          <w:rFonts w:cs="Miriam" w:hint="cs"/>
          <w:sz w:val="32"/>
          <w:szCs w:val="32"/>
          <w:rtl/>
        </w:rPr>
        <w:t>74</w:t>
      </w:r>
      <w:r>
        <w:rPr>
          <w:rStyle w:val="default"/>
          <w:rFonts w:cs="FrankRuehl" w:hint="cs"/>
          <w:rtl/>
        </w:rPr>
        <w:t>.</w:t>
      </w:r>
      <w:r>
        <w:rPr>
          <w:rStyle w:val="default"/>
          <w:rFonts w:cs="FrankRuehl" w:hint="cs"/>
          <w:rtl/>
        </w:rPr>
        <w:tab/>
        <w:t>(א)</w:t>
      </w:r>
      <w:r>
        <w:rPr>
          <w:rStyle w:val="default"/>
          <w:rFonts w:cs="FrankRuehl" w:hint="cs"/>
          <w:rtl/>
        </w:rPr>
        <w:tab/>
        <w:t>בתוך 60 ימים מיום פרסומו של חוק זה תמסור חברת הרכבת לחשב הכללי במשרד האוצר הודעה ובה פירוט של כל המקרקעין הדרושים לה לצורך מיזם הרכבת, ובלבד שבין מקרקעין אלה לא ייכללו מקרקעין שהם מסילת ברזל מקומית, קרקע למסילת ברזל מקומית או מסילת ברזל בתחומי נמל.</w:t>
      </w:r>
    </w:p>
    <w:p w:rsidR="002149FB" w:rsidRDefault="002149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אין בהוראת סעיף קטן (א) כדי לשלול את זכותה של חברת הרכבת לפנות לחשב הכללי במשרד האוצר, במועד מאוחר מהמועד הקבוע בסעיף קטן (א), בבקשה להעברת זכויות במקרקעין נוספים הדרושים לה לצורך מיזם הרכבת; פנתה חברת הרכבת כאמור, יחליט שר האוצר, בהסכמת שר התחבורה, בדבר העברת הזכויות במקרקעין המנויים בבקשתה של חברת הרכבת כאמור, כולם או מקצתם; החליטו השרים להעביר זכויות כאמור </w:t>
      </w:r>
      <w:r>
        <w:rPr>
          <w:rStyle w:val="default"/>
          <w:rFonts w:cs="FrankRuehl"/>
          <w:rtl/>
        </w:rPr>
        <w:t>–</w:t>
      </w:r>
      <w:r>
        <w:rPr>
          <w:rStyle w:val="default"/>
          <w:rFonts w:cs="FrankRuehl" w:hint="cs"/>
          <w:rtl/>
        </w:rPr>
        <w:t xml:space="preserve"> רשאים הם להתנות את ההעברה בתנאים ולקבוע הוראות אחרות לענין ההעברה כאמור.</w:t>
      </w:r>
    </w:p>
    <w:p w:rsidR="0059189C" w:rsidRPr="00E976EB" w:rsidRDefault="0059189C" w:rsidP="0059189C">
      <w:pPr>
        <w:pStyle w:val="big-header"/>
        <w:spacing w:before="0" w:after="0"/>
        <w:ind w:left="0" w:right="1134"/>
        <w:jc w:val="both"/>
        <w:outlineLvl w:val="0"/>
        <w:rPr>
          <w:rFonts w:hint="cs"/>
          <w:vanish/>
          <w:szCs w:val="20"/>
          <w:shd w:val="clear" w:color="auto" w:fill="FFFF99"/>
          <w:rtl/>
        </w:rPr>
      </w:pPr>
      <w:bookmarkStart w:id="12" w:name="Rov94"/>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E36B56" w:rsidRPr="00E976EB" w:rsidRDefault="00E36B56"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59189C" w:rsidRPr="00E976EB" w:rsidRDefault="0059189C" w:rsidP="0059189C">
      <w:pPr>
        <w:pStyle w:val="big-header"/>
        <w:spacing w:before="0" w:after="0"/>
        <w:ind w:left="0" w:right="1134"/>
        <w:jc w:val="both"/>
        <w:outlineLvl w:val="0"/>
        <w:rPr>
          <w:rFonts w:hint="cs"/>
          <w:vanish/>
          <w:szCs w:val="20"/>
          <w:shd w:val="clear" w:color="auto" w:fill="FFFF99"/>
          <w:rtl/>
        </w:rPr>
      </w:pPr>
      <w:hyperlink r:id="rId20"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212 (</w:t>
      </w:r>
      <w:hyperlink r:id="rId21"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59189C" w:rsidRPr="00E36B56" w:rsidRDefault="0059189C" w:rsidP="00E36B56">
      <w:pPr>
        <w:pStyle w:val="P00"/>
        <w:spacing w:before="0"/>
        <w:ind w:left="0" w:right="1134"/>
        <w:rPr>
          <w:rStyle w:val="default"/>
          <w:rFonts w:cs="FrankRuehl" w:hint="cs"/>
          <w:sz w:val="2"/>
          <w:szCs w:val="2"/>
          <w:rtl/>
        </w:rPr>
      </w:pPr>
      <w:r w:rsidRPr="00E976EB">
        <w:rPr>
          <w:rFonts w:hint="cs"/>
          <w:b/>
          <w:bCs/>
          <w:vanish/>
          <w:szCs w:val="20"/>
          <w:shd w:val="clear" w:color="auto" w:fill="FFFF99"/>
          <w:rtl/>
        </w:rPr>
        <w:t>הוספת סעיף 74</w:t>
      </w:r>
      <w:bookmarkEnd w:id="12"/>
    </w:p>
    <w:p w:rsidR="002149FB" w:rsidRDefault="002149FB">
      <w:pPr>
        <w:pStyle w:val="P00"/>
        <w:spacing w:before="72"/>
        <w:ind w:left="0" w:right="1134"/>
        <w:rPr>
          <w:rStyle w:val="default"/>
          <w:rFonts w:cs="FrankRuehl" w:hint="cs"/>
          <w:rtl/>
        </w:rPr>
      </w:pPr>
      <w:bookmarkStart w:id="13" w:name="Seif66"/>
      <w:bookmarkEnd w:id="13"/>
      <w:r>
        <w:rPr>
          <w:rFonts w:cs="Miriam"/>
          <w:szCs w:val="32"/>
          <w:rtl/>
          <w:lang w:val="he-IL"/>
        </w:rPr>
        <w:pict>
          <v:shape id="_x0000_s1145" type="#_x0000_t202" style="position:absolute;left:0;text-align:left;margin-left:470.25pt;margin-top:3.2pt;width:1in;height:33.6pt;z-index:251706368" filled="f" stroked="f">
            <v:textbox>
              <w:txbxContent>
                <w:p w:rsidR="00C74444" w:rsidRDefault="00C74444">
                  <w:pPr>
                    <w:spacing w:line="160" w:lineRule="exact"/>
                    <w:jc w:val="left"/>
                    <w:rPr>
                      <w:rFonts w:cs="Miriam" w:hint="cs"/>
                      <w:szCs w:val="18"/>
                      <w:rtl/>
                    </w:rPr>
                  </w:pPr>
                  <w:r>
                    <w:rPr>
                      <w:rFonts w:cs="Miriam" w:hint="cs"/>
                      <w:szCs w:val="18"/>
                      <w:rtl/>
                    </w:rPr>
                    <w:t>העברת זכויות במקרקעין לפי הסכם</w:t>
                  </w:r>
                </w:p>
              </w:txbxContent>
            </v:textbox>
            <w10:anchorlock/>
          </v:shape>
        </w:pict>
      </w:r>
      <w:r>
        <w:rPr>
          <w:rStyle w:val="default"/>
          <w:rFonts w:cs="Miriam" w:hint="cs"/>
          <w:sz w:val="32"/>
          <w:szCs w:val="32"/>
          <w:rtl/>
        </w:rPr>
        <w:t>75</w:t>
      </w:r>
      <w:r>
        <w:rPr>
          <w:rStyle w:val="default"/>
          <w:rFonts w:cs="FrankRuehl" w:hint="cs"/>
          <w:rtl/>
        </w:rPr>
        <w:t>.</w:t>
      </w:r>
      <w:r>
        <w:rPr>
          <w:rStyle w:val="default"/>
          <w:rFonts w:cs="FrankRuehl" w:hint="cs"/>
          <w:rtl/>
        </w:rPr>
        <w:tab/>
        <w:t>(א)</w:t>
      </w:r>
      <w:r>
        <w:rPr>
          <w:rStyle w:val="default"/>
          <w:rFonts w:cs="FrankRuehl" w:hint="cs"/>
          <w:rtl/>
        </w:rPr>
        <w:tab/>
        <w:t xml:space="preserve">בתוך 120 ימים ממועד מסירת ההודעה של חברת הרכבת כאמור בסעיף 74(א) (בפרק זה </w:t>
      </w:r>
      <w:r>
        <w:rPr>
          <w:rStyle w:val="default"/>
          <w:rFonts w:cs="FrankRuehl"/>
          <w:rtl/>
        </w:rPr>
        <w:t>–</w:t>
      </w:r>
      <w:r>
        <w:rPr>
          <w:rStyle w:val="default"/>
          <w:rFonts w:cs="FrankRuehl" w:hint="cs"/>
          <w:rtl/>
        </w:rPr>
        <w:t xml:space="preserve"> המועד הקובע) ייחתם הסכם בין המדינה לבין חברת הרכבת לענין כל אלה: העברת זכויות במקרקעין שנמסרה לגביהם הודעת חברת הרכבת לפי סעיף 74(א), כולם או מקצתם, שימוש במקרקעין כאמור, לרבות העברת הזכויות של חברת הרכבת במקרקעין כאמור לאחר, וכן כל ענין אחר הקשור בזכויות במקרקעין כאמור, והכל בתנאים ובהגבלות שייקבעו בהסכם (בסעיף זה </w:t>
      </w:r>
      <w:r>
        <w:rPr>
          <w:rStyle w:val="default"/>
          <w:rFonts w:cs="FrankRuehl"/>
          <w:rtl/>
        </w:rPr>
        <w:t>–</w:t>
      </w:r>
      <w:r>
        <w:rPr>
          <w:rStyle w:val="default"/>
          <w:rFonts w:cs="FrankRuehl" w:hint="cs"/>
          <w:rtl/>
        </w:rPr>
        <w:t xml:space="preserve"> הסכם).</w:t>
      </w:r>
    </w:p>
    <w:p w:rsidR="002149FB" w:rsidRDefault="002149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נחתם הסכם בתוך המועד הקובע </w:t>
      </w:r>
      <w:r>
        <w:rPr>
          <w:rStyle w:val="default"/>
          <w:rFonts w:cs="FrankRuehl"/>
          <w:rtl/>
        </w:rPr>
        <w:t>–</w:t>
      </w:r>
      <w:r>
        <w:rPr>
          <w:rStyle w:val="default"/>
          <w:rFonts w:cs="FrankRuehl" w:hint="cs"/>
          <w:rtl/>
        </w:rPr>
        <w:t xml:space="preserve"> יחולו הוראותיו;</w:t>
      </w:r>
    </w:p>
    <w:p w:rsidR="002149FB" w:rsidRDefault="002149F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נחתם הסכם בתוך המועד הקובע </w:t>
      </w:r>
      <w:r>
        <w:rPr>
          <w:rStyle w:val="default"/>
          <w:rFonts w:cs="FrankRuehl"/>
          <w:rtl/>
        </w:rPr>
        <w:t>–</w:t>
      </w:r>
      <w:r>
        <w:rPr>
          <w:rStyle w:val="default"/>
          <w:rFonts w:cs="FrankRuehl" w:hint="cs"/>
          <w:rtl/>
        </w:rPr>
        <w:t xml:space="preserve"> יחולו הוראות סעיף 76.</w:t>
      </w:r>
    </w:p>
    <w:p w:rsidR="0041016E" w:rsidRPr="00E976EB" w:rsidRDefault="0041016E" w:rsidP="0041016E">
      <w:pPr>
        <w:pStyle w:val="big-header"/>
        <w:spacing w:before="0" w:after="0"/>
        <w:ind w:left="0" w:right="1134"/>
        <w:jc w:val="both"/>
        <w:outlineLvl w:val="0"/>
        <w:rPr>
          <w:rFonts w:hint="cs"/>
          <w:vanish/>
          <w:szCs w:val="20"/>
          <w:shd w:val="clear" w:color="auto" w:fill="FFFF99"/>
          <w:rtl/>
        </w:rPr>
      </w:pPr>
      <w:bookmarkStart w:id="14" w:name="Rov95"/>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E36B56" w:rsidRPr="00E976EB" w:rsidRDefault="00E36B56"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41016E" w:rsidRPr="00E976EB" w:rsidRDefault="0041016E" w:rsidP="0041016E">
      <w:pPr>
        <w:pStyle w:val="big-header"/>
        <w:spacing w:before="0" w:after="0"/>
        <w:ind w:left="0" w:right="1134"/>
        <w:jc w:val="both"/>
        <w:outlineLvl w:val="0"/>
        <w:rPr>
          <w:rFonts w:hint="cs"/>
          <w:vanish/>
          <w:szCs w:val="20"/>
          <w:shd w:val="clear" w:color="auto" w:fill="FFFF99"/>
          <w:rtl/>
        </w:rPr>
      </w:pPr>
      <w:hyperlink r:id="rId22"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212 (</w:t>
      </w:r>
      <w:hyperlink r:id="rId23"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41016E" w:rsidRPr="00E36B56" w:rsidRDefault="0041016E" w:rsidP="00E36B56">
      <w:pPr>
        <w:pStyle w:val="P00"/>
        <w:spacing w:before="0"/>
        <w:ind w:left="0" w:right="1134"/>
        <w:rPr>
          <w:rStyle w:val="default"/>
          <w:rFonts w:cs="FrankRuehl" w:hint="cs"/>
          <w:sz w:val="2"/>
          <w:szCs w:val="2"/>
          <w:rtl/>
        </w:rPr>
      </w:pPr>
      <w:r w:rsidRPr="00E976EB">
        <w:rPr>
          <w:rFonts w:hint="cs"/>
          <w:b/>
          <w:bCs/>
          <w:vanish/>
          <w:szCs w:val="20"/>
          <w:shd w:val="clear" w:color="auto" w:fill="FFFF99"/>
          <w:rtl/>
        </w:rPr>
        <w:t>הוספת סעיף 75</w:t>
      </w:r>
      <w:bookmarkEnd w:id="14"/>
    </w:p>
    <w:p w:rsidR="002149FB" w:rsidRDefault="002149FB">
      <w:pPr>
        <w:pStyle w:val="P00"/>
        <w:spacing w:before="72"/>
        <w:ind w:left="1021" w:right="1134" w:hanging="1021"/>
        <w:rPr>
          <w:rStyle w:val="default"/>
          <w:rFonts w:cs="FrankRuehl" w:hint="cs"/>
          <w:rtl/>
        </w:rPr>
      </w:pPr>
      <w:bookmarkStart w:id="15" w:name="Seif67"/>
      <w:bookmarkEnd w:id="15"/>
      <w:r>
        <w:rPr>
          <w:rFonts w:cs="Miriam"/>
          <w:szCs w:val="32"/>
          <w:rtl/>
          <w:lang w:val="he-IL"/>
        </w:rPr>
        <w:pict>
          <v:shape id="_x0000_s1146" type="#_x0000_t202" style="position:absolute;left:0;text-align:left;margin-left:470.25pt;margin-top:2.7pt;width:1in;height:33.6pt;z-index:251707392" filled="f" stroked="f">
            <v:textbox>
              <w:txbxContent>
                <w:p w:rsidR="00C74444" w:rsidRDefault="00C74444">
                  <w:pPr>
                    <w:spacing w:line="160" w:lineRule="exact"/>
                    <w:jc w:val="left"/>
                    <w:rPr>
                      <w:rFonts w:cs="Miriam" w:hint="cs"/>
                      <w:szCs w:val="18"/>
                      <w:rtl/>
                    </w:rPr>
                  </w:pPr>
                  <w:r>
                    <w:rPr>
                      <w:rFonts w:cs="Miriam" w:hint="cs"/>
                      <w:szCs w:val="18"/>
                      <w:rtl/>
                    </w:rPr>
                    <w:t>העברת זכויות במקרקעין שלא לפי הסכם</w:t>
                  </w:r>
                </w:p>
              </w:txbxContent>
            </v:textbox>
            <w10:anchorlock/>
          </v:shape>
        </w:pict>
      </w:r>
      <w:r>
        <w:rPr>
          <w:rStyle w:val="default"/>
          <w:rFonts w:cs="Miriam" w:hint="cs"/>
          <w:sz w:val="32"/>
          <w:szCs w:val="32"/>
          <w:rtl/>
        </w:rPr>
        <w:t>76</w:t>
      </w:r>
      <w:r>
        <w:rPr>
          <w:rStyle w:val="default"/>
          <w:rFonts w:cs="FrankRuehl" w:hint="cs"/>
          <w:rtl/>
        </w:rPr>
        <w:t>.</w:t>
      </w:r>
      <w:r>
        <w:rPr>
          <w:rStyle w:val="default"/>
          <w:rFonts w:cs="FrankRuehl" w:hint="cs"/>
          <w:rtl/>
        </w:rPr>
        <w:tab/>
        <w:t>(א)</w:t>
      </w:r>
      <w:r>
        <w:rPr>
          <w:rStyle w:val="default"/>
          <w:rFonts w:cs="FrankRuehl" w:hint="cs"/>
          <w:rtl/>
        </w:rPr>
        <w:tab/>
        <w:t>(1)</w:t>
      </w:r>
      <w:r>
        <w:rPr>
          <w:rStyle w:val="default"/>
          <w:rFonts w:cs="FrankRuehl" w:hint="cs"/>
          <w:rtl/>
        </w:rPr>
        <w:tab/>
        <w:t>מסרה חברת הרכבת הודעה, לפי הוראות סעיף 74(א) לגבי מקרקעין שערב יום התחילה התקיים בהם אחד מהתנאים המפורטים בפסקאות (א) עד (ג) להלן, תעביר המדינה לחברת הרכבת, בתוך 3 ימים מתום המועד הקובע, זכות של חכירה לדורות במקרקעין האמורים:</w:t>
      </w:r>
    </w:p>
    <w:p w:rsidR="002149FB" w:rsidRDefault="002149F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המקרקעין רשומים בפנקסי רישום המקרקעין כמקרקעי ייעוד למסילת ברזל;</w:t>
      </w:r>
    </w:p>
    <w:p w:rsidR="002149FB" w:rsidRDefault="002149F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המקרקעין הופקעו לפי פקודת הדרכים ומסילות הברזל (הגנה ופיתוח), 1943, לצורך מסילת ברזל;</w:t>
      </w:r>
    </w:p>
    <w:p w:rsidR="002149FB" w:rsidRDefault="002149F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המקרקעין מיועדים למסילת ברזל בהתאם לתכנית מיתאר ארצית תקפה שאושרה לפני יום התחילה.</w:t>
      </w:r>
    </w:p>
    <w:p w:rsidR="002149FB" w:rsidRDefault="002149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 האוצר, בהסכמת שר התחבורה, רשאי לקבוע הוראות אחרות לענין העברת זכויות במקרקעין כאמור בפסקה (1), ובכלל זה לקבוע כי זכויות במקרקעין מסוימים לא יועברו לחברת הרכבת, וכן רשאי הוא לקבוע כאמור את הזכויות שיועברו לחברת הרכבת, לרבות זכויות במקרקעין בתחומי נמל, תקופתן, ותנאים אחרים להעברת הזכויות  במקרקעין כאמור, ובלבד שהוראות לפי פסקה זו ייקבעו בתוך 180 ימים מתום המועד הקובע.</w:t>
      </w:r>
    </w:p>
    <w:p w:rsidR="002149FB" w:rsidRDefault="002149F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שר האוצר ושר התחבורה רשאים לקבוע בצו שזכויות במקרקעין שהועברו לחברת הרכבת כאמור בסעיף זה יוחזרו למדינה; ואולם לא יהיה בצו כאמור כדי לפגוע בזכויותיו של צד שלישי שהועברו אליו זכויות במקרקעין כאמור בסעיף קטן (ב).</w:t>
      </w:r>
    </w:p>
    <w:p w:rsidR="002149FB" w:rsidRDefault="002149F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התגלעה מחלוקת בין השרים לענין יישום האמור בפסקאות (2) או (3) </w:t>
      </w:r>
      <w:r>
        <w:rPr>
          <w:rStyle w:val="default"/>
          <w:rFonts w:cs="FrankRuehl"/>
          <w:rtl/>
        </w:rPr>
        <w:t>–</w:t>
      </w:r>
      <w:r>
        <w:rPr>
          <w:rStyle w:val="default"/>
          <w:rFonts w:cs="FrankRuehl" w:hint="cs"/>
          <w:rtl/>
        </w:rPr>
        <w:t xml:space="preserve"> תכריע במחלוקת הממשלה.</w:t>
      </w:r>
    </w:p>
    <w:p w:rsidR="002149FB" w:rsidRDefault="002149F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חברת הרכבת רשאית להעביר את זכויותיה במקרקעין לאחר, ובלבד שקיבלה לכך את אישורו של שר האוצר כמפורט להלן:</w:t>
      </w:r>
    </w:p>
    <w:p w:rsidR="002149FB" w:rsidRDefault="002149F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חברת הרכבת מסרה לשר האוצר ולשר התחבורה הודעה בכתב על כוונתה להעביר את זכויותיה במקרקעין לאחר 120 ימים לפחות לפני המועד שבו בכוונתה להעביר את הזכויות כאמור;</w:t>
      </w:r>
    </w:p>
    <w:p w:rsidR="002149FB" w:rsidRDefault="002149F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סירב שר האוצר להעברה, שנמסרה לו לגביה הודעה כאמור בפסקה משנה (א), לא תהיה חברת הרכבת רשאית להעביר את זכויותיה כאמור, ובלבד שסירובו של שר האוצר נמסר לה בהודעה בכתב בתוך 60 ימים מיום מסירת הודעתה כאמור בפסקה משנה (א); העתק מהודעת הסירוב של שר האוצר יימסר לשר התחבורה;</w:t>
      </w:r>
    </w:p>
    <w:p w:rsidR="002149FB" w:rsidRDefault="002149F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חלק שר התחבורה על סירובו של שר האוצר להעברה </w:t>
      </w:r>
      <w:r>
        <w:rPr>
          <w:rStyle w:val="default"/>
          <w:rFonts w:cs="FrankRuehl"/>
          <w:rtl/>
        </w:rPr>
        <w:t>–</w:t>
      </w:r>
      <w:r>
        <w:rPr>
          <w:rStyle w:val="default"/>
          <w:rFonts w:cs="FrankRuehl" w:hint="cs"/>
          <w:rtl/>
        </w:rPr>
        <w:t xml:space="preserve"> תכריע במחלוקת הממשלה.</w:t>
      </w:r>
    </w:p>
    <w:p w:rsidR="002149FB" w:rsidRDefault="002149F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111 לחוק המקרקעין, העברת זכויות במקרקעי ייעוד מהמדינה לחברת הרכבת לצורך מיזם הרכבת כאמור בסעיף זה, אינה טעונה אישור לפי סעיף 111 האמור.</w:t>
      </w:r>
    </w:p>
    <w:p w:rsidR="002406DE" w:rsidRPr="00E976EB" w:rsidRDefault="002406DE" w:rsidP="002406DE">
      <w:pPr>
        <w:pStyle w:val="big-header"/>
        <w:spacing w:before="0" w:after="0"/>
        <w:ind w:left="0" w:right="1134"/>
        <w:jc w:val="both"/>
        <w:outlineLvl w:val="0"/>
        <w:rPr>
          <w:rFonts w:hint="cs"/>
          <w:vanish/>
          <w:szCs w:val="20"/>
          <w:shd w:val="clear" w:color="auto" w:fill="FFFF99"/>
          <w:rtl/>
        </w:rPr>
      </w:pPr>
      <w:bookmarkStart w:id="16" w:name="Rov96"/>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E36B56" w:rsidRPr="00E976EB" w:rsidRDefault="00E36B56"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2406DE" w:rsidRPr="00E976EB" w:rsidRDefault="002406DE" w:rsidP="002406DE">
      <w:pPr>
        <w:pStyle w:val="big-header"/>
        <w:spacing w:before="0" w:after="0"/>
        <w:ind w:left="0" w:right="1134"/>
        <w:jc w:val="both"/>
        <w:outlineLvl w:val="0"/>
        <w:rPr>
          <w:rFonts w:hint="cs"/>
          <w:vanish/>
          <w:szCs w:val="20"/>
          <w:shd w:val="clear" w:color="auto" w:fill="FFFF99"/>
          <w:rtl/>
        </w:rPr>
      </w:pPr>
      <w:hyperlink r:id="rId24"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212 (</w:t>
      </w:r>
      <w:hyperlink r:id="rId25"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2406DE" w:rsidRPr="00E36B56" w:rsidRDefault="002406DE" w:rsidP="00E36B56">
      <w:pPr>
        <w:pStyle w:val="P00"/>
        <w:spacing w:before="0"/>
        <w:ind w:left="0" w:right="1134"/>
        <w:rPr>
          <w:rStyle w:val="default"/>
          <w:rFonts w:cs="FrankRuehl" w:hint="cs"/>
          <w:sz w:val="2"/>
          <w:szCs w:val="2"/>
          <w:rtl/>
        </w:rPr>
      </w:pPr>
      <w:r w:rsidRPr="00E976EB">
        <w:rPr>
          <w:rFonts w:hint="cs"/>
          <w:b/>
          <w:bCs/>
          <w:vanish/>
          <w:szCs w:val="20"/>
          <w:shd w:val="clear" w:color="auto" w:fill="FFFF99"/>
          <w:rtl/>
        </w:rPr>
        <w:t>הוספת סעיף 76</w:t>
      </w:r>
      <w:bookmarkEnd w:id="16"/>
    </w:p>
    <w:p w:rsidR="002149FB" w:rsidRDefault="002149FB">
      <w:pPr>
        <w:pStyle w:val="P00"/>
        <w:spacing w:before="72"/>
        <w:ind w:left="0" w:right="1134"/>
        <w:rPr>
          <w:rStyle w:val="default"/>
          <w:rFonts w:cs="FrankRuehl" w:hint="cs"/>
          <w:rtl/>
        </w:rPr>
      </w:pPr>
      <w:bookmarkStart w:id="17" w:name="Seif68"/>
      <w:bookmarkEnd w:id="17"/>
      <w:r>
        <w:rPr>
          <w:rFonts w:cs="Miriam"/>
          <w:szCs w:val="32"/>
          <w:rtl/>
          <w:lang w:val="he-IL"/>
        </w:rPr>
        <w:pict>
          <v:shape id="_x0000_s1147" type="#_x0000_t202" style="position:absolute;left:0;text-align:left;margin-left:470.25pt;margin-top:.65pt;width:1in;height:22.4pt;z-index:251708416" filled="f" stroked="f">
            <v:textbox>
              <w:txbxContent>
                <w:p w:rsidR="00C74444" w:rsidRDefault="00C74444">
                  <w:pPr>
                    <w:spacing w:line="160" w:lineRule="exact"/>
                    <w:jc w:val="left"/>
                    <w:rPr>
                      <w:rFonts w:cs="Miriam" w:hint="cs"/>
                      <w:szCs w:val="18"/>
                      <w:rtl/>
                    </w:rPr>
                  </w:pPr>
                  <w:r>
                    <w:rPr>
                      <w:rFonts w:cs="Miriam" w:hint="cs"/>
                      <w:szCs w:val="18"/>
                      <w:rtl/>
                    </w:rPr>
                    <w:t>העברת מיטלטלין</w:t>
                  </w:r>
                </w:p>
              </w:txbxContent>
            </v:textbox>
            <w10:anchorlock/>
          </v:shape>
        </w:pict>
      </w:r>
      <w:r>
        <w:rPr>
          <w:rStyle w:val="default"/>
          <w:rFonts w:cs="Miriam" w:hint="cs"/>
          <w:sz w:val="32"/>
          <w:szCs w:val="32"/>
          <w:rtl/>
        </w:rPr>
        <w:t>77</w:t>
      </w:r>
      <w:r>
        <w:rPr>
          <w:rStyle w:val="default"/>
          <w:rFonts w:cs="FrankRuehl" w:hint="cs"/>
          <w:rtl/>
        </w:rPr>
        <w:t>.</w:t>
      </w:r>
      <w:r>
        <w:rPr>
          <w:rStyle w:val="default"/>
          <w:rFonts w:cs="FrankRuehl" w:hint="cs"/>
          <w:rtl/>
        </w:rPr>
        <w:tab/>
        <w:t>(א)</w:t>
      </w:r>
      <w:r>
        <w:rPr>
          <w:rStyle w:val="default"/>
          <w:rFonts w:cs="FrankRuehl" w:hint="cs"/>
          <w:rtl/>
        </w:rPr>
        <w:tab/>
        <w:t xml:space="preserve">שוכנע המנהל הכללי של חברת הרכבת שמיטלטלין, שהיו לרשות בהם זכויות והתחייבויות ערב התחילה, דרושים לחברת הרכבת להפעלת מסילת ברזל או רכבת, ולפיתוחן </w:t>
      </w:r>
      <w:r>
        <w:rPr>
          <w:rStyle w:val="default"/>
          <w:rFonts w:cs="FrankRuehl"/>
          <w:rtl/>
        </w:rPr>
        <w:t>–</w:t>
      </w:r>
      <w:r>
        <w:rPr>
          <w:rStyle w:val="default"/>
          <w:rFonts w:cs="FrankRuehl" w:hint="cs"/>
          <w:rtl/>
        </w:rPr>
        <w:t xml:space="preserve"> תעביר הרשות, ביום התחילה, את זכויותיה והתחייבויותיה בקשר למיטלטלין כאמור לחברת הרכבת, והמיטלטלין יימסרו לחזקתה של חברת הרכבת ביום התחילה.</w:t>
      </w:r>
    </w:p>
    <w:p w:rsidR="002149FB" w:rsidRDefault="002149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התגלעה מחלוקת בין מנהל חברת הרכבת לרשות בענין העברת זכויות במיטלטלין לחברת הרכבת כאמור בסעיף קטן (א) </w:t>
      </w:r>
      <w:r>
        <w:rPr>
          <w:rStyle w:val="default"/>
          <w:rFonts w:cs="FrankRuehl"/>
          <w:rtl/>
        </w:rPr>
        <w:t>–</w:t>
      </w:r>
      <w:r>
        <w:rPr>
          <w:rStyle w:val="default"/>
          <w:rFonts w:cs="FrankRuehl" w:hint="cs"/>
          <w:rtl/>
        </w:rPr>
        <w:t xml:space="preserve"> יכריע במחלוקת שר התחבורה, בהתייעצות עם שר האוצר; ואולם מסירת החזקה במיטלטלין לחברת הרכבת לא תעוכב בשל המחלוקת עד להכרעה בה כאמור.</w:t>
      </w:r>
    </w:p>
    <w:p w:rsidR="002149FB" w:rsidRDefault="002149F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לענין סעיף קטן (א), "המנהל הכללי של חברת הרכבת" </w:t>
      </w:r>
      <w:r>
        <w:rPr>
          <w:rStyle w:val="default"/>
          <w:rFonts w:cs="FrankRuehl"/>
          <w:rtl/>
        </w:rPr>
        <w:t>–</w:t>
      </w:r>
      <w:r>
        <w:rPr>
          <w:rStyle w:val="default"/>
          <w:rFonts w:cs="FrankRuehl" w:hint="cs"/>
          <w:rtl/>
        </w:rPr>
        <w:t xml:space="preserve"> לרבות מי שממלא בפועל תפקיד של מנהל כללי של חברת הרכבת.</w:t>
      </w:r>
    </w:p>
    <w:p w:rsidR="00790383" w:rsidRPr="00E976EB" w:rsidRDefault="00790383" w:rsidP="00790383">
      <w:pPr>
        <w:pStyle w:val="big-header"/>
        <w:spacing w:before="0" w:after="0"/>
        <w:ind w:left="0" w:right="1134"/>
        <w:jc w:val="both"/>
        <w:outlineLvl w:val="0"/>
        <w:rPr>
          <w:rFonts w:hint="cs"/>
          <w:vanish/>
          <w:szCs w:val="20"/>
          <w:shd w:val="clear" w:color="auto" w:fill="FFFF99"/>
          <w:rtl/>
        </w:rPr>
      </w:pPr>
      <w:bookmarkStart w:id="18" w:name="Rov97"/>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E36B56" w:rsidRPr="00E976EB" w:rsidRDefault="00E36B56"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790383" w:rsidRPr="00E976EB" w:rsidRDefault="00790383" w:rsidP="00790383">
      <w:pPr>
        <w:pStyle w:val="big-header"/>
        <w:spacing w:before="0" w:after="0"/>
        <w:ind w:left="0" w:right="1134"/>
        <w:jc w:val="both"/>
        <w:outlineLvl w:val="0"/>
        <w:rPr>
          <w:rFonts w:hint="cs"/>
          <w:vanish/>
          <w:szCs w:val="20"/>
          <w:shd w:val="clear" w:color="auto" w:fill="FFFF99"/>
          <w:rtl/>
        </w:rPr>
      </w:pPr>
      <w:hyperlink r:id="rId26"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212 (</w:t>
      </w:r>
      <w:hyperlink r:id="rId27"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790383" w:rsidRPr="00E36B56" w:rsidRDefault="00790383" w:rsidP="00E36B56">
      <w:pPr>
        <w:pStyle w:val="P00"/>
        <w:spacing w:before="0"/>
        <w:ind w:left="0" w:right="1134"/>
        <w:rPr>
          <w:rStyle w:val="default"/>
          <w:rFonts w:cs="FrankRuehl" w:hint="cs"/>
          <w:sz w:val="2"/>
          <w:szCs w:val="2"/>
          <w:rtl/>
        </w:rPr>
      </w:pPr>
      <w:r w:rsidRPr="00E976EB">
        <w:rPr>
          <w:rFonts w:hint="cs"/>
          <w:b/>
          <w:bCs/>
          <w:vanish/>
          <w:szCs w:val="20"/>
          <w:shd w:val="clear" w:color="auto" w:fill="FFFF99"/>
          <w:rtl/>
        </w:rPr>
        <w:t>הוספת סעיף 77</w:t>
      </w:r>
      <w:bookmarkEnd w:id="18"/>
    </w:p>
    <w:p w:rsidR="002149FB" w:rsidRDefault="002149FB">
      <w:pPr>
        <w:pStyle w:val="P00"/>
        <w:spacing w:before="72"/>
        <w:ind w:left="0" w:right="1134"/>
        <w:rPr>
          <w:rStyle w:val="default"/>
          <w:rFonts w:cs="FrankRuehl" w:hint="cs"/>
          <w:rtl/>
        </w:rPr>
      </w:pPr>
      <w:bookmarkStart w:id="19" w:name="Seif69"/>
      <w:bookmarkEnd w:id="19"/>
      <w:r>
        <w:rPr>
          <w:rFonts w:cs="Miriam"/>
          <w:szCs w:val="32"/>
          <w:rtl/>
          <w:lang w:val="he-IL"/>
        </w:rPr>
        <w:pict>
          <v:shape id="_x0000_s1148" type="#_x0000_t202" style="position:absolute;left:0;text-align:left;margin-left:470.25pt;margin-top:2.1pt;width:1in;height:22.4pt;z-index:251709440" filled="f" stroked="f">
            <v:textbox>
              <w:txbxContent>
                <w:p w:rsidR="00C74444" w:rsidRDefault="00C74444">
                  <w:pPr>
                    <w:spacing w:line="160" w:lineRule="exact"/>
                    <w:jc w:val="left"/>
                    <w:rPr>
                      <w:rFonts w:cs="Miriam" w:hint="cs"/>
                      <w:szCs w:val="18"/>
                      <w:rtl/>
                    </w:rPr>
                  </w:pPr>
                  <w:r>
                    <w:rPr>
                      <w:rFonts w:cs="Miriam" w:hint="cs"/>
                      <w:szCs w:val="18"/>
                      <w:rtl/>
                    </w:rPr>
                    <w:t>העברת נכסים אחרים</w:t>
                  </w:r>
                </w:p>
              </w:txbxContent>
            </v:textbox>
            <w10:anchorlock/>
          </v:shape>
        </w:pict>
      </w:r>
      <w:r>
        <w:rPr>
          <w:rStyle w:val="default"/>
          <w:rFonts w:cs="Miriam" w:hint="cs"/>
          <w:sz w:val="32"/>
          <w:szCs w:val="32"/>
          <w:rtl/>
        </w:rPr>
        <w:t>78</w:t>
      </w:r>
      <w:r>
        <w:rPr>
          <w:rStyle w:val="default"/>
          <w:rFonts w:cs="FrankRuehl" w:hint="cs"/>
          <w:rtl/>
        </w:rPr>
        <w:t>.</w:t>
      </w:r>
      <w:r>
        <w:rPr>
          <w:rStyle w:val="default"/>
          <w:rFonts w:cs="FrankRuehl" w:hint="cs"/>
          <w:rtl/>
        </w:rPr>
        <w:tab/>
        <w:t xml:space="preserve">שר האוצר בהסכמת שר התחבורה, יקבע הוראות בנוגע לנכסים אחרים שלרשות היו בהם זכויות והתחייבויות ערב יום התחילה, לרבות הוראות לענין העברת הזכויות וההתחייבויות כאמור למדינה או לחברת הרכבת; התגלעה מחלוקת בין השרים </w:t>
      </w:r>
      <w:r>
        <w:rPr>
          <w:rStyle w:val="default"/>
          <w:rFonts w:cs="FrankRuehl"/>
          <w:rtl/>
        </w:rPr>
        <w:t>–</w:t>
      </w:r>
      <w:r>
        <w:rPr>
          <w:rStyle w:val="default"/>
          <w:rFonts w:cs="FrankRuehl" w:hint="cs"/>
          <w:rtl/>
        </w:rPr>
        <w:t xml:space="preserve"> תכריע במחלוקת הממשלה.</w:t>
      </w:r>
    </w:p>
    <w:p w:rsidR="00FE0099" w:rsidRPr="00E976EB" w:rsidRDefault="00FE0099" w:rsidP="00FE0099">
      <w:pPr>
        <w:pStyle w:val="big-header"/>
        <w:spacing w:before="0" w:after="0"/>
        <w:ind w:left="0" w:right="1134"/>
        <w:jc w:val="both"/>
        <w:outlineLvl w:val="0"/>
        <w:rPr>
          <w:rFonts w:hint="cs"/>
          <w:vanish/>
          <w:szCs w:val="20"/>
          <w:shd w:val="clear" w:color="auto" w:fill="FFFF99"/>
          <w:rtl/>
        </w:rPr>
      </w:pPr>
      <w:bookmarkStart w:id="20" w:name="Rov98"/>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E36B56" w:rsidRPr="00E976EB" w:rsidRDefault="00E36B56"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FE0099" w:rsidRPr="00E976EB" w:rsidRDefault="00FE0099" w:rsidP="00FE0099">
      <w:pPr>
        <w:pStyle w:val="big-header"/>
        <w:spacing w:before="0" w:after="0"/>
        <w:ind w:left="0" w:right="1134"/>
        <w:jc w:val="both"/>
        <w:outlineLvl w:val="0"/>
        <w:rPr>
          <w:rFonts w:hint="cs"/>
          <w:vanish/>
          <w:szCs w:val="20"/>
          <w:shd w:val="clear" w:color="auto" w:fill="FFFF99"/>
          <w:rtl/>
        </w:rPr>
      </w:pPr>
      <w:hyperlink r:id="rId28"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212 (</w:t>
      </w:r>
      <w:hyperlink r:id="rId29"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FE0099" w:rsidRPr="00E36B56" w:rsidRDefault="00FE0099" w:rsidP="00E36B56">
      <w:pPr>
        <w:pStyle w:val="P00"/>
        <w:spacing w:before="0"/>
        <w:ind w:left="0" w:right="1134"/>
        <w:rPr>
          <w:rStyle w:val="default"/>
          <w:rFonts w:cs="FrankRuehl" w:hint="cs"/>
          <w:sz w:val="2"/>
          <w:szCs w:val="2"/>
          <w:rtl/>
        </w:rPr>
      </w:pPr>
      <w:r w:rsidRPr="00E976EB">
        <w:rPr>
          <w:rFonts w:hint="cs"/>
          <w:b/>
          <w:bCs/>
          <w:vanish/>
          <w:szCs w:val="20"/>
          <w:shd w:val="clear" w:color="auto" w:fill="FFFF99"/>
          <w:rtl/>
        </w:rPr>
        <w:t>הוספת סעיף 78</w:t>
      </w:r>
      <w:bookmarkEnd w:id="20"/>
    </w:p>
    <w:p w:rsidR="002149FB" w:rsidRDefault="002149FB">
      <w:pPr>
        <w:pStyle w:val="P00"/>
        <w:spacing w:before="72"/>
        <w:ind w:left="0" w:right="1134"/>
        <w:rPr>
          <w:rStyle w:val="default"/>
          <w:rFonts w:cs="FrankRuehl" w:hint="cs"/>
          <w:rtl/>
        </w:rPr>
      </w:pPr>
      <w:bookmarkStart w:id="21" w:name="Seif70"/>
      <w:bookmarkEnd w:id="21"/>
      <w:r>
        <w:rPr>
          <w:rFonts w:cs="Miriam"/>
          <w:szCs w:val="32"/>
          <w:rtl/>
          <w:lang w:val="he-IL"/>
        </w:rPr>
        <w:pict>
          <v:shape id="_x0000_s1149" type="#_x0000_t202" style="position:absolute;left:0;text-align:left;margin-left:470.25pt;margin-top:-1.15pt;width:1in;height:39.2pt;z-index:251710464" filled="f" stroked="f">
            <v:textbox>
              <w:txbxContent>
                <w:p w:rsidR="00C74444" w:rsidRDefault="00C74444">
                  <w:pPr>
                    <w:spacing w:line="160" w:lineRule="exact"/>
                    <w:jc w:val="left"/>
                    <w:rPr>
                      <w:rFonts w:hint="cs"/>
                      <w:sz w:val="18"/>
                      <w:rtl/>
                    </w:rPr>
                  </w:pPr>
                  <w:r>
                    <w:rPr>
                      <w:rFonts w:cs="Miriam" w:hint="cs"/>
                      <w:szCs w:val="18"/>
                      <w:rtl/>
                    </w:rPr>
                    <w:t>הסכם בין המדינה, הרשות וחברת הרכבת לענין תמורה</w:t>
                  </w:r>
                </w:p>
              </w:txbxContent>
            </v:textbox>
            <w10:anchorlock/>
          </v:shape>
        </w:pict>
      </w:r>
      <w:r>
        <w:rPr>
          <w:rStyle w:val="default"/>
          <w:rFonts w:cs="Miriam" w:hint="cs"/>
          <w:sz w:val="32"/>
          <w:szCs w:val="32"/>
          <w:rtl/>
        </w:rPr>
        <w:t>79</w:t>
      </w:r>
      <w:r>
        <w:rPr>
          <w:rStyle w:val="default"/>
          <w:rFonts w:cs="FrankRuehl" w:hint="cs"/>
          <w:rtl/>
        </w:rPr>
        <w:t>.</w:t>
      </w:r>
      <w:r>
        <w:rPr>
          <w:rStyle w:val="default"/>
          <w:rFonts w:cs="FrankRuehl" w:hint="cs"/>
          <w:rtl/>
        </w:rPr>
        <w:tab/>
        <w:t>(א)</w:t>
      </w:r>
      <w:r>
        <w:rPr>
          <w:rStyle w:val="default"/>
          <w:rFonts w:cs="FrankRuehl" w:hint="cs"/>
          <w:rtl/>
        </w:rPr>
        <w:tab/>
        <w:t>בתוך חצי שנה מפרסומו של חוק זה, יחתמו המדינה, הרשות וחברת הרכבת על הסכם לענין התמורה שתקבל הרשות בעד העברת הזכויות לפי פרק זה, מהמדינה או מחברת הרכבת, לפי הענין, ככל שהיא זכאית לתמורה כאמור, שיעוריה, והדרכים לתשלומה, ובלבד שהתמורה שתיקבע בהסכם כאמור תהיה שניכוי ההתחייבויות וההוצאות של המדינה או של חברת הרכבת, לפי הענין, בקשר למסלת ברזל או לרכבת.</w:t>
      </w:r>
    </w:p>
    <w:p w:rsidR="002149FB" w:rsidRDefault="002149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התגלעה מחלוקת בין המדינה, הרשות וחברת הרכבת בענין חתימתו של הסכם כאמור בסעיף קטן (א) </w:t>
      </w:r>
      <w:r>
        <w:rPr>
          <w:rStyle w:val="default"/>
          <w:rFonts w:cs="FrankRuehl"/>
          <w:rtl/>
        </w:rPr>
        <w:t>–</w:t>
      </w:r>
      <w:r>
        <w:rPr>
          <w:rStyle w:val="default"/>
          <w:rFonts w:cs="FrankRuehl" w:hint="cs"/>
          <w:rtl/>
        </w:rPr>
        <w:t xml:space="preserve"> יובאו הנושאים השנויים במחלוקת, בתום המועד הקבוע בסעיף קטן (א), להכרעת שר האוצר ושר התחבורה, בהתייעצות עם היועץ המשפטי לממשלה; התגלעה מחלוקת בין השרים </w:t>
      </w:r>
      <w:r>
        <w:rPr>
          <w:rStyle w:val="default"/>
          <w:rFonts w:cs="FrankRuehl"/>
          <w:rtl/>
        </w:rPr>
        <w:t>–</w:t>
      </w:r>
      <w:r>
        <w:rPr>
          <w:rStyle w:val="default"/>
          <w:rFonts w:cs="FrankRuehl" w:hint="cs"/>
          <w:rtl/>
        </w:rPr>
        <w:t xml:space="preserve"> תכריע במחלוקת הממשלה.</w:t>
      </w:r>
    </w:p>
    <w:p w:rsidR="00B423C4" w:rsidRPr="00E976EB" w:rsidRDefault="00B423C4" w:rsidP="00B423C4">
      <w:pPr>
        <w:pStyle w:val="big-header"/>
        <w:spacing w:before="0" w:after="0"/>
        <w:ind w:left="0" w:right="1134"/>
        <w:jc w:val="both"/>
        <w:outlineLvl w:val="0"/>
        <w:rPr>
          <w:rFonts w:hint="cs"/>
          <w:vanish/>
          <w:szCs w:val="20"/>
          <w:shd w:val="clear" w:color="auto" w:fill="FFFF99"/>
          <w:rtl/>
        </w:rPr>
      </w:pPr>
      <w:bookmarkStart w:id="22" w:name="Rov99"/>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E36B56" w:rsidRPr="00E976EB" w:rsidRDefault="00E36B56"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B423C4" w:rsidRPr="00E976EB" w:rsidRDefault="00B423C4" w:rsidP="00B423C4">
      <w:pPr>
        <w:pStyle w:val="big-header"/>
        <w:spacing w:before="0" w:after="0"/>
        <w:ind w:left="0" w:right="1134"/>
        <w:jc w:val="both"/>
        <w:outlineLvl w:val="0"/>
        <w:rPr>
          <w:rFonts w:hint="cs"/>
          <w:vanish/>
          <w:szCs w:val="20"/>
          <w:shd w:val="clear" w:color="auto" w:fill="FFFF99"/>
          <w:rtl/>
        </w:rPr>
      </w:pPr>
      <w:hyperlink r:id="rId30"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212 (</w:t>
      </w:r>
      <w:hyperlink r:id="rId31"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B423C4" w:rsidRPr="00E36B56" w:rsidRDefault="00B423C4" w:rsidP="00E36B56">
      <w:pPr>
        <w:pStyle w:val="P00"/>
        <w:spacing w:before="0"/>
        <w:ind w:left="0" w:right="1134"/>
        <w:rPr>
          <w:rStyle w:val="default"/>
          <w:rFonts w:cs="FrankRuehl" w:hint="cs"/>
          <w:sz w:val="2"/>
          <w:szCs w:val="2"/>
          <w:rtl/>
        </w:rPr>
      </w:pPr>
      <w:r w:rsidRPr="00E976EB">
        <w:rPr>
          <w:rFonts w:hint="cs"/>
          <w:b/>
          <w:bCs/>
          <w:vanish/>
          <w:szCs w:val="20"/>
          <w:shd w:val="clear" w:color="auto" w:fill="FFFF99"/>
          <w:rtl/>
        </w:rPr>
        <w:t>הוספת סעיף 79</w:t>
      </w:r>
      <w:bookmarkEnd w:id="22"/>
    </w:p>
    <w:p w:rsidR="002149FB" w:rsidRDefault="002149FB">
      <w:pPr>
        <w:pStyle w:val="P00"/>
        <w:spacing w:before="72"/>
        <w:ind w:left="0" w:right="1134"/>
        <w:rPr>
          <w:rStyle w:val="default"/>
          <w:rFonts w:cs="FrankRuehl" w:hint="cs"/>
          <w:rtl/>
        </w:rPr>
      </w:pPr>
      <w:bookmarkStart w:id="23" w:name="Seif71"/>
      <w:bookmarkEnd w:id="23"/>
      <w:r>
        <w:rPr>
          <w:rFonts w:cs="Miriam"/>
          <w:szCs w:val="32"/>
          <w:rtl/>
          <w:lang w:val="he-IL"/>
        </w:rPr>
        <w:pict>
          <v:shape id="_x0000_s1150" type="#_x0000_t202" style="position:absolute;left:0;text-align:left;margin-left:470.25pt;margin-top:3.75pt;width:1in;height:39.2pt;z-index:251711488" filled="f" stroked="f">
            <v:textbox>
              <w:txbxContent>
                <w:p w:rsidR="00C74444" w:rsidRDefault="00C74444">
                  <w:pPr>
                    <w:spacing w:line="160" w:lineRule="exact"/>
                    <w:jc w:val="left"/>
                    <w:rPr>
                      <w:rFonts w:hint="cs"/>
                      <w:sz w:val="18"/>
                      <w:rtl/>
                    </w:rPr>
                  </w:pPr>
                  <w:r>
                    <w:rPr>
                      <w:rFonts w:cs="Miriam" w:hint="cs"/>
                      <w:szCs w:val="18"/>
                      <w:rtl/>
                    </w:rPr>
                    <w:t>מיסוי העברת מקרקעין, מיטלטלין או נכס אחר</w:t>
                  </w:r>
                </w:p>
              </w:txbxContent>
            </v:textbox>
            <w10:anchorlock/>
          </v:shape>
        </w:pict>
      </w:r>
      <w:r>
        <w:rPr>
          <w:rStyle w:val="default"/>
          <w:rFonts w:cs="Miriam" w:hint="cs"/>
          <w:sz w:val="32"/>
          <w:szCs w:val="32"/>
          <w:rtl/>
        </w:rPr>
        <w:t>80</w:t>
      </w:r>
      <w:r>
        <w:rPr>
          <w:rStyle w:val="default"/>
          <w:rFonts w:cs="FrankRuehl" w:hint="cs"/>
          <w:rtl/>
        </w:rPr>
        <w:t>.</w:t>
      </w:r>
      <w:r>
        <w:rPr>
          <w:rStyle w:val="default"/>
          <w:rFonts w:cs="FrankRuehl" w:hint="cs"/>
          <w:rtl/>
        </w:rPr>
        <w:tab/>
        <w:t>(א)</w:t>
      </w:r>
      <w:r>
        <w:rPr>
          <w:rStyle w:val="default"/>
          <w:rFonts w:cs="FrankRuehl" w:hint="cs"/>
          <w:rtl/>
        </w:rPr>
        <w:tab/>
        <w:t>על אף האמור בכל דין, שר האוצר, באישור ועדת הכספים של הכנסת, רשאי לקבוע הסדרים, הוראות ופטורים לענין המסים שיחולו על העברת מקרקעין, מיטלטלין או נכס אחר, לפי סעיפים 73, 75, 76(א), 77 ו-78, או על התמורה לפי סעיף 79.</w:t>
      </w:r>
    </w:p>
    <w:p w:rsidR="002149FB" w:rsidRDefault="002149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 מס ערך מוסף בשל עסקה שהיא העברת מקרקעין, מיטלטלין או נכס אחר, כאמור בסעיפים 73, 74, 76(א), 77 ו-78, או בשל התמורה כאמור בסעיף 79, תישא המדינה בהוצאות המס שחל; שר האוצר רשאי לקבוע הוראות והסדרים לענין זה.</w:t>
      </w:r>
    </w:p>
    <w:p w:rsidR="0078327A" w:rsidRPr="00E976EB" w:rsidRDefault="0078327A" w:rsidP="0078327A">
      <w:pPr>
        <w:pStyle w:val="big-header"/>
        <w:spacing w:before="0" w:after="0"/>
        <w:ind w:left="0" w:right="1134"/>
        <w:jc w:val="both"/>
        <w:outlineLvl w:val="0"/>
        <w:rPr>
          <w:rFonts w:hint="cs"/>
          <w:vanish/>
          <w:szCs w:val="20"/>
          <w:shd w:val="clear" w:color="auto" w:fill="FFFF99"/>
          <w:rtl/>
        </w:rPr>
      </w:pPr>
      <w:bookmarkStart w:id="24" w:name="Rov100"/>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E36B56" w:rsidRPr="00E976EB" w:rsidRDefault="00E36B56"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78327A" w:rsidRPr="00E976EB" w:rsidRDefault="0078327A" w:rsidP="0078327A">
      <w:pPr>
        <w:pStyle w:val="big-header"/>
        <w:spacing w:before="0" w:after="0"/>
        <w:ind w:left="0" w:right="1134"/>
        <w:jc w:val="both"/>
        <w:outlineLvl w:val="0"/>
        <w:rPr>
          <w:rFonts w:hint="cs"/>
          <w:vanish/>
          <w:szCs w:val="20"/>
          <w:shd w:val="clear" w:color="auto" w:fill="FFFF99"/>
          <w:rtl/>
        </w:rPr>
      </w:pPr>
      <w:hyperlink r:id="rId32"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212 (</w:t>
      </w:r>
      <w:hyperlink r:id="rId33"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78327A" w:rsidRPr="00E36B56" w:rsidRDefault="0078327A" w:rsidP="00E36B56">
      <w:pPr>
        <w:pStyle w:val="P00"/>
        <w:spacing w:before="0"/>
        <w:ind w:left="0" w:right="1134"/>
        <w:rPr>
          <w:rStyle w:val="default"/>
          <w:rFonts w:cs="FrankRuehl" w:hint="cs"/>
          <w:sz w:val="2"/>
          <w:szCs w:val="2"/>
          <w:rtl/>
        </w:rPr>
      </w:pPr>
      <w:r w:rsidRPr="00E976EB">
        <w:rPr>
          <w:rFonts w:hint="cs"/>
          <w:b/>
          <w:bCs/>
          <w:vanish/>
          <w:szCs w:val="20"/>
          <w:shd w:val="clear" w:color="auto" w:fill="FFFF99"/>
          <w:rtl/>
        </w:rPr>
        <w:t>הוספת סעיף 80</w:t>
      </w:r>
      <w:bookmarkEnd w:id="24"/>
    </w:p>
    <w:p w:rsidR="002149FB" w:rsidRDefault="002149FB">
      <w:pPr>
        <w:pStyle w:val="P00"/>
        <w:spacing w:before="72"/>
        <w:ind w:left="0" w:right="1134"/>
        <w:rPr>
          <w:rStyle w:val="default"/>
          <w:rFonts w:cs="FrankRuehl" w:hint="cs"/>
          <w:rtl/>
        </w:rPr>
      </w:pPr>
      <w:bookmarkStart w:id="25" w:name="Seif72"/>
      <w:bookmarkEnd w:id="25"/>
      <w:r>
        <w:rPr>
          <w:rFonts w:cs="Miriam"/>
          <w:szCs w:val="32"/>
          <w:rtl/>
          <w:lang w:val="he-IL"/>
        </w:rPr>
        <w:pict>
          <v:shape id="_x0000_s1151" type="#_x0000_t202" style="position:absolute;left:0;text-align:left;margin-left:470.25pt;margin-top:4.8pt;width:1in;height:22.4pt;z-index:251712512" filled="f" stroked="f">
            <v:textbox>
              <w:txbxContent>
                <w:p w:rsidR="00C74444" w:rsidRDefault="00C74444">
                  <w:pPr>
                    <w:spacing w:line="160" w:lineRule="exact"/>
                    <w:jc w:val="left"/>
                    <w:rPr>
                      <w:rFonts w:cs="Miriam" w:hint="cs"/>
                      <w:szCs w:val="18"/>
                      <w:rtl/>
                    </w:rPr>
                  </w:pPr>
                  <w:r>
                    <w:rPr>
                      <w:rFonts w:cs="Miriam" w:hint="cs"/>
                      <w:szCs w:val="18"/>
                      <w:rtl/>
                    </w:rPr>
                    <w:t>תביעות לפני יום התחילה</w:t>
                  </w:r>
                </w:p>
              </w:txbxContent>
            </v:textbox>
            <w10:anchorlock/>
          </v:shape>
        </w:pict>
      </w:r>
      <w:r>
        <w:rPr>
          <w:rStyle w:val="default"/>
          <w:rFonts w:cs="Miriam" w:hint="cs"/>
          <w:sz w:val="32"/>
          <w:szCs w:val="32"/>
          <w:rtl/>
        </w:rPr>
        <w:t>81</w:t>
      </w:r>
      <w:r>
        <w:rPr>
          <w:rStyle w:val="default"/>
          <w:rFonts w:cs="FrankRuehl" w:hint="cs"/>
          <w:rtl/>
        </w:rPr>
        <w:t>.</w:t>
      </w:r>
      <w:r>
        <w:rPr>
          <w:rStyle w:val="default"/>
          <w:rFonts w:cs="FrankRuehl" w:hint="cs"/>
          <w:rtl/>
        </w:rPr>
        <w:tab/>
        <w:t>(א)</w:t>
      </w:r>
      <w:r>
        <w:rPr>
          <w:rStyle w:val="default"/>
          <w:rFonts w:cs="FrankRuehl" w:hint="cs"/>
          <w:rtl/>
        </w:rPr>
        <w:tab/>
        <w:t xml:space="preserve">כל תובענה שהיתה תלויה ועומדת מטעם הרשות או נגדה ערב יום התחילה בקשר לנכסים, להסכמים, להתקשרויות, לעסקאות או להפעלת מסילת ברזל ורכבת (בסעיף זה </w:t>
      </w:r>
      <w:r>
        <w:rPr>
          <w:rStyle w:val="default"/>
          <w:rFonts w:cs="FrankRuehl"/>
          <w:rtl/>
        </w:rPr>
        <w:t>–</w:t>
      </w:r>
      <w:r>
        <w:rPr>
          <w:rStyle w:val="default"/>
          <w:rFonts w:cs="FrankRuehl" w:hint="cs"/>
          <w:rtl/>
        </w:rPr>
        <w:t xml:space="preserve"> תובענה) וכן כל עילה של תביעה כאמור שהיתה קיימת ערב יום התחילה (בסעיף זה </w:t>
      </w:r>
      <w:r>
        <w:rPr>
          <w:rStyle w:val="default"/>
          <w:rFonts w:cs="FrankRuehl"/>
          <w:rtl/>
        </w:rPr>
        <w:t>–</w:t>
      </w:r>
      <w:r>
        <w:rPr>
          <w:rStyle w:val="default"/>
          <w:rFonts w:cs="FrankRuehl" w:hint="cs"/>
          <w:rtl/>
        </w:rPr>
        <w:t xml:space="preserve"> עילת תביעה) יוסיפו לעמוד בתוקפן כלפי הצדדים לה.</w:t>
      </w:r>
    </w:p>
    <w:p w:rsidR="002149FB" w:rsidRDefault="002149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תהיה הרשות זכאית לשיפוי מאת חברת הרכבת על תשלום שתחייבה בו לצד שלישי בשל תובענה או בשל עילת תביעה, שהסתיימו בפסק דין חלוט שהטיל על הרשות תשלום כאמור, והכל אם אין לרשות זכות פיצוי, שיפוי או השתתפות כלפי צד שלישי, לרבות מבטח; שר האוצר, באישור שר התחבורה, רשאי לקבוע הסדרים ותנאים לענין שיפוי כאמור.</w:t>
      </w:r>
    </w:p>
    <w:p w:rsidR="002149FB" w:rsidRDefault="002149F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הרשות תמסור בתוך 60 ימים מיום פרסומו של חוק זה הודעה לחברת הרכבת ובה פירוט של כל התובענות התלויות ועומדות כאמור בסעיף קטן (א).</w:t>
      </w:r>
    </w:p>
    <w:p w:rsidR="002149FB" w:rsidRDefault="002149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הוגשה לאחר יום התחילה תובענה שמקורה בעילת תביעה, תמסור על כך הרשות הודעה לחברת הרכבת בתוך 10 ימים מיום שהתובענה הומצאה לה.</w:t>
      </w:r>
    </w:p>
    <w:p w:rsidR="002149FB" w:rsidRDefault="002149F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חברת הרכבת רשאית להצטרף כתובעת או כנתבעת, לפי הענין, לתובענה כאמור בפסקאות (1) או (2).</w:t>
      </w:r>
    </w:p>
    <w:p w:rsidR="002149FB" w:rsidRDefault="002149F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שר המשפטים רשאי להתקין תקנות לביצוע הוראות סעיף קטן זה, לרבות סדרי דין ומועדים מיוחדים.</w:t>
      </w:r>
    </w:p>
    <w:p w:rsidR="002149FB" w:rsidRDefault="002149F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הרשות וחברת הרכבת יסייעו זו לזו, בכל הניתן, בהעברת ידיעות ומסמכים המצויים ברשותן או בשליטתן, אשר קשורים לתובענה כאמור בסעיף קטן (א), ולתובענה שהוגשה לאחר יום התחילה כאמור בסעיף קטן (א), ולתובענה שהוגשה לאחר יום התחילה כאמור בסעיף קטן (ג)(2).</w:t>
      </w:r>
    </w:p>
    <w:p w:rsidR="002C2BBE" w:rsidRPr="00E976EB" w:rsidRDefault="002C2BBE" w:rsidP="002C2BBE">
      <w:pPr>
        <w:pStyle w:val="big-header"/>
        <w:spacing w:before="0" w:after="0"/>
        <w:ind w:left="0" w:right="1134"/>
        <w:jc w:val="both"/>
        <w:outlineLvl w:val="0"/>
        <w:rPr>
          <w:rFonts w:hint="cs"/>
          <w:vanish/>
          <w:szCs w:val="20"/>
          <w:shd w:val="clear" w:color="auto" w:fill="FFFF99"/>
          <w:rtl/>
        </w:rPr>
      </w:pPr>
      <w:bookmarkStart w:id="26" w:name="Rov101"/>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E36B56" w:rsidRPr="00E976EB" w:rsidRDefault="00E36B56"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2C2BBE" w:rsidRPr="00E976EB" w:rsidRDefault="002C2BBE" w:rsidP="002C2BBE">
      <w:pPr>
        <w:pStyle w:val="big-header"/>
        <w:spacing w:before="0" w:after="0"/>
        <w:ind w:left="0" w:right="1134"/>
        <w:jc w:val="both"/>
        <w:outlineLvl w:val="0"/>
        <w:rPr>
          <w:rFonts w:hint="cs"/>
          <w:vanish/>
          <w:szCs w:val="20"/>
          <w:shd w:val="clear" w:color="auto" w:fill="FFFF99"/>
          <w:rtl/>
        </w:rPr>
      </w:pPr>
      <w:hyperlink r:id="rId34"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212 (</w:t>
      </w:r>
      <w:hyperlink r:id="rId35"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2C2BBE" w:rsidRPr="00E36B56" w:rsidRDefault="002C2BBE" w:rsidP="00E36B56">
      <w:pPr>
        <w:pStyle w:val="P00"/>
        <w:spacing w:before="0"/>
        <w:ind w:left="0" w:right="1134"/>
        <w:rPr>
          <w:rStyle w:val="default"/>
          <w:rFonts w:cs="FrankRuehl" w:hint="cs"/>
          <w:sz w:val="2"/>
          <w:szCs w:val="2"/>
          <w:rtl/>
        </w:rPr>
      </w:pPr>
      <w:r w:rsidRPr="00E976EB">
        <w:rPr>
          <w:rFonts w:hint="cs"/>
          <w:b/>
          <w:bCs/>
          <w:vanish/>
          <w:szCs w:val="20"/>
          <w:shd w:val="clear" w:color="auto" w:fill="FFFF99"/>
          <w:rtl/>
        </w:rPr>
        <w:t>הוספת סעיף 81</w:t>
      </w:r>
      <w:bookmarkEnd w:id="26"/>
    </w:p>
    <w:p w:rsidR="002149FB" w:rsidRDefault="002149FB">
      <w:pPr>
        <w:pStyle w:val="P00"/>
        <w:spacing w:before="72"/>
        <w:ind w:left="0" w:right="1134"/>
        <w:rPr>
          <w:rStyle w:val="default"/>
          <w:rFonts w:cs="FrankRuehl" w:hint="cs"/>
          <w:rtl/>
        </w:rPr>
      </w:pPr>
      <w:bookmarkStart w:id="27" w:name="Seif73"/>
      <w:bookmarkEnd w:id="27"/>
      <w:r>
        <w:rPr>
          <w:rFonts w:cs="Miriam"/>
          <w:szCs w:val="32"/>
          <w:rtl/>
          <w:lang w:val="he-IL"/>
        </w:rPr>
        <w:pict>
          <v:shape id="_x0000_s1152" type="#_x0000_t202" style="position:absolute;left:0;text-align:left;margin-left:470.25pt;margin-top:5.7pt;width:1in;height:16.8pt;z-index:251713536" filled="f" stroked="f">
            <v:textbox style="mso-next-textbox:#_x0000_s1152">
              <w:txbxContent>
                <w:p w:rsidR="00C74444" w:rsidRDefault="00C74444">
                  <w:pPr>
                    <w:spacing w:line="160" w:lineRule="exact"/>
                    <w:jc w:val="left"/>
                    <w:rPr>
                      <w:rFonts w:cs="Miriam" w:hint="cs"/>
                      <w:szCs w:val="18"/>
                      <w:rtl/>
                    </w:rPr>
                  </w:pPr>
                  <w:r>
                    <w:rPr>
                      <w:rFonts w:cs="Miriam" w:hint="cs"/>
                      <w:szCs w:val="18"/>
                      <w:rtl/>
                    </w:rPr>
                    <w:t>פתרון מחלוקות</w:t>
                  </w:r>
                </w:p>
              </w:txbxContent>
            </v:textbox>
            <w10:anchorlock/>
          </v:shape>
        </w:pict>
      </w:r>
      <w:r>
        <w:rPr>
          <w:rStyle w:val="default"/>
          <w:rFonts w:cs="Miriam" w:hint="cs"/>
          <w:sz w:val="32"/>
          <w:szCs w:val="32"/>
          <w:rtl/>
        </w:rPr>
        <w:t>82</w:t>
      </w:r>
      <w:r>
        <w:rPr>
          <w:rStyle w:val="default"/>
          <w:rFonts w:cs="FrankRuehl" w:hint="cs"/>
          <w:rtl/>
        </w:rPr>
        <w:t>.</w:t>
      </w:r>
      <w:r>
        <w:rPr>
          <w:rStyle w:val="default"/>
          <w:rFonts w:cs="FrankRuehl" w:hint="cs"/>
          <w:rtl/>
        </w:rPr>
        <w:tab/>
        <w:t xml:space="preserve">התגלעה מחלוקת בענין יישומו של פרק זה, יכריעו בה שר האוצר ושר התחבורה; לא הגיעו השרים להסכמה </w:t>
      </w:r>
      <w:r>
        <w:rPr>
          <w:rStyle w:val="default"/>
          <w:rFonts w:cs="FrankRuehl"/>
          <w:rtl/>
        </w:rPr>
        <w:t>–</w:t>
      </w:r>
      <w:r>
        <w:rPr>
          <w:rStyle w:val="default"/>
          <w:rFonts w:cs="FrankRuehl" w:hint="cs"/>
          <w:rtl/>
        </w:rPr>
        <w:t xml:space="preserve"> תכריע במחלוקת הממשלה.</w:t>
      </w:r>
    </w:p>
    <w:p w:rsidR="006C7F20" w:rsidRPr="00E976EB" w:rsidRDefault="006C7F20" w:rsidP="006C7F20">
      <w:pPr>
        <w:pStyle w:val="big-header"/>
        <w:spacing w:before="0" w:after="0"/>
        <w:ind w:left="0" w:right="1134"/>
        <w:jc w:val="both"/>
        <w:outlineLvl w:val="0"/>
        <w:rPr>
          <w:rFonts w:hint="cs"/>
          <w:vanish/>
          <w:szCs w:val="20"/>
          <w:shd w:val="clear" w:color="auto" w:fill="FFFF99"/>
          <w:rtl/>
        </w:rPr>
      </w:pPr>
      <w:bookmarkStart w:id="28" w:name="Rov102"/>
      <w:r w:rsidRPr="00E976EB">
        <w:rPr>
          <w:rFonts w:hint="cs"/>
          <w:vanish/>
          <w:color w:val="FF0000"/>
          <w:szCs w:val="20"/>
          <w:shd w:val="clear" w:color="auto" w:fill="FFFF99"/>
          <w:rtl/>
        </w:rPr>
        <w:t>מיום 1.7.2003</w:t>
      </w:r>
      <w:r w:rsidRPr="00E976EB">
        <w:rPr>
          <w:rFonts w:hint="cs"/>
          <w:vanish/>
          <w:szCs w:val="20"/>
          <w:shd w:val="clear" w:color="auto" w:fill="FFFF99"/>
          <w:rtl/>
        </w:rPr>
        <w:t xml:space="preserve"> </w:t>
      </w:r>
    </w:p>
    <w:p w:rsidR="00E36B56" w:rsidRPr="00E976EB" w:rsidRDefault="00E36B56" w:rsidP="00E36B56">
      <w:pPr>
        <w:pStyle w:val="big-header"/>
        <w:spacing w:before="0" w:after="0"/>
        <w:ind w:left="0" w:right="1134"/>
        <w:jc w:val="both"/>
        <w:outlineLvl w:val="0"/>
        <w:rPr>
          <w:rFonts w:hint="cs"/>
          <w:b/>
          <w:bCs/>
          <w:vanish/>
          <w:szCs w:val="20"/>
          <w:shd w:val="clear" w:color="auto" w:fill="FFFF99"/>
          <w:rtl/>
        </w:rPr>
      </w:pPr>
      <w:r w:rsidRPr="00E976EB">
        <w:rPr>
          <w:rFonts w:hint="cs"/>
          <w:b/>
          <w:bCs/>
          <w:vanish/>
          <w:szCs w:val="20"/>
          <w:shd w:val="clear" w:color="auto" w:fill="FFFF99"/>
          <w:rtl/>
        </w:rPr>
        <w:t>תיקון מס' 12</w:t>
      </w:r>
    </w:p>
    <w:p w:rsidR="006C7F20" w:rsidRPr="00E976EB" w:rsidRDefault="006C7F20" w:rsidP="006C7F20">
      <w:pPr>
        <w:pStyle w:val="big-header"/>
        <w:spacing w:before="0" w:after="0"/>
        <w:ind w:left="0" w:right="1134"/>
        <w:jc w:val="both"/>
        <w:outlineLvl w:val="0"/>
        <w:rPr>
          <w:rFonts w:hint="cs"/>
          <w:vanish/>
          <w:szCs w:val="20"/>
          <w:shd w:val="clear" w:color="auto" w:fill="FFFF99"/>
          <w:rtl/>
        </w:rPr>
      </w:pPr>
      <w:hyperlink r:id="rId36" w:history="1">
        <w:r w:rsidRPr="00E976EB">
          <w:rPr>
            <w:rStyle w:val="Hyperlink"/>
            <w:rFonts w:hint="cs"/>
            <w:vanish/>
            <w:szCs w:val="20"/>
            <w:shd w:val="clear" w:color="auto" w:fill="FFFF99"/>
            <w:rtl/>
          </w:rPr>
          <w:t>ס"ח תשס"ג מס' 1884</w:t>
        </w:r>
      </w:hyperlink>
      <w:r w:rsidRPr="00E976EB">
        <w:rPr>
          <w:rFonts w:hint="cs"/>
          <w:vanish/>
          <w:szCs w:val="20"/>
          <w:shd w:val="clear" w:color="auto" w:fill="FFFF99"/>
          <w:rtl/>
        </w:rPr>
        <w:t xml:space="preserve"> מיום 29.12.2002 עמ' 212 (</w:t>
      </w:r>
      <w:hyperlink r:id="rId37" w:history="1">
        <w:r w:rsidRPr="00E976EB">
          <w:rPr>
            <w:rStyle w:val="Hyperlink"/>
            <w:rFonts w:hint="cs"/>
            <w:vanish/>
            <w:szCs w:val="20"/>
            <w:shd w:val="clear" w:color="auto" w:fill="FFFF99"/>
            <w:rtl/>
          </w:rPr>
          <w:t>ה"ח 4</w:t>
        </w:r>
      </w:hyperlink>
      <w:r w:rsidRPr="00E976EB">
        <w:rPr>
          <w:rFonts w:hint="cs"/>
          <w:vanish/>
          <w:szCs w:val="20"/>
          <w:shd w:val="clear" w:color="auto" w:fill="FFFF99"/>
          <w:rtl/>
        </w:rPr>
        <w:t>)</w:t>
      </w:r>
    </w:p>
    <w:p w:rsidR="00BA30D9" w:rsidRPr="00E36B56" w:rsidRDefault="006C7F20" w:rsidP="00E36B56">
      <w:pPr>
        <w:pStyle w:val="P00"/>
        <w:spacing w:before="0"/>
        <w:ind w:left="0" w:right="1134"/>
        <w:rPr>
          <w:rStyle w:val="default"/>
          <w:rFonts w:cs="FrankRuehl" w:hint="cs"/>
          <w:sz w:val="2"/>
          <w:szCs w:val="2"/>
          <w:rtl/>
        </w:rPr>
      </w:pPr>
      <w:r w:rsidRPr="00E976EB">
        <w:rPr>
          <w:rFonts w:hint="cs"/>
          <w:b/>
          <w:bCs/>
          <w:vanish/>
          <w:szCs w:val="20"/>
          <w:shd w:val="clear" w:color="auto" w:fill="FFFF99"/>
          <w:rtl/>
        </w:rPr>
        <w:t>הוספת סעיף 82</w:t>
      </w:r>
      <w:bookmarkEnd w:id="28"/>
    </w:p>
    <w:p w:rsidR="002149FB" w:rsidRDefault="002149FB">
      <w:pPr>
        <w:pStyle w:val="P00"/>
        <w:spacing w:before="72"/>
        <w:ind w:left="0" w:right="1134"/>
        <w:rPr>
          <w:rStyle w:val="default"/>
          <w:rFonts w:cs="FrankRuehl" w:hint="cs"/>
          <w:rtl/>
        </w:rPr>
      </w:pPr>
    </w:p>
    <w:p w:rsidR="002149FB" w:rsidRDefault="002149FB">
      <w:pPr>
        <w:pStyle w:val="P00"/>
        <w:spacing w:before="72"/>
        <w:ind w:left="0" w:right="1134"/>
        <w:rPr>
          <w:rStyle w:val="default"/>
          <w:rFonts w:cs="FrankRuehl" w:hint="cs"/>
          <w:rtl/>
        </w:rPr>
      </w:pPr>
      <w:r>
        <w:rPr>
          <w:rStyle w:val="default"/>
          <w:rFonts w:cs="FrankRuehl"/>
          <w:rtl/>
        </w:rPr>
        <w:br w:type="page"/>
      </w:r>
      <w:r>
        <w:rPr>
          <w:rStyle w:val="default"/>
          <w:rFonts w:cs="FrankRuehl" w:hint="cs"/>
          <w:b/>
          <w:bCs/>
          <w:u w:val="single"/>
          <w:rtl/>
        </w:rPr>
        <w:t>החוק המבוטל</w:t>
      </w:r>
      <w:r>
        <w:rPr>
          <w:rStyle w:val="default"/>
          <w:rFonts w:cs="FrankRuehl" w:hint="cs"/>
          <w:rtl/>
        </w:rPr>
        <w:t>:</w:t>
      </w:r>
    </w:p>
    <w:p w:rsidR="002149FB" w:rsidRDefault="002149FB">
      <w:pPr>
        <w:pStyle w:val="P00"/>
        <w:spacing w:before="72"/>
        <w:ind w:left="0" w:right="1134"/>
        <w:rPr>
          <w:rStyle w:val="default"/>
          <w:rFonts w:cs="FrankRuehl" w:hint="cs"/>
          <w:rtl/>
        </w:rPr>
      </w:pPr>
    </w:p>
    <w:p w:rsidR="002149FB" w:rsidRDefault="002149FB">
      <w:pPr>
        <w:pStyle w:val="medium2-header"/>
        <w:keepLines w:val="0"/>
        <w:spacing w:before="72"/>
        <w:ind w:left="0" w:right="1134"/>
        <w:rPr>
          <w:noProof/>
          <w:sz w:val="20"/>
          <w:rtl/>
        </w:rPr>
      </w:pPr>
      <w:bookmarkStart w:id="29" w:name="med1"/>
      <w:bookmarkEnd w:id="29"/>
      <w:r>
        <w:rPr>
          <w:noProof/>
          <w:sz w:val="20"/>
          <w:rtl/>
        </w:rPr>
        <w:t>פ</w:t>
      </w:r>
      <w:r>
        <w:rPr>
          <w:rFonts w:hint="cs"/>
          <w:noProof/>
          <w:sz w:val="20"/>
          <w:rtl/>
        </w:rPr>
        <w:t>רק ראשון: הקמת הרשות ומבנה</w:t>
      </w:r>
    </w:p>
    <w:p w:rsidR="002149FB" w:rsidRDefault="002149FB">
      <w:pPr>
        <w:pStyle w:val="P00"/>
        <w:spacing w:before="72"/>
        <w:ind w:left="0" w:right="1134"/>
        <w:rPr>
          <w:rStyle w:val="default"/>
          <w:rFonts w:cs="FrankRuehl" w:hint="cs"/>
          <w:rtl/>
        </w:rPr>
      </w:pPr>
      <w:bookmarkStart w:id="30" w:name="Seif45"/>
      <w:bookmarkEnd w:id="30"/>
      <w:r>
        <w:rPr>
          <w:lang w:val="he-IL"/>
        </w:rPr>
        <w:pict>
          <v:rect id="_x0000_s1026" style="position:absolute;left:0;text-align:left;margin-left:464.5pt;margin-top:8.05pt;width:75.05pt;height:40.1pt;z-index:251675648"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כ</w:t>
                  </w:r>
                  <w:r>
                    <w:rPr>
                      <w:rFonts w:cs="Miriam" w:hint="cs"/>
                      <w:szCs w:val="18"/>
                      <w:rtl/>
                    </w:rPr>
                    <w:t>ינון הרשות</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שמ"ח- 1988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מוקמת בזה רשות הנמלים (בחוק זה </w:t>
      </w:r>
      <w:r>
        <w:rPr>
          <w:rStyle w:val="default"/>
          <w:rFonts w:cs="FrankRuehl"/>
          <w:rtl/>
        </w:rPr>
        <w:t>–</w:t>
      </w:r>
      <w:r>
        <w:rPr>
          <w:rStyle w:val="default"/>
          <w:rFonts w:cs="FrankRuehl" w:hint="cs"/>
          <w:rtl/>
        </w:rPr>
        <w:t xml:space="preserve"> הרשות).</w:t>
      </w:r>
    </w:p>
    <w:p w:rsidR="002149FB" w:rsidRDefault="002149FB">
      <w:pPr>
        <w:pStyle w:val="P00"/>
        <w:spacing w:before="72"/>
        <w:ind w:left="0" w:right="1134"/>
        <w:rPr>
          <w:rStyle w:val="default"/>
          <w:rFonts w:cs="FrankRuehl" w:hint="cs"/>
          <w:rtl/>
        </w:rPr>
      </w:pPr>
    </w:p>
    <w:p w:rsidR="002149FB" w:rsidRDefault="002149FB">
      <w:pPr>
        <w:pStyle w:val="page"/>
        <w:widowControl/>
        <w:ind w:right="1134"/>
        <w:rPr>
          <w:position w:val="0"/>
          <w:rtl/>
        </w:rPr>
      </w:pPr>
    </w:p>
    <w:p w:rsidR="002149FB" w:rsidRDefault="002149FB">
      <w:pPr>
        <w:pStyle w:val="P00"/>
        <w:spacing w:before="72"/>
        <w:ind w:left="0" w:right="1134"/>
        <w:rPr>
          <w:rStyle w:val="default"/>
          <w:rFonts w:cs="FrankRuehl" w:hint="cs"/>
          <w:rtl/>
        </w:rPr>
      </w:pPr>
      <w:r>
        <w:rPr>
          <w:rtl/>
          <w:lang w:val="he-IL"/>
        </w:rPr>
        <w:pict>
          <v:shape id="_x0000_s1121" type="#_x0000_t202" style="position:absolute;left:0;text-align:left;margin-left:470.25pt;margin-top:3pt;width:1in;height:22.4pt;z-index:251697152" filled="f" stroked="f">
            <v:textbox>
              <w:txbxContent>
                <w:p w:rsidR="00C74444" w:rsidRDefault="00C74444">
                  <w:pPr>
                    <w:spacing w:line="160" w:lineRule="exact"/>
                    <w:jc w:val="left"/>
                    <w:rPr>
                      <w:rFonts w:hint="cs"/>
                      <w:sz w:val="18"/>
                      <w:rtl/>
                    </w:rPr>
                  </w:pPr>
                  <w:r>
                    <w:rPr>
                      <w:rFonts w:cs="Miriam" w:hint="cs"/>
                      <w:szCs w:val="18"/>
                      <w:rtl/>
                    </w:rPr>
                    <w:t>(תיקון מס' 11) תשס"ג-2002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2149FB" w:rsidRDefault="002149FB">
      <w:pPr>
        <w:pStyle w:val="P00"/>
        <w:spacing w:before="72"/>
        <w:ind w:left="0" w:right="1134"/>
        <w:rPr>
          <w:rStyle w:val="default"/>
          <w:rFonts w:cs="FrankRuehl"/>
          <w:rtl/>
        </w:rPr>
      </w:pPr>
      <w:bookmarkStart w:id="31" w:name="Seif46"/>
      <w:bookmarkEnd w:id="31"/>
      <w:r>
        <w:rPr>
          <w:lang w:val="he-IL"/>
        </w:rPr>
        <w:pict>
          <v:rect id="_x0000_s1027" style="position:absolute;left:0;text-align:left;margin-left:464.5pt;margin-top:8.05pt;width:75.05pt;height:10pt;z-index:251676672"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רשות -  תאגיד</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רשות היא תאגיד, כשר לרכוש כל זכות, להתחייב בכל חיוב, להיות בעל דין בכל משפט וצד לכל חוזה.</w:t>
      </w:r>
    </w:p>
    <w:p w:rsidR="002149FB" w:rsidRDefault="002149FB">
      <w:pPr>
        <w:pStyle w:val="P00"/>
        <w:spacing w:before="72"/>
        <w:ind w:left="0" w:right="1134"/>
        <w:rPr>
          <w:rStyle w:val="default"/>
          <w:rFonts w:cs="FrankRuehl"/>
          <w:rtl/>
        </w:rPr>
      </w:pPr>
      <w:bookmarkStart w:id="32" w:name="Seif47"/>
      <w:bookmarkEnd w:id="32"/>
      <w:r>
        <w:rPr>
          <w:lang w:val="he-IL"/>
        </w:rPr>
        <w:pict>
          <v:rect id="_x0000_s1028" style="position:absolute;left:0;text-align:left;margin-left:464.5pt;margin-top:8.05pt;width:75.05pt;height:20pt;z-index:251677696"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 xml:space="preserve">רשות - </w:t>
                  </w:r>
                </w:p>
                <w:p w:rsidR="00C74444" w:rsidRDefault="00C74444">
                  <w:pPr>
                    <w:spacing w:line="160" w:lineRule="exact"/>
                    <w:jc w:val="left"/>
                    <w:rPr>
                      <w:rFonts w:cs="Miriam"/>
                      <w:noProof/>
                      <w:szCs w:val="18"/>
                      <w:rtl/>
                    </w:rPr>
                  </w:pPr>
                  <w:r>
                    <w:rPr>
                      <w:rFonts w:cs="Miriam"/>
                      <w:szCs w:val="18"/>
                      <w:rtl/>
                    </w:rPr>
                    <w:t>ג</w:t>
                  </w:r>
                  <w:r>
                    <w:rPr>
                      <w:rFonts w:cs="Miriam" w:hint="cs"/>
                      <w:szCs w:val="18"/>
                      <w:rtl/>
                    </w:rPr>
                    <w:t>וף מבוקר</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 xml:space="preserve">רשות תהיה גוף מבוקר כמשמעותו </w:t>
      </w:r>
      <w:r>
        <w:rPr>
          <w:rStyle w:val="default"/>
          <w:rFonts w:cs="FrankRuehl"/>
          <w:rtl/>
        </w:rPr>
        <w:t>ב</w:t>
      </w:r>
      <w:r>
        <w:rPr>
          <w:rStyle w:val="default"/>
          <w:rFonts w:cs="FrankRuehl" w:hint="cs"/>
          <w:rtl/>
        </w:rPr>
        <w:t>סעיף 9(2) לחוק מבקר המדינה, תשי"ח- 1958 [נוסח משולב].</w:t>
      </w:r>
    </w:p>
    <w:p w:rsidR="002149FB" w:rsidRDefault="002149FB">
      <w:pPr>
        <w:pStyle w:val="P00"/>
        <w:spacing w:before="72"/>
        <w:ind w:left="0" w:right="1134"/>
        <w:rPr>
          <w:rStyle w:val="default"/>
          <w:rFonts w:cs="FrankRuehl"/>
          <w:rtl/>
        </w:rPr>
      </w:pPr>
      <w:bookmarkStart w:id="33" w:name="Seif48"/>
      <w:bookmarkEnd w:id="33"/>
      <w:r>
        <w:rPr>
          <w:lang w:val="he-IL"/>
        </w:rPr>
        <w:pict>
          <v:rect id="_x0000_s1029" style="position:absolute;left:0;text-align:left;margin-left:464.5pt;margin-top:8.05pt;width:75.05pt;height:25.2pt;z-index:251678720" o:allowincell="f" filled="f" stroked="f" strokecolor="lime" strokeweight=".25pt">
            <v:textbox inset="0,0,0,0">
              <w:txbxContent>
                <w:p w:rsidR="00C74444" w:rsidRDefault="00C74444">
                  <w:pPr>
                    <w:spacing w:line="160" w:lineRule="exact"/>
                    <w:jc w:val="left"/>
                    <w:rPr>
                      <w:rFonts w:cs="Miriam" w:hint="cs"/>
                      <w:szCs w:val="18"/>
                      <w:rtl/>
                    </w:rPr>
                  </w:pPr>
                  <w:r>
                    <w:rPr>
                      <w:rFonts w:cs="Miriam" w:hint="cs"/>
                      <w:szCs w:val="18"/>
                      <w:rtl/>
                    </w:rPr>
                    <w:t>תפקידי הרשות</w:t>
                  </w:r>
                </w:p>
                <w:p w:rsidR="00C74444" w:rsidRDefault="00C74444">
                  <w:pPr>
                    <w:spacing w:line="160" w:lineRule="exact"/>
                    <w:jc w:val="left"/>
                    <w:rPr>
                      <w:rFonts w:cs="Miriam" w:hint="cs"/>
                      <w:noProof/>
                      <w:szCs w:val="18"/>
                      <w:rtl/>
                    </w:rPr>
                  </w:pPr>
                  <w:r>
                    <w:rPr>
                      <w:rFonts w:cs="Miriam" w:hint="cs"/>
                      <w:szCs w:val="18"/>
                      <w:rtl/>
                    </w:rPr>
                    <w:t>(תיקון מס' 11) תשס"ג-2002</w:t>
                  </w:r>
                </w:p>
              </w:txbxContent>
            </v:textbox>
            <w10:anchorlock/>
          </v:rect>
        </w:pict>
      </w:r>
      <w:r>
        <w:rPr>
          <w:rStyle w:val="big-number"/>
          <w:rFonts w:cs="Miriam"/>
          <w:rtl/>
        </w:rPr>
        <w:t>4.</w:t>
      </w:r>
      <w:r>
        <w:rPr>
          <w:rStyle w:val="big-number"/>
          <w:rFonts w:cs="Miriam"/>
          <w:rtl/>
        </w:rPr>
        <w:tab/>
      </w:r>
      <w:r>
        <w:rPr>
          <w:rStyle w:val="default"/>
          <w:rFonts w:cs="FrankRuehl" w:hint="cs"/>
          <w:rtl/>
        </w:rPr>
        <w:t xml:space="preserve">תפקידיה של הרשות יהיו לתכנן, לבנות, לפתח, לנהל, להחזיק ולהפעיל ביעילות את הנמלים המפורטים בתוספת (להלן </w:t>
      </w:r>
      <w:r>
        <w:rPr>
          <w:rStyle w:val="default"/>
          <w:rFonts w:cs="FrankRuehl"/>
          <w:rtl/>
        </w:rPr>
        <w:t>–</w:t>
      </w:r>
      <w:r>
        <w:rPr>
          <w:rStyle w:val="default"/>
          <w:rFonts w:cs="FrankRuehl" w:hint="cs"/>
          <w:rtl/>
        </w:rPr>
        <w:t xml:space="preserve"> נמלי הרשות) ולפקח עליהם. </w:t>
      </w:r>
    </w:p>
    <w:p w:rsidR="002149FB" w:rsidRDefault="002149FB">
      <w:pPr>
        <w:pStyle w:val="P00"/>
        <w:spacing w:before="72"/>
        <w:ind w:left="0" w:right="1134"/>
        <w:rPr>
          <w:rStyle w:val="default"/>
          <w:rFonts w:cs="FrankRuehl" w:hint="cs"/>
          <w:rtl/>
        </w:rPr>
      </w:pPr>
      <w:bookmarkStart w:id="34" w:name="Seif49"/>
      <w:bookmarkEnd w:id="34"/>
      <w:r>
        <w:rPr>
          <w:lang w:val="he-IL"/>
        </w:rPr>
        <w:pict>
          <v:rect id="_x0000_s1030" style="position:absolute;left:0;text-align:left;margin-left:464.5pt;margin-top:8.05pt;width:75.05pt;height:42.7pt;z-index:251679744"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נחיה</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שמ"ח- 1988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קו המנחה בפעולות הרשות יהיה לנהל את כלל נמליה וכל נמל מנמליה, כמפעלים הנושאים את עצמם.</w:t>
      </w:r>
    </w:p>
    <w:p w:rsidR="002149FB" w:rsidRDefault="002149FB">
      <w:pPr>
        <w:pStyle w:val="P00"/>
        <w:spacing w:before="72"/>
        <w:ind w:left="0" w:right="1134"/>
        <w:rPr>
          <w:rStyle w:val="default"/>
          <w:rFonts w:cs="FrankRuehl"/>
          <w:rtl/>
        </w:rPr>
      </w:pPr>
    </w:p>
    <w:p w:rsidR="002149FB" w:rsidRDefault="002149FB">
      <w:pPr>
        <w:pStyle w:val="P00"/>
        <w:spacing w:before="72"/>
        <w:ind w:left="0" w:right="1134"/>
        <w:rPr>
          <w:rStyle w:val="default"/>
          <w:rFonts w:cs="FrankRuehl"/>
          <w:rtl/>
        </w:rPr>
      </w:pPr>
      <w:bookmarkStart w:id="35" w:name="Seif50"/>
      <w:bookmarkEnd w:id="35"/>
      <w:r>
        <w:rPr>
          <w:lang w:val="he-IL"/>
        </w:rPr>
        <w:pict>
          <v:rect id="_x0000_s1031" style="position:absolute;left:0;text-align:left;margin-left:464.5pt;margin-top:8.05pt;width:75.05pt;height:66.2pt;z-index:251680768"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מ</w:t>
                  </w:r>
                  <w:r>
                    <w:rPr>
                      <w:rFonts w:cs="Miriam" w:hint="cs"/>
                      <w:szCs w:val="18"/>
                      <w:rtl/>
                    </w:rPr>
                    <w:t>ועצת הרשות</w:t>
                  </w:r>
                </w:p>
                <w:p w:rsidR="00C74444" w:rsidRDefault="00C74444">
                  <w:pPr>
                    <w:spacing w:line="160" w:lineRule="exact"/>
                    <w:jc w:val="left"/>
                    <w:rPr>
                      <w:rFonts w:cs="Miriam"/>
                      <w:noProof/>
                      <w:szCs w:val="18"/>
                      <w:rtl/>
                    </w:rPr>
                  </w:pPr>
                  <w:r>
                    <w:rPr>
                      <w:rFonts w:cs="Miriam"/>
                      <w:szCs w:val="18"/>
                      <w:rtl/>
                    </w:rPr>
                    <w:t>ו</w:t>
                  </w:r>
                  <w:r>
                    <w:rPr>
                      <w:rFonts w:cs="Miriam" w:hint="cs"/>
                      <w:szCs w:val="18"/>
                      <w:rtl/>
                    </w:rPr>
                    <w:t>הרכבה</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2)</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של"ב- 1972</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שמ"ח- 1988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6</w:t>
      </w:r>
      <w:r>
        <w:rPr>
          <w:rStyle w:val="a7"/>
          <w:rFonts w:cs="Miriam"/>
          <w:szCs w:val="32"/>
          <w:rtl/>
        </w:rPr>
        <w:footnoteReference w:customMarkFollows="1" w:id="3"/>
        <w:t>*</w:t>
      </w:r>
      <w:r>
        <w:rPr>
          <w:rStyle w:val="big-number"/>
          <w:rFonts w:cs="Miriam"/>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הממשלה תמנה על פי הצעת שר התחבורה מ</w:t>
      </w:r>
      <w:r>
        <w:rPr>
          <w:rStyle w:val="default"/>
          <w:rFonts w:cs="FrankRuehl"/>
          <w:rtl/>
        </w:rPr>
        <w:t>ו</w:t>
      </w:r>
      <w:r>
        <w:rPr>
          <w:rStyle w:val="default"/>
          <w:rFonts w:cs="FrankRuehl" w:hint="cs"/>
          <w:rtl/>
        </w:rPr>
        <w:t>עצה לרשות (להלן -  המועצה); המועצה תהיה של חמישה עשר חברים בהם תשעה מקרב הציבור ושישה מקרב עובדי המדינה וביניהם שני נציגים ממשרד התחבורה, נציג משרד האוצר ונציג משרד התעשיה והמסחר.</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בטרם יציע שר התחבורה את חברי המועצה מקרב הציבור, יתייעץ בגופים ציבוריים</w:t>
      </w:r>
      <w:r>
        <w:rPr>
          <w:rStyle w:val="default"/>
          <w:rFonts w:cs="FrankRuehl"/>
          <w:rtl/>
        </w:rPr>
        <w:t xml:space="preserve"> </w:t>
      </w:r>
      <w:r>
        <w:rPr>
          <w:rStyle w:val="default"/>
          <w:rFonts w:cs="FrankRuehl" w:hint="cs"/>
          <w:rtl/>
        </w:rPr>
        <w:t>שיש להם קשר עם עניני נמלים.</w:t>
      </w:r>
    </w:p>
    <w:p w:rsidR="002149FB" w:rsidRDefault="002149FB">
      <w:pPr>
        <w:pStyle w:val="P00"/>
        <w:spacing w:before="72"/>
        <w:ind w:left="0" w:right="1134"/>
        <w:rPr>
          <w:rStyle w:val="default"/>
          <w:rFonts w:cs="FrankRuehl"/>
          <w:rtl/>
        </w:rPr>
      </w:pPr>
      <w:r>
        <w:rPr>
          <w:lang w:val="he-IL"/>
        </w:rPr>
        <w:pict>
          <v:rect id="_x0000_s1032" style="position:absolute;left:0;text-align:left;margin-left:464.5pt;margin-top:8.05pt;width:75.05pt;height:34.15pt;z-index:251600896" o:allowincell="f" filled="f" stroked="f" strokecolor="lime" strokeweight=".25pt">
            <v:textbox style="mso-next-textbox:#_x0000_s1032"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בין החברים מקרב הציבור יהיו גם נציגים של -</w:t>
      </w:r>
    </w:p>
    <w:p w:rsidR="002149FB" w:rsidRDefault="002149FB">
      <w:pPr>
        <w:pStyle w:val="P00"/>
        <w:spacing w:before="72"/>
        <w:ind w:left="0" w:right="1134"/>
        <w:rPr>
          <w:rStyle w:val="default"/>
          <w:rFonts w:cs="FrankRuehl"/>
          <w:rtl/>
        </w:rPr>
      </w:pPr>
      <w:r>
        <w:rPr>
          <w:rtl/>
        </w:rPr>
        <w:tab/>
      </w:r>
      <w:r>
        <w:rPr>
          <w:rStyle w:val="default"/>
          <w:rFonts w:cs="FrankRuehl"/>
          <w:rtl/>
        </w:rPr>
        <w:t>ע</w:t>
      </w:r>
      <w:r>
        <w:rPr>
          <w:rStyle w:val="default"/>
          <w:rFonts w:cs="FrankRuehl" w:hint="cs"/>
          <w:rtl/>
        </w:rPr>
        <w:t>נף היצוא אשר לו הנפח הגדול ביותר;</w:t>
      </w:r>
    </w:p>
    <w:p w:rsidR="002149FB" w:rsidRDefault="002149FB">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רגון העובדים המייצג את המספר הגדול ביותר של עובדים</w:t>
      </w:r>
      <w:r>
        <w:rPr>
          <w:rFonts w:hint="cs"/>
          <w:rtl/>
        </w:rPr>
        <w:t xml:space="preserve"> </w:t>
      </w:r>
      <w:r>
        <w:rPr>
          <w:rStyle w:val="default"/>
          <w:rFonts w:cs="FrankRuehl" w:hint="cs"/>
          <w:rtl/>
        </w:rPr>
        <w:t>בישראל;</w:t>
      </w:r>
    </w:p>
    <w:p w:rsidR="002149FB" w:rsidRDefault="002149FB">
      <w:pPr>
        <w:pStyle w:val="P00"/>
        <w:spacing w:before="72"/>
        <w:ind w:left="0" w:right="1134"/>
        <w:rPr>
          <w:rStyle w:val="default"/>
          <w:rFonts w:cs="FrankRuehl"/>
          <w:rtl/>
        </w:rPr>
      </w:pPr>
      <w:r>
        <w:rPr>
          <w:rtl/>
        </w:rPr>
        <w:tab/>
      </w:r>
      <w:r>
        <w:rPr>
          <w:rStyle w:val="default"/>
          <w:rFonts w:cs="FrankRuehl"/>
          <w:rtl/>
        </w:rPr>
        <w:t>ג</w:t>
      </w:r>
      <w:r>
        <w:rPr>
          <w:rStyle w:val="default"/>
          <w:rFonts w:cs="FrankRuehl" w:hint="cs"/>
          <w:rtl/>
        </w:rPr>
        <w:t>ופים ציבוריים אחרים שיש להם, לדעת הממשלה, זיקה לנמלים.</w:t>
      </w:r>
    </w:p>
    <w:p w:rsidR="002149FB" w:rsidRDefault="002149FB">
      <w:pPr>
        <w:pStyle w:val="P00"/>
        <w:spacing w:before="72"/>
        <w:ind w:left="0" w:right="1134"/>
        <w:rPr>
          <w:rStyle w:val="default"/>
          <w:rFonts w:cs="FrankRuehl"/>
          <w:rtl/>
        </w:rPr>
      </w:pPr>
      <w:r>
        <w:rPr>
          <w:lang w:val="he-IL"/>
        </w:rPr>
        <w:pict>
          <v:rect id="_x0000_s1033" style="position:absolute;left:0;text-align:left;margin-left:464.5pt;margin-top:8.05pt;width:75.05pt;height:20pt;z-index:251601920" o:allowincell="f" filled="f" stroked="f" strokecolor="lime" strokeweight=".25pt">
            <v:textbox style="mso-next-textbox:#_x0000_s1033"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הממשלה תמנה, על פי הצעת שר התחבורה, אחד מחברי המועצה ליושב ראש המועצה ואחד לסגנו.</w:t>
      </w:r>
    </w:p>
    <w:p w:rsidR="002149FB" w:rsidRDefault="002149FB">
      <w:pPr>
        <w:pStyle w:val="P00"/>
        <w:spacing w:before="72"/>
        <w:ind w:left="0" w:right="1134"/>
        <w:rPr>
          <w:rStyle w:val="default"/>
          <w:rFonts w:cs="FrankRuehl"/>
          <w:rtl/>
        </w:rPr>
      </w:pPr>
      <w:r>
        <w:rPr>
          <w:lang w:val="he-IL"/>
        </w:rPr>
        <w:pict>
          <v:rect id="_x0000_s1034" style="position:absolute;left:0;text-align:left;margin-left:464.5pt;margin-top:8.05pt;width:75.05pt;height:20pt;z-index:251602944" o:allowincell="f" filled="f" stroked="f" strokecolor="lime" strokeweight=".25pt">
            <v:textbox style="mso-next-textbox:#_x0000_s1034"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הודעה על מינוי חברי המועצה, היושב ראש וסגנו תפורסם ברשומות.</w:t>
      </w:r>
    </w:p>
    <w:p w:rsidR="002149FB" w:rsidRDefault="002149FB">
      <w:pPr>
        <w:pStyle w:val="P00"/>
        <w:spacing w:before="72"/>
        <w:ind w:left="0" w:right="1134"/>
        <w:rPr>
          <w:rStyle w:val="default"/>
          <w:rFonts w:cs="FrankRuehl"/>
          <w:rtl/>
        </w:rPr>
      </w:pPr>
      <w:bookmarkStart w:id="36" w:name="Seif1"/>
      <w:bookmarkEnd w:id="36"/>
      <w:r>
        <w:rPr>
          <w:lang w:val="he-IL"/>
        </w:rPr>
        <w:pict>
          <v:rect id="_x0000_s1035" style="position:absolute;left:0;text-align:left;margin-left:464.5pt;margin-top:8.05pt;width:75.05pt;height:40pt;z-index:251603968" o:allowincell="f" filled="f" stroked="f" strokecolor="lime" strokeweight=".25pt">
            <v:textbox style="mso-next-textbox:#_x0000_s1035" inset="0,0,0,0">
              <w:txbxContent>
                <w:p w:rsidR="00C74444" w:rsidRDefault="00C74444">
                  <w:pPr>
                    <w:spacing w:line="160" w:lineRule="exact"/>
                    <w:jc w:val="left"/>
                    <w:rPr>
                      <w:rFonts w:cs="Miriam"/>
                      <w:noProof/>
                      <w:szCs w:val="18"/>
                      <w:rtl/>
                    </w:rPr>
                  </w:pPr>
                  <w:r>
                    <w:rPr>
                      <w:rFonts w:cs="Miriam"/>
                      <w:szCs w:val="18"/>
                      <w:rtl/>
                    </w:rPr>
                    <w:t>ת</w:t>
                  </w:r>
                  <w:r>
                    <w:rPr>
                      <w:rFonts w:cs="Miriam" w:hint="cs"/>
                      <w:szCs w:val="18"/>
                      <w:rtl/>
                    </w:rPr>
                    <w:t>קופת כהונתם של חברי המועצה</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תקופת כהונתו של חבר המועצה תהא שלוש שנים מיום מינויו.</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יכול להתמנות מחדש.</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חבר המועצה שתקופת כהונתו תמה יוסיף ל</w:t>
      </w:r>
      <w:r>
        <w:rPr>
          <w:rStyle w:val="default"/>
          <w:rFonts w:cs="FrankRuehl"/>
          <w:rtl/>
        </w:rPr>
        <w:t>כ</w:t>
      </w:r>
      <w:r>
        <w:rPr>
          <w:rStyle w:val="default"/>
          <w:rFonts w:cs="FrankRuehl" w:hint="cs"/>
          <w:rtl/>
        </w:rPr>
        <w:t>הן עד למינוי חבר אחר במקומו.</w:t>
      </w:r>
    </w:p>
    <w:p w:rsidR="002149FB" w:rsidRDefault="002149FB">
      <w:pPr>
        <w:pStyle w:val="P00"/>
        <w:spacing w:before="72"/>
        <w:ind w:left="0" w:right="1134"/>
        <w:rPr>
          <w:rStyle w:val="default"/>
          <w:rFonts w:cs="FrankRuehl"/>
          <w:rtl/>
        </w:rPr>
      </w:pPr>
      <w:bookmarkStart w:id="37" w:name="Seif2"/>
      <w:bookmarkEnd w:id="37"/>
      <w:r>
        <w:rPr>
          <w:lang w:val="he-IL"/>
        </w:rPr>
        <w:pict>
          <v:rect id="_x0000_s1036" style="position:absolute;left:0;text-align:left;margin-left:464.5pt;margin-top:8.05pt;width:75.05pt;height:30pt;z-index:251604992" o:allowincell="f" filled="f" stroked="f" strokecolor="lime" strokeweight=".25pt">
            <v:textbox style="mso-next-textbox:#_x0000_s1036" inset="0,0,0,0">
              <w:txbxContent>
                <w:p w:rsidR="00C74444" w:rsidRDefault="00C74444">
                  <w:pPr>
                    <w:spacing w:line="160" w:lineRule="exact"/>
                    <w:jc w:val="left"/>
                    <w:rPr>
                      <w:rFonts w:cs="Miriam"/>
                      <w:noProof/>
                      <w:szCs w:val="18"/>
                      <w:rtl/>
                    </w:rPr>
                  </w:pPr>
                  <w:r>
                    <w:rPr>
                      <w:rFonts w:cs="Miriam"/>
                      <w:szCs w:val="18"/>
                      <w:rtl/>
                    </w:rPr>
                    <w:t>ס</w:t>
                  </w:r>
                  <w:r>
                    <w:rPr>
                      <w:rFonts w:cs="Miriam" w:hint="cs"/>
                      <w:szCs w:val="18"/>
                      <w:rtl/>
                    </w:rPr>
                    <w:t>ייגים למינוי</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יתמנה חבר המועצה מי שתוך עשר השנים שקדמו למינויו -</w:t>
      </w:r>
    </w:p>
    <w:p w:rsidR="002149FB" w:rsidRDefault="002149F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הורשע בעבירה שיש עמה קלון;</w:t>
      </w:r>
    </w:p>
    <w:p w:rsidR="002149FB" w:rsidRDefault="002149F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פשט את הרגל או נתמנה עליו כונס נכסים מטעם בית המשפט.</w:t>
      </w:r>
    </w:p>
    <w:p w:rsidR="002149FB" w:rsidRDefault="002149FB">
      <w:pPr>
        <w:pStyle w:val="P00"/>
        <w:spacing w:before="72"/>
        <w:ind w:left="0" w:right="1134"/>
        <w:rPr>
          <w:rStyle w:val="default"/>
          <w:rFonts w:cs="FrankRuehl"/>
          <w:rtl/>
        </w:rPr>
      </w:pPr>
      <w:r>
        <w:rPr>
          <w:lang w:val="he-IL"/>
        </w:rPr>
        <w:pict>
          <v:rect id="_x0000_s1037" style="position:absolute;left:0;text-align:left;margin-left:464.5pt;margin-top:8.05pt;width:75.05pt;height:20pt;z-index:251606016" o:allowincell="f" filled="f" stroked="f" strokecolor="lime" strokeweight=".25pt">
            <v:textbox style="mso-next-textbox:#_x0000_s1037"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יתמ</w:t>
      </w:r>
      <w:r>
        <w:rPr>
          <w:rStyle w:val="default"/>
          <w:rFonts w:cs="FrankRuehl"/>
          <w:rtl/>
        </w:rPr>
        <w:t>נ</w:t>
      </w:r>
      <w:r>
        <w:rPr>
          <w:rStyle w:val="default"/>
          <w:rFonts w:cs="FrankRuehl" w:hint="cs"/>
          <w:rtl/>
        </w:rPr>
        <w:t>ה חבר המועצה מקרב הציבור מי שקשור בעסקאות מסחריות או קבלניות עם הרשות, או עם נמל מנמלי הרשות, או מי שיש לו שליטה בתאגיד הקשור כאמור, אולם לא יהיו פסולים נציגי גופים ציבוריים בגלל זה בלבד שהגופים שהם מייצגים קשורים כאמור.</w:t>
      </w:r>
    </w:p>
    <w:p w:rsidR="002149FB" w:rsidRDefault="002149FB">
      <w:pPr>
        <w:pStyle w:val="P00"/>
        <w:spacing w:before="72"/>
        <w:ind w:left="0" w:right="1134"/>
        <w:rPr>
          <w:rStyle w:val="default"/>
          <w:rFonts w:cs="FrankRuehl"/>
          <w:rtl/>
        </w:rPr>
      </w:pPr>
      <w:bookmarkStart w:id="38" w:name="Seif3"/>
      <w:bookmarkEnd w:id="38"/>
      <w:r>
        <w:rPr>
          <w:lang w:val="he-IL"/>
        </w:rPr>
        <w:pict>
          <v:rect id="_x0000_s1038" style="position:absolute;left:0;text-align:left;margin-left:464.5pt;margin-top:8.05pt;width:75.05pt;height:30pt;z-index:251607040" o:allowincell="f" filled="f" stroked="f" strokecolor="lime" strokeweight=".25pt">
            <v:textbox style="mso-next-textbox:#_x0000_s1038" inset="0,0,0,0">
              <w:txbxContent>
                <w:p w:rsidR="00C74444" w:rsidRDefault="00C74444">
                  <w:pPr>
                    <w:spacing w:line="160" w:lineRule="exact"/>
                    <w:jc w:val="left"/>
                    <w:rPr>
                      <w:rFonts w:cs="Miriam"/>
                      <w:noProof/>
                      <w:szCs w:val="18"/>
                      <w:rtl/>
                    </w:rPr>
                  </w:pPr>
                  <w:r>
                    <w:rPr>
                      <w:rFonts w:cs="Miriam"/>
                      <w:szCs w:val="18"/>
                      <w:rtl/>
                    </w:rPr>
                    <w:t>ג</w:t>
                  </w:r>
                  <w:r>
                    <w:rPr>
                      <w:rFonts w:cs="Miriam" w:hint="cs"/>
                      <w:szCs w:val="18"/>
                      <w:rtl/>
                    </w:rPr>
                    <w:t>מול</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9.</w:t>
      </w:r>
      <w:r>
        <w:rPr>
          <w:rStyle w:val="big-number"/>
          <w:rFonts w:cs="Miriam"/>
          <w:rtl/>
        </w:rPr>
        <w:tab/>
      </w:r>
      <w:r>
        <w:rPr>
          <w:rStyle w:val="default"/>
          <w:rFonts w:cs="FrankRuehl"/>
          <w:rtl/>
        </w:rPr>
        <w:t>ח</w:t>
      </w:r>
      <w:r>
        <w:rPr>
          <w:rStyle w:val="default"/>
          <w:rFonts w:cs="FrankRuehl" w:hint="cs"/>
          <w:rtl/>
        </w:rPr>
        <w:t>בר המועצה לא יקבל מהרשות שכר בעד שירותיו, אך חבר המועצה מקרב הציבור יהיה זכאי לכיסוי הוצאותיו בשיעור ובאופן שתקבע המועצה.</w:t>
      </w:r>
    </w:p>
    <w:p w:rsidR="002149FB" w:rsidRDefault="002149FB">
      <w:pPr>
        <w:pStyle w:val="P00"/>
        <w:spacing w:before="72"/>
        <w:ind w:left="0" w:right="1134"/>
        <w:rPr>
          <w:rStyle w:val="default"/>
          <w:rFonts w:cs="FrankRuehl"/>
          <w:rtl/>
        </w:rPr>
      </w:pPr>
      <w:bookmarkStart w:id="39" w:name="Seif4"/>
      <w:bookmarkEnd w:id="39"/>
      <w:r>
        <w:rPr>
          <w:lang w:val="he-IL"/>
        </w:rPr>
        <w:pict>
          <v:rect id="_x0000_s1039" style="position:absolute;left:0;text-align:left;margin-left:464.5pt;margin-top:8.05pt;width:75.05pt;height:50pt;z-index:251608064" o:allowincell="f" filled="f" stroked="f" strokecolor="lime" strokeweight=".25pt">
            <v:textbox style="mso-next-textbox:#_x0000_s1039"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תפטרות</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4)</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שמ"ב</w:t>
                  </w:r>
                  <w:r>
                    <w:rPr>
                      <w:rFonts w:cs="Miriam"/>
                      <w:szCs w:val="18"/>
                      <w:rtl/>
                    </w:rPr>
                    <w:t>–</w:t>
                  </w:r>
                  <w:r>
                    <w:rPr>
                      <w:rFonts w:cs="Miriam" w:hint="cs"/>
                      <w:szCs w:val="18"/>
                      <w:rtl/>
                    </w:rPr>
                    <w:t>1982</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רשאי, בהודעה בכתב לשר התחבורה, להתפטר מחברותו בה.</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w:t>
      </w:r>
      <w:r>
        <w:rPr>
          <w:rStyle w:val="default"/>
          <w:rFonts w:cs="FrankRuehl"/>
          <w:rtl/>
        </w:rPr>
        <w:t>ק</w:t>
      </w:r>
      <w:r>
        <w:rPr>
          <w:rStyle w:val="default"/>
          <w:rFonts w:cs="FrankRuehl" w:hint="cs"/>
          <w:rtl/>
        </w:rPr>
        <w:t>ף ההתפטרות 48 שעות לאחר מסירת ההודעה לשר התחבורה, זולת אם חזר בו חבר המועצה מהתפטרותו לפני כן.</w:t>
      </w:r>
    </w:p>
    <w:p w:rsidR="002149FB" w:rsidRDefault="002149FB">
      <w:pPr>
        <w:pStyle w:val="P00"/>
        <w:spacing w:before="72"/>
        <w:ind w:left="0" w:right="1134"/>
        <w:rPr>
          <w:rStyle w:val="default"/>
          <w:rFonts w:cs="FrankRuehl"/>
          <w:rtl/>
        </w:rPr>
      </w:pPr>
      <w:bookmarkStart w:id="40" w:name="Seif5"/>
      <w:bookmarkEnd w:id="40"/>
      <w:r>
        <w:rPr>
          <w:lang w:val="he-IL"/>
        </w:rPr>
        <w:pict>
          <v:rect id="_x0000_s1040" style="position:absolute;left:0;text-align:left;margin-left:464.5pt;margin-top:8.05pt;width:75.05pt;height:40pt;z-index:251609088" o:allowincell="f" filled="f" stroked="f" strokecolor="lime" strokeweight=".25pt">
            <v:textbox style="mso-next-textbox:#_x0000_s1040"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ובה להעביר</w:t>
                  </w:r>
                </w:p>
                <w:p w:rsidR="00C74444" w:rsidRDefault="00C74444">
                  <w:pPr>
                    <w:spacing w:line="160" w:lineRule="exact"/>
                    <w:jc w:val="left"/>
                    <w:rPr>
                      <w:rFonts w:cs="Miriam"/>
                      <w:noProof/>
                      <w:szCs w:val="18"/>
                      <w:rtl/>
                    </w:rPr>
                  </w:pPr>
                  <w:r>
                    <w:rPr>
                      <w:rFonts w:cs="Miriam"/>
                      <w:szCs w:val="18"/>
                      <w:rtl/>
                    </w:rPr>
                    <w:t>מ</w:t>
                  </w:r>
                  <w:r>
                    <w:rPr>
                      <w:rFonts w:cs="Miriam" w:hint="cs"/>
                      <w:szCs w:val="18"/>
                      <w:rtl/>
                    </w:rPr>
                    <w:t>כהונה</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נתקיים בחבר המועצה אחד הדברים האמורים לגביו בסעיף 8, תעבירו הממשלה מכהונתו.</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לפני החלטה על העברת חבר המועצה מכהונתו כאמור, יתייעץ שר התחבורה עם יושב ראש המועצה ויודיע לרשות על הצעת ההחלטה.</w:t>
      </w:r>
    </w:p>
    <w:p w:rsidR="002149FB" w:rsidRDefault="002149FB">
      <w:pPr>
        <w:pStyle w:val="P00"/>
        <w:spacing w:before="72"/>
        <w:ind w:left="0" w:right="1134"/>
        <w:rPr>
          <w:rStyle w:val="default"/>
          <w:rFonts w:cs="FrankRuehl"/>
          <w:rtl/>
        </w:rPr>
      </w:pPr>
      <w:bookmarkStart w:id="41" w:name="Seif6"/>
      <w:bookmarkEnd w:id="41"/>
      <w:r>
        <w:rPr>
          <w:lang w:val="he-IL"/>
        </w:rPr>
        <w:pict>
          <v:rect id="_x0000_s1041" style="position:absolute;left:0;text-align:left;margin-left:464.5pt;margin-top:8.05pt;width:75.05pt;height:40pt;z-index:251610112" o:allowincell="f" filled="f" stroked="f" strokecolor="lime" strokeweight=".25pt">
            <v:textbox style="mso-next-textbox:#_x0000_s1041" inset="0,0,0,0">
              <w:txbxContent>
                <w:p w:rsidR="00C74444" w:rsidRDefault="00C74444">
                  <w:pPr>
                    <w:spacing w:line="160" w:lineRule="exact"/>
                    <w:jc w:val="left"/>
                    <w:rPr>
                      <w:rFonts w:cs="Miriam"/>
                      <w:noProof/>
                      <w:szCs w:val="18"/>
                      <w:rtl/>
                    </w:rPr>
                  </w:pPr>
                  <w:r>
                    <w:rPr>
                      <w:rFonts w:cs="Miriam"/>
                      <w:szCs w:val="18"/>
                      <w:rtl/>
                    </w:rPr>
                    <w:t>ר</w:t>
                  </w:r>
                  <w:r>
                    <w:rPr>
                      <w:rFonts w:cs="Miriam" w:hint="cs"/>
                      <w:szCs w:val="18"/>
                      <w:rtl/>
                    </w:rPr>
                    <w:t>שות להעביר</w:t>
                  </w:r>
                </w:p>
                <w:p w:rsidR="00C74444" w:rsidRDefault="00C74444">
                  <w:pPr>
                    <w:spacing w:line="160" w:lineRule="exact"/>
                    <w:jc w:val="left"/>
                    <w:rPr>
                      <w:rFonts w:cs="Miriam"/>
                      <w:noProof/>
                      <w:szCs w:val="18"/>
                      <w:rtl/>
                    </w:rPr>
                  </w:pPr>
                  <w:r>
                    <w:rPr>
                      <w:rFonts w:cs="Miriam"/>
                      <w:szCs w:val="18"/>
                      <w:rtl/>
                    </w:rPr>
                    <w:t>מ</w:t>
                  </w:r>
                  <w:r>
                    <w:rPr>
                      <w:rFonts w:cs="Miriam" w:hint="cs"/>
                      <w:szCs w:val="18"/>
                      <w:rtl/>
                    </w:rPr>
                    <w:t>כהונה</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הממשלה רשאית, על פי המלצת שר התחבורה, להעביר חבר המועצה מכהונתו, אם -</w:t>
      </w:r>
    </w:p>
    <w:p w:rsidR="002149FB" w:rsidRDefault="002149F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איבד את הכושר הג</w:t>
      </w:r>
      <w:r>
        <w:rPr>
          <w:rStyle w:val="default"/>
          <w:rFonts w:cs="FrankRuehl"/>
          <w:rtl/>
        </w:rPr>
        <w:t>ו</w:t>
      </w:r>
      <w:r>
        <w:rPr>
          <w:rStyle w:val="default"/>
          <w:rFonts w:cs="FrankRuehl" w:hint="cs"/>
          <w:rtl/>
        </w:rPr>
        <w:t>פני או הנפשי למלא את תפקידיו;</w:t>
      </w:r>
    </w:p>
    <w:p w:rsidR="002149FB" w:rsidRDefault="002149F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נעדר ללא סיבה מוצדקת מארבע ישיבות רצופות רגילות של המועצה או משש ישיבות רגילות בשנת כספים אחת.</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לפני מתן המלצה לענין סעיף קטן (א) יתייעץ שר התחבורה עם יושב ראש המועצה ויודיע לרשות על כוונתו לתיתה.</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הממשלה רשאית, ע</w:t>
      </w:r>
      <w:r>
        <w:rPr>
          <w:rStyle w:val="default"/>
          <w:rFonts w:cs="FrankRuehl"/>
          <w:rtl/>
        </w:rPr>
        <w:t>ל</w:t>
      </w:r>
      <w:r>
        <w:rPr>
          <w:rStyle w:val="default"/>
          <w:rFonts w:cs="FrankRuehl" w:hint="cs"/>
          <w:rtl/>
        </w:rPr>
        <w:t xml:space="preserve"> פי המלצת שר התחבורה, להעביר מכהונתו חבר המועצה מקרב עובדי המדינה, אם חדל לעבוד בשירות המדינה או למלא את התפקיד בשירות המדינה שמילא בשעת מינויו.</w:t>
      </w:r>
    </w:p>
    <w:p w:rsidR="002149FB" w:rsidRDefault="002149FB">
      <w:pPr>
        <w:pStyle w:val="P00"/>
        <w:spacing w:before="72"/>
        <w:ind w:left="0" w:right="1134"/>
        <w:rPr>
          <w:rStyle w:val="default"/>
          <w:rFonts w:cs="FrankRuehl"/>
          <w:rtl/>
        </w:rPr>
      </w:pPr>
      <w:bookmarkStart w:id="42" w:name="Seif7"/>
      <w:bookmarkEnd w:id="42"/>
      <w:r>
        <w:rPr>
          <w:lang w:val="he-IL"/>
        </w:rPr>
        <w:pict>
          <v:rect id="_x0000_s1042" style="position:absolute;left:0;text-align:left;margin-left:464.5pt;margin-top:8.05pt;width:75.05pt;height:30pt;z-index:251611136" o:allowincell="f" filled="f" stroked="f" strokecolor="lime" strokeweight=".25pt">
            <v:textbox style="mso-next-textbox:#_x0000_s1042" inset="0,0,0,0">
              <w:txbxContent>
                <w:p w:rsidR="00C74444" w:rsidRDefault="00C74444">
                  <w:pPr>
                    <w:spacing w:line="160" w:lineRule="exact"/>
                    <w:jc w:val="left"/>
                    <w:rPr>
                      <w:rFonts w:cs="Miriam"/>
                      <w:noProof/>
                      <w:szCs w:val="18"/>
                      <w:rtl/>
                    </w:rPr>
                  </w:pPr>
                  <w:r>
                    <w:rPr>
                      <w:rFonts w:cs="Miriam"/>
                      <w:szCs w:val="18"/>
                      <w:rtl/>
                    </w:rPr>
                    <w:t>ר</w:t>
                  </w:r>
                  <w:r>
                    <w:rPr>
                      <w:rFonts w:cs="Miriam" w:hint="cs"/>
                      <w:szCs w:val="18"/>
                      <w:rtl/>
                    </w:rPr>
                    <w:t>שות להשעות</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 נגד חבר המועצה אישום פלילי בשל עבירה שיש עמה קלון, רשאית המ</w:t>
      </w:r>
      <w:r>
        <w:rPr>
          <w:rStyle w:val="default"/>
          <w:rFonts w:cs="FrankRuehl"/>
          <w:rtl/>
        </w:rPr>
        <w:t>מ</w:t>
      </w:r>
      <w:r>
        <w:rPr>
          <w:rStyle w:val="default"/>
          <w:rFonts w:cs="FrankRuehl" w:hint="cs"/>
          <w:rtl/>
        </w:rPr>
        <w:t>שלה להשעותו מכהונתו.</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תחליט הממשלה על השעיה כאמור, אלא לאחר התייעצות והודעה כאמור בסעיף 11(ב).</w:t>
      </w:r>
    </w:p>
    <w:p w:rsidR="002149FB" w:rsidRDefault="002149FB">
      <w:pPr>
        <w:pStyle w:val="P00"/>
        <w:spacing w:before="72"/>
        <w:ind w:left="0" w:right="1134"/>
        <w:rPr>
          <w:rStyle w:val="default"/>
          <w:rFonts w:cs="FrankRuehl"/>
          <w:rtl/>
        </w:rPr>
      </w:pPr>
      <w:bookmarkStart w:id="43" w:name="Seif8"/>
      <w:bookmarkEnd w:id="43"/>
      <w:r>
        <w:rPr>
          <w:lang w:val="he-IL"/>
        </w:rPr>
        <w:pict>
          <v:rect id="_x0000_s1043" style="position:absolute;left:0;text-align:left;margin-left:464.5pt;margin-top:8.05pt;width:75.05pt;height:40pt;z-index:251612160" o:allowincell="f" filled="f" stroked="f" strokecolor="lime" strokeweight=".25pt">
            <v:textbox style="mso-next-textbox:#_x0000_s1043" inset="0,0,0,0">
              <w:txbxContent>
                <w:p w:rsidR="00C74444" w:rsidRDefault="00C74444">
                  <w:pPr>
                    <w:spacing w:line="160" w:lineRule="exact"/>
                    <w:jc w:val="left"/>
                    <w:rPr>
                      <w:rFonts w:cs="Miriam"/>
                      <w:noProof/>
                      <w:szCs w:val="18"/>
                      <w:rtl/>
                    </w:rPr>
                  </w:pPr>
                  <w:r>
                    <w:rPr>
                      <w:rFonts w:cs="Miriam"/>
                      <w:szCs w:val="18"/>
                      <w:rtl/>
                    </w:rPr>
                    <w:t>מ</w:t>
                  </w:r>
                  <w:r>
                    <w:rPr>
                      <w:rFonts w:cs="Miriam" w:hint="cs"/>
                      <w:szCs w:val="18"/>
                      <w:rtl/>
                    </w:rPr>
                    <w:t>ינוי חליף או</w:t>
                  </w:r>
                </w:p>
                <w:p w:rsidR="00C74444" w:rsidRDefault="00C74444">
                  <w:pPr>
                    <w:spacing w:line="160" w:lineRule="exact"/>
                    <w:jc w:val="left"/>
                    <w:rPr>
                      <w:rFonts w:cs="Miriam"/>
                      <w:noProof/>
                      <w:szCs w:val="18"/>
                      <w:rtl/>
                    </w:rPr>
                  </w:pPr>
                  <w:r>
                    <w:rPr>
                      <w:rFonts w:cs="Miriam"/>
                      <w:szCs w:val="18"/>
                      <w:rtl/>
                    </w:rPr>
                    <w:t>מ</w:t>
                  </w:r>
                  <w:r>
                    <w:rPr>
                      <w:rFonts w:cs="Miriam" w:hint="cs"/>
                      <w:szCs w:val="18"/>
                      <w:rtl/>
                    </w:rPr>
                    <w:t>מלא מקום</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נפטר חבר המועצה או התפטר או הועבר מכהונתו, תמנה הממשלה על פי הצעת שר התחבורה, אדם אחר במקומו לי</w:t>
      </w:r>
      <w:r>
        <w:rPr>
          <w:rStyle w:val="default"/>
          <w:rFonts w:cs="FrankRuehl"/>
          <w:rtl/>
        </w:rPr>
        <w:t>ת</w:t>
      </w:r>
      <w:r>
        <w:rPr>
          <w:rStyle w:val="default"/>
          <w:rFonts w:cs="FrankRuehl" w:hint="cs"/>
          <w:rtl/>
        </w:rPr>
        <w:t>רת תקופת כהונתו.</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שנבצר ממנו באורח זמני למלא את תפקידיו, רשאית הממשלה, על פי הצעת שר התחבורה, למנות לו ממלא מקום עד שובו לתפקידיו.</w:t>
      </w:r>
    </w:p>
    <w:p w:rsidR="002149FB" w:rsidRDefault="002149FB">
      <w:pPr>
        <w:pStyle w:val="P00"/>
        <w:spacing w:before="72"/>
        <w:ind w:left="0" w:right="1134"/>
        <w:rPr>
          <w:rStyle w:val="default"/>
          <w:rFonts w:cs="FrankRuehl"/>
          <w:rtl/>
        </w:rPr>
      </w:pPr>
      <w:r>
        <w:rPr>
          <w:lang w:val="he-IL"/>
        </w:rPr>
        <w:pict>
          <v:rect id="_x0000_s1044" style="position:absolute;left:0;text-align:left;margin-left:464.5pt;margin-top:8.05pt;width:75.05pt;height:20pt;z-index:251613184" o:allowincell="f" filled="f" stroked="f" strokecolor="lime" strokeweight=".25pt">
            <v:textbox style="mso-next-textbox:#_x0000_s1044"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בטרם יציע שר התחבורה מינוי אדם אחר במקום חבר מועצה מקרב הציבור, או כממלא מקום </w:t>
      </w:r>
      <w:r>
        <w:rPr>
          <w:rStyle w:val="default"/>
          <w:rFonts w:cs="FrankRuehl"/>
          <w:rtl/>
        </w:rPr>
        <w:t>ל</w:t>
      </w:r>
      <w:r>
        <w:rPr>
          <w:rStyle w:val="default"/>
          <w:rFonts w:cs="FrankRuehl" w:hint="cs"/>
          <w:rtl/>
        </w:rPr>
        <w:t>חבר כזה, יתייעץ כאמור בסעיף 6(ב).</w:t>
      </w:r>
    </w:p>
    <w:p w:rsidR="002149FB" w:rsidRDefault="002149FB">
      <w:pPr>
        <w:pStyle w:val="P00"/>
        <w:spacing w:before="72"/>
        <w:ind w:left="0" w:right="1134"/>
        <w:rPr>
          <w:rStyle w:val="default"/>
          <w:rFonts w:cs="FrankRuehl"/>
          <w:rtl/>
        </w:rPr>
      </w:pPr>
      <w:bookmarkStart w:id="44" w:name="Seif9"/>
      <w:bookmarkEnd w:id="44"/>
      <w:r>
        <w:rPr>
          <w:lang w:val="he-IL"/>
        </w:rPr>
        <w:pict>
          <v:rect id="_x0000_s1045" style="position:absolute;left:0;text-align:left;margin-left:464.5pt;margin-top:8.05pt;width:75.05pt;height:30pt;z-index:251614208" o:allowincell="f" filled="f" stroked="f" strokecolor="lime" strokeweight=".25pt">
            <v:textbox style="mso-next-textbox:#_x0000_s1045"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נוהל במועצה</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תקבע את הנוהל לישיבותיה ולדיוניה במידה שלא נקבע בחוק זה או בתקנות או בכללים לפיו.</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רוב חברי המועצה, כשביניהם היושב ראש או סגנו, יהיה מנין חוקי בישיבות הרשות.</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חלטות המועצה מתקבלות ברוב דעות הנוכחים והמצביעים.</w:t>
      </w:r>
    </w:p>
    <w:p w:rsidR="002149FB" w:rsidRDefault="002149FB">
      <w:pPr>
        <w:pStyle w:val="P00"/>
        <w:spacing w:before="72"/>
        <w:ind w:left="0" w:right="1134"/>
        <w:rPr>
          <w:rStyle w:val="default"/>
          <w:rFonts w:cs="FrankRuehl"/>
          <w:rtl/>
        </w:rPr>
      </w:pPr>
      <w:r>
        <w:rPr>
          <w:lang w:val="he-IL"/>
        </w:rPr>
        <w:pict>
          <v:rect id="_x0000_s1046" style="position:absolute;left:0;text-align:left;margin-left:464.5pt;margin-top:8.05pt;width:75.05pt;height:34.15pt;z-index:251615232" o:allowincell="f" filled="f" stroked="f" strokecolor="lime" strokeweight=".25pt">
            <v:textbox style="mso-next-textbox:#_x0000_s1046"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מנהל הרשות זכאי להיות נוכח בישיבות המועצה.</w:t>
      </w:r>
    </w:p>
    <w:p w:rsidR="002149FB" w:rsidRDefault="002149FB">
      <w:pPr>
        <w:pStyle w:val="P00"/>
        <w:spacing w:before="72"/>
        <w:ind w:left="0" w:right="1134"/>
        <w:rPr>
          <w:rStyle w:val="big-number"/>
          <w:rFonts w:cs="Miriam" w:hint="cs"/>
          <w:rtl/>
        </w:rPr>
      </w:pPr>
    </w:p>
    <w:p w:rsidR="002149FB" w:rsidRDefault="002149FB">
      <w:pPr>
        <w:pStyle w:val="P00"/>
        <w:spacing w:before="72"/>
        <w:ind w:left="0" w:right="1134"/>
        <w:rPr>
          <w:rStyle w:val="default"/>
          <w:rFonts w:cs="FrankRuehl"/>
          <w:rtl/>
        </w:rPr>
      </w:pPr>
      <w:bookmarkStart w:id="45" w:name="Seif10"/>
      <w:bookmarkEnd w:id="45"/>
      <w:r>
        <w:rPr>
          <w:lang w:val="he-IL"/>
        </w:rPr>
        <w:pict>
          <v:rect id="_x0000_s1047" style="position:absolute;left:0;text-align:left;margin-left:464.5pt;margin-top:8.05pt;width:75.05pt;height:50pt;z-index:251616256" o:allowincell="f" filled="f" stroked="f" strokecolor="lime" strokeweight=".25pt">
            <v:textbox style="mso-next-textbox:#_x0000_s1047" inset="0,0,0,0">
              <w:txbxContent>
                <w:p w:rsidR="00C74444" w:rsidRDefault="00C74444">
                  <w:pPr>
                    <w:spacing w:line="160" w:lineRule="exact"/>
                    <w:jc w:val="left"/>
                    <w:rPr>
                      <w:rFonts w:cs="Miriam"/>
                      <w:noProof/>
                      <w:szCs w:val="18"/>
                      <w:rtl/>
                    </w:rPr>
                  </w:pPr>
                  <w:r>
                    <w:rPr>
                      <w:rFonts w:cs="Miriam"/>
                      <w:szCs w:val="18"/>
                      <w:rtl/>
                    </w:rPr>
                    <w:t>ד</w:t>
                  </w:r>
                  <w:r>
                    <w:rPr>
                      <w:rFonts w:cs="Miriam" w:hint="cs"/>
                      <w:szCs w:val="18"/>
                      <w:rtl/>
                    </w:rPr>
                    <w:t>יון לפי דרישת</w:t>
                  </w:r>
                </w:p>
                <w:p w:rsidR="00C74444" w:rsidRDefault="00C74444">
                  <w:pPr>
                    <w:spacing w:line="160" w:lineRule="exact"/>
                    <w:jc w:val="left"/>
                    <w:rPr>
                      <w:rFonts w:cs="Miriam"/>
                      <w:noProof/>
                      <w:szCs w:val="18"/>
                      <w:rtl/>
                    </w:rPr>
                  </w:pPr>
                  <w:r>
                    <w:rPr>
                      <w:rFonts w:cs="Miriam"/>
                      <w:szCs w:val="18"/>
                      <w:rtl/>
                    </w:rPr>
                    <w:t>ש</w:t>
                  </w:r>
                  <w:r>
                    <w:rPr>
                      <w:rFonts w:cs="Miriam" w:hint="cs"/>
                      <w:szCs w:val="18"/>
                      <w:rtl/>
                    </w:rPr>
                    <w:t>ר התחבורה</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תשל"ב</w:t>
                  </w:r>
                  <w:r>
                    <w:rPr>
                      <w:rFonts w:cs="Miriam"/>
                      <w:szCs w:val="18"/>
                      <w:rtl/>
                    </w:rPr>
                    <w:t>–</w:t>
                  </w:r>
                  <w:r>
                    <w:rPr>
                      <w:rFonts w:cs="Miriam" w:hint="cs"/>
                      <w:szCs w:val="18"/>
                      <w:rtl/>
                    </w:rPr>
                    <w:t>1972</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ביקש שר התחבורה מהמועצ</w:t>
      </w:r>
      <w:r>
        <w:rPr>
          <w:rStyle w:val="default"/>
          <w:rFonts w:cs="FrankRuehl"/>
          <w:rtl/>
        </w:rPr>
        <w:t>ה</w:t>
      </w:r>
      <w:r>
        <w:rPr>
          <w:rStyle w:val="default"/>
          <w:rFonts w:cs="FrankRuehl" w:hint="cs"/>
          <w:rtl/>
        </w:rPr>
        <w:t xml:space="preserve"> להעלות לדיון נושא פלוני, תדון בו המועצה באחת מישיבותיה הקרובות.</w:t>
      </w:r>
    </w:p>
    <w:p w:rsidR="002149FB" w:rsidRDefault="002149FB">
      <w:pPr>
        <w:pStyle w:val="P00"/>
        <w:spacing w:before="72"/>
        <w:ind w:left="0" w:right="1134"/>
        <w:rPr>
          <w:rStyle w:val="default"/>
          <w:rFonts w:cs="FrankRuehl"/>
          <w:rtl/>
        </w:rPr>
      </w:pPr>
    </w:p>
    <w:p w:rsidR="002149FB" w:rsidRDefault="002149FB">
      <w:pPr>
        <w:pStyle w:val="P00"/>
        <w:spacing w:before="72"/>
        <w:ind w:left="0" w:right="1134"/>
        <w:rPr>
          <w:rStyle w:val="default"/>
          <w:rFonts w:cs="FrankRuehl"/>
          <w:rtl/>
        </w:rPr>
      </w:pPr>
      <w:bookmarkStart w:id="46" w:name="Seif11"/>
      <w:bookmarkEnd w:id="46"/>
      <w:r>
        <w:rPr>
          <w:lang w:val="he-IL"/>
        </w:rPr>
        <w:pict>
          <v:rect id="_x0000_s1048" style="position:absolute;left:0;text-align:left;margin-left:464.5pt;margin-top:8.05pt;width:75.05pt;height:60pt;z-index:251617280" o:allowincell="f" filled="f" stroked="f" strokecolor="lime" strokeweight=".25pt">
            <v:textbox style="mso-next-textbox:#_x0000_s1048" inset="0,0,0,0">
              <w:txbxContent>
                <w:p w:rsidR="00C74444" w:rsidRDefault="00C74444">
                  <w:pPr>
                    <w:spacing w:line="160" w:lineRule="exact"/>
                    <w:jc w:val="left"/>
                    <w:rPr>
                      <w:rFonts w:cs="Miriam"/>
                      <w:noProof/>
                      <w:szCs w:val="18"/>
                      <w:rtl/>
                    </w:rPr>
                  </w:pPr>
                  <w:r>
                    <w:rPr>
                      <w:rFonts w:cs="Miriam"/>
                      <w:szCs w:val="18"/>
                      <w:rtl/>
                    </w:rPr>
                    <w:t>ס</w:t>
                  </w:r>
                  <w:r>
                    <w:rPr>
                      <w:rFonts w:cs="Miriam" w:hint="cs"/>
                      <w:szCs w:val="18"/>
                      <w:rtl/>
                    </w:rPr>
                    <w:t>מכות למנות</w:t>
                  </w:r>
                </w:p>
                <w:p w:rsidR="00C74444" w:rsidRDefault="00C74444">
                  <w:pPr>
                    <w:spacing w:line="160" w:lineRule="exact"/>
                    <w:jc w:val="left"/>
                    <w:rPr>
                      <w:rFonts w:cs="Miriam"/>
                      <w:noProof/>
                      <w:szCs w:val="18"/>
                      <w:rtl/>
                    </w:rPr>
                  </w:pPr>
                  <w:r>
                    <w:rPr>
                      <w:rFonts w:cs="Miriam"/>
                      <w:szCs w:val="18"/>
                      <w:rtl/>
                    </w:rPr>
                    <w:t>ו</w:t>
                  </w:r>
                  <w:r>
                    <w:rPr>
                      <w:rFonts w:cs="Miriam" w:hint="cs"/>
                      <w:szCs w:val="18"/>
                      <w:rtl/>
                    </w:rPr>
                    <w:t>עדות</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2)</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של"ב</w:t>
                  </w:r>
                  <w:r>
                    <w:rPr>
                      <w:rFonts w:cs="Miriam"/>
                      <w:szCs w:val="18"/>
                      <w:rtl/>
                    </w:rPr>
                    <w:t>–</w:t>
                  </w:r>
                  <w:r>
                    <w:rPr>
                      <w:rFonts w:cs="Miriam" w:hint="cs"/>
                      <w:szCs w:val="18"/>
                      <w:rtl/>
                    </w:rPr>
                    <w:t>1972</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15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המועצה רשאית למנות מבין חבריה לתקופה שתקבע, ועדה לענין מסויים שבסמכותה לקבוע את היושב ראש שלה, ולאצול לה מסמכויותיה.</w:t>
      </w:r>
    </w:p>
    <w:p w:rsidR="002149FB" w:rsidRDefault="002149FB">
      <w:pPr>
        <w:pStyle w:val="P00"/>
        <w:spacing w:before="72"/>
        <w:ind w:left="0" w:right="1134"/>
        <w:rPr>
          <w:rStyle w:val="default"/>
          <w:rFonts w:cs="FrankRuehl"/>
          <w:rtl/>
        </w:rPr>
      </w:pPr>
    </w:p>
    <w:p w:rsidR="002149FB" w:rsidRDefault="002149FB">
      <w:pPr>
        <w:pStyle w:val="P00"/>
        <w:spacing w:before="72"/>
        <w:ind w:left="0" w:right="1134"/>
        <w:rPr>
          <w:rStyle w:val="default"/>
          <w:rFonts w:cs="FrankRuehl"/>
          <w:rtl/>
        </w:rPr>
      </w:pPr>
    </w:p>
    <w:p w:rsidR="002149FB" w:rsidRDefault="002149FB">
      <w:pPr>
        <w:pStyle w:val="P00"/>
        <w:spacing w:before="72"/>
        <w:ind w:left="0" w:right="1134"/>
        <w:rPr>
          <w:rStyle w:val="default"/>
          <w:rFonts w:cs="FrankRuehl"/>
          <w:rtl/>
        </w:rPr>
      </w:pPr>
      <w:bookmarkStart w:id="47" w:name="Seif12"/>
      <w:bookmarkEnd w:id="47"/>
      <w:r>
        <w:rPr>
          <w:lang w:val="he-IL"/>
        </w:rPr>
        <w:pict>
          <v:rect id="_x0000_s1049" style="position:absolute;left:0;text-align:left;margin-left:464.5pt;margin-top:8.05pt;width:75.05pt;height:30pt;z-index:251618304" o:allowincell="f" filled="f" stroked="f" strokecolor="lime" strokeweight=".25pt">
            <v:textbox style="mso-next-textbox:#_x0000_s1049" inset="0,0,0,0">
              <w:txbxContent>
                <w:p w:rsidR="00C74444" w:rsidRDefault="00C74444">
                  <w:pPr>
                    <w:spacing w:line="160" w:lineRule="exact"/>
                    <w:jc w:val="left"/>
                    <w:rPr>
                      <w:rFonts w:cs="Miriam"/>
                      <w:noProof/>
                      <w:szCs w:val="18"/>
                      <w:rtl/>
                    </w:rPr>
                  </w:pPr>
                  <w:r>
                    <w:rPr>
                      <w:rFonts w:cs="Miriam"/>
                      <w:szCs w:val="18"/>
                      <w:rtl/>
                    </w:rPr>
                    <w:t>ת</w:t>
                  </w:r>
                  <w:r>
                    <w:rPr>
                      <w:rFonts w:cs="Miriam" w:hint="cs"/>
                      <w:szCs w:val="18"/>
                      <w:rtl/>
                    </w:rPr>
                    <w:t>וקף פעולות</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16.</w:t>
      </w:r>
      <w:r>
        <w:rPr>
          <w:rStyle w:val="big-number"/>
          <w:rFonts w:cs="Miriam"/>
          <w:rtl/>
        </w:rPr>
        <w:tab/>
      </w:r>
      <w:r>
        <w:rPr>
          <w:rStyle w:val="default"/>
          <w:rFonts w:cs="FrankRuehl"/>
          <w:rtl/>
        </w:rPr>
        <w:t>ק</w:t>
      </w:r>
      <w:r>
        <w:rPr>
          <w:rStyle w:val="default"/>
          <w:rFonts w:cs="FrankRuehl" w:hint="cs"/>
          <w:rtl/>
        </w:rPr>
        <w:t>יום הרשות, סמכויותיה ותוקף החלטותיה לא ייפגעו מחמת שנתפנה מקומו של חבר המועצה, או מחמת ליקוי במינויו או בהמשך כהונתו.</w:t>
      </w:r>
    </w:p>
    <w:p w:rsidR="002149FB" w:rsidRDefault="002149FB">
      <w:pPr>
        <w:pStyle w:val="medium2-header"/>
        <w:keepLines w:val="0"/>
        <w:spacing w:before="72"/>
        <w:ind w:left="0" w:right="1134"/>
        <w:outlineLvl w:val="0"/>
        <w:rPr>
          <w:noProof/>
          <w:sz w:val="20"/>
          <w:rtl/>
        </w:rPr>
      </w:pPr>
      <w:bookmarkStart w:id="48" w:name="med2"/>
      <w:bookmarkEnd w:id="48"/>
      <w:r>
        <w:rPr>
          <w:noProof/>
          <w:sz w:val="20"/>
          <w:rtl/>
        </w:rPr>
        <w:t>פ</w:t>
      </w:r>
      <w:r>
        <w:rPr>
          <w:rFonts w:hint="cs"/>
          <w:noProof/>
          <w:sz w:val="20"/>
          <w:rtl/>
        </w:rPr>
        <w:t>רק שני: עובדי הרשות</w:t>
      </w:r>
    </w:p>
    <w:p w:rsidR="002149FB" w:rsidRDefault="002149FB">
      <w:pPr>
        <w:pStyle w:val="P00"/>
        <w:spacing w:before="72"/>
        <w:ind w:left="0" w:right="1134"/>
        <w:rPr>
          <w:rStyle w:val="default"/>
          <w:rFonts w:cs="FrankRuehl"/>
          <w:rtl/>
        </w:rPr>
      </w:pPr>
      <w:bookmarkStart w:id="49" w:name="Seif13"/>
      <w:bookmarkEnd w:id="49"/>
      <w:r>
        <w:rPr>
          <w:lang w:val="he-IL"/>
        </w:rPr>
        <w:pict>
          <v:rect id="_x0000_s1050" style="position:absolute;left:0;text-align:left;margin-left:464.5pt;margin-top:8.05pt;width:75.05pt;height:49.6pt;z-index:251619328" o:allowincell="f" filled="f" stroked="f" strokecolor="lime" strokeweight=".25pt">
            <v:textbox style="mso-next-textbox:#_x0000_s1050" inset="0,0,0,0">
              <w:txbxContent>
                <w:p w:rsidR="00C74444" w:rsidRDefault="00C74444">
                  <w:pPr>
                    <w:spacing w:line="160" w:lineRule="exact"/>
                    <w:jc w:val="left"/>
                    <w:rPr>
                      <w:rFonts w:cs="Miriam"/>
                      <w:noProof/>
                      <w:szCs w:val="18"/>
                      <w:rtl/>
                    </w:rPr>
                  </w:pPr>
                  <w:r>
                    <w:rPr>
                      <w:rFonts w:cs="Miriam"/>
                      <w:szCs w:val="18"/>
                      <w:rtl/>
                    </w:rPr>
                    <w:t>מ</w:t>
                  </w:r>
                  <w:r>
                    <w:rPr>
                      <w:rFonts w:cs="Miriam" w:hint="cs"/>
                      <w:szCs w:val="18"/>
                      <w:rtl/>
                    </w:rPr>
                    <w:t xml:space="preserve">נהל כללי, </w:t>
                  </w:r>
                  <w:r>
                    <w:rPr>
                      <w:rFonts w:cs="Miriam"/>
                      <w:szCs w:val="18"/>
                      <w:rtl/>
                    </w:rPr>
                    <w:t>מ</w:t>
                  </w:r>
                  <w:r>
                    <w:rPr>
                      <w:rFonts w:cs="Miriam" w:hint="cs"/>
                      <w:szCs w:val="18"/>
                      <w:rtl/>
                    </w:rPr>
                    <w:t xml:space="preserve">נהלי נמלים </w:t>
                  </w:r>
                  <w:r>
                    <w:rPr>
                      <w:rFonts w:cs="Miriam"/>
                      <w:szCs w:val="18"/>
                      <w:rtl/>
                    </w:rPr>
                    <w:t>ו</w:t>
                  </w:r>
                  <w:r>
                    <w:rPr>
                      <w:rFonts w:cs="Miriam" w:hint="cs"/>
                      <w:szCs w:val="18"/>
                      <w:rtl/>
                    </w:rPr>
                    <w:t>עובדי הרשות</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–1988</w:t>
                  </w:r>
                </w:p>
                <w:p w:rsidR="00C74444" w:rsidRDefault="00C74444">
                  <w:pPr>
                    <w:spacing w:line="160" w:lineRule="exact"/>
                    <w:jc w:val="left"/>
                    <w:rPr>
                      <w:rFonts w:cs="Miriam" w:hint="cs"/>
                      <w:noProof/>
                      <w:szCs w:val="18"/>
                      <w:rtl/>
                    </w:rPr>
                  </w:pPr>
                  <w:r>
                    <w:rPr>
                      <w:rFonts w:cs="Miriam" w:hint="cs"/>
                      <w:szCs w:val="18"/>
                      <w:rtl/>
                    </w:rPr>
                    <w:t>(תיקון מס' 11) תשס"ג-2002</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תמנה על פי הצעת שר התחבורה, שניתנה לאחר התייעצות עם המועצה ובאישור הממשלה, מנהל כללי לרשות (בחוק זה - מנהל הרשות).</w:t>
      </w:r>
    </w:p>
    <w:p w:rsidR="002149FB" w:rsidRDefault="002149FB">
      <w:pPr>
        <w:pStyle w:val="P00"/>
        <w:spacing w:before="72"/>
        <w:ind w:left="0" w:right="1134"/>
        <w:rPr>
          <w:rFonts w:hint="cs"/>
          <w:rtl/>
        </w:rPr>
      </w:pPr>
    </w:p>
    <w:p w:rsidR="002149FB" w:rsidRDefault="002149FB">
      <w:pPr>
        <w:pStyle w:val="P00"/>
        <w:spacing w:before="72"/>
        <w:ind w:left="0" w:right="1134"/>
        <w:rPr>
          <w:rStyle w:val="default"/>
          <w:rFonts w:cs="FrankRuehl"/>
          <w:rtl/>
        </w:rPr>
      </w:pPr>
      <w:r>
        <w:rPr>
          <w:rtl/>
          <w:lang w:val="he-IL"/>
        </w:rPr>
        <w:pict>
          <v:shape id="_x0000_s1124" type="#_x0000_t202" style="position:absolute;left:0;text-align:left;margin-left:470.25pt;margin-top:6.2pt;width:1in;height:22.4pt;z-index:251698176" filled="f" stroked="f">
            <v:textbox>
              <w:txbxContent>
                <w:p w:rsidR="00C74444" w:rsidRDefault="00C74444">
                  <w:pPr>
                    <w:spacing w:line="160" w:lineRule="exact"/>
                    <w:jc w:val="left"/>
                    <w:rPr>
                      <w:rFonts w:cs="Miriam" w:hint="cs"/>
                      <w:szCs w:val="18"/>
                      <w:rtl/>
                    </w:rPr>
                  </w:pPr>
                  <w:r>
                    <w:rPr>
                      <w:rFonts w:cs="Miriam" w:hint="cs"/>
                      <w:szCs w:val="18"/>
                      <w:rtl/>
                    </w:rPr>
                    <w:t>(תיקון מס' 11) תשס"ג-2002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2149FB" w:rsidRDefault="002149FB">
      <w:pPr>
        <w:pStyle w:val="P00"/>
        <w:spacing w:before="72"/>
        <w:ind w:left="0" w:right="1134"/>
        <w:rPr>
          <w:rStyle w:val="default"/>
          <w:rFonts w:cs="FrankRuehl"/>
          <w:rtl/>
        </w:rPr>
      </w:pPr>
      <w:r>
        <w:rPr>
          <w:lang w:val="he-IL"/>
        </w:rPr>
        <w:pict>
          <v:rect id="_x0000_s1051" style="position:absolute;left:0;text-align:left;margin-left:464.5pt;margin-top:8.05pt;width:75.05pt;height:20pt;z-index:251620352" o:allowincell="f" filled="f" stroked="f" strokecolor="lime" strokeweight=".25pt">
            <v:textbox style="mso-next-textbox:#_x0000_s1051"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תמנה, לאחר שהובאה בפניה המלצת מנהל הרשות, באישור שר התחבורה, את מנהלי הנמלים.</w:t>
      </w:r>
    </w:p>
    <w:p w:rsidR="002149FB" w:rsidRDefault="002149FB">
      <w:pPr>
        <w:pStyle w:val="P00"/>
        <w:spacing w:before="72"/>
        <w:ind w:left="0" w:right="1134"/>
        <w:rPr>
          <w:rStyle w:val="default"/>
          <w:rFonts w:cs="FrankRuehl"/>
          <w:rtl/>
        </w:rPr>
      </w:pPr>
      <w:r>
        <w:rPr>
          <w:rtl/>
          <w:lang w:val="he-IL"/>
        </w:rPr>
        <w:pict>
          <v:shape id="_x0000_s1125" type="#_x0000_t202" style="position:absolute;left:0;text-align:left;margin-left:470.25pt;margin-top:4.8pt;width:1in;height:22.4pt;z-index:251699200" filled="f" stroked="f">
            <v:textbox>
              <w:txbxContent>
                <w:p w:rsidR="00C74444" w:rsidRDefault="00C74444">
                  <w:pPr>
                    <w:spacing w:line="160" w:lineRule="exact"/>
                    <w:jc w:val="left"/>
                    <w:rPr>
                      <w:rFonts w:cs="Miriam" w:hint="cs"/>
                      <w:szCs w:val="18"/>
                      <w:rtl/>
                    </w:rPr>
                  </w:pPr>
                  <w:r>
                    <w:rPr>
                      <w:rFonts w:cs="Miriam" w:hint="cs"/>
                      <w:szCs w:val="18"/>
                      <w:rtl/>
                    </w:rPr>
                    <w:t>(תיקון מס' 11) תשס"ג-2002</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הודעה מטעם הרשות על מינויים של מנהל הרשות ומנהלי הנמלים תפורסם ברשומות.</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הרשות רשאית להעסיק עובדים לביצוע תפקידיה.</w:t>
      </w:r>
    </w:p>
    <w:p w:rsidR="002149FB" w:rsidRDefault="002149FB">
      <w:pPr>
        <w:pStyle w:val="P00"/>
        <w:spacing w:before="72"/>
        <w:ind w:left="0" w:right="1134"/>
        <w:rPr>
          <w:rStyle w:val="default"/>
          <w:rFonts w:cs="FrankRuehl"/>
          <w:rtl/>
        </w:rPr>
      </w:pPr>
      <w:bookmarkStart w:id="50" w:name="Seif14"/>
      <w:bookmarkEnd w:id="50"/>
      <w:r>
        <w:rPr>
          <w:lang w:val="he-IL"/>
        </w:rPr>
        <w:pict>
          <v:rect id="_x0000_s1052" style="position:absolute;left:0;text-align:left;margin-left:464.5pt;margin-top:8.05pt;width:75.05pt;height:60pt;z-index:251621376" o:allowincell="f" filled="f" stroked="f" strokecolor="lime" strokeweight=".25pt">
            <v:textbox style="mso-next-textbox:#_x0000_s1052" inset="0,0,0,0">
              <w:txbxContent>
                <w:p w:rsidR="00C74444" w:rsidRDefault="00C74444">
                  <w:pPr>
                    <w:spacing w:line="160" w:lineRule="exact"/>
                    <w:jc w:val="left"/>
                    <w:rPr>
                      <w:rFonts w:cs="Miriam"/>
                      <w:noProof/>
                      <w:szCs w:val="18"/>
                      <w:rtl/>
                    </w:rPr>
                  </w:pPr>
                  <w:r>
                    <w:rPr>
                      <w:rFonts w:cs="Miriam"/>
                      <w:szCs w:val="18"/>
                      <w:rtl/>
                    </w:rPr>
                    <w:t>ת</w:t>
                  </w:r>
                  <w:r>
                    <w:rPr>
                      <w:rFonts w:cs="Miriam" w:hint="cs"/>
                      <w:szCs w:val="18"/>
                      <w:rtl/>
                    </w:rPr>
                    <w:t xml:space="preserve">קופות כהונה </w:t>
                  </w:r>
                </w:p>
                <w:p w:rsidR="00C74444" w:rsidRDefault="00C74444">
                  <w:pPr>
                    <w:spacing w:line="160" w:lineRule="exact"/>
                    <w:jc w:val="left"/>
                    <w:rPr>
                      <w:rFonts w:cs="Miriam"/>
                      <w:noProof/>
                      <w:szCs w:val="18"/>
                      <w:rtl/>
                    </w:rPr>
                  </w:pPr>
                  <w:r>
                    <w:rPr>
                      <w:rFonts w:cs="Miriam"/>
                      <w:szCs w:val="18"/>
                      <w:rtl/>
                    </w:rPr>
                    <w:t>ש</w:t>
                  </w:r>
                  <w:r>
                    <w:rPr>
                      <w:rFonts w:cs="Miriam" w:hint="cs"/>
                      <w:szCs w:val="18"/>
                      <w:rtl/>
                    </w:rPr>
                    <w:t>ל מנהלים</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4)</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שמ"ב</w:t>
                  </w:r>
                  <w:r>
                    <w:rPr>
                      <w:rFonts w:cs="Miriam"/>
                      <w:szCs w:val="18"/>
                      <w:rtl/>
                    </w:rPr>
                    <w:t>–</w:t>
                  </w:r>
                  <w:r>
                    <w:rPr>
                      <w:rFonts w:cs="Miriam" w:hint="cs"/>
                      <w:szCs w:val="18"/>
                      <w:rtl/>
                    </w:rPr>
                    <w:t>1982</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תקופת כהונתו של מנהל הרשות תהא חמש שנים; המועצה רשאית להאריך את כהונתו לתקופות נוספות על פי הצעת שר התחבורה שהודיע עליה לממשלה מראש.</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כהונתו של מנהל הרשות תפקע אם אירע אח</w:t>
      </w:r>
      <w:r>
        <w:rPr>
          <w:rStyle w:val="default"/>
          <w:rFonts w:cs="FrankRuehl"/>
          <w:rtl/>
        </w:rPr>
        <w:t>ד</w:t>
      </w:r>
      <w:r>
        <w:rPr>
          <w:rStyle w:val="default"/>
          <w:rFonts w:cs="FrankRuehl" w:hint="cs"/>
          <w:rtl/>
        </w:rPr>
        <w:t xml:space="preserve"> מאלה:</w:t>
      </w:r>
    </w:p>
    <w:p w:rsidR="002149FB" w:rsidRDefault="002149FB">
      <w:pPr>
        <w:pStyle w:val="P22"/>
        <w:spacing w:before="72"/>
        <w:ind w:left="1021" w:right="1134"/>
        <w:rPr>
          <w:rStyle w:val="default"/>
          <w:rFonts w:cs="FrankRuehl"/>
          <w:rtl/>
        </w:rPr>
      </w:pPr>
      <w:r>
        <w:rPr>
          <w:lang w:val="he-IL"/>
        </w:rPr>
        <w:pict>
          <v:rect id="_x0000_s1053" style="position:absolute;left:0;text-align:left;margin-left:464.5pt;margin-top:8.05pt;width:75.05pt;height:20pt;z-index:251622400" o:allowincell="f" filled="f" stroked="f" strokecolor="lime" strokeweight=".25pt">
            <v:textbox style="mso-next-textbox:#_x0000_s1053"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default"/>
          <w:rFonts w:cs="FrankRuehl"/>
          <w:rtl/>
        </w:rPr>
        <w:t>(1)</w:t>
      </w:r>
      <w:r>
        <w:rPr>
          <w:rStyle w:val="default"/>
          <w:rFonts w:cs="FrankRuehl"/>
          <w:rtl/>
        </w:rPr>
        <w:tab/>
      </w:r>
      <w:r>
        <w:rPr>
          <w:rStyle w:val="default"/>
          <w:rFonts w:cs="FrankRuehl" w:hint="cs"/>
          <w:rtl/>
        </w:rPr>
        <w:t>הוא התפטר בהודעה בכתב שהגיש לשר התחבורה באמצעות המועצה;</w:t>
      </w:r>
    </w:p>
    <w:p w:rsidR="002149FB" w:rsidRDefault="002149FB">
      <w:pPr>
        <w:pStyle w:val="page"/>
        <w:widowControl/>
        <w:ind w:right="1134"/>
        <w:rPr>
          <w:position w:val="0"/>
          <w:rtl/>
        </w:rPr>
      </w:pPr>
      <w:r>
        <w:rPr>
          <w:position w:val="0"/>
          <w:rtl/>
        </w:rPr>
        <w:t xml:space="preserve"> </w:t>
      </w:r>
    </w:p>
    <w:p w:rsidR="002149FB" w:rsidRDefault="002149FB">
      <w:pPr>
        <w:pStyle w:val="P22"/>
        <w:spacing w:before="72"/>
        <w:ind w:left="1021" w:right="1134"/>
        <w:rPr>
          <w:rStyle w:val="default"/>
          <w:rFonts w:cs="FrankRuehl"/>
          <w:rtl/>
        </w:rPr>
      </w:pPr>
      <w:r>
        <w:rPr>
          <w:lang w:val="he-IL"/>
        </w:rPr>
        <w:pict>
          <v:rect id="_x0000_s1054" style="position:absolute;left:0;text-align:left;margin-left:464.5pt;margin-top:8.05pt;width:75.05pt;height:20pt;z-index:251623424" o:allowincell="f" filled="f" stroked="f" strokecolor="lime" strokeweight=".25pt">
            <v:textbox style="mso-next-textbox:#_x0000_s1054"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default"/>
          <w:rFonts w:cs="FrankRuehl"/>
          <w:rtl/>
        </w:rPr>
        <w:t>(2)</w:t>
      </w:r>
      <w:r>
        <w:rPr>
          <w:rStyle w:val="default"/>
          <w:rFonts w:cs="FrankRuehl"/>
          <w:rtl/>
        </w:rPr>
        <w:tab/>
      </w:r>
      <w:r>
        <w:rPr>
          <w:rStyle w:val="default"/>
          <w:rFonts w:cs="FrankRuehl" w:hint="cs"/>
          <w:rtl/>
        </w:rPr>
        <w:t>שר התחבורה, לאחר התייעצות עם המועצה, קבע כי נבצר ממנהל הרשות דרך קבע למלא תפקידו;</w:t>
      </w:r>
    </w:p>
    <w:p w:rsidR="002149FB" w:rsidRDefault="002149FB">
      <w:pPr>
        <w:pStyle w:val="P22"/>
        <w:spacing w:before="72"/>
        <w:ind w:left="1021" w:right="1134"/>
        <w:rPr>
          <w:rStyle w:val="default"/>
          <w:rFonts w:cs="FrankRuehl"/>
          <w:rtl/>
        </w:rPr>
      </w:pPr>
      <w:r>
        <w:rPr>
          <w:lang w:val="he-IL"/>
        </w:rPr>
        <w:pict>
          <v:rect id="_x0000_s1055" style="position:absolute;left:0;text-align:left;margin-left:464.5pt;margin-top:8.05pt;width:75.05pt;height:20pt;z-index:251624448" o:allowincell="f" filled="f" stroked="f" strokecolor="lime" strokeweight=".25pt">
            <v:textbox style="mso-next-textbox:#_x0000_s1055"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default"/>
          <w:rFonts w:cs="FrankRuehl"/>
          <w:rtl/>
        </w:rPr>
        <w:t>(3)</w:t>
      </w:r>
      <w:r>
        <w:rPr>
          <w:rStyle w:val="default"/>
          <w:rFonts w:cs="FrankRuehl"/>
          <w:rtl/>
        </w:rPr>
        <w:tab/>
      </w:r>
      <w:r>
        <w:rPr>
          <w:rStyle w:val="default"/>
          <w:rFonts w:cs="FrankRuehl" w:hint="cs"/>
          <w:rtl/>
        </w:rPr>
        <w:t>שר התחבורה, לאחר התייעצות עם המועצה ובאישור הממשלה, קבע בהחלטה מנומקת להעבירו מכהונתו, בתום שלושים ימים מיום שהודיע למנהל הרשות על קביעתו כאמור.</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התפטר מנהל הרשות, תיפסק כהונתו בתום שלושים ימים לאחר הגשת הודעת ההתפטרות, זולת אם הסכים שר התחבורה </w:t>
      </w:r>
      <w:r>
        <w:rPr>
          <w:rStyle w:val="default"/>
          <w:rFonts w:cs="FrankRuehl"/>
          <w:rtl/>
        </w:rPr>
        <w:t>ל</w:t>
      </w:r>
      <w:r>
        <w:rPr>
          <w:rStyle w:val="default"/>
          <w:rFonts w:cs="FrankRuehl" w:hint="cs"/>
          <w:rtl/>
        </w:rPr>
        <w:t>מועד קצר מזה.</w:t>
      </w:r>
    </w:p>
    <w:p w:rsidR="002149FB" w:rsidRDefault="002149FB">
      <w:pPr>
        <w:pStyle w:val="P00"/>
        <w:spacing w:before="72"/>
        <w:ind w:left="0" w:right="1134"/>
        <w:rPr>
          <w:rStyle w:val="default"/>
          <w:rFonts w:cs="FrankRuehl"/>
          <w:rtl/>
        </w:rPr>
      </w:pPr>
      <w:r>
        <w:rPr>
          <w:lang w:val="he-IL"/>
        </w:rPr>
        <w:pict>
          <v:rect id="_x0000_s1056" style="position:absolute;left:0;text-align:left;margin-left:464.5pt;margin-top:8.05pt;width:75.05pt;height:33.15pt;z-index:251625472" o:allowincell="f" filled="f" stroked="f" strokecolor="lime" strokeweight=".25pt">
            <v:textbox style="mso-next-textbox:#_x0000_s1056"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תקופת כהונתו של מנהל נמל תהא חמש שנים; המועצה רשאית לאחר שהובאה בפניה המלצת מנהל הרשות, ובאישור שר התחבורה להאריך את הכהונה לתקופות נוספות.</w:t>
      </w:r>
    </w:p>
    <w:p w:rsidR="002149FB" w:rsidRDefault="002149FB">
      <w:pPr>
        <w:pStyle w:val="P00"/>
        <w:spacing w:before="72"/>
        <w:ind w:left="0" w:right="1134"/>
        <w:rPr>
          <w:rStyle w:val="big-number"/>
          <w:rFonts w:cs="Miriam" w:hint="cs"/>
          <w:rtl/>
        </w:rPr>
      </w:pPr>
    </w:p>
    <w:p w:rsidR="002149FB" w:rsidRDefault="002149FB">
      <w:pPr>
        <w:pStyle w:val="P00"/>
        <w:spacing w:before="72"/>
        <w:ind w:left="0" w:right="1134"/>
        <w:rPr>
          <w:rStyle w:val="default"/>
          <w:rFonts w:cs="FrankRuehl"/>
          <w:rtl/>
        </w:rPr>
      </w:pPr>
      <w:bookmarkStart w:id="51" w:name="Seif15"/>
      <w:bookmarkEnd w:id="51"/>
      <w:r>
        <w:rPr>
          <w:lang w:val="he-IL"/>
        </w:rPr>
        <w:pict>
          <v:rect id="_x0000_s1057" style="position:absolute;left:0;text-align:left;margin-left:464.5pt;margin-top:8.05pt;width:75.05pt;height:20pt;z-index:251626496" o:allowincell="f" filled="f" stroked="f" strokecolor="lime" strokeweight=".25pt">
            <v:textbox style="mso-next-textbox:#_x0000_s1057" inset="0,0,0,0">
              <w:txbxContent>
                <w:p w:rsidR="00C74444" w:rsidRDefault="00C74444">
                  <w:pPr>
                    <w:spacing w:line="160" w:lineRule="exact"/>
                    <w:jc w:val="left"/>
                    <w:rPr>
                      <w:rFonts w:cs="Miriam"/>
                      <w:noProof/>
                      <w:szCs w:val="18"/>
                      <w:rtl/>
                    </w:rPr>
                  </w:pPr>
                  <w:r>
                    <w:rPr>
                      <w:rFonts w:cs="Miriam"/>
                      <w:szCs w:val="18"/>
                      <w:rtl/>
                    </w:rPr>
                    <w:t>ק</w:t>
                  </w:r>
                  <w:r>
                    <w:rPr>
                      <w:rFonts w:cs="Miriam" w:hint="cs"/>
                      <w:szCs w:val="18"/>
                      <w:rtl/>
                    </w:rPr>
                    <w:t>בלת עובדים</w:t>
                  </w:r>
                </w:p>
                <w:p w:rsidR="00C74444" w:rsidRDefault="00C74444">
                  <w:pPr>
                    <w:spacing w:line="160" w:lineRule="exact"/>
                    <w:jc w:val="left"/>
                    <w:rPr>
                      <w:rFonts w:cs="Miriam"/>
                      <w:noProof/>
                      <w:szCs w:val="18"/>
                      <w:rtl/>
                    </w:rPr>
                  </w:pPr>
                  <w:r>
                    <w:rPr>
                      <w:rFonts w:cs="Miriam"/>
                      <w:szCs w:val="18"/>
                      <w:rtl/>
                    </w:rPr>
                    <w:t>ו</w:t>
                  </w:r>
                  <w:r>
                    <w:rPr>
                      <w:rFonts w:cs="Miriam" w:hint="cs"/>
                      <w:szCs w:val="18"/>
                      <w:rtl/>
                    </w:rPr>
                    <w:t>תנאי עבודתם</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סדרי קבלת עובדי</w:t>
      </w:r>
      <w:r>
        <w:rPr>
          <w:rStyle w:val="default"/>
          <w:rFonts w:cs="FrankRuehl"/>
          <w:rtl/>
        </w:rPr>
        <w:t>ם</w:t>
      </w:r>
      <w:r>
        <w:rPr>
          <w:rStyle w:val="default"/>
          <w:rFonts w:cs="FrankRuehl" w:hint="cs"/>
          <w:rtl/>
        </w:rPr>
        <w:t xml:space="preserve"> לשירות הרשות ומינוייהם יהיו מותאמים לאלה של עובדי המדינה, בשינויים שתקבע הרשות באישור הממשלה.</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תנאי עבודתם של עובדי הרשות ושכרם ייקבעו בהסכם בין הרשות ובין ארגון העובדים המייצג את המספר הגדול ביותר של עובדי הרשות.</w:t>
      </w:r>
    </w:p>
    <w:p w:rsidR="002149FB" w:rsidRDefault="002149FB">
      <w:pPr>
        <w:pStyle w:val="P00"/>
        <w:spacing w:before="72"/>
        <w:ind w:left="0" w:right="1134"/>
        <w:rPr>
          <w:rStyle w:val="default"/>
          <w:rFonts w:cs="FrankRuehl"/>
          <w:rtl/>
        </w:rPr>
      </w:pPr>
      <w:bookmarkStart w:id="52" w:name="Seif16"/>
      <w:bookmarkEnd w:id="52"/>
      <w:r>
        <w:rPr>
          <w:lang w:val="he-IL"/>
        </w:rPr>
        <w:pict>
          <v:rect id="_x0000_s1058" style="position:absolute;left:0;text-align:left;margin-left:464.5pt;margin-top:8.05pt;width:75.05pt;height:20pt;z-index:251627520" o:allowincell="f" filled="f" stroked="f" strokecolor="lime" strokeweight=".25pt">
            <v:textbox style="mso-next-textbox:#_x0000_s1058"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עברת עובדים</w:t>
                  </w:r>
                </w:p>
                <w:p w:rsidR="00C74444" w:rsidRDefault="00C74444">
                  <w:pPr>
                    <w:spacing w:line="160" w:lineRule="exact"/>
                    <w:jc w:val="left"/>
                    <w:rPr>
                      <w:rFonts w:cs="Miriam"/>
                      <w:noProof/>
                      <w:szCs w:val="18"/>
                      <w:rtl/>
                    </w:rPr>
                  </w:pPr>
                  <w:r>
                    <w:rPr>
                      <w:rFonts w:cs="Miriam"/>
                      <w:szCs w:val="18"/>
                      <w:rtl/>
                    </w:rPr>
                    <w:t>ל</w:t>
                  </w:r>
                  <w:r>
                    <w:rPr>
                      <w:rFonts w:cs="Miriam" w:hint="cs"/>
                      <w:szCs w:val="18"/>
                      <w:rtl/>
                    </w:rPr>
                    <w:t>רשות</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עובדי </w:t>
      </w:r>
      <w:r>
        <w:rPr>
          <w:rStyle w:val="default"/>
          <w:rFonts w:cs="FrankRuehl"/>
          <w:rtl/>
        </w:rPr>
        <w:t>ה</w:t>
      </w:r>
      <w:r>
        <w:rPr>
          <w:rStyle w:val="default"/>
          <w:rFonts w:cs="FrankRuehl" w:hint="cs"/>
          <w:rtl/>
        </w:rPr>
        <w:t>מדינה ועובדי הנמלים המועסקים ערב תחילתו של חוק זה בשירות מינהלת נמל מנמלי הרשות או באחד השירותים שיעברו לידי הרשות, ימשיכו בשירותם זה כעובדי הרשות, בתנאי שירות שלא יהיו גרועים מתנאי שירותם ערב תחילת החוק.</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זכויות עובדי הרשות שהועברו לשירותה והנובעות מ</w:t>
      </w:r>
      <w:r>
        <w:rPr>
          <w:rStyle w:val="default"/>
          <w:rFonts w:cs="FrankRuehl"/>
          <w:rtl/>
        </w:rPr>
        <w:t>ע</w:t>
      </w:r>
      <w:r>
        <w:rPr>
          <w:rStyle w:val="default"/>
          <w:rFonts w:cs="FrankRuehl" w:hint="cs"/>
          <w:rtl/>
        </w:rPr>
        <w:t>בודתם כעובדי המדינה או כעובדי נמלים כאמור בסעיף קטן (א) ייחשבו כזכויות הנובעות מעבודה בשירות הרשות.</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ההסדרים לגבי זיכוי הרשות בסכומי התשלומים אשר עובדים שיועברו לשירות הרשות יהיו זכאים להם, ייקבעו בהסכם בין הרשות ובין הממשלה או בין הרשות ובין מי שהיה </w:t>
      </w:r>
      <w:r>
        <w:rPr>
          <w:rStyle w:val="default"/>
          <w:rFonts w:cs="FrankRuehl"/>
          <w:rtl/>
        </w:rPr>
        <w:t>מ</w:t>
      </w:r>
      <w:r>
        <w:rPr>
          <w:rStyle w:val="default"/>
          <w:rFonts w:cs="FrankRuehl" w:hint="cs"/>
          <w:rtl/>
        </w:rPr>
        <w:t>פעילו של הנמל שעובדיו הועברו לרשות, באישור הממשלה הכל לפי הענין.</w:t>
      </w:r>
    </w:p>
    <w:p w:rsidR="002149FB" w:rsidRDefault="002149FB">
      <w:pPr>
        <w:pStyle w:val="P00"/>
        <w:spacing w:before="72"/>
        <w:ind w:left="0" w:right="1134"/>
        <w:rPr>
          <w:rStyle w:val="default"/>
          <w:rFonts w:cs="FrankRuehl"/>
          <w:rtl/>
        </w:rPr>
      </w:pPr>
      <w:bookmarkStart w:id="53" w:name="Seif17"/>
      <w:bookmarkEnd w:id="53"/>
      <w:r>
        <w:rPr>
          <w:lang w:val="he-IL"/>
        </w:rPr>
        <w:pict>
          <v:rect id="_x0000_s1059" style="position:absolute;left:0;text-align:left;margin-left:464.5pt;margin-top:8.05pt;width:75.05pt;height:60pt;z-index:251628544" o:allowincell="f" filled="f" stroked="f" strokecolor="lime" strokeweight=".25pt">
            <v:textbox style="mso-next-textbox:#_x0000_s1059" inset="0,0,0,0">
              <w:txbxContent>
                <w:p w:rsidR="00C74444" w:rsidRDefault="00C74444">
                  <w:pPr>
                    <w:spacing w:line="160" w:lineRule="exact"/>
                    <w:jc w:val="left"/>
                    <w:rPr>
                      <w:rFonts w:cs="Miriam"/>
                      <w:noProof/>
                      <w:szCs w:val="18"/>
                      <w:rtl/>
                    </w:rPr>
                  </w:pPr>
                  <w:r>
                    <w:rPr>
                      <w:rFonts w:cs="Miriam"/>
                      <w:szCs w:val="18"/>
                      <w:rtl/>
                    </w:rPr>
                    <w:t>הס</w:t>
                  </w:r>
                  <w:r>
                    <w:rPr>
                      <w:rFonts w:cs="Miriam" w:hint="cs"/>
                      <w:szCs w:val="18"/>
                      <w:rtl/>
                    </w:rPr>
                    <w:t>כם להעברת</w:t>
                  </w:r>
                </w:p>
                <w:p w:rsidR="00C74444" w:rsidRDefault="00C74444">
                  <w:pPr>
                    <w:spacing w:line="160" w:lineRule="exact"/>
                    <w:jc w:val="left"/>
                    <w:rPr>
                      <w:rFonts w:cs="Miriam"/>
                      <w:noProof/>
                      <w:szCs w:val="18"/>
                      <w:rtl/>
                    </w:rPr>
                  </w:pPr>
                  <w:r>
                    <w:rPr>
                      <w:rFonts w:cs="Miriam"/>
                      <w:szCs w:val="18"/>
                      <w:rtl/>
                    </w:rPr>
                    <w:t>ע</w:t>
                  </w:r>
                  <w:r>
                    <w:rPr>
                      <w:rFonts w:cs="Miriam" w:hint="cs"/>
                      <w:szCs w:val="18"/>
                      <w:rtl/>
                    </w:rPr>
                    <w:t>ובדי רכבת</w:t>
                  </w:r>
                </w:p>
                <w:p w:rsidR="00C74444" w:rsidRDefault="00C74444">
                  <w:pPr>
                    <w:spacing w:line="160" w:lineRule="exact"/>
                    <w:jc w:val="left"/>
                    <w:rPr>
                      <w:rFonts w:cs="Miriam"/>
                      <w:noProof/>
                      <w:szCs w:val="18"/>
                      <w:rtl/>
                    </w:rPr>
                  </w:pPr>
                  <w:r>
                    <w:rPr>
                      <w:rFonts w:cs="Miriam"/>
                      <w:szCs w:val="18"/>
                      <w:rtl/>
                    </w:rPr>
                    <w:t>י</w:t>
                  </w:r>
                  <w:r>
                    <w:rPr>
                      <w:rFonts w:cs="Miriam" w:hint="cs"/>
                      <w:szCs w:val="18"/>
                      <w:rtl/>
                    </w:rPr>
                    <w:t>שראל לרשות</w:t>
                  </w:r>
                </w:p>
                <w:p w:rsidR="00C74444" w:rsidRDefault="00C74444">
                  <w:pPr>
                    <w:spacing w:line="160" w:lineRule="exact"/>
                    <w:jc w:val="left"/>
                    <w:rPr>
                      <w:rFonts w:cs="Miriam"/>
                      <w:noProof/>
                      <w:szCs w:val="18"/>
                      <w:rtl/>
                    </w:rPr>
                  </w:pPr>
                  <w:r>
                    <w:rPr>
                      <w:rFonts w:cs="Miriam"/>
                      <w:szCs w:val="18"/>
                      <w:rtl/>
                    </w:rPr>
                    <w:t>ו</w:t>
                  </w:r>
                  <w:r>
                    <w:rPr>
                      <w:rFonts w:cs="Miriam" w:hint="cs"/>
                      <w:szCs w:val="18"/>
                      <w:rtl/>
                    </w:rPr>
                    <w:t>הסכם עבודה</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אותם עובדי רכבת ישראל אשר יעברו משירות המדינה לשירות הרשות ייקבעו בהסכם בין המדינה לבין הרשות לבין הארגון המ</w:t>
      </w:r>
      <w:r>
        <w:rPr>
          <w:rStyle w:val="default"/>
          <w:rFonts w:cs="FrankRuehl"/>
          <w:rtl/>
        </w:rPr>
        <w:t>י</w:t>
      </w:r>
      <w:r>
        <w:rPr>
          <w:rStyle w:val="default"/>
          <w:rFonts w:cs="FrankRuehl" w:hint="cs"/>
          <w:rtl/>
        </w:rPr>
        <w:t>יצג את המספר הגדול ביותר של עובדי הרשות (להלן - הסכם להעברת עובדים); נחתם הסכם להעברת עובדים, יחולו הוראות אלה מיום תחילתו:</w:t>
      </w:r>
    </w:p>
    <w:p w:rsidR="002149FB" w:rsidRDefault="002149F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עובד המדינה שנקבע בהסכם להעברת עובדים יהיה עובד הרשות החל מן היום שנקבע בו;</w:t>
      </w:r>
    </w:p>
    <w:p w:rsidR="002149FB" w:rsidRDefault="002149F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אף האמור בכל דין</w:t>
      </w:r>
      <w:r>
        <w:rPr>
          <w:rStyle w:val="default"/>
          <w:rFonts w:cs="FrankRuehl"/>
          <w:rtl/>
        </w:rPr>
        <w:t xml:space="preserve">, </w:t>
      </w:r>
      <w:r>
        <w:rPr>
          <w:rStyle w:val="default"/>
          <w:rFonts w:cs="FrankRuehl" w:hint="cs"/>
          <w:rtl/>
        </w:rPr>
        <w:t>עובד המדינה שהיה לעובד</w:t>
      </w:r>
      <w:r>
        <w:rPr>
          <w:rtl/>
        </w:rPr>
        <w:t> </w:t>
      </w:r>
      <w:r>
        <w:rPr>
          <w:rStyle w:val="default"/>
          <w:rFonts w:cs="FrankRuehl"/>
          <w:rtl/>
        </w:rPr>
        <w:t xml:space="preserve"> </w:t>
      </w:r>
      <w:r>
        <w:rPr>
          <w:rStyle w:val="default"/>
          <w:rFonts w:cs="FrankRuehl" w:hint="cs"/>
          <w:rtl/>
        </w:rPr>
        <w:t>הרשות כאמור בפסקה (1), לא יהיה זכאי להטבות פרישה כלשהן בשל ההעברה;</w:t>
      </w:r>
    </w:p>
    <w:p w:rsidR="002149FB" w:rsidRDefault="002149F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עובד שהיה לעובד הרשות כאמור בפסקה (1) ולא הסתגל לעבודה ברשות בתנאים ובתקופה שנקבעו בהסכם להעברת עובדים, לא יחולו עליו הוראות פסקה (2) וזכויותיו יהיו כפי שנקבע </w:t>
      </w:r>
      <w:r>
        <w:rPr>
          <w:rStyle w:val="default"/>
          <w:rFonts w:cs="FrankRuehl"/>
          <w:rtl/>
        </w:rPr>
        <w:t>ב</w:t>
      </w:r>
      <w:r>
        <w:rPr>
          <w:rStyle w:val="default"/>
          <w:rFonts w:cs="FrankRuehl" w:hint="cs"/>
          <w:rtl/>
        </w:rPr>
        <w:t>הסכם להעברת עובדים;</w:t>
      </w:r>
    </w:p>
    <w:p w:rsidR="002149FB" w:rsidRDefault="002149F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קיבלה הרשות על עצמה, בהסכם להעברת עובדים,</w:t>
      </w:r>
      <w:r>
        <w:rPr>
          <w:rtl/>
        </w:rPr>
        <w:t> </w:t>
      </w:r>
      <w:r>
        <w:rPr>
          <w:rStyle w:val="default"/>
          <w:rFonts w:cs="FrankRuehl"/>
          <w:rtl/>
        </w:rPr>
        <w:t xml:space="preserve"> </w:t>
      </w:r>
      <w:r>
        <w:rPr>
          <w:rStyle w:val="default"/>
          <w:rFonts w:cs="FrankRuehl" w:hint="cs"/>
          <w:rtl/>
        </w:rPr>
        <w:t>לקיים את זכויותיו של עובד אשר היו לו כלפי המדינה מכח יחסי עובד ומעביד בשל תקופת היותו עובד שלה, לא יהיה העובד רשאי לתבוע קיומן של זכויות אלה מן המדינה.</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תנאי הסכם עבודה בין הרשות לבין </w:t>
      </w:r>
      <w:r>
        <w:rPr>
          <w:rStyle w:val="default"/>
          <w:rFonts w:cs="FrankRuehl"/>
          <w:rtl/>
        </w:rPr>
        <w:t>ה</w:t>
      </w:r>
      <w:r>
        <w:rPr>
          <w:rStyle w:val="default"/>
          <w:rFonts w:cs="FrankRuehl" w:hint="cs"/>
          <w:rtl/>
        </w:rPr>
        <w:t>ארגון המייצג את המספר הגדול ביותר של עובדי הרשות, שענינם תנאי עבודה, שינויי תקן, שכר והטבות אחרות, טעונים אישור שר התחבורה ושר האוצר, וזאת לתקופה של שנה אחת מיום העברת רוב עובדי רכבת ישראל, שנקבע כי יעברו בהסכם להעברת עובדים, משירות המדינה לשירות הרשות.</w:t>
      </w:r>
    </w:p>
    <w:p w:rsidR="002149FB" w:rsidRDefault="002149FB">
      <w:pPr>
        <w:pStyle w:val="medium2-header"/>
        <w:keepLines w:val="0"/>
        <w:spacing w:before="72"/>
        <w:ind w:left="0" w:right="1134"/>
        <w:outlineLvl w:val="0"/>
        <w:rPr>
          <w:noProof/>
          <w:sz w:val="20"/>
          <w:rtl/>
        </w:rPr>
      </w:pPr>
      <w:bookmarkStart w:id="54" w:name="med3"/>
      <w:bookmarkEnd w:id="54"/>
      <w:r>
        <w:rPr>
          <w:noProof/>
          <w:sz w:val="20"/>
          <w:rtl/>
        </w:rPr>
        <w:t>פר</w:t>
      </w:r>
      <w:r>
        <w:rPr>
          <w:rFonts w:hint="cs"/>
          <w:noProof/>
          <w:sz w:val="20"/>
          <w:rtl/>
        </w:rPr>
        <w:t>ק שלישי: סמכויות הרשות</w:t>
      </w:r>
    </w:p>
    <w:p w:rsidR="002149FB" w:rsidRDefault="002149FB">
      <w:pPr>
        <w:pStyle w:val="P00"/>
        <w:spacing w:before="72"/>
        <w:ind w:left="0" w:right="1134"/>
        <w:rPr>
          <w:rStyle w:val="default"/>
          <w:rFonts w:cs="FrankRuehl"/>
          <w:rtl/>
        </w:rPr>
      </w:pPr>
      <w:bookmarkStart w:id="55" w:name="Seif18"/>
      <w:bookmarkEnd w:id="55"/>
      <w:r>
        <w:rPr>
          <w:lang w:val="he-IL"/>
        </w:rPr>
        <w:pict>
          <v:rect id="_x0000_s1060" style="position:absolute;left:0;text-align:left;margin-left:464.5pt;margin-top:8.05pt;width:75.05pt;height:38.55pt;z-index:251629568" o:allowincell="f" filled="f" stroked="f" strokecolor="lime" strokeweight=".25pt">
            <v:textbox style="mso-next-textbox:#_x0000_s1060" inset="0,0,0,0">
              <w:txbxContent>
                <w:p w:rsidR="00C74444" w:rsidRDefault="00C74444">
                  <w:pPr>
                    <w:spacing w:line="160" w:lineRule="exact"/>
                    <w:jc w:val="left"/>
                    <w:rPr>
                      <w:rFonts w:cs="Miriam"/>
                      <w:noProof/>
                      <w:szCs w:val="18"/>
                      <w:rtl/>
                    </w:rPr>
                  </w:pPr>
                  <w:r>
                    <w:rPr>
                      <w:rFonts w:cs="Miriam"/>
                      <w:szCs w:val="18"/>
                      <w:rtl/>
                    </w:rPr>
                    <w:t>ת</w:t>
                  </w:r>
                  <w:r>
                    <w:rPr>
                      <w:rFonts w:cs="Miriam" w:hint="cs"/>
                      <w:szCs w:val="18"/>
                      <w:rtl/>
                    </w:rPr>
                    <w:t>קנות</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רשאית להציע לשר התחבורה תקנות שיתקין מכוח סמכויותיו לפי פקודת הנמלים [נוסח חדש], תשל"א</w:t>
      </w:r>
      <w:r>
        <w:rPr>
          <w:rStyle w:val="default"/>
          <w:rFonts w:cs="FrankRuehl"/>
          <w:rtl/>
        </w:rPr>
        <w:t>–</w:t>
      </w:r>
      <w:r>
        <w:rPr>
          <w:rStyle w:val="default"/>
          <w:rFonts w:cs="FrankRuehl" w:hint="cs"/>
          <w:rtl/>
        </w:rPr>
        <w:t>1971 (להלן - פקודת הנמלים).</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יתקין שר התחבורה תקנות כאמור בענינים הנוגעי</w:t>
      </w:r>
      <w:r>
        <w:rPr>
          <w:rStyle w:val="default"/>
          <w:rFonts w:cs="FrankRuehl"/>
          <w:rtl/>
        </w:rPr>
        <w:t>ם</w:t>
      </w:r>
      <w:r>
        <w:rPr>
          <w:rStyle w:val="default"/>
          <w:rFonts w:cs="FrankRuehl" w:hint="cs"/>
          <w:rtl/>
        </w:rPr>
        <w:t xml:space="preserve"> לרשות, אלא אם הוצעו על ידי הרשות או נערכו לאחר התייעצות עמה.</w:t>
      </w:r>
    </w:p>
    <w:p w:rsidR="002149FB" w:rsidRDefault="002149FB">
      <w:pPr>
        <w:pStyle w:val="P00"/>
        <w:spacing w:before="72"/>
        <w:ind w:left="0" w:right="1134"/>
        <w:rPr>
          <w:rStyle w:val="default"/>
          <w:rFonts w:cs="FrankRuehl"/>
          <w:rtl/>
        </w:rPr>
      </w:pPr>
      <w:bookmarkStart w:id="56" w:name="Seif19"/>
      <w:bookmarkEnd w:id="56"/>
      <w:r>
        <w:rPr>
          <w:lang w:val="he-IL"/>
        </w:rPr>
        <w:pict>
          <v:rect id="_x0000_s1061" style="position:absolute;left:0;text-align:left;margin-left:464.5pt;margin-top:8.05pt;width:75.05pt;height:30pt;z-index:251630592" o:allowincell="f" filled="f" stroked="f" strokecolor="lime" strokeweight=".25pt">
            <v:textbox style="mso-next-textbox:#_x0000_s1061" inset="0,0,0,0">
              <w:txbxContent>
                <w:p w:rsidR="00C74444" w:rsidRDefault="00C74444">
                  <w:pPr>
                    <w:spacing w:line="160" w:lineRule="exact"/>
                    <w:jc w:val="left"/>
                    <w:rPr>
                      <w:rFonts w:cs="Miriam"/>
                      <w:noProof/>
                      <w:szCs w:val="18"/>
                      <w:rtl/>
                    </w:rPr>
                  </w:pPr>
                  <w:r>
                    <w:rPr>
                      <w:rFonts w:cs="Miriam"/>
                      <w:szCs w:val="18"/>
                      <w:rtl/>
                    </w:rPr>
                    <w:t>ת</w:t>
                  </w:r>
                  <w:r>
                    <w:rPr>
                      <w:rFonts w:cs="Miriam" w:hint="cs"/>
                      <w:szCs w:val="18"/>
                      <w:rtl/>
                    </w:rPr>
                    <w:t>שלומים בעד שירותי הרשות חוק (מס' 9) תשנ"ט</w:t>
                  </w:r>
                  <w:r>
                    <w:rPr>
                      <w:rFonts w:cs="Miriam"/>
                      <w:szCs w:val="18"/>
                      <w:rtl/>
                    </w:rPr>
                    <w:t>–</w:t>
                  </w:r>
                  <w:r>
                    <w:rPr>
                      <w:rFonts w:cs="Miriam" w:hint="cs"/>
                      <w:szCs w:val="18"/>
                      <w:rtl/>
                    </w:rPr>
                    <w:t>1999</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התחבורה ושר האוצר רשאים, לפי הצעת הרשות או לאחר התייעצות עמה, ובאישור ועדת הכספים של הכנסת, לקבוע תשלומים או תשלומים מרביים שישתלמו</w:t>
      </w:r>
      <w:r>
        <w:rPr>
          <w:rStyle w:val="default"/>
          <w:rFonts w:cs="FrankRuehl"/>
          <w:rtl/>
        </w:rPr>
        <w:t xml:space="preserve"> </w:t>
      </w:r>
      <w:r>
        <w:rPr>
          <w:rStyle w:val="default"/>
          <w:rFonts w:cs="FrankRuehl" w:hint="cs"/>
          <w:rtl/>
        </w:rPr>
        <w:t>לרשות או לאחרים בעד השימוש בנמלי הרשות ובמיתקנים שבהם, ובעד שירותים הניתנים בנמליה בין על ידיה ובין על ידי אחרים, וכן הוראות בדבר סדרי גבייתם, תשלומם ועדכונם של תשלומים אלה.</w:t>
      </w:r>
    </w:p>
    <w:p w:rsidR="002149FB" w:rsidRDefault="002149FB">
      <w:pPr>
        <w:pStyle w:val="P00"/>
        <w:spacing w:before="72"/>
        <w:ind w:left="0" w:right="1134"/>
        <w:rPr>
          <w:rStyle w:val="default"/>
          <w:rFonts w:cs="FrankRuehl"/>
          <w:rtl/>
        </w:rPr>
      </w:pPr>
      <w:r>
        <w:rPr>
          <w:lang w:val="he-IL"/>
        </w:rPr>
        <w:pict>
          <v:rect id="_x0000_s1062" style="position:absolute;left:0;text-align:left;margin-left:475.65pt;margin-top:8.05pt;width:63.9pt;height:20pt;z-index:251631616" o:allowincell="f" filled="f" stroked="f" strokecolor="lime" strokeweight=".25pt">
            <v:textbox style="mso-next-textbox:#_x0000_s1062"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9) תשנ"ט</w:t>
                  </w:r>
                  <w:r>
                    <w:rPr>
                      <w:rFonts w:cs="Miriam"/>
                      <w:szCs w:val="18"/>
                      <w:rtl/>
                    </w:rPr>
                    <w:t>–</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אא) ו- (ב)</w:t>
      </w:r>
      <w:r>
        <w:rPr>
          <w:rtl/>
        </w:rPr>
        <w:t> </w:t>
      </w:r>
      <w:r>
        <w:rPr>
          <w:rStyle w:val="default"/>
          <w:rFonts w:cs="FrankRuehl"/>
          <w:rtl/>
        </w:rPr>
        <w:t>(</w:t>
      </w:r>
      <w:r>
        <w:rPr>
          <w:rStyle w:val="default"/>
          <w:rFonts w:cs="FrankRuehl" w:hint="cs"/>
          <w:rtl/>
        </w:rPr>
        <w:t>בוטלו).</w:t>
      </w:r>
    </w:p>
    <w:p w:rsidR="002149FB" w:rsidRDefault="002149FB">
      <w:pPr>
        <w:pStyle w:val="P00"/>
        <w:spacing w:before="72"/>
        <w:ind w:left="0" w:right="1134"/>
        <w:rPr>
          <w:rStyle w:val="default"/>
          <w:rFonts w:cs="FrankRuehl"/>
          <w:rtl/>
        </w:rPr>
      </w:pPr>
    </w:p>
    <w:p w:rsidR="002149FB" w:rsidRDefault="002149FB">
      <w:pPr>
        <w:pStyle w:val="P00"/>
        <w:spacing w:before="72"/>
        <w:ind w:left="0" w:right="1134"/>
        <w:rPr>
          <w:rStyle w:val="default"/>
          <w:rFonts w:cs="FrankRuehl"/>
          <w:rtl/>
        </w:rPr>
      </w:pPr>
      <w:r>
        <w:rPr>
          <w:lang w:val="he-IL"/>
        </w:rPr>
        <w:pict>
          <v:rect id="_x0000_s1063" style="position:absolute;left:0;text-align:left;margin-left:482.85pt;margin-top:8.05pt;width:56.7pt;height:20pt;z-index:251632640" o:allowincell="f" filled="f" stroked="f" strokecolor="lime" strokeweight=".25pt">
            <v:textbox style="mso-next-textbox:#_x0000_s1063"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9) תשנ"ט</w:t>
                  </w:r>
                  <w:r>
                    <w:rPr>
                      <w:rFonts w:cs="Miriam"/>
                      <w:szCs w:val="18"/>
                      <w:rtl/>
                    </w:rPr>
                    <w:t>–</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שלומים לפי סעיף קטן (א) יכולים להיות כלליים או מיוחדים לנמל פלוני.</w:t>
      </w:r>
    </w:p>
    <w:p w:rsidR="002149FB" w:rsidRDefault="002149FB">
      <w:pPr>
        <w:pStyle w:val="page"/>
        <w:widowControl/>
        <w:ind w:right="1134"/>
        <w:rPr>
          <w:position w:val="0"/>
          <w:rtl/>
        </w:rPr>
      </w:pPr>
      <w:r>
        <w:rPr>
          <w:position w:val="0"/>
          <w:rtl/>
        </w:rPr>
        <w:t xml:space="preserve"> </w:t>
      </w:r>
    </w:p>
    <w:p w:rsidR="002149FB" w:rsidRDefault="002149FB">
      <w:pPr>
        <w:pStyle w:val="P00"/>
        <w:spacing w:before="72"/>
        <w:ind w:left="0" w:right="1134"/>
        <w:rPr>
          <w:rStyle w:val="default"/>
          <w:rFonts w:cs="FrankRuehl"/>
          <w:rtl/>
        </w:rPr>
      </w:pPr>
      <w:r>
        <w:rPr>
          <w:lang w:val="he-IL"/>
        </w:rPr>
        <w:pict>
          <v:rect id="_x0000_s1064" style="position:absolute;left:0;text-align:left;margin-left:464.5pt;margin-top:8.05pt;width:75.05pt;height:20pt;z-index:251633664" o:allowincell="f" filled="f" stroked="f" strokecolor="lime" strokeweight=".25pt">
            <v:textbox style="mso-next-textbox:#_x0000_s1064"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9) תשנ"ט</w:t>
                  </w:r>
                  <w:r>
                    <w:rPr>
                      <w:rFonts w:cs="Miriam"/>
                      <w:szCs w:val="18"/>
                      <w:rtl/>
                    </w:rPr>
                    <w:t>–</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התשלומים לפי סעיף קטן (א) ייקבעו בשים לב להנחיות</w:t>
      </w:r>
      <w:r>
        <w:rPr>
          <w:rtl/>
        </w:rPr>
        <w:t> </w:t>
      </w:r>
      <w:r>
        <w:rPr>
          <w:rStyle w:val="default"/>
          <w:rFonts w:cs="FrankRuehl"/>
          <w:rtl/>
        </w:rPr>
        <w:t xml:space="preserve"> </w:t>
      </w:r>
      <w:r>
        <w:rPr>
          <w:rStyle w:val="default"/>
          <w:rFonts w:cs="FrankRuehl" w:hint="cs"/>
          <w:rtl/>
        </w:rPr>
        <w:t>שבסעיפים 5 ו_35.</w:t>
      </w:r>
    </w:p>
    <w:p w:rsidR="002149FB" w:rsidRDefault="002149FB">
      <w:pPr>
        <w:pStyle w:val="P00"/>
        <w:spacing w:before="72"/>
        <w:ind w:left="0" w:right="1134"/>
        <w:rPr>
          <w:rStyle w:val="default"/>
          <w:rFonts w:cs="FrankRuehl"/>
          <w:rtl/>
        </w:rPr>
      </w:pPr>
      <w:r>
        <w:rPr>
          <w:lang w:val="he-IL"/>
        </w:rPr>
        <w:pict>
          <v:rect id="_x0000_s1065" style="position:absolute;left:0;text-align:left;margin-left:464.5pt;margin-top:8.05pt;width:75.05pt;height:20pt;z-index:251634688" o:allowincell="f" filled="f" stroked="f" strokecolor="lime" strokeweight=".25pt">
            <v:textbox style="mso-next-textbox:#_x0000_s1065"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9) תשנ"ט</w:t>
                  </w:r>
                  <w:r>
                    <w:rPr>
                      <w:rFonts w:cs="Miriam"/>
                      <w:szCs w:val="18"/>
                      <w:rtl/>
                    </w:rPr>
                    <w:t>–</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rsidR="002149FB" w:rsidRDefault="002149FB">
      <w:pPr>
        <w:pStyle w:val="P00"/>
        <w:spacing w:before="72"/>
        <w:ind w:left="0" w:right="1134"/>
        <w:rPr>
          <w:rStyle w:val="default"/>
          <w:rFonts w:cs="FrankRuehl"/>
          <w:rtl/>
        </w:rPr>
      </w:pPr>
      <w:r>
        <w:rPr>
          <w:lang w:val="he-IL"/>
        </w:rPr>
        <w:pict>
          <v:rect id="_x0000_s1066" style="position:absolute;left:0;text-align:left;margin-left:464.5pt;margin-top:8.05pt;width:75.05pt;height:20pt;z-index:251635712" o:allowincell="f" filled="f" stroked="f" strokecolor="lime" strokeweight=".25pt">
            <v:textbox style="mso-next-textbox:#_x0000_s1066"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9)</w:t>
                  </w:r>
                  <w:r>
                    <w:rPr>
                      <w:rFonts w:cs="Miriam"/>
                      <w:szCs w:val="18"/>
                      <w:rtl/>
                    </w:rPr>
                    <w:t xml:space="preserve"> </w:t>
                  </w:r>
                  <w:r>
                    <w:rPr>
                      <w:rFonts w:cs="Miriam" w:hint="cs"/>
                      <w:szCs w:val="18"/>
                      <w:rtl/>
                    </w:rPr>
                    <w:t>תשנ"ט</w:t>
                  </w:r>
                  <w:r>
                    <w:rPr>
                      <w:rFonts w:cs="Miriam"/>
                      <w:szCs w:val="18"/>
                      <w:rtl/>
                    </w:rPr>
                    <w:t>–</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האמור בסעיף זה לא יתפרש כגורע מסמכות הרשות לתת שירות ולגבות בעדו תשלום, אף אם לא נקבע לאותו שירות תשלום לפי סעיף קטן (א), והוא כשאין חובה על פי חיקוק ליתן אותו שירות.</w:t>
      </w:r>
    </w:p>
    <w:p w:rsidR="002149FB" w:rsidRDefault="002149FB">
      <w:pPr>
        <w:pStyle w:val="P00"/>
        <w:spacing w:before="72"/>
        <w:ind w:left="0" w:right="1134"/>
        <w:rPr>
          <w:rStyle w:val="default"/>
          <w:rFonts w:cs="FrankRuehl"/>
          <w:rtl/>
        </w:rPr>
      </w:pPr>
      <w:bookmarkStart w:id="57" w:name="Seif20"/>
      <w:bookmarkEnd w:id="57"/>
      <w:r>
        <w:rPr>
          <w:lang w:val="he-IL"/>
        </w:rPr>
        <w:pict>
          <v:rect id="_x0000_s1067" style="position:absolute;left:0;text-align:left;margin-left:464.5pt;margin-top:8.05pt;width:75.05pt;height:47.95pt;z-index:251636736" o:allowincell="f" filled="f" stroked="f" strokecolor="lime" strokeweight=".25pt">
            <v:textbox style="mso-next-textbox:#_x0000_s1067" inset="0,0,0,0">
              <w:txbxContent>
                <w:p w:rsidR="00C74444" w:rsidRDefault="00C74444">
                  <w:pPr>
                    <w:spacing w:line="160" w:lineRule="exact"/>
                    <w:jc w:val="left"/>
                    <w:rPr>
                      <w:rFonts w:cs="Miriam"/>
                      <w:noProof/>
                      <w:szCs w:val="18"/>
                      <w:rtl/>
                    </w:rPr>
                  </w:pPr>
                  <w:r>
                    <w:rPr>
                      <w:rFonts w:cs="Miriam"/>
                      <w:szCs w:val="18"/>
                      <w:rtl/>
                    </w:rPr>
                    <w:t>ס</w:t>
                  </w:r>
                  <w:r>
                    <w:rPr>
                      <w:rFonts w:cs="Miriam" w:hint="cs"/>
                      <w:szCs w:val="18"/>
                      <w:rtl/>
                    </w:rPr>
                    <w:t>מכות לקבוע</w:t>
                  </w:r>
                </w:p>
                <w:p w:rsidR="00C74444" w:rsidRDefault="00C74444">
                  <w:pPr>
                    <w:spacing w:line="160" w:lineRule="exact"/>
                    <w:jc w:val="left"/>
                    <w:rPr>
                      <w:rFonts w:cs="Miriam"/>
                      <w:noProof/>
                      <w:szCs w:val="18"/>
                      <w:rtl/>
                    </w:rPr>
                  </w:pPr>
                  <w:r>
                    <w:rPr>
                      <w:rFonts w:cs="Miriam"/>
                      <w:szCs w:val="18"/>
                      <w:rtl/>
                    </w:rPr>
                    <w:t>כ</w:t>
                  </w:r>
                  <w:r>
                    <w:rPr>
                      <w:rFonts w:cs="Miriam" w:hint="cs"/>
                      <w:szCs w:val="18"/>
                      <w:rtl/>
                    </w:rPr>
                    <w:t>ללים</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רשאית בנוסף על תקנות לפ</w:t>
      </w:r>
      <w:r>
        <w:rPr>
          <w:rStyle w:val="default"/>
          <w:rFonts w:cs="FrankRuehl"/>
          <w:rtl/>
        </w:rPr>
        <w:t>י</w:t>
      </w:r>
      <w:r>
        <w:rPr>
          <w:rStyle w:val="default"/>
          <w:rFonts w:cs="FrankRuehl" w:hint="cs"/>
          <w:rtl/>
        </w:rPr>
        <w:t xml:space="preserve"> סעיף 20, לקבוע, באישור שר התחבורה, כללים להפעלת נמליה, ניהולם והפיקוח עליהם, ולביצועם היעיל של תפקידיה ושל סמכויותיה לפי חוק זה.</w:t>
      </w:r>
    </w:p>
    <w:p w:rsidR="002149FB" w:rsidRDefault="002149FB">
      <w:pPr>
        <w:pStyle w:val="P00"/>
        <w:spacing w:before="72"/>
        <w:ind w:left="0" w:right="1134"/>
        <w:rPr>
          <w:rStyle w:val="default"/>
          <w:rFonts w:cs="FrankRuehl"/>
          <w:rtl/>
        </w:rPr>
      </w:pPr>
      <w:r>
        <w:rPr>
          <w:lang w:val="he-IL"/>
        </w:rPr>
        <w:pict>
          <v:rect id="_x0000_s1068" style="position:absolute;left:0;text-align:left;margin-left:464.5pt;margin-top:8.05pt;width:75.05pt;height:10pt;z-index:251637760" o:allowincell="f" filled="f" stroked="f" strokecolor="lime" strokeweight=".25pt">
            <v:textbox style="mso-next-textbox:#_x0000_s1068"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תשל"ב</w:t>
                  </w:r>
                  <w:r>
                    <w:rPr>
                      <w:rFonts w:cs="Miriam"/>
                      <w:szCs w:val="18"/>
                      <w:rtl/>
                    </w:rPr>
                    <w:t>–</w:t>
                  </w:r>
                  <w:r>
                    <w:rPr>
                      <w:rFonts w:cs="Miriam" w:hint="cs"/>
                      <w:szCs w:val="18"/>
                      <w:rtl/>
                    </w:rPr>
                    <w:t>1972</w:t>
                  </w:r>
                </w:p>
              </w:txbxContent>
            </v:textbox>
            <w10:anchorlock/>
          </v:rect>
        </w:pict>
      </w:r>
      <w:r>
        <w:rPr>
          <w:rtl/>
        </w:rPr>
        <w:tab/>
      </w:r>
      <w:r>
        <w:rPr>
          <w:rStyle w:val="default"/>
          <w:rFonts w:cs="FrankRuehl"/>
          <w:rtl/>
        </w:rPr>
        <w:t>(</w:t>
      </w:r>
      <w:r>
        <w:rPr>
          <w:rStyle w:val="default"/>
          <w:rFonts w:cs="FrankRuehl" w:hint="cs"/>
          <w:rtl/>
        </w:rPr>
        <w:t>אא)</w:t>
      </w:r>
      <w:r>
        <w:rPr>
          <w:rStyle w:val="default"/>
          <w:rFonts w:cs="FrankRuehl"/>
          <w:rtl/>
        </w:rPr>
        <w:tab/>
      </w:r>
      <w:r>
        <w:rPr>
          <w:rStyle w:val="default"/>
          <w:rFonts w:cs="FrankRuehl" w:hint="cs"/>
          <w:rtl/>
        </w:rPr>
        <w:t>לא קבעה הרשות כללים באחד התחומים האמורים בסעיף קטן (א), רשאי שר התחבורה לדרוש ממנה קביע</w:t>
      </w:r>
      <w:r>
        <w:rPr>
          <w:rStyle w:val="default"/>
          <w:rFonts w:cs="FrankRuehl"/>
          <w:rtl/>
        </w:rPr>
        <w:t>ת</w:t>
      </w:r>
      <w:r>
        <w:rPr>
          <w:rStyle w:val="default"/>
          <w:rFonts w:cs="FrankRuehl" w:hint="cs"/>
          <w:rtl/>
        </w:rPr>
        <w:t>ם בנושא שיגדיר בדרישתו; לא העבירה הרשות כללים כאמור לאישור השר, תוך תשעים יום מהיום שבו נדרשה לעשות זאת, רשאי השר, באישור ועדת הכלכלה של הכנסת, לקבוע את הכללים במקומה.</w:t>
      </w:r>
    </w:p>
    <w:p w:rsidR="002149FB" w:rsidRDefault="002149FB">
      <w:pPr>
        <w:pStyle w:val="P00"/>
        <w:spacing w:before="72"/>
        <w:ind w:left="0" w:right="1134"/>
        <w:rPr>
          <w:rStyle w:val="default"/>
          <w:rFonts w:cs="FrankRuehl"/>
          <w:rtl/>
        </w:rPr>
      </w:pPr>
      <w:r>
        <w:rPr>
          <w:lang w:val="he-IL"/>
        </w:rPr>
        <w:pict>
          <v:rect id="_x0000_s1069" style="position:absolute;left:0;text-align:left;margin-left:464.5pt;margin-top:8.05pt;width:75.05pt;height:20pt;z-index:251638784" o:allowincell="f" filled="f" stroked="f" strokecolor="lime" strokeweight=".25pt">
            <v:textbox style="mso-next-textbox:#_x0000_s1069"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רשאית לייפות כוחו של יושב ראש המועצה או של סגנו לח</w:t>
      </w:r>
      <w:r>
        <w:rPr>
          <w:rStyle w:val="default"/>
          <w:rFonts w:cs="FrankRuehl"/>
          <w:rtl/>
        </w:rPr>
        <w:t>ת</w:t>
      </w:r>
      <w:r>
        <w:rPr>
          <w:rStyle w:val="default"/>
          <w:rFonts w:cs="FrankRuehl" w:hint="cs"/>
          <w:rtl/>
        </w:rPr>
        <w:t>ום על כללים, וחתימתם תהיה ראיה שנתקבלו על ידי הרשות.</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הכללים יפורסמו ברשומות.</w:t>
      </w:r>
    </w:p>
    <w:p w:rsidR="002149FB" w:rsidRDefault="002149FB">
      <w:pPr>
        <w:pStyle w:val="P00"/>
        <w:spacing w:before="72"/>
        <w:ind w:left="0" w:right="1134"/>
        <w:rPr>
          <w:rStyle w:val="default"/>
          <w:rFonts w:cs="FrankRuehl"/>
          <w:rtl/>
        </w:rPr>
      </w:pPr>
      <w:bookmarkStart w:id="58" w:name="Seif21"/>
      <w:bookmarkEnd w:id="58"/>
      <w:r>
        <w:rPr>
          <w:lang w:val="he-IL"/>
        </w:rPr>
        <w:pict>
          <v:rect id="_x0000_s1070" style="position:absolute;left:0;text-align:left;margin-left:464.5pt;margin-top:8.05pt;width:75.05pt;height:40pt;z-index:251639808" o:allowincell="f" filled="f" stroked="f" strokecolor="lime" strokeweight=".25pt">
            <v:textbox style="mso-next-textbox:#_x0000_s1070"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ענקת סמכויות</w:t>
                  </w:r>
                </w:p>
                <w:p w:rsidR="00C74444" w:rsidRDefault="00C74444">
                  <w:pPr>
                    <w:spacing w:line="160" w:lineRule="exact"/>
                    <w:jc w:val="left"/>
                    <w:rPr>
                      <w:rFonts w:cs="Miriam"/>
                      <w:noProof/>
                      <w:szCs w:val="18"/>
                      <w:rtl/>
                    </w:rPr>
                  </w:pPr>
                  <w:r>
                    <w:rPr>
                      <w:rFonts w:cs="Miriam"/>
                      <w:szCs w:val="18"/>
                      <w:rtl/>
                    </w:rPr>
                    <w:t>מ</w:t>
                  </w:r>
                  <w:r>
                    <w:rPr>
                      <w:rFonts w:cs="Miriam" w:hint="cs"/>
                      <w:szCs w:val="18"/>
                      <w:rtl/>
                    </w:rPr>
                    <w:t>ינהליות</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סמכות בענין הפעלת נמלים וניהולם הנתונה על פי פקודת הנמלים, או על פי חיקוק לפיה, לממונה על הנמלים כמשמעותו בפקודה </w:t>
      </w:r>
      <w:r>
        <w:rPr>
          <w:rStyle w:val="default"/>
          <w:rFonts w:cs="FrankRuehl"/>
          <w:rtl/>
        </w:rPr>
        <w:t>ה</w:t>
      </w:r>
      <w:r>
        <w:rPr>
          <w:rStyle w:val="default"/>
          <w:rFonts w:cs="FrankRuehl" w:hint="cs"/>
          <w:rtl/>
        </w:rPr>
        <w:t>אמורה נתונה, לגבי נמלי הרשות, לרשות.</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סמכות כאמור הנתונה למנהל נמל ולכל אדם אחר, רשאי שר התחבורה להעניקה לרשות.</w:t>
      </w:r>
    </w:p>
    <w:p w:rsidR="002149FB" w:rsidRDefault="002149FB">
      <w:pPr>
        <w:pStyle w:val="P00"/>
        <w:spacing w:before="72"/>
        <w:ind w:left="0" w:right="1134"/>
        <w:rPr>
          <w:rStyle w:val="default"/>
          <w:rFonts w:cs="FrankRuehl"/>
          <w:rtl/>
        </w:rPr>
      </w:pPr>
      <w:bookmarkStart w:id="59" w:name="Seif22"/>
      <w:bookmarkEnd w:id="59"/>
      <w:r>
        <w:rPr>
          <w:lang w:val="he-IL"/>
        </w:rPr>
        <w:pict>
          <v:rect id="_x0000_s1071" style="position:absolute;left:0;text-align:left;margin-left:464.5pt;margin-top:8.05pt;width:75.05pt;height:39.3pt;z-index:251640832" o:allowincell="f" filled="f" stroked="f" strokecolor="lime" strokeweight=".25pt">
            <v:textbox style="mso-next-textbox:#_x0000_s1071" inset="0,0,0,0">
              <w:txbxContent>
                <w:p w:rsidR="00C74444" w:rsidRDefault="00C74444">
                  <w:pPr>
                    <w:spacing w:line="160" w:lineRule="exact"/>
                    <w:jc w:val="left"/>
                    <w:rPr>
                      <w:rFonts w:cs="Miriam"/>
                      <w:noProof/>
                      <w:szCs w:val="18"/>
                      <w:rtl/>
                    </w:rPr>
                  </w:pPr>
                  <w:r>
                    <w:rPr>
                      <w:rFonts w:cs="Miriam"/>
                      <w:szCs w:val="18"/>
                      <w:rtl/>
                    </w:rPr>
                    <w:t>ב</w:t>
                  </w:r>
                  <w:r>
                    <w:rPr>
                      <w:rFonts w:cs="Miriam" w:hint="cs"/>
                      <w:szCs w:val="18"/>
                      <w:rtl/>
                    </w:rPr>
                    <w:t>יצוע שירותים</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רשאית לעסוק, בין בעצמה ובין על ידי אחרים, בכל שירות הניתן בנמל או הקשור בפעולותיו; כמו כן רשאית הרשות, על פי הצעת שר התחבורה ובאישור הממשלה, להקים תאגידים בבעלותה או להיות שותפה בתאגידים עם גופים אחרים לצורך ביצוע תפקידיה או הקשור בפעולותיה.</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רשאית לקבוע הסדרים ולהתנות תנאים למתן שירותים, בין בעצמה ובין על יד</w:t>
      </w:r>
      <w:r>
        <w:rPr>
          <w:rStyle w:val="default"/>
          <w:rFonts w:cs="FrankRuehl"/>
          <w:rtl/>
        </w:rPr>
        <w:t>י</w:t>
      </w:r>
      <w:r>
        <w:rPr>
          <w:rStyle w:val="default"/>
          <w:rFonts w:cs="FrankRuehl" w:hint="cs"/>
          <w:rtl/>
        </w:rPr>
        <w:t xml:space="preserve"> אחרים, ולפרסמם בדרך שתיראה לה.</w:t>
      </w:r>
    </w:p>
    <w:p w:rsidR="002149FB" w:rsidRDefault="002149FB">
      <w:pPr>
        <w:pStyle w:val="P00"/>
        <w:spacing w:before="72"/>
        <w:ind w:left="0" w:right="1134"/>
        <w:rPr>
          <w:rStyle w:val="default"/>
          <w:rFonts w:cs="FrankRuehl" w:hint="cs"/>
          <w:rtl/>
        </w:rPr>
      </w:pPr>
      <w:r>
        <w:rPr>
          <w:lang w:val="he-IL"/>
        </w:rPr>
        <w:pict>
          <v:rect id="_x0000_s1072" style="position:absolute;left:0;text-align:left;margin-left:464.5pt;margin-top:8.05pt;width:75.05pt;height:34.8pt;z-index:251641856" o:allowincell="f" filled="f" stroked="f" strokecolor="lime" strokeweight=".25pt">
            <v:textbox style="mso-next-textbox:#_x0000_s1072"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הרשות רשאית, להעניק זכיון למתן שירות בנמליה או באחד מהם.</w:t>
      </w:r>
    </w:p>
    <w:p w:rsidR="002149FB" w:rsidRDefault="002149FB">
      <w:pPr>
        <w:pStyle w:val="P00"/>
        <w:spacing w:before="72"/>
        <w:ind w:left="0" w:right="1134"/>
        <w:rPr>
          <w:rStyle w:val="default"/>
          <w:rFonts w:cs="FrankRuehl" w:hint="cs"/>
          <w:rtl/>
        </w:rPr>
      </w:pP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מסירת שירות לאחרים לעשר שנים ויותר, וכן הענקת זכיון</w:t>
      </w:r>
      <w:r>
        <w:rPr>
          <w:rtl/>
        </w:rPr>
        <w:t> </w:t>
      </w:r>
      <w:r>
        <w:rPr>
          <w:rStyle w:val="default"/>
          <w:rFonts w:cs="FrankRuehl"/>
          <w:rtl/>
        </w:rPr>
        <w:t xml:space="preserve"> </w:t>
      </w:r>
      <w:r>
        <w:rPr>
          <w:rStyle w:val="default"/>
          <w:rFonts w:cs="FrankRuehl" w:hint="cs"/>
          <w:rtl/>
        </w:rPr>
        <w:t>למתן שירות לתקופה כלשהי, טעונות אי</w:t>
      </w:r>
      <w:r>
        <w:rPr>
          <w:rStyle w:val="default"/>
          <w:rFonts w:cs="FrankRuehl"/>
          <w:rtl/>
        </w:rPr>
        <w:t>ש</w:t>
      </w:r>
      <w:r>
        <w:rPr>
          <w:rStyle w:val="default"/>
          <w:rFonts w:cs="FrankRuehl" w:hint="cs"/>
          <w:rtl/>
        </w:rPr>
        <w:t>ורה של הממשלה או של מי</w:t>
      </w:r>
      <w:r>
        <w:rPr>
          <w:rtl/>
        </w:rPr>
        <w:t> </w:t>
      </w:r>
      <w:r>
        <w:rPr>
          <w:rStyle w:val="default"/>
          <w:rFonts w:cs="FrankRuehl"/>
          <w:rtl/>
        </w:rPr>
        <w:t xml:space="preserve"> </w:t>
      </w:r>
      <w:r>
        <w:rPr>
          <w:rStyle w:val="default"/>
          <w:rFonts w:cs="FrankRuehl" w:hint="cs"/>
          <w:rtl/>
        </w:rPr>
        <w:t>שהסמיכה לכך.</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התקשרות בדבר מסירת ביצוע שירות לאחרים, המקנה זכות לחדשה או להאריכה, וכן התקשרות כאמור לתקופה נוספת, שבצירופה לקודמת הן עולות יחד על עשר שנים, טעונות אישור כאמור בסעיף קטן (ד).</w:t>
      </w:r>
    </w:p>
    <w:p w:rsidR="002149FB" w:rsidRDefault="002149FB">
      <w:pPr>
        <w:pStyle w:val="P00"/>
        <w:spacing w:before="72"/>
        <w:ind w:left="0" w:right="1134"/>
        <w:rPr>
          <w:rStyle w:val="default"/>
          <w:rFonts w:cs="FrankRuehl"/>
          <w:rtl/>
        </w:rPr>
      </w:pPr>
      <w:bookmarkStart w:id="60" w:name="Seif23"/>
      <w:bookmarkEnd w:id="60"/>
      <w:r>
        <w:rPr>
          <w:lang w:val="he-IL"/>
        </w:rPr>
        <w:pict>
          <v:rect id="_x0000_s1073" style="position:absolute;left:0;text-align:left;margin-left:464.5pt;margin-top:8.05pt;width:75.05pt;height:20pt;z-index:251642880" o:allowincell="f" filled="f" stroked="f" strokecolor="lime" strokeweight=".25pt">
            <v:textbox style="mso-next-textbox:#_x0000_s1073"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חדלת הפעלתו</w:t>
                  </w:r>
                </w:p>
                <w:p w:rsidR="00C74444" w:rsidRDefault="00C74444">
                  <w:pPr>
                    <w:spacing w:line="160" w:lineRule="exact"/>
                    <w:jc w:val="left"/>
                    <w:rPr>
                      <w:rFonts w:cs="Miriam"/>
                      <w:noProof/>
                      <w:szCs w:val="18"/>
                      <w:rtl/>
                    </w:rPr>
                  </w:pPr>
                  <w:r>
                    <w:rPr>
                      <w:rFonts w:cs="Miriam"/>
                      <w:szCs w:val="18"/>
                      <w:rtl/>
                    </w:rPr>
                    <w:t>ש</w:t>
                  </w:r>
                  <w:r>
                    <w:rPr>
                      <w:rFonts w:cs="Miriam" w:hint="cs"/>
                      <w:szCs w:val="18"/>
                      <w:rtl/>
                    </w:rPr>
                    <w:t>ל נמל</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הרשות </w:t>
      </w:r>
      <w:r>
        <w:rPr>
          <w:rStyle w:val="default"/>
          <w:rFonts w:cs="FrankRuehl"/>
          <w:rtl/>
        </w:rPr>
        <w:t>ל</w:t>
      </w:r>
      <w:r>
        <w:rPr>
          <w:rStyle w:val="default"/>
          <w:rFonts w:cs="FrankRuehl" w:hint="cs"/>
          <w:rtl/>
        </w:rPr>
        <w:t>א תהיה מוסמכת להחדיל הפעלתו של נמל, אלא</w:t>
      </w:r>
      <w:r>
        <w:rPr>
          <w:rtl/>
        </w:rPr>
        <w:t> </w:t>
      </w:r>
      <w:r>
        <w:rPr>
          <w:rStyle w:val="default"/>
          <w:rFonts w:cs="FrankRuehl"/>
          <w:rtl/>
        </w:rPr>
        <w:t xml:space="preserve"> </w:t>
      </w:r>
      <w:r>
        <w:rPr>
          <w:rStyle w:val="default"/>
          <w:rFonts w:cs="FrankRuehl" w:hint="cs"/>
          <w:rtl/>
        </w:rPr>
        <w:t>באישורו של שר התחבורה.</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הוחדלה הפעלתו של נמל כאמור, תינתן לעובדי הנמל זכות קדימה לגבי שירות בנמלים האחרים של הרשות, בתנאים המקובלים בנמלים אלה.</w:t>
      </w:r>
    </w:p>
    <w:p w:rsidR="002149FB" w:rsidRDefault="002149FB">
      <w:pPr>
        <w:pStyle w:val="P00"/>
        <w:spacing w:before="72"/>
        <w:ind w:left="0" w:right="1134"/>
        <w:rPr>
          <w:rStyle w:val="default"/>
          <w:rFonts w:cs="FrankRuehl"/>
          <w:rtl/>
        </w:rPr>
      </w:pPr>
      <w:bookmarkStart w:id="61" w:name="Seif24"/>
      <w:bookmarkEnd w:id="61"/>
      <w:r>
        <w:rPr>
          <w:lang w:val="he-IL"/>
        </w:rPr>
        <w:pict>
          <v:rect id="_x0000_s1074" style="position:absolute;left:0;text-align:left;margin-left:464.5pt;margin-top:8.05pt;width:75.05pt;height:20pt;z-index:251643904" o:allowincell="f" filled="f" stroked="f" strokecolor="lime" strokeweight=".25pt">
            <v:textbox style="mso-next-textbox:#_x0000_s1074" inset="0,0,0,0">
              <w:txbxContent>
                <w:p w:rsidR="00C74444" w:rsidRDefault="00C74444">
                  <w:pPr>
                    <w:spacing w:line="160" w:lineRule="exact"/>
                    <w:jc w:val="left"/>
                    <w:rPr>
                      <w:rFonts w:cs="Miriam"/>
                      <w:noProof/>
                      <w:szCs w:val="18"/>
                      <w:rtl/>
                    </w:rPr>
                  </w:pPr>
                  <w:r>
                    <w:rPr>
                      <w:rFonts w:cs="Miriam"/>
                      <w:szCs w:val="18"/>
                      <w:rtl/>
                    </w:rPr>
                    <w:t>א</w:t>
                  </w:r>
                  <w:r>
                    <w:rPr>
                      <w:rFonts w:cs="Miriam" w:hint="cs"/>
                      <w:szCs w:val="18"/>
                      <w:rtl/>
                    </w:rPr>
                    <w:t>יסור העברת</w:t>
                  </w:r>
                </w:p>
                <w:p w:rsidR="00C74444" w:rsidRDefault="00C74444">
                  <w:pPr>
                    <w:spacing w:line="160" w:lineRule="exact"/>
                    <w:jc w:val="left"/>
                    <w:rPr>
                      <w:rFonts w:cs="Miriam"/>
                      <w:noProof/>
                      <w:szCs w:val="18"/>
                      <w:rtl/>
                    </w:rPr>
                  </w:pPr>
                  <w:r>
                    <w:rPr>
                      <w:rFonts w:cs="Miriam"/>
                      <w:szCs w:val="18"/>
                      <w:rtl/>
                    </w:rPr>
                    <w:t>נ</w:t>
                  </w:r>
                  <w:r>
                    <w:rPr>
                      <w:rFonts w:cs="Miriam" w:hint="cs"/>
                      <w:szCs w:val="18"/>
                      <w:rtl/>
                    </w:rPr>
                    <w:t>כסים</w:t>
                  </w:r>
                </w:p>
              </w:txbxContent>
            </v:textbox>
            <w10:anchorlock/>
          </v:rect>
        </w:pict>
      </w:r>
      <w:r>
        <w:rPr>
          <w:rStyle w:val="big-number"/>
          <w:rFonts w:cs="Miriam"/>
          <w:rtl/>
        </w:rPr>
        <w:t>26.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לא תהיה רשאית למכור או להעביר נ</w:t>
      </w:r>
      <w:r>
        <w:rPr>
          <w:rStyle w:val="default"/>
          <w:rFonts w:cs="FrankRuehl"/>
          <w:rtl/>
        </w:rPr>
        <w:t>כ</w:t>
      </w:r>
      <w:r>
        <w:rPr>
          <w:rStyle w:val="default"/>
          <w:rFonts w:cs="FrankRuehl" w:hint="cs"/>
          <w:rtl/>
        </w:rPr>
        <w:t>ס מנכסי מקרקעין שלה, אלא באישור הממשלה או מי שהוסמך על ידיה לכך.</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לא תהיה רשאית למשכן או להחכיר נכס מנכסי מקרקעין שלה לתקופה העולה על עשר שנים, אלא באישור הממשלה או מי שהוסמך על ידיה לכך.</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חכירה המקנה זכות לחדשה או להאריכה, וכן חכירה לתקופה </w:t>
      </w:r>
      <w:r>
        <w:rPr>
          <w:rStyle w:val="default"/>
          <w:rFonts w:cs="FrankRuehl"/>
          <w:rtl/>
        </w:rPr>
        <w:t>נ</w:t>
      </w:r>
      <w:r>
        <w:rPr>
          <w:rStyle w:val="default"/>
          <w:rFonts w:cs="FrankRuehl" w:hint="cs"/>
          <w:rtl/>
        </w:rPr>
        <w:t>וספת, שבצירופה לקודמת הן עולות יחד על עשר שנים, טעונות אישור כאמור.</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עסקה שנעשתה שלא בהתאם להוראות סעיף זה, דינה כדין העברה שלא ניתנה עליה הסכמה לפי סעיף 4 לפקודת העברת קרקעות.</w:t>
      </w:r>
    </w:p>
    <w:p w:rsidR="002149FB" w:rsidRDefault="002149FB">
      <w:pPr>
        <w:pStyle w:val="P00"/>
        <w:spacing w:before="72"/>
        <w:ind w:left="0" w:right="1134"/>
        <w:rPr>
          <w:rStyle w:val="default"/>
          <w:rFonts w:cs="FrankRuehl"/>
          <w:rtl/>
        </w:rPr>
      </w:pPr>
      <w:bookmarkStart w:id="62" w:name="Seif25"/>
      <w:bookmarkEnd w:id="62"/>
      <w:r>
        <w:rPr>
          <w:lang w:val="he-IL"/>
        </w:rPr>
        <w:pict>
          <v:rect id="_x0000_s1075" style="position:absolute;left:0;text-align:left;margin-left:464.5pt;margin-top:8.05pt;width:75.05pt;height:46.5pt;z-index:251644928" o:allowincell="f" filled="f" stroked="f" strokecolor="lime" strokeweight=".25pt">
            <v:textbox style="mso-next-textbox:#_x0000_s1075" inset="0,0,0,0">
              <w:txbxContent>
                <w:p w:rsidR="00C74444" w:rsidRDefault="00C74444">
                  <w:pPr>
                    <w:spacing w:line="160" w:lineRule="exact"/>
                    <w:jc w:val="left"/>
                    <w:rPr>
                      <w:rFonts w:cs="Miriam"/>
                      <w:noProof/>
                      <w:szCs w:val="18"/>
                      <w:rtl/>
                    </w:rPr>
                  </w:pPr>
                  <w:r>
                    <w:rPr>
                      <w:rFonts w:cs="Miriam"/>
                      <w:szCs w:val="18"/>
                      <w:rtl/>
                    </w:rPr>
                    <w:t>ס</w:t>
                  </w:r>
                  <w:r>
                    <w:rPr>
                      <w:rFonts w:cs="Miriam" w:hint="cs"/>
                      <w:szCs w:val="18"/>
                      <w:rtl/>
                    </w:rPr>
                    <w:t>מכויות לפי</w:t>
                  </w:r>
                </w:p>
                <w:p w:rsidR="00C74444" w:rsidRDefault="00C74444">
                  <w:pPr>
                    <w:spacing w:line="160" w:lineRule="exact"/>
                    <w:jc w:val="left"/>
                    <w:rPr>
                      <w:rFonts w:cs="Miriam"/>
                      <w:noProof/>
                      <w:szCs w:val="18"/>
                      <w:rtl/>
                    </w:rPr>
                  </w:pPr>
                  <w:r>
                    <w:rPr>
                      <w:rFonts w:cs="Miriam"/>
                      <w:szCs w:val="18"/>
                      <w:rtl/>
                    </w:rPr>
                    <w:t>פ</w:t>
                  </w:r>
                  <w:r>
                    <w:rPr>
                      <w:rFonts w:cs="Miriam" w:hint="cs"/>
                      <w:szCs w:val="18"/>
                      <w:rtl/>
                    </w:rPr>
                    <w:t>קודת הסחורות</w:t>
                  </w:r>
                </w:p>
                <w:p w:rsidR="00C74444" w:rsidRDefault="00C74444">
                  <w:pPr>
                    <w:spacing w:line="160" w:lineRule="exact"/>
                    <w:jc w:val="left"/>
                    <w:rPr>
                      <w:rFonts w:cs="Miriam"/>
                      <w:noProof/>
                      <w:szCs w:val="18"/>
                      <w:rtl/>
                    </w:rPr>
                  </w:pPr>
                  <w:r>
                    <w:rPr>
                      <w:rFonts w:cs="Miriam"/>
                      <w:szCs w:val="18"/>
                      <w:rtl/>
                    </w:rPr>
                    <w:t>ה</w:t>
                  </w:r>
                  <w:r>
                    <w:rPr>
                      <w:rFonts w:cs="Miriam" w:hint="cs"/>
                      <w:szCs w:val="18"/>
                      <w:rtl/>
                    </w:rPr>
                    <w:t>נטרפות ודמי</w:t>
                  </w:r>
                </w:p>
                <w:p w:rsidR="00C74444" w:rsidRDefault="00C74444">
                  <w:pPr>
                    <w:spacing w:line="160" w:lineRule="exact"/>
                    <w:jc w:val="left"/>
                    <w:rPr>
                      <w:rFonts w:cs="Miriam" w:hint="cs"/>
                      <w:szCs w:val="18"/>
                      <w:rtl/>
                    </w:rPr>
                  </w:pPr>
                  <w:r>
                    <w:rPr>
                      <w:rFonts w:cs="Miriam"/>
                      <w:szCs w:val="18"/>
                      <w:rtl/>
                    </w:rPr>
                    <w:t>ה</w:t>
                  </w:r>
                  <w:r>
                    <w:rPr>
                      <w:rFonts w:cs="Miriam" w:hint="cs"/>
                      <w:szCs w:val="18"/>
                      <w:rtl/>
                    </w:rPr>
                    <w:t>צלה</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27.</w:t>
      </w:r>
      <w:r>
        <w:rPr>
          <w:rStyle w:val="big-number"/>
          <w:rFonts w:cs="Miriam"/>
          <w:rtl/>
        </w:rPr>
        <w:tab/>
      </w:r>
      <w:r>
        <w:rPr>
          <w:rStyle w:val="default"/>
          <w:rFonts w:cs="FrankRuehl"/>
          <w:rtl/>
        </w:rPr>
        <w:t>ש</w:t>
      </w:r>
      <w:r>
        <w:rPr>
          <w:rStyle w:val="default"/>
          <w:rFonts w:cs="FrankRuehl" w:hint="cs"/>
          <w:rtl/>
        </w:rPr>
        <w:t xml:space="preserve">ר התחבורה רשאי להעניק </w:t>
      </w:r>
      <w:r>
        <w:rPr>
          <w:rStyle w:val="default"/>
          <w:rFonts w:cs="FrankRuehl"/>
          <w:rtl/>
        </w:rPr>
        <w:t>ל</w:t>
      </w:r>
      <w:r>
        <w:rPr>
          <w:rStyle w:val="default"/>
          <w:rFonts w:cs="FrankRuehl" w:hint="cs"/>
          <w:rtl/>
        </w:rPr>
        <w:t>מנהל הרשות ולמנהלי הנמלים את הסמכויות של מקבל סחורות נטרפות ושל עוזר למקבל סחורות נטרפות לפי פקודת הסחורות הנטרפות ודמי הצלה.</w:t>
      </w:r>
    </w:p>
    <w:p w:rsidR="002149FB" w:rsidRDefault="002149FB">
      <w:pPr>
        <w:pStyle w:val="P00"/>
        <w:spacing w:before="72"/>
        <w:ind w:left="0" w:right="1134"/>
        <w:rPr>
          <w:rStyle w:val="big-number"/>
          <w:rFonts w:cs="Miriam" w:hint="cs"/>
          <w:rtl/>
        </w:rPr>
      </w:pPr>
    </w:p>
    <w:p w:rsidR="002149FB" w:rsidRDefault="002149FB">
      <w:pPr>
        <w:pStyle w:val="P00"/>
        <w:spacing w:before="72"/>
        <w:ind w:left="0" w:right="1134"/>
        <w:rPr>
          <w:rStyle w:val="default"/>
          <w:rFonts w:cs="FrankRuehl"/>
          <w:rtl/>
        </w:rPr>
      </w:pPr>
      <w:bookmarkStart w:id="63" w:name="Seif26"/>
      <w:bookmarkEnd w:id="63"/>
      <w:r>
        <w:rPr>
          <w:lang w:val="he-IL"/>
        </w:rPr>
        <w:pict>
          <v:rect id="_x0000_s1076" style="position:absolute;left:0;text-align:left;margin-left:475.65pt;margin-top:8.05pt;width:63.9pt;height:60pt;z-index:251645952" o:allowincell="f" filled="f" stroked="f" strokecolor="lime" strokeweight=".25pt">
            <v:textbox style="mso-next-textbox:#_x0000_s1076" inset="0,0,0,0">
              <w:txbxContent>
                <w:p w:rsidR="00C74444" w:rsidRDefault="00C74444">
                  <w:pPr>
                    <w:spacing w:line="160" w:lineRule="exact"/>
                    <w:jc w:val="left"/>
                    <w:rPr>
                      <w:rFonts w:cs="Miriam"/>
                      <w:noProof/>
                      <w:szCs w:val="18"/>
                      <w:rtl/>
                    </w:rPr>
                  </w:pPr>
                  <w:r>
                    <w:rPr>
                      <w:rFonts w:cs="Miriam"/>
                      <w:szCs w:val="18"/>
                      <w:rtl/>
                    </w:rPr>
                    <w:t>ז</w:t>
                  </w:r>
                  <w:r>
                    <w:rPr>
                      <w:rFonts w:cs="Miriam" w:hint="cs"/>
                      <w:szCs w:val="18"/>
                      <w:rtl/>
                    </w:rPr>
                    <w:t>כות עכבון</w:t>
                  </w:r>
                </w:p>
                <w:p w:rsidR="00C74444" w:rsidRDefault="00C74444">
                  <w:pPr>
                    <w:spacing w:line="160" w:lineRule="exact"/>
                    <w:jc w:val="left"/>
                    <w:rPr>
                      <w:rFonts w:cs="Miriam"/>
                      <w:noProof/>
                      <w:szCs w:val="18"/>
                      <w:rtl/>
                    </w:rPr>
                  </w:pPr>
                  <w:r>
                    <w:rPr>
                      <w:rFonts w:cs="Miriam"/>
                      <w:szCs w:val="18"/>
                      <w:rtl/>
                    </w:rPr>
                    <w:t>ל</w:t>
                  </w:r>
                  <w:r>
                    <w:rPr>
                      <w:rFonts w:cs="Miriam" w:hint="cs"/>
                      <w:szCs w:val="18"/>
                      <w:rtl/>
                    </w:rPr>
                    <w:t>גבי טובין</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 xml:space="preserve">1988 </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9) תשנ"ט</w:t>
                  </w:r>
                  <w:r>
                    <w:rPr>
                      <w:rFonts w:cs="Miriam"/>
                      <w:szCs w:val="18"/>
                      <w:rtl/>
                    </w:rPr>
                    <w:t>–</w:t>
                  </w:r>
                  <w:r>
                    <w:rPr>
                      <w:rFonts w:cs="Miriam" w:hint="cs"/>
                      <w:szCs w:val="18"/>
                      <w:rtl/>
                    </w:rPr>
                    <w:t>1999</w:t>
                  </w:r>
                </w:p>
              </w:txbxContent>
            </v:textbox>
            <w10:anchorlock/>
          </v:rect>
        </w:pict>
      </w:r>
      <w:r>
        <w:rPr>
          <w:rStyle w:val="big-number"/>
          <w:rFonts w:cs="Miriam"/>
          <w:rtl/>
        </w:rPr>
        <w:t>28.</w:t>
      </w:r>
      <w:r>
        <w:rPr>
          <w:rStyle w:val="big-number"/>
          <w:rFonts w:cs="Miriam"/>
          <w:rtl/>
        </w:rPr>
        <w:tab/>
      </w:r>
      <w:r>
        <w:rPr>
          <w:rStyle w:val="default"/>
          <w:rFonts w:cs="FrankRuehl"/>
          <w:rtl/>
        </w:rPr>
        <w:t>ל</w:t>
      </w:r>
      <w:r>
        <w:rPr>
          <w:rStyle w:val="default"/>
          <w:rFonts w:cs="FrankRuehl" w:hint="cs"/>
          <w:rtl/>
        </w:rPr>
        <w:t>רשות תהיה זכות עכבון על כל הטובין שברשותה ל</w:t>
      </w:r>
      <w:r>
        <w:rPr>
          <w:rStyle w:val="default"/>
          <w:rFonts w:cs="FrankRuehl"/>
          <w:rtl/>
        </w:rPr>
        <w:t>צ</w:t>
      </w:r>
      <w:r>
        <w:rPr>
          <w:rStyle w:val="default"/>
          <w:rFonts w:cs="FrankRuehl" w:hint="cs"/>
          <w:rtl/>
        </w:rPr>
        <w:t>ורך גביית</w:t>
      </w:r>
      <w:r>
        <w:rPr>
          <w:rtl/>
        </w:rPr>
        <w:t> </w:t>
      </w:r>
      <w:r>
        <w:rPr>
          <w:rStyle w:val="default"/>
          <w:rFonts w:cs="FrankRuehl"/>
          <w:rtl/>
        </w:rPr>
        <w:t xml:space="preserve"> </w:t>
      </w:r>
      <w:r>
        <w:rPr>
          <w:rStyle w:val="default"/>
          <w:rFonts w:cs="FrankRuehl" w:hint="cs"/>
          <w:rtl/>
        </w:rPr>
        <w:t>תשלום המגיע לרשות בשלהם או מבעליהם, וזכות העכבון תקנה לה גם זכות קדימה לגבות את המגיע לה מדמי המכר של הטובין לפני כל זכות קדימה אחרת על טובין אלה, ואולם לגבי כלי שיט יחולו לענין זכות הקדימה הוראות הפרק הרביעי לחוק הספנות (כלי שיט), תש"ך</w:t>
      </w:r>
      <w:r>
        <w:rPr>
          <w:rStyle w:val="default"/>
          <w:rFonts w:cs="FrankRuehl"/>
          <w:rtl/>
        </w:rPr>
        <w:t>–</w:t>
      </w:r>
      <w:r>
        <w:rPr>
          <w:rStyle w:val="default"/>
          <w:rFonts w:cs="FrankRuehl" w:hint="cs"/>
          <w:rtl/>
        </w:rPr>
        <w:t>1960; ה</w:t>
      </w:r>
      <w:r>
        <w:rPr>
          <w:rStyle w:val="default"/>
          <w:rFonts w:cs="FrankRuehl"/>
          <w:rtl/>
        </w:rPr>
        <w:t>ו</w:t>
      </w:r>
      <w:r>
        <w:rPr>
          <w:rStyle w:val="default"/>
          <w:rFonts w:cs="FrankRuehl" w:hint="cs"/>
          <w:rtl/>
        </w:rPr>
        <w:t>ראה זו אינה באה לפגוע בכל האמור בפקודת המכס.</w:t>
      </w:r>
    </w:p>
    <w:p w:rsidR="002149FB" w:rsidRDefault="002149FB">
      <w:pPr>
        <w:pStyle w:val="page"/>
        <w:widowControl/>
        <w:ind w:right="1134"/>
        <w:rPr>
          <w:position w:val="0"/>
          <w:rtl/>
        </w:rPr>
      </w:pPr>
      <w:r>
        <w:rPr>
          <w:position w:val="0"/>
          <w:rtl/>
        </w:rPr>
        <w:t xml:space="preserve"> </w:t>
      </w:r>
    </w:p>
    <w:p w:rsidR="002149FB" w:rsidRDefault="002149FB">
      <w:pPr>
        <w:pStyle w:val="medium2-header"/>
        <w:keepLines w:val="0"/>
        <w:spacing w:before="72"/>
        <w:ind w:left="0" w:right="1134"/>
        <w:outlineLvl w:val="0"/>
        <w:rPr>
          <w:noProof/>
          <w:sz w:val="20"/>
          <w:rtl/>
        </w:rPr>
      </w:pPr>
      <w:bookmarkStart w:id="64" w:name="med4"/>
      <w:bookmarkEnd w:id="64"/>
      <w:r>
        <w:rPr>
          <w:noProof/>
          <w:sz w:val="20"/>
          <w:lang w:val="he-IL"/>
        </w:rPr>
        <w:pict>
          <v:rect id="_x0000_s1077" style="position:absolute;left:0;text-align:left;margin-left:464.5pt;margin-top:8.05pt;width:75.05pt;height:20pt;z-index:251646976" o:allowincell="f" filled="f" stroked="f" strokecolor="lime" strokeweight=".25pt">
            <v:textbox style="mso-next-textbox:#_x0000_s1077" inset="0,0,0,0">
              <w:txbxContent>
                <w:p w:rsidR="00C74444" w:rsidRDefault="00C74444">
                  <w:pPr>
                    <w:spacing w:line="160" w:lineRule="exact"/>
                    <w:jc w:val="left"/>
                    <w:rPr>
                      <w:rFonts w:cs="Miriam"/>
                      <w:noProof/>
                      <w:szCs w:val="18"/>
                      <w:rtl/>
                    </w:rPr>
                  </w:pPr>
                  <w:r>
                    <w:rPr>
                      <w:rFonts w:cs="Miriam"/>
                      <w:sz w:val="20"/>
                      <w:szCs w:val="18"/>
                      <w:rtl/>
                    </w:rPr>
                    <w:t>ח</w:t>
                  </w:r>
                  <w:r>
                    <w:rPr>
                      <w:rFonts w:cs="Miriam" w:hint="cs"/>
                      <w:sz w:val="20"/>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noProof/>
          <w:sz w:val="20"/>
          <w:rtl/>
        </w:rPr>
        <w:t>פ</w:t>
      </w:r>
      <w:r>
        <w:rPr>
          <w:rFonts w:hint="cs"/>
          <w:noProof/>
          <w:sz w:val="20"/>
          <w:rtl/>
        </w:rPr>
        <w:t>רק רביעי: ניהול הרשות</w:t>
      </w:r>
    </w:p>
    <w:p w:rsidR="002149FB" w:rsidRDefault="002149FB">
      <w:pPr>
        <w:pStyle w:val="P00"/>
        <w:spacing w:before="72"/>
        <w:ind w:left="0" w:right="1134"/>
        <w:rPr>
          <w:rStyle w:val="default"/>
          <w:rFonts w:cs="FrankRuehl"/>
          <w:rtl/>
        </w:rPr>
      </w:pPr>
      <w:bookmarkStart w:id="65" w:name="Seif27"/>
      <w:bookmarkEnd w:id="65"/>
      <w:r>
        <w:rPr>
          <w:lang w:val="he-IL"/>
        </w:rPr>
        <w:pict>
          <v:rect id="_x0000_s1078" style="position:absolute;left:0;text-align:left;margin-left:464.5pt;margin-top:8.05pt;width:75.05pt;height:46.55pt;z-index:251648000" o:allowincell="f" filled="f" stroked="f" strokecolor="lime" strokeweight=".25pt">
            <v:textbox style="mso-next-textbox:#_x0000_s1078"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גדרת תפקידים</w:t>
                  </w:r>
                </w:p>
                <w:p w:rsidR="00C74444" w:rsidRDefault="00C74444">
                  <w:pPr>
                    <w:spacing w:line="160" w:lineRule="exact"/>
                    <w:jc w:val="left"/>
                    <w:rPr>
                      <w:rFonts w:cs="Miriam"/>
                      <w:noProof/>
                      <w:szCs w:val="18"/>
                      <w:rtl/>
                    </w:rPr>
                  </w:pPr>
                  <w:r>
                    <w:rPr>
                      <w:rFonts w:cs="Miriam"/>
                      <w:szCs w:val="18"/>
                      <w:rtl/>
                    </w:rPr>
                    <w:t>ו</w:t>
                  </w:r>
                  <w:r>
                    <w:rPr>
                      <w:rFonts w:cs="Miriam" w:hint="cs"/>
                      <w:szCs w:val="18"/>
                      <w:rtl/>
                    </w:rPr>
                    <w:t>אצילת סמכויות</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29.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תגדיר את תפקידי מנהל הרשות ומנהלי הנמלים.</w:t>
      </w:r>
    </w:p>
    <w:p w:rsidR="002149FB" w:rsidRDefault="002149FB">
      <w:pPr>
        <w:pStyle w:val="P00"/>
        <w:spacing w:before="72"/>
        <w:ind w:left="0" w:right="1134"/>
        <w:rPr>
          <w:rStyle w:val="default"/>
          <w:rFonts w:cs="FrankRuehl"/>
          <w:rtl/>
        </w:rPr>
      </w:pPr>
    </w:p>
    <w:p w:rsidR="002149FB" w:rsidRDefault="002149FB">
      <w:pPr>
        <w:pStyle w:val="P00"/>
        <w:spacing w:before="72"/>
        <w:ind w:left="0" w:right="1134"/>
        <w:rPr>
          <w:rFonts w:hint="cs"/>
          <w:rtl/>
        </w:rPr>
      </w:pPr>
    </w:p>
    <w:p w:rsidR="002149FB" w:rsidRDefault="002149FB">
      <w:pPr>
        <w:pStyle w:val="P00"/>
        <w:spacing w:before="72"/>
        <w:ind w:left="0" w:right="1134"/>
        <w:rPr>
          <w:rStyle w:val="default"/>
          <w:rFonts w:cs="FrankRuehl"/>
          <w:rtl/>
        </w:rPr>
      </w:pPr>
      <w:r>
        <w:rPr>
          <w:lang w:val="he-IL"/>
        </w:rPr>
        <w:pict>
          <v:rect id="_x0000_s1079" style="position:absolute;left:0;text-align:left;margin-left:464.5pt;margin-top:8.05pt;width:75.05pt;height:34.35pt;z-index:251649024" o:allowincell="f" filled="f" stroked="f" strokecolor="lime" strokeweight=".25pt">
            <v:textbox style="mso-next-textbox:#_x0000_s1079"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w:t>
                  </w:r>
                  <w:r>
                    <w:rPr>
                      <w:rFonts w:cs="Miriam"/>
                      <w:szCs w:val="18"/>
                      <w:rtl/>
                    </w:rPr>
                    <w:t xml:space="preserve"> (</w:t>
                  </w:r>
                  <w:r>
                    <w:rPr>
                      <w:rFonts w:cs="Miriam" w:hint="cs"/>
                      <w:szCs w:val="18"/>
                      <w:rtl/>
                    </w:rPr>
                    <w:t>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רשאית לאצול למנהל הרשות ולמנהלי הנמלים כל סמכות מסמכויותיה, למעט הסמכות לקביעת כללים ותקציבים ולמינוי מנהל הרשות ומנהלי הנמלים, וכן היא רשאית לאצול לכל אדם אחר הסמכויות הדרושות לו לביצוע תפקידיו לפי פקודת ה</w:t>
      </w:r>
      <w:r>
        <w:rPr>
          <w:rStyle w:val="default"/>
          <w:rFonts w:cs="FrankRuehl"/>
          <w:rtl/>
        </w:rPr>
        <w:t>נ</w:t>
      </w:r>
      <w:r>
        <w:rPr>
          <w:rStyle w:val="default"/>
          <w:rFonts w:cs="FrankRuehl" w:hint="cs"/>
          <w:rtl/>
        </w:rPr>
        <w:t>מלים, או לפי דין אחר, הכל לפי הענין.</w:t>
      </w:r>
    </w:p>
    <w:p w:rsidR="002149FB" w:rsidRDefault="002149FB">
      <w:pPr>
        <w:pStyle w:val="P00"/>
        <w:spacing w:before="72"/>
        <w:ind w:left="0" w:right="1134"/>
        <w:rPr>
          <w:rStyle w:val="default"/>
          <w:rFonts w:cs="FrankRuehl"/>
          <w:rtl/>
        </w:rPr>
      </w:pPr>
      <w:r>
        <w:rPr>
          <w:lang w:val="he-IL"/>
        </w:rPr>
        <w:pict>
          <v:rect id="_x0000_s1080" style="position:absolute;left:0;text-align:left;margin-left:464.5pt;margin-top:8.05pt;width:75.05pt;height:34.75pt;z-index:251650048" o:allowincell="f" filled="f" stroked="f" strokecolor="lime" strokeweight=".25pt">
            <v:textbox style="mso-next-textbox:#_x0000_s1080"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בהגדירה את התפקידים ובאצלה את הסמכויות לפי סעיף זה, תקנה הרשות למנהלי הנמלים את הסמכויות הדרושות להחזקת הנמלים שהם מנהלים, להפעלתם ולניהולם.</w:t>
      </w:r>
    </w:p>
    <w:p w:rsidR="002149FB" w:rsidRDefault="002149FB">
      <w:pPr>
        <w:pStyle w:val="P00"/>
        <w:spacing w:before="72"/>
        <w:ind w:left="0" w:right="1134"/>
        <w:rPr>
          <w:rStyle w:val="default"/>
          <w:rFonts w:cs="FrankRuehl"/>
          <w:rtl/>
        </w:rPr>
      </w:pPr>
      <w:r>
        <w:rPr>
          <w:lang w:val="he-IL"/>
        </w:rPr>
        <w:pict>
          <v:rect id="_x0000_s1081" style="position:absolute;left:0;text-align:left;margin-left:464.5pt;margin-top:8.05pt;width:75.05pt;height:20pt;z-index:251651072" o:allowincell="f" filled="f" stroked="f" strokecolor="lime" strokeweight=".25pt">
            <v:textbox style="mso-next-textbox:#_x0000_s1081"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2)</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של"ב</w:t>
                  </w:r>
                  <w:r>
                    <w:rPr>
                      <w:rFonts w:cs="Miriam"/>
                      <w:szCs w:val="18"/>
                      <w:rtl/>
                    </w:rPr>
                    <w:t>–</w:t>
                  </w:r>
                  <w:r>
                    <w:rPr>
                      <w:rFonts w:cs="Miriam" w:hint="cs"/>
                      <w:szCs w:val="18"/>
                      <w:rtl/>
                    </w:rPr>
                    <w:t>1972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אצילת סמכויות כאמור בסעיף קטן (ב) לענין סעיפים 20 ו-21 ואצילת סמכויות לענין קבלת החלטות בענינים האמורים בסעיף 24 - טעונות אישור שר התחבורה.</w:t>
      </w:r>
    </w:p>
    <w:p w:rsidR="002149FB" w:rsidRDefault="002149FB">
      <w:pPr>
        <w:pStyle w:val="P00"/>
        <w:spacing w:before="72"/>
        <w:ind w:left="0" w:right="1134"/>
        <w:rPr>
          <w:rStyle w:val="default"/>
          <w:rFonts w:cs="FrankRuehl"/>
          <w:rtl/>
        </w:rPr>
      </w:pPr>
      <w:bookmarkStart w:id="66" w:name="Seif28"/>
      <w:bookmarkEnd w:id="66"/>
      <w:r>
        <w:rPr>
          <w:lang w:val="he-IL"/>
        </w:rPr>
        <w:pict>
          <v:rect id="_x0000_s1082" style="position:absolute;left:0;text-align:left;margin-left:464.5pt;margin-top:8.05pt;width:75.05pt;height:25.95pt;z-index:251652096" o:allowincell="f" filled="f" stroked="f" strokecolor="lime" strokeweight=".25pt">
            <v:textbox style="mso-next-textbox:#_x0000_s1082" inset="0,0,0,0">
              <w:txbxContent>
                <w:p w:rsidR="00C74444" w:rsidRDefault="00C74444">
                  <w:pPr>
                    <w:spacing w:line="160" w:lineRule="exact"/>
                    <w:jc w:val="left"/>
                    <w:rPr>
                      <w:rFonts w:cs="Miriam" w:hint="cs"/>
                      <w:szCs w:val="18"/>
                      <w:rtl/>
                    </w:rPr>
                  </w:pPr>
                  <w:r>
                    <w:rPr>
                      <w:rFonts w:cs="Miriam"/>
                      <w:szCs w:val="18"/>
                      <w:rtl/>
                    </w:rPr>
                    <w:t>ס</w:t>
                  </w:r>
                  <w:r>
                    <w:rPr>
                      <w:rFonts w:cs="Miriam" w:hint="cs"/>
                      <w:szCs w:val="18"/>
                      <w:rtl/>
                    </w:rPr>
                    <w:t>מכו</w:t>
                  </w:r>
                  <w:r>
                    <w:rPr>
                      <w:rFonts w:cs="Miriam"/>
                      <w:szCs w:val="18"/>
                      <w:rtl/>
                    </w:rPr>
                    <w:t>ת</w:t>
                  </w:r>
                  <w:r>
                    <w:rPr>
                      <w:rFonts w:cs="Miriam" w:hint="cs"/>
                      <w:szCs w:val="18"/>
                      <w:rtl/>
                    </w:rPr>
                    <w:t xml:space="preserve"> חתימה</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30.</w:t>
      </w:r>
      <w:r>
        <w:rPr>
          <w:rStyle w:val="big-number"/>
          <w:rFonts w:cs="Miriam"/>
          <w:rtl/>
        </w:rPr>
        <w:tab/>
      </w:r>
      <w:r>
        <w:rPr>
          <w:rStyle w:val="default"/>
          <w:rFonts w:cs="FrankRuehl"/>
          <w:rtl/>
        </w:rPr>
        <w:t>ה</w:t>
      </w:r>
      <w:r>
        <w:rPr>
          <w:rStyle w:val="default"/>
          <w:rFonts w:cs="FrankRuehl" w:hint="cs"/>
          <w:rtl/>
        </w:rPr>
        <w:t>רשות רשאית</w:t>
      </w:r>
      <w:r>
        <w:rPr>
          <w:rStyle w:val="default"/>
          <w:rFonts w:cs="FrankRuehl"/>
          <w:rtl/>
        </w:rPr>
        <w:t xml:space="preserve"> </w:t>
      </w:r>
      <w:r>
        <w:rPr>
          <w:rStyle w:val="default"/>
          <w:rFonts w:cs="FrankRuehl" w:hint="cs"/>
          <w:rtl/>
        </w:rPr>
        <w:t>לייפות כוחו של מנהל הרשות או כל אדם אחר לחתום בשמה, דרך כלל, על מסמך מסויים או על סוג מסויים של מסמכים, בכפוף לכל סייג ביפוי הכוח.</w:t>
      </w:r>
    </w:p>
    <w:p w:rsidR="002149FB" w:rsidRDefault="002149FB">
      <w:pPr>
        <w:pStyle w:val="P00"/>
        <w:spacing w:before="72"/>
        <w:ind w:left="0" w:right="1134"/>
        <w:rPr>
          <w:rStyle w:val="default"/>
          <w:rFonts w:cs="FrankRuehl"/>
          <w:rtl/>
        </w:rPr>
      </w:pPr>
      <w:bookmarkStart w:id="67" w:name="Seif29"/>
      <w:bookmarkEnd w:id="67"/>
      <w:r>
        <w:rPr>
          <w:lang w:val="he-IL"/>
        </w:rPr>
        <w:pict>
          <v:rect id="_x0000_s1083" style="position:absolute;left:0;text-align:left;margin-left:464.5pt;margin-top:8.05pt;width:75.05pt;height:20pt;z-index:251653120" o:allowincell="f" filled="f" stroked="f" strokecolor="lime" strokeweight=".25pt">
            <v:textbox style="mso-next-textbox:#_x0000_s1083" inset="0,0,0,0">
              <w:txbxContent>
                <w:p w:rsidR="00C74444" w:rsidRDefault="00C74444">
                  <w:pPr>
                    <w:spacing w:line="160" w:lineRule="exact"/>
                    <w:jc w:val="left"/>
                    <w:rPr>
                      <w:rFonts w:cs="Miriam"/>
                      <w:noProof/>
                      <w:szCs w:val="18"/>
                      <w:rtl/>
                    </w:rPr>
                  </w:pPr>
                  <w:r>
                    <w:rPr>
                      <w:rFonts w:cs="Miriam"/>
                      <w:szCs w:val="18"/>
                      <w:rtl/>
                    </w:rPr>
                    <w:t>א</w:t>
                  </w:r>
                  <w:r>
                    <w:rPr>
                      <w:rFonts w:cs="Miriam" w:hint="cs"/>
                      <w:szCs w:val="18"/>
                      <w:rtl/>
                    </w:rPr>
                    <w:t>חריות מנהל</w:t>
                  </w:r>
                </w:p>
                <w:p w:rsidR="00C74444" w:rsidRDefault="00C74444">
                  <w:pPr>
                    <w:spacing w:line="160" w:lineRule="exact"/>
                    <w:jc w:val="left"/>
                    <w:rPr>
                      <w:rFonts w:cs="Miriam"/>
                      <w:noProof/>
                      <w:szCs w:val="18"/>
                      <w:rtl/>
                    </w:rPr>
                  </w:pPr>
                  <w:r>
                    <w:rPr>
                      <w:rFonts w:cs="Miriam"/>
                      <w:szCs w:val="18"/>
                      <w:rtl/>
                    </w:rPr>
                    <w:t>ה</w:t>
                  </w:r>
                  <w:r>
                    <w:rPr>
                      <w:rFonts w:cs="Miriam" w:hint="cs"/>
                      <w:szCs w:val="18"/>
                      <w:rtl/>
                    </w:rPr>
                    <w:t>רשות</w:t>
                  </w:r>
                </w:p>
              </w:txbxContent>
            </v:textbox>
            <w10:anchorlock/>
          </v:rect>
        </w:pict>
      </w:r>
      <w:r>
        <w:rPr>
          <w:rStyle w:val="big-number"/>
          <w:rFonts w:cs="Miriam"/>
          <w:rtl/>
        </w:rPr>
        <w:t>31.</w:t>
      </w:r>
      <w:r>
        <w:rPr>
          <w:rStyle w:val="big-number"/>
          <w:rFonts w:cs="Miriam"/>
          <w:rtl/>
        </w:rPr>
        <w:tab/>
      </w:r>
      <w:r>
        <w:rPr>
          <w:rStyle w:val="default"/>
          <w:rFonts w:cs="FrankRuehl"/>
          <w:rtl/>
        </w:rPr>
        <w:t>ב</w:t>
      </w:r>
      <w:r>
        <w:rPr>
          <w:rStyle w:val="default"/>
          <w:rFonts w:cs="FrankRuehl" w:hint="cs"/>
          <w:rtl/>
        </w:rPr>
        <w:t>כפוף להוראות סעיף 29 ולהחלטות הרשות, יהיה מנהל הרשות אחראי כלפי הרשות לביצוע תפקידי הרשות ו</w:t>
      </w:r>
      <w:r>
        <w:rPr>
          <w:rStyle w:val="default"/>
          <w:rFonts w:cs="FrankRuehl"/>
          <w:rtl/>
        </w:rPr>
        <w:t>ה</w:t>
      </w:r>
      <w:r>
        <w:rPr>
          <w:rStyle w:val="default"/>
          <w:rFonts w:cs="FrankRuehl" w:hint="cs"/>
          <w:rtl/>
        </w:rPr>
        <w:t>חלטותיה.</w:t>
      </w:r>
    </w:p>
    <w:p w:rsidR="002149FB" w:rsidRDefault="002149FB">
      <w:pPr>
        <w:pStyle w:val="P00"/>
        <w:spacing w:before="72"/>
        <w:ind w:left="0" w:right="1134"/>
        <w:rPr>
          <w:rStyle w:val="default"/>
          <w:rFonts w:cs="FrankRuehl"/>
          <w:rtl/>
        </w:rPr>
      </w:pPr>
      <w:bookmarkStart w:id="68" w:name="Seif30"/>
      <w:bookmarkEnd w:id="68"/>
      <w:r>
        <w:rPr>
          <w:lang w:val="he-IL"/>
        </w:rPr>
        <w:pict>
          <v:rect id="_x0000_s1084" style="position:absolute;left:0;text-align:left;margin-left:464.5pt;margin-top:8.05pt;width:75.05pt;height:38.5pt;z-index:251654144" o:allowincell="f" filled="f" stroked="f" strokecolor="lime" strokeweight=".25pt">
            <v:textbox style="mso-next-textbox:#_x0000_s1084" inset="0,0,0,0">
              <w:txbxContent>
                <w:p w:rsidR="00C74444" w:rsidRDefault="00C74444">
                  <w:pPr>
                    <w:spacing w:line="160" w:lineRule="exact"/>
                    <w:jc w:val="left"/>
                    <w:rPr>
                      <w:rFonts w:cs="Miriam"/>
                      <w:noProof/>
                      <w:szCs w:val="18"/>
                      <w:rtl/>
                    </w:rPr>
                  </w:pPr>
                  <w:r>
                    <w:rPr>
                      <w:rFonts w:cs="Miriam"/>
                      <w:szCs w:val="18"/>
                      <w:rtl/>
                    </w:rPr>
                    <w:t>א</w:t>
                  </w:r>
                  <w:r>
                    <w:rPr>
                      <w:rFonts w:cs="Miriam" w:hint="cs"/>
                      <w:szCs w:val="18"/>
                      <w:rtl/>
                    </w:rPr>
                    <w:t xml:space="preserve">חריות מנהלי </w:t>
                  </w:r>
                  <w:r>
                    <w:rPr>
                      <w:rFonts w:cs="Miriam"/>
                      <w:szCs w:val="18"/>
                      <w:rtl/>
                    </w:rPr>
                    <w:t>נ</w:t>
                  </w:r>
                  <w:r>
                    <w:rPr>
                      <w:rFonts w:cs="Miriam" w:hint="cs"/>
                      <w:szCs w:val="18"/>
                      <w:rtl/>
                    </w:rPr>
                    <w:t>מלים</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32.</w:t>
      </w:r>
      <w:r>
        <w:rPr>
          <w:rStyle w:val="big-number"/>
          <w:rFonts w:cs="Miriam"/>
          <w:rtl/>
        </w:rPr>
        <w:tab/>
      </w:r>
      <w:r>
        <w:rPr>
          <w:rStyle w:val="default"/>
          <w:rFonts w:cs="FrankRuehl"/>
          <w:rtl/>
        </w:rPr>
        <w:t>ב</w:t>
      </w:r>
      <w:r>
        <w:rPr>
          <w:rStyle w:val="default"/>
          <w:rFonts w:cs="FrankRuehl" w:hint="cs"/>
          <w:rtl/>
        </w:rPr>
        <w:t>כפוף להוראות סעיף 29 ולהחלטות הרשות ומנהלה, יהיו מנהלי הנמלים, כל אחד לגבי הנמל שהוא מנהלו, אחראים כלפי מנהל הרשות לביצוע תפקידי הרשות והחלטותיה.</w:t>
      </w:r>
    </w:p>
    <w:p w:rsidR="002149FB" w:rsidRDefault="002149FB">
      <w:pPr>
        <w:pStyle w:val="page"/>
        <w:widowControl/>
        <w:ind w:right="1134"/>
        <w:rPr>
          <w:position w:val="0"/>
          <w:rtl/>
        </w:rPr>
      </w:pPr>
    </w:p>
    <w:p w:rsidR="002149FB" w:rsidRDefault="002149FB">
      <w:pPr>
        <w:pStyle w:val="medium2-header"/>
        <w:keepLines w:val="0"/>
        <w:spacing w:before="72"/>
        <w:ind w:left="0" w:right="1134"/>
        <w:outlineLvl w:val="0"/>
        <w:rPr>
          <w:noProof/>
          <w:sz w:val="20"/>
          <w:rtl/>
        </w:rPr>
      </w:pPr>
      <w:bookmarkStart w:id="69" w:name="med5"/>
      <w:bookmarkEnd w:id="69"/>
      <w:r>
        <w:rPr>
          <w:noProof/>
          <w:sz w:val="20"/>
          <w:rtl/>
        </w:rPr>
        <w:t>פ</w:t>
      </w:r>
      <w:r>
        <w:rPr>
          <w:rFonts w:hint="cs"/>
          <w:noProof/>
          <w:sz w:val="20"/>
          <w:rtl/>
        </w:rPr>
        <w:t>רק חמישי: תקציב וכספים</w:t>
      </w:r>
    </w:p>
    <w:p w:rsidR="002149FB" w:rsidRDefault="002149FB">
      <w:pPr>
        <w:pStyle w:val="P00"/>
        <w:spacing w:before="72"/>
        <w:ind w:left="0" w:right="1134"/>
        <w:rPr>
          <w:rStyle w:val="default"/>
          <w:rFonts w:cs="FrankRuehl"/>
          <w:rtl/>
        </w:rPr>
      </w:pPr>
      <w:bookmarkStart w:id="70" w:name="Seif51"/>
      <w:bookmarkEnd w:id="70"/>
      <w:r>
        <w:rPr>
          <w:lang w:val="he-IL"/>
        </w:rPr>
        <w:pict>
          <v:rect id="_x0000_s1085" style="position:absolute;left:0;text-align:left;margin-left:464.5pt;margin-top:8.05pt;width:75.05pt;height:80pt;z-index:251681792"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ת</w:t>
                  </w:r>
                  <w:r>
                    <w:rPr>
                      <w:rFonts w:cs="Miriam" w:hint="cs"/>
                      <w:szCs w:val="18"/>
                      <w:rtl/>
                    </w:rPr>
                    <w:t>קציבים ותכניות</w:t>
                  </w:r>
                </w:p>
                <w:p w:rsidR="00C74444" w:rsidRDefault="00C74444">
                  <w:pPr>
                    <w:spacing w:line="160" w:lineRule="exact"/>
                    <w:jc w:val="left"/>
                    <w:rPr>
                      <w:rFonts w:cs="Miriam"/>
                      <w:noProof/>
                      <w:szCs w:val="18"/>
                      <w:rtl/>
                    </w:rPr>
                  </w:pPr>
                  <w:r>
                    <w:rPr>
                      <w:rFonts w:cs="Miriam"/>
                      <w:szCs w:val="18"/>
                      <w:rtl/>
                    </w:rPr>
                    <w:t>פ</w:t>
                  </w:r>
                  <w:r>
                    <w:rPr>
                      <w:rFonts w:cs="Miriam" w:hint="cs"/>
                      <w:szCs w:val="18"/>
                      <w:rtl/>
                    </w:rPr>
                    <w:t>יתוח</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3)</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של"ט- 1978</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שמ"ח- 1988</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שנת הכספים</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שנ"א- 1990</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תכין ותגיש לממשלה, באמצעות שר התחבורה, כל שנה עד</w:t>
      </w:r>
      <w:r>
        <w:rPr>
          <w:rStyle w:val="default"/>
          <w:rFonts w:cs="FrankRuehl"/>
          <w:rtl/>
        </w:rPr>
        <w:t xml:space="preserve"> 31 </w:t>
      </w:r>
      <w:r>
        <w:rPr>
          <w:rStyle w:val="default"/>
          <w:rFonts w:cs="FrankRuehl" w:hint="cs"/>
          <w:rtl/>
        </w:rPr>
        <w:t>באוקטובר את תקציבה לפעולות השוטפות שלה ושל מפעליה וכן את התקציב של כל נמל מנמליה ותכנית ותקציב לפיתוח מפעליה ונמליה בשנת הכספים המתחילה באחד בינואר שלאחר מכן.</w:t>
      </w:r>
    </w:p>
    <w:p w:rsidR="002149FB" w:rsidRDefault="002149FB">
      <w:pPr>
        <w:pStyle w:val="P00"/>
        <w:spacing w:before="72"/>
        <w:ind w:left="0" w:right="1134"/>
        <w:rPr>
          <w:rFonts w:hint="cs"/>
          <w:rtl/>
        </w:rPr>
      </w:pPr>
    </w:p>
    <w:p w:rsidR="002149FB" w:rsidRDefault="002149FB">
      <w:pPr>
        <w:pStyle w:val="P00"/>
        <w:spacing w:before="72"/>
        <w:ind w:left="0" w:right="1134"/>
        <w:rPr>
          <w:rFonts w:hint="cs"/>
          <w:rtl/>
        </w:rPr>
      </w:pP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רשאית להגיש, בנוסף על תכנית ותקציב שנתיים, תכנית ותקצי</w:t>
      </w:r>
      <w:r>
        <w:rPr>
          <w:rStyle w:val="default"/>
          <w:rFonts w:cs="FrankRuehl"/>
          <w:rtl/>
        </w:rPr>
        <w:t>ב</w:t>
      </w:r>
      <w:r>
        <w:rPr>
          <w:rStyle w:val="default"/>
          <w:rFonts w:cs="FrankRuehl" w:hint="cs"/>
          <w:rtl/>
        </w:rPr>
        <w:t xml:space="preserve"> פיתוח למספר שנים.</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תקציב שוטף כאמור שהוצאותיו אינן מתכסות במלואן על ידי הכנסות הרשות, או שאומדן הכנסותיו כולל הלוואות, יהיה טעון אישור הממשלה.</w:t>
      </w:r>
    </w:p>
    <w:p w:rsidR="002149FB" w:rsidRDefault="002149FB">
      <w:pPr>
        <w:pStyle w:val="P00"/>
        <w:spacing w:before="72"/>
        <w:ind w:left="0" w:right="1134"/>
        <w:rPr>
          <w:rStyle w:val="default"/>
          <w:rFonts w:cs="FrankRuehl"/>
          <w:rtl/>
        </w:rPr>
      </w:pPr>
      <w:r>
        <w:rPr>
          <w:lang w:val="he-IL"/>
        </w:rPr>
        <w:pict>
          <v:rect id="_x0000_s1086" style="position:absolute;left:0;text-align:left;margin-left:464.5pt;margin-top:8.05pt;width:75.05pt;height:20pt;z-index:251682816"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שמ"ח- 1988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תכנית ותקציב הפיתוח טעונים אישור הממשלה, שיינתן תוך 60 ימים מיום שהוגשו לה.</w:t>
      </w:r>
    </w:p>
    <w:p w:rsidR="002149FB" w:rsidRDefault="002149FB">
      <w:pPr>
        <w:pStyle w:val="P00"/>
        <w:spacing w:before="72"/>
        <w:ind w:left="0" w:right="1134"/>
        <w:rPr>
          <w:rStyle w:val="default"/>
          <w:rFonts w:cs="FrankRuehl"/>
          <w:rtl/>
        </w:rPr>
      </w:pPr>
      <w:bookmarkStart w:id="71" w:name="Seif52"/>
      <w:bookmarkEnd w:id="71"/>
      <w:r>
        <w:rPr>
          <w:lang w:val="he-IL"/>
        </w:rPr>
        <w:pict>
          <v:rect id="_x0000_s1087" style="position:absolute;left:0;text-align:left;margin-left:464.5pt;margin-top:8.05pt;width:75.05pt;height:10pt;z-index:251683840"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ד</w:t>
                  </w:r>
                  <w:r>
                    <w:rPr>
                      <w:rFonts w:cs="Miriam" w:hint="cs"/>
                      <w:szCs w:val="18"/>
                      <w:rtl/>
                    </w:rPr>
                    <w:t>ו"חות שנתיים</w:t>
                  </w:r>
                </w:p>
              </w:txbxContent>
            </v:textbox>
            <w10:anchorlock/>
          </v:rect>
        </w:pict>
      </w:r>
      <w:r>
        <w:rPr>
          <w:rStyle w:val="big-number"/>
          <w:rFonts w:cs="Miriam"/>
          <w:rtl/>
        </w:rPr>
        <w:t>34.</w:t>
      </w:r>
      <w:r>
        <w:rPr>
          <w:rStyle w:val="big-number"/>
          <w:rFonts w:cs="Miriam"/>
          <w:rtl/>
        </w:rPr>
        <w:tab/>
      </w:r>
      <w:r>
        <w:rPr>
          <w:rStyle w:val="default"/>
          <w:rFonts w:cs="FrankRuehl"/>
          <w:rtl/>
        </w:rPr>
        <w:t>ה</w:t>
      </w:r>
      <w:r>
        <w:rPr>
          <w:rStyle w:val="default"/>
          <w:rFonts w:cs="FrankRuehl" w:hint="cs"/>
          <w:rtl/>
        </w:rPr>
        <w:t xml:space="preserve">רשות תערוך, לא יאוחר מששה חדשים לאחר תום שנת הכספים, ותגיש לשר התחבורה דין וחשבון שיכלול - </w:t>
      </w:r>
    </w:p>
    <w:p w:rsidR="002149FB" w:rsidRDefault="002149FB">
      <w:pPr>
        <w:pStyle w:val="P22"/>
        <w:spacing w:before="72"/>
        <w:ind w:left="1021" w:right="1134"/>
        <w:rPr>
          <w:rStyle w:val="default"/>
          <w:rFonts w:cs="FrankRuehl"/>
          <w:rtl/>
        </w:rPr>
      </w:pPr>
      <w:r>
        <w:rPr>
          <w:lang w:val="he-IL"/>
        </w:rPr>
        <w:pict>
          <v:rect id="_x0000_s1088" style="position:absolute;left:0;text-align:left;margin-left:464.5pt;margin-top:8.05pt;width:75.05pt;height:32.25pt;z-index:251684864"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שמ"ח- 1988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default"/>
          <w:rFonts w:cs="FrankRuehl"/>
          <w:rtl/>
        </w:rPr>
        <w:t>(1)</w:t>
      </w:r>
      <w:r>
        <w:rPr>
          <w:rStyle w:val="default"/>
          <w:rFonts w:cs="FrankRuehl"/>
          <w:rtl/>
        </w:rPr>
        <w:tab/>
      </w:r>
      <w:r>
        <w:rPr>
          <w:rStyle w:val="default"/>
          <w:rFonts w:cs="FrankRuehl" w:hint="cs"/>
          <w:rtl/>
        </w:rPr>
        <w:t>מאזן שנתי וחשבון ריווח והפסד של הרשות ושל כל אחד מנמליה;</w:t>
      </w:r>
    </w:p>
    <w:p w:rsidR="002149FB" w:rsidRDefault="002149FB">
      <w:pPr>
        <w:pStyle w:val="P22"/>
        <w:spacing w:before="72"/>
        <w:ind w:left="1021" w:right="1134"/>
        <w:rPr>
          <w:rStyle w:val="default"/>
          <w:rFonts w:cs="FrankRuehl" w:hint="cs"/>
          <w:rtl/>
        </w:rPr>
      </w:pPr>
    </w:p>
    <w:p w:rsidR="002149FB" w:rsidRDefault="002149FB">
      <w:pPr>
        <w:pStyle w:val="P22"/>
        <w:spacing w:before="72"/>
        <w:ind w:left="1021" w:right="1134"/>
        <w:rPr>
          <w:rStyle w:val="default"/>
          <w:rFonts w:cs="FrankRuehl"/>
          <w:rtl/>
        </w:rPr>
      </w:pPr>
      <w:r>
        <w:rPr>
          <w:lang w:val="he-IL"/>
        </w:rPr>
        <w:pict>
          <v:rect id="_x0000_s1089" style="position:absolute;left:0;text-align:left;margin-left:464.5pt;margin-top:8.05pt;width:75.05pt;height:20pt;z-index:251685888"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 xml:space="preserve">וק (מס' </w:t>
                  </w:r>
                  <w:r>
                    <w:rPr>
                      <w:rFonts w:cs="Miriam"/>
                      <w:szCs w:val="18"/>
                      <w:rtl/>
                    </w:rPr>
                    <w:t>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שמ"ח- 1988</w:t>
                  </w:r>
                </w:p>
              </w:txbxContent>
            </v:textbox>
            <w10:anchorlock/>
          </v:rect>
        </w:pict>
      </w:r>
      <w:r>
        <w:rPr>
          <w:rStyle w:val="default"/>
          <w:rFonts w:cs="FrankRuehl"/>
          <w:rtl/>
        </w:rPr>
        <w:t>(2)</w:t>
      </w:r>
      <w:r>
        <w:rPr>
          <w:rStyle w:val="default"/>
          <w:rFonts w:cs="FrankRuehl"/>
          <w:rtl/>
        </w:rPr>
        <w:tab/>
      </w:r>
      <w:r>
        <w:rPr>
          <w:rStyle w:val="default"/>
          <w:rFonts w:cs="FrankRuehl" w:hint="cs"/>
          <w:rtl/>
        </w:rPr>
        <w:t>סקירה</w:t>
      </w:r>
      <w:r>
        <w:rPr>
          <w:rStyle w:val="default"/>
          <w:rFonts w:cs="FrankRuehl"/>
          <w:rtl/>
        </w:rPr>
        <w:t xml:space="preserve"> </w:t>
      </w:r>
      <w:r>
        <w:rPr>
          <w:rStyle w:val="default"/>
          <w:rFonts w:cs="FrankRuehl" w:hint="cs"/>
          <w:rtl/>
        </w:rPr>
        <w:t>המשקפת את ביצועם של התקציב השוטף ותקציב הפיתוח של הרשות באותה שנת כספים;</w:t>
      </w:r>
    </w:p>
    <w:p w:rsidR="002149FB" w:rsidRDefault="002149F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סקירה על פעולותיה אותה שנה.</w:t>
      </w:r>
    </w:p>
    <w:p w:rsidR="002149FB" w:rsidRDefault="002149FB">
      <w:pPr>
        <w:pStyle w:val="P00"/>
        <w:spacing w:before="72"/>
        <w:ind w:left="0" w:right="1134"/>
        <w:rPr>
          <w:rStyle w:val="default"/>
          <w:rFonts w:cs="FrankRuehl"/>
          <w:rtl/>
        </w:rPr>
      </w:pPr>
      <w:bookmarkStart w:id="72" w:name="Seif53"/>
      <w:bookmarkEnd w:id="72"/>
      <w:r>
        <w:rPr>
          <w:lang w:val="he-IL"/>
        </w:rPr>
        <w:pict>
          <v:rect id="_x0000_s1090" style="position:absolute;left:0;text-align:left;margin-left:464.5pt;margin-top:8.05pt;width:75.05pt;height:40pt;z-index:251686912"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ד</w:t>
                  </w:r>
                  <w:r>
                    <w:rPr>
                      <w:rFonts w:cs="Miriam" w:hint="cs"/>
                      <w:szCs w:val="18"/>
                      <w:rtl/>
                    </w:rPr>
                    <w:t>יווח לפי דרישת</w:t>
                  </w:r>
                </w:p>
                <w:p w:rsidR="00C74444" w:rsidRDefault="00C74444">
                  <w:pPr>
                    <w:spacing w:line="160" w:lineRule="exact"/>
                    <w:jc w:val="left"/>
                    <w:rPr>
                      <w:rFonts w:cs="Miriam"/>
                      <w:noProof/>
                      <w:szCs w:val="18"/>
                      <w:rtl/>
                    </w:rPr>
                  </w:pPr>
                  <w:r>
                    <w:rPr>
                      <w:rFonts w:cs="Miriam"/>
                      <w:szCs w:val="18"/>
                      <w:rtl/>
                    </w:rPr>
                    <w:t>ש</w:t>
                  </w:r>
                  <w:r>
                    <w:rPr>
                      <w:rFonts w:cs="Miriam" w:hint="cs"/>
                      <w:szCs w:val="18"/>
                      <w:rtl/>
                    </w:rPr>
                    <w:t>ר התחבורה</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2)</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של"ב- 1972</w:t>
                  </w:r>
                </w:p>
              </w:txbxContent>
            </v:textbox>
            <w10:anchorlock/>
          </v:rect>
        </w:pict>
      </w:r>
      <w:r>
        <w:rPr>
          <w:rStyle w:val="big-number"/>
          <w:rFonts w:cs="Miriam"/>
          <w:rtl/>
        </w:rPr>
        <w:t>34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שר התחבורה רשאי לדרוש מהרשות, בכל עת, דין וחשבון ומידע, שוטף או חד- פעמי, על כל ענין שהוא ב</w:t>
      </w:r>
      <w:r>
        <w:rPr>
          <w:rStyle w:val="default"/>
          <w:rFonts w:cs="FrankRuehl"/>
          <w:rtl/>
        </w:rPr>
        <w:t>ג</w:t>
      </w:r>
      <w:r>
        <w:rPr>
          <w:rStyle w:val="default"/>
          <w:rFonts w:cs="FrankRuehl" w:hint="cs"/>
          <w:rtl/>
        </w:rPr>
        <w:t>דר אחריותה וסמכויותיה.</w:t>
      </w:r>
    </w:p>
    <w:p w:rsidR="002149FB" w:rsidRDefault="002149FB">
      <w:pPr>
        <w:pStyle w:val="P00"/>
        <w:spacing w:before="72"/>
        <w:ind w:left="0" w:right="1134"/>
        <w:rPr>
          <w:rStyle w:val="default"/>
          <w:rFonts w:cs="FrankRuehl"/>
          <w:rtl/>
        </w:rPr>
      </w:pPr>
      <w:bookmarkStart w:id="73" w:name="Seif54"/>
      <w:bookmarkEnd w:id="73"/>
      <w:r>
        <w:rPr>
          <w:lang w:val="he-IL"/>
        </w:rPr>
        <w:pict>
          <v:rect id="_x0000_s1091" style="position:absolute;left:0;text-align:left;margin-left:464.5pt;margin-top:8.05pt;width:75.05pt;height:41.2pt;z-index:251687936"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ק</w:t>
                  </w:r>
                  <w:r>
                    <w:rPr>
                      <w:rFonts w:cs="Miriam" w:hint="cs"/>
                      <w:szCs w:val="18"/>
                      <w:rtl/>
                    </w:rPr>
                    <w:t>רנות</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שמ"ח- 1988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35.</w:t>
      </w:r>
      <w:r>
        <w:rPr>
          <w:rStyle w:val="big-number"/>
          <w:rFonts w:cs="Miriam"/>
          <w:rtl/>
        </w:rPr>
        <w:tab/>
      </w:r>
      <w:r>
        <w:rPr>
          <w:rStyle w:val="default"/>
          <w:rFonts w:cs="FrankRuehl"/>
          <w:rtl/>
        </w:rPr>
        <w:t>ע</w:t>
      </w:r>
      <w:r>
        <w:rPr>
          <w:rStyle w:val="default"/>
          <w:rFonts w:cs="FrankRuehl" w:hint="cs"/>
          <w:rtl/>
        </w:rPr>
        <w:t>ל הרשות ליצור ולקיים קרנות לחידוש המבנים, המיתקנים והציוד שלה, לפיתוח הנמלים, להרחבת השירותים ולתשלום החובות.</w:t>
      </w:r>
    </w:p>
    <w:p w:rsidR="002149FB" w:rsidRDefault="002149FB">
      <w:pPr>
        <w:pStyle w:val="P00"/>
        <w:spacing w:before="72"/>
        <w:ind w:left="0" w:right="1134"/>
        <w:rPr>
          <w:rStyle w:val="big-number"/>
          <w:rFonts w:cs="Miriam" w:hint="cs"/>
          <w:rtl/>
        </w:rPr>
      </w:pPr>
    </w:p>
    <w:p w:rsidR="002149FB" w:rsidRDefault="002149FB">
      <w:pPr>
        <w:pStyle w:val="P00"/>
        <w:spacing w:before="72"/>
        <w:ind w:left="0" w:right="1134"/>
        <w:rPr>
          <w:rStyle w:val="default"/>
          <w:rFonts w:cs="FrankRuehl"/>
          <w:rtl/>
        </w:rPr>
      </w:pPr>
      <w:bookmarkStart w:id="74" w:name="Seif55"/>
      <w:bookmarkEnd w:id="74"/>
      <w:r>
        <w:rPr>
          <w:lang w:val="he-IL"/>
        </w:rPr>
        <w:pict>
          <v:rect id="_x0000_s1092" style="position:absolute;left:0;text-align:left;margin-left:470.25pt;margin-top:8.05pt;width:69.3pt;height:59.1pt;z-index:251688960"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ת</w:t>
                  </w:r>
                  <w:r>
                    <w:rPr>
                      <w:rFonts w:cs="Miriam" w:hint="cs"/>
                      <w:szCs w:val="18"/>
                      <w:rtl/>
                    </w:rPr>
                    <w:t>מלוגים</w:t>
                  </w:r>
                </w:p>
                <w:p w:rsidR="00C74444" w:rsidRDefault="00C74444">
                  <w:pPr>
                    <w:spacing w:line="160" w:lineRule="exact"/>
                    <w:jc w:val="left"/>
                    <w:rPr>
                      <w:rFonts w:cs="Miriam"/>
                      <w:szCs w:val="18"/>
                      <w:rtl/>
                    </w:rPr>
                  </w:pPr>
                  <w:r>
                    <w:rPr>
                      <w:rFonts w:cs="Miriam"/>
                      <w:szCs w:val="18"/>
                      <w:rtl/>
                    </w:rPr>
                    <w:t>ח</w:t>
                  </w:r>
                  <w:r>
                    <w:rPr>
                      <w:rFonts w:cs="Miriam" w:hint="cs"/>
                      <w:szCs w:val="18"/>
                      <w:rtl/>
                    </w:rPr>
                    <w:t xml:space="preserve">וק הסדרים </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שנ"ז- 1996</w:t>
                  </w:r>
                </w:p>
                <w:p w:rsidR="00C74444" w:rsidRDefault="00C74444">
                  <w:pPr>
                    <w:spacing w:line="160" w:lineRule="exact"/>
                    <w:jc w:val="left"/>
                    <w:rPr>
                      <w:rFonts w:cs="Miriam"/>
                      <w:noProof/>
                      <w:szCs w:val="18"/>
                      <w:rtl/>
                    </w:rPr>
                  </w:pPr>
                  <w:r>
                    <w:rPr>
                      <w:rFonts w:cs="Miriam" w:hint="cs"/>
                      <w:szCs w:val="18"/>
                      <w:rtl/>
                    </w:rPr>
                    <w:t>(הוראת שעה) תשס"ב-2002</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11) תשס"ב- 2002</w:t>
                  </w:r>
                </w:p>
              </w:txbxContent>
            </v:textbox>
            <w10:anchorlock/>
          </v:rect>
        </w:pict>
      </w:r>
      <w:r>
        <w:rPr>
          <w:rStyle w:val="big-number"/>
          <w:rFonts w:cs="Miriam"/>
          <w:rtl/>
        </w:rPr>
        <w:t>35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החל בשנת הכספים 1997 תשלם הרשות תמלוגים למדינה.</w:t>
      </w:r>
    </w:p>
    <w:p w:rsidR="002149FB" w:rsidRDefault="002149F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sz w:val="22"/>
          <w:szCs w:val="22"/>
          <w:rtl/>
        </w:rPr>
        <w:footnoteReference w:customMarkFollows="1" w:id="4"/>
        <w:t>*</w:t>
      </w:r>
      <w:r>
        <w:rPr>
          <w:rStyle w:val="default"/>
          <w:rFonts w:cs="FrankRuehl"/>
          <w:rtl/>
        </w:rPr>
        <w:tab/>
      </w:r>
      <w:r>
        <w:rPr>
          <w:rStyle w:val="default"/>
          <w:rFonts w:cs="FrankRuehl" w:hint="cs"/>
          <w:rtl/>
        </w:rPr>
        <w:t>התמלוגים יהיו בשיעור של 8% מכל הכנסות הרשות, למעט הכנסות הנובעות מהפעלת הרכבת; התמלוגים ישולמו בשנים- עשר תשלומים חודשיים, ביום ה- 14 בכל חודש.</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התחבורה ושר האוצר, באישור ועדת הכספים של הכנסת, רשאים לשנות את שיעור התמל</w:t>
      </w:r>
      <w:r>
        <w:rPr>
          <w:rStyle w:val="default"/>
          <w:rFonts w:cs="FrankRuehl"/>
          <w:rtl/>
        </w:rPr>
        <w:t>ו</w:t>
      </w:r>
      <w:r>
        <w:rPr>
          <w:rStyle w:val="default"/>
          <w:rFonts w:cs="FrankRuehl" w:hint="cs"/>
          <w:rtl/>
        </w:rPr>
        <w:t>גים.</w:t>
      </w:r>
    </w:p>
    <w:p w:rsidR="002149FB" w:rsidRDefault="002149FB">
      <w:pPr>
        <w:pStyle w:val="P00"/>
        <w:spacing w:before="72"/>
        <w:ind w:left="0" w:right="1134"/>
        <w:rPr>
          <w:rStyle w:val="default"/>
          <w:rFonts w:cs="FrankRuehl"/>
          <w:rtl/>
        </w:rPr>
      </w:pPr>
      <w:r>
        <w:rPr>
          <w:lang w:val="he-IL"/>
        </w:rPr>
        <w:pict>
          <v:rect id="_x0000_s1093" style="position:absolute;left:0;text-align:left;margin-left:464.5pt;margin-top:8.05pt;width:75.05pt;height:20pt;z-index:251689984"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שמ"ח- 1988</w:t>
                  </w:r>
                </w:p>
              </w:txbxContent>
            </v:textbox>
            <w10:anchorlock/>
          </v:rect>
        </w:pict>
      </w:r>
      <w:r>
        <w:rPr>
          <w:rStyle w:val="big-number"/>
          <w:rFonts w:cs="Miriam"/>
          <w:rtl/>
        </w:rPr>
        <w:t>35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2149FB" w:rsidRDefault="002149FB">
      <w:pPr>
        <w:pStyle w:val="P00"/>
        <w:spacing w:before="72"/>
        <w:ind w:left="0" w:right="1134"/>
        <w:rPr>
          <w:rStyle w:val="default"/>
          <w:rFonts w:cs="FrankRuehl"/>
          <w:rtl/>
        </w:rPr>
      </w:pPr>
      <w:bookmarkStart w:id="75" w:name="Seif56"/>
      <w:bookmarkEnd w:id="75"/>
      <w:r>
        <w:rPr>
          <w:lang w:val="he-IL"/>
        </w:rPr>
        <w:pict>
          <v:rect id="_x0000_s1094" style="position:absolute;left:0;text-align:left;margin-left:464.5pt;margin-top:8.05pt;width:75.05pt;height:20pt;z-index:251691008"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מ</w:t>
                  </w:r>
                  <w:r>
                    <w:rPr>
                      <w:rFonts w:cs="Miriam" w:hint="cs"/>
                      <w:szCs w:val="18"/>
                      <w:rtl/>
                    </w:rPr>
                    <w:t>ילוות ואיגרות</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וב</w:t>
                  </w: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רשאית לקבל מילוות למטרות פיתוח ולהוציא למטרה זו איגרות חוב.</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המילוות ותנאיהם טעונים הסכמת הממשלה ואישור ועדת הכספים של הכנסת.</w:t>
      </w:r>
    </w:p>
    <w:p w:rsidR="002149FB" w:rsidRDefault="002149FB">
      <w:pPr>
        <w:pStyle w:val="P00"/>
        <w:spacing w:before="72"/>
        <w:ind w:left="0" w:right="1134"/>
        <w:rPr>
          <w:rStyle w:val="default"/>
          <w:rFonts w:cs="FrankRuehl"/>
          <w:rtl/>
        </w:rPr>
      </w:pPr>
      <w:bookmarkStart w:id="76" w:name="Seif57"/>
      <w:bookmarkEnd w:id="76"/>
      <w:r>
        <w:rPr>
          <w:lang w:val="he-IL"/>
        </w:rPr>
        <w:pict>
          <v:rect id="_x0000_s1095" style="position:absolute;left:0;text-align:left;margin-left:464.5pt;margin-top:8.05pt;width:75.05pt;height:20pt;z-index:251692032"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ש</w:t>
                  </w:r>
                  <w:r>
                    <w:rPr>
                      <w:rFonts w:cs="Miriam" w:hint="cs"/>
                      <w:szCs w:val="18"/>
                      <w:rtl/>
                    </w:rPr>
                    <w:t>ימוש בהכנסות</w:t>
                  </w:r>
                </w:p>
                <w:p w:rsidR="00C74444" w:rsidRDefault="00C74444">
                  <w:pPr>
                    <w:spacing w:line="160" w:lineRule="exact"/>
                    <w:jc w:val="left"/>
                    <w:rPr>
                      <w:rFonts w:cs="Miriam"/>
                      <w:noProof/>
                      <w:szCs w:val="18"/>
                      <w:rtl/>
                    </w:rPr>
                  </w:pPr>
                  <w:r>
                    <w:rPr>
                      <w:rFonts w:cs="Miriam"/>
                      <w:szCs w:val="18"/>
                      <w:rtl/>
                    </w:rPr>
                    <w:t>ה</w:t>
                  </w:r>
                  <w:r>
                    <w:rPr>
                      <w:rFonts w:cs="Miriam" w:hint="cs"/>
                      <w:szCs w:val="18"/>
                      <w:rtl/>
                    </w:rPr>
                    <w:t>רשות</w:t>
                  </w:r>
                </w:p>
              </w:txbxContent>
            </v:textbox>
            <w10:anchorlock/>
          </v:rect>
        </w:pict>
      </w:r>
      <w:r>
        <w:rPr>
          <w:rStyle w:val="big-number"/>
          <w:rFonts w:cs="Miriam"/>
          <w:rtl/>
        </w:rPr>
        <w:t>37.</w:t>
      </w:r>
      <w:r>
        <w:rPr>
          <w:rStyle w:val="big-number"/>
          <w:rFonts w:cs="Miriam"/>
          <w:rtl/>
        </w:rPr>
        <w:tab/>
      </w:r>
      <w:r>
        <w:rPr>
          <w:rStyle w:val="default"/>
          <w:rFonts w:cs="FrankRuehl"/>
          <w:rtl/>
        </w:rPr>
        <w:t>כ</w:t>
      </w:r>
      <w:r>
        <w:rPr>
          <w:rStyle w:val="default"/>
          <w:rFonts w:cs="FrankRuehl" w:hint="cs"/>
          <w:rtl/>
        </w:rPr>
        <w:t>ל הכנסה שתתקבל ע</w:t>
      </w:r>
      <w:r>
        <w:rPr>
          <w:rStyle w:val="default"/>
          <w:rFonts w:cs="FrankRuehl"/>
          <w:rtl/>
        </w:rPr>
        <w:t>ל</w:t>
      </w:r>
      <w:r>
        <w:rPr>
          <w:rStyle w:val="default"/>
          <w:rFonts w:cs="FrankRuehl" w:hint="cs"/>
          <w:rtl/>
        </w:rPr>
        <w:t xml:space="preserve"> ידי הרשות תעמוד לרשותה ותשמש, במסגרת תקציבה, למטרות שתועיד הרשות לשם ביצוע תפקידיה.</w:t>
      </w:r>
    </w:p>
    <w:p w:rsidR="002149FB" w:rsidRDefault="002149FB">
      <w:pPr>
        <w:pStyle w:val="medium2-header"/>
        <w:keepLines w:val="0"/>
        <w:spacing w:before="72"/>
        <w:ind w:left="0" w:right="1134"/>
        <w:outlineLvl w:val="0"/>
        <w:rPr>
          <w:noProof/>
          <w:sz w:val="20"/>
          <w:rtl/>
        </w:rPr>
      </w:pPr>
      <w:bookmarkStart w:id="77" w:name="med6"/>
      <w:bookmarkEnd w:id="77"/>
      <w:r>
        <w:rPr>
          <w:noProof/>
          <w:sz w:val="20"/>
          <w:rtl/>
        </w:rPr>
        <w:t>פ</w:t>
      </w:r>
      <w:r>
        <w:rPr>
          <w:rFonts w:hint="cs"/>
          <w:noProof/>
          <w:sz w:val="20"/>
          <w:rtl/>
        </w:rPr>
        <w:t>רק ששי: העברת נכסים, זכויות והתחיבויות</w:t>
      </w:r>
    </w:p>
    <w:p w:rsidR="002149FB" w:rsidRDefault="002149FB">
      <w:pPr>
        <w:pStyle w:val="P00"/>
        <w:spacing w:before="72"/>
        <w:ind w:left="0" w:right="1134"/>
        <w:rPr>
          <w:rStyle w:val="default"/>
          <w:rFonts w:cs="FrankRuehl"/>
          <w:rtl/>
        </w:rPr>
      </w:pPr>
      <w:bookmarkStart w:id="78" w:name="Seif58"/>
      <w:bookmarkEnd w:id="78"/>
      <w:r>
        <w:rPr>
          <w:lang w:val="he-IL"/>
        </w:rPr>
        <w:pict>
          <v:rect id="_x0000_s1096" style="position:absolute;left:0;text-align:left;margin-left:464.5pt;margin-top:8.05pt;width:75.05pt;height:20pt;z-index:251693056"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עברת נכסים</w:t>
                  </w:r>
                </w:p>
                <w:p w:rsidR="00C74444" w:rsidRDefault="00C74444">
                  <w:pPr>
                    <w:spacing w:line="160" w:lineRule="exact"/>
                    <w:jc w:val="left"/>
                    <w:rPr>
                      <w:rFonts w:cs="Miriam"/>
                      <w:noProof/>
                      <w:szCs w:val="18"/>
                      <w:rtl/>
                    </w:rPr>
                  </w:pPr>
                  <w:r>
                    <w:rPr>
                      <w:rFonts w:cs="Miriam"/>
                      <w:szCs w:val="18"/>
                      <w:rtl/>
                    </w:rPr>
                    <w:t>ל</w:t>
                  </w:r>
                  <w:r>
                    <w:rPr>
                      <w:rFonts w:cs="Miriam" w:hint="cs"/>
                      <w:szCs w:val="18"/>
                      <w:rtl/>
                    </w:rPr>
                    <w:t>רשות</w:t>
                  </w:r>
                </w:p>
              </w:txbxContent>
            </v:textbox>
            <w10:anchorlock/>
          </v:rect>
        </w:pict>
      </w:r>
      <w:r>
        <w:rPr>
          <w:rStyle w:val="big-number"/>
          <w:rFonts w:cs="Miriam"/>
          <w:rtl/>
        </w:rPr>
        <w:t>38.</w:t>
      </w:r>
      <w:r>
        <w:rPr>
          <w:rStyle w:val="big-number"/>
          <w:rFonts w:cs="Miriam"/>
          <w:rtl/>
        </w:rPr>
        <w:tab/>
      </w:r>
      <w:r>
        <w:rPr>
          <w:rStyle w:val="default"/>
          <w:rFonts w:cs="FrankRuehl"/>
          <w:rtl/>
        </w:rPr>
        <w:t>ה</w:t>
      </w:r>
      <w:r>
        <w:rPr>
          <w:rStyle w:val="default"/>
          <w:rFonts w:cs="FrankRuehl" w:hint="cs"/>
          <w:rtl/>
        </w:rPr>
        <w:t>ממשלה תעביר לרשות כל מקרקעין של המדינה שנמצאו ערב תחילתו של חוק זה בתחומי נמלי הרשות וכל נכסי מטלטלין של</w:t>
      </w:r>
      <w:r>
        <w:rPr>
          <w:rStyle w:val="default"/>
          <w:rFonts w:cs="FrankRuehl"/>
          <w:rtl/>
        </w:rPr>
        <w:t xml:space="preserve"> </w:t>
      </w:r>
      <w:r>
        <w:rPr>
          <w:rStyle w:val="default"/>
          <w:rFonts w:cs="FrankRuehl" w:hint="cs"/>
          <w:rtl/>
        </w:rPr>
        <w:t>המדינה שהיו ערב תחילת החוק ברשות נמלי הרשות וכן כל זכות או טובת הנאה שהיתה למדינה באותו מועד לגבי כל נמל מנמלי הרשות, לרבות מניות בכל תאגיד המפעיל נמל או שירותים בנמל, הכל בתנאים שייקבעו כאמור בסעיף 41.</w:t>
      </w:r>
    </w:p>
    <w:p w:rsidR="002149FB" w:rsidRDefault="002149FB">
      <w:pPr>
        <w:pStyle w:val="P00"/>
        <w:spacing w:before="72"/>
        <w:ind w:left="0" w:right="1134"/>
        <w:rPr>
          <w:rStyle w:val="default"/>
          <w:rFonts w:cs="FrankRuehl"/>
          <w:rtl/>
        </w:rPr>
      </w:pPr>
      <w:bookmarkStart w:id="79" w:name="Seif59"/>
      <w:bookmarkEnd w:id="79"/>
      <w:r>
        <w:rPr>
          <w:lang w:val="he-IL"/>
        </w:rPr>
        <w:pict>
          <v:rect id="_x0000_s1097" style="position:absolute;left:0;text-align:left;margin-left:464.5pt;margin-top:8.05pt;width:75.05pt;height:20pt;z-index:251694080"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עברת זכויות</w:t>
                  </w:r>
                </w:p>
                <w:p w:rsidR="00C74444" w:rsidRDefault="00C74444">
                  <w:pPr>
                    <w:spacing w:line="160" w:lineRule="exact"/>
                    <w:jc w:val="left"/>
                    <w:rPr>
                      <w:rFonts w:cs="Miriam"/>
                      <w:noProof/>
                      <w:szCs w:val="18"/>
                      <w:rtl/>
                    </w:rPr>
                  </w:pPr>
                  <w:r>
                    <w:rPr>
                      <w:rFonts w:cs="Miriam"/>
                      <w:szCs w:val="18"/>
                      <w:rtl/>
                    </w:rPr>
                    <w:t>ו</w:t>
                  </w:r>
                  <w:r>
                    <w:rPr>
                      <w:rFonts w:cs="Miriam" w:hint="cs"/>
                      <w:szCs w:val="18"/>
                      <w:rtl/>
                    </w:rPr>
                    <w:t>חובות</w:t>
                  </w:r>
                </w:p>
              </w:txbxContent>
            </v:textbox>
            <w10:anchorlock/>
          </v:rect>
        </w:pict>
      </w:r>
      <w:r>
        <w:rPr>
          <w:rStyle w:val="big-number"/>
          <w:rFonts w:cs="Miriam"/>
          <w:rtl/>
        </w:rPr>
        <w:t>39.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הממשלה תעביר לרשות כל</w:t>
      </w:r>
      <w:r>
        <w:rPr>
          <w:rStyle w:val="default"/>
          <w:rFonts w:cs="FrankRuehl"/>
          <w:rtl/>
        </w:rPr>
        <w:t xml:space="preserve"> </w:t>
      </w:r>
      <w:r>
        <w:rPr>
          <w:rStyle w:val="default"/>
          <w:rFonts w:cs="FrankRuehl" w:hint="cs"/>
          <w:rtl/>
        </w:rPr>
        <w:t>זכות וסמכות של המדינה לפי ההסכמים, ההתקשרויות והעסקאות שהיו בני- תוקף לגבי נמלי הרשות ערב תחילתו של חוק זה, ומהיום שייקבע בכתב ההעברה יהיו הזכויות והסמכויות כאמור נתונות לרשות והחובות וההתחייבויות המוטלות על המדינה בהסכמים, בהתקשרויות ובעסקאות אלה או בקש</w:t>
      </w:r>
      <w:r>
        <w:rPr>
          <w:rStyle w:val="default"/>
          <w:rFonts w:cs="FrankRuehl"/>
          <w:rtl/>
        </w:rPr>
        <w:t xml:space="preserve">ר </w:t>
      </w:r>
      <w:r>
        <w:rPr>
          <w:rStyle w:val="default"/>
          <w:rFonts w:cs="FrankRuehl" w:hint="cs"/>
          <w:rtl/>
        </w:rPr>
        <w:t>לנכסים שהועברו כאמור בסעיף 38 או בקשר לתיפעול נמל מנמלי הרשות, יהיו מוטלות על הרשות, והיא תבוא לגביהם במקום המדינה לכל דבר.</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הממשלה תעביר לרשות את כל הסכומים שהוקצו לנמלי הרשות, כפי שנקבע בתקציב השוטף ובתקציב הפיתוח לגבי כל נמל, עד לסיום שנת הכספים שב</w:t>
      </w:r>
      <w:r>
        <w:rPr>
          <w:rStyle w:val="default"/>
          <w:rFonts w:cs="FrankRuehl"/>
          <w:rtl/>
        </w:rPr>
        <w:t>ה</w:t>
      </w:r>
      <w:r>
        <w:rPr>
          <w:rStyle w:val="default"/>
          <w:rFonts w:cs="FrankRuehl" w:hint="cs"/>
          <w:rtl/>
        </w:rPr>
        <w:t xml:space="preserve"> חל יום תחילת חוק זה.</w:t>
      </w:r>
    </w:p>
    <w:p w:rsidR="002149FB" w:rsidRDefault="002149FB">
      <w:pPr>
        <w:pStyle w:val="P00"/>
        <w:spacing w:before="72"/>
        <w:ind w:left="0" w:right="1134"/>
        <w:rPr>
          <w:rStyle w:val="default"/>
          <w:rFonts w:cs="FrankRuehl"/>
          <w:rtl/>
        </w:rPr>
      </w:pPr>
      <w:bookmarkStart w:id="80" w:name="Seif60"/>
      <w:bookmarkEnd w:id="80"/>
      <w:r>
        <w:rPr>
          <w:lang w:val="he-IL"/>
        </w:rPr>
        <w:pict>
          <v:rect id="_x0000_s1098" style="position:absolute;left:0;text-align:left;margin-left:464.5pt;margin-top:8.05pt;width:75.05pt;height:10pt;z-index:251695104" o:allowincell="f" filled="f" stroked="f" strokecolor="lime" strokeweight=".25pt">
            <v:textbox inset="0,0,0,0">
              <w:txbxContent>
                <w:p w:rsidR="00C74444" w:rsidRDefault="00C74444">
                  <w:pPr>
                    <w:spacing w:line="160" w:lineRule="exact"/>
                    <w:jc w:val="left"/>
                    <w:rPr>
                      <w:rFonts w:cs="Miriam"/>
                      <w:noProof/>
                      <w:szCs w:val="18"/>
                      <w:rtl/>
                    </w:rPr>
                  </w:pPr>
                  <w:r>
                    <w:rPr>
                      <w:rFonts w:cs="Miriam"/>
                      <w:szCs w:val="18"/>
                      <w:rtl/>
                    </w:rPr>
                    <w:t>ת</w:t>
                  </w:r>
                  <w:r>
                    <w:rPr>
                      <w:rFonts w:cs="Miriam" w:hint="cs"/>
                      <w:szCs w:val="18"/>
                      <w:rtl/>
                    </w:rPr>
                    <w:t>ביעות ועילות</w:t>
                  </w:r>
                </w:p>
              </w:txbxContent>
            </v:textbox>
            <w10:anchorlock/>
          </v:rect>
        </w:pict>
      </w:r>
      <w:r>
        <w:rPr>
          <w:rStyle w:val="big-number"/>
          <w:rFonts w:cs="Miriam"/>
          <w:rtl/>
        </w:rPr>
        <w:t>40.</w:t>
      </w:r>
      <w:r>
        <w:rPr>
          <w:rStyle w:val="big-number"/>
          <w:rFonts w:cs="Miriam"/>
          <w:rtl/>
        </w:rPr>
        <w:tab/>
      </w:r>
      <w:r>
        <w:rPr>
          <w:rStyle w:val="default"/>
          <w:rFonts w:cs="FrankRuehl"/>
          <w:rtl/>
        </w:rPr>
        <w:t>כ</w:t>
      </w:r>
      <w:r>
        <w:rPr>
          <w:rStyle w:val="default"/>
          <w:rFonts w:cs="FrankRuehl" w:hint="cs"/>
          <w:rtl/>
        </w:rPr>
        <w:t xml:space="preserve">ל תביעה שהיתה תלויה ועומדת מטעם המדינה או נגדה ערב תחילת חוק זה בקשר לנכסים, להסכמים, להתקשרויות, לעסקאות או לתיפעול נמל מנמלי הרשות כאמור בסעיפים 38 ו- 39 וכן כל עילה של תביעה כזאת שהיתה קיימת אותו זמן, יוסיפו </w:t>
      </w:r>
      <w:r>
        <w:rPr>
          <w:rStyle w:val="default"/>
          <w:rFonts w:cs="FrankRuehl"/>
          <w:rtl/>
        </w:rPr>
        <w:t>ל</w:t>
      </w:r>
      <w:r>
        <w:rPr>
          <w:rStyle w:val="default"/>
          <w:rFonts w:cs="FrankRuehl" w:hint="cs"/>
          <w:rtl/>
        </w:rPr>
        <w:t>עמוד בתקפן כאילו לא נעשתה ההעברה האמורה.</w:t>
      </w:r>
    </w:p>
    <w:p w:rsidR="002149FB" w:rsidRDefault="002149FB">
      <w:pPr>
        <w:pStyle w:val="page"/>
        <w:widowControl/>
        <w:ind w:right="1134"/>
        <w:rPr>
          <w:position w:val="0"/>
          <w:rtl/>
        </w:rPr>
      </w:pPr>
      <w:r>
        <w:rPr>
          <w:position w:val="0"/>
          <w:rtl/>
        </w:rPr>
        <w:t xml:space="preserve"> </w:t>
      </w:r>
    </w:p>
    <w:p w:rsidR="002149FB" w:rsidRDefault="002149FB">
      <w:pPr>
        <w:pStyle w:val="P00"/>
        <w:spacing w:before="72"/>
        <w:ind w:left="0" w:right="1134"/>
        <w:rPr>
          <w:rStyle w:val="default"/>
          <w:rFonts w:cs="FrankRuehl"/>
          <w:rtl/>
        </w:rPr>
      </w:pPr>
      <w:bookmarkStart w:id="81" w:name="Seif31"/>
      <w:bookmarkEnd w:id="81"/>
      <w:r>
        <w:rPr>
          <w:lang w:val="he-IL"/>
        </w:rPr>
        <w:pict>
          <v:rect id="_x0000_s1099" style="position:absolute;left:0;text-align:left;margin-left:464.5pt;margin-top:8.05pt;width:75.05pt;height:10pt;z-index:251655168" o:allowincell="f" filled="f" stroked="f" strokecolor="lime" strokeweight=".25pt">
            <v:textbox style="mso-next-textbox:#_x0000_s1099" inset="0,0,0,0">
              <w:txbxContent>
                <w:p w:rsidR="00C74444" w:rsidRDefault="00C74444">
                  <w:pPr>
                    <w:spacing w:line="160" w:lineRule="exact"/>
                    <w:jc w:val="left"/>
                    <w:rPr>
                      <w:rFonts w:cs="Miriam"/>
                      <w:noProof/>
                      <w:szCs w:val="18"/>
                      <w:rtl/>
                    </w:rPr>
                  </w:pPr>
                  <w:r>
                    <w:rPr>
                      <w:rFonts w:cs="Miriam"/>
                      <w:szCs w:val="18"/>
                      <w:rtl/>
                    </w:rPr>
                    <w:t>ת</w:t>
                  </w:r>
                  <w:r>
                    <w:rPr>
                      <w:rFonts w:cs="Miriam" w:hint="cs"/>
                      <w:szCs w:val="18"/>
                      <w:rtl/>
                    </w:rPr>
                    <w:t>נאי ההעברה</w:t>
                  </w:r>
                </w:p>
              </w:txbxContent>
            </v:textbox>
            <w10:anchorlock/>
          </v:rect>
        </w:pict>
      </w:r>
      <w:r>
        <w:rPr>
          <w:rStyle w:val="big-number"/>
          <w:rFonts w:cs="Miriam"/>
          <w:rtl/>
        </w:rPr>
        <w:t>41.</w:t>
      </w:r>
      <w:r>
        <w:rPr>
          <w:rStyle w:val="big-number"/>
          <w:rFonts w:cs="Miriam"/>
          <w:rtl/>
        </w:rPr>
        <w:tab/>
      </w:r>
      <w:r>
        <w:rPr>
          <w:rStyle w:val="default"/>
          <w:rFonts w:cs="FrankRuehl"/>
          <w:rtl/>
        </w:rPr>
        <w:t>ת</w:t>
      </w:r>
      <w:r>
        <w:rPr>
          <w:rStyle w:val="default"/>
          <w:rFonts w:cs="FrankRuehl" w:hint="cs"/>
          <w:rtl/>
        </w:rPr>
        <w:t>נאי ההעברה כאמור בסעיפים 38 ו- 39, ייקבעו בהסכם בין הרשות ובין הממשלה או מי שהיה מפעילו של הנמל - באישור ועדת הכספים של הכנסת - ובלבד שתנאי ההסכם לא יפגעו בהנחיות שבסע</w:t>
      </w:r>
      <w:r>
        <w:rPr>
          <w:rStyle w:val="default"/>
          <w:rFonts w:cs="FrankRuehl"/>
          <w:rtl/>
        </w:rPr>
        <w:t>י</w:t>
      </w:r>
      <w:r>
        <w:rPr>
          <w:rStyle w:val="default"/>
          <w:rFonts w:cs="FrankRuehl" w:hint="cs"/>
          <w:rtl/>
        </w:rPr>
        <w:t>פים 5 ו- 35.</w:t>
      </w:r>
    </w:p>
    <w:p w:rsidR="002149FB" w:rsidRDefault="002149FB">
      <w:pPr>
        <w:pStyle w:val="P00"/>
        <w:spacing w:before="72"/>
        <w:ind w:left="0" w:right="1134"/>
        <w:rPr>
          <w:rStyle w:val="default"/>
          <w:rFonts w:cs="FrankRuehl" w:hint="cs"/>
          <w:rtl/>
        </w:rPr>
      </w:pPr>
      <w:r>
        <w:rPr>
          <w:lang w:val="he-IL"/>
        </w:rPr>
        <w:pict>
          <v:rect id="_x0000_s1100" style="position:absolute;left:0;text-align:left;margin-left:464.5pt;margin-top:8.05pt;width:75.05pt;height:16.25pt;z-index:251656192" o:allowincell="f" filled="f" stroked="f" strokecolor="lime" strokeweight=".25pt">
            <v:textbox style="mso-next-textbox:#_x0000_s1100" inset="0,0,0,0">
              <w:txbxContent>
                <w:p w:rsidR="00C74444" w:rsidRDefault="00C74444">
                  <w:pPr>
                    <w:spacing w:line="160" w:lineRule="exact"/>
                    <w:jc w:val="left"/>
                    <w:rPr>
                      <w:rFonts w:cs="Miriam" w:hint="cs"/>
                      <w:noProof/>
                      <w:szCs w:val="18"/>
                      <w:rtl/>
                    </w:rPr>
                  </w:pPr>
                  <w:r>
                    <w:rPr>
                      <w:rFonts w:cs="Miriam" w:hint="cs"/>
                      <w:szCs w:val="18"/>
                      <w:rtl/>
                    </w:rPr>
                    <w:t>(תיקון מס' 11) תשס"ג-2002</w:t>
                  </w:r>
                </w:p>
              </w:txbxContent>
            </v:textbox>
            <w10:anchorlock/>
          </v:rect>
        </w:pict>
      </w:r>
      <w:r>
        <w:rPr>
          <w:rStyle w:val="big-number"/>
          <w:rFonts w:cs="Miriam"/>
          <w:rtl/>
        </w:rPr>
        <w:t>41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2149FB" w:rsidRDefault="002149FB">
      <w:pPr>
        <w:pStyle w:val="page"/>
        <w:widowControl/>
        <w:ind w:right="1134"/>
        <w:rPr>
          <w:position w:val="0"/>
          <w:rtl/>
        </w:rPr>
      </w:pPr>
    </w:p>
    <w:p w:rsidR="002149FB" w:rsidRDefault="002149FB">
      <w:pPr>
        <w:pStyle w:val="medium2-header"/>
        <w:keepLines w:val="0"/>
        <w:spacing w:before="72"/>
        <w:ind w:left="0" w:right="1134"/>
        <w:outlineLvl w:val="0"/>
        <w:rPr>
          <w:rFonts w:hint="cs"/>
          <w:noProof/>
          <w:sz w:val="20"/>
          <w:rtl/>
        </w:rPr>
      </w:pPr>
      <w:bookmarkStart w:id="82" w:name="med7"/>
      <w:bookmarkEnd w:id="82"/>
      <w:r>
        <w:rPr>
          <w:noProof/>
          <w:sz w:val="20"/>
          <w:lang w:val="he-IL"/>
        </w:rPr>
        <w:pict>
          <v:rect id="_x0000_s1101" style="position:absolute;left:0;text-align:left;margin-left:464.5pt;margin-top:8.05pt;width:75.05pt;height:20pt;z-index:251657216" o:allowincell="f" filled="f" stroked="f" strokecolor="lime" strokeweight=".25pt">
            <v:textbox style="mso-next-textbox:#_x0000_s1101" inset="0,0,0,0">
              <w:txbxContent>
                <w:p w:rsidR="00C74444" w:rsidRDefault="00C74444">
                  <w:pPr>
                    <w:spacing w:line="160" w:lineRule="exact"/>
                    <w:jc w:val="left"/>
                    <w:rPr>
                      <w:rFonts w:cs="Miriam"/>
                      <w:noProof/>
                      <w:szCs w:val="18"/>
                      <w:rtl/>
                    </w:rPr>
                  </w:pPr>
                  <w:r>
                    <w:rPr>
                      <w:rFonts w:cs="Miriam"/>
                      <w:sz w:val="20"/>
                      <w:szCs w:val="18"/>
                      <w:rtl/>
                    </w:rPr>
                    <w:t>ח</w:t>
                  </w:r>
                  <w:r>
                    <w:rPr>
                      <w:rFonts w:cs="Miriam" w:hint="cs"/>
                      <w:sz w:val="20"/>
                      <w:szCs w:val="18"/>
                      <w:rtl/>
                    </w:rPr>
                    <w:t>וק (מס' 2)</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של"ב</w:t>
                  </w:r>
                  <w:r>
                    <w:rPr>
                      <w:rFonts w:cs="Miriam"/>
                      <w:szCs w:val="18"/>
                      <w:rtl/>
                    </w:rPr>
                    <w:t>–</w:t>
                  </w:r>
                  <w:r>
                    <w:rPr>
                      <w:rFonts w:cs="Miriam" w:hint="cs"/>
                      <w:szCs w:val="18"/>
                      <w:rtl/>
                    </w:rPr>
                    <w:t>1972</w:t>
                  </w:r>
                </w:p>
              </w:txbxContent>
            </v:textbox>
            <w10:anchorlock/>
          </v:rect>
        </w:pict>
      </w:r>
      <w:r>
        <w:rPr>
          <w:noProof/>
          <w:sz w:val="20"/>
          <w:rtl/>
        </w:rPr>
        <w:t>פ</w:t>
      </w:r>
      <w:r>
        <w:rPr>
          <w:rFonts w:hint="cs"/>
          <w:noProof/>
          <w:sz w:val="20"/>
          <w:rtl/>
        </w:rPr>
        <w:t xml:space="preserve">רק שביעי (סעיפים 42 עד 57) </w:t>
      </w:r>
      <w:r>
        <w:rPr>
          <w:noProof/>
          <w:sz w:val="20"/>
          <w:rtl/>
        </w:rPr>
        <w:t>–</w:t>
      </w:r>
      <w:r>
        <w:rPr>
          <w:rFonts w:hint="cs"/>
          <w:noProof/>
          <w:sz w:val="20"/>
          <w:rtl/>
        </w:rPr>
        <w:t xml:space="preserve"> בוטל</w:t>
      </w:r>
    </w:p>
    <w:p w:rsidR="002149FB" w:rsidRDefault="002149FB">
      <w:pPr>
        <w:pStyle w:val="medium2-header"/>
        <w:keepLines w:val="0"/>
        <w:spacing w:before="72"/>
        <w:ind w:left="0" w:right="1134"/>
        <w:rPr>
          <w:noProof/>
          <w:sz w:val="20"/>
          <w:rtl/>
        </w:rPr>
      </w:pPr>
    </w:p>
    <w:p w:rsidR="002149FB" w:rsidRDefault="002149FB">
      <w:pPr>
        <w:pStyle w:val="medium2-header"/>
        <w:keepLines w:val="0"/>
        <w:spacing w:before="72"/>
        <w:ind w:left="0" w:right="1134"/>
        <w:outlineLvl w:val="0"/>
        <w:rPr>
          <w:noProof/>
          <w:sz w:val="20"/>
          <w:rtl/>
        </w:rPr>
      </w:pPr>
      <w:bookmarkStart w:id="83" w:name="med8"/>
      <w:bookmarkEnd w:id="83"/>
      <w:r>
        <w:rPr>
          <w:noProof/>
          <w:sz w:val="20"/>
          <w:rtl/>
        </w:rPr>
        <w:t>פ</w:t>
      </w:r>
      <w:r>
        <w:rPr>
          <w:rFonts w:hint="cs"/>
          <w:noProof/>
          <w:sz w:val="20"/>
          <w:rtl/>
        </w:rPr>
        <w:t>רק שמיני: הוראות שונות</w:t>
      </w:r>
    </w:p>
    <w:p w:rsidR="002149FB" w:rsidRDefault="002149FB">
      <w:pPr>
        <w:pStyle w:val="P00"/>
        <w:spacing w:before="72"/>
        <w:ind w:left="0" w:right="1134"/>
        <w:rPr>
          <w:rStyle w:val="default"/>
          <w:rFonts w:cs="FrankRuehl"/>
          <w:rtl/>
        </w:rPr>
      </w:pPr>
      <w:bookmarkStart w:id="84" w:name="Seif32"/>
      <w:bookmarkEnd w:id="84"/>
      <w:r>
        <w:rPr>
          <w:lang w:val="he-IL"/>
        </w:rPr>
        <w:pict>
          <v:rect id="_x0000_s1102" style="position:absolute;left:0;text-align:left;margin-left:464.5pt;margin-top:8.05pt;width:75.05pt;height:40.15pt;z-index:251658240" o:allowincell="f" filled="f" stroked="f" strokecolor="lime" strokeweight=".25pt">
            <v:textbox style="mso-next-textbox:#_x0000_s1102" inset="0,0,0,0">
              <w:txbxContent>
                <w:p w:rsidR="00C74444" w:rsidRDefault="00C74444">
                  <w:pPr>
                    <w:spacing w:line="160" w:lineRule="exact"/>
                    <w:jc w:val="left"/>
                    <w:rPr>
                      <w:rFonts w:cs="Miriam"/>
                      <w:noProof/>
                      <w:szCs w:val="18"/>
                      <w:rtl/>
                    </w:rPr>
                  </w:pPr>
                  <w:r>
                    <w:rPr>
                      <w:rFonts w:cs="Miriam"/>
                      <w:szCs w:val="18"/>
                      <w:rtl/>
                    </w:rPr>
                    <w:t>פ</w:t>
                  </w:r>
                  <w:r>
                    <w:rPr>
                      <w:rFonts w:cs="Miriam" w:hint="cs"/>
                      <w:szCs w:val="18"/>
                      <w:rtl/>
                    </w:rPr>
                    <w:t>ירוש מונחים</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58.</w:t>
      </w:r>
      <w:r>
        <w:rPr>
          <w:rStyle w:val="big-number"/>
          <w:rFonts w:cs="Miriam"/>
          <w:rtl/>
        </w:rPr>
        <w:tab/>
      </w:r>
      <w:r>
        <w:rPr>
          <w:rStyle w:val="default"/>
          <w:rFonts w:cs="FrankRuehl"/>
          <w:rtl/>
        </w:rPr>
        <w:t>ב</w:t>
      </w:r>
      <w:r>
        <w:rPr>
          <w:rStyle w:val="default"/>
          <w:rFonts w:cs="FrankRuehl" w:hint="cs"/>
          <w:rtl/>
        </w:rPr>
        <w:t>חוק זה יתפרש</w:t>
      </w:r>
      <w:r>
        <w:rPr>
          <w:rStyle w:val="default"/>
          <w:rFonts w:cs="FrankRuehl"/>
          <w:rtl/>
        </w:rPr>
        <w:t xml:space="preserve"> </w:t>
      </w:r>
      <w:r>
        <w:rPr>
          <w:rStyle w:val="default"/>
          <w:rFonts w:cs="FrankRuehl" w:hint="cs"/>
          <w:rtl/>
        </w:rPr>
        <w:t>כל מונח כמשמעותו בפקודת הנמלים; ואולם -</w:t>
      </w:r>
    </w:p>
    <w:p w:rsidR="002149FB" w:rsidRDefault="002149F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לענין נמלי הרשות יראו כל מקום בפקודת הנמלים ובכל חיקוק לפיה בו נאמר "הממונה על הנמלים" כאילו נאמר "הרשות";</w:t>
      </w:r>
    </w:p>
    <w:p w:rsidR="002149FB" w:rsidRDefault="002149FB">
      <w:pPr>
        <w:pStyle w:val="P22"/>
        <w:spacing w:before="72"/>
        <w:ind w:left="1021" w:right="1134"/>
        <w:rPr>
          <w:rStyle w:val="default"/>
          <w:rFonts w:cs="FrankRuehl"/>
          <w:rtl/>
        </w:rPr>
      </w:pPr>
      <w:r>
        <w:rPr>
          <w:rtl/>
          <w:lang w:val="he-IL"/>
        </w:rPr>
        <w:pict>
          <v:shape id="_x0000_s1126" type="#_x0000_t202" style="position:absolute;left:0;text-align:left;margin-left:470.25pt;margin-top:-1.35pt;width:1in;height:22.4pt;z-index:251700224" filled="f" stroked="f">
            <v:textbox>
              <w:txbxContent>
                <w:p w:rsidR="00C74444" w:rsidRDefault="00C74444">
                  <w:pPr>
                    <w:spacing w:line="160" w:lineRule="exact"/>
                    <w:jc w:val="left"/>
                    <w:rPr>
                      <w:rFonts w:hint="cs"/>
                      <w:sz w:val="18"/>
                      <w:rtl/>
                    </w:rPr>
                  </w:pPr>
                  <w:r>
                    <w:rPr>
                      <w:rFonts w:cs="Miriam" w:hint="cs"/>
                      <w:szCs w:val="18"/>
                      <w:rtl/>
                    </w:rPr>
                    <w:t>(תיקון מס' 11) תשס"ג-2002</w:t>
                  </w:r>
                </w:p>
              </w:txbxContent>
            </v:textbox>
            <w10:anchorlock/>
          </v:shape>
        </w:pict>
      </w:r>
      <w:r>
        <w:rPr>
          <w:rStyle w:val="default"/>
          <w:rFonts w:cs="FrankRuehl"/>
          <w:rtl/>
        </w:rPr>
        <w:t>(2)</w:t>
      </w:r>
      <w:r>
        <w:rPr>
          <w:rStyle w:val="default"/>
          <w:rFonts w:cs="FrankRuehl"/>
          <w:rtl/>
        </w:rPr>
        <w:tab/>
      </w:r>
      <w:r>
        <w:rPr>
          <w:rStyle w:val="default"/>
          <w:rFonts w:cs="FrankRuehl" w:hint="cs"/>
          <w:rtl/>
        </w:rPr>
        <w:t>(נמחקה).</w:t>
      </w:r>
    </w:p>
    <w:p w:rsidR="002149FB" w:rsidRDefault="002149FB">
      <w:pPr>
        <w:pStyle w:val="P00"/>
        <w:spacing w:before="72"/>
        <w:ind w:left="0" w:right="1134"/>
        <w:rPr>
          <w:rStyle w:val="default"/>
          <w:rFonts w:cs="FrankRuehl"/>
          <w:rtl/>
        </w:rPr>
      </w:pPr>
      <w:bookmarkStart w:id="85" w:name="Seif33"/>
      <w:bookmarkEnd w:id="85"/>
      <w:r>
        <w:rPr>
          <w:lang w:val="he-IL"/>
        </w:rPr>
        <w:pict>
          <v:rect id="_x0000_s1103" style="position:absolute;left:0;text-align:left;margin-left:464.5pt;margin-top:8.05pt;width:75.05pt;height:58pt;z-index:251659264" o:allowincell="f" filled="f" stroked="f" strokecolor="lime" strokeweight=".25pt">
            <v:textbox style="mso-next-textbox:#_x0000_s1103" inset="0,0,0,0">
              <w:txbxContent>
                <w:p w:rsidR="00C74444" w:rsidRDefault="00C74444">
                  <w:pPr>
                    <w:spacing w:line="160" w:lineRule="exact"/>
                    <w:jc w:val="left"/>
                    <w:rPr>
                      <w:rFonts w:cs="Miriam" w:hint="cs"/>
                      <w:noProof/>
                      <w:szCs w:val="18"/>
                      <w:rtl/>
                    </w:rPr>
                  </w:pPr>
                  <w:r>
                    <w:rPr>
                      <w:rFonts w:cs="Miriam" w:hint="cs"/>
                      <w:szCs w:val="18"/>
                      <w:rtl/>
                    </w:rPr>
                    <w:t>תחולת פקודת הנמלים ותוקף מינויים על פיה</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59.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הוראה בפקודת הנמלים או בתקנות או בצווים שלפיה, העומדת בסתירה להוראות חוק זה, לא תחול לגבי נמלי הרשות.</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מינוי וכל ה</w:t>
      </w:r>
      <w:r>
        <w:rPr>
          <w:rStyle w:val="default"/>
          <w:rFonts w:cs="FrankRuehl"/>
          <w:rtl/>
        </w:rPr>
        <w:t>ס</w:t>
      </w:r>
      <w:r>
        <w:rPr>
          <w:rStyle w:val="default"/>
          <w:rFonts w:cs="FrankRuehl" w:hint="cs"/>
          <w:rtl/>
        </w:rPr>
        <w:t>מכה לפי פקודת הנמלים או לפי תקנה או צו שלפיה שעמדו בתקפם ערב תחילת חוק זה לגבי נמלי הרשות, יראו אותם כאילו נעשו לפי חוק זה.</w:t>
      </w:r>
    </w:p>
    <w:p w:rsidR="002149FB" w:rsidRDefault="002149FB">
      <w:pPr>
        <w:pStyle w:val="P00"/>
        <w:spacing w:before="72"/>
        <w:ind w:left="0" w:right="1134"/>
        <w:rPr>
          <w:rStyle w:val="default"/>
          <w:rFonts w:cs="FrankRuehl"/>
          <w:rtl/>
        </w:rPr>
      </w:pPr>
      <w:r>
        <w:rPr>
          <w:lang w:val="he-IL"/>
        </w:rPr>
        <w:pict>
          <v:rect id="_x0000_s1104" style="position:absolute;left:0;text-align:left;margin-left:464.5pt;margin-top:8.05pt;width:75.05pt;height:17.9pt;z-index:251660288" o:allowincell="f" filled="f" stroked="f" strokecolor="lime" strokeweight=".25pt">
            <v:textbox style="mso-next-textbox:#_x0000_s1104" inset="0,0,0,0">
              <w:txbxContent>
                <w:p w:rsidR="00C74444" w:rsidRDefault="00C74444">
                  <w:pPr>
                    <w:spacing w:line="160" w:lineRule="exact"/>
                    <w:jc w:val="left"/>
                    <w:rPr>
                      <w:rFonts w:cs="Miriam" w:hint="cs"/>
                      <w:noProof/>
                      <w:szCs w:val="18"/>
                      <w:rtl/>
                    </w:rPr>
                  </w:pPr>
                  <w:r>
                    <w:rPr>
                      <w:rFonts w:cs="Miriam" w:hint="cs"/>
                      <w:szCs w:val="18"/>
                      <w:rtl/>
                    </w:rPr>
                    <w:t>(תיקון מס' 11) תשס"ג-2002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2149FB" w:rsidRDefault="002149FB">
      <w:pPr>
        <w:pStyle w:val="P00"/>
        <w:spacing w:before="72"/>
        <w:ind w:left="0" w:right="1134"/>
        <w:rPr>
          <w:rStyle w:val="default"/>
          <w:rFonts w:cs="FrankRuehl"/>
          <w:rtl/>
        </w:rPr>
      </w:pPr>
      <w:r>
        <w:rPr>
          <w:lang w:val="he-IL"/>
        </w:rPr>
        <w:pict>
          <v:rect id="_x0000_s1105" style="position:absolute;left:0;text-align:left;margin-left:464.5pt;margin-top:8.05pt;width:75.05pt;height:20pt;z-index:251661312" o:allowincell="f" filled="f" stroked="f" strokecolor="lime" strokeweight=".25pt">
            <v:textbox style="mso-next-textbox:#_x0000_s1105"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 xml:space="preserve">וק </w:t>
                  </w:r>
                  <w:r>
                    <w:rPr>
                      <w:rFonts w:cs="Miriam"/>
                      <w:szCs w:val="18"/>
                      <w:rtl/>
                    </w:rPr>
                    <w:t>(</w:t>
                  </w:r>
                  <w:r>
                    <w:rPr>
                      <w:rFonts w:cs="Miriam" w:hint="cs"/>
                      <w:szCs w:val="18"/>
                      <w:rtl/>
                    </w:rPr>
                    <w:t>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מינוי וכל הסמכה לפי פקודת מסילות הברזל או לפי תקנה או צו או חוק עזר שלפיה, שהיו תקפים ערב תחילתו של תיקון תשמ"ח לגבי מסילות הברזל, יעמדו בתוקפם.</w:t>
      </w:r>
    </w:p>
    <w:p w:rsidR="002149FB" w:rsidRDefault="002149FB">
      <w:pPr>
        <w:pStyle w:val="P00"/>
        <w:spacing w:before="72"/>
        <w:ind w:left="0" w:right="1134"/>
        <w:rPr>
          <w:rStyle w:val="default"/>
          <w:rFonts w:cs="FrankRuehl"/>
          <w:rtl/>
        </w:rPr>
      </w:pPr>
      <w:bookmarkStart w:id="86" w:name="Seif34"/>
      <w:bookmarkEnd w:id="86"/>
      <w:r>
        <w:rPr>
          <w:lang w:val="he-IL"/>
        </w:rPr>
        <w:pict>
          <v:rect id="_x0000_s1106" style="position:absolute;left:0;text-align:left;margin-left:464.5pt;margin-top:8.05pt;width:75.05pt;height:20pt;z-index:251662336" o:allowincell="f" filled="f" stroked="f" strokecolor="lime" strokeweight=".25pt">
            <v:textbox style="mso-next-textbox:#_x0000_s1106" inset="0,0,0,0">
              <w:txbxContent>
                <w:p w:rsidR="00C74444" w:rsidRDefault="00C74444">
                  <w:pPr>
                    <w:spacing w:line="160" w:lineRule="exact"/>
                    <w:jc w:val="left"/>
                    <w:rPr>
                      <w:rFonts w:cs="Miriam"/>
                      <w:noProof/>
                      <w:szCs w:val="18"/>
                      <w:rtl/>
                    </w:rPr>
                  </w:pPr>
                  <w:r>
                    <w:rPr>
                      <w:rFonts w:cs="Miriam"/>
                      <w:szCs w:val="18"/>
                      <w:rtl/>
                    </w:rPr>
                    <w:t>א</w:t>
                  </w:r>
                  <w:r>
                    <w:rPr>
                      <w:rFonts w:cs="Miriam" w:hint="cs"/>
                      <w:szCs w:val="18"/>
                      <w:rtl/>
                    </w:rPr>
                    <w:t>י- תחולת חוקי</w:t>
                  </w:r>
                </w:p>
                <w:p w:rsidR="00C74444" w:rsidRDefault="00C74444">
                  <w:pPr>
                    <w:spacing w:line="160" w:lineRule="exact"/>
                    <w:jc w:val="left"/>
                    <w:rPr>
                      <w:rFonts w:cs="Miriam"/>
                      <w:noProof/>
                      <w:szCs w:val="18"/>
                      <w:rtl/>
                    </w:rPr>
                  </w:pPr>
                  <w:r>
                    <w:rPr>
                      <w:rFonts w:cs="Miriam"/>
                      <w:szCs w:val="18"/>
                      <w:rtl/>
                    </w:rPr>
                    <w:t>ה</w:t>
                  </w:r>
                  <w:r>
                    <w:rPr>
                      <w:rFonts w:cs="Miriam" w:hint="cs"/>
                      <w:szCs w:val="18"/>
                      <w:rtl/>
                    </w:rPr>
                    <w:t>גנת הדייר</w:t>
                  </w:r>
                </w:p>
              </w:txbxContent>
            </v:textbox>
            <w10:anchorlock/>
          </v:rect>
        </w:pict>
      </w:r>
      <w:r>
        <w:rPr>
          <w:rStyle w:val="big-number"/>
          <w:rFonts w:cs="Miriam"/>
          <w:rtl/>
        </w:rPr>
        <w:t>60.</w:t>
      </w:r>
      <w:r>
        <w:rPr>
          <w:rStyle w:val="big-number"/>
          <w:rFonts w:cs="Miriam"/>
          <w:rtl/>
        </w:rPr>
        <w:tab/>
      </w:r>
      <w:r>
        <w:rPr>
          <w:rStyle w:val="default"/>
          <w:rFonts w:cs="FrankRuehl"/>
          <w:rtl/>
        </w:rPr>
        <w:t>ח</w:t>
      </w:r>
      <w:r>
        <w:rPr>
          <w:rStyle w:val="default"/>
          <w:rFonts w:cs="FrankRuehl" w:hint="cs"/>
          <w:rtl/>
        </w:rPr>
        <w:t>וק הגנת הדיי</w:t>
      </w:r>
      <w:r>
        <w:rPr>
          <w:rStyle w:val="default"/>
          <w:rFonts w:cs="FrankRuehl"/>
          <w:rtl/>
        </w:rPr>
        <w:t>ר</w:t>
      </w:r>
      <w:r>
        <w:rPr>
          <w:rStyle w:val="default"/>
          <w:rFonts w:cs="FrankRuehl" w:hint="cs"/>
          <w:rtl/>
        </w:rPr>
        <w:t>, תשי"ד</w:t>
      </w:r>
      <w:r>
        <w:rPr>
          <w:rStyle w:val="default"/>
          <w:rFonts w:cs="FrankRuehl"/>
          <w:rtl/>
        </w:rPr>
        <w:t>–</w:t>
      </w:r>
      <w:r>
        <w:rPr>
          <w:rStyle w:val="default"/>
          <w:rFonts w:cs="FrankRuehl" w:hint="cs"/>
          <w:rtl/>
        </w:rPr>
        <w:t>1954, וחוק הגנת הדייר, תשט"ו</w:t>
      </w:r>
      <w:r>
        <w:rPr>
          <w:rStyle w:val="default"/>
          <w:rFonts w:cs="FrankRuehl"/>
          <w:rtl/>
        </w:rPr>
        <w:t>–</w:t>
      </w:r>
      <w:r>
        <w:rPr>
          <w:rStyle w:val="default"/>
          <w:rFonts w:cs="FrankRuehl" w:hint="cs"/>
          <w:rtl/>
        </w:rPr>
        <w:t>1955, לא יחולו על שכירות של נכס מנכסי הרשות בתחומי נמל ושל כל זכות בנכס כזה, אם השכירות נעשתה לראשונה לאחר תחילת חוק זה.</w:t>
      </w:r>
    </w:p>
    <w:p w:rsidR="002149FB" w:rsidRDefault="002149FB">
      <w:pPr>
        <w:pStyle w:val="P00"/>
        <w:spacing w:before="72"/>
        <w:ind w:left="0" w:right="1134"/>
        <w:rPr>
          <w:rStyle w:val="default"/>
          <w:rFonts w:cs="FrankRuehl"/>
          <w:rtl/>
        </w:rPr>
      </w:pPr>
      <w:bookmarkStart w:id="87" w:name="Seif35"/>
      <w:bookmarkEnd w:id="87"/>
      <w:r>
        <w:rPr>
          <w:lang w:val="he-IL"/>
        </w:rPr>
        <w:pict>
          <v:rect id="_x0000_s1107" style="position:absolute;left:0;text-align:left;margin-left:475.65pt;margin-top:8.05pt;width:63.9pt;height:20pt;z-index:251663360" o:allowincell="f" filled="f" stroked="f" strokecolor="lime" strokeweight=".25pt">
            <v:textbox style="mso-next-textbox:#_x0000_s1107"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הסדרים תשנ"ז</w:t>
                  </w:r>
                  <w:r>
                    <w:rPr>
                      <w:rFonts w:cs="Miriam"/>
                      <w:szCs w:val="18"/>
                      <w:rtl/>
                    </w:rPr>
                    <w:t>–</w:t>
                  </w:r>
                  <w:r>
                    <w:rPr>
                      <w:rFonts w:cs="Miriam" w:hint="cs"/>
                      <w:szCs w:val="18"/>
                      <w:rtl/>
                    </w:rPr>
                    <w:t xml:space="preserve">1996 </w:t>
                  </w:r>
                </w:p>
              </w:txbxContent>
            </v:textbox>
            <w10:anchorlock/>
          </v:rect>
        </w:pict>
      </w:r>
      <w:r>
        <w:rPr>
          <w:rStyle w:val="big-number"/>
          <w:rFonts w:cs="Miriam"/>
          <w:rtl/>
        </w:rPr>
        <w:t>61.</w:t>
      </w:r>
      <w:r>
        <w:rPr>
          <w:rStyle w:val="big-number"/>
          <w:rFonts w:cs="Miriam"/>
          <w:rtl/>
        </w:rPr>
        <w:tab/>
      </w:r>
      <w:r>
        <w:rPr>
          <w:rStyle w:val="default"/>
          <w:rFonts w:cs="FrankRuehl"/>
          <w:rtl/>
        </w:rPr>
        <w:t>(</w:t>
      </w:r>
      <w:r>
        <w:rPr>
          <w:rStyle w:val="default"/>
          <w:rFonts w:cs="FrankRuehl" w:hint="cs"/>
          <w:rtl/>
        </w:rPr>
        <w:t>בוטל).</w:t>
      </w:r>
    </w:p>
    <w:p w:rsidR="002149FB" w:rsidRDefault="002149FB">
      <w:pPr>
        <w:pStyle w:val="P00"/>
        <w:spacing w:before="72"/>
        <w:ind w:left="0" w:right="1134"/>
        <w:rPr>
          <w:rStyle w:val="default"/>
          <w:rFonts w:cs="FrankRuehl"/>
          <w:rtl/>
        </w:rPr>
      </w:pPr>
      <w:bookmarkStart w:id="88" w:name="Seif36"/>
      <w:bookmarkEnd w:id="88"/>
      <w:r>
        <w:rPr>
          <w:lang w:val="he-IL"/>
        </w:rPr>
        <w:pict>
          <v:rect id="_x0000_s1108" style="position:absolute;left:0;text-align:left;margin-left:464.5pt;margin-top:8.05pt;width:75.05pt;height:45.85pt;z-index:251664384" o:allowincell="f" filled="f" stroked="f" strokecolor="lime" strokeweight=".25pt">
            <v:textbox style="mso-next-textbox:#_x0000_s1108" inset="0,0,0,0">
              <w:txbxContent>
                <w:p w:rsidR="00C74444" w:rsidRDefault="00C74444">
                  <w:pPr>
                    <w:spacing w:line="160" w:lineRule="exact"/>
                    <w:jc w:val="left"/>
                    <w:rPr>
                      <w:rFonts w:cs="Miriam"/>
                      <w:noProof/>
                      <w:szCs w:val="18"/>
                      <w:rtl/>
                    </w:rPr>
                  </w:pPr>
                  <w:r>
                    <w:rPr>
                      <w:rFonts w:cs="Miriam"/>
                      <w:szCs w:val="18"/>
                      <w:rtl/>
                    </w:rPr>
                    <w:t>א</w:t>
                  </w:r>
                  <w:r>
                    <w:rPr>
                      <w:rFonts w:cs="Miriam" w:hint="cs"/>
                      <w:szCs w:val="18"/>
                      <w:rtl/>
                    </w:rPr>
                    <w:t>חריות בנזיקים</w:t>
                  </w:r>
                </w:p>
                <w:p w:rsidR="00C74444" w:rsidRDefault="00C74444">
                  <w:pPr>
                    <w:spacing w:line="160" w:lineRule="exact"/>
                    <w:jc w:val="left"/>
                    <w:rPr>
                      <w:rFonts w:cs="Miriam"/>
                      <w:noProof/>
                      <w:szCs w:val="18"/>
                      <w:rtl/>
                    </w:rPr>
                  </w:pPr>
                  <w:r>
                    <w:rPr>
                      <w:rFonts w:cs="Miriam"/>
                      <w:szCs w:val="18"/>
                      <w:rtl/>
                    </w:rPr>
                    <w:t>א</w:t>
                  </w:r>
                  <w:r>
                    <w:rPr>
                      <w:rFonts w:cs="Miriam" w:hint="cs"/>
                      <w:szCs w:val="18"/>
                      <w:rtl/>
                    </w:rPr>
                    <w:t>זרחיים</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62.</w:t>
      </w:r>
      <w:r>
        <w:rPr>
          <w:rStyle w:val="big-number"/>
          <w:rFonts w:cs="Miriam"/>
          <w:rtl/>
        </w:rPr>
        <w:tab/>
      </w:r>
      <w:r>
        <w:rPr>
          <w:rStyle w:val="default"/>
          <w:rFonts w:cs="FrankRuehl"/>
          <w:rtl/>
        </w:rPr>
        <w:t>ל</w:t>
      </w:r>
      <w:r>
        <w:rPr>
          <w:rStyle w:val="default"/>
          <w:rFonts w:cs="FrankRuehl" w:hint="cs"/>
          <w:rtl/>
        </w:rPr>
        <w:t xml:space="preserve">ענין </w:t>
      </w:r>
      <w:r>
        <w:rPr>
          <w:rStyle w:val="default"/>
          <w:rFonts w:cs="FrankRuehl"/>
          <w:rtl/>
        </w:rPr>
        <w:t>ח</w:t>
      </w:r>
      <w:r>
        <w:rPr>
          <w:rStyle w:val="default"/>
          <w:rFonts w:cs="FrankRuehl" w:hint="cs"/>
          <w:rtl/>
        </w:rPr>
        <w:t>וק הנזיקין האזרחיים (אחריות המדינה), תשי"ב</w:t>
      </w:r>
      <w:r>
        <w:rPr>
          <w:rStyle w:val="default"/>
          <w:rFonts w:cs="FrankRuehl"/>
          <w:rtl/>
        </w:rPr>
        <w:t>–</w:t>
      </w:r>
      <w:r>
        <w:rPr>
          <w:rStyle w:val="default"/>
          <w:rFonts w:cs="FrankRuehl" w:hint="cs"/>
          <w:rtl/>
        </w:rPr>
        <w:t>1952, דין הרשות כדין המדינה.</w:t>
      </w:r>
    </w:p>
    <w:p w:rsidR="002149FB" w:rsidRDefault="002149FB">
      <w:pPr>
        <w:pStyle w:val="P00"/>
        <w:spacing w:before="72"/>
        <w:ind w:left="0" w:right="1134"/>
        <w:rPr>
          <w:rStyle w:val="default"/>
          <w:rFonts w:cs="FrankRuehl" w:hint="cs"/>
          <w:rtl/>
        </w:rPr>
      </w:pPr>
    </w:p>
    <w:p w:rsidR="002149FB" w:rsidRDefault="002149FB">
      <w:pPr>
        <w:pStyle w:val="P00"/>
        <w:spacing w:before="72"/>
        <w:ind w:left="0" w:right="1134"/>
        <w:rPr>
          <w:rStyle w:val="default"/>
          <w:rFonts w:cs="FrankRuehl" w:hint="cs"/>
          <w:rtl/>
        </w:rPr>
      </w:pPr>
    </w:p>
    <w:p w:rsidR="002149FB" w:rsidRDefault="002149FB">
      <w:pPr>
        <w:pStyle w:val="P00"/>
        <w:spacing w:before="72"/>
        <w:ind w:left="0" w:right="1134"/>
        <w:rPr>
          <w:rStyle w:val="default"/>
          <w:rFonts w:cs="FrankRuehl"/>
          <w:rtl/>
        </w:rPr>
      </w:pPr>
      <w:bookmarkStart w:id="89" w:name="Seif37"/>
      <w:bookmarkEnd w:id="89"/>
      <w:r>
        <w:rPr>
          <w:lang w:val="he-IL"/>
        </w:rPr>
        <w:pict>
          <v:rect id="_x0000_s1109" style="position:absolute;left:0;text-align:left;margin-left:464.5pt;margin-top:8.05pt;width:75.05pt;height:10pt;z-index:251665408" o:allowincell="f" filled="f" stroked="f" strokecolor="lime" strokeweight=".25pt">
            <v:textbox style="mso-next-textbox:#_x0000_s1109" inset="0,0,0,0">
              <w:txbxContent>
                <w:p w:rsidR="00C74444" w:rsidRDefault="00C74444">
                  <w:pPr>
                    <w:spacing w:line="160" w:lineRule="exact"/>
                    <w:jc w:val="left"/>
                    <w:rPr>
                      <w:rFonts w:cs="Miriam"/>
                      <w:noProof/>
                      <w:szCs w:val="18"/>
                      <w:rtl/>
                    </w:rPr>
                  </w:pPr>
                  <w:r>
                    <w:rPr>
                      <w:rFonts w:cs="Miriam"/>
                      <w:szCs w:val="18"/>
                      <w:rtl/>
                    </w:rPr>
                    <w:t>צ</w:t>
                  </w:r>
                  <w:r>
                    <w:rPr>
                      <w:rFonts w:cs="Miriam" w:hint="cs"/>
                      <w:szCs w:val="18"/>
                      <w:rtl/>
                    </w:rPr>
                    <w:t>ווי מניעה</w:t>
                  </w:r>
                </w:p>
              </w:txbxContent>
            </v:textbox>
            <w10:anchorlock/>
          </v:rect>
        </w:pict>
      </w:r>
      <w:r>
        <w:rPr>
          <w:rStyle w:val="big-number"/>
          <w:rFonts w:cs="Miriam"/>
          <w:rtl/>
        </w:rPr>
        <w:t>63.</w:t>
      </w:r>
      <w:r>
        <w:rPr>
          <w:rStyle w:val="big-number"/>
          <w:rFonts w:cs="Miriam"/>
          <w:rtl/>
        </w:rPr>
        <w:tab/>
      </w:r>
      <w:r>
        <w:rPr>
          <w:rStyle w:val="default"/>
          <w:rFonts w:cs="FrankRuehl"/>
          <w:rtl/>
        </w:rPr>
        <w:t>ל</w:t>
      </w:r>
      <w:r>
        <w:rPr>
          <w:rStyle w:val="default"/>
          <w:rFonts w:cs="FrankRuehl" w:hint="cs"/>
          <w:rtl/>
        </w:rPr>
        <w:t>ענין סעד בדרך צו מניעה, דין הרשות כדין המדינה.</w:t>
      </w:r>
    </w:p>
    <w:p w:rsidR="002149FB" w:rsidRDefault="002149FB">
      <w:pPr>
        <w:pStyle w:val="P00"/>
        <w:spacing w:before="72"/>
        <w:ind w:left="0" w:right="1134"/>
        <w:rPr>
          <w:rStyle w:val="default"/>
          <w:rFonts w:cs="FrankRuehl"/>
          <w:rtl/>
        </w:rPr>
      </w:pPr>
      <w:bookmarkStart w:id="90" w:name="Seif38"/>
      <w:bookmarkEnd w:id="90"/>
      <w:r>
        <w:rPr>
          <w:lang w:val="he-IL"/>
        </w:rPr>
        <w:pict>
          <v:rect id="_x0000_s1110" style="position:absolute;left:0;text-align:left;margin-left:464.5pt;margin-top:8.05pt;width:75.05pt;height:40pt;z-index:251666432" o:allowincell="f" filled="f" stroked="f" strokecolor="lime" strokeweight=".25pt">
            <v:textbox style="mso-next-textbox:#_x0000_s1110" inset="0,0,0,0">
              <w:txbxContent>
                <w:p w:rsidR="00C74444" w:rsidRDefault="00C74444">
                  <w:pPr>
                    <w:spacing w:line="160" w:lineRule="exact"/>
                    <w:jc w:val="left"/>
                    <w:rPr>
                      <w:rFonts w:cs="Miriam"/>
                      <w:noProof/>
                      <w:szCs w:val="18"/>
                      <w:rtl/>
                    </w:rPr>
                  </w:pPr>
                  <w:r>
                    <w:rPr>
                      <w:rFonts w:cs="Miriam"/>
                      <w:szCs w:val="18"/>
                      <w:rtl/>
                    </w:rPr>
                    <w:t>ד</w:t>
                  </w:r>
                  <w:r>
                    <w:rPr>
                      <w:rFonts w:cs="Miriam" w:hint="cs"/>
                      <w:szCs w:val="18"/>
                      <w:rtl/>
                    </w:rPr>
                    <w:t>ין חברי המועצה</w:t>
                  </w:r>
                </w:p>
                <w:p w:rsidR="00C74444" w:rsidRDefault="00C74444">
                  <w:pPr>
                    <w:spacing w:line="160" w:lineRule="exact"/>
                    <w:jc w:val="left"/>
                    <w:rPr>
                      <w:rFonts w:cs="Miriam"/>
                      <w:noProof/>
                      <w:szCs w:val="18"/>
                      <w:rtl/>
                    </w:rPr>
                  </w:pPr>
                  <w:r>
                    <w:rPr>
                      <w:rFonts w:cs="Miriam"/>
                      <w:szCs w:val="18"/>
                      <w:rtl/>
                    </w:rPr>
                    <w:t>ו</w:t>
                  </w:r>
                  <w:r>
                    <w:rPr>
                      <w:rFonts w:cs="Miriam" w:hint="cs"/>
                      <w:szCs w:val="18"/>
                      <w:rtl/>
                    </w:rPr>
                    <w:t>עובדי הרשות</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w:t>
                  </w:r>
                  <w:r>
                    <w:rPr>
                      <w:rFonts w:cs="Miriam"/>
                      <w:szCs w:val="18"/>
                      <w:rtl/>
                    </w:rPr>
                    <w:t>מ</w:t>
                  </w:r>
                  <w:r>
                    <w:rPr>
                      <w:rFonts w:cs="Miriam" w:hint="cs"/>
                      <w:szCs w:val="18"/>
                      <w:rtl/>
                    </w:rPr>
                    <w:t>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64.</w:t>
      </w:r>
      <w:r>
        <w:rPr>
          <w:rStyle w:val="big-number"/>
          <w:rFonts w:cs="Miriam"/>
          <w:rtl/>
        </w:rPr>
        <w:tab/>
      </w:r>
      <w:r>
        <w:rPr>
          <w:rStyle w:val="default"/>
          <w:rFonts w:cs="FrankRuehl"/>
          <w:rtl/>
        </w:rPr>
        <w:t>ד</w:t>
      </w:r>
      <w:r>
        <w:rPr>
          <w:rStyle w:val="default"/>
          <w:rFonts w:cs="FrankRuehl" w:hint="cs"/>
          <w:rtl/>
        </w:rPr>
        <w:t>ין חברי המועצה ועובדי הרשות כדין עובדי המדינה לעניין חיקוקים אלה:</w:t>
      </w:r>
    </w:p>
    <w:p w:rsidR="002149FB" w:rsidRDefault="002149F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חוק העונשין, תשל"ז</w:t>
      </w:r>
      <w:r>
        <w:rPr>
          <w:rStyle w:val="default"/>
          <w:rFonts w:cs="FrankRuehl"/>
          <w:rtl/>
        </w:rPr>
        <w:t>–</w:t>
      </w:r>
      <w:r>
        <w:rPr>
          <w:rStyle w:val="default"/>
          <w:rFonts w:cs="FrankRuehl" w:hint="cs"/>
          <w:rtl/>
        </w:rPr>
        <w:t>1977, סעיפים 2, 277</w:t>
      </w:r>
      <w:r>
        <w:rPr>
          <w:rStyle w:val="default"/>
          <w:rFonts w:cs="FrankRuehl"/>
          <w:rtl/>
        </w:rPr>
        <w:t>–</w:t>
      </w:r>
      <w:r>
        <w:rPr>
          <w:rStyle w:val="default"/>
          <w:rFonts w:cs="FrankRuehl" w:hint="cs"/>
          <w:rtl/>
        </w:rPr>
        <w:t>297;</w:t>
      </w:r>
    </w:p>
    <w:p w:rsidR="002149FB" w:rsidRDefault="002149F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פקודת הראיות [נוסח חדש], תשל"א</w:t>
      </w:r>
      <w:r>
        <w:rPr>
          <w:rStyle w:val="default"/>
          <w:rFonts w:cs="FrankRuehl"/>
          <w:rtl/>
        </w:rPr>
        <w:t>–</w:t>
      </w:r>
      <w:r>
        <w:rPr>
          <w:rStyle w:val="default"/>
          <w:rFonts w:cs="FrankRuehl" w:hint="cs"/>
          <w:rtl/>
        </w:rPr>
        <w:t>1971;</w:t>
      </w:r>
    </w:p>
    <w:p w:rsidR="002149FB" w:rsidRDefault="002149F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פקודת הנזיקין [נוסח חדש].</w:t>
      </w:r>
    </w:p>
    <w:p w:rsidR="002149FB" w:rsidRDefault="002149FB">
      <w:pPr>
        <w:pStyle w:val="P00"/>
        <w:spacing w:before="72"/>
        <w:ind w:left="0" w:right="1134"/>
        <w:rPr>
          <w:rStyle w:val="default"/>
          <w:rFonts w:cs="FrankRuehl"/>
          <w:rtl/>
        </w:rPr>
      </w:pPr>
      <w:bookmarkStart w:id="91" w:name="Seif39"/>
      <w:bookmarkEnd w:id="91"/>
      <w:r>
        <w:rPr>
          <w:lang w:val="he-IL"/>
        </w:rPr>
        <w:pict>
          <v:rect id="_x0000_s1111" style="position:absolute;left:0;text-align:left;margin-left:464.5pt;margin-top:8.05pt;width:75.05pt;height:20pt;z-index:251667456" o:allowincell="f" filled="f" stroked="f" strokecolor="lime" strokeweight=".25pt">
            <v:textbox style="mso-next-textbox:#_x0000_s1111" inset="0,0,0,0">
              <w:txbxContent>
                <w:p w:rsidR="00C74444" w:rsidRDefault="00C74444">
                  <w:pPr>
                    <w:spacing w:line="160" w:lineRule="exact"/>
                    <w:jc w:val="left"/>
                    <w:rPr>
                      <w:rFonts w:cs="Miriam"/>
                      <w:noProof/>
                      <w:szCs w:val="18"/>
                      <w:rtl/>
                    </w:rPr>
                  </w:pPr>
                  <w:r>
                    <w:rPr>
                      <w:rFonts w:cs="Miriam"/>
                      <w:szCs w:val="18"/>
                      <w:rtl/>
                    </w:rPr>
                    <w:t>ת</w:t>
                  </w:r>
                  <w:r>
                    <w:rPr>
                      <w:rFonts w:cs="Miriam" w:hint="cs"/>
                      <w:szCs w:val="18"/>
                      <w:rtl/>
                    </w:rPr>
                    <w:t>חולת חוק</w:t>
                  </w:r>
                </w:p>
                <w:p w:rsidR="00C74444" w:rsidRDefault="00C74444">
                  <w:pPr>
                    <w:spacing w:line="160" w:lineRule="exact"/>
                    <w:jc w:val="left"/>
                    <w:rPr>
                      <w:rFonts w:cs="Miriam"/>
                      <w:noProof/>
                      <w:szCs w:val="18"/>
                      <w:rtl/>
                    </w:rPr>
                  </w:pPr>
                  <w:r>
                    <w:rPr>
                      <w:rFonts w:cs="Miriam"/>
                      <w:szCs w:val="18"/>
                      <w:rtl/>
                    </w:rPr>
                    <w:t>ה</w:t>
                  </w:r>
                  <w:r>
                    <w:rPr>
                      <w:rFonts w:cs="Miriam" w:hint="cs"/>
                      <w:szCs w:val="18"/>
                      <w:rtl/>
                    </w:rPr>
                    <w:t>ספנות</w:t>
                  </w:r>
                </w:p>
              </w:txbxContent>
            </v:textbox>
            <w10:anchorlock/>
          </v:rect>
        </w:pict>
      </w:r>
      <w:r>
        <w:rPr>
          <w:rStyle w:val="big-number"/>
          <w:rFonts w:cs="Miriam"/>
          <w:rtl/>
        </w:rPr>
        <w:t>65.</w:t>
      </w:r>
      <w:r>
        <w:rPr>
          <w:rStyle w:val="big-number"/>
          <w:rFonts w:cs="Miriam"/>
          <w:rtl/>
        </w:rPr>
        <w:tab/>
      </w:r>
      <w:r>
        <w:rPr>
          <w:rStyle w:val="default"/>
          <w:rFonts w:cs="FrankRuehl"/>
          <w:rtl/>
        </w:rPr>
        <w:t>ל</w:t>
      </w:r>
      <w:r>
        <w:rPr>
          <w:rStyle w:val="default"/>
          <w:rFonts w:cs="FrankRuehl" w:hint="cs"/>
          <w:rtl/>
        </w:rPr>
        <w:t>ענין סעיף 41(2) לחוק</w:t>
      </w:r>
      <w:r>
        <w:rPr>
          <w:rStyle w:val="default"/>
          <w:rFonts w:cs="FrankRuehl"/>
          <w:rtl/>
        </w:rPr>
        <w:t xml:space="preserve"> </w:t>
      </w:r>
      <w:r>
        <w:rPr>
          <w:rStyle w:val="default"/>
          <w:rFonts w:cs="FrankRuehl" w:hint="cs"/>
          <w:rtl/>
        </w:rPr>
        <w:t>הספנות (כלי שיט), תש"ך</w:t>
      </w:r>
      <w:r>
        <w:rPr>
          <w:rStyle w:val="default"/>
          <w:rFonts w:cs="FrankRuehl"/>
          <w:rtl/>
        </w:rPr>
        <w:t>–</w:t>
      </w:r>
      <w:r>
        <w:rPr>
          <w:rStyle w:val="default"/>
          <w:rFonts w:cs="FrankRuehl" w:hint="cs"/>
          <w:rtl/>
        </w:rPr>
        <w:t>1960, יראו את הרשות בגדר "רשות אחרת".</w:t>
      </w:r>
    </w:p>
    <w:p w:rsidR="002149FB" w:rsidRDefault="002149FB">
      <w:pPr>
        <w:pStyle w:val="P00"/>
        <w:spacing w:before="72"/>
        <w:ind w:left="0" w:right="1134"/>
        <w:rPr>
          <w:rStyle w:val="default"/>
          <w:rFonts w:cs="FrankRuehl"/>
          <w:rtl/>
        </w:rPr>
      </w:pPr>
      <w:bookmarkStart w:id="92" w:name="Seif40"/>
      <w:bookmarkEnd w:id="92"/>
      <w:r>
        <w:rPr>
          <w:lang w:val="he-IL"/>
        </w:rPr>
        <w:pict>
          <v:rect id="_x0000_s1112" style="position:absolute;left:0;text-align:left;margin-left:464.5pt;margin-top:8.05pt;width:75.05pt;height:37.9pt;z-index:251668480" o:allowincell="f" filled="f" stroked="f" strokecolor="lime" strokeweight=".25pt">
            <v:textbox style="mso-next-textbox:#_x0000_s1112" inset="0,0,0,0">
              <w:txbxContent>
                <w:p w:rsidR="00C74444" w:rsidRDefault="00C74444">
                  <w:pPr>
                    <w:spacing w:line="160" w:lineRule="exact"/>
                    <w:jc w:val="left"/>
                    <w:rPr>
                      <w:rFonts w:cs="Miriam"/>
                      <w:noProof/>
                      <w:szCs w:val="18"/>
                      <w:rtl/>
                    </w:rPr>
                  </w:pPr>
                  <w:r>
                    <w:rPr>
                      <w:rFonts w:cs="Miriam"/>
                      <w:szCs w:val="18"/>
                      <w:rtl/>
                    </w:rPr>
                    <w:t>ק</w:t>
                  </w:r>
                  <w:r>
                    <w:rPr>
                      <w:rFonts w:cs="Miriam" w:hint="cs"/>
                      <w:szCs w:val="18"/>
                      <w:rtl/>
                    </w:rPr>
                    <w:t>ביעת סמלים</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hint="cs"/>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p w:rsidR="00C74444" w:rsidRDefault="00C74444">
                  <w:pPr>
                    <w:spacing w:line="160" w:lineRule="exact"/>
                    <w:jc w:val="left"/>
                    <w:rPr>
                      <w:rFonts w:cs="Miriam"/>
                      <w:noProof/>
                      <w:szCs w:val="18"/>
                      <w:rtl/>
                    </w:rPr>
                  </w:pPr>
                  <w:r>
                    <w:rPr>
                      <w:rFonts w:cs="Miriam" w:hint="cs"/>
                      <w:szCs w:val="18"/>
                      <w:rtl/>
                    </w:rPr>
                    <w:t>(תיקון מס' 11) תשס"ג-2002</w:t>
                  </w:r>
                </w:p>
              </w:txbxContent>
            </v:textbox>
            <w10:anchorlock/>
          </v:rect>
        </w:pict>
      </w:r>
      <w:r>
        <w:rPr>
          <w:rStyle w:val="big-number"/>
          <w:rFonts w:cs="Miriam"/>
          <w:rtl/>
        </w:rPr>
        <w:t>66.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רשאית, באישור שר התחבורה, לקבוע סמלים לרשות ולנמלי הרשות.</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ישתמש אדם בסמל שנקבע כאמור, או בסמל הדומה לו עד כדי להטעות, אל</w:t>
      </w:r>
      <w:r>
        <w:rPr>
          <w:rStyle w:val="default"/>
          <w:rFonts w:cs="FrankRuehl"/>
          <w:rtl/>
        </w:rPr>
        <w:t>א</w:t>
      </w:r>
      <w:r>
        <w:rPr>
          <w:rStyle w:val="default"/>
          <w:rFonts w:cs="FrankRuehl" w:hint="cs"/>
          <w:rtl/>
        </w:rPr>
        <w:t xml:space="preserve"> בהיתר הרשות.</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קטן (ב) לא יחולו על בעל סימן מסחר שנרשם בפנקס סימני המסחר לפי פקודת סימני המסחר, 1938, בתאריך הקודם לתאריך קביעת הסמל לפי סעיף קטן (א).</w:t>
      </w:r>
    </w:p>
    <w:p w:rsidR="002149FB" w:rsidRDefault="002149FB">
      <w:pPr>
        <w:pStyle w:val="P00"/>
        <w:spacing w:before="72"/>
        <w:ind w:left="0" w:right="1134"/>
        <w:rPr>
          <w:rStyle w:val="default"/>
          <w:rFonts w:cs="FrankRuehl"/>
          <w:rtl/>
        </w:rPr>
      </w:pPr>
      <w:bookmarkStart w:id="93" w:name="Seif41"/>
      <w:bookmarkEnd w:id="93"/>
      <w:r>
        <w:rPr>
          <w:lang w:val="he-IL"/>
        </w:rPr>
        <w:pict>
          <v:rect id="_x0000_s1113" style="position:absolute;left:0;text-align:left;margin-left:464.5pt;margin-top:8.05pt;width:75.05pt;height:30pt;z-index:251669504" o:allowincell="f" filled="f" stroked="f" strokecolor="lime" strokeweight=".25pt">
            <v:textbox style="mso-next-textbox:#_x0000_s1113" inset="0,0,0,0">
              <w:txbxContent>
                <w:p w:rsidR="00C74444" w:rsidRDefault="00C74444">
                  <w:pPr>
                    <w:spacing w:line="160" w:lineRule="exact"/>
                    <w:jc w:val="left"/>
                    <w:rPr>
                      <w:rFonts w:cs="Miriam"/>
                      <w:noProof/>
                      <w:szCs w:val="18"/>
                      <w:rtl/>
                    </w:rPr>
                  </w:pPr>
                  <w:r>
                    <w:rPr>
                      <w:rFonts w:cs="Miriam"/>
                      <w:szCs w:val="18"/>
                      <w:rtl/>
                    </w:rPr>
                    <w:t>ע</w:t>
                  </w:r>
                  <w:r>
                    <w:rPr>
                      <w:rFonts w:cs="Miriam" w:hint="cs"/>
                      <w:szCs w:val="18"/>
                      <w:rtl/>
                    </w:rPr>
                    <w:t>בירות ועונשין</w:t>
                  </w:r>
                </w:p>
                <w:p w:rsidR="00C74444" w:rsidRDefault="00C74444">
                  <w:pPr>
                    <w:spacing w:line="160" w:lineRule="exact"/>
                    <w:jc w:val="left"/>
                    <w:rPr>
                      <w:rFonts w:cs="Miriam"/>
                      <w:noProof/>
                      <w:szCs w:val="18"/>
                      <w:rtl/>
                    </w:rPr>
                  </w:pPr>
                  <w:r>
                    <w:rPr>
                      <w:rFonts w:cs="Miriam"/>
                      <w:szCs w:val="18"/>
                      <w:rtl/>
                    </w:rPr>
                    <w:t>ח</w:t>
                  </w:r>
                  <w:r>
                    <w:rPr>
                      <w:rFonts w:cs="Miriam" w:hint="cs"/>
                      <w:szCs w:val="18"/>
                      <w:rtl/>
                    </w:rPr>
                    <w:t>וק (מס' 5)</w:t>
                  </w:r>
                </w:p>
                <w:p w:rsidR="00C74444" w:rsidRDefault="00C74444">
                  <w:pPr>
                    <w:spacing w:line="160" w:lineRule="exact"/>
                    <w:jc w:val="left"/>
                    <w:rPr>
                      <w:rFonts w:cs="Miriam"/>
                      <w:noProof/>
                      <w:szCs w:val="18"/>
                      <w:rtl/>
                    </w:rPr>
                  </w:pPr>
                  <w:r>
                    <w:rPr>
                      <w:rFonts w:cs="Miriam"/>
                      <w:szCs w:val="18"/>
                      <w:rtl/>
                    </w:rPr>
                    <w:t>ת</w:t>
                  </w:r>
                  <w:r>
                    <w:rPr>
                      <w:rFonts w:cs="Miriam" w:hint="cs"/>
                      <w:szCs w:val="18"/>
                      <w:rtl/>
                    </w:rPr>
                    <w:t>שמ"ח</w:t>
                  </w:r>
                  <w:r>
                    <w:rPr>
                      <w:rFonts w:cs="Miriam"/>
                      <w:szCs w:val="18"/>
                      <w:rtl/>
                    </w:rPr>
                    <w:t>–</w:t>
                  </w:r>
                  <w:r>
                    <w:rPr>
                      <w:rFonts w:cs="Miriam" w:hint="cs"/>
                      <w:szCs w:val="18"/>
                      <w:rtl/>
                    </w:rPr>
                    <w:t>1988</w:t>
                  </w:r>
                </w:p>
              </w:txbxContent>
            </v:textbox>
            <w10:anchorlock/>
          </v:rect>
        </w:pict>
      </w:r>
      <w:r>
        <w:rPr>
          <w:rStyle w:val="big-number"/>
          <w:rFonts w:cs="Miriam"/>
          <w:rtl/>
        </w:rPr>
        <w:t>67.</w:t>
      </w:r>
      <w:r>
        <w:rPr>
          <w:rStyle w:val="big-number"/>
          <w:rFonts w:cs="Miriam"/>
          <w:rtl/>
        </w:rPr>
        <w:tab/>
      </w:r>
      <w:r>
        <w:rPr>
          <w:rStyle w:val="default"/>
          <w:rFonts w:cs="FrankRuehl"/>
          <w:rtl/>
        </w:rPr>
        <w:t>ה</w:t>
      </w:r>
      <w:r>
        <w:rPr>
          <w:rStyle w:val="default"/>
          <w:rFonts w:cs="FrankRuehl" w:hint="cs"/>
          <w:rtl/>
        </w:rPr>
        <w:t xml:space="preserve">עובר על הוראה מהוראות חוק זה, או על תקנות </w:t>
      </w:r>
      <w:r>
        <w:rPr>
          <w:rStyle w:val="default"/>
          <w:rFonts w:cs="FrankRuehl"/>
          <w:rtl/>
        </w:rPr>
        <w:t>א</w:t>
      </w:r>
      <w:r>
        <w:rPr>
          <w:rStyle w:val="default"/>
          <w:rFonts w:cs="FrankRuehl" w:hint="cs"/>
          <w:rtl/>
        </w:rPr>
        <w:t>ו על כללים לפיו, דינו - מאסר ששה חדשים.</w:t>
      </w:r>
    </w:p>
    <w:p w:rsidR="002149FB" w:rsidRDefault="002149FB">
      <w:pPr>
        <w:pStyle w:val="P00"/>
        <w:spacing w:before="72"/>
        <w:ind w:left="0" w:right="1134"/>
        <w:rPr>
          <w:rStyle w:val="default"/>
          <w:rFonts w:cs="FrankRuehl"/>
          <w:rtl/>
        </w:rPr>
      </w:pPr>
      <w:bookmarkStart w:id="94" w:name="Seif42"/>
      <w:bookmarkEnd w:id="94"/>
      <w:r>
        <w:rPr>
          <w:lang w:val="he-IL"/>
        </w:rPr>
        <w:pict>
          <v:rect id="_x0000_s1114" style="position:absolute;left:0;text-align:left;margin-left:464.5pt;margin-top:8.05pt;width:75.05pt;height:20pt;z-index:251670528" o:allowincell="f" filled="f" stroked="f" strokecolor="lime" strokeweight=".25pt">
            <v:textbox style="mso-next-textbox:#_x0000_s1114" inset="0,0,0,0">
              <w:txbxContent>
                <w:p w:rsidR="00C74444" w:rsidRDefault="00C74444">
                  <w:pPr>
                    <w:spacing w:line="160" w:lineRule="exact"/>
                    <w:jc w:val="left"/>
                    <w:rPr>
                      <w:rFonts w:cs="Miriam"/>
                      <w:noProof/>
                      <w:szCs w:val="18"/>
                      <w:rtl/>
                    </w:rPr>
                  </w:pPr>
                  <w:r>
                    <w:rPr>
                      <w:rFonts w:cs="Miriam"/>
                      <w:szCs w:val="18"/>
                      <w:rtl/>
                    </w:rPr>
                    <w:t>פ</w:t>
                  </w:r>
                  <w:r>
                    <w:rPr>
                      <w:rFonts w:cs="Miriam" w:hint="cs"/>
                      <w:szCs w:val="18"/>
                      <w:rtl/>
                    </w:rPr>
                    <w:t>יקוח על הרשות,</w:t>
                  </w:r>
                </w:p>
                <w:p w:rsidR="00C74444" w:rsidRDefault="00C74444">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Fonts w:cs="Miriam"/>
          <w:rtl/>
        </w:rPr>
        <w:t>68.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תעמוד לפיקוחו הכללי של שר התחבורה.</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התחבורה ממונה על ביצוע חוק זה והוא רשאי להתקין תקנות בכל ענין הנוגע לביצועו.</w:t>
      </w:r>
    </w:p>
    <w:p w:rsidR="002149FB" w:rsidRDefault="002149FB">
      <w:pPr>
        <w:pStyle w:val="P00"/>
        <w:spacing w:before="72"/>
        <w:ind w:left="0" w:right="1134"/>
        <w:rPr>
          <w:rStyle w:val="default"/>
          <w:rFonts w:cs="FrankRuehl"/>
          <w:rtl/>
        </w:rPr>
      </w:pPr>
      <w:bookmarkStart w:id="95" w:name="Seif43"/>
      <w:bookmarkEnd w:id="95"/>
      <w:r>
        <w:rPr>
          <w:lang w:val="he-IL"/>
        </w:rPr>
        <w:pict>
          <v:rect id="_x0000_s1115" style="position:absolute;left:0;text-align:left;margin-left:464.5pt;margin-top:8.05pt;width:75.05pt;height:10pt;z-index:251671552" o:allowincell="f" filled="f" stroked="f" strokecolor="lime" strokeweight=".25pt">
            <v:textbox style="mso-next-textbox:#_x0000_s1115" inset="0,0,0,0">
              <w:txbxContent>
                <w:p w:rsidR="00C74444" w:rsidRDefault="00C74444">
                  <w:pPr>
                    <w:spacing w:line="160" w:lineRule="exact"/>
                    <w:jc w:val="left"/>
                    <w:rPr>
                      <w:rFonts w:cs="Miriam"/>
                      <w:noProof/>
                      <w:szCs w:val="18"/>
                      <w:rtl/>
                    </w:rPr>
                  </w:pPr>
                  <w:r>
                    <w:rPr>
                      <w:rFonts w:cs="Miriam"/>
                      <w:szCs w:val="18"/>
                      <w:rtl/>
                    </w:rPr>
                    <w:t>ה</w:t>
                  </w:r>
                  <w:r>
                    <w:rPr>
                      <w:rFonts w:cs="Miriam" w:hint="cs"/>
                      <w:szCs w:val="18"/>
                      <w:rtl/>
                    </w:rPr>
                    <w:t>וספת נמלים</w:t>
                  </w:r>
                </w:p>
              </w:txbxContent>
            </v:textbox>
            <w10:anchorlock/>
          </v:rect>
        </w:pict>
      </w:r>
      <w:r>
        <w:rPr>
          <w:rStyle w:val="big-number"/>
          <w:rFonts w:cs="Miriam"/>
          <w:rtl/>
        </w:rPr>
        <w:t>69.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הממשלה רשאית, בהתייעצות עם</w:t>
      </w:r>
      <w:r>
        <w:rPr>
          <w:rStyle w:val="default"/>
          <w:rFonts w:cs="FrankRuehl"/>
          <w:rtl/>
        </w:rPr>
        <w:t xml:space="preserve"> </w:t>
      </w:r>
      <w:r>
        <w:rPr>
          <w:rStyle w:val="default"/>
          <w:rFonts w:cs="FrankRuehl" w:hint="cs"/>
          <w:rtl/>
        </w:rPr>
        <w:t>הרשות, להוסיף נמלים על המפורטים בתוספת.</w:t>
      </w:r>
    </w:p>
    <w:p w:rsidR="002149FB" w:rsidRDefault="002149F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נמל שהוסף כאמור יחולו, בשינויים המחוייבים לפי הענין, הוראות הסעיפים 19, ו- 38 עד 41.</w:t>
      </w:r>
    </w:p>
    <w:p w:rsidR="002149FB" w:rsidRDefault="002149FB">
      <w:pPr>
        <w:pStyle w:val="P00"/>
        <w:spacing w:before="72"/>
        <w:ind w:left="0" w:right="1134"/>
        <w:rPr>
          <w:rStyle w:val="default"/>
          <w:rFonts w:cs="FrankRuehl"/>
          <w:rtl/>
        </w:rPr>
      </w:pPr>
      <w:bookmarkStart w:id="96" w:name="Seif44"/>
      <w:bookmarkEnd w:id="96"/>
      <w:r>
        <w:rPr>
          <w:lang w:val="he-IL"/>
        </w:rPr>
        <w:pict>
          <v:rect id="_x0000_s1116" style="position:absolute;left:0;text-align:left;margin-left:464.5pt;margin-top:8.05pt;width:75.05pt;height:10pt;z-index:251672576" o:allowincell="f" filled="f" stroked="f" strokecolor="lime" strokeweight=".25pt">
            <v:textbox style="mso-next-textbox:#_x0000_s1116" inset="0,0,0,0">
              <w:txbxContent>
                <w:p w:rsidR="00C74444" w:rsidRDefault="00C7444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70.</w:t>
      </w:r>
      <w:r>
        <w:rPr>
          <w:rStyle w:val="big-number"/>
          <w:rFonts w:cs="Miriam"/>
          <w:rtl/>
        </w:rPr>
        <w:tab/>
      </w:r>
      <w:r>
        <w:rPr>
          <w:rStyle w:val="default"/>
          <w:rFonts w:cs="FrankRuehl"/>
          <w:rtl/>
        </w:rPr>
        <w:t>ת</w:t>
      </w:r>
      <w:r>
        <w:rPr>
          <w:rStyle w:val="default"/>
          <w:rFonts w:cs="FrankRuehl" w:hint="cs"/>
          <w:rtl/>
        </w:rPr>
        <w:t>חילתו של חוק זה היא ביום י"ז בתמוז תשכ"א (1 ביולי 1961) ואולם לגבי נמל תל- אביב יחולו הוראות חוק זה מיום ששר</w:t>
      </w:r>
      <w:r>
        <w:rPr>
          <w:rStyle w:val="default"/>
          <w:rFonts w:cs="FrankRuehl"/>
          <w:rtl/>
        </w:rPr>
        <w:t xml:space="preserve"> </w:t>
      </w:r>
      <w:r>
        <w:rPr>
          <w:rStyle w:val="default"/>
          <w:rFonts w:cs="FrankRuehl" w:hint="cs"/>
          <w:rtl/>
        </w:rPr>
        <w:t>התחבורה יקבע בהודעה ברשומות.</w:t>
      </w:r>
    </w:p>
    <w:p w:rsidR="002149FB" w:rsidRDefault="002149FB">
      <w:pPr>
        <w:pStyle w:val="P00"/>
        <w:spacing w:before="72"/>
        <w:ind w:left="0" w:right="1134"/>
        <w:rPr>
          <w:rStyle w:val="default"/>
          <w:rFonts w:cs="FrankRuehl" w:hint="cs"/>
          <w:rtl/>
        </w:rPr>
      </w:pPr>
      <w:r>
        <w:rPr>
          <w:lang w:val="he-IL"/>
        </w:rPr>
        <w:pict>
          <v:rect id="_x0000_s1118" style="position:absolute;left:0;text-align:left;margin-left:475.65pt;margin-top:8.05pt;width:63.9pt;height:34.85pt;z-index:251673600" o:allowincell="f" filled="f" stroked="f" strokecolor="lime" strokeweight=".25pt">
            <v:textbox style="mso-next-textbox:#_x0000_s1118" inset="0,0,0,0">
              <w:txbxContent>
                <w:p w:rsidR="00C74444" w:rsidRDefault="00C74444">
                  <w:pPr>
                    <w:spacing w:line="160" w:lineRule="exact"/>
                    <w:jc w:val="left"/>
                    <w:rPr>
                      <w:rFonts w:cs="Miriam" w:hint="cs"/>
                      <w:szCs w:val="18"/>
                      <w:rtl/>
                    </w:rPr>
                  </w:pPr>
                  <w:r>
                    <w:rPr>
                      <w:rFonts w:cs="Miriam"/>
                      <w:szCs w:val="18"/>
                      <w:rtl/>
                    </w:rPr>
                    <w:t>ח</w:t>
                  </w:r>
                  <w:r>
                    <w:rPr>
                      <w:rFonts w:cs="Miriam" w:hint="cs"/>
                      <w:szCs w:val="18"/>
                      <w:rtl/>
                    </w:rPr>
                    <w:t>וק (מס' 10) תש"ס-</w:t>
                  </w:r>
                  <w:r>
                    <w:rPr>
                      <w:rFonts w:cs="Miriam"/>
                      <w:szCs w:val="18"/>
                      <w:rtl/>
                    </w:rPr>
                    <w:t>2000</w:t>
                  </w:r>
                </w:p>
                <w:p w:rsidR="00C74444" w:rsidRDefault="00C74444">
                  <w:pPr>
                    <w:spacing w:line="160" w:lineRule="exact"/>
                    <w:jc w:val="left"/>
                    <w:rPr>
                      <w:rFonts w:cs="Miriam" w:hint="cs"/>
                      <w:noProof/>
                      <w:szCs w:val="18"/>
                      <w:rtl/>
                    </w:rPr>
                  </w:pPr>
                  <w:r>
                    <w:rPr>
                      <w:rFonts w:cs="Miriam" w:hint="cs"/>
                      <w:szCs w:val="18"/>
                      <w:rtl/>
                    </w:rPr>
                    <w:t>הוראת שעה תשס"ב-2002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נציב מס הכנסה רשאי לפטור את הרשות ממס המוטל על הכנסה כאמור בסעיף 2(4) לפקודה או כאמור בסעיף 6 לחוק מס הכנסה (תיאומים בשל אינפלציה), תשמ"ה</w:t>
      </w:r>
      <w:r>
        <w:rPr>
          <w:rStyle w:val="default"/>
          <w:rFonts w:cs="FrankRuehl"/>
          <w:rtl/>
        </w:rPr>
        <w:t>–</w:t>
      </w:r>
      <w:r>
        <w:rPr>
          <w:rStyle w:val="default"/>
          <w:rFonts w:cs="FrankRuehl" w:hint="cs"/>
          <w:rtl/>
        </w:rPr>
        <w:t>1985, והכל בשל סכומים שיועדו על ידיה להפקדה בקופת גמל לקיצבה, כמשמעותה בתקנות מס הכנסה (כללים לאישור ולני</w:t>
      </w:r>
      <w:r>
        <w:rPr>
          <w:rStyle w:val="default"/>
          <w:rFonts w:cs="FrankRuehl"/>
          <w:rtl/>
        </w:rPr>
        <w:t>ה</w:t>
      </w:r>
      <w:r>
        <w:rPr>
          <w:rStyle w:val="default"/>
          <w:rFonts w:cs="FrankRuehl" w:hint="cs"/>
          <w:rtl/>
        </w:rPr>
        <w:t>ול קופות גמל), תשכ"ה</w:t>
      </w:r>
      <w:r>
        <w:rPr>
          <w:rStyle w:val="default"/>
          <w:rFonts w:cs="FrankRuehl"/>
          <w:rtl/>
        </w:rPr>
        <w:t>–</w:t>
      </w:r>
      <w:r>
        <w:rPr>
          <w:rStyle w:val="default"/>
          <w:rFonts w:cs="FrankRuehl" w:hint="cs"/>
          <w:rtl/>
        </w:rPr>
        <w:t>1964, ואשר הופקה בשנות המס 1997 עד 2002, ובלבד שסכומים אלה וכן הריבית, הפרשי ההצמדה והרווחים האחרים שמקורם בסכומים אלה הופקדו בקופת גמל לקיצבה כאמור, לפני יום כ"ו בטבת התשס"ג (31 בדצמבר 2002).</w:t>
      </w:r>
    </w:p>
    <w:p w:rsidR="002149FB" w:rsidRDefault="002149FB">
      <w:pPr>
        <w:pStyle w:val="P00"/>
        <w:spacing w:before="72"/>
        <w:ind w:left="0" w:right="1134"/>
        <w:rPr>
          <w:rStyle w:val="default"/>
          <w:rFonts w:cs="FrankRuehl" w:hint="cs"/>
          <w:rtl/>
        </w:rPr>
      </w:pPr>
    </w:p>
    <w:p w:rsidR="002149FB" w:rsidRDefault="002149FB">
      <w:pPr>
        <w:pStyle w:val="medium2-header"/>
        <w:keepLines w:val="0"/>
        <w:spacing w:before="72"/>
        <w:ind w:left="0" w:right="1134"/>
        <w:outlineLvl w:val="0"/>
        <w:rPr>
          <w:noProof/>
          <w:sz w:val="20"/>
          <w:rtl/>
        </w:rPr>
      </w:pPr>
      <w:bookmarkStart w:id="97" w:name="med9"/>
      <w:bookmarkEnd w:id="97"/>
      <w:r>
        <w:rPr>
          <w:noProof/>
          <w:sz w:val="20"/>
          <w:rtl/>
        </w:rPr>
        <w:t>ה</w:t>
      </w:r>
      <w:r>
        <w:rPr>
          <w:rFonts w:hint="cs"/>
          <w:noProof/>
          <w:sz w:val="20"/>
          <w:rtl/>
        </w:rPr>
        <w:t>תוספת</w:t>
      </w:r>
    </w:p>
    <w:p w:rsidR="002149FB" w:rsidRDefault="002149FB">
      <w:pPr>
        <w:pStyle w:val="P00"/>
        <w:spacing w:before="72"/>
        <w:ind w:left="0" w:right="1134"/>
        <w:outlineLvl w:val="0"/>
        <w:rPr>
          <w:rtl/>
        </w:rPr>
      </w:pPr>
      <w:r>
        <w:rPr>
          <w:rtl/>
        </w:rPr>
        <w:t>א</w:t>
      </w:r>
      <w:r>
        <w:rPr>
          <w:rFonts w:hint="cs"/>
          <w:rtl/>
        </w:rPr>
        <w:t>ילת</w:t>
      </w:r>
    </w:p>
    <w:p w:rsidR="002149FB" w:rsidRDefault="002149FB">
      <w:pPr>
        <w:pStyle w:val="P00"/>
        <w:spacing w:before="72"/>
        <w:ind w:left="0" w:right="1134"/>
        <w:rPr>
          <w:rtl/>
        </w:rPr>
      </w:pPr>
      <w:r>
        <w:rPr>
          <w:rtl/>
        </w:rPr>
        <w:t>א</w:t>
      </w:r>
      <w:r>
        <w:rPr>
          <w:rFonts w:hint="cs"/>
          <w:rtl/>
        </w:rPr>
        <w:t>שדוד</w:t>
      </w:r>
    </w:p>
    <w:p w:rsidR="002149FB" w:rsidRDefault="002149FB">
      <w:pPr>
        <w:pStyle w:val="P44"/>
        <w:spacing w:before="72"/>
        <w:ind w:left="0" w:right="1134"/>
        <w:rPr>
          <w:rStyle w:val="default"/>
          <w:rFonts w:cs="FrankRuehl"/>
          <w:rtl/>
        </w:rPr>
      </w:pPr>
      <w:r>
        <w:rPr>
          <w:lang w:val="he-IL"/>
        </w:rPr>
        <w:pict>
          <v:rect id="_x0000_s1119" style="position:absolute;left:0;text-align:left;margin-left:464.5pt;margin-top:8.05pt;width:75.05pt;height:10pt;z-index:251674624" o:allowincell="f" filled="f" stroked="f" strokecolor="lime" strokeweight=".25pt">
            <v:textbox style="mso-next-textbox:#_x0000_s1119" inset="0,0,0,0">
              <w:txbxContent>
                <w:p w:rsidR="00C74444" w:rsidRDefault="00C74444">
                  <w:pPr>
                    <w:spacing w:line="160" w:lineRule="exact"/>
                    <w:jc w:val="left"/>
                    <w:rPr>
                      <w:rFonts w:cs="Miriam"/>
                      <w:noProof/>
                      <w:szCs w:val="18"/>
                      <w:rtl/>
                    </w:rPr>
                  </w:pPr>
                  <w:r>
                    <w:rPr>
                      <w:rFonts w:cs="Miriam"/>
                      <w:szCs w:val="18"/>
                      <w:rtl/>
                    </w:rPr>
                    <w:t>ח</w:t>
                  </w:r>
                  <w:r>
                    <w:rPr>
                      <w:rFonts w:cs="Miriam" w:hint="cs"/>
                      <w:szCs w:val="18"/>
                      <w:rtl/>
                    </w:rPr>
                    <w:t>וק תשל"ב</w:t>
                  </w:r>
                  <w:r>
                    <w:rPr>
                      <w:rFonts w:cs="Miriam"/>
                      <w:szCs w:val="18"/>
                      <w:rtl/>
                    </w:rPr>
                    <w:t>–</w:t>
                  </w:r>
                  <w:r>
                    <w:rPr>
                      <w:rFonts w:cs="Miriam" w:hint="cs"/>
                      <w:szCs w:val="18"/>
                      <w:rtl/>
                    </w:rPr>
                    <w:t>1972</w:t>
                  </w:r>
                </w:p>
              </w:txbxContent>
            </v:textbox>
            <w10:anchorlock/>
          </v:rect>
        </w:pict>
      </w:r>
      <w:r>
        <w:rPr>
          <w:rStyle w:val="default"/>
          <w:rFonts w:cs="FrankRuehl"/>
          <w:rtl/>
        </w:rPr>
        <w:t>חי</w:t>
      </w:r>
      <w:r>
        <w:rPr>
          <w:rStyle w:val="default"/>
          <w:rFonts w:cs="FrankRuehl" w:hint="cs"/>
          <w:rtl/>
        </w:rPr>
        <w:t>פה</w:t>
      </w:r>
    </w:p>
    <w:p w:rsidR="002149FB" w:rsidRDefault="002149FB">
      <w:pPr>
        <w:pStyle w:val="P44"/>
        <w:spacing w:before="72"/>
        <w:ind w:left="1928" w:right="1134"/>
        <w:rPr>
          <w:rStyle w:val="default"/>
          <w:rFonts w:cs="FrankRuehl"/>
          <w:rtl/>
        </w:rPr>
      </w:pPr>
    </w:p>
    <w:p w:rsidR="002149FB" w:rsidRDefault="002149FB">
      <w:pPr>
        <w:pStyle w:val="sig-1"/>
        <w:widowControl/>
        <w:ind w:left="0" w:right="1134"/>
        <w:rPr>
          <w:sz w:val="26"/>
          <w:szCs w:val="26"/>
          <w:rtl/>
        </w:rPr>
      </w:pPr>
      <w:r>
        <w:rPr>
          <w:sz w:val="26"/>
          <w:szCs w:val="26"/>
          <w:rtl/>
        </w:rPr>
        <w:tab/>
      </w:r>
      <w:r>
        <w:rPr>
          <w:rFonts w:hint="cs"/>
          <w:sz w:val="26"/>
          <w:szCs w:val="26"/>
          <w:rtl/>
        </w:rPr>
        <w:t>יצחק בן- צבי</w:t>
      </w:r>
      <w:r>
        <w:rPr>
          <w:sz w:val="26"/>
          <w:szCs w:val="26"/>
          <w:rtl/>
        </w:rPr>
        <w:tab/>
      </w:r>
      <w:r>
        <w:rPr>
          <w:rFonts w:hint="cs"/>
          <w:sz w:val="26"/>
          <w:szCs w:val="26"/>
          <w:rtl/>
        </w:rPr>
        <w:t>דוד בן- גוריון</w:t>
      </w:r>
      <w:r>
        <w:rPr>
          <w:sz w:val="26"/>
          <w:szCs w:val="26"/>
          <w:rtl/>
        </w:rPr>
        <w:tab/>
      </w:r>
      <w:r>
        <w:rPr>
          <w:rFonts w:hint="cs"/>
          <w:sz w:val="26"/>
          <w:szCs w:val="26"/>
          <w:rtl/>
        </w:rPr>
        <w:t>יצחק בן- אהרן</w:t>
      </w:r>
    </w:p>
    <w:p w:rsidR="002149FB" w:rsidRDefault="002149FB">
      <w:pPr>
        <w:pStyle w:val="sig-1"/>
        <w:widowControl/>
        <w:ind w:left="0" w:right="1134"/>
        <w:rPr>
          <w:rFonts w:hint="cs"/>
          <w:rtl/>
        </w:rPr>
      </w:pPr>
      <w:r>
        <w:rPr>
          <w:rtl/>
        </w:rPr>
        <w:tab/>
      </w:r>
      <w:r>
        <w:rPr>
          <w:rFonts w:hint="cs"/>
          <w:rtl/>
        </w:rPr>
        <w:t>נשיא המדינה</w:t>
      </w:r>
      <w:r>
        <w:rPr>
          <w:rtl/>
        </w:rPr>
        <w:tab/>
      </w:r>
      <w:r>
        <w:rPr>
          <w:rFonts w:hint="cs"/>
          <w:rtl/>
        </w:rPr>
        <w:t>ראש הממשלה</w:t>
      </w:r>
      <w:r>
        <w:rPr>
          <w:rtl/>
        </w:rPr>
        <w:tab/>
      </w:r>
      <w:r>
        <w:rPr>
          <w:rFonts w:hint="cs"/>
          <w:rtl/>
        </w:rPr>
        <w:t>שר התחבורה</w:t>
      </w:r>
    </w:p>
    <w:p w:rsidR="00372BDE" w:rsidRDefault="00372BDE">
      <w:pPr>
        <w:pStyle w:val="sig-1"/>
        <w:widowControl/>
        <w:ind w:left="0" w:right="1134"/>
        <w:rPr>
          <w:sz w:val="26"/>
          <w:szCs w:val="26"/>
          <w:rtl/>
        </w:rPr>
      </w:pPr>
    </w:p>
    <w:p w:rsidR="00372BDE" w:rsidRDefault="00372BDE">
      <w:pPr>
        <w:pStyle w:val="sig-1"/>
        <w:widowControl/>
        <w:ind w:left="0" w:right="1134"/>
        <w:rPr>
          <w:sz w:val="26"/>
          <w:szCs w:val="26"/>
          <w:rtl/>
        </w:rPr>
      </w:pPr>
    </w:p>
    <w:p w:rsidR="00372BDE" w:rsidRDefault="00372BDE" w:rsidP="00372BDE">
      <w:pPr>
        <w:pStyle w:val="sig-1"/>
        <w:widowControl/>
        <w:ind w:left="0" w:right="1134"/>
        <w:jc w:val="center"/>
        <w:rPr>
          <w:rFonts w:cs="David"/>
          <w:color w:val="0000FF"/>
          <w:sz w:val="26"/>
          <w:szCs w:val="24"/>
          <w:u w:val="single"/>
          <w:rtl/>
        </w:rPr>
      </w:pPr>
      <w:hyperlink r:id="rId38" w:history="1">
        <w:r>
          <w:rPr>
            <w:rStyle w:val="Hyperlink"/>
            <w:rFonts w:cs="David"/>
            <w:noProof w:val="0"/>
            <w:sz w:val="22"/>
            <w:szCs w:val="24"/>
            <w:rtl/>
          </w:rPr>
          <w:t>הודעה למנויים על עריכה ושינויים במסמכי פסיקה, חקיקה ועוד באתר נבו - הקש כאן</w:t>
        </w:r>
      </w:hyperlink>
    </w:p>
    <w:p w:rsidR="002149FB" w:rsidRPr="00372BDE" w:rsidRDefault="002149FB" w:rsidP="00372BDE">
      <w:pPr>
        <w:pStyle w:val="sig-1"/>
        <w:widowControl/>
        <w:ind w:left="0" w:right="1134"/>
        <w:jc w:val="center"/>
        <w:rPr>
          <w:rFonts w:cs="David" w:hint="cs"/>
          <w:color w:val="0000FF"/>
          <w:sz w:val="26"/>
          <w:szCs w:val="24"/>
          <w:u w:val="single"/>
          <w:rtl/>
        </w:rPr>
      </w:pPr>
    </w:p>
    <w:sectPr w:rsidR="002149FB" w:rsidRPr="00372BDE">
      <w:headerReference w:type="even" r:id="rId39"/>
      <w:headerReference w:type="default" r:id="rId40"/>
      <w:footerReference w:type="even" r:id="rId41"/>
      <w:footerReference w:type="default" r:id="rId4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33A9" w:rsidRDefault="00E033A9">
      <w:r>
        <w:separator/>
      </w:r>
    </w:p>
  </w:endnote>
  <w:endnote w:type="continuationSeparator" w:id="0">
    <w:p w:rsidR="00E033A9" w:rsidRDefault="00E03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444" w:rsidRDefault="00C7444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74444" w:rsidRDefault="00C744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74444" w:rsidRDefault="00C744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72BDE">
      <w:rPr>
        <w:rFonts w:cs="TopType Jerushalmi"/>
        <w:noProof/>
        <w:color w:val="000000"/>
        <w:sz w:val="14"/>
        <w:szCs w:val="14"/>
      </w:rPr>
      <w:t>Z:\00000000000000000000000=2014------------------------\05-May\2014-05-28\LawsForHofit\06\314_020.doc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444" w:rsidRDefault="00C7444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72BDE">
      <w:rPr>
        <w:rFonts w:hAnsi="FrankRuehl"/>
        <w:noProof/>
        <w:sz w:val="24"/>
        <w:szCs w:val="24"/>
        <w:rtl/>
      </w:rPr>
      <w:t>15</w:t>
    </w:r>
    <w:r>
      <w:rPr>
        <w:rFonts w:hAnsi="FrankRuehl"/>
        <w:sz w:val="24"/>
        <w:szCs w:val="24"/>
        <w:rtl/>
      </w:rPr>
      <w:fldChar w:fldCharType="end"/>
    </w:r>
  </w:p>
  <w:p w:rsidR="00C74444" w:rsidRDefault="00C744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74444" w:rsidRDefault="00C744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72BDE">
      <w:rPr>
        <w:rFonts w:cs="TopType Jerushalmi"/>
        <w:noProof/>
        <w:color w:val="000000"/>
        <w:sz w:val="14"/>
        <w:szCs w:val="14"/>
      </w:rPr>
      <w:t>Z:\00000000000000000000000=2014------------------------\05-May\2014-05-28\LawsForHofit\06\314_020.doc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33A9" w:rsidRDefault="00E033A9" w:rsidP="002775B6">
      <w:pPr>
        <w:spacing w:before="60" w:line="240" w:lineRule="auto"/>
        <w:ind w:right="1134"/>
      </w:pPr>
      <w:r>
        <w:separator/>
      </w:r>
    </w:p>
  </w:footnote>
  <w:footnote w:type="continuationSeparator" w:id="0">
    <w:p w:rsidR="00E033A9" w:rsidRDefault="00E033A9" w:rsidP="002775B6">
      <w:pPr>
        <w:spacing w:before="60" w:line="240" w:lineRule="auto"/>
        <w:ind w:right="1134"/>
      </w:pPr>
      <w:r>
        <w:separator/>
      </w:r>
    </w:p>
  </w:footnote>
  <w:footnote w:id="1">
    <w:p w:rsidR="002775B6" w:rsidRDefault="00C74444" w:rsidP="002775B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2775B6">
        <w:rPr>
          <w:rStyle w:val="a7"/>
          <w:vertAlign w:val="baseline"/>
        </w:rPr>
        <w:t>*</w:t>
      </w:r>
      <w:r w:rsidR="002775B6">
        <w:rPr>
          <w:rFonts w:hint="cs"/>
          <w:rtl/>
        </w:rPr>
        <w:t xml:space="preserve"> </w:t>
      </w:r>
      <w:r w:rsidRPr="002775B6">
        <w:rPr>
          <w:rtl/>
        </w:rPr>
        <w:t>פ</w:t>
      </w:r>
      <w:r w:rsidRPr="002775B6">
        <w:rPr>
          <w:rFonts w:hint="cs"/>
          <w:rtl/>
        </w:rPr>
        <w:t xml:space="preserve">ורסם </w:t>
      </w:r>
      <w:hyperlink r:id="rId1" w:history="1">
        <w:r w:rsidRPr="002775B6">
          <w:rPr>
            <w:rStyle w:val="Hyperlink"/>
            <w:rFonts w:hint="cs"/>
            <w:rtl/>
          </w:rPr>
          <w:t>ס"ח תשכ"א מס' 344</w:t>
        </w:r>
      </w:hyperlink>
      <w:r w:rsidR="002775B6">
        <w:rPr>
          <w:rFonts w:hint="cs"/>
          <w:rtl/>
        </w:rPr>
        <w:t xml:space="preserve"> מיום 19.6.1961 עמ' 145</w:t>
      </w:r>
      <w:r w:rsidR="00972E09">
        <w:rPr>
          <w:rFonts w:hint="cs"/>
          <w:rtl/>
        </w:rPr>
        <w:t xml:space="preserve"> (</w:t>
      </w:r>
      <w:hyperlink r:id="rId2" w:history="1">
        <w:r w:rsidR="00972E09" w:rsidRPr="00972E09">
          <w:rPr>
            <w:rStyle w:val="Hyperlink"/>
            <w:rFonts w:hint="cs"/>
            <w:rtl/>
          </w:rPr>
          <w:t>ה"ח תשכ"א מס' 446</w:t>
        </w:r>
      </w:hyperlink>
      <w:r w:rsidR="00972E09">
        <w:rPr>
          <w:rFonts w:hint="cs"/>
          <w:rtl/>
        </w:rPr>
        <w:t xml:space="preserve"> עמ' 78)</w:t>
      </w:r>
      <w:r w:rsidR="002775B6">
        <w:rPr>
          <w:rFonts w:hint="cs"/>
          <w:rtl/>
        </w:rPr>
        <w:t>.</w:t>
      </w:r>
    </w:p>
    <w:p w:rsidR="00C74444" w:rsidRPr="002775B6" w:rsidRDefault="00C74444" w:rsidP="002775B6">
      <w:pPr>
        <w:pStyle w:val="footnote"/>
        <w:tabs>
          <w:tab w:val="left" w:pos="624"/>
          <w:tab w:val="left" w:pos="1021"/>
          <w:tab w:val="left" w:pos="1474"/>
          <w:tab w:val="left" w:pos="1928"/>
          <w:tab w:val="left" w:pos="2381"/>
          <w:tab w:val="left" w:pos="2835"/>
          <w:tab w:val="right" w:leader="dot" w:pos="6259"/>
        </w:tabs>
        <w:spacing w:before="72"/>
        <w:ind w:left="0" w:right="1134"/>
        <w:rPr>
          <w:rtl/>
        </w:rPr>
      </w:pPr>
      <w:r w:rsidRPr="002775B6">
        <w:rPr>
          <w:rFonts w:hint="cs"/>
          <w:rtl/>
        </w:rPr>
        <w:t xml:space="preserve">ת"ט </w:t>
      </w:r>
      <w:hyperlink r:id="rId3" w:history="1">
        <w:r w:rsidRPr="002775B6">
          <w:rPr>
            <w:rStyle w:val="Hyperlink"/>
            <w:rFonts w:hint="cs"/>
            <w:rtl/>
          </w:rPr>
          <w:t>ס"ח תשכ"א מס' 349</w:t>
        </w:r>
      </w:hyperlink>
      <w:r w:rsidR="002775B6">
        <w:rPr>
          <w:rFonts w:hint="cs"/>
          <w:rtl/>
        </w:rPr>
        <w:t xml:space="preserve"> מיום 5.7.1961 עמ' 216</w:t>
      </w:r>
      <w:r w:rsidRPr="002775B6">
        <w:rPr>
          <w:rFonts w:hint="cs"/>
          <w:rtl/>
        </w:rPr>
        <w:t>.</w:t>
      </w:r>
    </w:p>
    <w:p w:rsidR="00C74444" w:rsidRPr="002775B6" w:rsidRDefault="00C74444" w:rsidP="002775B6">
      <w:pPr>
        <w:pStyle w:val="footnote"/>
        <w:tabs>
          <w:tab w:val="left" w:pos="624"/>
          <w:tab w:val="left" w:pos="1021"/>
          <w:tab w:val="left" w:pos="1474"/>
          <w:tab w:val="left" w:pos="1928"/>
          <w:tab w:val="left" w:pos="2381"/>
          <w:tab w:val="left" w:pos="2835"/>
          <w:tab w:val="right" w:leader="dot" w:pos="6259"/>
        </w:tabs>
        <w:spacing w:before="72"/>
        <w:ind w:left="0" w:right="1134"/>
        <w:rPr>
          <w:rtl/>
        </w:rPr>
      </w:pPr>
      <w:r w:rsidRPr="002775B6">
        <w:rPr>
          <w:rtl/>
        </w:rPr>
        <w:t>ת</w:t>
      </w:r>
      <w:r w:rsidRPr="002775B6">
        <w:rPr>
          <w:rFonts w:hint="cs"/>
          <w:rtl/>
        </w:rPr>
        <w:t xml:space="preserve">וקן </w:t>
      </w:r>
      <w:hyperlink r:id="rId4" w:history="1">
        <w:r w:rsidRPr="002775B6">
          <w:rPr>
            <w:rStyle w:val="Hyperlink"/>
            <w:rFonts w:hint="cs"/>
            <w:rtl/>
          </w:rPr>
          <w:t>ס"ח תשל"ב מס' 6</w:t>
        </w:r>
        <w:r w:rsidRPr="002775B6">
          <w:rPr>
            <w:rStyle w:val="Hyperlink"/>
            <w:rtl/>
          </w:rPr>
          <w:t>65</w:t>
        </w:r>
      </w:hyperlink>
      <w:r w:rsidRPr="002775B6">
        <w:rPr>
          <w:rtl/>
        </w:rPr>
        <w:t xml:space="preserve"> </w:t>
      </w:r>
      <w:r w:rsidRPr="002775B6">
        <w:rPr>
          <w:rFonts w:hint="cs"/>
          <w:rtl/>
        </w:rPr>
        <w:t>מיום 3.8.1972 עמ' 151 (</w:t>
      </w:r>
      <w:hyperlink r:id="rId5" w:history="1">
        <w:r w:rsidRPr="002775B6">
          <w:rPr>
            <w:rStyle w:val="Hyperlink"/>
            <w:rFonts w:hint="cs"/>
            <w:rtl/>
          </w:rPr>
          <w:t>ה"ח תשכ"ט מס' 855</w:t>
        </w:r>
      </w:hyperlink>
      <w:r w:rsidRPr="002775B6">
        <w:rPr>
          <w:rFonts w:hint="cs"/>
          <w:rtl/>
        </w:rPr>
        <w:t xml:space="preserve"> עמ' 386) </w:t>
      </w:r>
      <w:r w:rsidRPr="002775B6">
        <w:rPr>
          <w:rtl/>
        </w:rPr>
        <w:t>–</w:t>
      </w:r>
      <w:r w:rsidRPr="002775B6">
        <w:rPr>
          <w:rFonts w:hint="cs"/>
          <w:rtl/>
        </w:rPr>
        <w:t xml:space="preserve"> תיקון מס' 1.</w:t>
      </w:r>
    </w:p>
    <w:p w:rsidR="00C74444" w:rsidRPr="002775B6" w:rsidRDefault="00C74444" w:rsidP="002775B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 w:history="1">
        <w:r w:rsidRPr="002775B6">
          <w:rPr>
            <w:rStyle w:val="Hyperlink"/>
            <w:rtl/>
          </w:rPr>
          <w:t>ס</w:t>
        </w:r>
        <w:r w:rsidRPr="002775B6">
          <w:rPr>
            <w:rStyle w:val="Hyperlink"/>
            <w:rFonts w:hint="cs"/>
            <w:rtl/>
          </w:rPr>
          <w:t>"ח תשל"ב מס' 665</w:t>
        </w:r>
      </w:hyperlink>
      <w:r w:rsidRPr="002775B6">
        <w:rPr>
          <w:rFonts w:hint="cs"/>
          <w:rtl/>
        </w:rPr>
        <w:t xml:space="preserve"> מיום 3.8.1972 עמ' 152 (</w:t>
      </w:r>
      <w:hyperlink r:id="rId7" w:history="1">
        <w:r w:rsidRPr="002775B6">
          <w:rPr>
            <w:rStyle w:val="Hyperlink"/>
            <w:rFonts w:hint="cs"/>
            <w:rtl/>
          </w:rPr>
          <w:t>ה"ח תשל"א מס' 949</w:t>
        </w:r>
      </w:hyperlink>
      <w:r w:rsidRPr="002775B6">
        <w:rPr>
          <w:rFonts w:hint="cs"/>
          <w:rtl/>
        </w:rPr>
        <w:t xml:space="preserve"> עמ' 259) </w:t>
      </w:r>
      <w:r w:rsidRPr="002775B6">
        <w:rPr>
          <w:rtl/>
        </w:rPr>
        <w:t>–</w:t>
      </w:r>
      <w:r w:rsidRPr="002775B6">
        <w:rPr>
          <w:rFonts w:hint="cs"/>
          <w:rtl/>
        </w:rPr>
        <w:t xml:space="preserve"> תיקון מס' 2.</w:t>
      </w:r>
    </w:p>
    <w:p w:rsidR="00C74444" w:rsidRPr="002775B6" w:rsidRDefault="00C74444" w:rsidP="002775B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 w:history="1">
        <w:r w:rsidRPr="002775B6">
          <w:rPr>
            <w:rStyle w:val="Hyperlink"/>
            <w:rtl/>
          </w:rPr>
          <w:t>ס</w:t>
        </w:r>
        <w:r w:rsidRPr="002775B6">
          <w:rPr>
            <w:rStyle w:val="Hyperlink"/>
            <w:rFonts w:hint="cs"/>
            <w:rtl/>
          </w:rPr>
          <w:t>"ח תשל"ט מס' 915</w:t>
        </w:r>
      </w:hyperlink>
      <w:r w:rsidRPr="002775B6">
        <w:rPr>
          <w:rFonts w:hint="cs"/>
          <w:rtl/>
        </w:rPr>
        <w:t xml:space="preserve"> מיום 16.11.1978 עמ' 14 (</w:t>
      </w:r>
      <w:hyperlink r:id="rId9" w:history="1">
        <w:r w:rsidRPr="002775B6">
          <w:rPr>
            <w:rStyle w:val="Hyperlink"/>
            <w:rFonts w:hint="cs"/>
            <w:rtl/>
          </w:rPr>
          <w:t>ה"ח תשל"ח מס' 1360</w:t>
        </w:r>
      </w:hyperlink>
      <w:r w:rsidRPr="002775B6">
        <w:rPr>
          <w:rFonts w:hint="cs"/>
          <w:rtl/>
        </w:rPr>
        <w:t xml:space="preserve"> עמ' 299) </w:t>
      </w:r>
      <w:r w:rsidRPr="002775B6">
        <w:rPr>
          <w:rtl/>
        </w:rPr>
        <w:t>–</w:t>
      </w:r>
      <w:r w:rsidR="002775B6">
        <w:rPr>
          <w:rFonts w:hint="cs"/>
          <w:rtl/>
        </w:rPr>
        <w:t xml:space="preserve"> תיקון מס' 3.</w:t>
      </w:r>
    </w:p>
    <w:p w:rsidR="00C74444" w:rsidRPr="002775B6" w:rsidRDefault="00C74444" w:rsidP="002775B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 w:history="1">
        <w:r w:rsidRPr="002775B6">
          <w:rPr>
            <w:rStyle w:val="Hyperlink"/>
            <w:rtl/>
          </w:rPr>
          <w:t>ס</w:t>
        </w:r>
        <w:r w:rsidRPr="002775B6">
          <w:rPr>
            <w:rStyle w:val="Hyperlink"/>
            <w:rFonts w:hint="cs"/>
            <w:rtl/>
          </w:rPr>
          <w:t>"ח תשמ"ב מס' 1057</w:t>
        </w:r>
      </w:hyperlink>
      <w:r w:rsidRPr="002775B6">
        <w:rPr>
          <w:rFonts w:hint="cs"/>
          <w:rtl/>
        </w:rPr>
        <w:t xml:space="preserve"> מיום 4.8.1982 עמ' 198 (</w:t>
      </w:r>
      <w:hyperlink r:id="rId11" w:history="1">
        <w:r w:rsidRPr="002775B6">
          <w:rPr>
            <w:rStyle w:val="Hyperlink"/>
            <w:rFonts w:hint="cs"/>
            <w:rtl/>
          </w:rPr>
          <w:t>ה"ח תשמ"ב מס' 1592</w:t>
        </w:r>
      </w:hyperlink>
      <w:r w:rsidRPr="002775B6">
        <w:rPr>
          <w:rFonts w:hint="cs"/>
          <w:rtl/>
        </w:rPr>
        <w:t xml:space="preserve"> עמ' 24</w:t>
      </w:r>
      <w:r w:rsidRPr="002775B6">
        <w:rPr>
          <w:rtl/>
        </w:rPr>
        <w:t>2)</w:t>
      </w:r>
      <w:r w:rsidRPr="002775B6">
        <w:rPr>
          <w:rFonts w:hint="cs"/>
          <w:rtl/>
        </w:rPr>
        <w:t xml:space="preserve"> </w:t>
      </w:r>
      <w:r w:rsidRPr="002775B6">
        <w:rPr>
          <w:rtl/>
        </w:rPr>
        <w:t>–</w:t>
      </w:r>
      <w:r w:rsidRPr="002775B6">
        <w:rPr>
          <w:rFonts w:hint="cs"/>
          <w:rtl/>
        </w:rPr>
        <w:t xml:space="preserve"> תיקון מס' 4.</w:t>
      </w:r>
    </w:p>
    <w:p w:rsidR="00C74444" w:rsidRPr="002775B6" w:rsidRDefault="00C74444" w:rsidP="00F92E7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sidRPr="002775B6">
          <w:rPr>
            <w:rStyle w:val="Hyperlink"/>
            <w:rtl/>
          </w:rPr>
          <w:t>ס</w:t>
        </w:r>
        <w:r w:rsidRPr="002775B6">
          <w:rPr>
            <w:rStyle w:val="Hyperlink"/>
            <w:rFonts w:hint="cs"/>
            <w:rtl/>
          </w:rPr>
          <w:t>"ח תשמ"ח מס' 1248</w:t>
        </w:r>
      </w:hyperlink>
      <w:r w:rsidRPr="002775B6">
        <w:rPr>
          <w:rFonts w:hint="cs"/>
          <w:rtl/>
        </w:rPr>
        <w:t xml:space="preserve"> מיום 17.4.1988 עמ' 73 (</w:t>
      </w:r>
      <w:hyperlink r:id="rId13" w:history="1">
        <w:r w:rsidRPr="002775B6">
          <w:rPr>
            <w:rStyle w:val="Hyperlink"/>
            <w:rFonts w:hint="cs"/>
            <w:rtl/>
          </w:rPr>
          <w:t>ה"ח תשמ"ח מס' 1866</w:t>
        </w:r>
      </w:hyperlink>
      <w:r w:rsidRPr="002775B6">
        <w:rPr>
          <w:rFonts w:hint="cs"/>
          <w:rtl/>
        </w:rPr>
        <w:t xml:space="preserve"> עמ' 111) </w:t>
      </w:r>
      <w:r w:rsidRPr="002775B6">
        <w:rPr>
          <w:rtl/>
        </w:rPr>
        <w:t>–</w:t>
      </w:r>
      <w:r w:rsidRPr="002775B6">
        <w:rPr>
          <w:rFonts w:hint="cs"/>
          <w:rtl/>
        </w:rPr>
        <w:t xml:space="preserve"> </w:t>
      </w:r>
      <w:r w:rsidRPr="00F92E74">
        <w:rPr>
          <w:rFonts w:hint="cs"/>
          <w:rtl/>
        </w:rPr>
        <w:t xml:space="preserve">תיקון מס' </w:t>
      </w:r>
      <w:r w:rsidR="00F92E74">
        <w:rPr>
          <w:rFonts w:hint="cs"/>
          <w:rtl/>
        </w:rPr>
        <w:t>4א</w:t>
      </w:r>
      <w:r w:rsidRPr="00F92E74">
        <w:rPr>
          <w:rFonts w:hint="cs"/>
          <w:rtl/>
        </w:rPr>
        <w:t xml:space="preserve"> בסעיף</w:t>
      </w:r>
      <w:r w:rsidRPr="002775B6">
        <w:rPr>
          <w:rFonts w:hint="cs"/>
          <w:rtl/>
        </w:rPr>
        <w:t xml:space="preserve"> 7 לחוק הסדרים במשק המדינה (תיקוני חקיקה להשגת יעדי התקציב), תשמ"ח</w:t>
      </w:r>
      <w:r w:rsidR="00F92E74">
        <w:rPr>
          <w:rFonts w:hint="cs"/>
          <w:rtl/>
        </w:rPr>
        <w:t>-1988; תחילתו ביום 1.4.1988.</w:t>
      </w:r>
    </w:p>
    <w:p w:rsidR="00C74444" w:rsidRPr="002775B6" w:rsidRDefault="00C74444" w:rsidP="00F92E7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 w:history="1">
        <w:r w:rsidRPr="00F92E74">
          <w:rPr>
            <w:rStyle w:val="Hyperlink"/>
            <w:rtl/>
          </w:rPr>
          <w:t>ס</w:t>
        </w:r>
        <w:r w:rsidRPr="00F92E74">
          <w:rPr>
            <w:rStyle w:val="Hyperlink"/>
            <w:rFonts w:hint="cs"/>
            <w:rtl/>
          </w:rPr>
          <w:t>"ח תשמ"ח מס' 1259</w:t>
        </w:r>
      </w:hyperlink>
      <w:r w:rsidRPr="00F92E74">
        <w:rPr>
          <w:rFonts w:hint="cs"/>
          <w:rtl/>
        </w:rPr>
        <w:t xml:space="preserve"> מיום 27.7.1988 עמ' 156 (</w:t>
      </w:r>
      <w:hyperlink r:id="rId15" w:history="1">
        <w:r w:rsidRPr="00F92E74">
          <w:rPr>
            <w:rStyle w:val="Hyperlink"/>
            <w:rFonts w:hint="cs"/>
            <w:rtl/>
          </w:rPr>
          <w:t>ה"ח תשמ"ח מס' 1877</w:t>
        </w:r>
      </w:hyperlink>
      <w:r w:rsidRPr="00F92E74">
        <w:rPr>
          <w:rFonts w:hint="cs"/>
          <w:rtl/>
        </w:rPr>
        <w:t xml:space="preserve"> עמ' 160) </w:t>
      </w:r>
      <w:r w:rsidRPr="00F92E74">
        <w:rPr>
          <w:rtl/>
        </w:rPr>
        <w:t>–</w:t>
      </w:r>
      <w:r w:rsidR="002775B6" w:rsidRPr="00F92E74">
        <w:rPr>
          <w:rFonts w:hint="cs"/>
          <w:rtl/>
        </w:rPr>
        <w:t xml:space="preserve"> תיקון מס' 5;</w:t>
      </w:r>
      <w:r w:rsidR="00982977" w:rsidRPr="00F92E74">
        <w:rPr>
          <w:rFonts w:hint="cs"/>
          <w:rtl/>
        </w:rPr>
        <w:t xml:space="preserve"> ר' סעיפים </w:t>
      </w:r>
      <w:r w:rsidR="00F92E74" w:rsidRPr="00F92E74">
        <w:rPr>
          <w:rtl/>
        </w:rPr>
        <w:br/>
      </w:r>
      <w:r w:rsidR="00F92E74" w:rsidRPr="00F92E74">
        <w:rPr>
          <w:rFonts w:hint="cs"/>
          <w:rtl/>
        </w:rPr>
        <w:t>43-42</w:t>
      </w:r>
      <w:r w:rsidR="00982977" w:rsidRPr="00F92E74">
        <w:rPr>
          <w:rFonts w:hint="cs"/>
          <w:rtl/>
        </w:rPr>
        <w:t xml:space="preserve"> לענין תחילה והוראות מעבר</w:t>
      </w:r>
      <w:r w:rsidRPr="00F92E74">
        <w:rPr>
          <w:rFonts w:hint="cs"/>
          <w:rtl/>
        </w:rPr>
        <w:t>.</w:t>
      </w:r>
      <w:r w:rsidRPr="002775B6">
        <w:rPr>
          <w:rFonts w:hint="cs"/>
          <w:rtl/>
        </w:rPr>
        <w:t xml:space="preserve"> </w:t>
      </w:r>
    </w:p>
    <w:p w:rsidR="00C74444" w:rsidRPr="002775B6" w:rsidRDefault="00C74444" w:rsidP="001E0F7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 w:history="1">
        <w:r w:rsidRPr="002775B6">
          <w:rPr>
            <w:rStyle w:val="Hyperlink"/>
            <w:rtl/>
          </w:rPr>
          <w:t>ס</w:t>
        </w:r>
        <w:r w:rsidRPr="002775B6">
          <w:rPr>
            <w:rStyle w:val="Hyperlink"/>
            <w:rFonts w:hint="cs"/>
            <w:rtl/>
          </w:rPr>
          <w:t>"ח תשנ"א מס' 1335</w:t>
        </w:r>
      </w:hyperlink>
      <w:r w:rsidRPr="002775B6">
        <w:rPr>
          <w:rFonts w:hint="cs"/>
          <w:rtl/>
        </w:rPr>
        <w:t xml:space="preserve"> מיום 21.12.1990 עמ' 30 (</w:t>
      </w:r>
      <w:hyperlink r:id="rId17" w:history="1">
        <w:r w:rsidRPr="002775B6">
          <w:rPr>
            <w:rStyle w:val="Hyperlink"/>
            <w:rFonts w:hint="cs"/>
            <w:rtl/>
          </w:rPr>
          <w:t>ה"ח תשנ"א מס' 2020</w:t>
        </w:r>
      </w:hyperlink>
      <w:r w:rsidRPr="002775B6">
        <w:rPr>
          <w:rFonts w:hint="cs"/>
          <w:rtl/>
        </w:rPr>
        <w:t xml:space="preserve"> עמ' 21) </w:t>
      </w:r>
      <w:r w:rsidRPr="002775B6">
        <w:rPr>
          <w:rtl/>
        </w:rPr>
        <w:t>–</w:t>
      </w:r>
      <w:r w:rsidRPr="002775B6">
        <w:rPr>
          <w:rFonts w:hint="cs"/>
          <w:rtl/>
        </w:rPr>
        <w:t xml:space="preserve"> </w:t>
      </w:r>
      <w:r w:rsidRPr="009357C9">
        <w:rPr>
          <w:rFonts w:hint="cs"/>
          <w:rtl/>
        </w:rPr>
        <w:t xml:space="preserve">תיקון מס' </w:t>
      </w:r>
      <w:r w:rsidR="001E0F78">
        <w:rPr>
          <w:rFonts w:hint="cs"/>
          <w:rtl/>
        </w:rPr>
        <w:t>6</w:t>
      </w:r>
      <w:r w:rsidRPr="009357C9">
        <w:rPr>
          <w:rFonts w:hint="cs"/>
          <w:rtl/>
        </w:rPr>
        <w:t xml:space="preserve"> בסעיף 4</w:t>
      </w:r>
      <w:r w:rsidRPr="002775B6">
        <w:rPr>
          <w:rFonts w:hint="cs"/>
          <w:rtl/>
        </w:rPr>
        <w:t xml:space="preserve"> לחוק שנת הכספים</w:t>
      </w:r>
      <w:r w:rsidR="009357C9">
        <w:rPr>
          <w:rFonts w:hint="cs"/>
          <w:rtl/>
        </w:rPr>
        <w:t>,</w:t>
      </w:r>
      <w:r w:rsidRPr="002775B6">
        <w:rPr>
          <w:rFonts w:hint="cs"/>
          <w:rtl/>
        </w:rPr>
        <w:t xml:space="preserve"> תשנ"א</w:t>
      </w:r>
      <w:r w:rsidR="009357C9">
        <w:rPr>
          <w:rFonts w:hint="cs"/>
          <w:rtl/>
        </w:rPr>
        <w:t>-</w:t>
      </w:r>
      <w:r w:rsidRPr="002775B6">
        <w:rPr>
          <w:rFonts w:hint="cs"/>
          <w:rtl/>
        </w:rPr>
        <w:t>1990.</w:t>
      </w:r>
    </w:p>
    <w:p w:rsidR="00C74444" w:rsidRPr="002775B6" w:rsidRDefault="00C74444" w:rsidP="001E0F7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8" w:history="1">
        <w:r w:rsidRPr="002775B6">
          <w:rPr>
            <w:rStyle w:val="Hyperlink"/>
            <w:rtl/>
          </w:rPr>
          <w:t>ס</w:t>
        </w:r>
        <w:r w:rsidRPr="002775B6">
          <w:rPr>
            <w:rStyle w:val="Hyperlink"/>
            <w:rFonts w:hint="cs"/>
            <w:rtl/>
          </w:rPr>
          <w:t>"ח תשנ"ב מס' 1378</w:t>
        </w:r>
      </w:hyperlink>
      <w:r w:rsidRPr="002775B6">
        <w:rPr>
          <w:rFonts w:hint="cs"/>
          <w:rtl/>
        </w:rPr>
        <w:t xml:space="preserve"> מיום 8.1.1992 עמ' 42 (</w:t>
      </w:r>
      <w:hyperlink r:id="rId19" w:history="1">
        <w:r w:rsidRPr="002775B6">
          <w:rPr>
            <w:rStyle w:val="Hyperlink"/>
            <w:rFonts w:hint="cs"/>
            <w:rtl/>
          </w:rPr>
          <w:t>ה"ח תשנ"ב מס' 2081</w:t>
        </w:r>
      </w:hyperlink>
      <w:r w:rsidRPr="002775B6">
        <w:rPr>
          <w:rFonts w:hint="cs"/>
          <w:rtl/>
        </w:rPr>
        <w:t xml:space="preserve"> עמ' 18) </w:t>
      </w:r>
      <w:r w:rsidRPr="002775B6">
        <w:rPr>
          <w:rtl/>
        </w:rPr>
        <w:t>–</w:t>
      </w:r>
      <w:r w:rsidRPr="002775B6">
        <w:rPr>
          <w:rFonts w:hint="cs"/>
          <w:rtl/>
        </w:rPr>
        <w:t xml:space="preserve"> </w:t>
      </w:r>
      <w:r w:rsidRPr="001E0F78">
        <w:rPr>
          <w:rFonts w:hint="cs"/>
          <w:rtl/>
        </w:rPr>
        <w:t>תיקון מס' 7 בסעיף 10</w:t>
      </w:r>
      <w:r w:rsidRPr="002775B6">
        <w:rPr>
          <w:rFonts w:hint="cs"/>
          <w:rtl/>
        </w:rPr>
        <w:t xml:space="preserve"> לחוק הסדרים במשק המדינה (תיקוני חקיקה) (מס' 2), תשנ"ב</w:t>
      </w:r>
      <w:r w:rsidRPr="002775B6">
        <w:rPr>
          <w:rtl/>
        </w:rPr>
        <w:t>–</w:t>
      </w:r>
      <w:r w:rsidRPr="002775B6">
        <w:rPr>
          <w:rFonts w:hint="cs"/>
          <w:rtl/>
        </w:rPr>
        <w:t>1992</w:t>
      </w:r>
      <w:r w:rsidRPr="002775B6">
        <w:rPr>
          <w:rtl/>
        </w:rPr>
        <w:t>.</w:t>
      </w:r>
    </w:p>
    <w:p w:rsidR="00C74444" w:rsidRPr="002775B6" w:rsidRDefault="00C74444" w:rsidP="001E0F7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0" w:history="1">
        <w:r w:rsidRPr="002775B6">
          <w:rPr>
            <w:rStyle w:val="Hyperlink"/>
            <w:rtl/>
          </w:rPr>
          <w:t>ס</w:t>
        </w:r>
        <w:r w:rsidRPr="002775B6">
          <w:rPr>
            <w:rStyle w:val="Hyperlink"/>
            <w:rFonts w:hint="cs"/>
            <w:rtl/>
          </w:rPr>
          <w:t>"ח תשנ"ז מס' 1607</w:t>
        </w:r>
      </w:hyperlink>
      <w:r w:rsidRPr="002775B6">
        <w:rPr>
          <w:rFonts w:hint="cs"/>
          <w:rtl/>
        </w:rPr>
        <w:t xml:space="preserve"> מיום 7.1.1997 עמ' 17 (</w:t>
      </w:r>
      <w:hyperlink r:id="rId21" w:history="1">
        <w:r w:rsidRPr="002775B6">
          <w:rPr>
            <w:rStyle w:val="Hyperlink"/>
            <w:rFonts w:hint="cs"/>
            <w:rtl/>
          </w:rPr>
          <w:t>ה"ח תשנ"ז מס' 2556</w:t>
        </w:r>
      </w:hyperlink>
      <w:r w:rsidRPr="002775B6">
        <w:rPr>
          <w:rFonts w:hint="cs"/>
          <w:rtl/>
        </w:rPr>
        <w:t xml:space="preserve"> עמ' 12) </w:t>
      </w:r>
      <w:r w:rsidRPr="001E0F78">
        <w:rPr>
          <w:rtl/>
        </w:rPr>
        <w:t>–</w:t>
      </w:r>
      <w:r w:rsidRPr="001E0F78">
        <w:rPr>
          <w:rFonts w:hint="cs"/>
          <w:rtl/>
        </w:rPr>
        <w:t xml:space="preserve"> תיקון מס' 8 בסעיף 6 לחוק</w:t>
      </w:r>
      <w:r w:rsidRPr="002775B6">
        <w:rPr>
          <w:rFonts w:hint="cs"/>
          <w:rtl/>
        </w:rPr>
        <w:t xml:space="preserve"> הסדרים במשק המדינה (תיקוני חקיקה להשגת יעדי התקציב לשנת 1997), תשנ"ז</w:t>
      </w:r>
      <w:r w:rsidR="001E0F78">
        <w:rPr>
          <w:rFonts w:hint="cs"/>
          <w:rtl/>
        </w:rPr>
        <w:t>-</w:t>
      </w:r>
      <w:r w:rsidRPr="002775B6">
        <w:rPr>
          <w:rFonts w:hint="cs"/>
          <w:rtl/>
        </w:rPr>
        <w:t>1996</w:t>
      </w:r>
      <w:r w:rsidR="001E0F78">
        <w:rPr>
          <w:rFonts w:hint="cs"/>
          <w:rtl/>
        </w:rPr>
        <w:t>; תחילתו ביום 1.1.1997</w:t>
      </w:r>
      <w:r w:rsidRPr="002775B6">
        <w:rPr>
          <w:rFonts w:hint="cs"/>
          <w:rtl/>
        </w:rPr>
        <w:t>.</w:t>
      </w:r>
    </w:p>
    <w:p w:rsidR="00C74444" w:rsidRPr="002775B6" w:rsidRDefault="00C74444" w:rsidP="001E0F7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2" w:history="1">
        <w:r w:rsidRPr="002775B6">
          <w:rPr>
            <w:rStyle w:val="Hyperlink"/>
            <w:rtl/>
          </w:rPr>
          <w:t>ס</w:t>
        </w:r>
        <w:r w:rsidRPr="002775B6">
          <w:rPr>
            <w:rStyle w:val="Hyperlink"/>
            <w:rFonts w:hint="cs"/>
            <w:rtl/>
          </w:rPr>
          <w:t>"ח ת</w:t>
        </w:r>
        <w:r w:rsidRPr="002775B6">
          <w:rPr>
            <w:rStyle w:val="Hyperlink"/>
            <w:rFonts w:hint="cs"/>
            <w:rtl/>
          </w:rPr>
          <w:t>ש</w:t>
        </w:r>
        <w:r w:rsidRPr="002775B6">
          <w:rPr>
            <w:rStyle w:val="Hyperlink"/>
            <w:rFonts w:hint="cs"/>
            <w:rtl/>
          </w:rPr>
          <w:t>נ"ט מס' 17</w:t>
        </w:r>
        <w:r w:rsidRPr="002775B6">
          <w:rPr>
            <w:rStyle w:val="Hyperlink"/>
            <w:rtl/>
          </w:rPr>
          <w:t>04</w:t>
        </w:r>
      </w:hyperlink>
      <w:r w:rsidRPr="002775B6">
        <w:rPr>
          <w:rtl/>
        </w:rPr>
        <w:t xml:space="preserve"> </w:t>
      </w:r>
      <w:r w:rsidRPr="002775B6">
        <w:rPr>
          <w:rFonts w:hint="cs"/>
          <w:rtl/>
        </w:rPr>
        <w:t>מיום 15.2.1999 עמ' 112 (</w:t>
      </w:r>
      <w:hyperlink r:id="rId23" w:history="1">
        <w:r w:rsidRPr="002775B6">
          <w:rPr>
            <w:rStyle w:val="Hyperlink"/>
            <w:rFonts w:hint="cs"/>
            <w:rtl/>
          </w:rPr>
          <w:t>ה"ח תשנ"ט מס' 2785</w:t>
        </w:r>
      </w:hyperlink>
      <w:r w:rsidRPr="002775B6">
        <w:rPr>
          <w:rFonts w:hint="cs"/>
          <w:rtl/>
        </w:rPr>
        <w:t xml:space="preserve"> עמ' 230) </w:t>
      </w:r>
      <w:r w:rsidRPr="002775B6">
        <w:rPr>
          <w:rtl/>
        </w:rPr>
        <w:t>–</w:t>
      </w:r>
      <w:r w:rsidRPr="002775B6">
        <w:rPr>
          <w:rFonts w:hint="cs"/>
          <w:rtl/>
        </w:rPr>
        <w:t xml:space="preserve"> </w:t>
      </w:r>
      <w:r w:rsidRPr="001E0F78">
        <w:rPr>
          <w:rFonts w:hint="cs"/>
          <w:rtl/>
        </w:rPr>
        <w:t>תיקון מס' 9 בסעיף</w:t>
      </w:r>
      <w:r w:rsidRPr="002775B6">
        <w:rPr>
          <w:rFonts w:hint="cs"/>
          <w:rtl/>
        </w:rPr>
        <w:t xml:space="preserve"> 29 לחוק ההסדרים במשק המדינה (תיקוני חקיקה להשגת יעדי התקציב והמדיניות הכלכלית לשנת הכספים 1999), תשנ"ט</w:t>
      </w:r>
      <w:r w:rsidR="001E0F78">
        <w:rPr>
          <w:rFonts w:hint="cs"/>
          <w:rtl/>
        </w:rPr>
        <w:t>-</w:t>
      </w:r>
      <w:r w:rsidRPr="002775B6">
        <w:rPr>
          <w:rFonts w:hint="cs"/>
          <w:rtl/>
        </w:rPr>
        <w:t xml:space="preserve">1999. </w:t>
      </w:r>
    </w:p>
    <w:p w:rsidR="00C74444" w:rsidRPr="002775B6" w:rsidRDefault="00C74444" w:rsidP="001E0F7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4" w:history="1">
        <w:r w:rsidRPr="002775B6">
          <w:rPr>
            <w:rStyle w:val="Hyperlink"/>
            <w:rtl/>
          </w:rPr>
          <w:t>ס</w:t>
        </w:r>
        <w:r w:rsidRPr="002775B6">
          <w:rPr>
            <w:rStyle w:val="Hyperlink"/>
            <w:rFonts w:hint="cs"/>
            <w:rtl/>
          </w:rPr>
          <w:t>"</w:t>
        </w:r>
        <w:r w:rsidRPr="002775B6">
          <w:rPr>
            <w:rStyle w:val="Hyperlink"/>
            <w:rFonts w:hint="cs"/>
            <w:rtl/>
          </w:rPr>
          <w:t>ח תש"ס מס' 1751</w:t>
        </w:r>
      </w:hyperlink>
      <w:r w:rsidRPr="002775B6">
        <w:rPr>
          <w:rFonts w:hint="cs"/>
          <w:rtl/>
        </w:rPr>
        <w:t xml:space="preserve"> מיום 13.8.2000 עמ' 278 (</w:t>
      </w:r>
      <w:hyperlink r:id="rId25" w:history="1">
        <w:r w:rsidRPr="002775B6">
          <w:rPr>
            <w:rStyle w:val="Hyperlink"/>
            <w:rFonts w:hint="cs"/>
            <w:rtl/>
          </w:rPr>
          <w:t>ה"ח תש"ס מס' 2874</w:t>
        </w:r>
      </w:hyperlink>
      <w:r w:rsidRPr="002775B6">
        <w:rPr>
          <w:rFonts w:hint="cs"/>
          <w:rtl/>
        </w:rPr>
        <w:t xml:space="preserve"> עמ' 236</w:t>
      </w:r>
      <w:r w:rsidRPr="002775B6">
        <w:rPr>
          <w:rtl/>
        </w:rPr>
        <w:t>)</w:t>
      </w:r>
      <w:r w:rsidR="002775B6">
        <w:rPr>
          <w:rFonts w:hint="cs"/>
          <w:rtl/>
        </w:rPr>
        <w:t xml:space="preserve"> </w:t>
      </w:r>
      <w:r w:rsidRPr="002775B6">
        <w:rPr>
          <w:rtl/>
        </w:rPr>
        <w:t>–</w:t>
      </w:r>
      <w:r w:rsidRPr="002775B6">
        <w:rPr>
          <w:rFonts w:hint="cs"/>
          <w:rtl/>
        </w:rPr>
        <w:t xml:space="preserve"> </w:t>
      </w:r>
      <w:r w:rsidRPr="001E0F78">
        <w:rPr>
          <w:rFonts w:hint="cs"/>
          <w:rtl/>
        </w:rPr>
        <w:t>תיקון מס' 10 בסעיף</w:t>
      </w:r>
      <w:r w:rsidRPr="002775B6">
        <w:rPr>
          <w:rFonts w:hint="cs"/>
          <w:rtl/>
        </w:rPr>
        <w:t xml:space="preserve"> 1 לחוק רשות שדות התעופה ורשות הנמלים והרכבות (תיקוני חקיקה), תש"ס</w:t>
      </w:r>
      <w:r w:rsidR="001E0F78">
        <w:rPr>
          <w:rFonts w:hint="cs"/>
          <w:rtl/>
        </w:rPr>
        <w:t>-</w:t>
      </w:r>
      <w:r w:rsidRPr="002775B6">
        <w:rPr>
          <w:rFonts w:hint="cs"/>
          <w:rtl/>
        </w:rPr>
        <w:t xml:space="preserve">2000; תחילתו </w:t>
      </w:r>
      <w:r w:rsidR="001E0F78">
        <w:rPr>
          <w:rFonts w:hint="cs"/>
          <w:rtl/>
        </w:rPr>
        <w:t>1.1.1997</w:t>
      </w:r>
      <w:r w:rsidRPr="002775B6">
        <w:rPr>
          <w:rFonts w:hint="cs"/>
          <w:rtl/>
        </w:rPr>
        <w:t xml:space="preserve">. </w:t>
      </w:r>
    </w:p>
    <w:p w:rsidR="00C74444" w:rsidRPr="002775B6" w:rsidRDefault="00C74444" w:rsidP="002775B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6" w:history="1">
        <w:r w:rsidRPr="002775B6">
          <w:rPr>
            <w:rStyle w:val="Hyperlink"/>
            <w:rtl/>
          </w:rPr>
          <w:t>ס</w:t>
        </w:r>
        <w:r w:rsidRPr="002775B6">
          <w:rPr>
            <w:rStyle w:val="Hyperlink"/>
            <w:rFonts w:hint="cs"/>
            <w:rtl/>
          </w:rPr>
          <w:t xml:space="preserve">"ח </w:t>
        </w:r>
        <w:r w:rsidRPr="002775B6">
          <w:rPr>
            <w:rStyle w:val="Hyperlink"/>
            <w:rFonts w:hint="cs"/>
            <w:rtl/>
          </w:rPr>
          <w:t>ת</w:t>
        </w:r>
        <w:r w:rsidRPr="002775B6">
          <w:rPr>
            <w:rStyle w:val="Hyperlink"/>
            <w:rFonts w:hint="cs"/>
            <w:rtl/>
          </w:rPr>
          <w:t>שס"ב מס' 1831</w:t>
        </w:r>
      </w:hyperlink>
      <w:r w:rsidRPr="002775B6">
        <w:rPr>
          <w:rFonts w:hint="cs"/>
          <w:rtl/>
        </w:rPr>
        <w:t xml:space="preserve"> מיום 17.2.2002 עמ' 165 (</w:t>
      </w:r>
      <w:hyperlink r:id="rId27" w:history="1">
        <w:r w:rsidRPr="002775B6">
          <w:rPr>
            <w:rStyle w:val="Hyperlink"/>
            <w:rFonts w:hint="cs"/>
            <w:rtl/>
          </w:rPr>
          <w:t>ה"ח תשס"ב מס' 3043</w:t>
        </w:r>
      </w:hyperlink>
      <w:r w:rsidRPr="002775B6">
        <w:rPr>
          <w:rFonts w:hint="cs"/>
          <w:rtl/>
        </w:rPr>
        <w:t xml:space="preserve"> עמ' 16, </w:t>
      </w:r>
      <w:hyperlink r:id="rId28" w:history="1">
        <w:r w:rsidRPr="002775B6">
          <w:rPr>
            <w:rStyle w:val="Hyperlink"/>
            <w:rFonts w:hint="cs"/>
            <w:rtl/>
          </w:rPr>
          <w:t>ה"ח תשס"ב מס' 3065</w:t>
        </w:r>
      </w:hyperlink>
      <w:r w:rsidRPr="002775B6">
        <w:rPr>
          <w:rFonts w:hint="cs"/>
          <w:rtl/>
        </w:rPr>
        <w:t xml:space="preserve"> עמ' 205, </w:t>
      </w:r>
      <w:hyperlink r:id="rId29" w:history="1">
        <w:r w:rsidRPr="002775B6">
          <w:rPr>
            <w:rStyle w:val="Hyperlink"/>
            <w:rFonts w:hint="cs"/>
            <w:rtl/>
          </w:rPr>
          <w:t>ה"ח תשס"ב מס' 3072</w:t>
        </w:r>
      </w:hyperlink>
      <w:r w:rsidRPr="002775B6">
        <w:rPr>
          <w:rFonts w:hint="cs"/>
          <w:rtl/>
        </w:rPr>
        <w:t xml:space="preserve"> עמ' 224) </w:t>
      </w:r>
      <w:r w:rsidRPr="002775B6">
        <w:rPr>
          <w:rtl/>
        </w:rPr>
        <w:t>–</w:t>
      </w:r>
      <w:r w:rsidRPr="002775B6">
        <w:rPr>
          <w:rFonts w:hint="cs"/>
          <w:rtl/>
        </w:rPr>
        <w:t xml:space="preserve"> </w:t>
      </w:r>
      <w:r w:rsidRPr="00E36B56">
        <w:rPr>
          <w:rFonts w:hint="cs"/>
          <w:rtl/>
        </w:rPr>
        <w:t>תיקון מס' 11 בסעיף 25</w:t>
      </w:r>
      <w:r w:rsidRPr="002775B6">
        <w:rPr>
          <w:rFonts w:hint="cs"/>
          <w:rtl/>
        </w:rPr>
        <w:t xml:space="preserve"> לחוק ההסדרים במשק המדינה (תי</w:t>
      </w:r>
      <w:r w:rsidRPr="002775B6">
        <w:rPr>
          <w:rtl/>
        </w:rPr>
        <w:t>ק</w:t>
      </w:r>
      <w:r w:rsidRPr="002775B6">
        <w:rPr>
          <w:rFonts w:hint="cs"/>
          <w:rtl/>
        </w:rPr>
        <w:t>וני חקיקה להשגת יעדי התקציב והמדיניות הכלכלית לשנת הכספים 2002), תשס"ב</w:t>
      </w:r>
      <w:r w:rsidRPr="002775B6">
        <w:rPr>
          <w:rtl/>
        </w:rPr>
        <w:t>–</w:t>
      </w:r>
      <w:r w:rsidRPr="002775B6">
        <w:rPr>
          <w:rFonts w:hint="cs"/>
          <w:rtl/>
        </w:rPr>
        <w:t>2002 (להלן חוק ההסדרים תשס"ב</w:t>
      </w:r>
      <w:r w:rsidRPr="002775B6">
        <w:rPr>
          <w:rtl/>
        </w:rPr>
        <w:t>–</w:t>
      </w:r>
      <w:r w:rsidRPr="002775B6">
        <w:rPr>
          <w:rFonts w:hint="cs"/>
          <w:rtl/>
        </w:rPr>
        <w:t>2002). ר' סעיף 26(ב) בענין תחילה: 1.1.2003.</w:t>
      </w:r>
    </w:p>
    <w:p w:rsidR="00C74444" w:rsidRPr="002775B6" w:rsidRDefault="00C74444" w:rsidP="002775B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0" w:history="1">
        <w:r w:rsidRPr="002775B6">
          <w:rPr>
            <w:rStyle w:val="Hyperlink"/>
            <w:rFonts w:hint="cs"/>
            <w:rtl/>
          </w:rPr>
          <w:t>ס"ח ת</w:t>
        </w:r>
        <w:r w:rsidRPr="002775B6">
          <w:rPr>
            <w:rStyle w:val="Hyperlink"/>
            <w:rFonts w:hint="cs"/>
            <w:rtl/>
          </w:rPr>
          <w:t>ש</w:t>
        </w:r>
        <w:r w:rsidRPr="002775B6">
          <w:rPr>
            <w:rStyle w:val="Hyperlink"/>
            <w:rFonts w:hint="cs"/>
            <w:rtl/>
          </w:rPr>
          <w:t>ס"ב מס' 1849</w:t>
        </w:r>
      </w:hyperlink>
      <w:r w:rsidRPr="002775B6">
        <w:rPr>
          <w:rFonts w:hint="cs"/>
          <w:rtl/>
        </w:rPr>
        <w:t xml:space="preserve"> מיום 13.6.2002 עמ' 425 (</w:t>
      </w:r>
      <w:hyperlink r:id="rId31" w:history="1">
        <w:r w:rsidRPr="002775B6">
          <w:rPr>
            <w:rStyle w:val="Hyperlink"/>
            <w:rFonts w:hint="cs"/>
            <w:rtl/>
          </w:rPr>
          <w:t>ה"ח תשס"ב מס' 3103</w:t>
        </w:r>
      </w:hyperlink>
      <w:r w:rsidRPr="002775B6">
        <w:rPr>
          <w:rFonts w:hint="cs"/>
          <w:rtl/>
        </w:rPr>
        <w:t xml:space="preserve"> עמ' 427) </w:t>
      </w:r>
      <w:r w:rsidRPr="002775B6">
        <w:rPr>
          <w:rtl/>
        </w:rPr>
        <w:t>–</w:t>
      </w:r>
      <w:r w:rsidR="002775B6">
        <w:rPr>
          <w:rFonts w:hint="cs"/>
          <w:rtl/>
        </w:rPr>
        <w:t xml:space="preserve"> </w:t>
      </w:r>
      <w:r w:rsidRPr="002775B6">
        <w:rPr>
          <w:rFonts w:hint="cs"/>
          <w:rtl/>
        </w:rPr>
        <w:t>הוראת שעה בסעיף 2 לחוק המסים (פטור ממס על הכנסה של חברת החשמל, של רשות שדות התעופה ושל רשות הנמלים והרכבות, המיועדת להפקדה בקופת גמל מרכזית לקצבה) (הוראת שעה), תשס"ב-2002.</w:t>
      </w:r>
    </w:p>
    <w:p w:rsidR="00C74444" w:rsidRPr="002775B6" w:rsidRDefault="00C74444" w:rsidP="002775B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2" w:history="1">
        <w:r w:rsidRPr="002775B6">
          <w:rPr>
            <w:rStyle w:val="Hyperlink"/>
            <w:rFonts w:hint="cs"/>
            <w:rtl/>
          </w:rPr>
          <w:t>ס"ח תשס</w:t>
        </w:r>
        <w:r w:rsidRPr="002775B6">
          <w:rPr>
            <w:rStyle w:val="Hyperlink"/>
            <w:rFonts w:hint="cs"/>
            <w:rtl/>
          </w:rPr>
          <w:t>"</w:t>
        </w:r>
        <w:r w:rsidRPr="002775B6">
          <w:rPr>
            <w:rStyle w:val="Hyperlink"/>
            <w:rFonts w:hint="cs"/>
            <w:rtl/>
          </w:rPr>
          <w:t>ב מס' 1850</w:t>
        </w:r>
      </w:hyperlink>
      <w:r w:rsidRPr="002775B6">
        <w:rPr>
          <w:rFonts w:hint="cs"/>
          <w:rtl/>
        </w:rPr>
        <w:t xml:space="preserve"> מיום 16.6.2002 עמ' </w:t>
      </w:r>
      <w:r w:rsidR="00920BD8" w:rsidRPr="00E36B56">
        <w:rPr>
          <w:rFonts w:hint="cs"/>
          <w:rtl/>
        </w:rPr>
        <w:t>442</w:t>
      </w:r>
      <w:r w:rsidR="00920BD8" w:rsidRPr="002775B6">
        <w:rPr>
          <w:rFonts w:hint="cs"/>
          <w:rtl/>
        </w:rPr>
        <w:t xml:space="preserve"> </w:t>
      </w:r>
      <w:r w:rsidRPr="002775B6">
        <w:rPr>
          <w:rFonts w:hint="cs"/>
          <w:rtl/>
        </w:rPr>
        <w:t>(</w:t>
      </w:r>
      <w:hyperlink r:id="rId33" w:history="1">
        <w:r w:rsidRPr="002775B6">
          <w:rPr>
            <w:rStyle w:val="Hyperlink"/>
            <w:rFonts w:hint="cs"/>
            <w:rtl/>
          </w:rPr>
          <w:t>ה"ח תשס"ב מס' 3115</w:t>
        </w:r>
      </w:hyperlink>
      <w:r w:rsidRPr="002775B6">
        <w:rPr>
          <w:rFonts w:hint="cs"/>
          <w:rtl/>
        </w:rPr>
        <w:t xml:space="preserve"> עמ' 534) </w:t>
      </w:r>
      <w:r w:rsidRPr="002775B6">
        <w:rPr>
          <w:rtl/>
        </w:rPr>
        <w:t>–</w:t>
      </w:r>
      <w:r w:rsidR="002775B6">
        <w:rPr>
          <w:rFonts w:hint="cs"/>
          <w:rtl/>
        </w:rPr>
        <w:t xml:space="preserve"> </w:t>
      </w:r>
      <w:r w:rsidRPr="002775B6">
        <w:rPr>
          <w:rFonts w:hint="cs"/>
          <w:rtl/>
        </w:rPr>
        <w:t>הוראת שעה בסעיף 30 לחוק תכנית החירום הכלכלית (תיקוני חקיקה להשגת יעדי התקציב והמדיניות הכלכלית לשנות הכספים 2002 ו-2003), תשס"ב-2002. תחילתה ביום 1.1.1997.</w:t>
      </w:r>
    </w:p>
    <w:p w:rsidR="00C74444" w:rsidRPr="002775B6" w:rsidRDefault="00C74444" w:rsidP="00E36B5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4" w:history="1">
        <w:r w:rsidRPr="00E36B56">
          <w:rPr>
            <w:rStyle w:val="Hyperlink"/>
            <w:rFonts w:hint="cs"/>
            <w:rtl/>
          </w:rPr>
          <w:t>ס"ח ת</w:t>
        </w:r>
        <w:r w:rsidRPr="00E36B56">
          <w:rPr>
            <w:rStyle w:val="Hyperlink"/>
            <w:rFonts w:hint="cs"/>
            <w:rtl/>
          </w:rPr>
          <w:t>ש</w:t>
        </w:r>
        <w:r w:rsidRPr="00E36B56">
          <w:rPr>
            <w:rStyle w:val="Hyperlink"/>
            <w:rFonts w:hint="cs"/>
            <w:rtl/>
          </w:rPr>
          <w:t>ס"ג מס' 1884</w:t>
        </w:r>
      </w:hyperlink>
      <w:r w:rsidRPr="00E36B56">
        <w:rPr>
          <w:rFonts w:hint="cs"/>
          <w:rtl/>
        </w:rPr>
        <w:t xml:space="preserve"> מיום 29.12.2002 עמ' 210 (</w:t>
      </w:r>
      <w:hyperlink r:id="rId35" w:history="1">
        <w:r w:rsidRPr="00E36B56">
          <w:rPr>
            <w:rStyle w:val="Hyperlink"/>
            <w:rFonts w:hint="cs"/>
            <w:rtl/>
          </w:rPr>
          <w:t>ה"ח הממשל</w:t>
        </w:r>
        <w:r w:rsidRPr="00E36B56">
          <w:rPr>
            <w:rStyle w:val="Hyperlink"/>
            <w:rFonts w:hint="cs"/>
            <w:rtl/>
          </w:rPr>
          <w:t>ה</w:t>
        </w:r>
        <w:r w:rsidRPr="00E36B56">
          <w:rPr>
            <w:rStyle w:val="Hyperlink"/>
            <w:rFonts w:hint="cs"/>
            <w:rtl/>
          </w:rPr>
          <w:t xml:space="preserve"> תשס"ג מס' 4</w:t>
        </w:r>
      </w:hyperlink>
      <w:r w:rsidRPr="00E36B56">
        <w:rPr>
          <w:rFonts w:hint="cs"/>
          <w:rtl/>
        </w:rPr>
        <w:t xml:space="preserve"> עמ' 98) </w:t>
      </w:r>
      <w:r w:rsidRPr="00E36B56">
        <w:rPr>
          <w:rtl/>
        </w:rPr>
        <w:t>–</w:t>
      </w:r>
      <w:r w:rsidR="00E36B56" w:rsidRPr="00E36B56">
        <w:rPr>
          <w:rFonts w:hint="cs"/>
          <w:rtl/>
        </w:rPr>
        <w:t xml:space="preserve"> </w:t>
      </w:r>
      <w:r w:rsidR="00D40F3E" w:rsidRPr="00E36B56">
        <w:rPr>
          <w:rFonts w:hint="cs"/>
          <w:rtl/>
        </w:rPr>
        <w:t xml:space="preserve">תיקון מס' 12 </w:t>
      </w:r>
      <w:r w:rsidR="00E36B56" w:rsidRPr="00E36B56">
        <w:rPr>
          <w:rFonts w:hint="cs"/>
          <w:rtl/>
        </w:rPr>
        <w:t>[</w:t>
      </w:r>
      <w:r w:rsidR="00D40F3E" w:rsidRPr="00E36B56">
        <w:rPr>
          <w:rFonts w:hint="cs"/>
          <w:rtl/>
        </w:rPr>
        <w:t xml:space="preserve">במקור </w:t>
      </w:r>
      <w:r w:rsidR="00E36B56" w:rsidRPr="00E36B56">
        <w:rPr>
          <w:rFonts w:hint="cs"/>
          <w:rtl/>
        </w:rPr>
        <w:t>מס' 11]</w:t>
      </w:r>
      <w:r w:rsidR="00D40F3E" w:rsidRPr="00E36B56">
        <w:rPr>
          <w:rFonts w:hint="cs"/>
          <w:rtl/>
        </w:rPr>
        <w:t>.</w:t>
      </w:r>
      <w:r w:rsidRPr="00E36B56">
        <w:rPr>
          <w:rFonts w:hint="cs"/>
          <w:rtl/>
        </w:rPr>
        <w:t xml:space="preserve"> תחילת תוקף התיקון מיום 1.7.2003 עפ"י הודעת שר האוצר ב</w:t>
      </w:r>
      <w:hyperlink r:id="rId36" w:history="1">
        <w:r w:rsidRPr="00E36B56">
          <w:rPr>
            <w:rStyle w:val="Hyperlink"/>
            <w:rFonts w:hint="cs"/>
            <w:rtl/>
          </w:rPr>
          <w:t>י"פ תשס"ד מס' 5231</w:t>
        </w:r>
      </w:hyperlink>
      <w:r w:rsidRPr="00E36B56">
        <w:rPr>
          <w:rFonts w:hint="cs"/>
          <w:rtl/>
        </w:rPr>
        <w:t xml:space="preserve"> מיום 20.10.2003 עמ'</w:t>
      </w:r>
      <w:r w:rsidRPr="002775B6">
        <w:rPr>
          <w:rFonts w:hint="cs"/>
          <w:rtl/>
        </w:rPr>
        <w:t xml:space="preserve"> 106.</w:t>
      </w:r>
    </w:p>
    <w:p w:rsidR="00C74444" w:rsidRDefault="00C74444" w:rsidP="002775B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2775B6">
        <w:rPr>
          <w:rFonts w:hint="cs"/>
          <w:rtl/>
        </w:rPr>
        <w:t xml:space="preserve">בוטל </w:t>
      </w:r>
      <w:hyperlink r:id="rId37" w:history="1">
        <w:r w:rsidRPr="002775B6">
          <w:rPr>
            <w:rStyle w:val="Hyperlink"/>
            <w:rFonts w:hint="cs"/>
            <w:rtl/>
          </w:rPr>
          <w:t>ס"ח תשס"ד מס' 1951</w:t>
        </w:r>
      </w:hyperlink>
      <w:r w:rsidRPr="002775B6">
        <w:rPr>
          <w:rFonts w:hint="cs"/>
          <w:rtl/>
        </w:rPr>
        <w:t xml:space="preserve"> מיום 22.7.2004 עמ' 465 (</w:t>
      </w:r>
      <w:hyperlink r:id="rId38" w:history="1">
        <w:r w:rsidRPr="002775B6">
          <w:rPr>
            <w:rStyle w:val="Hyperlink"/>
            <w:rFonts w:hint="cs"/>
            <w:rtl/>
          </w:rPr>
          <w:t>ה"ח הממשלה תשס"ד מס' 59</w:t>
        </w:r>
      </w:hyperlink>
      <w:r w:rsidRPr="002775B6">
        <w:rPr>
          <w:rFonts w:hint="cs"/>
          <w:rtl/>
        </w:rPr>
        <w:t xml:space="preserve"> עמ' 18) </w:t>
      </w:r>
      <w:r w:rsidRPr="002775B6">
        <w:rPr>
          <w:rtl/>
        </w:rPr>
        <w:t>–</w:t>
      </w:r>
      <w:r w:rsidR="002143F3" w:rsidRPr="002775B6">
        <w:rPr>
          <w:rFonts w:hint="cs"/>
          <w:rtl/>
        </w:rPr>
        <w:t xml:space="preserve"> </w:t>
      </w:r>
      <w:r w:rsidRPr="002775B6">
        <w:rPr>
          <w:rFonts w:hint="cs"/>
          <w:rtl/>
        </w:rPr>
        <w:t>בסעיף 36 לחוק רשות הספנות והנמלים, תשס"ד-2004, למעט סעיפים 1א, 71(א)-(ג) ופרק תשיעי; תוקף הביטול 60 ימים מיום פרסומו.</w:t>
      </w:r>
    </w:p>
  </w:footnote>
  <w:footnote w:id="2">
    <w:p w:rsidR="00C74444" w:rsidRDefault="00C7444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חברת רכבת ישראל בע"מ התאגדה ואושרה על פי פקודת החברות כחברה ממשלתית בערבון מוגבל ביום 15.1.1998.</w:t>
      </w:r>
    </w:p>
  </w:footnote>
  <w:footnote w:id="3">
    <w:p w:rsidR="00C74444" w:rsidRDefault="00C7444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חבר המועצה שמונה לפני פרסום תיקון מס' 11, והוא נציג של גוף אשר לו נפח ההובלה הגדול ביותר במסילות הברזל או של גוף ציבורי שיש לו זיקה למסילות הברזל, רשאי להמשיך ולכהן עד תום תקופת כהונתו; היו במועצה דעות שקולות כתוצאה מהוראות סעיף קטן זה, תכריע דעתו של יושב ראש המועצה.</w:t>
      </w:r>
    </w:p>
  </w:footnote>
  <w:footnote w:id="4">
    <w:p w:rsidR="00C74444" w:rsidRDefault="00C7444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rFonts w:hint="cs"/>
          <w:rtl/>
        </w:rPr>
        <w:t xml:space="preserve">נוסף על תמלוגים אלה, בשנים 2002 ו-2003, עד </w:t>
      </w:r>
      <w:r>
        <w:rPr>
          <w:rtl/>
        </w:rPr>
        <w:t>ה</w:t>
      </w:r>
      <w:r>
        <w:rPr>
          <w:rFonts w:hint="cs"/>
          <w:rtl/>
        </w:rPr>
        <w:t>-1 ביולי של כל שנה, תעביר רשות הנמלים והרכבות למדינה תמלוגים נוספים בסכום של 300 מיליון שקלים חדשים.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444" w:rsidRDefault="00C74444">
    <w:pPr>
      <w:pStyle w:val="a3"/>
      <w:spacing w:line="220" w:lineRule="exact"/>
      <w:ind w:left="0" w:right="1134"/>
      <w:jc w:val="center"/>
      <w:rPr>
        <w:rFonts w:hAnsi="FrankRuehl"/>
        <w:color w:val="000000"/>
        <w:sz w:val="28"/>
        <w:szCs w:val="28"/>
        <w:rtl/>
      </w:rPr>
    </w:pPr>
    <w:r>
      <w:rPr>
        <w:rFonts w:hAnsi="FrankRuehl"/>
        <w:color w:val="000000"/>
        <w:sz w:val="28"/>
        <w:szCs w:val="28"/>
        <w:rtl/>
      </w:rPr>
      <w:t>חוק רשות הנמלים והרכבות, תשכ"א- 1961</w:t>
    </w:r>
  </w:p>
  <w:p w:rsidR="00C74444" w:rsidRDefault="00C7444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74444" w:rsidRDefault="00C7444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444" w:rsidRDefault="00C74444">
    <w:pPr>
      <w:pStyle w:val="a3"/>
      <w:spacing w:line="220" w:lineRule="exact"/>
      <w:ind w:left="0" w:right="1134"/>
      <w:jc w:val="center"/>
      <w:rPr>
        <w:rFonts w:hAnsi="FrankRuehl"/>
        <w:color w:val="000000"/>
        <w:sz w:val="28"/>
        <w:szCs w:val="28"/>
        <w:rtl/>
      </w:rPr>
    </w:pPr>
    <w:r>
      <w:rPr>
        <w:rFonts w:hAnsi="FrankRuehl"/>
        <w:color w:val="000000"/>
        <w:sz w:val="28"/>
        <w:szCs w:val="28"/>
        <w:rtl/>
      </w:rPr>
      <w:t>חוק רשות הנמלים והרכבות, תשכ"א-1961</w:t>
    </w:r>
  </w:p>
  <w:p w:rsidR="00C74444" w:rsidRDefault="00C7444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74444" w:rsidRDefault="00C7444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7D18"/>
    <w:rsid w:val="00062449"/>
    <w:rsid w:val="000928CA"/>
    <w:rsid w:val="000949CE"/>
    <w:rsid w:val="000B2709"/>
    <w:rsid w:val="000D5A13"/>
    <w:rsid w:val="001615C2"/>
    <w:rsid w:val="0019089F"/>
    <w:rsid w:val="001E0F78"/>
    <w:rsid w:val="001E30B0"/>
    <w:rsid w:val="00207DEA"/>
    <w:rsid w:val="002143F3"/>
    <w:rsid w:val="002149FB"/>
    <w:rsid w:val="002314A0"/>
    <w:rsid w:val="002406DE"/>
    <w:rsid w:val="002669C3"/>
    <w:rsid w:val="002775B6"/>
    <w:rsid w:val="002C2BBE"/>
    <w:rsid w:val="003318F4"/>
    <w:rsid w:val="00372BDE"/>
    <w:rsid w:val="003F2EA3"/>
    <w:rsid w:val="0041016E"/>
    <w:rsid w:val="00412B30"/>
    <w:rsid w:val="00416847"/>
    <w:rsid w:val="00427AB3"/>
    <w:rsid w:val="004D13D5"/>
    <w:rsid w:val="004D53AF"/>
    <w:rsid w:val="005021E5"/>
    <w:rsid w:val="005212CF"/>
    <w:rsid w:val="005730F7"/>
    <w:rsid w:val="00587594"/>
    <w:rsid w:val="00590090"/>
    <w:rsid w:val="0059189C"/>
    <w:rsid w:val="005A3DCC"/>
    <w:rsid w:val="005F0588"/>
    <w:rsid w:val="00627D18"/>
    <w:rsid w:val="006420DB"/>
    <w:rsid w:val="00665FEC"/>
    <w:rsid w:val="006C58C0"/>
    <w:rsid w:val="006C7F20"/>
    <w:rsid w:val="006E4753"/>
    <w:rsid w:val="006E47BD"/>
    <w:rsid w:val="006F7900"/>
    <w:rsid w:val="00733B2D"/>
    <w:rsid w:val="0078327A"/>
    <w:rsid w:val="007840A4"/>
    <w:rsid w:val="00790383"/>
    <w:rsid w:val="007C3B2C"/>
    <w:rsid w:val="007C6CEB"/>
    <w:rsid w:val="007E2E39"/>
    <w:rsid w:val="007F21D7"/>
    <w:rsid w:val="00803567"/>
    <w:rsid w:val="008300D9"/>
    <w:rsid w:val="008311A7"/>
    <w:rsid w:val="00873CA6"/>
    <w:rsid w:val="008E338E"/>
    <w:rsid w:val="008F1C69"/>
    <w:rsid w:val="0091663E"/>
    <w:rsid w:val="00920BD8"/>
    <w:rsid w:val="009357C9"/>
    <w:rsid w:val="0097239F"/>
    <w:rsid w:val="00972E09"/>
    <w:rsid w:val="00982977"/>
    <w:rsid w:val="009C2F0B"/>
    <w:rsid w:val="009D7269"/>
    <w:rsid w:val="009E693C"/>
    <w:rsid w:val="009F0055"/>
    <w:rsid w:val="00A06774"/>
    <w:rsid w:val="00A1446F"/>
    <w:rsid w:val="00AE4F7A"/>
    <w:rsid w:val="00B16BC2"/>
    <w:rsid w:val="00B27B71"/>
    <w:rsid w:val="00B30112"/>
    <w:rsid w:val="00B416C1"/>
    <w:rsid w:val="00B423C4"/>
    <w:rsid w:val="00B53894"/>
    <w:rsid w:val="00BA23B8"/>
    <w:rsid w:val="00BA30D9"/>
    <w:rsid w:val="00BB2414"/>
    <w:rsid w:val="00BD349B"/>
    <w:rsid w:val="00BE06BE"/>
    <w:rsid w:val="00C06031"/>
    <w:rsid w:val="00C61390"/>
    <w:rsid w:val="00C74444"/>
    <w:rsid w:val="00C959FF"/>
    <w:rsid w:val="00CA2E87"/>
    <w:rsid w:val="00D40F3E"/>
    <w:rsid w:val="00DB7612"/>
    <w:rsid w:val="00DE4D95"/>
    <w:rsid w:val="00E033A9"/>
    <w:rsid w:val="00E209F1"/>
    <w:rsid w:val="00E36B56"/>
    <w:rsid w:val="00E4325A"/>
    <w:rsid w:val="00E651F2"/>
    <w:rsid w:val="00E976EB"/>
    <w:rsid w:val="00ED29EF"/>
    <w:rsid w:val="00F653D8"/>
    <w:rsid w:val="00F72EF9"/>
    <w:rsid w:val="00F85D6E"/>
    <w:rsid w:val="00F92E74"/>
    <w:rsid w:val="00FB7BA8"/>
    <w:rsid w:val="00FC2936"/>
    <w:rsid w:val="00FC5220"/>
    <w:rsid w:val="00FC6C0E"/>
    <w:rsid w:val="00FE00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5269BCF-D091-416C-A308-F776DA42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basedOn w:val="default"/>
    <w:rPr>
      <w:rFonts w:ascii="Times New Roman" w:hAnsi="Times New Roman" w:cs="Times New Roman"/>
      <w:sz w:val="20"/>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9">
    <w:name w:val="endnote text"/>
    <w:basedOn w:val="a"/>
    <w:semiHidden/>
    <w:rsid w:val="00FC2936"/>
    <w:rPr>
      <w:sz w:val="20"/>
      <w:szCs w:val="20"/>
    </w:rPr>
  </w:style>
  <w:style w:type="character" w:styleId="aa">
    <w:name w:val="endnote reference"/>
    <w:basedOn w:val="a0"/>
    <w:semiHidden/>
    <w:rsid w:val="00FC29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2556.pdf" TargetMode="External"/><Relationship Id="rId18" Type="http://schemas.openxmlformats.org/officeDocument/2006/relationships/hyperlink" Target="http://www.nevo.co.il/Law_word/law14/law-1884.pdf" TargetMode="External"/><Relationship Id="rId26" Type="http://schemas.openxmlformats.org/officeDocument/2006/relationships/hyperlink" Target="http://www.nevo.co.il/Law_word/law14/law-1884.pdf" TargetMode="External"/><Relationship Id="rId39" Type="http://schemas.openxmlformats.org/officeDocument/2006/relationships/header" Target="header1.xml"/><Relationship Id="rId21" Type="http://schemas.openxmlformats.org/officeDocument/2006/relationships/hyperlink" Target="http://www.nevo.co.il/Law_word/law15/HATZAOT-LAW-MEMSHALA-04A.pdf" TargetMode="External"/><Relationship Id="rId34" Type="http://schemas.openxmlformats.org/officeDocument/2006/relationships/hyperlink" Target="http://www.nevo.co.il/Law_word/law14/law-1884.pdf" TargetMode="External"/><Relationship Id="rId42" Type="http://schemas.openxmlformats.org/officeDocument/2006/relationships/footer" Target="footer2.xml"/><Relationship Id="rId7" Type="http://schemas.openxmlformats.org/officeDocument/2006/relationships/hyperlink" Target="http://www.nevo.co.il/Law_word/law17/PROP-1877.pdf" TargetMode="External"/><Relationship Id="rId2" Type="http://schemas.openxmlformats.org/officeDocument/2006/relationships/settings" Target="settings.xml"/><Relationship Id="rId16" Type="http://schemas.openxmlformats.org/officeDocument/2006/relationships/hyperlink" Target="http://www.nevo.co.il/Law_word/law14/law-1884.pdf" TargetMode="External"/><Relationship Id="rId20" Type="http://schemas.openxmlformats.org/officeDocument/2006/relationships/hyperlink" Target="http://www.nevo.co.il/Law_word/law14/law-1884.pdf" TargetMode="External"/><Relationship Id="rId29" Type="http://schemas.openxmlformats.org/officeDocument/2006/relationships/hyperlink" Target="http://www.nevo.co.il/Law_word/law15/HATZAOT-LAW-MEMSHALA-04A.pdf"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259.pdf" TargetMode="External"/><Relationship Id="rId11" Type="http://schemas.openxmlformats.org/officeDocument/2006/relationships/hyperlink" Target="http://www.nevo.co.il/Law_word/law15/HATZAOT-LAW-MEMSHALA-04A.pdf" TargetMode="External"/><Relationship Id="rId24" Type="http://schemas.openxmlformats.org/officeDocument/2006/relationships/hyperlink" Target="http://www.nevo.co.il/Law_word/law14/law-1884.pdf" TargetMode="External"/><Relationship Id="rId32" Type="http://schemas.openxmlformats.org/officeDocument/2006/relationships/hyperlink" Target="http://www.nevo.co.il/Law_word/law14/law-1884.pdf" TargetMode="External"/><Relationship Id="rId37" Type="http://schemas.openxmlformats.org/officeDocument/2006/relationships/hyperlink" Target="http://www.nevo.co.il/Law_word/law15/HATZAOT-LAW-MEMSHALA-04A.pdf"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15/HATZAOT-LAW-MEMSHALA-04A.pdf" TargetMode="External"/><Relationship Id="rId23" Type="http://schemas.openxmlformats.org/officeDocument/2006/relationships/hyperlink" Target="http://www.nevo.co.il/Law_word/law15/HATZAOT-LAW-MEMSHALA-04A.pdf" TargetMode="External"/><Relationship Id="rId28" Type="http://schemas.openxmlformats.org/officeDocument/2006/relationships/hyperlink" Target="http://www.nevo.co.il/Law_word/law14/law-1884.pdf" TargetMode="External"/><Relationship Id="rId36" Type="http://schemas.openxmlformats.org/officeDocument/2006/relationships/hyperlink" Target="http://www.nevo.co.il/Law_word/law14/law-1884.pdf" TargetMode="External"/><Relationship Id="rId10" Type="http://schemas.openxmlformats.org/officeDocument/2006/relationships/hyperlink" Target="http://www.nevo.co.il/Law_word/law14/law-1884.pdf" TargetMode="External"/><Relationship Id="rId19" Type="http://schemas.openxmlformats.org/officeDocument/2006/relationships/hyperlink" Target="http://www.nevo.co.il/Law_word/law15/HATZAOT-LAW-MEMSHALA-04A.pdf" TargetMode="External"/><Relationship Id="rId31" Type="http://schemas.openxmlformats.org/officeDocument/2006/relationships/hyperlink" Target="http://www.nevo.co.il/Law_word/law15/HATZAOT-LAW-MEMSHALA-04A.pdf"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5/HATZAOT-LAW-MEMSHALA-04A.pdf" TargetMode="External"/><Relationship Id="rId14" Type="http://schemas.openxmlformats.org/officeDocument/2006/relationships/hyperlink" Target="http://www.nevo.co.il/Law_word/law14/law-1884.pdf" TargetMode="External"/><Relationship Id="rId22" Type="http://schemas.openxmlformats.org/officeDocument/2006/relationships/hyperlink" Target="http://www.nevo.co.il/Law_word/law14/law-1884.pdf" TargetMode="External"/><Relationship Id="rId27" Type="http://schemas.openxmlformats.org/officeDocument/2006/relationships/hyperlink" Target="http://www.nevo.co.il/Law_word/law15/HATZAOT-LAW-MEMSHALA-04A.pdf" TargetMode="External"/><Relationship Id="rId30" Type="http://schemas.openxmlformats.org/officeDocument/2006/relationships/hyperlink" Target="http://www.nevo.co.il/Law_word/law14/law-1884.pdf" TargetMode="External"/><Relationship Id="rId35" Type="http://schemas.openxmlformats.org/officeDocument/2006/relationships/hyperlink" Target="http://www.nevo.co.il/Law_word/law15/HATZAOT-LAW-MEMSHALA-04A.pdf" TargetMode="External"/><Relationship Id="rId43" Type="http://schemas.openxmlformats.org/officeDocument/2006/relationships/fontTable" Target="fontTable.xml"/><Relationship Id="rId8" Type="http://schemas.openxmlformats.org/officeDocument/2006/relationships/hyperlink" Target="http://www.nevo.co.il/Law_word/law14/law-1884.pdf" TargetMode="External"/><Relationship Id="rId3" Type="http://schemas.openxmlformats.org/officeDocument/2006/relationships/webSettings" Target="webSettings.xml"/><Relationship Id="rId12" Type="http://schemas.openxmlformats.org/officeDocument/2006/relationships/hyperlink" Target="http://www.nevo.co.il/Law_word/law14/LAW-1607.pdf" TargetMode="External"/><Relationship Id="rId17" Type="http://schemas.openxmlformats.org/officeDocument/2006/relationships/hyperlink" Target="http://www.nevo.co.il/Law_word/law15/HATZAOT-LAW-MEMSHALA-04A.pdf" TargetMode="External"/><Relationship Id="rId25" Type="http://schemas.openxmlformats.org/officeDocument/2006/relationships/hyperlink" Target="http://www.nevo.co.il/Law_word/law15/HATZAOT-LAW-MEMSHALA-04A.pdf" TargetMode="External"/><Relationship Id="rId33" Type="http://schemas.openxmlformats.org/officeDocument/2006/relationships/hyperlink" Target="http://www.nevo.co.il/Law_word/law15/HATZAOT-LAW-MEMSHALA-04A.pdf" TargetMode="External"/><Relationship Id="rId38"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1866.pdf" TargetMode="External"/><Relationship Id="rId18" Type="http://schemas.openxmlformats.org/officeDocument/2006/relationships/hyperlink" Target="http://www.nevo.co.il/Law_word/law14/LAW-1378.pdf" TargetMode="External"/><Relationship Id="rId26" Type="http://schemas.openxmlformats.org/officeDocument/2006/relationships/hyperlink" Target="http://www.nevo.co.il/Law_word/law14/law-1831.pdf" TargetMode="External"/><Relationship Id="rId21" Type="http://schemas.openxmlformats.org/officeDocument/2006/relationships/hyperlink" Target="http://www.nevo.co.il/Law_word/law17/PROP-2556.pdf" TargetMode="External"/><Relationship Id="rId34" Type="http://schemas.openxmlformats.org/officeDocument/2006/relationships/hyperlink" Target="http://www.nevo.co.il/Law_word/law14/law-1884.pdf" TargetMode="External"/><Relationship Id="rId7" Type="http://schemas.openxmlformats.org/officeDocument/2006/relationships/hyperlink" Target="http://www.nevo.co.il/Law_word/law17/PROP-0949.pdf" TargetMode="External"/><Relationship Id="rId12" Type="http://schemas.openxmlformats.org/officeDocument/2006/relationships/hyperlink" Target="http://www.nevo.co.il/Law_word/law14/LAW-1248.pdf" TargetMode="External"/><Relationship Id="rId17" Type="http://schemas.openxmlformats.org/officeDocument/2006/relationships/hyperlink" Target="http://www.nevo.co.il/Law_word/law17/PROP-2020.pdf" TargetMode="External"/><Relationship Id="rId25" Type="http://schemas.openxmlformats.org/officeDocument/2006/relationships/hyperlink" Target="http://www.nevo.co.il/Law_word/law17/PROP-2874.pdf" TargetMode="External"/><Relationship Id="rId33" Type="http://schemas.openxmlformats.org/officeDocument/2006/relationships/hyperlink" Target="http://www.nevo.co.il/Law_word/law17/PROP-3115.pdf" TargetMode="External"/><Relationship Id="rId38" Type="http://schemas.openxmlformats.org/officeDocument/2006/relationships/hyperlink" Target="http://www.nevo.co.il/Law_word/law15/HATZAOT-LAW-memshala-59.pdf" TargetMode="External"/><Relationship Id="rId2" Type="http://schemas.openxmlformats.org/officeDocument/2006/relationships/hyperlink" Target="http://www.nevo.co.il/Law_word/law17/PROP-0446.pdf" TargetMode="External"/><Relationship Id="rId16" Type="http://schemas.openxmlformats.org/officeDocument/2006/relationships/hyperlink" Target="http://www.nevo.co.il/Law_word/law14/LAW-1335.pdf" TargetMode="External"/><Relationship Id="rId20" Type="http://schemas.openxmlformats.org/officeDocument/2006/relationships/hyperlink" Target="http://www.nevo.co.il/Law_word/law14/LAW-1607.pdf" TargetMode="External"/><Relationship Id="rId29" Type="http://schemas.openxmlformats.org/officeDocument/2006/relationships/hyperlink" Target="http://www.nevo.co.il/Law_word/law17/PROP-3072.pdf" TargetMode="External"/><Relationship Id="rId1" Type="http://schemas.openxmlformats.org/officeDocument/2006/relationships/hyperlink" Target="http://www.nevo.co.il/Law_word/law14/LAW-0344.pdf" TargetMode="External"/><Relationship Id="rId6" Type="http://schemas.openxmlformats.org/officeDocument/2006/relationships/hyperlink" Target="http://www.nevo.co.il/Law_word/law14/LAW-0665.pdf" TargetMode="External"/><Relationship Id="rId11" Type="http://schemas.openxmlformats.org/officeDocument/2006/relationships/hyperlink" Target="http://www.nevo.co.il/Law_word/law17/PROP-1592.pdf" TargetMode="External"/><Relationship Id="rId24" Type="http://schemas.openxmlformats.org/officeDocument/2006/relationships/hyperlink" Target="http://www.nevo.co.il/Law_word/law14/law-1751.pdf" TargetMode="External"/><Relationship Id="rId32" Type="http://schemas.openxmlformats.org/officeDocument/2006/relationships/hyperlink" Target="http://www.nevo.co.il/Law_word/law14/law-1850.pdf" TargetMode="External"/><Relationship Id="rId37" Type="http://schemas.openxmlformats.org/officeDocument/2006/relationships/hyperlink" Target="http://www.nevo.co.il/Law_word/law14/law-1951.pdf" TargetMode="External"/><Relationship Id="rId5" Type="http://schemas.openxmlformats.org/officeDocument/2006/relationships/hyperlink" Target="http://www.nevo.co.il/Law_word/law17/PROP-0855.pdf" TargetMode="External"/><Relationship Id="rId15" Type="http://schemas.openxmlformats.org/officeDocument/2006/relationships/hyperlink" Target="http://www.nevo.co.il/Law_word/law17/PROP-1877.pdf" TargetMode="External"/><Relationship Id="rId23" Type="http://schemas.openxmlformats.org/officeDocument/2006/relationships/hyperlink" Target="http://www.nevo.co.il/Law_word/law17/PROP-2785.pdf" TargetMode="External"/><Relationship Id="rId28" Type="http://schemas.openxmlformats.org/officeDocument/2006/relationships/hyperlink" Target="http://www.nevo.co.il/Law_word/law17/PROP-3065.pdf" TargetMode="External"/><Relationship Id="rId36" Type="http://schemas.openxmlformats.org/officeDocument/2006/relationships/hyperlink" Target="http://www.nevo.co.il/Law_word/law10/YALKUT-5231.pdf" TargetMode="External"/><Relationship Id="rId10" Type="http://schemas.openxmlformats.org/officeDocument/2006/relationships/hyperlink" Target="http://www.nevo.co.il/Law_word/law14/LAW-1057.pdf" TargetMode="External"/><Relationship Id="rId19" Type="http://schemas.openxmlformats.org/officeDocument/2006/relationships/hyperlink" Target="http://www.nevo.co.il/Law_word/law17/PROP-2081.pdf" TargetMode="External"/><Relationship Id="rId31" Type="http://schemas.openxmlformats.org/officeDocument/2006/relationships/hyperlink" Target="http://www.nevo.co.il/Law_word/law17/PROP-3103.pdf" TargetMode="External"/><Relationship Id="rId4" Type="http://schemas.openxmlformats.org/officeDocument/2006/relationships/hyperlink" Target="http://www.nevo.co.il/Law_word/law14/LAW-0665.pdf" TargetMode="External"/><Relationship Id="rId9" Type="http://schemas.openxmlformats.org/officeDocument/2006/relationships/hyperlink" Target="http://www.nevo.co.il/Law_word/law17/PROP-1360.pdf" TargetMode="External"/><Relationship Id="rId14" Type="http://schemas.openxmlformats.org/officeDocument/2006/relationships/hyperlink" Target="http://www.nevo.co.il/Law_word/law14/LAW-1259.pdf" TargetMode="External"/><Relationship Id="rId22" Type="http://schemas.openxmlformats.org/officeDocument/2006/relationships/hyperlink" Target="http://www.nevo.co.il/Law_word/law14/law-1704.pdf" TargetMode="External"/><Relationship Id="rId27" Type="http://schemas.openxmlformats.org/officeDocument/2006/relationships/hyperlink" Target="http://www.nevo.co.il/Law_word/law17/PROP-3043.pdf" TargetMode="External"/><Relationship Id="rId30" Type="http://schemas.openxmlformats.org/officeDocument/2006/relationships/hyperlink" Target="http://www.nevo.co.il/Law_word/law14/law-1849.pdf" TargetMode="External"/><Relationship Id="rId35" Type="http://schemas.openxmlformats.org/officeDocument/2006/relationships/hyperlink" Target="http://www.nevo.co.il/Law_word/law15/HATZAOT-LAW-MEMSHALA-04A.pdf" TargetMode="External"/><Relationship Id="rId8" Type="http://schemas.openxmlformats.org/officeDocument/2006/relationships/hyperlink" Target="http://www.nevo.co.il/Law_word/law14/LAW-0915.pdf" TargetMode="External"/><Relationship Id="rId3" Type="http://schemas.openxmlformats.org/officeDocument/2006/relationships/hyperlink" Target="http://www.nevo.co.il/Law_word/law14/LAW-03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6025</Words>
  <Characters>34349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נמלים</vt:lpstr>
    </vt:vector>
  </TitlesOfParts>
  <Company/>
  <LinksUpToDate>false</LinksUpToDate>
  <CharactersWithSpaces>40294</CharactersWithSpaces>
  <SharedDoc>false</SharedDoc>
  <HLinks>
    <vt:vector size="924" baseType="variant">
      <vt:variant>
        <vt:i4>393283</vt:i4>
      </vt:variant>
      <vt:variant>
        <vt:i4>594</vt:i4>
      </vt:variant>
      <vt:variant>
        <vt:i4>0</vt:i4>
      </vt:variant>
      <vt:variant>
        <vt:i4>5</vt:i4>
      </vt:variant>
      <vt:variant>
        <vt:lpwstr>http://www.nevo.co.il/advertisements/nevo-100.doc</vt:lpwstr>
      </vt:variant>
      <vt:variant>
        <vt:lpwstr/>
      </vt:variant>
      <vt:variant>
        <vt:i4>6946839</vt:i4>
      </vt:variant>
      <vt:variant>
        <vt:i4>591</vt:i4>
      </vt:variant>
      <vt:variant>
        <vt:i4>0</vt:i4>
      </vt:variant>
      <vt:variant>
        <vt:i4>5</vt:i4>
      </vt:variant>
      <vt:variant>
        <vt:lpwstr>http://www.nevo.co.il/Law_word/law15/HATZAOT-LAW-MEMSHALA-04A.pdf</vt:lpwstr>
      </vt:variant>
      <vt:variant>
        <vt:lpwstr/>
      </vt:variant>
      <vt:variant>
        <vt:i4>7733253</vt:i4>
      </vt:variant>
      <vt:variant>
        <vt:i4>588</vt:i4>
      </vt:variant>
      <vt:variant>
        <vt:i4>0</vt:i4>
      </vt:variant>
      <vt:variant>
        <vt:i4>5</vt:i4>
      </vt:variant>
      <vt:variant>
        <vt:lpwstr>http://www.nevo.co.il/Law_word/law14/law-1884.pdf</vt:lpwstr>
      </vt:variant>
      <vt:variant>
        <vt:lpwstr/>
      </vt:variant>
      <vt:variant>
        <vt:i4>6946839</vt:i4>
      </vt:variant>
      <vt:variant>
        <vt:i4>585</vt:i4>
      </vt:variant>
      <vt:variant>
        <vt:i4>0</vt:i4>
      </vt:variant>
      <vt:variant>
        <vt:i4>5</vt:i4>
      </vt:variant>
      <vt:variant>
        <vt:lpwstr>http://www.nevo.co.il/Law_word/law15/HATZAOT-LAW-MEMSHALA-04A.pdf</vt:lpwstr>
      </vt:variant>
      <vt:variant>
        <vt:lpwstr/>
      </vt:variant>
      <vt:variant>
        <vt:i4>7733253</vt:i4>
      </vt:variant>
      <vt:variant>
        <vt:i4>582</vt:i4>
      </vt:variant>
      <vt:variant>
        <vt:i4>0</vt:i4>
      </vt:variant>
      <vt:variant>
        <vt:i4>5</vt:i4>
      </vt:variant>
      <vt:variant>
        <vt:lpwstr>http://www.nevo.co.il/Law_word/law14/law-1884.pdf</vt:lpwstr>
      </vt:variant>
      <vt:variant>
        <vt:lpwstr/>
      </vt:variant>
      <vt:variant>
        <vt:i4>6946839</vt:i4>
      </vt:variant>
      <vt:variant>
        <vt:i4>579</vt:i4>
      </vt:variant>
      <vt:variant>
        <vt:i4>0</vt:i4>
      </vt:variant>
      <vt:variant>
        <vt:i4>5</vt:i4>
      </vt:variant>
      <vt:variant>
        <vt:lpwstr>http://www.nevo.co.il/Law_word/law15/HATZAOT-LAW-MEMSHALA-04A.pdf</vt:lpwstr>
      </vt:variant>
      <vt:variant>
        <vt:lpwstr/>
      </vt:variant>
      <vt:variant>
        <vt:i4>7733253</vt:i4>
      </vt:variant>
      <vt:variant>
        <vt:i4>576</vt:i4>
      </vt:variant>
      <vt:variant>
        <vt:i4>0</vt:i4>
      </vt:variant>
      <vt:variant>
        <vt:i4>5</vt:i4>
      </vt:variant>
      <vt:variant>
        <vt:lpwstr>http://www.nevo.co.il/Law_word/law14/law-1884.pdf</vt:lpwstr>
      </vt:variant>
      <vt:variant>
        <vt:lpwstr/>
      </vt:variant>
      <vt:variant>
        <vt:i4>6946839</vt:i4>
      </vt:variant>
      <vt:variant>
        <vt:i4>573</vt:i4>
      </vt:variant>
      <vt:variant>
        <vt:i4>0</vt:i4>
      </vt:variant>
      <vt:variant>
        <vt:i4>5</vt:i4>
      </vt:variant>
      <vt:variant>
        <vt:lpwstr>http://www.nevo.co.il/Law_word/law15/HATZAOT-LAW-MEMSHALA-04A.pdf</vt:lpwstr>
      </vt:variant>
      <vt:variant>
        <vt:lpwstr/>
      </vt:variant>
      <vt:variant>
        <vt:i4>7733253</vt:i4>
      </vt:variant>
      <vt:variant>
        <vt:i4>570</vt:i4>
      </vt:variant>
      <vt:variant>
        <vt:i4>0</vt:i4>
      </vt:variant>
      <vt:variant>
        <vt:i4>5</vt:i4>
      </vt:variant>
      <vt:variant>
        <vt:lpwstr>http://www.nevo.co.il/Law_word/law14/law-1884.pdf</vt:lpwstr>
      </vt:variant>
      <vt:variant>
        <vt:lpwstr/>
      </vt:variant>
      <vt:variant>
        <vt:i4>6946839</vt:i4>
      </vt:variant>
      <vt:variant>
        <vt:i4>567</vt:i4>
      </vt:variant>
      <vt:variant>
        <vt:i4>0</vt:i4>
      </vt:variant>
      <vt:variant>
        <vt:i4>5</vt:i4>
      </vt:variant>
      <vt:variant>
        <vt:lpwstr>http://www.nevo.co.il/Law_word/law15/HATZAOT-LAW-MEMSHALA-04A.pdf</vt:lpwstr>
      </vt:variant>
      <vt:variant>
        <vt:lpwstr/>
      </vt:variant>
      <vt:variant>
        <vt:i4>7733253</vt:i4>
      </vt:variant>
      <vt:variant>
        <vt:i4>564</vt:i4>
      </vt:variant>
      <vt:variant>
        <vt:i4>0</vt:i4>
      </vt:variant>
      <vt:variant>
        <vt:i4>5</vt:i4>
      </vt:variant>
      <vt:variant>
        <vt:lpwstr>http://www.nevo.co.il/Law_word/law14/law-1884.pdf</vt:lpwstr>
      </vt:variant>
      <vt:variant>
        <vt:lpwstr/>
      </vt:variant>
      <vt:variant>
        <vt:i4>6946839</vt:i4>
      </vt:variant>
      <vt:variant>
        <vt:i4>561</vt:i4>
      </vt:variant>
      <vt:variant>
        <vt:i4>0</vt:i4>
      </vt:variant>
      <vt:variant>
        <vt:i4>5</vt:i4>
      </vt:variant>
      <vt:variant>
        <vt:lpwstr>http://www.nevo.co.il/Law_word/law15/HATZAOT-LAW-MEMSHALA-04A.pdf</vt:lpwstr>
      </vt:variant>
      <vt:variant>
        <vt:lpwstr/>
      </vt:variant>
      <vt:variant>
        <vt:i4>7733253</vt:i4>
      </vt:variant>
      <vt:variant>
        <vt:i4>558</vt:i4>
      </vt:variant>
      <vt:variant>
        <vt:i4>0</vt:i4>
      </vt:variant>
      <vt:variant>
        <vt:i4>5</vt:i4>
      </vt:variant>
      <vt:variant>
        <vt:lpwstr>http://www.nevo.co.il/Law_word/law14/law-1884.pdf</vt:lpwstr>
      </vt:variant>
      <vt:variant>
        <vt:lpwstr/>
      </vt:variant>
      <vt:variant>
        <vt:i4>6946839</vt:i4>
      </vt:variant>
      <vt:variant>
        <vt:i4>555</vt:i4>
      </vt:variant>
      <vt:variant>
        <vt:i4>0</vt:i4>
      </vt:variant>
      <vt:variant>
        <vt:i4>5</vt:i4>
      </vt:variant>
      <vt:variant>
        <vt:lpwstr>http://www.nevo.co.il/Law_word/law15/HATZAOT-LAW-MEMSHALA-04A.pdf</vt:lpwstr>
      </vt:variant>
      <vt:variant>
        <vt:lpwstr/>
      </vt:variant>
      <vt:variant>
        <vt:i4>7733253</vt:i4>
      </vt:variant>
      <vt:variant>
        <vt:i4>552</vt:i4>
      </vt:variant>
      <vt:variant>
        <vt:i4>0</vt:i4>
      </vt:variant>
      <vt:variant>
        <vt:i4>5</vt:i4>
      </vt:variant>
      <vt:variant>
        <vt:lpwstr>http://www.nevo.co.il/Law_word/law14/law-1884.pdf</vt:lpwstr>
      </vt:variant>
      <vt:variant>
        <vt:lpwstr/>
      </vt:variant>
      <vt:variant>
        <vt:i4>6946839</vt:i4>
      </vt:variant>
      <vt:variant>
        <vt:i4>549</vt:i4>
      </vt:variant>
      <vt:variant>
        <vt:i4>0</vt:i4>
      </vt:variant>
      <vt:variant>
        <vt:i4>5</vt:i4>
      </vt:variant>
      <vt:variant>
        <vt:lpwstr>http://www.nevo.co.il/Law_word/law15/HATZAOT-LAW-MEMSHALA-04A.pdf</vt:lpwstr>
      </vt:variant>
      <vt:variant>
        <vt:lpwstr/>
      </vt:variant>
      <vt:variant>
        <vt:i4>7733253</vt:i4>
      </vt:variant>
      <vt:variant>
        <vt:i4>546</vt:i4>
      </vt:variant>
      <vt:variant>
        <vt:i4>0</vt:i4>
      </vt:variant>
      <vt:variant>
        <vt:i4>5</vt:i4>
      </vt:variant>
      <vt:variant>
        <vt:lpwstr>http://www.nevo.co.il/Law_word/law14/law-1884.pdf</vt:lpwstr>
      </vt:variant>
      <vt:variant>
        <vt:lpwstr/>
      </vt:variant>
      <vt:variant>
        <vt:i4>6946839</vt:i4>
      </vt:variant>
      <vt:variant>
        <vt:i4>543</vt:i4>
      </vt:variant>
      <vt:variant>
        <vt:i4>0</vt:i4>
      </vt:variant>
      <vt:variant>
        <vt:i4>5</vt:i4>
      </vt:variant>
      <vt:variant>
        <vt:lpwstr>http://www.nevo.co.il/Law_word/law15/HATZAOT-LAW-MEMSHALA-04A.pdf</vt:lpwstr>
      </vt:variant>
      <vt:variant>
        <vt:lpwstr/>
      </vt:variant>
      <vt:variant>
        <vt:i4>7733253</vt:i4>
      </vt:variant>
      <vt:variant>
        <vt:i4>540</vt:i4>
      </vt:variant>
      <vt:variant>
        <vt:i4>0</vt:i4>
      </vt:variant>
      <vt:variant>
        <vt:i4>5</vt:i4>
      </vt:variant>
      <vt:variant>
        <vt:lpwstr>http://www.nevo.co.il/Law_word/law14/law-1884.pdf</vt:lpwstr>
      </vt:variant>
      <vt:variant>
        <vt:lpwstr/>
      </vt:variant>
      <vt:variant>
        <vt:i4>6946839</vt:i4>
      </vt:variant>
      <vt:variant>
        <vt:i4>537</vt:i4>
      </vt:variant>
      <vt:variant>
        <vt:i4>0</vt:i4>
      </vt:variant>
      <vt:variant>
        <vt:i4>5</vt:i4>
      </vt:variant>
      <vt:variant>
        <vt:lpwstr>http://www.nevo.co.il/Law_word/law15/HATZAOT-LAW-MEMSHALA-04A.pdf</vt:lpwstr>
      </vt:variant>
      <vt:variant>
        <vt:lpwstr/>
      </vt:variant>
      <vt:variant>
        <vt:i4>7733253</vt:i4>
      </vt:variant>
      <vt:variant>
        <vt:i4>534</vt:i4>
      </vt:variant>
      <vt:variant>
        <vt:i4>0</vt:i4>
      </vt:variant>
      <vt:variant>
        <vt:i4>5</vt:i4>
      </vt:variant>
      <vt:variant>
        <vt:lpwstr>http://www.nevo.co.il/Law_word/law14/law-1884.pdf</vt:lpwstr>
      </vt:variant>
      <vt:variant>
        <vt:lpwstr/>
      </vt:variant>
      <vt:variant>
        <vt:i4>6946839</vt:i4>
      </vt:variant>
      <vt:variant>
        <vt:i4>531</vt:i4>
      </vt:variant>
      <vt:variant>
        <vt:i4>0</vt:i4>
      </vt:variant>
      <vt:variant>
        <vt:i4>5</vt:i4>
      </vt:variant>
      <vt:variant>
        <vt:lpwstr>http://www.nevo.co.il/Law_word/law15/HATZAOT-LAW-MEMSHALA-04A.pdf</vt:lpwstr>
      </vt:variant>
      <vt:variant>
        <vt:lpwstr/>
      </vt:variant>
      <vt:variant>
        <vt:i4>7733253</vt:i4>
      </vt:variant>
      <vt:variant>
        <vt:i4>528</vt:i4>
      </vt:variant>
      <vt:variant>
        <vt:i4>0</vt:i4>
      </vt:variant>
      <vt:variant>
        <vt:i4>5</vt:i4>
      </vt:variant>
      <vt:variant>
        <vt:lpwstr>http://www.nevo.co.il/Law_word/law14/law-1884.pdf</vt:lpwstr>
      </vt:variant>
      <vt:variant>
        <vt:lpwstr/>
      </vt:variant>
      <vt:variant>
        <vt:i4>6946839</vt:i4>
      </vt:variant>
      <vt:variant>
        <vt:i4>525</vt:i4>
      </vt:variant>
      <vt:variant>
        <vt:i4>0</vt:i4>
      </vt:variant>
      <vt:variant>
        <vt:i4>5</vt:i4>
      </vt:variant>
      <vt:variant>
        <vt:lpwstr>http://www.nevo.co.il/Law_word/law15/HATZAOT-LAW-MEMSHALA-04A.pdf</vt:lpwstr>
      </vt:variant>
      <vt:variant>
        <vt:lpwstr/>
      </vt:variant>
      <vt:variant>
        <vt:i4>7733253</vt:i4>
      </vt:variant>
      <vt:variant>
        <vt:i4>522</vt:i4>
      </vt:variant>
      <vt:variant>
        <vt:i4>0</vt:i4>
      </vt:variant>
      <vt:variant>
        <vt:i4>5</vt:i4>
      </vt:variant>
      <vt:variant>
        <vt:lpwstr>http://www.nevo.co.il/Law_word/law14/law-1884.pdf</vt:lpwstr>
      </vt:variant>
      <vt:variant>
        <vt:lpwstr/>
      </vt:variant>
      <vt:variant>
        <vt:i4>655482</vt:i4>
      </vt:variant>
      <vt:variant>
        <vt:i4>519</vt:i4>
      </vt:variant>
      <vt:variant>
        <vt:i4>0</vt:i4>
      </vt:variant>
      <vt:variant>
        <vt:i4>5</vt:i4>
      </vt:variant>
      <vt:variant>
        <vt:lpwstr>http://www.nevo.co.il/Law_word/law17/PROP-2556.pdf</vt:lpwstr>
      </vt:variant>
      <vt:variant>
        <vt:lpwstr/>
      </vt:variant>
      <vt:variant>
        <vt:i4>8257544</vt:i4>
      </vt:variant>
      <vt:variant>
        <vt:i4>516</vt:i4>
      </vt:variant>
      <vt:variant>
        <vt:i4>0</vt:i4>
      </vt:variant>
      <vt:variant>
        <vt:i4>5</vt:i4>
      </vt:variant>
      <vt:variant>
        <vt:lpwstr>http://www.nevo.co.il/Law_word/law14/LAW-1607.pdf</vt:lpwstr>
      </vt:variant>
      <vt:variant>
        <vt:lpwstr/>
      </vt:variant>
      <vt:variant>
        <vt:i4>6946839</vt:i4>
      </vt:variant>
      <vt:variant>
        <vt:i4>513</vt:i4>
      </vt:variant>
      <vt:variant>
        <vt:i4>0</vt:i4>
      </vt:variant>
      <vt:variant>
        <vt:i4>5</vt:i4>
      </vt:variant>
      <vt:variant>
        <vt:lpwstr>http://www.nevo.co.il/Law_word/law15/HATZAOT-LAW-MEMSHALA-04A.pdf</vt:lpwstr>
      </vt:variant>
      <vt:variant>
        <vt:lpwstr/>
      </vt:variant>
      <vt:variant>
        <vt:i4>7733253</vt:i4>
      </vt:variant>
      <vt:variant>
        <vt:i4>510</vt:i4>
      </vt:variant>
      <vt:variant>
        <vt:i4>0</vt:i4>
      </vt:variant>
      <vt:variant>
        <vt:i4>5</vt:i4>
      </vt:variant>
      <vt:variant>
        <vt:lpwstr>http://www.nevo.co.il/Law_word/law14/law-1884.pdf</vt:lpwstr>
      </vt:variant>
      <vt:variant>
        <vt:lpwstr/>
      </vt:variant>
      <vt:variant>
        <vt:i4>6946839</vt:i4>
      </vt:variant>
      <vt:variant>
        <vt:i4>507</vt:i4>
      </vt:variant>
      <vt:variant>
        <vt:i4>0</vt:i4>
      </vt:variant>
      <vt:variant>
        <vt:i4>5</vt:i4>
      </vt:variant>
      <vt:variant>
        <vt:lpwstr>http://www.nevo.co.il/Law_word/law15/HATZAOT-LAW-MEMSHALA-04A.pdf</vt:lpwstr>
      </vt:variant>
      <vt:variant>
        <vt:lpwstr/>
      </vt:variant>
      <vt:variant>
        <vt:i4>7733253</vt:i4>
      </vt:variant>
      <vt:variant>
        <vt:i4>504</vt:i4>
      </vt:variant>
      <vt:variant>
        <vt:i4>0</vt:i4>
      </vt:variant>
      <vt:variant>
        <vt:i4>5</vt:i4>
      </vt:variant>
      <vt:variant>
        <vt:lpwstr>http://www.nevo.co.il/Law_word/law14/law-1884.pdf</vt:lpwstr>
      </vt:variant>
      <vt:variant>
        <vt:lpwstr/>
      </vt:variant>
      <vt:variant>
        <vt:i4>393339</vt:i4>
      </vt:variant>
      <vt:variant>
        <vt:i4>501</vt:i4>
      </vt:variant>
      <vt:variant>
        <vt:i4>0</vt:i4>
      </vt:variant>
      <vt:variant>
        <vt:i4>5</vt:i4>
      </vt:variant>
      <vt:variant>
        <vt:lpwstr>http://www.nevo.co.il/Law_word/law17/PROP-1877.pdf</vt:lpwstr>
      </vt:variant>
      <vt:variant>
        <vt:lpwstr/>
      </vt:variant>
      <vt:variant>
        <vt:i4>8060930</vt:i4>
      </vt:variant>
      <vt:variant>
        <vt:i4>498</vt:i4>
      </vt:variant>
      <vt:variant>
        <vt:i4>0</vt:i4>
      </vt:variant>
      <vt:variant>
        <vt:i4>5</vt:i4>
      </vt:variant>
      <vt:variant>
        <vt:lpwstr>http://www.nevo.co.il/Law_word/law14/LAW-1259.pdf</vt:lpwstr>
      </vt:variant>
      <vt:variant>
        <vt:lpwstr/>
      </vt:variant>
      <vt:variant>
        <vt:i4>6029321</vt:i4>
      </vt:variant>
      <vt:variant>
        <vt:i4>492</vt:i4>
      </vt:variant>
      <vt:variant>
        <vt:i4>0</vt:i4>
      </vt:variant>
      <vt:variant>
        <vt:i4>5</vt:i4>
      </vt:variant>
      <vt:variant>
        <vt:lpwstr/>
      </vt:variant>
      <vt:variant>
        <vt:lpwstr>med9</vt:lpwstr>
      </vt:variant>
      <vt:variant>
        <vt:i4>3604526</vt:i4>
      </vt:variant>
      <vt:variant>
        <vt:i4>486</vt:i4>
      </vt:variant>
      <vt:variant>
        <vt:i4>0</vt:i4>
      </vt:variant>
      <vt:variant>
        <vt:i4>5</vt:i4>
      </vt:variant>
      <vt:variant>
        <vt:lpwstr/>
      </vt:variant>
      <vt:variant>
        <vt:lpwstr>Seif44</vt:lpwstr>
      </vt:variant>
      <vt:variant>
        <vt:i4>3145774</vt:i4>
      </vt:variant>
      <vt:variant>
        <vt:i4>480</vt:i4>
      </vt:variant>
      <vt:variant>
        <vt:i4>0</vt:i4>
      </vt:variant>
      <vt:variant>
        <vt:i4>5</vt:i4>
      </vt:variant>
      <vt:variant>
        <vt:lpwstr/>
      </vt:variant>
      <vt:variant>
        <vt:lpwstr>Seif43</vt:lpwstr>
      </vt:variant>
      <vt:variant>
        <vt:i4>3211310</vt:i4>
      </vt:variant>
      <vt:variant>
        <vt:i4>474</vt:i4>
      </vt:variant>
      <vt:variant>
        <vt:i4>0</vt:i4>
      </vt:variant>
      <vt:variant>
        <vt:i4>5</vt:i4>
      </vt:variant>
      <vt:variant>
        <vt:lpwstr/>
      </vt:variant>
      <vt:variant>
        <vt:lpwstr>Seif42</vt:lpwstr>
      </vt:variant>
      <vt:variant>
        <vt:i4>3276846</vt:i4>
      </vt:variant>
      <vt:variant>
        <vt:i4>468</vt:i4>
      </vt:variant>
      <vt:variant>
        <vt:i4>0</vt:i4>
      </vt:variant>
      <vt:variant>
        <vt:i4>5</vt:i4>
      </vt:variant>
      <vt:variant>
        <vt:lpwstr/>
      </vt:variant>
      <vt:variant>
        <vt:lpwstr>Seif41</vt:lpwstr>
      </vt:variant>
      <vt:variant>
        <vt:i4>3342382</vt:i4>
      </vt:variant>
      <vt:variant>
        <vt:i4>462</vt:i4>
      </vt:variant>
      <vt:variant>
        <vt:i4>0</vt:i4>
      </vt:variant>
      <vt:variant>
        <vt:i4>5</vt:i4>
      </vt:variant>
      <vt:variant>
        <vt:lpwstr/>
      </vt:variant>
      <vt:variant>
        <vt:lpwstr>Seif40</vt:lpwstr>
      </vt:variant>
      <vt:variant>
        <vt:i4>3801129</vt:i4>
      </vt:variant>
      <vt:variant>
        <vt:i4>456</vt:i4>
      </vt:variant>
      <vt:variant>
        <vt:i4>0</vt:i4>
      </vt:variant>
      <vt:variant>
        <vt:i4>5</vt:i4>
      </vt:variant>
      <vt:variant>
        <vt:lpwstr/>
      </vt:variant>
      <vt:variant>
        <vt:lpwstr>Seif39</vt:lpwstr>
      </vt:variant>
      <vt:variant>
        <vt:i4>3866665</vt:i4>
      </vt:variant>
      <vt:variant>
        <vt:i4>450</vt:i4>
      </vt:variant>
      <vt:variant>
        <vt:i4>0</vt:i4>
      </vt:variant>
      <vt:variant>
        <vt:i4>5</vt:i4>
      </vt:variant>
      <vt:variant>
        <vt:lpwstr/>
      </vt:variant>
      <vt:variant>
        <vt:lpwstr>Seif38</vt:lpwstr>
      </vt:variant>
      <vt:variant>
        <vt:i4>3407913</vt:i4>
      </vt:variant>
      <vt:variant>
        <vt:i4>444</vt:i4>
      </vt:variant>
      <vt:variant>
        <vt:i4>0</vt:i4>
      </vt:variant>
      <vt:variant>
        <vt:i4>5</vt:i4>
      </vt:variant>
      <vt:variant>
        <vt:lpwstr/>
      </vt:variant>
      <vt:variant>
        <vt:lpwstr>Seif37</vt:lpwstr>
      </vt:variant>
      <vt:variant>
        <vt:i4>3473449</vt:i4>
      </vt:variant>
      <vt:variant>
        <vt:i4>438</vt:i4>
      </vt:variant>
      <vt:variant>
        <vt:i4>0</vt:i4>
      </vt:variant>
      <vt:variant>
        <vt:i4>5</vt:i4>
      </vt:variant>
      <vt:variant>
        <vt:lpwstr/>
      </vt:variant>
      <vt:variant>
        <vt:lpwstr>Seif36</vt:lpwstr>
      </vt:variant>
      <vt:variant>
        <vt:i4>3538985</vt:i4>
      </vt:variant>
      <vt:variant>
        <vt:i4>432</vt:i4>
      </vt:variant>
      <vt:variant>
        <vt:i4>0</vt:i4>
      </vt:variant>
      <vt:variant>
        <vt:i4>5</vt:i4>
      </vt:variant>
      <vt:variant>
        <vt:lpwstr/>
      </vt:variant>
      <vt:variant>
        <vt:lpwstr>Seif35</vt:lpwstr>
      </vt:variant>
      <vt:variant>
        <vt:i4>3604521</vt:i4>
      </vt:variant>
      <vt:variant>
        <vt:i4>426</vt:i4>
      </vt:variant>
      <vt:variant>
        <vt:i4>0</vt:i4>
      </vt:variant>
      <vt:variant>
        <vt:i4>5</vt:i4>
      </vt:variant>
      <vt:variant>
        <vt:lpwstr/>
      </vt:variant>
      <vt:variant>
        <vt:lpwstr>Seif34</vt:lpwstr>
      </vt:variant>
      <vt:variant>
        <vt:i4>3145769</vt:i4>
      </vt:variant>
      <vt:variant>
        <vt:i4>420</vt:i4>
      </vt:variant>
      <vt:variant>
        <vt:i4>0</vt:i4>
      </vt:variant>
      <vt:variant>
        <vt:i4>5</vt:i4>
      </vt:variant>
      <vt:variant>
        <vt:lpwstr/>
      </vt:variant>
      <vt:variant>
        <vt:lpwstr>Seif33</vt:lpwstr>
      </vt:variant>
      <vt:variant>
        <vt:i4>3211305</vt:i4>
      </vt:variant>
      <vt:variant>
        <vt:i4>414</vt:i4>
      </vt:variant>
      <vt:variant>
        <vt:i4>0</vt:i4>
      </vt:variant>
      <vt:variant>
        <vt:i4>5</vt:i4>
      </vt:variant>
      <vt:variant>
        <vt:lpwstr/>
      </vt:variant>
      <vt:variant>
        <vt:lpwstr>Seif32</vt:lpwstr>
      </vt:variant>
      <vt:variant>
        <vt:i4>6094857</vt:i4>
      </vt:variant>
      <vt:variant>
        <vt:i4>408</vt:i4>
      </vt:variant>
      <vt:variant>
        <vt:i4>0</vt:i4>
      </vt:variant>
      <vt:variant>
        <vt:i4>5</vt:i4>
      </vt:variant>
      <vt:variant>
        <vt:lpwstr/>
      </vt:variant>
      <vt:variant>
        <vt:lpwstr>med8</vt:lpwstr>
      </vt:variant>
      <vt:variant>
        <vt:i4>5373961</vt:i4>
      </vt:variant>
      <vt:variant>
        <vt:i4>402</vt:i4>
      </vt:variant>
      <vt:variant>
        <vt:i4>0</vt:i4>
      </vt:variant>
      <vt:variant>
        <vt:i4>5</vt:i4>
      </vt:variant>
      <vt:variant>
        <vt:lpwstr/>
      </vt:variant>
      <vt:variant>
        <vt:lpwstr>med7</vt:lpwstr>
      </vt:variant>
      <vt:variant>
        <vt:i4>3276841</vt:i4>
      </vt:variant>
      <vt:variant>
        <vt:i4>396</vt:i4>
      </vt:variant>
      <vt:variant>
        <vt:i4>0</vt:i4>
      </vt:variant>
      <vt:variant>
        <vt:i4>5</vt:i4>
      </vt:variant>
      <vt:variant>
        <vt:lpwstr/>
      </vt:variant>
      <vt:variant>
        <vt:lpwstr>Seif31</vt:lpwstr>
      </vt:variant>
      <vt:variant>
        <vt:i4>3342380</vt:i4>
      </vt:variant>
      <vt:variant>
        <vt:i4>390</vt:i4>
      </vt:variant>
      <vt:variant>
        <vt:i4>0</vt:i4>
      </vt:variant>
      <vt:variant>
        <vt:i4>5</vt:i4>
      </vt:variant>
      <vt:variant>
        <vt:lpwstr/>
      </vt:variant>
      <vt:variant>
        <vt:lpwstr>Seif60</vt:lpwstr>
      </vt:variant>
      <vt:variant>
        <vt:i4>3801135</vt:i4>
      </vt:variant>
      <vt:variant>
        <vt:i4>384</vt:i4>
      </vt:variant>
      <vt:variant>
        <vt:i4>0</vt:i4>
      </vt:variant>
      <vt:variant>
        <vt:i4>5</vt:i4>
      </vt:variant>
      <vt:variant>
        <vt:lpwstr/>
      </vt:variant>
      <vt:variant>
        <vt:lpwstr>Seif59</vt:lpwstr>
      </vt:variant>
      <vt:variant>
        <vt:i4>3866671</vt:i4>
      </vt:variant>
      <vt:variant>
        <vt:i4>378</vt:i4>
      </vt:variant>
      <vt:variant>
        <vt:i4>0</vt:i4>
      </vt:variant>
      <vt:variant>
        <vt:i4>5</vt:i4>
      </vt:variant>
      <vt:variant>
        <vt:lpwstr/>
      </vt:variant>
      <vt:variant>
        <vt:lpwstr>Seif58</vt:lpwstr>
      </vt:variant>
      <vt:variant>
        <vt:i4>5439497</vt:i4>
      </vt:variant>
      <vt:variant>
        <vt:i4>372</vt:i4>
      </vt:variant>
      <vt:variant>
        <vt:i4>0</vt:i4>
      </vt:variant>
      <vt:variant>
        <vt:i4>5</vt:i4>
      </vt:variant>
      <vt:variant>
        <vt:lpwstr/>
      </vt:variant>
      <vt:variant>
        <vt:lpwstr>med6</vt:lpwstr>
      </vt:variant>
      <vt:variant>
        <vt:i4>3407919</vt:i4>
      </vt:variant>
      <vt:variant>
        <vt:i4>366</vt:i4>
      </vt:variant>
      <vt:variant>
        <vt:i4>0</vt:i4>
      </vt:variant>
      <vt:variant>
        <vt:i4>5</vt:i4>
      </vt:variant>
      <vt:variant>
        <vt:lpwstr/>
      </vt:variant>
      <vt:variant>
        <vt:lpwstr>Seif57</vt:lpwstr>
      </vt:variant>
      <vt:variant>
        <vt:i4>3473455</vt:i4>
      </vt:variant>
      <vt:variant>
        <vt:i4>360</vt:i4>
      </vt:variant>
      <vt:variant>
        <vt:i4>0</vt:i4>
      </vt:variant>
      <vt:variant>
        <vt:i4>5</vt:i4>
      </vt:variant>
      <vt:variant>
        <vt:lpwstr/>
      </vt:variant>
      <vt:variant>
        <vt:lpwstr>Seif56</vt:lpwstr>
      </vt:variant>
      <vt:variant>
        <vt:i4>3538991</vt:i4>
      </vt:variant>
      <vt:variant>
        <vt:i4>354</vt:i4>
      </vt:variant>
      <vt:variant>
        <vt:i4>0</vt:i4>
      </vt:variant>
      <vt:variant>
        <vt:i4>5</vt:i4>
      </vt:variant>
      <vt:variant>
        <vt:lpwstr/>
      </vt:variant>
      <vt:variant>
        <vt:lpwstr>Seif55</vt:lpwstr>
      </vt:variant>
      <vt:variant>
        <vt:i4>3604527</vt:i4>
      </vt:variant>
      <vt:variant>
        <vt:i4>348</vt:i4>
      </vt:variant>
      <vt:variant>
        <vt:i4>0</vt:i4>
      </vt:variant>
      <vt:variant>
        <vt:i4>5</vt:i4>
      </vt:variant>
      <vt:variant>
        <vt:lpwstr/>
      </vt:variant>
      <vt:variant>
        <vt:lpwstr>Seif54</vt:lpwstr>
      </vt:variant>
      <vt:variant>
        <vt:i4>3145775</vt:i4>
      </vt:variant>
      <vt:variant>
        <vt:i4>342</vt:i4>
      </vt:variant>
      <vt:variant>
        <vt:i4>0</vt:i4>
      </vt:variant>
      <vt:variant>
        <vt:i4>5</vt:i4>
      </vt:variant>
      <vt:variant>
        <vt:lpwstr/>
      </vt:variant>
      <vt:variant>
        <vt:lpwstr>Seif53</vt:lpwstr>
      </vt:variant>
      <vt:variant>
        <vt:i4>3211311</vt:i4>
      </vt:variant>
      <vt:variant>
        <vt:i4>336</vt:i4>
      </vt:variant>
      <vt:variant>
        <vt:i4>0</vt:i4>
      </vt:variant>
      <vt:variant>
        <vt:i4>5</vt:i4>
      </vt:variant>
      <vt:variant>
        <vt:lpwstr/>
      </vt:variant>
      <vt:variant>
        <vt:lpwstr>Seif52</vt:lpwstr>
      </vt:variant>
      <vt:variant>
        <vt:i4>3276847</vt:i4>
      </vt:variant>
      <vt:variant>
        <vt:i4>330</vt:i4>
      </vt:variant>
      <vt:variant>
        <vt:i4>0</vt:i4>
      </vt:variant>
      <vt:variant>
        <vt:i4>5</vt:i4>
      </vt:variant>
      <vt:variant>
        <vt:lpwstr/>
      </vt:variant>
      <vt:variant>
        <vt:lpwstr>Seif51</vt:lpwstr>
      </vt:variant>
      <vt:variant>
        <vt:i4>5242889</vt:i4>
      </vt:variant>
      <vt:variant>
        <vt:i4>324</vt:i4>
      </vt:variant>
      <vt:variant>
        <vt:i4>0</vt:i4>
      </vt:variant>
      <vt:variant>
        <vt:i4>5</vt:i4>
      </vt:variant>
      <vt:variant>
        <vt:lpwstr/>
      </vt:variant>
      <vt:variant>
        <vt:lpwstr>med5</vt:lpwstr>
      </vt:variant>
      <vt:variant>
        <vt:i4>3342377</vt:i4>
      </vt:variant>
      <vt:variant>
        <vt:i4>318</vt:i4>
      </vt:variant>
      <vt:variant>
        <vt:i4>0</vt:i4>
      </vt:variant>
      <vt:variant>
        <vt:i4>5</vt:i4>
      </vt:variant>
      <vt:variant>
        <vt:lpwstr/>
      </vt:variant>
      <vt:variant>
        <vt:lpwstr>Seif30</vt:lpwstr>
      </vt:variant>
      <vt:variant>
        <vt:i4>3801128</vt:i4>
      </vt:variant>
      <vt:variant>
        <vt:i4>312</vt:i4>
      </vt:variant>
      <vt:variant>
        <vt:i4>0</vt:i4>
      </vt:variant>
      <vt:variant>
        <vt:i4>5</vt:i4>
      </vt:variant>
      <vt:variant>
        <vt:lpwstr/>
      </vt:variant>
      <vt:variant>
        <vt:lpwstr>Seif29</vt:lpwstr>
      </vt:variant>
      <vt:variant>
        <vt:i4>3866664</vt:i4>
      </vt:variant>
      <vt:variant>
        <vt:i4>306</vt:i4>
      </vt:variant>
      <vt:variant>
        <vt:i4>0</vt:i4>
      </vt:variant>
      <vt:variant>
        <vt:i4>5</vt:i4>
      </vt:variant>
      <vt:variant>
        <vt:lpwstr/>
      </vt:variant>
      <vt:variant>
        <vt:lpwstr>Seif28</vt:lpwstr>
      </vt:variant>
      <vt:variant>
        <vt:i4>3407912</vt:i4>
      </vt:variant>
      <vt:variant>
        <vt:i4>300</vt:i4>
      </vt:variant>
      <vt:variant>
        <vt:i4>0</vt:i4>
      </vt:variant>
      <vt:variant>
        <vt:i4>5</vt:i4>
      </vt:variant>
      <vt:variant>
        <vt:lpwstr/>
      </vt:variant>
      <vt:variant>
        <vt:lpwstr>Seif27</vt:lpwstr>
      </vt:variant>
      <vt:variant>
        <vt:i4>5308425</vt:i4>
      </vt:variant>
      <vt:variant>
        <vt:i4>294</vt:i4>
      </vt:variant>
      <vt:variant>
        <vt:i4>0</vt:i4>
      </vt:variant>
      <vt:variant>
        <vt:i4>5</vt:i4>
      </vt:variant>
      <vt:variant>
        <vt:lpwstr/>
      </vt:variant>
      <vt:variant>
        <vt:lpwstr>med4</vt:lpwstr>
      </vt:variant>
      <vt:variant>
        <vt:i4>3473448</vt:i4>
      </vt:variant>
      <vt:variant>
        <vt:i4>288</vt:i4>
      </vt:variant>
      <vt:variant>
        <vt:i4>0</vt:i4>
      </vt:variant>
      <vt:variant>
        <vt:i4>5</vt:i4>
      </vt:variant>
      <vt:variant>
        <vt:lpwstr/>
      </vt:variant>
      <vt:variant>
        <vt:lpwstr>Seif26</vt:lpwstr>
      </vt:variant>
      <vt:variant>
        <vt:i4>3538984</vt:i4>
      </vt:variant>
      <vt:variant>
        <vt:i4>282</vt:i4>
      </vt:variant>
      <vt:variant>
        <vt:i4>0</vt:i4>
      </vt:variant>
      <vt:variant>
        <vt:i4>5</vt:i4>
      </vt:variant>
      <vt:variant>
        <vt:lpwstr/>
      </vt:variant>
      <vt:variant>
        <vt:lpwstr>Seif25</vt:lpwstr>
      </vt:variant>
      <vt:variant>
        <vt:i4>3604520</vt:i4>
      </vt:variant>
      <vt:variant>
        <vt:i4>276</vt:i4>
      </vt:variant>
      <vt:variant>
        <vt:i4>0</vt:i4>
      </vt:variant>
      <vt:variant>
        <vt:i4>5</vt:i4>
      </vt:variant>
      <vt:variant>
        <vt:lpwstr/>
      </vt:variant>
      <vt:variant>
        <vt:lpwstr>Seif24</vt:lpwstr>
      </vt:variant>
      <vt:variant>
        <vt:i4>3145768</vt:i4>
      </vt:variant>
      <vt:variant>
        <vt:i4>270</vt:i4>
      </vt:variant>
      <vt:variant>
        <vt:i4>0</vt:i4>
      </vt:variant>
      <vt:variant>
        <vt:i4>5</vt:i4>
      </vt:variant>
      <vt:variant>
        <vt:lpwstr/>
      </vt:variant>
      <vt:variant>
        <vt:lpwstr>Seif23</vt:lpwstr>
      </vt:variant>
      <vt:variant>
        <vt:i4>3211304</vt:i4>
      </vt:variant>
      <vt:variant>
        <vt:i4>264</vt:i4>
      </vt:variant>
      <vt:variant>
        <vt:i4>0</vt:i4>
      </vt:variant>
      <vt:variant>
        <vt:i4>5</vt:i4>
      </vt:variant>
      <vt:variant>
        <vt:lpwstr/>
      </vt:variant>
      <vt:variant>
        <vt:lpwstr>Seif22</vt:lpwstr>
      </vt:variant>
      <vt:variant>
        <vt:i4>3276840</vt:i4>
      </vt:variant>
      <vt:variant>
        <vt:i4>258</vt:i4>
      </vt:variant>
      <vt:variant>
        <vt:i4>0</vt:i4>
      </vt:variant>
      <vt:variant>
        <vt:i4>5</vt:i4>
      </vt:variant>
      <vt:variant>
        <vt:lpwstr/>
      </vt:variant>
      <vt:variant>
        <vt:lpwstr>Seif21</vt:lpwstr>
      </vt:variant>
      <vt:variant>
        <vt:i4>3342376</vt:i4>
      </vt:variant>
      <vt:variant>
        <vt:i4>252</vt:i4>
      </vt:variant>
      <vt:variant>
        <vt:i4>0</vt:i4>
      </vt:variant>
      <vt:variant>
        <vt:i4>5</vt:i4>
      </vt:variant>
      <vt:variant>
        <vt:lpwstr/>
      </vt:variant>
      <vt:variant>
        <vt:lpwstr>Seif20</vt:lpwstr>
      </vt:variant>
      <vt:variant>
        <vt:i4>3801131</vt:i4>
      </vt:variant>
      <vt:variant>
        <vt:i4>246</vt:i4>
      </vt:variant>
      <vt:variant>
        <vt:i4>0</vt:i4>
      </vt:variant>
      <vt:variant>
        <vt:i4>5</vt:i4>
      </vt:variant>
      <vt:variant>
        <vt:lpwstr/>
      </vt:variant>
      <vt:variant>
        <vt:lpwstr>Seif19</vt:lpwstr>
      </vt:variant>
      <vt:variant>
        <vt:i4>3866667</vt:i4>
      </vt:variant>
      <vt:variant>
        <vt:i4>240</vt:i4>
      </vt:variant>
      <vt:variant>
        <vt:i4>0</vt:i4>
      </vt:variant>
      <vt:variant>
        <vt:i4>5</vt:i4>
      </vt:variant>
      <vt:variant>
        <vt:lpwstr/>
      </vt:variant>
      <vt:variant>
        <vt:lpwstr>Seif18</vt:lpwstr>
      </vt:variant>
      <vt:variant>
        <vt:i4>5636105</vt:i4>
      </vt:variant>
      <vt:variant>
        <vt:i4>234</vt:i4>
      </vt:variant>
      <vt:variant>
        <vt:i4>0</vt:i4>
      </vt:variant>
      <vt:variant>
        <vt:i4>5</vt:i4>
      </vt:variant>
      <vt:variant>
        <vt:lpwstr/>
      </vt:variant>
      <vt:variant>
        <vt:lpwstr>med3</vt:lpwstr>
      </vt:variant>
      <vt:variant>
        <vt:i4>3407915</vt:i4>
      </vt:variant>
      <vt:variant>
        <vt:i4>228</vt:i4>
      </vt:variant>
      <vt:variant>
        <vt:i4>0</vt:i4>
      </vt:variant>
      <vt:variant>
        <vt:i4>5</vt:i4>
      </vt:variant>
      <vt:variant>
        <vt:lpwstr/>
      </vt:variant>
      <vt:variant>
        <vt:lpwstr>Seif17</vt:lpwstr>
      </vt:variant>
      <vt:variant>
        <vt:i4>3473451</vt:i4>
      </vt:variant>
      <vt:variant>
        <vt:i4>222</vt:i4>
      </vt:variant>
      <vt:variant>
        <vt:i4>0</vt:i4>
      </vt:variant>
      <vt:variant>
        <vt:i4>5</vt:i4>
      </vt:variant>
      <vt:variant>
        <vt:lpwstr/>
      </vt:variant>
      <vt:variant>
        <vt:lpwstr>Seif16</vt:lpwstr>
      </vt:variant>
      <vt:variant>
        <vt:i4>3538987</vt:i4>
      </vt:variant>
      <vt:variant>
        <vt:i4>216</vt:i4>
      </vt:variant>
      <vt:variant>
        <vt:i4>0</vt:i4>
      </vt:variant>
      <vt:variant>
        <vt:i4>5</vt:i4>
      </vt:variant>
      <vt:variant>
        <vt:lpwstr/>
      </vt:variant>
      <vt:variant>
        <vt:lpwstr>Seif15</vt:lpwstr>
      </vt:variant>
      <vt:variant>
        <vt:i4>3604523</vt:i4>
      </vt:variant>
      <vt:variant>
        <vt:i4>210</vt:i4>
      </vt:variant>
      <vt:variant>
        <vt:i4>0</vt:i4>
      </vt:variant>
      <vt:variant>
        <vt:i4>5</vt:i4>
      </vt:variant>
      <vt:variant>
        <vt:lpwstr/>
      </vt:variant>
      <vt:variant>
        <vt:lpwstr>Seif14</vt:lpwstr>
      </vt:variant>
      <vt:variant>
        <vt:i4>3145771</vt:i4>
      </vt:variant>
      <vt:variant>
        <vt:i4>204</vt:i4>
      </vt:variant>
      <vt:variant>
        <vt:i4>0</vt:i4>
      </vt:variant>
      <vt:variant>
        <vt:i4>5</vt:i4>
      </vt:variant>
      <vt:variant>
        <vt:lpwstr/>
      </vt:variant>
      <vt:variant>
        <vt:lpwstr>Seif13</vt:lpwstr>
      </vt:variant>
      <vt:variant>
        <vt:i4>5701641</vt:i4>
      </vt:variant>
      <vt:variant>
        <vt:i4>198</vt:i4>
      </vt:variant>
      <vt:variant>
        <vt:i4>0</vt:i4>
      </vt:variant>
      <vt:variant>
        <vt:i4>5</vt:i4>
      </vt:variant>
      <vt:variant>
        <vt:lpwstr/>
      </vt:variant>
      <vt:variant>
        <vt:lpwstr>med2</vt:lpwstr>
      </vt:variant>
      <vt:variant>
        <vt:i4>3211307</vt:i4>
      </vt:variant>
      <vt:variant>
        <vt:i4>192</vt:i4>
      </vt:variant>
      <vt:variant>
        <vt:i4>0</vt:i4>
      </vt:variant>
      <vt:variant>
        <vt:i4>5</vt:i4>
      </vt:variant>
      <vt:variant>
        <vt:lpwstr/>
      </vt:variant>
      <vt:variant>
        <vt:lpwstr>Seif12</vt:lpwstr>
      </vt:variant>
      <vt:variant>
        <vt:i4>3276843</vt:i4>
      </vt:variant>
      <vt:variant>
        <vt:i4>186</vt:i4>
      </vt:variant>
      <vt:variant>
        <vt:i4>0</vt:i4>
      </vt:variant>
      <vt:variant>
        <vt:i4>5</vt:i4>
      </vt:variant>
      <vt:variant>
        <vt:lpwstr/>
      </vt:variant>
      <vt:variant>
        <vt:lpwstr>Seif11</vt:lpwstr>
      </vt:variant>
      <vt:variant>
        <vt:i4>3342379</vt:i4>
      </vt:variant>
      <vt:variant>
        <vt:i4>180</vt:i4>
      </vt:variant>
      <vt:variant>
        <vt:i4>0</vt:i4>
      </vt:variant>
      <vt:variant>
        <vt:i4>5</vt:i4>
      </vt:variant>
      <vt:variant>
        <vt:lpwstr/>
      </vt:variant>
      <vt:variant>
        <vt:lpwstr>Seif10</vt:lpwstr>
      </vt:variant>
      <vt:variant>
        <vt:i4>196634</vt:i4>
      </vt:variant>
      <vt:variant>
        <vt:i4>174</vt:i4>
      </vt:variant>
      <vt:variant>
        <vt:i4>0</vt:i4>
      </vt:variant>
      <vt:variant>
        <vt:i4>5</vt:i4>
      </vt:variant>
      <vt:variant>
        <vt:lpwstr/>
      </vt:variant>
      <vt:variant>
        <vt:lpwstr>Seif9</vt:lpwstr>
      </vt:variant>
      <vt:variant>
        <vt:i4>196634</vt:i4>
      </vt:variant>
      <vt:variant>
        <vt:i4>168</vt:i4>
      </vt:variant>
      <vt:variant>
        <vt:i4>0</vt:i4>
      </vt:variant>
      <vt:variant>
        <vt:i4>5</vt:i4>
      </vt:variant>
      <vt:variant>
        <vt:lpwstr/>
      </vt:variant>
      <vt:variant>
        <vt:lpwstr>Seif8</vt:lpwstr>
      </vt:variant>
      <vt:variant>
        <vt:i4>196634</vt:i4>
      </vt:variant>
      <vt:variant>
        <vt:i4>162</vt:i4>
      </vt:variant>
      <vt:variant>
        <vt:i4>0</vt:i4>
      </vt:variant>
      <vt:variant>
        <vt:i4>5</vt:i4>
      </vt:variant>
      <vt:variant>
        <vt:lpwstr/>
      </vt:variant>
      <vt:variant>
        <vt:lpwstr>Seif7</vt:lpwstr>
      </vt:variant>
      <vt:variant>
        <vt:i4>196634</vt:i4>
      </vt:variant>
      <vt:variant>
        <vt:i4>156</vt:i4>
      </vt:variant>
      <vt:variant>
        <vt:i4>0</vt:i4>
      </vt:variant>
      <vt:variant>
        <vt:i4>5</vt:i4>
      </vt:variant>
      <vt:variant>
        <vt:lpwstr/>
      </vt:variant>
      <vt:variant>
        <vt:lpwstr>Seif6</vt:lpwstr>
      </vt:variant>
      <vt:variant>
        <vt:i4>196634</vt:i4>
      </vt:variant>
      <vt:variant>
        <vt:i4>150</vt:i4>
      </vt:variant>
      <vt:variant>
        <vt:i4>0</vt:i4>
      </vt:variant>
      <vt:variant>
        <vt:i4>5</vt:i4>
      </vt:variant>
      <vt:variant>
        <vt:lpwstr/>
      </vt:variant>
      <vt:variant>
        <vt:lpwstr>Seif5</vt:lpwstr>
      </vt:variant>
      <vt:variant>
        <vt:i4>196634</vt:i4>
      </vt:variant>
      <vt:variant>
        <vt:i4>144</vt:i4>
      </vt:variant>
      <vt:variant>
        <vt:i4>0</vt:i4>
      </vt:variant>
      <vt:variant>
        <vt:i4>5</vt:i4>
      </vt:variant>
      <vt:variant>
        <vt:lpwstr/>
      </vt:variant>
      <vt:variant>
        <vt:lpwstr>Seif4</vt:lpwstr>
      </vt:variant>
      <vt:variant>
        <vt:i4>196634</vt:i4>
      </vt:variant>
      <vt:variant>
        <vt:i4>138</vt:i4>
      </vt:variant>
      <vt:variant>
        <vt:i4>0</vt:i4>
      </vt:variant>
      <vt:variant>
        <vt:i4>5</vt:i4>
      </vt:variant>
      <vt:variant>
        <vt:lpwstr/>
      </vt:variant>
      <vt:variant>
        <vt:lpwstr>Seif3</vt:lpwstr>
      </vt:variant>
      <vt:variant>
        <vt:i4>196634</vt:i4>
      </vt:variant>
      <vt:variant>
        <vt:i4>132</vt:i4>
      </vt:variant>
      <vt:variant>
        <vt:i4>0</vt:i4>
      </vt:variant>
      <vt:variant>
        <vt:i4>5</vt:i4>
      </vt:variant>
      <vt:variant>
        <vt:lpwstr/>
      </vt:variant>
      <vt:variant>
        <vt:lpwstr>Seif2</vt:lpwstr>
      </vt:variant>
      <vt:variant>
        <vt:i4>196634</vt:i4>
      </vt:variant>
      <vt:variant>
        <vt:i4>126</vt:i4>
      </vt:variant>
      <vt:variant>
        <vt:i4>0</vt:i4>
      </vt:variant>
      <vt:variant>
        <vt:i4>5</vt:i4>
      </vt:variant>
      <vt:variant>
        <vt:lpwstr/>
      </vt:variant>
      <vt:variant>
        <vt:lpwstr>Seif1</vt:lpwstr>
      </vt:variant>
      <vt:variant>
        <vt:i4>3342383</vt:i4>
      </vt:variant>
      <vt:variant>
        <vt:i4>120</vt:i4>
      </vt:variant>
      <vt:variant>
        <vt:i4>0</vt:i4>
      </vt:variant>
      <vt:variant>
        <vt:i4>5</vt:i4>
      </vt:variant>
      <vt:variant>
        <vt:lpwstr/>
      </vt:variant>
      <vt:variant>
        <vt:lpwstr>Seif50</vt:lpwstr>
      </vt:variant>
      <vt:variant>
        <vt:i4>3801134</vt:i4>
      </vt:variant>
      <vt:variant>
        <vt:i4>114</vt:i4>
      </vt:variant>
      <vt:variant>
        <vt:i4>0</vt:i4>
      </vt:variant>
      <vt:variant>
        <vt:i4>5</vt:i4>
      </vt:variant>
      <vt:variant>
        <vt:lpwstr/>
      </vt:variant>
      <vt:variant>
        <vt:lpwstr>Seif49</vt:lpwstr>
      </vt:variant>
      <vt:variant>
        <vt:i4>3866670</vt:i4>
      </vt:variant>
      <vt:variant>
        <vt:i4>108</vt:i4>
      </vt:variant>
      <vt:variant>
        <vt:i4>0</vt:i4>
      </vt:variant>
      <vt:variant>
        <vt:i4>5</vt:i4>
      </vt:variant>
      <vt:variant>
        <vt:lpwstr/>
      </vt:variant>
      <vt:variant>
        <vt:lpwstr>Seif48</vt:lpwstr>
      </vt:variant>
      <vt:variant>
        <vt:i4>3407918</vt:i4>
      </vt:variant>
      <vt:variant>
        <vt:i4>102</vt:i4>
      </vt:variant>
      <vt:variant>
        <vt:i4>0</vt:i4>
      </vt:variant>
      <vt:variant>
        <vt:i4>5</vt:i4>
      </vt:variant>
      <vt:variant>
        <vt:lpwstr/>
      </vt:variant>
      <vt:variant>
        <vt:lpwstr>Seif47</vt:lpwstr>
      </vt:variant>
      <vt:variant>
        <vt:i4>3473454</vt:i4>
      </vt:variant>
      <vt:variant>
        <vt:i4>96</vt:i4>
      </vt:variant>
      <vt:variant>
        <vt:i4>0</vt:i4>
      </vt:variant>
      <vt:variant>
        <vt:i4>5</vt:i4>
      </vt:variant>
      <vt:variant>
        <vt:lpwstr/>
      </vt:variant>
      <vt:variant>
        <vt:lpwstr>Seif46</vt:lpwstr>
      </vt:variant>
      <vt:variant>
        <vt:i4>3538990</vt:i4>
      </vt:variant>
      <vt:variant>
        <vt:i4>90</vt:i4>
      </vt:variant>
      <vt:variant>
        <vt:i4>0</vt:i4>
      </vt:variant>
      <vt:variant>
        <vt:i4>5</vt:i4>
      </vt:variant>
      <vt:variant>
        <vt:lpwstr/>
      </vt:variant>
      <vt:variant>
        <vt:lpwstr>Seif45</vt:lpwstr>
      </vt:variant>
      <vt:variant>
        <vt:i4>5505033</vt:i4>
      </vt:variant>
      <vt:variant>
        <vt:i4>84</vt:i4>
      </vt:variant>
      <vt:variant>
        <vt:i4>0</vt:i4>
      </vt:variant>
      <vt:variant>
        <vt:i4>5</vt:i4>
      </vt:variant>
      <vt:variant>
        <vt:lpwstr/>
      </vt:variant>
      <vt:variant>
        <vt:lpwstr>med1</vt:lpwstr>
      </vt:variant>
      <vt:variant>
        <vt:i4>3145773</vt:i4>
      </vt:variant>
      <vt:variant>
        <vt:i4>78</vt:i4>
      </vt:variant>
      <vt:variant>
        <vt:i4>0</vt:i4>
      </vt:variant>
      <vt:variant>
        <vt:i4>5</vt:i4>
      </vt:variant>
      <vt:variant>
        <vt:lpwstr/>
      </vt:variant>
      <vt:variant>
        <vt:lpwstr>Seif73</vt:lpwstr>
      </vt:variant>
      <vt:variant>
        <vt:i4>3211309</vt:i4>
      </vt:variant>
      <vt:variant>
        <vt:i4>72</vt:i4>
      </vt:variant>
      <vt:variant>
        <vt:i4>0</vt:i4>
      </vt:variant>
      <vt:variant>
        <vt:i4>5</vt:i4>
      </vt:variant>
      <vt:variant>
        <vt:lpwstr/>
      </vt:variant>
      <vt:variant>
        <vt:lpwstr>Seif72</vt:lpwstr>
      </vt:variant>
      <vt:variant>
        <vt:i4>3276845</vt:i4>
      </vt:variant>
      <vt:variant>
        <vt:i4>66</vt:i4>
      </vt:variant>
      <vt:variant>
        <vt:i4>0</vt:i4>
      </vt:variant>
      <vt:variant>
        <vt:i4>5</vt:i4>
      </vt:variant>
      <vt:variant>
        <vt:lpwstr/>
      </vt:variant>
      <vt:variant>
        <vt:lpwstr>Seif71</vt:lpwstr>
      </vt:variant>
      <vt:variant>
        <vt:i4>3342381</vt:i4>
      </vt:variant>
      <vt:variant>
        <vt:i4>60</vt:i4>
      </vt:variant>
      <vt:variant>
        <vt:i4>0</vt:i4>
      </vt:variant>
      <vt:variant>
        <vt:i4>5</vt:i4>
      </vt:variant>
      <vt:variant>
        <vt:lpwstr/>
      </vt:variant>
      <vt:variant>
        <vt:lpwstr>Seif70</vt:lpwstr>
      </vt:variant>
      <vt:variant>
        <vt:i4>3801132</vt:i4>
      </vt:variant>
      <vt:variant>
        <vt:i4>54</vt:i4>
      </vt:variant>
      <vt:variant>
        <vt:i4>0</vt:i4>
      </vt:variant>
      <vt:variant>
        <vt:i4>5</vt:i4>
      </vt:variant>
      <vt:variant>
        <vt:lpwstr/>
      </vt:variant>
      <vt:variant>
        <vt:lpwstr>Seif69</vt:lpwstr>
      </vt:variant>
      <vt:variant>
        <vt:i4>3866668</vt:i4>
      </vt:variant>
      <vt:variant>
        <vt:i4>48</vt:i4>
      </vt:variant>
      <vt:variant>
        <vt:i4>0</vt:i4>
      </vt:variant>
      <vt:variant>
        <vt:i4>5</vt:i4>
      </vt:variant>
      <vt:variant>
        <vt:lpwstr/>
      </vt:variant>
      <vt:variant>
        <vt:lpwstr>Seif68</vt:lpwstr>
      </vt:variant>
      <vt:variant>
        <vt:i4>3407916</vt:i4>
      </vt:variant>
      <vt:variant>
        <vt:i4>42</vt:i4>
      </vt:variant>
      <vt:variant>
        <vt:i4>0</vt:i4>
      </vt:variant>
      <vt:variant>
        <vt:i4>5</vt:i4>
      </vt:variant>
      <vt:variant>
        <vt:lpwstr/>
      </vt:variant>
      <vt:variant>
        <vt:lpwstr>Seif67</vt:lpwstr>
      </vt:variant>
      <vt:variant>
        <vt:i4>3473452</vt:i4>
      </vt:variant>
      <vt:variant>
        <vt:i4>36</vt:i4>
      </vt:variant>
      <vt:variant>
        <vt:i4>0</vt:i4>
      </vt:variant>
      <vt:variant>
        <vt:i4>5</vt:i4>
      </vt:variant>
      <vt:variant>
        <vt:lpwstr/>
      </vt:variant>
      <vt:variant>
        <vt:lpwstr>Seif66</vt:lpwstr>
      </vt:variant>
      <vt:variant>
        <vt:i4>3538988</vt:i4>
      </vt:variant>
      <vt:variant>
        <vt:i4>30</vt:i4>
      </vt:variant>
      <vt:variant>
        <vt:i4>0</vt:i4>
      </vt:variant>
      <vt:variant>
        <vt:i4>5</vt:i4>
      </vt:variant>
      <vt:variant>
        <vt:lpwstr/>
      </vt:variant>
      <vt:variant>
        <vt:lpwstr>Seif65</vt:lpwstr>
      </vt:variant>
      <vt:variant>
        <vt:i4>3604524</vt:i4>
      </vt:variant>
      <vt:variant>
        <vt:i4>24</vt:i4>
      </vt:variant>
      <vt:variant>
        <vt:i4>0</vt:i4>
      </vt:variant>
      <vt:variant>
        <vt:i4>5</vt:i4>
      </vt:variant>
      <vt:variant>
        <vt:lpwstr/>
      </vt:variant>
      <vt:variant>
        <vt:lpwstr>Seif64</vt:lpwstr>
      </vt:variant>
      <vt:variant>
        <vt:i4>3145772</vt:i4>
      </vt:variant>
      <vt:variant>
        <vt:i4>18</vt:i4>
      </vt:variant>
      <vt:variant>
        <vt:i4>0</vt:i4>
      </vt:variant>
      <vt:variant>
        <vt:i4>5</vt:i4>
      </vt:variant>
      <vt:variant>
        <vt:lpwstr/>
      </vt:variant>
      <vt:variant>
        <vt:lpwstr>Seif63</vt:lpwstr>
      </vt:variant>
      <vt:variant>
        <vt:i4>5570569</vt:i4>
      </vt:variant>
      <vt:variant>
        <vt:i4>12</vt:i4>
      </vt:variant>
      <vt:variant>
        <vt:i4>0</vt:i4>
      </vt:variant>
      <vt:variant>
        <vt:i4>5</vt:i4>
      </vt:variant>
      <vt:variant>
        <vt:lpwstr/>
      </vt:variant>
      <vt:variant>
        <vt:lpwstr>med0</vt:lpwstr>
      </vt:variant>
      <vt:variant>
        <vt:i4>3211308</vt:i4>
      </vt:variant>
      <vt:variant>
        <vt:i4>6</vt:i4>
      </vt:variant>
      <vt:variant>
        <vt:i4>0</vt:i4>
      </vt:variant>
      <vt:variant>
        <vt:i4>5</vt:i4>
      </vt:variant>
      <vt:variant>
        <vt:lpwstr/>
      </vt:variant>
      <vt:variant>
        <vt:lpwstr>Seif62</vt:lpwstr>
      </vt:variant>
      <vt:variant>
        <vt:i4>3276844</vt:i4>
      </vt:variant>
      <vt:variant>
        <vt:i4>0</vt:i4>
      </vt:variant>
      <vt:variant>
        <vt:i4>0</vt:i4>
      </vt:variant>
      <vt:variant>
        <vt:i4>5</vt:i4>
      </vt:variant>
      <vt:variant>
        <vt:lpwstr/>
      </vt:variant>
      <vt:variant>
        <vt:lpwstr>Seif61</vt:lpwstr>
      </vt:variant>
      <vt:variant>
        <vt:i4>3866697</vt:i4>
      </vt:variant>
      <vt:variant>
        <vt:i4>111</vt:i4>
      </vt:variant>
      <vt:variant>
        <vt:i4>0</vt:i4>
      </vt:variant>
      <vt:variant>
        <vt:i4>5</vt:i4>
      </vt:variant>
      <vt:variant>
        <vt:lpwstr>http://www.nevo.co.il/Law_word/law15/HATZAOT-LAW-memshala-59.pdf</vt:lpwstr>
      </vt:variant>
      <vt:variant>
        <vt:lpwstr/>
      </vt:variant>
      <vt:variant>
        <vt:i4>8060929</vt:i4>
      </vt:variant>
      <vt:variant>
        <vt:i4>108</vt:i4>
      </vt:variant>
      <vt:variant>
        <vt:i4>0</vt:i4>
      </vt:variant>
      <vt:variant>
        <vt:i4>5</vt:i4>
      </vt:variant>
      <vt:variant>
        <vt:lpwstr>http://www.nevo.co.il/Law_word/law14/law-1951.pdf</vt:lpwstr>
      </vt:variant>
      <vt:variant>
        <vt:lpwstr/>
      </vt:variant>
      <vt:variant>
        <vt:i4>7471111</vt:i4>
      </vt:variant>
      <vt:variant>
        <vt:i4>105</vt:i4>
      </vt:variant>
      <vt:variant>
        <vt:i4>0</vt:i4>
      </vt:variant>
      <vt:variant>
        <vt:i4>5</vt:i4>
      </vt:variant>
      <vt:variant>
        <vt:lpwstr>http://www.nevo.co.il/Law_word/law10/YALKUT-5231.pdf</vt:lpwstr>
      </vt:variant>
      <vt:variant>
        <vt:lpwstr/>
      </vt:variant>
      <vt:variant>
        <vt:i4>6946839</vt:i4>
      </vt:variant>
      <vt:variant>
        <vt:i4>102</vt:i4>
      </vt:variant>
      <vt:variant>
        <vt:i4>0</vt:i4>
      </vt:variant>
      <vt:variant>
        <vt:i4>5</vt:i4>
      </vt:variant>
      <vt:variant>
        <vt:lpwstr>http://www.nevo.co.il/Law_word/law15/HATZAOT-LAW-MEMSHALA-04A.pdf</vt:lpwstr>
      </vt:variant>
      <vt:variant>
        <vt:lpwstr/>
      </vt:variant>
      <vt:variant>
        <vt:i4>7733253</vt:i4>
      </vt:variant>
      <vt:variant>
        <vt:i4>99</vt:i4>
      </vt:variant>
      <vt:variant>
        <vt:i4>0</vt:i4>
      </vt:variant>
      <vt:variant>
        <vt:i4>5</vt:i4>
      </vt:variant>
      <vt:variant>
        <vt:lpwstr>http://www.nevo.co.il/Law_word/law14/law-1884.pdf</vt:lpwstr>
      </vt:variant>
      <vt:variant>
        <vt:lpwstr/>
      </vt:variant>
      <vt:variant>
        <vt:i4>852095</vt:i4>
      </vt:variant>
      <vt:variant>
        <vt:i4>96</vt:i4>
      </vt:variant>
      <vt:variant>
        <vt:i4>0</vt:i4>
      </vt:variant>
      <vt:variant>
        <vt:i4>5</vt:i4>
      </vt:variant>
      <vt:variant>
        <vt:lpwstr>http://www.nevo.co.il/Law_word/law17/PROP-3115.pdf</vt:lpwstr>
      </vt:variant>
      <vt:variant>
        <vt:lpwstr/>
      </vt:variant>
      <vt:variant>
        <vt:i4>8060929</vt:i4>
      </vt:variant>
      <vt:variant>
        <vt:i4>93</vt:i4>
      </vt:variant>
      <vt:variant>
        <vt:i4>0</vt:i4>
      </vt:variant>
      <vt:variant>
        <vt:i4>5</vt:i4>
      </vt:variant>
      <vt:variant>
        <vt:lpwstr>http://www.nevo.co.il/Law_word/law14/law-1850.pdf</vt:lpwstr>
      </vt:variant>
      <vt:variant>
        <vt:lpwstr/>
      </vt:variant>
      <vt:variant>
        <vt:i4>721022</vt:i4>
      </vt:variant>
      <vt:variant>
        <vt:i4>90</vt:i4>
      </vt:variant>
      <vt:variant>
        <vt:i4>0</vt:i4>
      </vt:variant>
      <vt:variant>
        <vt:i4>5</vt:i4>
      </vt:variant>
      <vt:variant>
        <vt:lpwstr>http://www.nevo.co.il/Law_word/law17/PROP-3103.pdf</vt:lpwstr>
      </vt:variant>
      <vt:variant>
        <vt:lpwstr/>
      </vt:variant>
      <vt:variant>
        <vt:i4>7995400</vt:i4>
      </vt:variant>
      <vt:variant>
        <vt:i4>87</vt:i4>
      </vt:variant>
      <vt:variant>
        <vt:i4>0</vt:i4>
      </vt:variant>
      <vt:variant>
        <vt:i4>5</vt:i4>
      </vt:variant>
      <vt:variant>
        <vt:lpwstr>http://www.nevo.co.il/Law_word/law14/law-1849.pdf</vt:lpwstr>
      </vt:variant>
      <vt:variant>
        <vt:lpwstr/>
      </vt:variant>
      <vt:variant>
        <vt:i4>721017</vt:i4>
      </vt:variant>
      <vt:variant>
        <vt:i4>84</vt:i4>
      </vt:variant>
      <vt:variant>
        <vt:i4>0</vt:i4>
      </vt:variant>
      <vt:variant>
        <vt:i4>5</vt:i4>
      </vt:variant>
      <vt:variant>
        <vt:lpwstr>http://www.nevo.co.il/Law_word/law17/PROP-3072.pdf</vt:lpwstr>
      </vt:variant>
      <vt:variant>
        <vt:lpwstr/>
      </vt:variant>
      <vt:variant>
        <vt:i4>786552</vt:i4>
      </vt:variant>
      <vt:variant>
        <vt:i4>81</vt:i4>
      </vt:variant>
      <vt:variant>
        <vt:i4>0</vt:i4>
      </vt:variant>
      <vt:variant>
        <vt:i4>5</vt:i4>
      </vt:variant>
      <vt:variant>
        <vt:lpwstr>http://www.nevo.co.il/Law_word/law17/PROP-3065.pdf</vt:lpwstr>
      </vt:variant>
      <vt:variant>
        <vt:lpwstr/>
      </vt:variant>
      <vt:variant>
        <vt:i4>655482</vt:i4>
      </vt:variant>
      <vt:variant>
        <vt:i4>78</vt:i4>
      </vt:variant>
      <vt:variant>
        <vt:i4>0</vt:i4>
      </vt:variant>
      <vt:variant>
        <vt:i4>5</vt:i4>
      </vt:variant>
      <vt:variant>
        <vt:lpwstr>http://www.nevo.co.il/Law_word/law17/PROP-3043.pdf</vt:lpwstr>
      </vt:variant>
      <vt:variant>
        <vt:lpwstr/>
      </vt:variant>
      <vt:variant>
        <vt:i4>8192000</vt:i4>
      </vt:variant>
      <vt:variant>
        <vt:i4>75</vt:i4>
      </vt:variant>
      <vt:variant>
        <vt:i4>0</vt:i4>
      </vt:variant>
      <vt:variant>
        <vt:i4>5</vt:i4>
      </vt:variant>
      <vt:variant>
        <vt:lpwstr>http://www.nevo.co.il/Law_word/law14/law-1831.pdf</vt:lpwstr>
      </vt:variant>
      <vt:variant>
        <vt:lpwstr/>
      </vt:variant>
      <vt:variant>
        <vt:i4>327800</vt:i4>
      </vt:variant>
      <vt:variant>
        <vt:i4>72</vt:i4>
      </vt:variant>
      <vt:variant>
        <vt:i4>0</vt:i4>
      </vt:variant>
      <vt:variant>
        <vt:i4>5</vt:i4>
      </vt:variant>
      <vt:variant>
        <vt:lpwstr>http://www.nevo.co.il/Law_word/law17/PROP-2874.pdf</vt:lpwstr>
      </vt:variant>
      <vt:variant>
        <vt:lpwstr/>
      </vt:variant>
      <vt:variant>
        <vt:i4>8060943</vt:i4>
      </vt:variant>
      <vt:variant>
        <vt:i4>69</vt:i4>
      </vt:variant>
      <vt:variant>
        <vt:i4>0</vt:i4>
      </vt:variant>
      <vt:variant>
        <vt:i4>5</vt:i4>
      </vt:variant>
      <vt:variant>
        <vt:lpwstr>http://www.nevo.co.il/Law_word/law14/law-1751.pdf</vt:lpwstr>
      </vt:variant>
      <vt:variant>
        <vt:lpwstr/>
      </vt:variant>
      <vt:variant>
        <vt:i4>721015</vt:i4>
      </vt:variant>
      <vt:variant>
        <vt:i4>66</vt:i4>
      </vt:variant>
      <vt:variant>
        <vt:i4>0</vt:i4>
      </vt:variant>
      <vt:variant>
        <vt:i4>5</vt:i4>
      </vt:variant>
      <vt:variant>
        <vt:lpwstr>http://www.nevo.co.il/Law_word/law17/PROP-2785.pdf</vt:lpwstr>
      </vt:variant>
      <vt:variant>
        <vt:lpwstr/>
      </vt:variant>
      <vt:variant>
        <vt:i4>8257546</vt:i4>
      </vt:variant>
      <vt:variant>
        <vt:i4>63</vt:i4>
      </vt:variant>
      <vt:variant>
        <vt:i4>0</vt:i4>
      </vt:variant>
      <vt:variant>
        <vt:i4>5</vt:i4>
      </vt:variant>
      <vt:variant>
        <vt:lpwstr>http://www.nevo.co.il/Law_word/law14/law-1704.pdf</vt:lpwstr>
      </vt:variant>
      <vt:variant>
        <vt:lpwstr/>
      </vt:variant>
      <vt:variant>
        <vt:i4>655482</vt:i4>
      </vt:variant>
      <vt:variant>
        <vt:i4>60</vt:i4>
      </vt:variant>
      <vt:variant>
        <vt:i4>0</vt:i4>
      </vt:variant>
      <vt:variant>
        <vt:i4>5</vt:i4>
      </vt:variant>
      <vt:variant>
        <vt:lpwstr>http://www.nevo.co.il/Law_word/law17/PROP-2556.pdf</vt:lpwstr>
      </vt:variant>
      <vt:variant>
        <vt:lpwstr/>
      </vt:variant>
      <vt:variant>
        <vt:i4>8257544</vt:i4>
      </vt:variant>
      <vt:variant>
        <vt:i4>57</vt:i4>
      </vt:variant>
      <vt:variant>
        <vt:i4>0</vt:i4>
      </vt:variant>
      <vt:variant>
        <vt:i4>5</vt:i4>
      </vt:variant>
      <vt:variant>
        <vt:lpwstr>http://www.nevo.co.il/Law_word/law14/LAW-1607.pdf</vt:lpwstr>
      </vt:variant>
      <vt:variant>
        <vt:lpwstr/>
      </vt:variant>
      <vt:variant>
        <vt:i4>524407</vt:i4>
      </vt:variant>
      <vt:variant>
        <vt:i4>54</vt:i4>
      </vt:variant>
      <vt:variant>
        <vt:i4>0</vt:i4>
      </vt:variant>
      <vt:variant>
        <vt:i4>5</vt:i4>
      </vt:variant>
      <vt:variant>
        <vt:lpwstr>http://www.nevo.co.il/Law_word/law17/PROP-2081.pdf</vt:lpwstr>
      </vt:variant>
      <vt:variant>
        <vt:lpwstr/>
      </vt:variant>
      <vt:variant>
        <vt:i4>7929858</vt:i4>
      </vt:variant>
      <vt:variant>
        <vt:i4>51</vt:i4>
      </vt:variant>
      <vt:variant>
        <vt:i4>0</vt:i4>
      </vt:variant>
      <vt:variant>
        <vt:i4>5</vt:i4>
      </vt:variant>
      <vt:variant>
        <vt:lpwstr>http://www.nevo.co.il/Law_word/law14/LAW-1378.pdf</vt:lpwstr>
      </vt:variant>
      <vt:variant>
        <vt:lpwstr/>
      </vt:variant>
      <vt:variant>
        <vt:i4>589949</vt:i4>
      </vt:variant>
      <vt:variant>
        <vt:i4>48</vt:i4>
      </vt:variant>
      <vt:variant>
        <vt:i4>0</vt:i4>
      </vt:variant>
      <vt:variant>
        <vt:i4>5</vt:i4>
      </vt:variant>
      <vt:variant>
        <vt:lpwstr>http://www.nevo.co.il/Law_word/law17/PROP-2020.pdf</vt:lpwstr>
      </vt:variant>
      <vt:variant>
        <vt:lpwstr/>
      </vt:variant>
      <vt:variant>
        <vt:i4>8192015</vt:i4>
      </vt:variant>
      <vt:variant>
        <vt:i4>45</vt:i4>
      </vt:variant>
      <vt:variant>
        <vt:i4>0</vt:i4>
      </vt:variant>
      <vt:variant>
        <vt:i4>5</vt:i4>
      </vt:variant>
      <vt:variant>
        <vt:lpwstr>http://www.nevo.co.il/Law_word/law14/LAW-1335.pdf</vt:lpwstr>
      </vt:variant>
      <vt:variant>
        <vt:lpwstr/>
      </vt:variant>
      <vt:variant>
        <vt:i4>393339</vt:i4>
      </vt:variant>
      <vt:variant>
        <vt:i4>42</vt:i4>
      </vt:variant>
      <vt:variant>
        <vt:i4>0</vt:i4>
      </vt:variant>
      <vt:variant>
        <vt:i4>5</vt:i4>
      </vt:variant>
      <vt:variant>
        <vt:lpwstr>http://www.nevo.co.il/Law_word/law17/PROP-1877.pdf</vt:lpwstr>
      </vt:variant>
      <vt:variant>
        <vt:lpwstr/>
      </vt:variant>
      <vt:variant>
        <vt:i4>8060930</vt:i4>
      </vt:variant>
      <vt:variant>
        <vt:i4>39</vt:i4>
      </vt:variant>
      <vt:variant>
        <vt:i4>0</vt:i4>
      </vt:variant>
      <vt:variant>
        <vt:i4>5</vt:i4>
      </vt:variant>
      <vt:variant>
        <vt:lpwstr>http://www.nevo.co.il/Law_word/law14/LAW-1259.pdf</vt:lpwstr>
      </vt:variant>
      <vt:variant>
        <vt:lpwstr/>
      </vt:variant>
      <vt:variant>
        <vt:i4>458874</vt:i4>
      </vt:variant>
      <vt:variant>
        <vt:i4>36</vt:i4>
      </vt:variant>
      <vt:variant>
        <vt:i4>0</vt:i4>
      </vt:variant>
      <vt:variant>
        <vt:i4>5</vt:i4>
      </vt:variant>
      <vt:variant>
        <vt:lpwstr>http://www.nevo.co.il/Law_word/law17/PROP-1866.pdf</vt:lpwstr>
      </vt:variant>
      <vt:variant>
        <vt:lpwstr/>
      </vt:variant>
      <vt:variant>
        <vt:i4>7995395</vt:i4>
      </vt:variant>
      <vt:variant>
        <vt:i4>33</vt:i4>
      </vt:variant>
      <vt:variant>
        <vt:i4>0</vt:i4>
      </vt:variant>
      <vt:variant>
        <vt:i4>5</vt:i4>
      </vt:variant>
      <vt:variant>
        <vt:lpwstr>http://www.nevo.co.il/Law_word/law14/LAW-1248.pdf</vt:lpwstr>
      </vt:variant>
      <vt:variant>
        <vt:lpwstr/>
      </vt:variant>
      <vt:variant>
        <vt:i4>917621</vt:i4>
      </vt:variant>
      <vt:variant>
        <vt:i4>30</vt:i4>
      </vt:variant>
      <vt:variant>
        <vt:i4>0</vt:i4>
      </vt:variant>
      <vt:variant>
        <vt:i4>5</vt:i4>
      </vt:variant>
      <vt:variant>
        <vt:lpwstr>http://www.nevo.co.il/Law_word/law17/PROP-1592.pdf</vt:lpwstr>
      </vt:variant>
      <vt:variant>
        <vt:lpwstr/>
      </vt:variant>
      <vt:variant>
        <vt:i4>8060942</vt:i4>
      </vt:variant>
      <vt:variant>
        <vt:i4>27</vt:i4>
      </vt:variant>
      <vt:variant>
        <vt:i4>0</vt:i4>
      </vt:variant>
      <vt:variant>
        <vt:i4>5</vt:i4>
      </vt:variant>
      <vt:variant>
        <vt:lpwstr>http://www.nevo.co.il/Law_word/law14/LAW-1057.pdf</vt:lpwstr>
      </vt:variant>
      <vt:variant>
        <vt:lpwstr/>
      </vt:variant>
      <vt:variant>
        <vt:i4>655482</vt:i4>
      </vt:variant>
      <vt:variant>
        <vt:i4>24</vt:i4>
      </vt:variant>
      <vt:variant>
        <vt:i4>0</vt:i4>
      </vt:variant>
      <vt:variant>
        <vt:i4>5</vt:i4>
      </vt:variant>
      <vt:variant>
        <vt:lpwstr>http://www.nevo.co.il/Law_word/law17/PROP-1360.pdf</vt:lpwstr>
      </vt:variant>
      <vt:variant>
        <vt:lpwstr/>
      </vt:variant>
      <vt:variant>
        <vt:i4>8257541</vt:i4>
      </vt:variant>
      <vt:variant>
        <vt:i4>21</vt:i4>
      </vt:variant>
      <vt:variant>
        <vt:i4>0</vt:i4>
      </vt:variant>
      <vt:variant>
        <vt:i4>5</vt:i4>
      </vt:variant>
      <vt:variant>
        <vt:lpwstr>http://www.nevo.co.il/Law_word/law14/LAW-0915.pdf</vt:lpwstr>
      </vt:variant>
      <vt:variant>
        <vt:lpwstr/>
      </vt:variant>
      <vt:variant>
        <vt:i4>589945</vt:i4>
      </vt:variant>
      <vt:variant>
        <vt:i4>18</vt:i4>
      </vt:variant>
      <vt:variant>
        <vt:i4>0</vt:i4>
      </vt:variant>
      <vt:variant>
        <vt:i4>5</vt:i4>
      </vt:variant>
      <vt:variant>
        <vt:lpwstr>http://www.nevo.co.il/Law_word/law17/PROP-0949.pdf</vt:lpwstr>
      </vt:variant>
      <vt:variant>
        <vt:lpwstr/>
      </vt:variant>
      <vt:variant>
        <vt:i4>7929866</vt:i4>
      </vt:variant>
      <vt:variant>
        <vt:i4>15</vt:i4>
      </vt:variant>
      <vt:variant>
        <vt:i4>0</vt:i4>
      </vt:variant>
      <vt:variant>
        <vt:i4>5</vt:i4>
      </vt:variant>
      <vt:variant>
        <vt:lpwstr>http://www.nevo.co.il/Law_word/law14/LAW-0665.pdf</vt:lpwstr>
      </vt:variant>
      <vt:variant>
        <vt:lpwstr/>
      </vt:variant>
      <vt:variant>
        <vt:i4>262264</vt:i4>
      </vt:variant>
      <vt:variant>
        <vt:i4>12</vt:i4>
      </vt:variant>
      <vt:variant>
        <vt:i4>0</vt:i4>
      </vt:variant>
      <vt:variant>
        <vt:i4>5</vt:i4>
      </vt:variant>
      <vt:variant>
        <vt:lpwstr>http://www.nevo.co.il/Law_word/law17/PROP-0855.pdf</vt:lpwstr>
      </vt:variant>
      <vt:variant>
        <vt:lpwstr/>
      </vt:variant>
      <vt:variant>
        <vt:i4>7929866</vt:i4>
      </vt:variant>
      <vt:variant>
        <vt:i4>9</vt:i4>
      </vt:variant>
      <vt:variant>
        <vt:i4>0</vt:i4>
      </vt:variant>
      <vt:variant>
        <vt:i4>5</vt:i4>
      </vt:variant>
      <vt:variant>
        <vt:lpwstr>http://www.nevo.co.il/Law_word/law14/LAW-0665.pdf</vt:lpwstr>
      </vt:variant>
      <vt:variant>
        <vt:lpwstr/>
      </vt:variant>
      <vt:variant>
        <vt:i4>8060931</vt:i4>
      </vt:variant>
      <vt:variant>
        <vt:i4>6</vt:i4>
      </vt:variant>
      <vt:variant>
        <vt:i4>0</vt:i4>
      </vt:variant>
      <vt:variant>
        <vt:i4>5</vt:i4>
      </vt:variant>
      <vt:variant>
        <vt:lpwstr>http://www.nevo.co.il/Law_word/law14/LAW-0349.pdf</vt:lpwstr>
      </vt:variant>
      <vt:variant>
        <vt:lpwstr/>
      </vt:variant>
      <vt:variant>
        <vt:i4>721017</vt:i4>
      </vt:variant>
      <vt:variant>
        <vt:i4>3</vt:i4>
      </vt:variant>
      <vt:variant>
        <vt:i4>0</vt:i4>
      </vt:variant>
      <vt:variant>
        <vt:i4>5</vt:i4>
      </vt:variant>
      <vt:variant>
        <vt:lpwstr>http://www.nevo.co.il/Law_word/law17/PROP-0446.pdf</vt:lpwstr>
      </vt:variant>
      <vt:variant>
        <vt:lpwstr/>
      </vt:variant>
      <vt:variant>
        <vt:i4>8060942</vt:i4>
      </vt:variant>
      <vt:variant>
        <vt:i4>0</vt:i4>
      </vt:variant>
      <vt:variant>
        <vt:i4>0</vt:i4>
      </vt:variant>
      <vt:variant>
        <vt:i4>5</vt:i4>
      </vt:variant>
      <vt:variant>
        <vt:lpwstr>http://www.nevo.co.il/Law_word/law14/LAW-0344.pdf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חוק רשות הנמלים, תשכ"א-1961</vt:lpwstr>
  </property>
  <property fmtid="{D5CDD505-2E9C-101B-9397-08002B2CF9AE}" pid="5" name="LAWNUMBER">
    <vt:lpwstr>0020</vt:lpwstr>
  </property>
  <property fmtid="{D5CDD505-2E9C-101B-9397-08002B2CF9AE}" pid="6" name="TYPE">
    <vt:lpwstr>01</vt:lpwstr>
  </property>
  <property fmtid="{D5CDD505-2E9C-101B-9397-08002B2CF9AE}" pid="7" name="LINKK1">
    <vt:lpwstr>http://www.nevo.co.il/Law_word/law14/law-1951.pdf;רשומות - ספר החוקים#בוטל ס"ח תשס"ד מס' 1951#מיום 22.7.2004#עמ' 465#(ה"ח הממשלה תשס"ד מס' 59)</vt:lpwstr>
  </property>
  <property fmtid="{D5CDD505-2E9C-101B-9397-08002B2CF9AE}" pid="8" name="LINKK2">
    <vt:lpwstr>http://www.nevo.co.il/Law_word/law15/HATZAOT-LAW-memshala-59.pdf;רשומות - הצעות חוק הממשלה ודברי הסבר#ה"ח הממשלה תשס"ד מס' 59#עמ' 18</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רשויות ומשפט מנהלי</vt:lpwstr>
  </property>
  <property fmtid="{D5CDD505-2E9C-101B-9397-08002B2CF9AE}" pid="18" name="NOSE21">
    <vt:lpwstr>תשתיות</vt:lpwstr>
  </property>
  <property fmtid="{D5CDD505-2E9C-101B-9397-08002B2CF9AE}" pid="19" name="NOSE31">
    <vt:lpwstr>ספנות ונמלים</vt:lpwstr>
  </property>
  <property fmtid="{D5CDD505-2E9C-101B-9397-08002B2CF9AE}" pid="20" name="NOSE41">
    <vt:lpwstr>רשות הספנות והנמלים</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ies>
</file>