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7BCA" w:rsidRDefault="00C07BCA">
      <w:pPr>
        <w:pStyle w:val="big-header"/>
        <w:ind w:left="0" w:right="1134"/>
        <w:rPr>
          <w:rFonts w:hint="cs"/>
          <w:rtl/>
        </w:rPr>
      </w:pPr>
      <w:r>
        <w:rPr>
          <w:rFonts w:hint="cs"/>
          <w:rtl/>
        </w:rPr>
        <w:t>חוק רשות התעופה האזרחית</w:t>
      </w:r>
      <w:r>
        <w:rPr>
          <w:rtl/>
        </w:rPr>
        <w:t>, תשס"</w:t>
      </w:r>
      <w:r>
        <w:rPr>
          <w:rFonts w:hint="cs"/>
          <w:rtl/>
        </w:rPr>
        <w:t>ה</w:t>
      </w:r>
      <w:r>
        <w:rPr>
          <w:rtl/>
        </w:rPr>
        <w:t>-200</w:t>
      </w:r>
      <w:r>
        <w:rPr>
          <w:rFonts w:hint="cs"/>
          <w:rtl/>
        </w:rPr>
        <w:t>5</w:t>
      </w:r>
    </w:p>
    <w:p w:rsidR="00E243B7" w:rsidRDefault="00E243B7" w:rsidP="00E243B7">
      <w:pPr>
        <w:spacing w:line="320" w:lineRule="auto"/>
        <w:jc w:val="left"/>
        <w:rPr>
          <w:rFonts w:hint="cs"/>
          <w:rtl/>
        </w:rPr>
      </w:pPr>
    </w:p>
    <w:p w:rsidR="007B5B28" w:rsidRDefault="007B5B28" w:rsidP="00E243B7">
      <w:pPr>
        <w:spacing w:line="320" w:lineRule="auto"/>
        <w:jc w:val="left"/>
        <w:rPr>
          <w:rFonts w:hint="cs"/>
          <w:rtl/>
        </w:rPr>
      </w:pPr>
    </w:p>
    <w:p w:rsidR="00E243B7" w:rsidRPr="00E243B7" w:rsidRDefault="00E243B7" w:rsidP="00E243B7">
      <w:pPr>
        <w:spacing w:line="320" w:lineRule="auto"/>
        <w:jc w:val="left"/>
        <w:rPr>
          <w:rFonts w:cs="Miriam"/>
          <w:szCs w:val="22"/>
          <w:rtl/>
        </w:rPr>
      </w:pPr>
      <w:r w:rsidRPr="00E243B7">
        <w:rPr>
          <w:rFonts w:cs="Miriam"/>
          <w:szCs w:val="22"/>
          <w:rtl/>
        </w:rPr>
        <w:t>רשויות ומשפט מנהלי</w:t>
      </w:r>
      <w:r w:rsidRPr="00E243B7">
        <w:rPr>
          <w:rFonts w:cs="FrankRuehl"/>
          <w:szCs w:val="26"/>
          <w:rtl/>
        </w:rPr>
        <w:t xml:space="preserve"> – תשתיות – תעופה – שדות תעופה</w:t>
      </w:r>
    </w:p>
    <w:p w:rsidR="00C07BCA" w:rsidRDefault="00C07BCA">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0" w:tooltip="מטרות החוק"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מטרות החוק</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1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1" w:tooltip="פרשנות"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פרשנות</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2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2" w:tooltip="הקמת הרשות"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הקמת הרשות</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3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Seif3</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3" w:tooltip="תפקידי הרשות"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תפקידי הרשות</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4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Seif4</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4" w:tooltip="תכנית רב שנתית ותכניות שנתיות"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תכנית רב שנתית ותכניות שנתיות</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5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Seif5</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5" w:tooltip="מנהל הרשות"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מנהל הרשות</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6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Seif6</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6" w:tooltip="עובדי הרשות"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עובדי הרשות</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7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Seif7</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7" w:tooltip="אצילת סמכויות"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אצילת סמכויות</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8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Seif8</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8" w:tooltip="תקציב הרשות"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תקציב הרשות</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9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Seif9</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9" w:tooltip="התקשרות בעסקאות"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התקשרות בעסקאות</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10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10" w:tooltip="הרשות וגורמי הביטחון   קיום הסדרים"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הרשות וגורמי הביטחון   קיום הסדרים</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11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Seif11</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11" w:tooltip="אגרות"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אגרות</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12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Seif12</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12" w:tooltip="דיווח השר"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דיווח השר</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13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Seif13</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13" w:tooltip="ביצוע ותקנות"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ביצוע ותקנות</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14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Seif14</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14" w:tooltip="תיקון חוק הטיס   מס 7"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תיקון חוק הטיס   מס 7</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15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Seif15</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15" w:tooltip="תיקון חוק רישוי שירותי תעופה"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תיקון חוק רישוי שירותי תעופה</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16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Seif16</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16" w:tooltip="הוראת מעבר"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הוראת מעבר</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17 </w:t>
            </w:r>
          </w:p>
        </w:tc>
      </w:tr>
      <w:tr w:rsidR="00C07BCA">
        <w:tblPrEx>
          <w:tblCellMar>
            <w:top w:w="0" w:type="dxa"/>
            <w:bottom w:w="0" w:type="dxa"/>
          </w:tblCellMar>
        </w:tblPrEx>
        <w:trPr>
          <w:jc w:val="right"/>
        </w:trPr>
        <w:tc>
          <w:tcPr>
            <w:tcW w:w="850"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Seif17</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C07BCA" w:rsidRDefault="00C07BCA">
            <w:pPr>
              <w:spacing w:line="240" w:lineRule="auto"/>
              <w:jc w:val="left"/>
              <w:rPr>
                <w:rStyle w:val="default"/>
                <w:rFonts w:cs="FrankRuehl" w:hint="cs"/>
                <w:sz w:val="24"/>
                <w:szCs w:val="24"/>
              </w:rPr>
            </w:pPr>
            <w:hyperlink w:anchor="Seif17" w:tooltip="תחילה" w:history="1">
              <w:r>
                <w:rPr>
                  <w:rStyle w:val="Hyperlink"/>
                </w:rPr>
                <w:t>Go</w:t>
              </w:r>
            </w:hyperlink>
          </w:p>
        </w:tc>
        <w:tc>
          <w:tcPr>
            <w:tcW w:w="5669" w:type="dxa"/>
          </w:tcPr>
          <w:p w:rsidR="00C07BCA" w:rsidRDefault="00C07BCA">
            <w:pPr>
              <w:spacing w:line="240" w:lineRule="auto"/>
              <w:jc w:val="left"/>
              <w:rPr>
                <w:rStyle w:val="default"/>
                <w:rFonts w:cs="FrankRuehl"/>
                <w:sz w:val="24"/>
                <w:szCs w:val="24"/>
                <w:rtl/>
              </w:rPr>
            </w:pPr>
            <w:r>
              <w:rPr>
                <w:rStyle w:val="default"/>
                <w:rFonts w:cs="FrankRuehl"/>
                <w:sz w:val="24"/>
                <w:szCs w:val="24"/>
                <w:rtl/>
              </w:rPr>
              <w:t>תחילה</w:t>
            </w:r>
          </w:p>
        </w:tc>
        <w:tc>
          <w:tcPr>
            <w:tcW w:w="1247" w:type="dxa"/>
          </w:tcPr>
          <w:p w:rsidR="00C07BCA" w:rsidRDefault="00C07BCA">
            <w:pPr>
              <w:spacing w:line="240" w:lineRule="auto"/>
              <w:jc w:val="left"/>
              <w:rPr>
                <w:rStyle w:val="default"/>
                <w:rFonts w:cs="FrankRuehl" w:hint="cs"/>
                <w:sz w:val="24"/>
                <w:szCs w:val="24"/>
              </w:rPr>
            </w:pPr>
            <w:r>
              <w:rPr>
                <w:rStyle w:val="default"/>
                <w:rFonts w:cs="FrankRuehl"/>
                <w:sz w:val="24"/>
                <w:szCs w:val="24"/>
                <w:rtl/>
              </w:rPr>
              <w:t xml:space="preserve">סעיף 18 </w:t>
            </w:r>
          </w:p>
        </w:tc>
      </w:tr>
    </w:tbl>
    <w:p w:rsidR="00C07BCA" w:rsidRDefault="00C07BCA">
      <w:pPr>
        <w:pStyle w:val="P00"/>
        <w:spacing w:before="72"/>
        <w:ind w:left="0" w:right="1134"/>
        <w:rPr>
          <w:rStyle w:val="default"/>
          <w:rFonts w:cs="FrankRuehl" w:hint="cs"/>
          <w:rtl/>
        </w:rPr>
      </w:pPr>
    </w:p>
    <w:p w:rsidR="00C07BCA" w:rsidRDefault="00C07BCA" w:rsidP="00E243B7">
      <w:pPr>
        <w:pStyle w:val="big-header"/>
        <w:ind w:left="0" w:right="1134"/>
        <w:rPr>
          <w:rFonts w:hint="cs"/>
          <w:rtl/>
        </w:rPr>
      </w:pPr>
      <w:r>
        <w:rPr>
          <w:rStyle w:val="default"/>
          <w:rFonts w:cs="FrankRuehl"/>
          <w:rtl/>
        </w:rPr>
        <w:br w:type="page"/>
      </w:r>
      <w:r>
        <w:rPr>
          <w:rFonts w:hint="cs"/>
          <w:rtl/>
        </w:rPr>
        <w:lastRenderedPageBreak/>
        <w:t>חוק רשות התעופה האזרחית</w:t>
      </w:r>
      <w:r>
        <w:rPr>
          <w:rtl/>
        </w:rPr>
        <w:t>, תשס"</w:t>
      </w:r>
      <w:r>
        <w:rPr>
          <w:rFonts w:hint="cs"/>
          <w:rtl/>
        </w:rPr>
        <w:t>ה</w:t>
      </w:r>
      <w:r>
        <w:rPr>
          <w:rtl/>
        </w:rPr>
        <w:t>-200</w:t>
      </w:r>
      <w:r>
        <w:rPr>
          <w:rFonts w:hint="cs"/>
          <w:rtl/>
        </w:rPr>
        <w:t>5</w:t>
      </w:r>
      <w:r>
        <w:rPr>
          <w:rStyle w:val="default"/>
          <w:sz w:val="22"/>
          <w:szCs w:val="22"/>
          <w:rtl/>
        </w:rPr>
        <w:footnoteReference w:customMarkFollows="1" w:id="1"/>
        <w:t>*</w:t>
      </w:r>
    </w:p>
    <w:p w:rsidR="00C07BCA" w:rsidRDefault="00C07BCA">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35pt;margin-top:7.1pt;width:75.05pt;height:10.2pt;z-index:251644928"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מטרות החוק</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חוק זה בא ליעל, להסדיר ולפתח את התעופה האזרחית, באמצעות הקמת רשות מקצועית במשרד התחבורה, שתהא אחראית על עניני התעופה האזרחית, לפי הוראות חוק זה ולפי דיני הטיס.</w:t>
      </w:r>
    </w:p>
    <w:p w:rsidR="00C07BCA" w:rsidRDefault="00C07BCA">
      <w:pPr>
        <w:pStyle w:val="P00"/>
        <w:spacing w:before="72"/>
        <w:ind w:left="0" w:right="1134"/>
        <w:rPr>
          <w:rStyle w:val="default"/>
          <w:rFonts w:cs="FrankRuehl" w:hint="cs"/>
          <w:rtl/>
        </w:rPr>
      </w:pPr>
      <w:bookmarkStart w:id="1" w:name="Seif1"/>
      <w:bookmarkEnd w:id="1"/>
      <w:r>
        <w:rPr>
          <w:lang w:val="he-IL"/>
        </w:rPr>
        <w:pict>
          <v:rect id="_x0000_s1040" style="position:absolute;left:0;text-align:left;margin-left:464.35pt;margin-top:7.1pt;width:75.05pt;height:11.45pt;z-index:251645952"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פרשנות</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 xml:space="preserve">בחוק זה </w:t>
      </w:r>
      <w:r>
        <w:rPr>
          <w:rStyle w:val="default"/>
          <w:rFonts w:cs="FrankRuehl"/>
          <w:rtl/>
        </w:rPr>
        <w:t>–</w:t>
      </w:r>
    </w:p>
    <w:p w:rsidR="00C07BCA" w:rsidRDefault="007B5B28" w:rsidP="007B5B28">
      <w:pPr>
        <w:pStyle w:val="P00"/>
        <w:spacing w:before="72"/>
        <w:ind w:left="0"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1085" type="#_x0000_t202" style="position:absolute;left:0;text-align:left;margin-left:470.25pt;margin-top:7.1pt;width:1in;height:16.8pt;z-index:251664384" filled="f" stroked="f">
            <v:textbox inset="1mm,0,1mm,0">
              <w:txbxContent>
                <w:p w:rsidR="007B5B28" w:rsidRDefault="007B5B28" w:rsidP="007B5B28">
                  <w:pPr>
                    <w:spacing w:line="160" w:lineRule="exact"/>
                    <w:jc w:val="left"/>
                    <w:rPr>
                      <w:rFonts w:cs="Miriam" w:hint="cs"/>
                      <w:noProof/>
                      <w:szCs w:val="18"/>
                      <w:rtl/>
                    </w:rPr>
                  </w:pPr>
                  <w:r>
                    <w:rPr>
                      <w:rFonts w:cs="Miriam" w:hint="cs"/>
                      <w:szCs w:val="18"/>
                      <w:rtl/>
                    </w:rPr>
                    <w:t>(תיקון מס' 2) תשע"א-2011</w:t>
                  </w:r>
                </w:p>
              </w:txbxContent>
            </v:textbox>
            <w10:anchorlock/>
          </v:shape>
        </w:pict>
      </w:r>
      <w:r w:rsidR="00C07BCA">
        <w:rPr>
          <w:rStyle w:val="default"/>
          <w:rFonts w:cs="FrankRuehl" w:hint="cs"/>
          <w:rtl/>
        </w:rPr>
        <w:tab/>
        <w:t xml:space="preserve">"דיני הטיס" </w:t>
      </w:r>
      <w:r w:rsidR="00C07BCA">
        <w:rPr>
          <w:rStyle w:val="default"/>
          <w:rFonts w:cs="FrankRuehl"/>
          <w:rtl/>
        </w:rPr>
        <w:t>–</w:t>
      </w:r>
      <w:r w:rsidR="00C07BCA">
        <w:rPr>
          <w:rStyle w:val="default"/>
          <w:rFonts w:cs="FrankRuehl" w:hint="cs"/>
          <w:rtl/>
        </w:rPr>
        <w:t xml:space="preserve"> חוק הטיס, </w:t>
      </w:r>
      <w:r>
        <w:rPr>
          <w:rStyle w:val="default"/>
          <w:rFonts w:cs="FrankRuehl" w:hint="cs"/>
          <w:rtl/>
        </w:rPr>
        <w:t>התשע"א-2011</w:t>
      </w:r>
      <w:r w:rsidR="00C07BCA">
        <w:rPr>
          <w:rStyle w:val="default"/>
          <w:rFonts w:cs="FrankRuehl" w:hint="cs"/>
          <w:rtl/>
        </w:rPr>
        <w:t>, חוק רישוי שירותי תעופה, התשכ"ג-1963, וכל חוק אחר הקובע הוראות בעניני תעופה אזרחית ששר התחבורה ממונה על ביצועו, וכן תקנות שהותקנו מכוחם;</w:t>
      </w:r>
    </w:p>
    <w:p w:rsidR="007B5B28" w:rsidRPr="00F17BA6" w:rsidRDefault="007B5B28" w:rsidP="007B5B28">
      <w:pPr>
        <w:pStyle w:val="P22"/>
        <w:spacing w:before="0"/>
        <w:ind w:left="0" w:right="1134"/>
        <w:rPr>
          <w:rStyle w:val="default"/>
          <w:rFonts w:cs="FrankRuehl" w:hint="cs"/>
          <w:vanish/>
          <w:color w:val="FF0000"/>
          <w:szCs w:val="20"/>
          <w:shd w:val="clear" w:color="auto" w:fill="FFFF99"/>
          <w:rtl/>
        </w:rPr>
      </w:pPr>
      <w:bookmarkStart w:id="2" w:name="Rov21"/>
      <w:r w:rsidRPr="00F17BA6">
        <w:rPr>
          <w:rStyle w:val="default"/>
          <w:rFonts w:cs="FrankRuehl" w:hint="cs"/>
          <w:vanish/>
          <w:color w:val="FF0000"/>
          <w:szCs w:val="20"/>
          <w:shd w:val="clear" w:color="auto" w:fill="FFFF99"/>
          <w:rtl/>
        </w:rPr>
        <w:t>מיום 13.4.2011</w:t>
      </w:r>
    </w:p>
    <w:p w:rsidR="007B5B28" w:rsidRPr="00F17BA6" w:rsidRDefault="007B5B28" w:rsidP="007B5B28">
      <w:pPr>
        <w:pStyle w:val="P22"/>
        <w:spacing w:before="0"/>
        <w:ind w:left="0" w:right="1134"/>
        <w:rPr>
          <w:rStyle w:val="default"/>
          <w:rFonts w:cs="FrankRuehl" w:hint="cs"/>
          <w:vanish/>
          <w:szCs w:val="20"/>
          <w:shd w:val="clear" w:color="auto" w:fill="FFFF99"/>
          <w:rtl/>
        </w:rPr>
      </w:pPr>
      <w:r w:rsidRPr="00F17BA6">
        <w:rPr>
          <w:rStyle w:val="default"/>
          <w:rFonts w:cs="FrankRuehl" w:hint="cs"/>
          <w:b/>
          <w:bCs/>
          <w:vanish/>
          <w:szCs w:val="20"/>
          <w:shd w:val="clear" w:color="auto" w:fill="FFFF99"/>
          <w:rtl/>
        </w:rPr>
        <w:t>תיקון מס' 2</w:t>
      </w:r>
    </w:p>
    <w:p w:rsidR="007B5B28" w:rsidRPr="00F17BA6" w:rsidRDefault="007B5B28" w:rsidP="007B5B28">
      <w:pPr>
        <w:pStyle w:val="P22"/>
        <w:spacing w:before="0"/>
        <w:ind w:left="0" w:right="1134"/>
        <w:rPr>
          <w:rStyle w:val="default"/>
          <w:rFonts w:cs="FrankRuehl" w:hint="cs"/>
          <w:vanish/>
          <w:szCs w:val="20"/>
          <w:shd w:val="clear" w:color="auto" w:fill="FFFF99"/>
          <w:rtl/>
        </w:rPr>
      </w:pPr>
      <w:hyperlink r:id="rId6" w:history="1">
        <w:r w:rsidRPr="00F17BA6">
          <w:rPr>
            <w:rStyle w:val="Hyperlink"/>
            <w:rFonts w:cs="FrankRuehl" w:hint="cs"/>
            <w:vanish/>
            <w:szCs w:val="20"/>
            <w:shd w:val="clear" w:color="auto" w:fill="FFFF99"/>
            <w:rtl/>
          </w:rPr>
          <w:t>ס"ח תשע"א מס' 2296</w:t>
        </w:r>
      </w:hyperlink>
      <w:r w:rsidRPr="00F17BA6">
        <w:rPr>
          <w:rStyle w:val="default"/>
          <w:rFonts w:cs="FrankRuehl" w:hint="cs"/>
          <w:vanish/>
          <w:szCs w:val="20"/>
          <w:shd w:val="clear" w:color="auto" w:fill="FFFF99"/>
          <w:rtl/>
        </w:rPr>
        <w:t xml:space="preserve"> מיום 13.4.2011 עמ' 908 (</w:t>
      </w:r>
      <w:hyperlink r:id="rId7" w:history="1">
        <w:r w:rsidRPr="00F17BA6">
          <w:rPr>
            <w:rStyle w:val="Hyperlink"/>
            <w:rFonts w:cs="FrankRuehl" w:hint="cs"/>
            <w:vanish/>
            <w:szCs w:val="20"/>
            <w:shd w:val="clear" w:color="auto" w:fill="FFFF99"/>
            <w:rtl/>
          </w:rPr>
          <w:t>ה"ח 482</w:t>
        </w:r>
      </w:hyperlink>
      <w:r w:rsidRPr="00F17BA6">
        <w:rPr>
          <w:rStyle w:val="default"/>
          <w:rFonts w:cs="FrankRuehl" w:hint="cs"/>
          <w:vanish/>
          <w:szCs w:val="20"/>
          <w:shd w:val="clear" w:color="auto" w:fill="FFFF99"/>
          <w:rtl/>
        </w:rPr>
        <w:t>)</w:t>
      </w:r>
    </w:p>
    <w:p w:rsidR="007B5B28" w:rsidRPr="007B5B28" w:rsidRDefault="007B5B28" w:rsidP="007B5B28">
      <w:pPr>
        <w:pStyle w:val="P00"/>
        <w:ind w:left="0" w:right="1134"/>
        <w:rPr>
          <w:rStyle w:val="default"/>
          <w:rFonts w:cs="FrankRuehl" w:hint="cs"/>
          <w:sz w:val="2"/>
          <w:szCs w:val="2"/>
          <w:rtl/>
        </w:rPr>
      </w:pPr>
      <w:r w:rsidRPr="00F17BA6">
        <w:rPr>
          <w:rStyle w:val="default"/>
          <w:rFonts w:cs="FrankRuehl" w:hint="cs"/>
          <w:vanish/>
          <w:sz w:val="22"/>
          <w:szCs w:val="22"/>
          <w:shd w:val="clear" w:color="auto" w:fill="FFFF99"/>
          <w:rtl/>
        </w:rPr>
        <w:tab/>
        <w:t xml:space="preserve">"דיני הטיס" </w:t>
      </w:r>
      <w:r w:rsidRPr="00F17BA6">
        <w:rPr>
          <w:rStyle w:val="default"/>
          <w:rFonts w:cs="FrankRuehl"/>
          <w:vanish/>
          <w:sz w:val="22"/>
          <w:szCs w:val="22"/>
          <w:shd w:val="clear" w:color="auto" w:fill="FFFF99"/>
          <w:rtl/>
        </w:rPr>
        <w:t>–</w:t>
      </w:r>
      <w:r w:rsidRPr="00F17BA6">
        <w:rPr>
          <w:rStyle w:val="default"/>
          <w:rFonts w:cs="FrankRuehl" w:hint="cs"/>
          <w:vanish/>
          <w:sz w:val="22"/>
          <w:szCs w:val="22"/>
          <w:shd w:val="clear" w:color="auto" w:fill="FFFF99"/>
          <w:rtl/>
        </w:rPr>
        <w:t xml:space="preserve"> </w:t>
      </w:r>
      <w:r w:rsidRPr="00F17BA6">
        <w:rPr>
          <w:rStyle w:val="default"/>
          <w:rFonts w:cs="FrankRuehl" w:hint="cs"/>
          <w:strike/>
          <w:vanish/>
          <w:sz w:val="22"/>
          <w:szCs w:val="22"/>
          <w:shd w:val="clear" w:color="auto" w:fill="FFFF99"/>
          <w:rtl/>
        </w:rPr>
        <w:t>חוק הטיס, 1927</w:t>
      </w:r>
      <w:r w:rsidRPr="00F17BA6">
        <w:rPr>
          <w:rStyle w:val="default"/>
          <w:rFonts w:cs="FrankRuehl" w:hint="cs"/>
          <w:vanish/>
          <w:sz w:val="22"/>
          <w:szCs w:val="22"/>
          <w:shd w:val="clear" w:color="auto" w:fill="FFFF99"/>
          <w:rtl/>
        </w:rPr>
        <w:t xml:space="preserve"> </w:t>
      </w:r>
      <w:r w:rsidRPr="00F17BA6">
        <w:rPr>
          <w:rStyle w:val="default"/>
          <w:rFonts w:cs="FrankRuehl" w:hint="cs"/>
          <w:vanish/>
          <w:sz w:val="22"/>
          <w:szCs w:val="22"/>
          <w:u w:val="single"/>
          <w:shd w:val="clear" w:color="auto" w:fill="FFFF99"/>
          <w:rtl/>
        </w:rPr>
        <w:t>חוק הטיס, התשע"א-2011</w:t>
      </w:r>
      <w:r w:rsidRPr="00F17BA6">
        <w:rPr>
          <w:rStyle w:val="default"/>
          <w:rFonts w:cs="FrankRuehl" w:hint="cs"/>
          <w:vanish/>
          <w:sz w:val="22"/>
          <w:szCs w:val="22"/>
          <w:shd w:val="clear" w:color="auto" w:fill="FFFF99"/>
          <w:rtl/>
        </w:rPr>
        <w:t>, חוק רישוי שירותי תעופה, התשכ"ג-1963, וכל חוק אחר הקובע הוראות בעניני תעופה אזרחית ששר התחבורה ממונה על ביצועו, וכן תקנות שהותקנו מכוחם;</w:t>
      </w:r>
      <w:bookmarkEnd w:id="2"/>
    </w:p>
    <w:p w:rsidR="007B5B28" w:rsidRDefault="007B5B28" w:rsidP="007B5B28">
      <w:pPr>
        <w:pStyle w:val="P00"/>
        <w:spacing w:before="72"/>
        <w:ind w:left="0" w:right="1134"/>
        <w:rPr>
          <w:rStyle w:val="default"/>
          <w:rFonts w:cs="FrankRuehl" w:hint="cs"/>
          <w:rtl/>
        </w:rPr>
      </w:pPr>
      <w:r w:rsidRPr="007B5B28">
        <w:rPr>
          <w:rStyle w:val="default"/>
          <w:rFonts w:cs="FrankRuehl" w:hint="cs"/>
          <w:rtl/>
        </w:rPr>
        <w:pict>
          <v:shape id="_x0000_s1086" type="#_x0000_t202" style="position:absolute;left:0;text-align:left;margin-left:470.25pt;margin-top:7.1pt;width:1in;height:16.8pt;z-index:251665408" filled="f" stroked="f">
            <v:textbox inset="1mm,0,1mm,0">
              <w:txbxContent>
                <w:p w:rsidR="007B5B28" w:rsidRDefault="007B5B28" w:rsidP="007B5B28">
                  <w:pPr>
                    <w:spacing w:line="160" w:lineRule="exact"/>
                    <w:jc w:val="left"/>
                    <w:rPr>
                      <w:rFonts w:cs="Miriam" w:hint="cs"/>
                      <w:noProof/>
                      <w:szCs w:val="18"/>
                      <w:rtl/>
                    </w:rPr>
                  </w:pPr>
                  <w:r>
                    <w:rPr>
                      <w:rFonts w:cs="Miriam" w:hint="cs"/>
                      <w:szCs w:val="18"/>
                      <w:rtl/>
                    </w:rPr>
                    <w:t>(תיקון מס' 2) תשע"א-2011</w:t>
                  </w:r>
                </w:p>
              </w:txbxContent>
            </v:textbox>
            <w10:anchorlock/>
          </v:shape>
        </w:pict>
      </w:r>
      <w:r>
        <w:rPr>
          <w:rStyle w:val="default"/>
          <w:rFonts w:cs="FrankRuehl" w:hint="cs"/>
          <w:rtl/>
        </w:rPr>
        <w:tab/>
        <w:t>"</w:t>
      </w:r>
      <w:r w:rsidRPr="007B5B28">
        <w:rPr>
          <w:rStyle w:val="default"/>
          <w:rFonts w:cs="FrankRuehl" w:hint="cs"/>
          <w:rtl/>
        </w:rPr>
        <w:t xml:space="preserve">ארגון התעופה הבין-לאומי", "האמנה" ו"כלי טיס ישראלי" </w:t>
      </w:r>
      <w:r w:rsidRPr="007B5B28">
        <w:rPr>
          <w:rStyle w:val="default"/>
          <w:rFonts w:cs="FrankRuehl"/>
          <w:rtl/>
        </w:rPr>
        <w:t>–</w:t>
      </w:r>
      <w:r w:rsidRPr="007B5B28">
        <w:rPr>
          <w:rStyle w:val="default"/>
          <w:rFonts w:cs="FrankRuehl" w:hint="cs"/>
          <w:rtl/>
        </w:rPr>
        <w:t xml:space="preserve"> כהגדרתם בחוק הטיס, התשע"א-2011</w:t>
      </w:r>
      <w:r>
        <w:rPr>
          <w:rStyle w:val="default"/>
          <w:rFonts w:cs="FrankRuehl" w:hint="cs"/>
          <w:rtl/>
        </w:rPr>
        <w:t>;</w:t>
      </w:r>
    </w:p>
    <w:p w:rsidR="007B5B28" w:rsidRPr="00F17BA6" w:rsidRDefault="007B5B28" w:rsidP="007B5B28">
      <w:pPr>
        <w:pStyle w:val="P22"/>
        <w:spacing w:before="0"/>
        <w:ind w:left="0" w:right="1134"/>
        <w:rPr>
          <w:rStyle w:val="default"/>
          <w:rFonts w:cs="FrankRuehl" w:hint="cs"/>
          <w:vanish/>
          <w:color w:val="FF0000"/>
          <w:szCs w:val="20"/>
          <w:shd w:val="clear" w:color="auto" w:fill="FFFF99"/>
          <w:rtl/>
        </w:rPr>
      </w:pPr>
      <w:bookmarkStart w:id="3" w:name="Rov22"/>
      <w:r w:rsidRPr="00F17BA6">
        <w:rPr>
          <w:rStyle w:val="default"/>
          <w:rFonts w:cs="FrankRuehl" w:hint="cs"/>
          <w:vanish/>
          <w:color w:val="FF0000"/>
          <w:szCs w:val="20"/>
          <w:shd w:val="clear" w:color="auto" w:fill="FFFF99"/>
          <w:rtl/>
        </w:rPr>
        <w:t>מיום 13.4.2011</w:t>
      </w:r>
    </w:p>
    <w:p w:rsidR="007B5B28" w:rsidRPr="00F17BA6" w:rsidRDefault="007B5B28" w:rsidP="007B5B28">
      <w:pPr>
        <w:pStyle w:val="P22"/>
        <w:spacing w:before="0"/>
        <w:ind w:left="0" w:right="1134"/>
        <w:rPr>
          <w:rStyle w:val="default"/>
          <w:rFonts w:cs="FrankRuehl" w:hint="cs"/>
          <w:vanish/>
          <w:szCs w:val="20"/>
          <w:shd w:val="clear" w:color="auto" w:fill="FFFF99"/>
          <w:rtl/>
        </w:rPr>
      </w:pPr>
      <w:r w:rsidRPr="00F17BA6">
        <w:rPr>
          <w:rStyle w:val="default"/>
          <w:rFonts w:cs="FrankRuehl" w:hint="cs"/>
          <w:b/>
          <w:bCs/>
          <w:vanish/>
          <w:szCs w:val="20"/>
          <w:shd w:val="clear" w:color="auto" w:fill="FFFF99"/>
          <w:rtl/>
        </w:rPr>
        <w:t>תיקון מס' 2</w:t>
      </w:r>
    </w:p>
    <w:p w:rsidR="007B5B28" w:rsidRPr="00F17BA6" w:rsidRDefault="007B5B28" w:rsidP="007B5B28">
      <w:pPr>
        <w:pStyle w:val="P22"/>
        <w:spacing w:before="0"/>
        <w:ind w:left="0" w:right="1134"/>
        <w:rPr>
          <w:rStyle w:val="default"/>
          <w:rFonts w:cs="FrankRuehl" w:hint="cs"/>
          <w:vanish/>
          <w:szCs w:val="20"/>
          <w:shd w:val="clear" w:color="auto" w:fill="FFFF99"/>
          <w:rtl/>
        </w:rPr>
      </w:pPr>
      <w:hyperlink r:id="rId8" w:history="1">
        <w:r w:rsidRPr="00F17BA6">
          <w:rPr>
            <w:rStyle w:val="Hyperlink"/>
            <w:rFonts w:cs="FrankRuehl" w:hint="cs"/>
            <w:vanish/>
            <w:szCs w:val="20"/>
            <w:shd w:val="clear" w:color="auto" w:fill="FFFF99"/>
            <w:rtl/>
          </w:rPr>
          <w:t>ס"ח תשע"א מס' 2296</w:t>
        </w:r>
      </w:hyperlink>
      <w:r w:rsidRPr="00F17BA6">
        <w:rPr>
          <w:rStyle w:val="default"/>
          <w:rFonts w:cs="FrankRuehl" w:hint="cs"/>
          <w:vanish/>
          <w:szCs w:val="20"/>
          <w:shd w:val="clear" w:color="auto" w:fill="FFFF99"/>
          <w:rtl/>
        </w:rPr>
        <w:t xml:space="preserve"> מיום 13.4.2011 עמ' 909 (</w:t>
      </w:r>
      <w:hyperlink r:id="rId9" w:history="1">
        <w:r w:rsidRPr="00F17BA6">
          <w:rPr>
            <w:rStyle w:val="Hyperlink"/>
            <w:rFonts w:cs="FrankRuehl" w:hint="cs"/>
            <w:vanish/>
            <w:szCs w:val="20"/>
            <w:shd w:val="clear" w:color="auto" w:fill="FFFF99"/>
            <w:rtl/>
          </w:rPr>
          <w:t>ה"ח 482</w:t>
        </w:r>
      </w:hyperlink>
      <w:r w:rsidRPr="00F17BA6">
        <w:rPr>
          <w:rStyle w:val="default"/>
          <w:rFonts w:cs="FrankRuehl" w:hint="cs"/>
          <w:vanish/>
          <w:szCs w:val="20"/>
          <w:shd w:val="clear" w:color="auto" w:fill="FFFF99"/>
          <w:rtl/>
        </w:rPr>
        <w:t>)</w:t>
      </w:r>
    </w:p>
    <w:p w:rsidR="007B5B28" w:rsidRPr="007B5B28" w:rsidRDefault="007B5B28" w:rsidP="007B5B28">
      <w:pPr>
        <w:pStyle w:val="P22"/>
        <w:spacing w:before="0"/>
        <w:ind w:left="0" w:right="1134"/>
        <w:rPr>
          <w:rStyle w:val="default"/>
          <w:rFonts w:cs="FrankRuehl" w:hint="cs"/>
          <w:sz w:val="2"/>
          <w:szCs w:val="2"/>
          <w:shd w:val="clear" w:color="auto" w:fill="FFFF99"/>
          <w:rtl/>
        </w:rPr>
      </w:pPr>
      <w:r w:rsidRPr="00F17BA6">
        <w:rPr>
          <w:rStyle w:val="default"/>
          <w:rFonts w:cs="FrankRuehl" w:hint="cs"/>
          <w:b/>
          <w:bCs/>
          <w:vanish/>
          <w:szCs w:val="20"/>
          <w:shd w:val="clear" w:color="auto" w:fill="FFFF99"/>
          <w:rtl/>
        </w:rPr>
        <w:t>הוספת הגדרת ""ארגון התעופה הבין-לאומי", "האמנה" ו"כלי טיס ישראלי""</w:t>
      </w:r>
      <w:bookmarkEnd w:id="3"/>
    </w:p>
    <w:p w:rsidR="00C07BCA" w:rsidRDefault="00C07BCA">
      <w:pPr>
        <w:pStyle w:val="P00"/>
        <w:spacing w:before="72"/>
        <w:ind w:left="0" w:right="1134"/>
        <w:rPr>
          <w:rStyle w:val="default"/>
          <w:rFonts w:cs="FrankRuehl" w:hint="cs"/>
          <w:rtl/>
        </w:rPr>
      </w:pPr>
      <w:r>
        <w:rPr>
          <w:rStyle w:val="default"/>
          <w:rFonts w:cs="FrankRuehl" w:hint="cs"/>
          <w:rtl/>
        </w:rPr>
        <w:tab/>
        <w:t xml:space="preserve">"הרשות" </w:t>
      </w:r>
      <w:r>
        <w:rPr>
          <w:rStyle w:val="default"/>
          <w:rFonts w:cs="FrankRuehl"/>
          <w:rtl/>
        </w:rPr>
        <w:t>–</w:t>
      </w:r>
      <w:r>
        <w:rPr>
          <w:rStyle w:val="default"/>
          <w:rFonts w:cs="FrankRuehl" w:hint="cs"/>
          <w:rtl/>
        </w:rPr>
        <w:t xml:space="preserve"> רשות התעופה האזרחית שהוקמה לפי הוראות חוק זה;</w:t>
      </w:r>
    </w:p>
    <w:p w:rsidR="00C07BCA" w:rsidRDefault="00C07BCA">
      <w:pPr>
        <w:pStyle w:val="P00"/>
        <w:spacing w:before="72"/>
        <w:ind w:left="0" w:right="1134"/>
        <w:rPr>
          <w:rStyle w:val="default"/>
          <w:rFonts w:cs="FrankRuehl" w:hint="cs"/>
          <w:rtl/>
        </w:rPr>
      </w:pPr>
      <w:r>
        <w:rPr>
          <w:rStyle w:val="default"/>
          <w:rFonts w:cs="FrankRuehl" w:hint="cs"/>
          <w:rtl/>
        </w:rPr>
        <w:tab/>
        <w:t xml:space="preserve">"מנהל הרשות" </w:t>
      </w:r>
      <w:r>
        <w:rPr>
          <w:rStyle w:val="default"/>
          <w:rFonts w:cs="FrankRuehl"/>
          <w:rtl/>
        </w:rPr>
        <w:t>–</w:t>
      </w:r>
      <w:r>
        <w:rPr>
          <w:rStyle w:val="default"/>
          <w:rFonts w:cs="FrankRuehl" w:hint="cs"/>
          <w:rtl/>
        </w:rPr>
        <w:t xml:space="preserve"> מי שמונה להיות מנהל הרשות לפי הוראות סעיף 6;</w:t>
      </w:r>
    </w:p>
    <w:p w:rsidR="00C07BCA" w:rsidRDefault="00C07BCA">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התחבורה.</w:t>
      </w:r>
    </w:p>
    <w:p w:rsidR="00C07BCA" w:rsidRDefault="00C07B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אחר בחוק זה תהיה הפרשנות הנודעת לו בדיני הטיס, לפי הענין, אלא אם כן מהקשר הדברים משתמע אחרת.</w:t>
      </w:r>
    </w:p>
    <w:p w:rsidR="00C07BCA" w:rsidRDefault="00C07BCA">
      <w:pPr>
        <w:pStyle w:val="P00"/>
        <w:spacing w:before="72"/>
        <w:ind w:left="0" w:right="1134"/>
        <w:rPr>
          <w:rStyle w:val="default"/>
          <w:rFonts w:cs="FrankRuehl" w:hint="cs"/>
          <w:rtl/>
        </w:rPr>
      </w:pPr>
      <w:bookmarkStart w:id="4" w:name="Seif2"/>
      <w:bookmarkEnd w:id="4"/>
      <w:r>
        <w:rPr>
          <w:lang w:val="he-IL"/>
        </w:rPr>
        <w:pict>
          <v:rect id="_x0000_s1041" style="position:absolute;left:0;text-align:left;margin-left:464.35pt;margin-top:7.1pt;width:75.05pt;height:10.5pt;z-index:251646976"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הקמת הרשות</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מוקמת בזה במשרד התחבורה רשות התעופה האזרחית.</w:t>
      </w:r>
    </w:p>
    <w:p w:rsidR="00C07BCA" w:rsidRDefault="00C07BCA">
      <w:pPr>
        <w:pStyle w:val="P00"/>
        <w:spacing w:before="72"/>
        <w:ind w:left="0" w:right="1134"/>
        <w:rPr>
          <w:rStyle w:val="default"/>
          <w:rFonts w:cs="FrankRuehl" w:hint="cs"/>
          <w:rtl/>
        </w:rPr>
      </w:pPr>
      <w:bookmarkStart w:id="5" w:name="Seif3"/>
      <w:bookmarkEnd w:id="5"/>
      <w:r>
        <w:rPr>
          <w:lang w:val="he-IL"/>
        </w:rPr>
        <w:pict>
          <v:rect id="_x0000_s1042" style="position:absolute;left:0;text-align:left;margin-left:464.35pt;margin-top:7.1pt;width:75.05pt;height:27.6pt;z-index:251648000"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תפקידי הרשות</w:t>
                  </w:r>
                </w:p>
                <w:p w:rsidR="007B5B28" w:rsidRDefault="007B5B28">
                  <w:pPr>
                    <w:spacing w:line="160" w:lineRule="exact"/>
                    <w:jc w:val="left"/>
                    <w:rPr>
                      <w:rFonts w:cs="Miriam" w:hint="cs"/>
                      <w:noProof/>
                      <w:szCs w:val="18"/>
                      <w:rtl/>
                    </w:rPr>
                  </w:pPr>
                  <w:r>
                    <w:rPr>
                      <w:rFonts w:cs="Miriam" w:hint="cs"/>
                      <w:noProof/>
                      <w:szCs w:val="18"/>
                      <w:rtl/>
                    </w:rPr>
                    <w:t>(תיקון מס' 2) תשע"א-2011</w:t>
                  </w:r>
                </w:p>
              </w:txbxContent>
            </v:textbox>
            <w10:anchorlock/>
          </v:rect>
        </w:pict>
      </w:r>
      <w:r>
        <w:rPr>
          <w:rStyle w:val="big-number"/>
          <w:rFonts w:hint="cs"/>
          <w:rtl/>
        </w:rPr>
        <w:t>4</w:t>
      </w:r>
      <w:r w:rsidRPr="007B5B28">
        <w:rPr>
          <w:rStyle w:val="default"/>
          <w:rFonts w:cs="FrankRuehl"/>
          <w:rtl/>
        </w:rPr>
        <w:t>.</w:t>
      </w:r>
      <w:r w:rsidRPr="007B5B28">
        <w:rPr>
          <w:rStyle w:val="default"/>
          <w:rFonts w:cs="FrankRuehl"/>
          <w:rtl/>
        </w:rPr>
        <w:tab/>
      </w:r>
      <w:r w:rsidR="007B5B28">
        <w:rPr>
          <w:rStyle w:val="default"/>
          <w:rFonts w:cs="FrankRuehl" w:hint="cs"/>
          <w:rtl/>
        </w:rPr>
        <w:t>(א)</w:t>
      </w:r>
      <w:r w:rsidR="007B5B28">
        <w:rPr>
          <w:rStyle w:val="default"/>
          <w:rFonts w:cs="FrankRuehl" w:hint="cs"/>
          <w:rtl/>
        </w:rPr>
        <w:tab/>
      </w:r>
      <w:r>
        <w:rPr>
          <w:rStyle w:val="default"/>
          <w:rFonts w:cs="FrankRuehl" w:hint="cs"/>
          <w:rtl/>
        </w:rPr>
        <w:t>תפקידי הרשות הם:</w:t>
      </w:r>
    </w:p>
    <w:p w:rsidR="00C07BCA" w:rsidRDefault="00C07BCA" w:rsidP="007B5B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לקבוע ולהבטיח קיומם של סדרי תעופה פנים ארציים ובין-לאומיים על פי דיני הטיס;</w:t>
      </w:r>
    </w:p>
    <w:p w:rsidR="00C07BCA" w:rsidRDefault="00C07BCA" w:rsidP="007B5B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להעניק רישיונות, היתרים ואישורים בתחום התעופה האזרחית, לפי דיני הטיס, ובכלל זה לאלה:</w:t>
      </w:r>
    </w:p>
    <w:p w:rsidR="00C07BCA" w:rsidRDefault="00C07BCA" w:rsidP="007B5B2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כלי טיס וציוד תעופתי;</w:t>
      </w:r>
    </w:p>
    <w:p w:rsidR="00C07BCA" w:rsidRDefault="00C07BCA" w:rsidP="007B5B2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עובדי טיס, מפעילי כלי טיס ומפעילי ציוד תעופתי;</w:t>
      </w:r>
    </w:p>
    <w:p w:rsidR="00C07BCA" w:rsidRDefault="00C07BCA" w:rsidP="007B5B2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שדות תעופה, מנחתים, מיתקני בקרה, עזרי ניווט, אמצעי קשר ונתיבי טיסה;</w:t>
      </w:r>
    </w:p>
    <w:p w:rsidR="00C07BCA" w:rsidRDefault="00C07BCA" w:rsidP="007B5B2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ייצור כלי טיס וחלקיהם;</w:t>
      </w:r>
    </w:p>
    <w:p w:rsidR="00C07BCA" w:rsidRDefault="007B5B28" w:rsidP="007B5B28">
      <w:pPr>
        <w:pStyle w:val="P00"/>
        <w:spacing w:before="72"/>
        <w:ind w:left="1474" w:right="1134"/>
        <w:rPr>
          <w:rStyle w:val="default"/>
          <w:rFonts w:cs="FrankRuehl" w:hint="cs"/>
          <w:rtl/>
        </w:rPr>
      </w:pPr>
      <w:r>
        <w:rPr>
          <w:rFonts w:hint="cs"/>
          <w:rtl/>
          <w:lang w:eastAsia="en-US"/>
        </w:rPr>
        <w:pict>
          <v:shape id="_x0000_s1088" type="#_x0000_t202" style="position:absolute;left:0;text-align:left;margin-left:470.25pt;margin-top:7.1pt;width:1in;height:16.8pt;z-index:251666432" filled="f" stroked="f">
            <v:textbox inset="1mm,0,1mm,0">
              <w:txbxContent>
                <w:p w:rsidR="007B5B28" w:rsidRDefault="007B5B28" w:rsidP="007B5B28">
                  <w:pPr>
                    <w:spacing w:line="160" w:lineRule="exact"/>
                    <w:jc w:val="left"/>
                    <w:rPr>
                      <w:rFonts w:cs="Miriam" w:hint="cs"/>
                      <w:noProof/>
                      <w:szCs w:val="18"/>
                      <w:rtl/>
                    </w:rPr>
                  </w:pPr>
                  <w:r>
                    <w:rPr>
                      <w:rFonts w:cs="Miriam" w:hint="cs"/>
                      <w:noProof/>
                      <w:szCs w:val="18"/>
                      <w:rtl/>
                    </w:rPr>
                    <w:t>(תיקון מס' 2) תשע"א-2011</w:t>
                  </w:r>
                </w:p>
              </w:txbxContent>
            </v:textbox>
            <w10:anchorlock/>
          </v:shape>
        </w:pict>
      </w:r>
      <w:r w:rsidR="00C07BCA">
        <w:rPr>
          <w:rStyle w:val="default"/>
          <w:rFonts w:cs="FrankRuehl" w:hint="cs"/>
          <w:rtl/>
        </w:rPr>
        <w:t>(ה)</w:t>
      </w:r>
      <w:r w:rsidR="00C07BCA">
        <w:rPr>
          <w:rStyle w:val="default"/>
          <w:rFonts w:cs="FrankRuehl" w:hint="cs"/>
          <w:rtl/>
        </w:rPr>
        <w:tab/>
        <w:t>בתי ספר ל</w:t>
      </w:r>
      <w:r>
        <w:rPr>
          <w:rStyle w:val="default"/>
          <w:rFonts w:cs="FrankRuehl" w:hint="cs"/>
          <w:rtl/>
        </w:rPr>
        <w:t xml:space="preserve">עובדי </w:t>
      </w:r>
      <w:r w:rsidR="00C07BCA">
        <w:rPr>
          <w:rStyle w:val="default"/>
          <w:rFonts w:cs="FrankRuehl" w:hint="cs"/>
          <w:rtl/>
        </w:rPr>
        <w:t>טיס ומכוני בדק;</w:t>
      </w:r>
    </w:p>
    <w:p w:rsidR="00C07BCA" w:rsidRDefault="00C07BCA" w:rsidP="007B5B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לפקח על תחום התעופה האזרחית, ובכלל זה על שמירת רמה נאותה של בטיחות הטיסה בכלי טיס ישראלים ובכלי טיס המצויים במרחב האווירי של ישראל;</w:t>
      </w:r>
    </w:p>
    <w:p w:rsidR="00C07BCA" w:rsidRDefault="00C07BCA" w:rsidP="007B5B2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לאסוף ולהפיץ מידע תעופתי בין-לאומי ופנים ארצי והוראות בדבר בטיחות, סדירות ויעילות התעבורה האווירית, לפי דיני הטיס;</w:t>
      </w:r>
    </w:p>
    <w:p w:rsidR="00C07BCA" w:rsidRDefault="00C07BCA" w:rsidP="007B5B2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לפעול ליישומם של אמנות והסכמים בין-לאומיים בתחום התעופה האזרחית, שישראל צד להם, וכן ליזום ולקיים קשרים עם גורמים בין-לאומיים הפועלים בתחום האמור;</w:t>
      </w:r>
    </w:p>
    <w:p w:rsidR="00C07BCA" w:rsidRDefault="00C07BCA" w:rsidP="007B5B2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ליזום מחקרים בתחום התעופה האזרחית ולרכז מידע ונתונים בתחום האמור;</w:t>
      </w:r>
    </w:p>
    <w:p w:rsidR="00C07BCA" w:rsidRDefault="00C07BCA" w:rsidP="007B5B28">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לייעץ לשר בכל ענין הנוגע לתפקידי הרשות;</w:t>
      </w:r>
    </w:p>
    <w:p w:rsidR="007B5B28" w:rsidRPr="007B5B28" w:rsidRDefault="007B5B28" w:rsidP="007B5B28">
      <w:pPr>
        <w:pStyle w:val="P00"/>
        <w:spacing w:before="72"/>
        <w:ind w:left="1021" w:right="1134"/>
        <w:rPr>
          <w:rStyle w:val="default"/>
          <w:rFonts w:cs="FrankRuehl" w:hint="cs"/>
          <w:rtl/>
        </w:rPr>
      </w:pPr>
      <w:r>
        <w:rPr>
          <w:rFonts w:hint="cs"/>
          <w:rtl/>
          <w:lang w:eastAsia="en-US"/>
        </w:rPr>
        <w:lastRenderedPageBreak/>
        <w:pict>
          <v:shape id="_x0000_s1089" type="#_x0000_t202" style="position:absolute;left:0;text-align:left;margin-left:470.25pt;margin-top:7.1pt;width:1in;height:22.4pt;z-index:251667456" filled="f" stroked="f">
            <v:textbox inset="1mm,0,1mm,0">
              <w:txbxContent>
                <w:p w:rsidR="007B5B28" w:rsidRDefault="007B5B28" w:rsidP="007B5B28">
                  <w:pPr>
                    <w:spacing w:line="160" w:lineRule="exact"/>
                    <w:jc w:val="left"/>
                    <w:rPr>
                      <w:rFonts w:cs="Miriam" w:hint="cs"/>
                      <w:noProof/>
                      <w:szCs w:val="18"/>
                      <w:rtl/>
                    </w:rPr>
                  </w:pPr>
                  <w:r>
                    <w:rPr>
                      <w:rFonts w:cs="Miriam" w:hint="cs"/>
                      <w:noProof/>
                      <w:szCs w:val="18"/>
                      <w:rtl/>
                    </w:rPr>
                    <w:t>(תיקון מס' 2) תשע"א-2011</w:t>
                  </w:r>
                </w:p>
              </w:txbxContent>
            </v:textbox>
            <w10:anchorlock/>
          </v:shape>
        </w:pict>
      </w:r>
      <w:r w:rsidRPr="007B5B28">
        <w:rPr>
          <w:rStyle w:val="default"/>
          <w:rFonts w:cs="FrankRuehl" w:hint="cs"/>
          <w:rtl/>
        </w:rPr>
        <w:t>(7א)</w:t>
      </w:r>
      <w:r w:rsidRPr="007B5B28">
        <w:rPr>
          <w:rStyle w:val="default"/>
          <w:rFonts w:cs="FrankRuehl" w:hint="cs"/>
          <w:rtl/>
        </w:rPr>
        <w:tab/>
        <w:t>להציע ולייעץ לשר לעניין התקנת תקנות לפי דיני הטיס;</w:t>
      </w:r>
    </w:p>
    <w:p w:rsidR="00C07BCA" w:rsidRDefault="00C07BCA" w:rsidP="007B5B28">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למלא כל תפקיד אחר שהוטל עליה לפי הוראות חוק זה או לפי דיני הטיס.</w:t>
      </w:r>
    </w:p>
    <w:p w:rsidR="007B5B28" w:rsidRPr="007B5B28" w:rsidRDefault="007B5B28" w:rsidP="007B5B28">
      <w:pPr>
        <w:pStyle w:val="P00"/>
        <w:spacing w:before="72"/>
        <w:ind w:left="0" w:right="1134"/>
        <w:rPr>
          <w:rStyle w:val="default"/>
          <w:rFonts w:cs="FrankRuehl" w:hint="cs"/>
          <w:rtl/>
        </w:rPr>
      </w:pPr>
      <w:r>
        <w:rPr>
          <w:rFonts w:hint="cs"/>
          <w:rtl/>
          <w:lang w:eastAsia="en-US"/>
        </w:rPr>
        <w:pict>
          <v:shape id="_x0000_s1090" type="#_x0000_t202" style="position:absolute;left:0;text-align:left;margin-left:470.25pt;margin-top:7.1pt;width:1in;height:16.8pt;z-index:251668480" filled="f" stroked="f">
            <v:textbox inset="1mm,0,1mm,0">
              <w:txbxContent>
                <w:p w:rsidR="007B5B28" w:rsidRDefault="007B5B28" w:rsidP="007B5B28">
                  <w:pPr>
                    <w:spacing w:line="160" w:lineRule="exact"/>
                    <w:jc w:val="left"/>
                    <w:rPr>
                      <w:rFonts w:cs="Miriam" w:hint="cs"/>
                      <w:noProof/>
                      <w:szCs w:val="18"/>
                      <w:rtl/>
                    </w:rPr>
                  </w:pPr>
                  <w:r>
                    <w:rPr>
                      <w:rFonts w:cs="Miriam" w:hint="cs"/>
                      <w:noProof/>
                      <w:szCs w:val="18"/>
                      <w:rtl/>
                    </w:rPr>
                    <w:t>(תיקון מס' 2) תשע"א-2011</w:t>
                  </w:r>
                </w:p>
              </w:txbxContent>
            </v:textbox>
            <w10:anchorlock/>
          </v:shape>
        </w:pict>
      </w:r>
      <w:r w:rsidRPr="007B5B28">
        <w:rPr>
          <w:rStyle w:val="default"/>
          <w:rFonts w:cs="FrankRuehl" w:hint="cs"/>
          <w:rtl/>
        </w:rPr>
        <w:tab/>
        <w:t>(ב)</w:t>
      </w:r>
      <w:r w:rsidRPr="007B5B28">
        <w:rPr>
          <w:rStyle w:val="default"/>
          <w:rFonts w:cs="FrankRuehl" w:hint="cs"/>
          <w:rtl/>
        </w:rPr>
        <w:tab/>
        <w:t>במילוי תפקידיה תפעל הרשות בהתאם להוראות האמנה, ככל שהן ישימות בישראל או לגבי כלי טיס ישראליים, ואולם רשאי מנהל הרשות להודיע לארגון התעופה הבין-לאומי על הוראות בנספחי האמנה שישראל פועלת באופן שונה לגביהן.</w:t>
      </w:r>
    </w:p>
    <w:p w:rsidR="007B5B28" w:rsidRPr="00F17BA6" w:rsidRDefault="007B5B28" w:rsidP="007B5B28">
      <w:pPr>
        <w:pStyle w:val="P22"/>
        <w:spacing w:before="0"/>
        <w:ind w:left="0" w:right="1134"/>
        <w:rPr>
          <w:rStyle w:val="default"/>
          <w:rFonts w:cs="FrankRuehl" w:hint="cs"/>
          <w:vanish/>
          <w:color w:val="FF0000"/>
          <w:szCs w:val="20"/>
          <w:shd w:val="clear" w:color="auto" w:fill="FFFF99"/>
          <w:rtl/>
        </w:rPr>
      </w:pPr>
      <w:bookmarkStart w:id="6" w:name="Rov23"/>
      <w:r w:rsidRPr="00F17BA6">
        <w:rPr>
          <w:rStyle w:val="default"/>
          <w:rFonts w:cs="FrankRuehl" w:hint="cs"/>
          <w:vanish/>
          <w:color w:val="FF0000"/>
          <w:szCs w:val="20"/>
          <w:shd w:val="clear" w:color="auto" w:fill="FFFF99"/>
          <w:rtl/>
        </w:rPr>
        <w:t>מיום 13.4.2011</w:t>
      </w:r>
    </w:p>
    <w:p w:rsidR="007B5B28" w:rsidRPr="00F17BA6" w:rsidRDefault="007B5B28" w:rsidP="007B5B28">
      <w:pPr>
        <w:pStyle w:val="P22"/>
        <w:spacing w:before="0"/>
        <w:ind w:left="0" w:right="1134"/>
        <w:rPr>
          <w:rStyle w:val="default"/>
          <w:rFonts w:cs="FrankRuehl" w:hint="cs"/>
          <w:vanish/>
          <w:szCs w:val="20"/>
          <w:shd w:val="clear" w:color="auto" w:fill="FFFF99"/>
          <w:rtl/>
        </w:rPr>
      </w:pPr>
      <w:r w:rsidRPr="00F17BA6">
        <w:rPr>
          <w:rStyle w:val="default"/>
          <w:rFonts w:cs="FrankRuehl" w:hint="cs"/>
          <w:b/>
          <w:bCs/>
          <w:vanish/>
          <w:szCs w:val="20"/>
          <w:shd w:val="clear" w:color="auto" w:fill="FFFF99"/>
          <w:rtl/>
        </w:rPr>
        <w:t>תיקון מס' 2</w:t>
      </w:r>
    </w:p>
    <w:p w:rsidR="007B5B28" w:rsidRPr="00F17BA6" w:rsidRDefault="007B5B28" w:rsidP="007B5B28">
      <w:pPr>
        <w:pStyle w:val="P22"/>
        <w:spacing w:before="0"/>
        <w:ind w:left="0" w:right="1134"/>
        <w:rPr>
          <w:rStyle w:val="default"/>
          <w:rFonts w:cs="FrankRuehl" w:hint="cs"/>
          <w:vanish/>
          <w:szCs w:val="20"/>
          <w:shd w:val="clear" w:color="auto" w:fill="FFFF99"/>
          <w:rtl/>
        </w:rPr>
      </w:pPr>
      <w:hyperlink r:id="rId10" w:history="1">
        <w:r w:rsidRPr="00F17BA6">
          <w:rPr>
            <w:rStyle w:val="Hyperlink"/>
            <w:rFonts w:cs="FrankRuehl" w:hint="cs"/>
            <w:vanish/>
            <w:szCs w:val="20"/>
            <w:shd w:val="clear" w:color="auto" w:fill="FFFF99"/>
            <w:rtl/>
          </w:rPr>
          <w:t>ס"ח תשע"א מס' 2296</w:t>
        </w:r>
      </w:hyperlink>
      <w:r w:rsidRPr="00F17BA6">
        <w:rPr>
          <w:rStyle w:val="default"/>
          <w:rFonts w:cs="FrankRuehl" w:hint="cs"/>
          <w:vanish/>
          <w:szCs w:val="20"/>
          <w:shd w:val="clear" w:color="auto" w:fill="FFFF99"/>
          <w:rtl/>
        </w:rPr>
        <w:t xml:space="preserve"> מיום 13.4.2011 עמ' 909 (</w:t>
      </w:r>
      <w:hyperlink r:id="rId11" w:history="1">
        <w:r w:rsidRPr="00F17BA6">
          <w:rPr>
            <w:rStyle w:val="Hyperlink"/>
            <w:rFonts w:cs="FrankRuehl" w:hint="cs"/>
            <w:vanish/>
            <w:szCs w:val="20"/>
            <w:shd w:val="clear" w:color="auto" w:fill="FFFF99"/>
            <w:rtl/>
          </w:rPr>
          <w:t>ה"ח 482</w:t>
        </w:r>
      </w:hyperlink>
      <w:r w:rsidRPr="00F17BA6">
        <w:rPr>
          <w:rStyle w:val="default"/>
          <w:rFonts w:cs="FrankRuehl" w:hint="cs"/>
          <w:vanish/>
          <w:szCs w:val="20"/>
          <w:shd w:val="clear" w:color="auto" w:fill="FFFF99"/>
          <w:rtl/>
        </w:rPr>
        <w:t>)</w:t>
      </w:r>
    </w:p>
    <w:p w:rsidR="007B5B28" w:rsidRPr="00F17BA6" w:rsidRDefault="007B5B28" w:rsidP="007B5B28">
      <w:pPr>
        <w:pStyle w:val="P00"/>
        <w:ind w:left="0" w:right="1134"/>
        <w:rPr>
          <w:rStyle w:val="default"/>
          <w:rFonts w:cs="FrankRuehl" w:hint="cs"/>
          <w:vanish/>
          <w:sz w:val="22"/>
          <w:szCs w:val="22"/>
          <w:shd w:val="clear" w:color="auto" w:fill="FFFF99"/>
          <w:rtl/>
        </w:rPr>
      </w:pPr>
      <w:r w:rsidRPr="00F17BA6">
        <w:rPr>
          <w:rStyle w:val="big-number"/>
          <w:rFonts w:cs="FrankRuehl" w:hint="cs"/>
          <w:vanish/>
          <w:sz w:val="22"/>
          <w:szCs w:val="22"/>
          <w:shd w:val="clear" w:color="auto" w:fill="FFFF99"/>
          <w:rtl/>
        </w:rPr>
        <w:t>4</w:t>
      </w:r>
      <w:r w:rsidRPr="00F17BA6">
        <w:rPr>
          <w:rStyle w:val="big-number"/>
          <w:rFonts w:cs="FrankRuehl"/>
          <w:vanish/>
          <w:sz w:val="22"/>
          <w:szCs w:val="22"/>
          <w:shd w:val="clear" w:color="auto" w:fill="FFFF99"/>
          <w:rtl/>
        </w:rPr>
        <w:t>.</w:t>
      </w:r>
      <w:r w:rsidRPr="00F17BA6">
        <w:rPr>
          <w:rStyle w:val="big-number"/>
          <w:rFonts w:cs="FrankRuehl"/>
          <w:vanish/>
          <w:sz w:val="22"/>
          <w:szCs w:val="22"/>
          <w:shd w:val="clear" w:color="auto" w:fill="FFFF99"/>
          <w:rtl/>
        </w:rPr>
        <w:tab/>
      </w:r>
      <w:r w:rsidRPr="00F17BA6">
        <w:rPr>
          <w:rStyle w:val="default"/>
          <w:rFonts w:cs="FrankRuehl" w:hint="cs"/>
          <w:vanish/>
          <w:sz w:val="22"/>
          <w:szCs w:val="22"/>
          <w:u w:val="single"/>
          <w:shd w:val="clear" w:color="auto" w:fill="FFFF99"/>
          <w:rtl/>
        </w:rPr>
        <w:t>(א)</w:t>
      </w:r>
      <w:r w:rsidRPr="00F17BA6">
        <w:rPr>
          <w:rStyle w:val="default"/>
          <w:rFonts w:cs="FrankRuehl" w:hint="cs"/>
          <w:vanish/>
          <w:sz w:val="22"/>
          <w:szCs w:val="22"/>
          <w:shd w:val="clear" w:color="auto" w:fill="FFFF99"/>
          <w:rtl/>
        </w:rPr>
        <w:tab/>
        <w:t>תפקידי הרשות הם:</w:t>
      </w:r>
    </w:p>
    <w:p w:rsidR="007B5B28" w:rsidRPr="00F17BA6" w:rsidRDefault="007B5B28" w:rsidP="007B5B28">
      <w:pPr>
        <w:pStyle w:val="P00"/>
        <w:spacing w:before="0"/>
        <w:ind w:left="1021" w:right="1134"/>
        <w:rPr>
          <w:rStyle w:val="default"/>
          <w:rFonts w:cs="FrankRuehl" w:hint="cs"/>
          <w:vanish/>
          <w:sz w:val="22"/>
          <w:szCs w:val="22"/>
          <w:shd w:val="clear" w:color="auto" w:fill="FFFF99"/>
          <w:rtl/>
        </w:rPr>
      </w:pPr>
      <w:r w:rsidRPr="00F17BA6">
        <w:rPr>
          <w:rStyle w:val="default"/>
          <w:rFonts w:cs="FrankRuehl" w:hint="cs"/>
          <w:vanish/>
          <w:sz w:val="22"/>
          <w:szCs w:val="22"/>
          <w:shd w:val="clear" w:color="auto" w:fill="FFFF99"/>
          <w:rtl/>
        </w:rPr>
        <w:t>(1)</w:t>
      </w:r>
      <w:r w:rsidRPr="00F17BA6">
        <w:rPr>
          <w:rStyle w:val="default"/>
          <w:rFonts w:cs="FrankRuehl" w:hint="cs"/>
          <w:vanish/>
          <w:sz w:val="22"/>
          <w:szCs w:val="22"/>
          <w:shd w:val="clear" w:color="auto" w:fill="FFFF99"/>
          <w:rtl/>
        </w:rPr>
        <w:tab/>
        <w:t>לקבוע ולהבטיח קיומם של סדרי תעופה פנים ארציים ובין-לאומיים על פי דיני הטיס;</w:t>
      </w:r>
    </w:p>
    <w:p w:rsidR="007B5B28" w:rsidRPr="00F17BA6" w:rsidRDefault="007B5B28" w:rsidP="007B5B28">
      <w:pPr>
        <w:pStyle w:val="P00"/>
        <w:spacing w:before="0"/>
        <w:ind w:left="1021" w:right="1134"/>
        <w:rPr>
          <w:rStyle w:val="default"/>
          <w:rFonts w:cs="FrankRuehl" w:hint="cs"/>
          <w:vanish/>
          <w:sz w:val="22"/>
          <w:szCs w:val="22"/>
          <w:shd w:val="clear" w:color="auto" w:fill="FFFF99"/>
          <w:rtl/>
        </w:rPr>
      </w:pPr>
      <w:r w:rsidRPr="00F17BA6">
        <w:rPr>
          <w:rStyle w:val="default"/>
          <w:rFonts w:cs="FrankRuehl" w:hint="cs"/>
          <w:vanish/>
          <w:sz w:val="22"/>
          <w:szCs w:val="22"/>
          <w:shd w:val="clear" w:color="auto" w:fill="FFFF99"/>
          <w:rtl/>
        </w:rPr>
        <w:t>(2)</w:t>
      </w:r>
      <w:r w:rsidRPr="00F17BA6">
        <w:rPr>
          <w:rStyle w:val="default"/>
          <w:rFonts w:cs="FrankRuehl" w:hint="cs"/>
          <w:vanish/>
          <w:sz w:val="22"/>
          <w:szCs w:val="22"/>
          <w:shd w:val="clear" w:color="auto" w:fill="FFFF99"/>
          <w:rtl/>
        </w:rPr>
        <w:tab/>
        <w:t>להעניק רישיונות, היתרים ואישורים בתחום התעופה האזרחית, לפי דיני הטיס, ובכלל זה לאלה:</w:t>
      </w:r>
    </w:p>
    <w:p w:rsidR="007B5B28" w:rsidRPr="00F17BA6" w:rsidRDefault="007B5B28" w:rsidP="007B5B28">
      <w:pPr>
        <w:pStyle w:val="P00"/>
        <w:spacing w:before="0"/>
        <w:ind w:left="1474" w:right="1134"/>
        <w:rPr>
          <w:rStyle w:val="default"/>
          <w:rFonts w:cs="FrankRuehl" w:hint="cs"/>
          <w:vanish/>
          <w:sz w:val="22"/>
          <w:szCs w:val="22"/>
          <w:shd w:val="clear" w:color="auto" w:fill="FFFF99"/>
          <w:rtl/>
        </w:rPr>
      </w:pPr>
      <w:r w:rsidRPr="00F17BA6">
        <w:rPr>
          <w:rStyle w:val="default"/>
          <w:rFonts w:cs="FrankRuehl" w:hint="cs"/>
          <w:vanish/>
          <w:sz w:val="22"/>
          <w:szCs w:val="22"/>
          <w:shd w:val="clear" w:color="auto" w:fill="FFFF99"/>
          <w:rtl/>
        </w:rPr>
        <w:t>(א)</w:t>
      </w:r>
      <w:r w:rsidRPr="00F17BA6">
        <w:rPr>
          <w:rStyle w:val="default"/>
          <w:rFonts w:cs="FrankRuehl" w:hint="cs"/>
          <w:vanish/>
          <w:sz w:val="22"/>
          <w:szCs w:val="22"/>
          <w:shd w:val="clear" w:color="auto" w:fill="FFFF99"/>
          <w:rtl/>
        </w:rPr>
        <w:tab/>
        <w:t>כלי טיס וציוד תעופתי;</w:t>
      </w:r>
    </w:p>
    <w:p w:rsidR="007B5B28" w:rsidRPr="00F17BA6" w:rsidRDefault="007B5B28" w:rsidP="007B5B28">
      <w:pPr>
        <w:pStyle w:val="P00"/>
        <w:spacing w:before="0"/>
        <w:ind w:left="1474" w:right="1134"/>
        <w:rPr>
          <w:rStyle w:val="default"/>
          <w:rFonts w:cs="FrankRuehl" w:hint="cs"/>
          <w:vanish/>
          <w:sz w:val="22"/>
          <w:szCs w:val="22"/>
          <w:shd w:val="clear" w:color="auto" w:fill="FFFF99"/>
          <w:rtl/>
        </w:rPr>
      </w:pPr>
      <w:r w:rsidRPr="00F17BA6">
        <w:rPr>
          <w:rStyle w:val="default"/>
          <w:rFonts w:cs="FrankRuehl" w:hint="cs"/>
          <w:vanish/>
          <w:sz w:val="22"/>
          <w:szCs w:val="22"/>
          <w:shd w:val="clear" w:color="auto" w:fill="FFFF99"/>
          <w:rtl/>
        </w:rPr>
        <w:t>(ב)</w:t>
      </w:r>
      <w:r w:rsidRPr="00F17BA6">
        <w:rPr>
          <w:rStyle w:val="default"/>
          <w:rFonts w:cs="FrankRuehl" w:hint="cs"/>
          <w:vanish/>
          <w:sz w:val="22"/>
          <w:szCs w:val="22"/>
          <w:shd w:val="clear" w:color="auto" w:fill="FFFF99"/>
          <w:rtl/>
        </w:rPr>
        <w:tab/>
        <w:t>עובדי טיס, מפעילי כלי טיס ומפעילי ציוד תעופתי;</w:t>
      </w:r>
    </w:p>
    <w:p w:rsidR="007B5B28" w:rsidRPr="00F17BA6" w:rsidRDefault="007B5B28" w:rsidP="007B5B28">
      <w:pPr>
        <w:pStyle w:val="P00"/>
        <w:spacing w:before="0"/>
        <w:ind w:left="1474" w:right="1134"/>
        <w:rPr>
          <w:rStyle w:val="default"/>
          <w:rFonts w:cs="FrankRuehl" w:hint="cs"/>
          <w:vanish/>
          <w:sz w:val="22"/>
          <w:szCs w:val="22"/>
          <w:shd w:val="clear" w:color="auto" w:fill="FFFF99"/>
          <w:rtl/>
        </w:rPr>
      </w:pPr>
      <w:r w:rsidRPr="00F17BA6">
        <w:rPr>
          <w:rStyle w:val="default"/>
          <w:rFonts w:cs="FrankRuehl" w:hint="cs"/>
          <w:vanish/>
          <w:sz w:val="22"/>
          <w:szCs w:val="22"/>
          <w:shd w:val="clear" w:color="auto" w:fill="FFFF99"/>
          <w:rtl/>
        </w:rPr>
        <w:t>(ג)</w:t>
      </w:r>
      <w:r w:rsidRPr="00F17BA6">
        <w:rPr>
          <w:rStyle w:val="default"/>
          <w:rFonts w:cs="FrankRuehl" w:hint="cs"/>
          <w:vanish/>
          <w:sz w:val="22"/>
          <w:szCs w:val="22"/>
          <w:shd w:val="clear" w:color="auto" w:fill="FFFF99"/>
          <w:rtl/>
        </w:rPr>
        <w:tab/>
        <w:t>שדות תעופה, מנחתים, מיתקני בקרה, עזרי ניווט, אמצעי קשר ונתיבי טיסה;</w:t>
      </w:r>
    </w:p>
    <w:p w:rsidR="007B5B28" w:rsidRPr="00F17BA6" w:rsidRDefault="007B5B28" w:rsidP="007B5B28">
      <w:pPr>
        <w:pStyle w:val="P00"/>
        <w:spacing w:before="0"/>
        <w:ind w:left="1474" w:right="1134"/>
        <w:rPr>
          <w:rStyle w:val="default"/>
          <w:rFonts w:cs="FrankRuehl" w:hint="cs"/>
          <w:vanish/>
          <w:sz w:val="22"/>
          <w:szCs w:val="22"/>
          <w:shd w:val="clear" w:color="auto" w:fill="FFFF99"/>
          <w:rtl/>
        </w:rPr>
      </w:pPr>
      <w:r w:rsidRPr="00F17BA6">
        <w:rPr>
          <w:rStyle w:val="default"/>
          <w:rFonts w:cs="FrankRuehl" w:hint="cs"/>
          <w:vanish/>
          <w:sz w:val="22"/>
          <w:szCs w:val="22"/>
          <w:shd w:val="clear" w:color="auto" w:fill="FFFF99"/>
          <w:rtl/>
        </w:rPr>
        <w:t>(ד)</w:t>
      </w:r>
      <w:r w:rsidRPr="00F17BA6">
        <w:rPr>
          <w:rStyle w:val="default"/>
          <w:rFonts w:cs="FrankRuehl" w:hint="cs"/>
          <w:vanish/>
          <w:sz w:val="22"/>
          <w:szCs w:val="22"/>
          <w:shd w:val="clear" w:color="auto" w:fill="FFFF99"/>
          <w:rtl/>
        </w:rPr>
        <w:tab/>
        <w:t>ייצור כלי טיס וחלקיהם;</w:t>
      </w:r>
    </w:p>
    <w:p w:rsidR="007B5B28" w:rsidRPr="00F17BA6" w:rsidRDefault="007B5B28" w:rsidP="007B5B28">
      <w:pPr>
        <w:pStyle w:val="P00"/>
        <w:spacing w:before="0"/>
        <w:ind w:left="1474" w:right="1134"/>
        <w:rPr>
          <w:rStyle w:val="default"/>
          <w:rFonts w:cs="FrankRuehl" w:hint="cs"/>
          <w:vanish/>
          <w:sz w:val="22"/>
          <w:szCs w:val="22"/>
          <w:shd w:val="clear" w:color="auto" w:fill="FFFF99"/>
          <w:rtl/>
        </w:rPr>
      </w:pPr>
      <w:r w:rsidRPr="00F17BA6">
        <w:rPr>
          <w:rStyle w:val="default"/>
          <w:rFonts w:cs="FrankRuehl" w:hint="cs"/>
          <w:vanish/>
          <w:sz w:val="22"/>
          <w:szCs w:val="22"/>
          <w:shd w:val="clear" w:color="auto" w:fill="FFFF99"/>
          <w:rtl/>
        </w:rPr>
        <w:t>(ה)</w:t>
      </w:r>
      <w:r w:rsidRPr="00F17BA6">
        <w:rPr>
          <w:rStyle w:val="default"/>
          <w:rFonts w:cs="FrankRuehl" w:hint="cs"/>
          <w:vanish/>
          <w:sz w:val="22"/>
          <w:szCs w:val="22"/>
          <w:shd w:val="clear" w:color="auto" w:fill="FFFF99"/>
          <w:rtl/>
        </w:rPr>
        <w:tab/>
      </w:r>
      <w:r w:rsidRPr="00F17BA6">
        <w:rPr>
          <w:rStyle w:val="default"/>
          <w:rFonts w:cs="FrankRuehl" w:hint="cs"/>
          <w:strike/>
          <w:vanish/>
          <w:sz w:val="22"/>
          <w:szCs w:val="22"/>
          <w:shd w:val="clear" w:color="auto" w:fill="FFFF99"/>
          <w:rtl/>
        </w:rPr>
        <w:t>בתי ספר לטיס, מכוני הסמכה</w:t>
      </w:r>
      <w:r w:rsidRPr="00F17BA6">
        <w:rPr>
          <w:rStyle w:val="default"/>
          <w:rFonts w:cs="FrankRuehl" w:hint="cs"/>
          <w:vanish/>
          <w:sz w:val="22"/>
          <w:szCs w:val="22"/>
          <w:shd w:val="clear" w:color="auto" w:fill="FFFF99"/>
          <w:rtl/>
        </w:rPr>
        <w:t xml:space="preserve"> </w:t>
      </w:r>
      <w:r w:rsidRPr="00F17BA6">
        <w:rPr>
          <w:rStyle w:val="default"/>
          <w:rFonts w:cs="FrankRuehl" w:hint="cs"/>
          <w:vanish/>
          <w:sz w:val="22"/>
          <w:szCs w:val="22"/>
          <w:u w:val="single"/>
          <w:shd w:val="clear" w:color="auto" w:fill="FFFF99"/>
          <w:rtl/>
        </w:rPr>
        <w:t>בתי ספר לעובדי טיס</w:t>
      </w:r>
      <w:r w:rsidRPr="00F17BA6">
        <w:rPr>
          <w:rStyle w:val="default"/>
          <w:rFonts w:cs="FrankRuehl" w:hint="cs"/>
          <w:vanish/>
          <w:sz w:val="22"/>
          <w:szCs w:val="22"/>
          <w:shd w:val="clear" w:color="auto" w:fill="FFFF99"/>
          <w:rtl/>
        </w:rPr>
        <w:t xml:space="preserve"> ומכוני בדק;</w:t>
      </w:r>
    </w:p>
    <w:p w:rsidR="007B5B28" w:rsidRPr="00F17BA6" w:rsidRDefault="007B5B28" w:rsidP="007B5B28">
      <w:pPr>
        <w:pStyle w:val="P00"/>
        <w:spacing w:before="0"/>
        <w:ind w:left="1021" w:right="1134"/>
        <w:rPr>
          <w:rStyle w:val="default"/>
          <w:rFonts w:cs="FrankRuehl" w:hint="cs"/>
          <w:vanish/>
          <w:sz w:val="22"/>
          <w:szCs w:val="22"/>
          <w:shd w:val="clear" w:color="auto" w:fill="FFFF99"/>
          <w:rtl/>
        </w:rPr>
      </w:pPr>
      <w:r w:rsidRPr="00F17BA6">
        <w:rPr>
          <w:rStyle w:val="default"/>
          <w:rFonts w:cs="FrankRuehl" w:hint="cs"/>
          <w:vanish/>
          <w:sz w:val="22"/>
          <w:szCs w:val="22"/>
          <w:shd w:val="clear" w:color="auto" w:fill="FFFF99"/>
          <w:rtl/>
        </w:rPr>
        <w:t>(3)</w:t>
      </w:r>
      <w:r w:rsidRPr="00F17BA6">
        <w:rPr>
          <w:rStyle w:val="default"/>
          <w:rFonts w:cs="FrankRuehl" w:hint="cs"/>
          <w:vanish/>
          <w:sz w:val="22"/>
          <w:szCs w:val="22"/>
          <w:shd w:val="clear" w:color="auto" w:fill="FFFF99"/>
          <w:rtl/>
        </w:rPr>
        <w:tab/>
        <w:t>לפקח על תחום התעופה האזרחית, ובכלל זה על שמירת רמה נאותה של בטיחות הטיסה בכלי טיס ישראלים ובכלי טיס המצויים במרחב האווירי של ישראל;</w:t>
      </w:r>
    </w:p>
    <w:p w:rsidR="007B5B28" w:rsidRPr="00F17BA6" w:rsidRDefault="007B5B28" w:rsidP="007B5B28">
      <w:pPr>
        <w:pStyle w:val="P00"/>
        <w:spacing w:before="0"/>
        <w:ind w:left="1021" w:right="1134"/>
        <w:rPr>
          <w:rStyle w:val="default"/>
          <w:rFonts w:cs="FrankRuehl" w:hint="cs"/>
          <w:vanish/>
          <w:sz w:val="22"/>
          <w:szCs w:val="22"/>
          <w:shd w:val="clear" w:color="auto" w:fill="FFFF99"/>
          <w:rtl/>
        </w:rPr>
      </w:pPr>
      <w:r w:rsidRPr="00F17BA6">
        <w:rPr>
          <w:rStyle w:val="default"/>
          <w:rFonts w:cs="FrankRuehl" w:hint="cs"/>
          <w:vanish/>
          <w:sz w:val="22"/>
          <w:szCs w:val="22"/>
          <w:shd w:val="clear" w:color="auto" w:fill="FFFF99"/>
          <w:rtl/>
        </w:rPr>
        <w:t>(4)</w:t>
      </w:r>
      <w:r w:rsidRPr="00F17BA6">
        <w:rPr>
          <w:rStyle w:val="default"/>
          <w:rFonts w:cs="FrankRuehl" w:hint="cs"/>
          <w:vanish/>
          <w:sz w:val="22"/>
          <w:szCs w:val="22"/>
          <w:shd w:val="clear" w:color="auto" w:fill="FFFF99"/>
          <w:rtl/>
        </w:rPr>
        <w:tab/>
        <w:t>לאסוף ולהפיץ מידע תעופתי בין-לאומי ופנים ארצי והוראות בדבר בטיחות, סדירות ויעילות התעבורה האווירית, לפי דיני הטיס;</w:t>
      </w:r>
    </w:p>
    <w:p w:rsidR="007B5B28" w:rsidRPr="00F17BA6" w:rsidRDefault="007B5B28" w:rsidP="007B5B28">
      <w:pPr>
        <w:pStyle w:val="P00"/>
        <w:spacing w:before="0"/>
        <w:ind w:left="1021" w:right="1134"/>
        <w:rPr>
          <w:rStyle w:val="default"/>
          <w:rFonts w:cs="FrankRuehl" w:hint="cs"/>
          <w:vanish/>
          <w:sz w:val="22"/>
          <w:szCs w:val="22"/>
          <w:shd w:val="clear" w:color="auto" w:fill="FFFF99"/>
          <w:rtl/>
        </w:rPr>
      </w:pPr>
      <w:r w:rsidRPr="00F17BA6">
        <w:rPr>
          <w:rStyle w:val="default"/>
          <w:rFonts w:cs="FrankRuehl" w:hint="cs"/>
          <w:vanish/>
          <w:sz w:val="22"/>
          <w:szCs w:val="22"/>
          <w:shd w:val="clear" w:color="auto" w:fill="FFFF99"/>
          <w:rtl/>
        </w:rPr>
        <w:t>(5)</w:t>
      </w:r>
      <w:r w:rsidRPr="00F17BA6">
        <w:rPr>
          <w:rStyle w:val="default"/>
          <w:rFonts w:cs="FrankRuehl" w:hint="cs"/>
          <w:vanish/>
          <w:sz w:val="22"/>
          <w:szCs w:val="22"/>
          <w:shd w:val="clear" w:color="auto" w:fill="FFFF99"/>
          <w:rtl/>
        </w:rPr>
        <w:tab/>
        <w:t>לפעול ליישומם של אמנות והסכמים בין-לאומיים בתחום התעופה האזרחית, שישראל צד להם, וכן ליזום ולקיים קשרים עם גורמים בין-לאומיים הפועלים בתחום האמור;</w:t>
      </w:r>
    </w:p>
    <w:p w:rsidR="007B5B28" w:rsidRPr="00F17BA6" w:rsidRDefault="007B5B28" w:rsidP="007B5B28">
      <w:pPr>
        <w:pStyle w:val="P00"/>
        <w:spacing w:before="0"/>
        <w:ind w:left="1021" w:right="1134"/>
        <w:rPr>
          <w:rStyle w:val="default"/>
          <w:rFonts w:cs="FrankRuehl" w:hint="cs"/>
          <w:vanish/>
          <w:sz w:val="22"/>
          <w:szCs w:val="22"/>
          <w:shd w:val="clear" w:color="auto" w:fill="FFFF99"/>
          <w:rtl/>
        </w:rPr>
      </w:pPr>
      <w:r w:rsidRPr="00F17BA6">
        <w:rPr>
          <w:rStyle w:val="default"/>
          <w:rFonts w:cs="FrankRuehl" w:hint="cs"/>
          <w:vanish/>
          <w:sz w:val="22"/>
          <w:szCs w:val="22"/>
          <w:shd w:val="clear" w:color="auto" w:fill="FFFF99"/>
          <w:rtl/>
        </w:rPr>
        <w:t>(6)</w:t>
      </w:r>
      <w:r w:rsidRPr="00F17BA6">
        <w:rPr>
          <w:rStyle w:val="default"/>
          <w:rFonts w:cs="FrankRuehl" w:hint="cs"/>
          <w:vanish/>
          <w:sz w:val="22"/>
          <w:szCs w:val="22"/>
          <w:shd w:val="clear" w:color="auto" w:fill="FFFF99"/>
          <w:rtl/>
        </w:rPr>
        <w:tab/>
        <w:t>ליזום מחקרים בתחום התעופה האזרחית ולרכז מידע ונתונים בתחום האמור;</w:t>
      </w:r>
    </w:p>
    <w:p w:rsidR="007B5B28" w:rsidRPr="00F17BA6" w:rsidRDefault="007B5B28" w:rsidP="007B5B28">
      <w:pPr>
        <w:pStyle w:val="P00"/>
        <w:spacing w:before="0"/>
        <w:ind w:left="1021" w:right="1134"/>
        <w:rPr>
          <w:rStyle w:val="default"/>
          <w:rFonts w:cs="FrankRuehl" w:hint="cs"/>
          <w:vanish/>
          <w:sz w:val="22"/>
          <w:szCs w:val="22"/>
          <w:shd w:val="clear" w:color="auto" w:fill="FFFF99"/>
          <w:rtl/>
        </w:rPr>
      </w:pPr>
      <w:r w:rsidRPr="00F17BA6">
        <w:rPr>
          <w:rStyle w:val="default"/>
          <w:rFonts w:cs="FrankRuehl" w:hint="cs"/>
          <w:vanish/>
          <w:sz w:val="22"/>
          <w:szCs w:val="22"/>
          <w:shd w:val="clear" w:color="auto" w:fill="FFFF99"/>
          <w:rtl/>
        </w:rPr>
        <w:t>(7)</w:t>
      </w:r>
      <w:r w:rsidRPr="00F17BA6">
        <w:rPr>
          <w:rStyle w:val="default"/>
          <w:rFonts w:cs="FrankRuehl" w:hint="cs"/>
          <w:vanish/>
          <w:sz w:val="22"/>
          <w:szCs w:val="22"/>
          <w:shd w:val="clear" w:color="auto" w:fill="FFFF99"/>
          <w:rtl/>
        </w:rPr>
        <w:tab/>
        <w:t>לייעץ לשר בכל ענין הנוגע לתפקידי הרשות;</w:t>
      </w:r>
    </w:p>
    <w:p w:rsidR="007B5B28" w:rsidRPr="00F17BA6" w:rsidRDefault="007B5B28" w:rsidP="007B5B28">
      <w:pPr>
        <w:pStyle w:val="P00"/>
        <w:spacing w:before="0"/>
        <w:ind w:left="1021" w:right="1134"/>
        <w:rPr>
          <w:rStyle w:val="default"/>
          <w:rFonts w:cs="FrankRuehl" w:hint="cs"/>
          <w:vanish/>
          <w:sz w:val="22"/>
          <w:szCs w:val="22"/>
          <w:shd w:val="clear" w:color="auto" w:fill="FFFF99"/>
          <w:rtl/>
        </w:rPr>
      </w:pPr>
      <w:r w:rsidRPr="00F17BA6">
        <w:rPr>
          <w:rStyle w:val="default"/>
          <w:rFonts w:cs="FrankRuehl" w:hint="cs"/>
          <w:vanish/>
          <w:sz w:val="22"/>
          <w:szCs w:val="22"/>
          <w:u w:val="single"/>
          <w:shd w:val="clear" w:color="auto" w:fill="FFFF99"/>
          <w:rtl/>
        </w:rPr>
        <w:t>(7א)</w:t>
      </w:r>
      <w:r w:rsidRPr="00F17BA6">
        <w:rPr>
          <w:rStyle w:val="default"/>
          <w:rFonts w:cs="FrankRuehl" w:hint="cs"/>
          <w:vanish/>
          <w:sz w:val="22"/>
          <w:szCs w:val="22"/>
          <w:u w:val="single"/>
          <w:shd w:val="clear" w:color="auto" w:fill="FFFF99"/>
          <w:rtl/>
        </w:rPr>
        <w:tab/>
        <w:t>להציע ולייעץ לשר לעניין התקנת תקנות לפי דיני הטיס;</w:t>
      </w:r>
    </w:p>
    <w:p w:rsidR="007B5B28" w:rsidRPr="00F17BA6" w:rsidRDefault="007B5B28" w:rsidP="007B5B28">
      <w:pPr>
        <w:pStyle w:val="P00"/>
        <w:spacing w:before="0"/>
        <w:ind w:left="1021" w:right="1134"/>
        <w:rPr>
          <w:rStyle w:val="default"/>
          <w:rFonts w:cs="FrankRuehl" w:hint="cs"/>
          <w:vanish/>
          <w:sz w:val="22"/>
          <w:szCs w:val="22"/>
          <w:shd w:val="clear" w:color="auto" w:fill="FFFF99"/>
          <w:rtl/>
        </w:rPr>
      </w:pPr>
      <w:r w:rsidRPr="00F17BA6">
        <w:rPr>
          <w:rStyle w:val="default"/>
          <w:rFonts w:cs="FrankRuehl" w:hint="cs"/>
          <w:vanish/>
          <w:sz w:val="22"/>
          <w:szCs w:val="22"/>
          <w:shd w:val="clear" w:color="auto" w:fill="FFFF99"/>
          <w:rtl/>
        </w:rPr>
        <w:t>(8)</w:t>
      </w:r>
      <w:r w:rsidRPr="00F17BA6">
        <w:rPr>
          <w:rStyle w:val="default"/>
          <w:rFonts w:cs="FrankRuehl" w:hint="cs"/>
          <w:vanish/>
          <w:sz w:val="22"/>
          <w:szCs w:val="22"/>
          <w:shd w:val="clear" w:color="auto" w:fill="FFFF99"/>
          <w:rtl/>
        </w:rPr>
        <w:tab/>
        <w:t>למלא כל תפקיד אחר שהוטל עליה לפי הוראות חוק זה או לפי דיני הטיס.</w:t>
      </w:r>
    </w:p>
    <w:p w:rsidR="007B5B28" w:rsidRPr="007B5B28" w:rsidRDefault="007B5B28" w:rsidP="007B5B28">
      <w:pPr>
        <w:pStyle w:val="P00"/>
        <w:spacing w:before="0"/>
        <w:ind w:left="0" w:right="1134"/>
        <w:rPr>
          <w:rStyle w:val="default"/>
          <w:rFonts w:cs="FrankRuehl" w:hint="cs"/>
          <w:sz w:val="2"/>
          <w:szCs w:val="2"/>
          <w:rtl/>
        </w:rPr>
      </w:pPr>
      <w:r w:rsidRPr="00F17BA6">
        <w:rPr>
          <w:rStyle w:val="default"/>
          <w:rFonts w:cs="FrankRuehl" w:hint="cs"/>
          <w:vanish/>
          <w:sz w:val="22"/>
          <w:szCs w:val="22"/>
          <w:shd w:val="clear" w:color="auto" w:fill="FFFF99"/>
          <w:rtl/>
        </w:rPr>
        <w:tab/>
      </w:r>
      <w:r w:rsidRPr="00F17BA6">
        <w:rPr>
          <w:rStyle w:val="default"/>
          <w:rFonts w:cs="FrankRuehl" w:hint="cs"/>
          <w:vanish/>
          <w:sz w:val="22"/>
          <w:szCs w:val="22"/>
          <w:u w:val="single"/>
          <w:shd w:val="clear" w:color="auto" w:fill="FFFF99"/>
          <w:rtl/>
        </w:rPr>
        <w:t>(ב)</w:t>
      </w:r>
      <w:r w:rsidRPr="00F17BA6">
        <w:rPr>
          <w:rStyle w:val="default"/>
          <w:rFonts w:cs="FrankRuehl" w:hint="cs"/>
          <w:vanish/>
          <w:sz w:val="22"/>
          <w:szCs w:val="22"/>
          <w:u w:val="single"/>
          <w:shd w:val="clear" w:color="auto" w:fill="FFFF99"/>
          <w:rtl/>
        </w:rPr>
        <w:tab/>
        <w:t>במילוי תפקידיה תפעל הרשות בהתאם להוראות האמנה, ככל שהן ישימות בישראל או לגבי כלי טיס ישראליים, ואולם רשאי מנהל הרשות להודיע לארגון התעופה הבין-לאומי על הוראות בנספחי האמנה שישראל פועלת באופן שונה לגביהן.</w:t>
      </w:r>
      <w:bookmarkEnd w:id="6"/>
    </w:p>
    <w:p w:rsidR="00C07BCA" w:rsidRDefault="00C07BCA">
      <w:pPr>
        <w:pStyle w:val="P00"/>
        <w:spacing w:before="72"/>
        <w:ind w:left="0" w:right="1134"/>
        <w:rPr>
          <w:rStyle w:val="default"/>
          <w:rFonts w:cs="FrankRuehl" w:hint="cs"/>
          <w:rtl/>
        </w:rPr>
      </w:pPr>
      <w:bookmarkStart w:id="7" w:name="Seif4"/>
      <w:bookmarkEnd w:id="7"/>
      <w:r>
        <w:rPr>
          <w:lang w:val="he-IL"/>
        </w:rPr>
        <w:pict>
          <v:rect id="_x0000_s1043" style="position:absolute;left:0;text-align:left;margin-left:464.35pt;margin-top:7.1pt;width:75.05pt;height:14.65pt;z-index:251649024"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תכנית רב שנתית ותכניות שנתיות</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(א)</w:t>
      </w:r>
      <w:r>
        <w:rPr>
          <w:rStyle w:val="default"/>
          <w:rFonts w:cs="FrankRuehl" w:hint="cs"/>
          <w:rtl/>
        </w:rPr>
        <w:tab/>
        <w:t>הרשות תגבש ותגיש לאישור השר תכנית רב שנתית ותכניות שנתיות, הנדרשות להשגת מטרות חוק זה, ובכלל זה  לפיתוח התעופה האזרחית ותשתיות התעופה בישראל, ובלבד שלענין פיתוח תשתיות התעופה בשדות התעופה המנויים בתוספת לחוק רשות שדות התעופה, התשל"ז-1977, תפעל הרשות בתיאום עם רשות שדות התעופה.</w:t>
      </w:r>
    </w:p>
    <w:p w:rsidR="00C07BCA" w:rsidRDefault="00C07B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תפעל ליישומן של התכנית הרב שנתית והתכניות השנתיות, כפי שאישר השר.</w:t>
      </w:r>
    </w:p>
    <w:p w:rsidR="00C07BCA" w:rsidRDefault="00C07B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תגיש לשר, אחת לשנה לפחות, דין וחשבון כולל על ביצוע התכנית השנתית.</w:t>
      </w:r>
    </w:p>
    <w:p w:rsidR="00C07BCA" w:rsidRDefault="00C07BCA">
      <w:pPr>
        <w:pStyle w:val="P00"/>
        <w:spacing w:before="72"/>
        <w:ind w:left="0" w:right="1134"/>
        <w:rPr>
          <w:rStyle w:val="default"/>
          <w:rFonts w:cs="FrankRuehl" w:hint="cs"/>
          <w:rtl/>
        </w:rPr>
      </w:pPr>
      <w:bookmarkStart w:id="8" w:name="Seif5"/>
      <w:bookmarkEnd w:id="8"/>
      <w:r>
        <w:rPr>
          <w:lang w:val="he-IL"/>
        </w:rPr>
        <w:pict>
          <v:rect id="_x0000_s1065" style="position:absolute;left:0;text-align:left;margin-left:464.35pt;margin-top:7.1pt;width:75.05pt;height:10.55pt;z-index:251650048"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מנהל הרשות</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(א)</w:t>
      </w:r>
      <w:r>
        <w:rPr>
          <w:rStyle w:val="default"/>
          <w:rFonts w:cs="FrankRuehl" w:hint="cs"/>
          <w:rtl/>
        </w:rPr>
        <w:tab/>
        <w:t>השר, באישור הממשלה, ימנה מנהל לרשות; מנהל הרשות יהיה עובד המדינה שימונה לפי ההסדרים הנהוגים בשירות המדינה לגבי משרות שהמינוי להם מתבצע בהליך של ועדה לאיתור מועמדים.</w:t>
      </w:r>
    </w:p>
    <w:p w:rsidR="00C07BCA" w:rsidRDefault="00C07B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מינוי המנהל תפורסם ברשומות.</w:t>
      </w:r>
    </w:p>
    <w:p w:rsidR="00C07BCA" w:rsidRDefault="00C07B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הרשות אחראי על ניהול הרשות ועל ביצוע תפקידיה כאמור בחוק זה.</w:t>
      </w:r>
    </w:p>
    <w:p w:rsidR="007B5B28" w:rsidRPr="007B5B28" w:rsidRDefault="007B5B28" w:rsidP="00C93FF6">
      <w:pPr>
        <w:pStyle w:val="P00"/>
        <w:spacing w:before="72"/>
        <w:ind w:left="0" w:right="1134"/>
        <w:rPr>
          <w:rStyle w:val="default"/>
          <w:rFonts w:cs="FrankRuehl" w:hint="cs"/>
          <w:rtl/>
        </w:rPr>
      </w:pPr>
      <w:r w:rsidRPr="007B5B28">
        <w:rPr>
          <w:rStyle w:val="default"/>
          <w:rFonts w:cs="FrankRuehl" w:hint="cs"/>
          <w:rtl/>
        </w:rPr>
        <w:pict>
          <v:shape id="_x0000_s1091" type="#_x0000_t202" style="position:absolute;left:0;text-align:left;margin-left:470.25pt;margin-top:7.1pt;width:1in;height:16.8pt;z-index:251669504" filled="f" stroked="f">
            <v:textbox inset="1mm,0,1mm,0">
              <w:txbxContent>
                <w:p w:rsidR="007B5B28" w:rsidRDefault="007B5B28" w:rsidP="007B5B28">
                  <w:pPr>
                    <w:spacing w:line="160" w:lineRule="exact"/>
                    <w:jc w:val="left"/>
                    <w:rPr>
                      <w:rFonts w:cs="Miriam" w:hint="cs"/>
                      <w:noProof/>
                      <w:szCs w:val="18"/>
                      <w:rtl/>
                    </w:rPr>
                  </w:pPr>
                  <w:r>
                    <w:rPr>
                      <w:rFonts w:cs="Miriam" w:hint="cs"/>
                      <w:noProof/>
                      <w:szCs w:val="18"/>
                      <w:rtl/>
                    </w:rPr>
                    <w:t>(תיקון מס' 2) תשע"א-2011</w:t>
                  </w:r>
                </w:p>
              </w:txbxContent>
            </v:textbox>
            <w10:anchorlock/>
          </v:shape>
        </w:pict>
      </w:r>
      <w:r w:rsidRPr="007B5B28">
        <w:rPr>
          <w:rStyle w:val="default"/>
          <w:rFonts w:cs="FrankRuehl" w:hint="cs"/>
          <w:rtl/>
        </w:rPr>
        <w:tab/>
        <w:t>(</w:t>
      </w:r>
      <w:r>
        <w:rPr>
          <w:rStyle w:val="default"/>
          <w:rFonts w:cs="FrankRuehl" w:hint="cs"/>
          <w:rtl/>
        </w:rPr>
        <w:t>ד</w:t>
      </w:r>
      <w:r w:rsidRPr="007B5B28">
        <w:rPr>
          <w:rStyle w:val="default"/>
          <w:rFonts w:cs="FrankRuehl" w:hint="cs"/>
          <w:rtl/>
        </w:rPr>
        <w:t>)</w:t>
      </w:r>
      <w:r w:rsidRPr="007B5B28">
        <w:rPr>
          <w:rStyle w:val="default"/>
          <w:rFonts w:cs="FrankRuehl" w:hint="cs"/>
          <w:rtl/>
        </w:rPr>
        <w:tab/>
        <w:t>במילוי תפקידיו לפי דיני הטיס, יפעל מנהל הרשות בהתאם להוראות האמנה, ככל שהן ישימות בישראל או לגבי כלי טיס ישראליים, ואולם רשאי הוא להודיע לארגון התעופה הבין-לאומי על הוראות בנספחי האמנה שישראל פועלת באופן שונה לגביהן.</w:t>
      </w:r>
    </w:p>
    <w:p w:rsidR="007B5B28" w:rsidRPr="00F17BA6" w:rsidRDefault="007B5B28" w:rsidP="007B5B28">
      <w:pPr>
        <w:pStyle w:val="P22"/>
        <w:spacing w:before="0"/>
        <w:ind w:left="0" w:right="1134"/>
        <w:rPr>
          <w:rStyle w:val="default"/>
          <w:rFonts w:cs="FrankRuehl" w:hint="cs"/>
          <w:vanish/>
          <w:color w:val="FF0000"/>
          <w:szCs w:val="20"/>
          <w:shd w:val="clear" w:color="auto" w:fill="FFFF99"/>
          <w:rtl/>
        </w:rPr>
      </w:pPr>
      <w:bookmarkStart w:id="9" w:name="Rov24"/>
      <w:r w:rsidRPr="00F17BA6">
        <w:rPr>
          <w:rStyle w:val="default"/>
          <w:rFonts w:cs="FrankRuehl" w:hint="cs"/>
          <w:vanish/>
          <w:color w:val="FF0000"/>
          <w:szCs w:val="20"/>
          <w:shd w:val="clear" w:color="auto" w:fill="FFFF99"/>
          <w:rtl/>
        </w:rPr>
        <w:t>מיום 13.4.2011</w:t>
      </w:r>
    </w:p>
    <w:p w:rsidR="007B5B28" w:rsidRPr="00F17BA6" w:rsidRDefault="007B5B28" w:rsidP="007B5B28">
      <w:pPr>
        <w:pStyle w:val="P22"/>
        <w:spacing w:before="0"/>
        <w:ind w:left="0" w:right="1134"/>
        <w:rPr>
          <w:rStyle w:val="default"/>
          <w:rFonts w:cs="FrankRuehl" w:hint="cs"/>
          <w:vanish/>
          <w:szCs w:val="20"/>
          <w:shd w:val="clear" w:color="auto" w:fill="FFFF99"/>
          <w:rtl/>
        </w:rPr>
      </w:pPr>
      <w:r w:rsidRPr="00F17BA6">
        <w:rPr>
          <w:rStyle w:val="default"/>
          <w:rFonts w:cs="FrankRuehl" w:hint="cs"/>
          <w:b/>
          <w:bCs/>
          <w:vanish/>
          <w:szCs w:val="20"/>
          <w:shd w:val="clear" w:color="auto" w:fill="FFFF99"/>
          <w:rtl/>
        </w:rPr>
        <w:t>תיקון מס' 2</w:t>
      </w:r>
    </w:p>
    <w:p w:rsidR="007B5B28" w:rsidRPr="00F17BA6" w:rsidRDefault="007B5B28" w:rsidP="007B5B28">
      <w:pPr>
        <w:pStyle w:val="P22"/>
        <w:spacing w:before="0"/>
        <w:ind w:left="0" w:right="1134"/>
        <w:rPr>
          <w:rStyle w:val="default"/>
          <w:rFonts w:cs="FrankRuehl" w:hint="cs"/>
          <w:vanish/>
          <w:szCs w:val="20"/>
          <w:shd w:val="clear" w:color="auto" w:fill="FFFF99"/>
          <w:rtl/>
        </w:rPr>
      </w:pPr>
      <w:hyperlink r:id="rId12" w:history="1">
        <w:r w:rsidRPr="00F17BA6">
          <w:rPr>
            <w:rStyle w:val="Hyperlink"/>
            <w:rFonts w:cs="FrankRuehl" w:hint="cs"/>
            <w:vanish/>
            <w:szCs w:val="20"/>
            <w:shd w:val="clear" w:color="auto" w:fill="FFFF99"/>
            <w:rtl/>
          </w:rPr>
          <w:t>ס"ח תשע"א מס' 2296</w:t>
        </w:r>
      </w:hyperlink>
      <w:r w:rsidRPr="00F17BA6">
        <w:rPr>
          <w:rStyle w:val="default"/>
          <w:rFonts w:cs="FrankRuehl" w:hint="cs"/>
          <w:vanish/>
          <w:szCs w:val="20"/>
          <w:shd w:val="clear" w:color="auto" w:fill="FFFF99"/>
          <w:rtl/>
        </w:rPr>
        <w:t xml:space="preserve"> מיום 13.4.2011 עמ' 909 (</w:t>
      </w:r>
      <w:hyperlink r:id="rId13" w:history="1">
        <w:r w:rsidRPr="00F17BA6">
          <w:rPr>
            <w:rStyle w:val="Hyperlink"/>
            <w:rFonts w:cs="FrankRuehl" w:hint="cs"/>
            <w:vanish/>
            <w:szCs w:val="20"/>
            <w:shd w:val="clear" w:color="auto" w:fill="FFFF99"/>
            <w:rtl/>
          </w:rPr>
          <w:t>ה"ח 482</w:t>
        </w:r>
      </w:hyperlink>
      <w:r w:rsidRPr="00F17BA6">
        <w:rPr>
          <w:rStyle w:val="default"/>
          <w:rFonts w:cs="FrankRuehl" w:hint="cs"/>
          <w:vanish/>
          <w:szCs w:val="20"/>
          <w:shd w:val="clear" w:color="auto" w:fill="FFFF99"/>
          <w:rtl/>
        </w:rPr>
        <w:t>)</w:t>
      </w:r>
    </w:p>
    <w:p w:rsidR="007B5B28" w:rsidRPr="007B5B28" w:rsidRDefault="007B5B28" w:rsidP="007B5B28">
      <w:pPr>
        <w:pStyle w:val="P22"/>
        <w:spacing w:before="0"/>
        <w:ind w:left="0" w:right="1134"/>
        <w:rPr>
          <w:rStyle w:val="default"/>
          <w:rFonts w:cs="FrankRuehl" w:hint="cs"/>
          <w:sz w:val="2"/>
          <w:szCs w:val="2"/>
          <w:shd w:val="clear" w:color="auto" w:fill="FFFF99"/>
          <w:rtl/>
        </w:rPr>
      </w:pPr>
      <w:r w:rsidRPr="00F17BA6">
        <w:rPr>
          <w:rStyle w:val="default"/>
          <w:rFonts w:cs="FrankRuehl" w:hint="cs"/>
          <w:b/>
          <w:bCs/>
          <w:vanish/>
          <w:szCs w:val="20"/>
          <w:shd w:val="clear" w:color="auto" w:fill="FFFF99"/>
          <w:rtl/>
        </w:rPr>
        <w:t>הוספת סעיף קטן 6(ד)</w:t>
      </w:r>
      <w:bookmarkEnd w:id="9"/>
    </w:p>
    <w:p w:rsidR="00C07BCA" w:rsidRDefault="00C07BCA">
      <w:pPr>
        <w:pStyle w:val="P00"/>
        <w:spacing w:before="72"/>
        <w:ind w:left="0" w:right="1134"/>
        <w:rPr>
          <w:rStyle w:val="default"/>
          <w:rFonts w:cs="FrankRuehl" w:hint="cs"/>
          <w:rtl/>
        </w:rPr>
      </w:pPr>
      <w:bookmarkStart w:id="10" w:name="Seif6"/>
      <w:bookmarkEnd w:id="10"/>
      <w:r>
        <w:rPr>
          <w:lang w:val="he-IL"/>
        </w:rPr>
        <w:pict>
          <v:rect id="_x0000_s1066" style="position:absolute;left:0;text-align:left;margin-left:464.35pt;margin-top:7.1pt;width:75.05pt;height:10.75pt;z-index:251651072"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עובדי הרשות</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(א)</w:t>
      </w:r>
      <w:r>
        <w:rPr>
          <w:rStyle w:val="default"/>
          <w:rFonts w:cs="FrankRuehl" w:hint="cs"/>
          <w:rtl/>
        </w:rPr>
        <w:tab/>
        <w:t>עובדי הרשות יהיו עובדי המדינה ויחולו עליהם הוראות חוק שירות המדינה (מינויים), התשי"ט-1959, ואולם מנהל הרשות, יחד עם חשב הרשות, מורשה לייצג את המדינה בעשיית חוזים מיוחדים עם עובדים, בהתאם לכללים שיקבע השר בתיאום עם ועדת שירות המדינה, שמונתה לפי הוראות סעיף 7 לחוק האמור.</w:t>
      </w:r>
    </w:p>
    <w:p w:rsidR="00C07BCA" w:rsidRDefault="00C07B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עובדי הרשות יפעלו לפי הוראות מנהל הרשות ובפיקוחו.</w:t>
      </w:r>
    </w:p>
    <w:p w:rsidR="00C07BCA" w:rsidRDefault="00C07BCA">
      <w:pPr>
        <w:pStyle w:val="P00"/>
        <w:spacing w:before="72"/>
        <w:ind w:left="0" w:right="1134"/>
        <w:rPr>
          <w:rStyle w:val="default"/>
          <w:rFonts w:cs="FrankRuehl" w:hint="cs"/>
          <w:rtl/>
        </w:rPr>
      </w:pPr>
      <w:bookmarkStart w:id="11" w:name="Seif7"/>
      <w:bookmarkEnd w:id="11"/>
      <w:r>
        <w:rPr>
          <w:lang w:val="he-IL"/>
        </w:rPr>
        <w:pict>
          <v:rect id="_x0000_s1067" style="position:absolute;left:0;text-align:left;margin-left:464.35pt;margin-top:7.1pt;width:75.05pt;height:26.4pt;z-index:251652096"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אצילת סמכויות</w:t>
                  </w:r>
                </w:p>
                <w:p w:rsidR="00F17BA6" w:rsidRDefault="00F17BA6" w:rsidP="00F17BA6">
                  <w:pPr>
                    <w:spacing w:line="160" w:lineRule="exact"/>
                    <w:jc w:val="left"/>
                    <w:rPr>
                      <w:rFonts w:cs="Miriam" w:hint="cs"/>
                      <w:noProof/>
                      <w:szCs w:val="18"/>
                      <w:rtl/>
                    </w:rPr>
                  </w:pPr>
                  <w:r>
                    <w:rPr>
                      <w:rFonts w:cs="Miriam" w:hint="cs"/>
                      <w:noProof/>
                      <w:szCs w:val="18"/>
                      <w:rtl/>
                    </w:rPr>
                    <w:t>(תיקון מס' 2) תשע"א-2011</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(א)</w:t>
      </w:r>
      <w:r>
        <w:rPr>
          <w:rStyle w:val="default"/>
          <w:rFonts w:cs="FrankRuehl" w:hint="cs"/>
          <w:rtl/>
        </w:rPr>
        <w:tab/>
        <w:t>לשם מילוי תפקידי הרשות, רשאי השר לאצול למנהל הרשות ולעובדי הרשות מסמכויותיו לפי דיני הטיס</w:t>
      </w:r>
      <w:r w:rsidR="00F17BA6">
        <w:rPr>
          <w:rStyle w:val="default"/>
          <w:rFonts w:cs="FrankRuehl" w:hint="cs"/>
          <w:rtl/>
        </w:rPr>
        <w:t xml:space="preserve"> </w:t>
      </w:r>
      <w:r w:rsidR="00F17BA6" w:rsidRPr="00F17BA6">
        <w:rPr>
          <w:rStyle w:val="default"/>
          <w:rFonts w:cs="FrankRuehl" w:hint="cs"/>
          <w:rtl/>
        </w:rPr>
        <w:t>ולפי סעיפים 6 ו-31(א) לחוק רשות שדות התעופה, התשל"ז-1977</w:t>
      </w:r>
      <w:r>
        <w:rPr>
          <w:rStyle w:val="default"/>
          <w:rFonts w:cs="FrankRuehl" w:hint="cs"/>
          <w:rtl/>
        </w:rPr>
        <w:t>.</w:t>
      </w:r>
    </w:p>
    <w:p w:rsidR="00C07BCA" w:rsidRDefault="00C07B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הרשות רשאי לאצול מסמכויותיו לעובדי הרשות.</w:t>
      </w:r>
    </w:p>
    <w:p w:rsidR="007B5B28" w:rsidRPr="00F17BA6" w:rsidRDefault="007B5B28" w:rsidP="007B5B28">
      <w:pPr>
        <w:pStyle w:val="P22"/>
        <w:spacing w:before="0"/>
        <w:ind w:left="0" w:right="1134"/>
        <w:rPr>
          <w:rStyle w:val="default"/>
          <w:rFonts w:cs="FrankRuehl" w:hint="cs"/>
          <w:vanish/>
          <w:color w:val="FF0000"/>
          <w:szCs w:val="20"/>
          <w:shd w:val="clear" w:color="auto" w:fill="FFFF99"/>
          <w:rtl/>
        </w:rPr>
      </w:pPr>
      <w:bookmarkStart w:id="12" w:name="Rov25"/>
      <w:r w:rsidRPr="00F17BA6">
        <w:rPr>
          <w:rStyle w:val="default"/>
          <w:rFonts w:cs="FrankRuehl" w:hint="cs"/>
          <w:vanish/>
          <w:color w:val="FF0000"/>
          <w:szCs w:val="20"/>
          <w:shd w:val="clear" w:color="auto" w:fill="FFFF99"/>
          <w:rtl/>
        </w:rPr>
        <w:t>מיום 13.4.2011</w:t>
      </w:r>
    </w:p>
    <w:p w:rsidR="007B5B28" w:rsidRPr="00F17BA6" w:rsidRDefault="007B5B28" w:rsidP="007B5B28">
      <w:pPr>
        <w:pStyle w:val="P22"/>
        <w:spacing w:before="0"/>
        <w:ind w:left="0" w:right="1134"/>
        <w:rPr>
          <w:rStyle w:val="default"/>
          <w:rFonts w:cs="FrankRuehl" w:hint="cs"/>
          <w:vanish/>
          <w:szCs w:val="20"/>
          <w:shd w:val="clear" w:color="auto" w:fill="FFFF99"/>
          <w:rtl/>
        </w:rPr>
      </w:pPr>
      <w:r w:rsidRPr="00F17BA6">
        <w:rPr>
          <w:rStyle w:val="default"/>
          <w:rFonts w:cs="FrankRuehl" w:hint="cs"/>
          <w:b/>
          <w:bCs/>
          <w:vanish/>
          <w:szCs w:val="20"/>
          <w:shd w:val="clear" w:color="auto" w:fill="FFFF99"/>
          <w:rtl/>
        </w:rPr>
        <w:t>תיקון מס' 2</w:t>
      </w:r>
    </w:p>
    <w:p w:rsidR="007B5B28" w:rsidRPr="00F17BA6" w:rsidRDefault="007B5B28" w:rsidP="007B5B28">
      <w:pPr>
        <w:pStyle w:val="P22"/>
        <w:spacing w:before="0"/>
        <w:ind w:left="0" w:right="1134"/>
        <w:rPr>
          <w:rStyle w:val="default"/>
          <w:rFonts w:cs="FrankRuehl" w:hint="cs"/>
          <w:vanish/>
          <w:szCs w:val="20"/>
          <w:shd w:val="clear" w:color="auto" w:fill="FFFF99"/>
          <w:rtl/>
        </w:rPr>
      </w:pPr>
      <w:hyperlink r:id="rId14" w:history="1">
        <w:r w:rsidRPr="00F17BA6">
          <w:rPr>
            <w:rStyle w:val="Hyperlink"/>
            <w:rFonts w:cs="FrankRuehl" w:hint="cs"/>
            <w:vanish/>
            <w:szCs w:val="20"/>
            <w:shd w:val="clear" w:color="auto" w:fill="FFFF99"/>
            <w:rtl/>
          </w:rPr>
          <w:t>ס"ח תשע"א מס' 2296</w:t>
        </w:r>
      </w:hyperlink>
      <w:r w:rsidRPr="00F17BA6">
        <w:rPr>
          <w:rStyle w:val="default"/>
          <w:rFonts w:cs="FrankRuehl" w:hint="cs"/>
          <w:vanish/>
          <w:szCs w:val="20"/>
          <w:shd w:val="clear" w:color="auto" w:fill="FFFF99"/>
          <w:rtl/>
        </w:rPr>
        <w:t xml:space="preserve"> מיום 13.4.2011 עמ' 909 (</w:t>
      </w:r>
      <w:hyperlink r:id="rId15" w:history="1">
        <w:r w:rsidRPr="00F17BA6">
          <w:rPr>
            <w:rStyle w:val="Hyperlink"/>
            <w:rFonts w:cs="FrankRuehl" w:hint="cs"/>
            <w:vanish/>
            <w:szCs w:val="20"/>
            <w:shd w:val="clear" w:color="auto" w:fill="FFFF99"/>
            <w:rtl/>
          </w:rPr>
          <w:t>ה"ח 482</w:t>
        </w:r>
      </w:hyperlink>
      <w:r w:rsidRPr="00F17BA6">
        <w:rPr>
          <w:rStyle w:val="default"/>
          <w:rFonts w:cs="FrankRuehl" w:hint="cs"/>
          <w:vanish/>
          <w:szCs w:val="20"/>
          <w:shd w:val="clear" w:color="auto" w:fill="FFFF99"/>
          <w:rtl/>
        </w:rPr>
        <w:t>)</w:t>
      </w:r>
    </w:p>
    <w:p w:rsidR="007B5B28" w:rsidRPr="00F17BA6" w:rsidRDefault="007B5B28" w:rsidP="00F17BA6">
      <w:pPr>
        <w:pStyle w:val="P00"/>
        <w:ind w:left="0" w:right="1134"/>
        <w:rPr>
          <w:rStyle w:val="default"/>
          <w:rFonts w:cs="FrankRuehl" w:hint="cs"/>
          <w:sz w:val="2"/>
          <w:szCs w:val="2"/>
          <w:rtl/>
        </w:rPr>
      </w:pPr>
      <w:r w:rsidRPr="00F17BA6">
        <w:rPr>
          <w:rStyle w:val="big-number"/>
          <w:rFonts w:cs="FrankRuehl"/>
          <w:vanish/>
          <w:sz w:val="22"/>
          <w:szCs w:val="22"/>
          <w:shd w:val="clear" w:color="auto" w:fill="FFFF99"/>
          <w:rtl/>
        </w:rPr>
        <w:tab/>
      </w:r>
      <w:r w:rsidRPr="00F17BA6">
        <w:rPr>
          <w:rStyle w:val="default"/>
          <w:rFonts w:cs="FrankRuehl" w:hint="cs"/>
          <w:vanish/>
          <w:sz w:val="22"/>
          <w:szCs w:val="22"/>
          <w:shd w:val="clear" w:color="auto" w:fill="FFFF99"/>
          <w:rtl/>
        </w:rPr>
        <w:t>(א)</w:t>
      </w:r>
      <w:r w:rsidRPr="00F17BA6">
        <w:rPr>
          <w:rStyle w:val="default"/>
          <w:rFonts w:cs="FrankRuehl" w:hint="cs"/>
          <w:vanish/>
          <w:sz w:val="22"/>
          <w:szCs w:val="22"/>
          <w:shd w:val="clear" w:color="auto" w:fill="FFFF99"/>
          <w:rtl/>
        </w:rPr>
        <w:tab/>
        <w:t>לשם מילוי תפקידי הרשות, רשאי השר לאצול למנהל הרשות ולעובדי הרשות מסמכויותיו לפי דיני הטיס</w:t>
      </w:r>
      <w:r w:rsidR="00F17BA6" w:rsidRPr="00F17BA6">
        <w:rPr>
          <w:rStyle w:val="default"/>
          <w:rFonts w:cs="FrankRuehl" w:hint="cs"/>
          <w:vanish/>
          <w:sz w:val="22"/>
          <w:szCs w:val="22"/>
          <w:shd w:val="clear" w:color="auto" w:fill="FFFF99"/>
          <w:rtl/>
        </w:rPr>
        <w:t xml:space="preserve"> </w:t>
      </w:r>
      <w:r w:rsidR="00F17BA6" w:rsidRPr="00F17BA6">
        <w:rPr>
          <w:rStyle w:val="default"/>
          <w:rFonts w:cs="FrankRuehl" w:hint="cs"/>
          <w:vanish/>
          <w:sz w:val="22"/>
          <w:szCs w:val="22"/>
          <w:u w:val="single"/>
          <w:shd w:val="clear" w:color="auto" w:fill="FFFF99"/>
          <w:rtl/>
        </w:rPr>
        <w:t>ולפי סעיפים 6 ו-31(א) לחוק רשות שדות התעופה, התשל"ז-1977</w:t>
      </w:r>
      <w:r w:rsidRPr="00F17BA6">
        <w:rPr>
          <w:rStyle w:val="default"/>
          <w:rFonts w:cs="FrankRuehl" w:hint="cs"/>
          <w:vanish/>
          <w:sz w:val="22"/>
          <w:szCs w:val="22"/>
          <w:shd w:val="clear" w:color="auto" w:fill="FFFF99"/>
          <w:rtl/>
        </w:rPr>
        <w:t>.</w:t>
      </w:r>
      <w:bookmarkEnd w:id="12"/>
    </w:p>
    <w:p w:rsidR="00C07BCA" w:rsidRDefault="00C07BCA">
      <w:pPr>
        <w:pStyle w:val="P00"/>
        <w:spacing w:before="72"/>
        <w:ind w:left="0" w:right="1134"/>
        <w:rPr>
          <w:rStyle w:val="default"/>
          <w:rFonts w:cs="FrankRuehl" w:hint="cs"/>
          <w:rtl/>
        </w:rPr>
      </w:pPr>
      <w:bookmarkStart w:id="13" w:name="Seif8"/>
      <w:bookmarkEnd w:id="13"/>
      <w:r>
        <w:rPr>
          <w:lang w:val="he-IL"/>
        </w:rPr>
        <w:pict>
          <v:rect id="_x0000_s1068" style="position:absolute;left:0;text-align:left;margin-left:464.35pt;margin-top:7.1pt;width:75.05pt;height:24.4pt;z-index:251653120"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תקציב הרשות</w:t>
                  </w:r>
                </w:p>
                <w:p w:rsidR="00F5038D" w:rsidRDefault="00F5038D">
                  <w:pPr>
                    <w:spacing w:line="160" w:lineRule="exact"/>
                    <w:jc w:val="left"/>
                    <w:rPr>
                      <w:rFonts w:cs="Miriam" w:hint="cs"/>
                      <w:noProof/>
                      <w:szCs w:val="18"/>
                      <w:rtl/>
                    </w:rPr>
                  </w:pPr>
                  <w:r>
                    <w:rPr>
                      <w:rFonts w:cs="Miriam" w:hint="cs"/>
                      <w:noProof/>
                      <w:szCs w:val="18"/>
                      <w:rtl/>
                    </w:rPr>
                    <w:t>(תיקון מס' 1) תש"ע-2010</w:t>
                  </w:r>
                </w:p>
              </w:txbxContent>
            </v:textbox>
            <w10:anchorlock/>
          </v:rect>
        </w:pict>
      </w:r>
      <w:r>
        <w:rPr>
          <w:rStyle w:val="big-number"/>
          <w:rFonts w:hint="cs"/>
          <w:rtl/>
        </w:rPr>
        <w:t>9</w:t>
      </w:r>
      <w:r>
        <w:rPr>
          <w:rStyle w:val="big-number"/>
          <w:rtl/>
        </w:rPr>
        <w:t>.</w:t>
      </w:r>
      <w:r>
        <w:rPr>
          <w:rStyle w:val="big-number"/>
          <w:rtl/>
        </w:rPr>
        <w:tab/>
      </w:r>
      <w:r w:rsidR="00F5038D">
        <w:rPr>
          <w:rStyle w:val="default"/>
          <w:rFonts w:cs="FrankRuehl" w:hint="cs"/>
          <w:rtl/>
        </w:rPr>
        <w:t>(א)</w:t>
      </w:r>
      <w:r w:rsidR="00F5038D">
        <w:rPr>
          <w:rStyle w:val="default"/>
          <w:rFonts w:cs="FrankRuehl" w:hint="cs"/>
          <w:rtl/>
        </w:rPr>
        <w:tab/>
      </w:r>
      <w:r>
        <w:rPr>
          <w:rStyle w:val="default"/>
          <w:rFonts w:cs="FrankRuehl" w:hint="cs"/>
          <w:rtl/>
        </w:rPr>
        <w:t>תקציב הרשות ייקבע בחוק התקציב השנתי בתחום פעולה נפרד במסגרת תקציב משרד התחבורה.</w:t>
      </w:r>
    </w:p>
    <w:p w:rsidR="00F5038D" w:rsidRPr="00F5038D" w:rsidRDefault="00F5038D" w:rsidP="00F5038D">
      <w:pPr>
        <w:pStyle w:val="P00"/>
        <w:spacing w:before="72"/>
        <w:ind w:left="0" w:right="1134"/>
        <w:rPr>
          <w:rStyle w:val="default"/>
          <w:rFonts w:cs="FrankRuehl" w:hint="cs"/>
          <w:rtl/>
        </w:rPr>
      </w:pPr>
      <w:r>
        <w:rPr>
          <w:rFonts w:hint="cs"/>
          <w:rtl/>
          <w:lang w:eastAsia="en-US"/>
        </w:rPr>
        <w:pict>
          <v:shape id="_x0000_s1084" type="#_x0000_t202" style="position:absolute;left:0;text-align:left;margin-left:470.25pt;margin-top:7.1pt;width:1in;height:19.45pt;z-index:251663360" filled="f" stroked="f">
            <v:textbox inset="1mm,0,1mm,0">
              <w:txbxContent>
                <w:p w:rsidR="00F5038D" w:rsidRDefault="00F5038D" w:rsidP="00F5038D">
                  <w:pPr>
                    <w:spacing w:line="160" w:lineRule="exact"/>
                    <w:jc w:val="left"/>
                    <w:rPr>
                      <w:rFonts w:cs="Miriam" w:hint="cs"/>
                      <w:noProof/>
                      <w:szCs w:val="18"/>
                      <w:rtl/>
                    </w:rPr>
                  </w:pPr>
                  <w:r>
                    <w:rPr>
                      <w:rFonts w:cs="Miriam" w:hint="cs"/>
                      <w:noProof/>
                      <w:szCs w:val="18"/>
                      <w:rtl/>
                    </w:rPr>
                    <w:t>(תיקון מס' 1) תש"ע-2010</w:t>
                  </w:r>
                </w:p>
              </w:txbxContent>
            </v:textbox>
            <w10:anchorlock/>
          </v:shape>
        </w:pict>
      </w:r>
      <w:r w:rsidRPr="00F5038D">
        <w:rPr>
          <w:rStyle w:val="default"/>
          <w:rFonts w:cs="FrankRuehl" w:hint="cs"/>
          <w:rtl/>
        </w:rPr>
        <w:tab/>
        <w:t>(ב)</w:t>
      </w:r>
      <w:r w:rsidRPr="00F5038D">
        <w:rPr>
          <w:rStyle w:val="default"/>
          <w:rFonts w:cs="FrankRuehl" w:hint="cs"/>
          <w:rtl/>
        </w:rPr>
        <w:tab/>
        <w:t>לעניין תקציב הרשות, יקראו את סעיפים 9, 11 ו-12 לחוק יסודות התקציב, התשמ"ה-1985, כך:</w:t>
      </w:r>
    </w:p>
    <w:p w:rsidR="00F5038D" w:rsidRPr="00F5038D" w:rsidRDefault="00F5038D" w:rsidP="00F5038D">
      <w:pPr>
        <w:pStyle w:val="P00"/>
        <w:spacing w:before="72"/>
        <w:ind w:left="1021" w:right="1134"/>
        <w:rPr>
          <w:rStyle w:val="default"/>
          <w:rFonts w:cs="FrankRuehl" w:hint="cs"/>
          <w:rtl/>
        </w:rPr>
      </w:pPr>
      <w:r w:rsidRPr="00F5038D">
        <w:rPr>
          <w:rStyle w:val="default"/>
          <w:rFonts w:cs="FrankRuehl" w:hint="cs"/>
          <w:rtl/>
        </w:rPr>
        <w:t>(1)</w:t>
      </w:r>
      <w:r w:rsidRPr="00F5038D">
        <w:rPr>
          <w:rStyle w:val="default"/>
          <w:rFonts w:cs="FrankRuehl" w:hint="cs"/>
          <w:rtl/>
        </w:rPr>
        <w:tab/>
        <w:t xml:space="preserve">בסעיף 9, ברישה, במקום "או עם ממונה אחר על סעיף תקציב, לפי הענין" יקראו "ועם מנהל הרשות כהגדרתו בחוק רשות התעופה האזרחית, התשס"ה-2005 (להלן </w:t>
      </w:r>
      <w:r w:rsidRPr="00F5038D">
        <w:rPr>
          <w:rStyle w:val="default"/>
          <w:rFonts w:cs="FrankRuehl"/>
          <w:rtl/>
        </w:rPr>
        <w:t>–</w:t>
      </w:r>
      <w:r w:rsidRPr="00F5038D">
        <w:rPr>
          <w:rStyle w:val="default"/>
          <w:rFonts w:cs="FrankRuehl" w:hint="cs"/>
          <w:rtl/>
        </w:rPr>
        <w:t xml:space="preserve"> מנהל הרשות)";</w:t>
      </w:r>
    </w:p>
    <w:p w:rsidR="00F5038D" w:rsidRPr="00F5038D" w:rsidRDefault="00F5038D" w:rsidP="00F5038D">
      <w:pPr>
        <w:pStyle w:val="P00"/>
        <w:spacing w:before="72"/>
        <w:ind w:left="1021" w:right="1134"/>
        <w:rPr>
          <w:rStyle w:val="default"/>
          <w:rFonts w:cs="FrankRuehl" w:hint="cs"/>
          <w:rtl/>
        </w:rPr>
      </w:pPr>
      <w:r w:rsidRPr="00F5038D">
        <w:rPr>
          <w:rStyle w:val="default"/>
          <w:rFonts w:cs="FrankRuehl" w:hint="cs"/>
          <w:rtl/>
        </w:rPr>
        <w:t>(2)</w:t>
      </w:r>
      <w:r w:rsidRPr="00F5038D">
        <w:rPr>
          <w:rStyle w:val="default"/>
          <w:rFonts w:cs="FrankRuehl" w:hint="cs"/>
          <w:rtl/>
        </w:rPr>
        <w:tab/>
        <w:t>בסעיף 11(א), במקום "השר הנוגע בדבר או ממונה אחר על סעיף תקציב" יקראו "מנהל הרשות";</w:t>
      </w:r>
    </w:p>
    <w:p w:rsidR="00F5038D" w:rsidRPr="00F5038D" w:rsidRDefault="00F5038D" w:rsidP="00F5038D">
      <w:pPr>
        <w:pStyle w:val="P00"/>
        <w:spacing w:before="72"/>
        <w:ind w:left="1021" w:right="1134"/>
        <w:rPr>
          <w:rStyle w:val="default"/>
          <w:rFonts w:cs="FrankRuehl" w:hint="cs"/>
          <w:rtl/>
        </w:rPr>
      </w:pPr>
      <w:r w:rsidRPr="00F5038D">
        <w:rPr>
          <w:rStyle w:val="default"/>
          <w:rFonts w:cs="FrankRuehl" w:hint="cs"/>
          <w:rtl/>
        </w:rPr>
        <w:t>(3)</w:t>
      </w:r>
      <w:r w:rsidRPr="00F5038D">
        <w:rPr>
          <w:rStyle w:val="default"/>
          <w:rFonts w:cs="FrankRuehl" w:hint="cs"/>
          <w:rtl/>
        </w:rPr>
        <w:tab/>
        <w:t>בסעיף 12(ד), במקום "השר הנוגע בדבר או ממונה אחר על סעיף תקציב" יקראו "מנהל הרשות".</w:t>
      </w:r>
    </w:p>
    <w:p w:rsidR="00F5038D" w:rsidRPr="00F17BA6" w:rsidRDefault="00F5038D" w:rsidP="00F5038D">
      <w:pPr>
        <w:pStyle w:val="P00"/>
        <w:spacing w:before="0"/>
        <w:ind w:left="0" w:right="1134"/>
        <w:rPr>
          <w:rStyle w:val="default"/>
          <w:rFonts w:cs="FrankRuehl" w:hint="cs"/>
          <w:vanish/>
          <w:color w:val="FF0000"/>
          <w:szCs w:val="20"/>
          <w:shd w:val="clear" w:color="auto" w:fill="FFFF99"/>
          <w:rtl/>
        </w:rPr>
      </w:pPr>
      <w:bookmarkStart w:id="14" w:name="Rov20"/>
      <w:r w:rsidRPr="00F17BA6">
        <w:rPr>
          <w:rStyle w:val="default"/>
          <w:rFonts w:cs="FrankRuehl" w:hint="cs"/>
          <w:vanish/>
          <w:color w:val="FF0000"/>
          <w:szCs w:val="20"/>
          <w:shd w:val="clear" w:color="auto" w:fill="FFFF99"/>
          <w:rtl/>
        </w:rPr>
        <w:t>מיום 29.7.2010</w:t>
      </w:r>
    </w:p>
    <w:p w:rsidR="00F5038D" w:rsidRPr="00F17BA6" w:rsidRDefault="00F5038D" w:rsidP="00F5038D">
      <w:pPr>
        <w:pStyle w:val="P00"/>
        <w:spacing w:before="0"/>
        <w:ind w:left="0" w:right="1134"/>
        <w:rPr>
          <w:rStyle w:val="default"/>
          <w:rFonts w:cs="FrankRuehl" w:hint="cs"/>
          <w:vanish/>
          <w:szCs w:val="20"/>
          <w:shd w:val="clear" w:color="auto" w:fill="FFFF99"/>
          <w:rtl/>
        </w:rPr>
      </w:pPr>
      <w:r w:rsidRPr="00F17BA6">
        <w:rPr>
          <w:rStyle w:val="default"/>
          <w:rFonts w:cs="FrankRuehl" w:hint="cs"/>
          <w:b/>
          <w:bCs/>
          <w:vanish/>
          <w:szCs w:val="20"/>
          <w:shd w:val="clear" w:color="auto" w:fill="FFFF99"/>
          <w:rtl/>
        </w:rPr>
        <w:t>תיקון מס' 1</w:t>
      </w:r>
    </w:p>
    <w:p w:rsidR="00F5038D" w:rsidRPr="00F17BA6" w:rsidRDefault="00F5038D" w:rsidP="00F5038D">
      <w:pPr>
        <w:pStyle w:val="P00"/>
        <w:spacing w:before="0"/>
        <w:ind w:left="0" w:right="1134"/>
        <w:rPr>
          <w:rStyle w:val="default"/>
          <w:rFonts w:cs="FrankRuehl" w:hint="cs"/>
          <w:vanish/>
          <w:szCs w:val="20"/>
          <w:shd w:val="clear" w:color="auto" w:fill="FFFF99"/>
          <w:rtl/>
        </w:rPr>
      </w:pPr>
      <w:hyperlink r:id="rId16" w:history="1">
        <w:r w:rsidRPr="00F17BA6">
          <w:rPr>
            <w:rStyle w:val="Hyperlink"/>
            <w:rFonts w:hint="cs"/>
            <w:vanish/>
            <w:szCs w:val="20"/>
            <w:shd w:val="clear" w:color="auto" w:fill="FFFF99"/>
            <w:rtl/>
          </w:rPr>
          <w:t>ס"ח תש"ע מס' 2255</w:t>
        </w:r>
      </w:hyperlink>
      <w:r w:rsidRPr="00F17BA6">
        <w:rPr>
          <w:rStyle w:val="default"/>
          <w:rFonts w:cs="FrankRuehl" w:hint="cs"/>
          <w:vanish/>
          <w:szCs w:val="20"/>
          <w:shd w:val="clear" w:color="auto" w:fill="FFFF99"/>
          <w:rtl/>
        </w:rPr>
        <w:t xml:space="preserve"> מיום 29.7.2010 עמ' 641 (</w:t>
      </w:r>
      <w:hyperlink r:id="rId17" w:history="1">
        <w:r w:rsidRPr="00F17BA6">
          <w:rPr>
            <w:rStyle w:val="Hyperlink"/>
            <w:rFonts w:hint="cs"/>
            <w:vanish/>
            <w:szCs w:val="20"/>
            <w:shd w:val="clear" w:color="auto" w:fill="FFFF99"/>
            <w:rtl/>
          </w:rPr>
          <w:t>ה"ח 436</w:t>
        </w:r>
      </w:hyperlink>
      <w:r w:rsidRPr="00F17BA6">
        <w:rPr>
          <w:rStyle w:val="default"/>
          <w:rFonts w:cs="FrankRuehl" w:hint="cs"/>
          <w:vanish/>
          <w:szCs w:val="20"/>
          <w:shd w:val="clear" w:color="auto" w:fill="FFFF99"/>
          <w:rtl/>
        </w:rPr>
        <w:t>)</w:t>
      </w:r>
    </w:p>
    <w:p w:rsidR="00F5038D" w:rsidRPr="00F17BA6" w:rsidRDefault="00F5038D" w:rsidP="00F5038D">
      <w:pPr>
        <w:pStyle w:val="P00"/>
        <w:ind w:left="0" w:right="1134"/>
        <w:rPr>
          <w:rStyle w:val="default"/>
          <w:rFonts w:cs="FrankRuehl" w:hint="cs"/>
          <w:vanish/>
          <w:sz w:val="22"/>
          <w:szCs w:val="22"/>
          <w:shd w:val="clear" w:color="auto" w:fill="FFFF99"/>
          <w:rtl/>
        </w:rPr>
      </w:pPr>
      <w:r w:rsidRPr="00F17BA6">
        <w:rPr>
          <w:rStyle w:val="big-number"/>
          <w:rFonts w:cs="FrankRuehl" w:hint="cs"/>
          <w:vanish/>
          <w:sz w:val="22"/>
          <w:szCs w:val="22"/>
          <w:shd w:val="clear" w:color="auto" w:fill="FFFF99"/>
          <w:rtl/>
        </w:rPr>
        <w:t>9</w:t>
      </w:r>
      <w:r w:rsidRPr="00F17BA6">
        <w:rPr>
          <w:rStyle w:val="big-number"/>
          <w:rFonts w:cs="FrankRuehl"/>
          <w:vanish/>
          <w:sz w:val="22"/>
          <w:szCs w:val="22"/>
          <w:shd w:val="clear" w:color="auto" w:fill="FFFF99"/>
          <w:rtl/>
        </w:rPr>
        <w:t>.</w:t>
      </w:r>
      <w:r w:rsidRPr="00F17BA6">
        <w:rPr>
          <w:rStyle w:val="big-number"/>
          <w:rFonts w:cs="FrankRuehl"/>
          <w:vanish/>
          <w:sz w:val="22"/>
          <w:szCs w:val="22"/>
          <w:shd w:val="clear" w:color="auto" w:fill="FFFF99"/>
          <w:rtl/>
        </w:rPr>
        <w:tab/>
      </w:r>
      <w:r w:rsidRPr="00F17BA6">
        <w:rPr>
          <w:rStyle w:val="default"/>
          <w:rFonts w:cs="FrankRuehl" w:hint="cs"/>
          <w:vanish/>
          <w:sz w:val="22"/>
          <w:szCs w:val="22"/>
          <w:u w:val="single"/>
          <w:shd w:val="clear" w:color="auto" w:fill="FFFF99"/>
          <w:rtl/>
        </w:rPr>
        <w:t>(א)</w:t>
      </w:r>
      <w:r w:rsidRPr="00F17BA6">
        <w:rPr>
          <w:rStyle w:val="default"/>
          <w:rFonts w:cs="FrankRuehl" w:hint="cs"/>
          <w:vanish/>
          <w:sz w:val="22"/>
          <w:szCs w:val="22"/>
          <w:shd w:val="clear" w:color="auto" w:fill="FFFF99"/>
          <w:rtl/>
        </w:rPr>
        <w:tab/>
        <w:t>תקציב הרשות ייקבע בחוק התקציב השנתי בתחום פעולה נפרד במסגרת תקציב משרד התחבורה.</w:t>
      </w:r>
    </w:p>
    <w:p w:rsidR="00F5038D" w:rsidRPr="00F17BA6" w:rsidRDefault="00F5038D" w:rsidP="00F5038D">
      <w:pPr>
        <w:pStyle w:val="P00"/>
        <w:spacing w:before="0"/>
        <w:ind w:left="0" w:right="1134"/>
        <w:rPr>
          <w:rStyle w:val="default"/>
          <w:rFonts w:cs="FrankRuehl" w:hint="cs"/>
          <w:vanish/>
          <w:sz w:val="22"/>
          <w:szCs w:val="22"/>
          <w:u w:val="single"/>
          <w:shd w:val="clear" w:color="auto" w:fill="FFFF99"/>
          <w:rtl/>
        </w:rPr>
      </w:pPr>
      <w:r w:rsidRPr="00F17BA6">
        <w:rPr>
          <w:rStyle w:val="default"/>
          <w:rFonts w:cs="FrankRuehl" w:hint="cs"/>
          <w:vanish/>
          <w:sz w:val="22"/>
          <w:szCs w:val="22"/>
          <w:shd w:val="clear" w:color="auto" w:fill="FFFF99"/>
          <w:rtl/>
        </w:rPr>
        <w:tab/>
      </w:r>
      <w:r w:rsidRPr="00F17BA6">
        <w:rPr>
          <w:rStyle w:val="default"/>
          <w:rFonts w:cs="FrankRuehl" w:hint="cs"/>
          <w:vanish/>
          <w:sz w:val="22"/>
          <w:szCs w:val="22"/>
          <w:u w:val="single"/>
          <w:shd w:val="clear" w:color="auto" w:fill="FFFF99"/>
          <w:rtl/>
        </w:rPr>
        <w:t>(ב)</w:t>
      </w:r>
      <w:r w:rsidRPr="00F17BA6">
        <w:rPr>
          <w:rStyle w:val="default"/>
          <w:rFonts w:cs="FrankRuehl" w:hint="cs"/>
          <w:vanish/>
          <w:sz w:val="22"/>
          <w:szCs w:val="22"/>
          <w:u w:val="single"/>
          <w:shd w:val="clear" w:color="auto" w:fill="FFFF99"/>
          <w:rtl/>
        </w:rPr>
        <w:tab/>
        <w:t>לעניין תקציב הרשות, יקראו את סעיפים 9, 11 ו-12 לחוק יסודות התקציב, התשמ"ה-1985, כך:</w:t>
      </w:r>
    </w:p>
    <w:p w:rsidR="00F5038D" w:rsidRPr="00F17BA6" w:rsidRDefault="00F5038D" w:rsidP="00F5038D">
      <w:pPr>
        <w:pStyle w:val="P00"/>
        <w:spacing w:before="0"/>
        <w:ind w:left="1021" w:right="1134"/>
        <w:rPr>
          <w:rStyle w:val="default"/>
          <w:rFonts w:cs="FrankRuehl" w:hint="cs"/>
          <w:vanish/>
          <w:sz w:val="22"/>
          <w:szCs w:val="22"/>
          <w:u w:val="single"/>
          <w:shd w:val="clear" w:color="auto" w:fill="FFFF99"/>
          <w:rtl/>
        </w:rPr>
      </w:pPr>
      <w:r w:rsidRPr="00F17BA6">
        <w:rPr>
          <w:rStyle w:val="default"/>
          <w:rFonts w:cs="FrankRuehl" w:hint="cs"/>
          <w:vanish/>
          <w:sz w:val="22"/>
          <w:szCs w:val="22"/>
          <w:u w:val="single"/>
          <w:shd w:val="clear" w:color="auto" w:fill="FFFF99"/>
          <w:rtl/>
        </w:rPr>
        <w:t>(1)</w:t>
      </w:r>
      <w:r w:rsidRPr="00F17BA6">
        <w:rPr>
          <w:rStyle w:val="default"/>
          <w:rFonts w:cs="FrankRuehl" w:hint="cs"/>
          <w:vanish/>
          <w:sz w:val="22"/>
          <w:szCs w:val="22"/>
          <w:u w:val="single"/>
          <w:shd w:val="clear" w:color="auto" w:fill="FFFF99"/>
          <w:rtl/>
        </w:rPr>
        <w:tab/>
        <w:t xml:space="preserve">בסעיף 9, ברישה, במקום "או עם ממונה אחר על סעיף תקציב, לפי הענין" יקראו "ועם מנהל הרשות כהגדרתו בחוק רשות התעופה האזרחית, התשס"ה-2005 (להלן </w:t>
      </w:r>
      <w:r w:rsidRPr="00F17BA6">
        <w:rPr>
          <w:rStyle w:val="default"/>
          <w:rFonts w:cs="FrankRuehl"/>
          <w:vanish/>
          <w:sz w:val="22"/>
          <w:szCs w:val="22"/>
          <w:u w:val="single"/>
          <w:shd w:val="clear" w:color="auto" w:fill="FFFF99"/>
          <w:rtl/>
        </w:rPr>
        <w:t>–</w:t>
      </w:r>
      <w:r w:rsidRPr="00F17BA6">
        <w:rPr>
          <w:rStyle w:val="default"/>
          <w:rFonts w:cs="FrankRuehl" w:hint="cs"/>
          <w:vanish/>
          <w:sz w:val="22"/>
          <w:szCs w:val="22"/>
          <w:u w:val="single"/>
          <w:shd w:val="clear" w:color="auto" w:fill="FFFF99"/>
          <w:rtl/>
        </w:rPr>
        <w:t xml:space="preserve"> מנהל הרשות)";</w:t>
      </w:r>
    </w:p>
    <w:p w:rsidR="00F5038D" w:rsidRPr="00F17BA6" w:rsidRDefault="00F5038D" w:rsidP="00F5038D">
      <w:pPr>
        <w:pStyle w:val="P00"/>
        <w:spacing w:before="0"/>
        <w:ind w:left="1021" w:right="1134"/>
        <w:rPr>
          <w:rStyle w:val="default"/>
          <w:rFonts w:cs="FrankRuehl" w:hint="cs"/>
          <w:vanish/>
          <w:sz w:val="22"/>
          <w:szCs w:val="22"/>
          <w:u w:val="single"/>
          <w:shd w:val="clear" w:color="auto" w:fill="FFFF99"/>
          <w:rtl/>
        </w:rPr>
      </w:pPr>
      <w:r w:rsidRPr="00F17BA6">
        <w:rPr>
          <w:rStyle w:val="default"/>
          <w:rFonts w:cs="FrankRuehl" w:hint="cs"/>
          <w:vanish/>
          <w:sz w:val="22"/>
          <w:szCs w:val="22"/>
          <w:u w:val="single"/>
          <w:shd w:val="clear" w:color="auto" w:fill="FFFF99"/>
          <w:rtl/>
        </w:rPr>
        <w:t>(2)</w:t>
      </w:r>
      <w:r w:rsidRPr="00F17BA6">
        <w:rPr>
          <w:rStyle w:val="default"/>
          <w:rFonts w:cs="FrankRuehl" w:hint="cs"/>
          <w:vanish/>
          <w:sz w:val="22"/>
          <w:szCs w:val="22"/>
          <w:u w:val="single"/>
          <w:shd w:val="clear" w:color="auto" w:fill="FFFF99"/>
          <w:rtl/>
        </w:rPr>
        <w:tab/>
        <w:t>בסעיף 11(א), במקום "השר הנוגע בדבר או ממונה אחר על סעיף תקציב" יקראו "מנהל הרשות";</w:t>
      </w:r>
    </w:p>
    <w:p w:rsidR="00F5038D" w:rsidRPr="00F5038D" w:rsidRDefault="00F5038D" w:rsidP="00F5038D">
      <w:pPr>
        <w:pStyle w:val="P00"/>
        <w:spacing w:before="0"/>
        <w:ind w:left="1021" w:right="1134"/>
        <w:rPr>
          <w:rStyle w:val="default"/>
          <w:rFonts w:cs="FrankRuehl" w:hint="cs"/>
          <w:sz w:val="2"/>
          <w:szCs w:val="2"/>
          <w:rtl/>
        </w:rPr>
      </w:pPr>
      <w:r w:rsidRPr="00F17BA6">
        <w:rPr>
          <w:rStyle w:val="default"/>
          <w:rFonts w:cs="FrankRuehl" w:hint="cs"/>
          <w:vanish/>
          <w:sz w:val="22"/>
          <w:szCs w:val="22"/>
          <w:u w:val="single"/>
          <w:shd w:val="clear" w:color="auto" w:fill="FFFF99"/>
          <w:rtl/>
        </w:rPr>
        <w:t>(3)</w:t>
      </w:r>
      <w:r w:rsidRPr="00F17BA6">
        <w:rPr>
          <w:rStyle w:val="default"/>
          <w:rFonts w:cs="FrankRuehl" w:hint="cs"/>
          <w:vanish/>
          <w:sz w:val="22"/>
          <w:szCs w:val="22"/>
          <w:u w:val="single"/>
          <w:shd w:val="clear" w:color="auto" w:fill="FFFF99"/>
          <w:rtl/>
        </w:rPr>
        <w:tab/>
        <w:t>בסעיף 12(ד), במקום "השר הנוגע בדבר או ממונה אחר על סעיף תקציב" יקראו "מנהל הרשות".</w:t>
      </w:r>
      <w:bookmarkEnd w:id="14"/>
    </w:p>
    <w:p w:rsidR="00C07BCA" w:rsidRDefault="00C07BCA">
      <w:pPr>
        <w:pStyle w:val="P00"/>
        <w:spacing w:before="72"/>
        <w:ind w:left="0" w:right="1134"/>
        <w:rPr>
          <w:rStyle w:val="default"/>
          <w:rFonts w:cs="FrankRuehl" w:hint="cs"/>
          <w:rtl/>
        </w:rPr>
      </w:pPr>
      <w:bookmarkStart w:id="15" w:name="Seif9"/>
      <w:bookmarkEnd w:id="15"/>
      <w:r>
        <w:rPr>
          <w:lang w:val="he-IL"/>
        </w:rPr>
        <w:pict>
          <v:rect id="_x0000_s1069" style="position:absolute;left:0;text-align:left;margin-left:464.35pt;margin-top:7.1pt;width:75.05pt;height:8.65pt;z-index:251654144"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התקשרות בעסקאות</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לצורך ביצוע תפקידי הרשות כאמור בחוק זה, מנהל הרשות, יחד עם חשב הרשות, מורשה לייצג את הממשלה בעסקאות כאמור בסעיפים 4 ו-5 לחוק נכסי המדינה, התשי"א-1951, למעט עסקאות במקרקעין, ולחתום בשם המדינה על מסמכים הנוגעים לעסקאות כאמור.</w:t>
      </w:r>
    </w:p>
    <w:p w:rsidR="00C07BCA" w:rsidRDefault="00C07BCA">
      <w:pPr>
        <w:pStyle w:val="P00"/>
        <w:spacing w:before="72"/>
        <w:ind w:left="0" w:right="1134"/>
        <w:rPr>
          <w:rStyle w:val="default"/>
          <w:rFonts w:cs="FrankRuehl" w:hint="cs"/>
          <w:rtl/>
        </w:rPr>
      </w:pPr>
      <w:bookmarkStart w:id="16" w:name="Seif10"/>
      <w:bookmarkEnd w:id="16"/>
      <w:r>
        <w:rPr>
          <w:lang w:val="he-IL"/>
        </w:rPr>
        <w:pict>
          <v:rect id="_x0000_s1070" style="position:absolute;left:0;text-align:left;margin-left:464.35pt;margin-top:7.1pt;width:75.05pt;height:24.35pt;z-index:251655168"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 xml:space="preserve">הרשות וגורמי הביטחון </w:t>
                  </w:r>
                  <w:r>
                    <w:rPr>
                      <w:rFonts w:cs="Miriam"/>
                      <w:szCs w:val="18"/>
                      <w:rtl/>
                    </w:rPr>
                    <w:t>–</w:t>
                  </w:r>
                  <w:r>
                    <w:rPr>
                      <w:rFonts w:cs="Miriam" w:hint="cs"/>
                      <w:szCs w:val="18"/>
                      <w:rtl/>
                    </w:rPr>
                    <w:t xml:space="preserve"> קיום הסדרים</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במילוי תפקידיה תפעל הרשות על פי ההסדרים והנהלים שהיו נהוגים ערב תחילתו של חוק זה בין מינהל התעופה האזרחית לבין משרד הביטחון וצבא הגנה לישראל, לרבות לענין שיתוף הפעולה ביניהם הן בימי רגיעה והן בשעת חירום, והכל כל עוד לא קבעו ביניהם הסדרים ונהלים חדשים.</w:t>
      </w:r>
    </w:p>
    <w:p w:rsidR="00C07BCA" w:rsidRDefault="00C07BCA" w:rsidP="00F17BA6">
      <w:pPr>
        <w:pStyle w:val="P00"/>
        <w:spacing w:before="72"/>
        <w:ind w:left="0" w:right="1134"/>
        <w:rPr>
          <w:rStyle w:val="default"/>
          <w:rFonts w:cs="FrankRuehl" w:hint="cs"/>
          <w:rtl/>
        </w:rPr>
      </w:pPr>
      <w:bookmarkStart w:id="17" w:name="Seif11"/>
      <w:bookmarkEnd w:id="17"/>
      <w:r>
        <w:rPr>
          <w:lang w:val="he-IL"/>
        </w:rPr>
        <w:pict>
          <v:rect id="_x0000_s1071" style="position:absolute;left:0;text-align:left;margin-left:464.35pt;margin-top:7.1pt;width:75.05pt;height:29.1pt;z-index:251656192" o:allowincell="f" filled="f" stroked="f" strokecolor="lime" strokeweight=".25pt">
            <v:textbox inset="1mm,0,1mm,0">
              <w:txbxContent>
                <w:p w:rsidR="00C07BCA" w:rsidRDefault="00C07BCA">
                  <w:pPr>
                    <w:spacing w:line="160" w:lineRule="exact"/>
                    <w:jc w:val="left"/>
                    <w:rPr>
                      <w:rFonts w:cs="Miriam" w:hint="cs"/>
                      <w:szCs w:val="18"/>
                      <w:rtl/>
                    </w:rPr>
                  </w:pPr>
                  <w:r>
                    <w:rPr>
                      <w:rFonts w:cs="Miriam" w:hint="cs"/>
                      <w:szCs w:val="18"/>
                      <w:rtl/>
                    </w:rPr>
                    <w:t>אגרות</w:t>
                  </w:r>
                </w:p>
                <w:p w:rsidR="00F17BA6" w:rsidRDefault="00F17BA6" w:rsidP="00F17BA6">
                  <w:pPr>
                    <w:spacing w:line="160" w:lineRule="exact"/>
                    <w:jc w:val="left"/>
                    <w:rPr>
                      <w:rFonts w:cs="Miriam" w:hint="cs"/>
                      <w:noProof/>
                      <w:szCs w:val="18"/>
                      <w:rtl/>
                    </w:rPr>
                  </w:pPr>
                  <w:r>
                    <w:rPr>
                      <w:rFonts w:cs="Miriam" w:hint="cs"/>
                      <w:noProof/>
                      <w:szCs w:val="18"/>
                      <w:rtl/>
                    </w:rPr>
                    <w:t>(תיקון מס' 2) תשע"א-2011</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(א)</w:t>
      </w:r>
      <w:r>
        <w:rPr>
          <w:rStyle w:val="default"/>
          <w:rFonts w:cs="FrankRuehl" w:hint="cs"/>
          <w:rtl/>
        </w:rPr>
        <w:tab/>
      </w:r>
      <w:r w:rsidR="00F17BA6">
        <w:rPr>
          <w:rStyle w:val="default"/>
          <w:rFonts w:cs="FrankRuehl" w:hint="cs"/>
          <w:rtl/>
        </w:rPr>
        <w:t>(בוטל)</w:t>
      </w:r>
      <w:r>
        <w:rPr>
          <w:rStyle w:val="default"/>
          <w:rFonts w:cs="FrankRuehl" w:hint="cs"/>
          <w:rtl/>
        </w:rPr>
        <w:t>.</w:t>
      </w:r>
    </w:p>
    <w:p w:rsidR="00C07BCA" w:rsidRDefault="00C07B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מהוראות סעיף 9, כספי האגרות שנגבו לפי דיני הטיס יעמדו לרשות הרשות לצורך מילוי כלל תפקידיה לפי הוראות חוק זה.</w:t>
      </w:r>
    </w:p>
    <w:p w:rsidR="00F17BA6" w:rsidRPr="00F17BA6" w:rsidRDefault="00F17BA6" w:rsidP="00F17BA6">
      <w:pPr>
        <w:pStyle w:val="P22"/>
        <w:spacing w:before="0"/>
        <w:ind w:left="0" w:right="1134"/>
        <w:rPr>
          <w:rStyle w:val="default"/>
          <w:rFonts w:cs="FrankRuehl" w:hint="cs"/>
          <w:vanish/>
          <w:color w:val="FF0000"/>
          <w:szCs w:val="20"/>
          <w:shd w:val="clear" w:color="auto" w:fill="FFFF99"/>
          <w:rtl/>
        </w:rPr>
      </w:pPr>
      <w:bookmarkStart w:id="18" w:name="Rov26"/>
      <w:r w:rsidRPr="00F17BA6">
        <w:rPr>
          <w:rStyle w:val="default"/>
          <w:rFonts w:cs="FrankRuehl" w:hint="cs"/>
          <w:vanish/>
          <w:color w:val="FF0000"/>
          <w:szCs w:val="20"/>
          <w:shd w:val="clear" w:color="auto" w:fill="FFFF99"/>
          <w:rtl/>
        </w:rPr>
        <w:t>מיום 13.4.2011</w:t>
      </w:r>
    </w:p>
    <w:p w:rsidR="00F17BA6" w:rsidRPr="00F17BA6" w:rsidRDefault="00F17BA6" w:rsidP="00F17BA6">
      <w:pPr>
        <w:pStyle w:val="P22"/>
        <w:spacing w:before="0"/>
        <w:ind w:left="0" w:right="1134"/>
        <w:rPr>
          <w:rStyle w:val="default"/>
          <w:rFonts w:cs="FrankRuehl" w:hint="cs"/>
          <w:vanish/>
          <w:szCs w:val="20"/>
          <w:shd w:val="clear" w:color="auto" w:fill="FFFF99"/>
          <w:rtl/>
        </w:rPr>
      </w:pPr>
      <w:r w:rsidRPr="00F17BA6">
        <w:rPr>
          <w:rStyle w:val="default"/>
          <w:rFonts w:cs="FrankRuehl" w:hint="cs"/>
          <w:b/>
          <w:bCs/>
          <w:vanish/>
          <w:szCs w:val="20"/>
          <w:shd w:val="clear" w:color="auto" w:fill="FFFF99"/>
          <w:rtl/>
        </w:rPr>
        <w:t>תיקון מס' 2</w:t>
      </w:r>
    </w:p>
    <w:p w:rsidR="00F17BA6" w:rsidRPr="00F17BA6" w:rsidRDefault="00F17BA6" w:rsidP="00F17BA6">
      <w:pPr>
        <w:pStyle w:val="P22"/>
        <w:spacing w:before="0"/>
        <w:ind w:left="0" w:right="1134"/>
        <w:rPr>
          <w:rStyle w:val="default"/>
          <w:rFonts w:cs="FrankRuehl" w:hint="cs"/>
          <w:vanish/>
          <w:szCs w:val="20"/>
          <w:shd w:val="clear" w:color="auto" w:fill="FFFF99"/>
          <w:rtl/>
        </w:rPr>
      </w:pPr>
      <w:hyperlink r:id="rId18" w:history="1">
        <w:r w:rsidRPr="00F17BA6">
          <w:rPr>
            <w:rStyle w:val="Hyperlink"/>
            <w:rFonts w:cs="FrankRuehl" w:hint="cs"/>
            <w:vanish/>
            <w:szCs w:val="20"/>
            <w:shd w:val="clear" w:color="auto" w:fill="FFFF99"/>
            <w:rtl/>
          </w:rPr>
          <w:t>ס"ח תשע"א מס' 2296</w:t>
        </w:r>
      </w:hyperlink>
      <w:r w:rsidRPr="00F17BA6">
        <w:rPr>
          <w:rStyle w:val="default"/>
          <w:rFonts w:cs="FrankRuehl" w:hint="cs"/>
          <w:vanish/>
          <w:szCs w:val="20"/>
          <w:shd w:val="clear" w:color="auto" w:fill="FFFF99"/>
          <w:rtl/>
        </w:rPr>
        <w:t xml:space="preserve"> מיום 13.4.2011 עמ' 909 (</w:t>
      </w:r>
      <w:hyperlink r:id="rId19" w:history="1">
        <w:r w:rsidRPr="00F17BA6">
          <w:rPr>
            <w:rStyle w:val="Hyperlink"/>
            <w:rFonts w:cs="FrankRuehl" w:hint="cs"/>
            <w:vanish/>
            <w:szCs w:val="20"/>
            <w:shd w:val="clear" w:color="auto" w:fill="FFFF99"/>
            <w:rtl/>
          </w:rPr>
          <w:t>ה"ח 482</w:t>
        </w:r>
      </w:hyperlink>
      <w:r w:rsidRPr="00F17BA6">
        <w:rPr>
          <w:rStyle w:val="default"/>
          <w:rFonts w:cs="FrankRuehl" w:hint="cs"/>
          <w:vanish/>
          <w:szCs w:val="20"/>
          <w:shd w:val="clear" w:color="auto" w:fill="FFFF99"/>
          <w:rtl/>
        </w:rPr>
        <w:t>)</w:t>
      </w:r>
    </w:p>
    <w:p w:rsidR="00F17BA6" w:rsidRPr="00F17BA6" w:rsidRDefault="00F17BA6" w:rsidP="00F17BA6">
      <w:pPr>
        <w:pStyle w:val="P22"/>
        <w:spacing w:before="0"/>
        <w:ind w:left="0" w:right="1134"/>
        <w:rPr>
          <w:rStyle w:val="default"/>
          <w:rFonts w:cs="FrankRuehl" w:hint="cs"/>
          <w:vanish/>
          <w:szCs w:val="20"/>
          <w:shd w:val="clear" w:color="auto" w:fill="FFFF99"/>
          <w:rtl/>
        </w:rPr>
      </w:pPr>
      <w:r w:rsidRPr="00F17BA6">
        <w:rPr>
          <w:rStyle w:val="default"/>
          <w:rFonts w:cs="FrankRuehl" w:hint="cs"/>
          <w:b/>
          <w:bCs/>
          <w:vanish/>
          <w:szCs w:val="20"/>
          <w:shd w:val="clear" w:color="auto" w:fill="FFFF99"/>
          <w:rtl/>
        </w:rPr>
        <w:t>ביטול סעיף קטן 12(א)</w:t>
      </w:r>
    </w:p>
    <w:p w:rsidR="00F17BA6" w:rsidRPr="00F17BA6" w:rsidRDefault="00F17BA6" w:rsidP="00F17BA6">
      <w:pPr>
        <w:pStyle w:val="P22"/>
        <w:ind w:left="0" w:right="1134"/>
        <w:rPr>
          <w:rStyle w:val="default"/>
          <w:rFonts w:cs="FrankRuehl" w:hint="cs"/>
          <w:vanish/>
          <w:szCs w:val="20"/>
          <w:shd w:val="clear" w:color="auto" w:fill="FFFF99"/>
          <w:rtl/>
        </w:rPr>
      </w:pPr>
      <w:r w:rsidRPr="00F17BA6">
        <w:rPr>
          <w:rStyle w:val="default"/>
          <w:rFonts w:cs="FrankRuehl" w:hint="cs"/>
          <w:vanish/>
          <w:szCs w:val="20"/>
          <w:shd w:val="clear" w:color="auto" w:fill="FFFF99"/>
          <w:rtl/>
        </w:rPr>
        <w:t>הנוסח הקודם:</w:t>
      </w:r>
    </w:p>
    <w:p w:rsidR="00F17BA6" w:rsidRPr="00F17BA6" w:rsidRDefault="00F17BA6" w:rsidP="00F17BA6">
      <w:pPr>
        <w:pStyle w:val="P00"/>
        <w:spacing w:before="0"/>
        <w:ind w:left="0" w:right="1134"/>
        <w:rPr>
          <w:rStyle w:val="default"/>
          <w:rFonts w:cs="FrankRuehl" w:hint="cs"/>
          <w:strike/>
          <w:sz w:val="2"/>
          <w:szCs w:val="2"/>
          <w:rtl/>
        </w:rPr>
      </w:pPr>
      <w:r w:rsidRPr="00F17BA6">
        <w:rPr>
          <w:rStyle w:val="big-number"/>
          <w:rFonts w:cs="FrankRuehl"/>
          <w:vanish/>
          <w:sz w:val="22"/>
          <w:szCs w:val="22"/>
          <w:shd w:val="clear" w:color="auto" w:fill="FFFF99"/>
          <w:rtl/>
        </w:rPr>
        <w:tab/>
      </w:r>
      <w:r w:rsidRPr="00F17BA6">
        <w:rPr>
          <w:rStyle w:val="default"/>
          <w:rFonts w:cs="FrankRuehl" w:hint="cs"/>
          <w:strike/>
          <w:vanish/>
          <w:sz w:val="22"/>
          <w:szCs w:val="22"/>
          <w:shd w:val="clear" w:color="auto" w:fill="FFFF99"/>
          <w:rtl/>
        </w:rPr>
        <w:t>(א)</w:t>
      </w:r>
      <w:r w:rsidRPr="00F17BA6">
        <w:rPr>
          <w:rStyle w:val="default"/>
          <w:rFonts w:cs="FrankRuehl" w:hint="cs"/>
          <w:strike/>
          <w:vanish/>
          <w:sz w:val="22"/>
          <w:szCs w:val="22"/>
          <w:shd w:val="clear" w:color="auto" w:fill="FFFF99"/>
          <w:rtl/>
        </w:rPr>
        <w:tab/>
        <w:t>אגרות המוטלות לפי חוק הטיס, 1927, וחוק רישוי שירותי תעופה, התשכ"ג-1963, יהיו באישור ועדת הכלכלה של הכנסת.</w:t>
      </w:r>
      <w:bookmarkEnd w:id="18"/>
    </w:p>
    <w:p w:rsidR="00C07BCA" w:rsidRDefault="00C07BCA">
      <w:pPr>
        <w:pStyle w:val="P00"/>
        <w:spacing w:before="72"/>
        <w:ind w:left="0" w:right="1134"/>
        <w:rPr>
          <w:rStyle w:val="default"/>
          <w:rFonts w:cs="FrankRuehl" w:hint="cs"/>
          <w:rtl/>
        </w:rPr>
      </w:pPr>
      <w:bookmarkStart w:id="19" w:name="Seif12"/>
      <w:bookmarkEnd w:id="19"/>
      <w:r>
        <w:rPr>
          <w:lang w:val="he-IL"/>
        </w:rPr>
        <w:pict>
          <v:rect id="_x0000_s1072" style="position:absolute;left:0;text-align:left;margin-left:464.35pt;margin-top:7.1pt;width:75.05pt;height:9.3pt;z-index:251657216"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דיווח השר</w:t>
                  </w:r>
                </w:p>
              </w:txbxContent>
            </v:textbox>
            <w10:anchorlock/>
          </v:rect>
        </w:pict>
      </w:r>
      <w:r>
        <w:rPr>
          <w:rStyle w:val="big-number"/>
          <w:rFonts w:hint="cs"/>
          <w:rtl/>
        </w:rPr>
        <w:t>13</w:t>
      </w:r>
      <w:r>
        <w:rPr>
          <w:rStyle w:val="big-number"/>
          <w:rtl/>
        </w:rPr>
        <w:t>.</w:t>
      </w:r>
      <w:r>
        <w:rPr>
          <w:rStyle w:val="big-number"/>
          <w:rtl/>
        </w:rPr>
        <w:tab/>
      </w:r>
      <w:r>
        <w:rPr>
          <w:rStyle w:val="default"/>
          <w:rFonts w:cs="FrankRuehl" w:hint="cs"/>
          <w:rtl/>
        </w:rPr>
        <w:t>השר ידווח לוועדת הכלכלה של הכנסת, אחת לשנה, על התכנית הרב שנתית והתכניות השנתיות שאישר בהתאם להוראות סעיף 5, ועל פעולותיה של הרשות והיקפן בהתאם להוראות חוק זה, לרבות לענין הפיקוח והאכיפה.</w:t>
      </w:r>
    </w:p>
    <w:p w:rsidR="00C07BCA" w:rsidRDefault="00C07BCA">
      <w:pPr>
        <w:pStyle w:val="P00"/>
        <w:spacing w:before="72"/>
        <w:ind w:left="0" w:right="1134"/>
        <w:rPr>
          <w:rStyle w:val="default"/>
          <w:rFonts w:cs="FrankRuehl" w:hint="cs"/>
          <w:rtl/>
        </w:rPr>
      </w:pPr>
      <w:bookmarkStart w:id="20" w:name="Seif13"/>
      <w:bookmarkEnd w:id="20"/>
      <w:r>
        <w:rPr>
          <w:lang w:val="he-IL"/>
        </w:rPr>
        <w:pict>
          <v:rect id="_x0000_s1073" style="position:absolute;left:0;text-align:left;margin-left:464.35pt;margin-top:7.1pt;width:75.05pt;height:27.85pt;z-index:251658240"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ביצוע ותקנות</w:t>
                  </w:r>
                </w:p>
                <w:p w:rsidR="00F17BA6" w:rsidRDefault="00F17BA6" w:rsidP="00F17BA6">
                  <w:pPr>
                    <w:spacing w:line="160" w:lineRule="exact"/>
                    <w:jc w:val="left"/>
                    <w:rPr>
                      <w:rFonts w:cs="Miriam" w:hint="cs"/>
                      <w:noProof/>
                      <w:szCs w:val="18"/>
                      <w:rtl/>
                    </w:rPr>
                  </w:pPr>
                  <w:r>
                    <w:rPr>
                      <w:rFonts w:cs="Miriam" w:hint="cs"/>
                      <w:noProof/>
                      <w:szCs w:val="18"/>
                      <w:rtl/>
                    </w:rPr>
                    <w:t>(תיקון מס' 2) תשע"א-2011</w:t>
                  </w:r>
                </w:p>
              </w:txbxContent>
            </v:textbox>
            <w10:anchorlock/>
          </v:rect>
        </w:pict>
      </w:r>
      <w:r>
        <w:rPr>
          <w:rStyle w:val="big-number"/>
          <w:rFonts w:hint="cs"/>
          <w:rtl/>
        </w:rPr>
        <w:t>14</w:t>
      </w:r>
      <w:r>
        <w:rPr>
          <w:rStyle w:val="big-number"/>
          <w:rtl/>
        </w:rPr>
        <w:t>.</w:t>
      </w:r>
      <w:r>
        <w:rPr>
          <w:rStyle w:val="big-number"/>
          <w:rtl/>
        </w:rPr>
        <w:tab/>
      </w:r>
      <w:r w:rsidR="00F17BA6">
        <w:rPr>
          <w:rStyle w:val="default"/>
          <w:rFonts w:cs="FrankRuehl" w:hint="cs"/>
          <w:rtl/>
        </w:rPr>
        <w:t>(א)</w:t>
      </w:r>
      <w:r w:rsidR="00F17BA6">
        <w:rPr>
          <w:rStyle w:val="default"/>
          <w:rFonts w:cs="FrankRuehl" w:hint="cs"/>
          <w:rtl/>
        </w:rPr>
        <w:tab/>
      </w:r>
      <w:r>
        <w:rPr>
          <w:rStyle w:val="default"/>
          <w:rFonts w:cs="FrankRuehl" w:hint="cs"/>
          <w:rtl/>
        </w:rPr>
        <w:t>השר ממונה על ביצוע חוק זה והוא רשאי, באישור ועדת הכלכלה של הכנסת, להתקין תקנות לביצועו.</w:t>
      </w:r>
    </w:p>
    <w:p w:rsidR="00F17BA6" w:rsidRPr="007B5B28" w:rsidRDefault="00F17BA6" w:rsidP="00F17BA6">
      <w:pPr>
        <w:pStyle w:val="P00"/>
        <w:spacing w:before="72"/>
        <w:ind w:left="0" w:right="1134"/>
        <w:rPr>
          <w:rStyle w:val="default"/>
          <w:rFonts w:cs="FrankRuehl" w:hint="cs"/>
          <w:rtl/>
        </w:rPr>
      </w:pPr>
      <w:r w:rsidRPr="007B5B28">
        <w:rPr>
          <w:rStyle w:val="default"/>
          <w:rFonts w:cs="FrankRuehl" w:hint="cs"/>
          <w:rtl/>
        </w:rPr>
        <w:pict>
          <v:shape id="_x0000_s1095" type="#_x0000_t202" style="position:absolute;left:0;text-align:left;margin-left:470.25pt;margin-top:7.1pt;width:1in;height:16.8pt;z-index:251670528" filled="f" stroked="f">
            <v:textbox inset="1mm,0,1mm,0">
              <w:txbxContent>
                <w:p w:rsidR="00F17BA6" w:rsidRDefault="00F17BA6" w:rsidP="00F17BA6">
                  <w:pPr>
                    <w:spacing w:line="160" w:lineRule="exact"/>
                    <w:jc w:val="left"/>
                    <w:rPr>
                      <w:rFonts w:cs="Miriam" w:hint="cs"/>
                      <w:noProof/>
                      <w:szCs w:val="18"/>
                      <w:rtl/>
                    </w:rPr>
                  </w:pPr>
                  <w:r>
                    <w:rPr>
                      <w:rFonts w:cs="Miriam" w:hint="cs"/>
                      <w:noProof/>
                      <w:szCs w:val="18"/>
                      <w:rtl/>
                    </w:rPr>
                    <w:t>(תיקון מס' 2) תשע"א-2011</w:t>
                  </w:r>
                </w:p>
              </w:txbxContent>
            </v:textbox>
            <w10:anchorlock/>
          </v:shape>
        </w:pict>
      </w:r>
      <w:r w:rsidRPr="007B5B28">
        <w:rPr>
          <w:rStyle w:val="default"/>
          <w:rFonts w:cs="FrankRuehl" w:hint="cs"/>
          <w:rtl/>
        </w:rPr>
        <w:tab/>
        <w:t>(</w:t>
      </w:r>
      <w:r>
        <w:rPr>
          <w:rStyle w:val="default"/>
          <w:rFonts w:cs="FrankRuehl" w:hint="cs"/>
          <w:rtl/>
        </w:rPr>
        <w:t>ב</w:t>
      </w:r>
      <w:r w:rsidRPr="007B5B28">
        <w:rPr>
          <w:rStyle w:val="default"/>
          <w:rFonts w:cs="FrankRuehl" w:hint="cs"/>
          <w:rtl/>
        </w:rPr>
        <w:t>)</w:t>
      </w:r>
      <w:r w:rsidRPr="007B5B28">
        <w:rPr>
          <w:rStyle w:val="default"/>
          <w:rFonts w:cs="FrankRuehl" w:hint="cs"/>
          <w:rtl/>
        </w:rPr>
        <w:tab/>
      </w:r>
      <w:r w:rsidRPr="00F17BA6">
        <w:rPr>
          <w:rStyle w:val="default"/>
          <w:rFonts w:cs="FrankRuehl" w:hint="cs"/>
          <w:rtl/>
        </w:rPr>
        <w:t>לא יתקין השר תקנות לפי חוק זה אלא לפי הצעת הרשות או בהתייעצות עמה</w:t>
      </w:r>
      <w:r w:rsidRPr="007B5B28">
        <w:rPr>
          <w:rStyle w:val="default"/>
          <w:rFonts w:cs="FrankRuehl" w:hint="cs"/>
          <w:rtl/>
        </w:rPr>
        <w:t>.</w:t>
      </w:r>
    </w:p>
    <w:p w:rsidR="00F17BA6" w:rsidRPr="00F17BA6" w:rsidRDefault="00F17BA6" w:rsidP="00F17BA6">
      <w:pPr>
        <w:pStyle w:val="P22"/>
        <w:spacing w:before="0"/>
        <w:ind w:left="0" w:right="1134"/>
        <w:rPr>
          <w:rStyle w:val="default"/>
          <w:rFonts w:cs="FrankRuehl" w:hint="cs"/>
          <w:vanish/>
          <w:color w:val="FF0000"/>
          <w:szCs w:val="20"/>
          <w:shd w:val="clear" w:color="auto" w:fill="FFFF99"/>
          <w:rtl/>
        </w:rPr>
      </w:pPr>
      <w:bookmarkStart w:id="21" w:name="Rov27"/>
      <w:r w:rsidRPr="00F17BA6">
        <w:rPr>
          <w:rStyle w:val="default"/>
          <w:rFonts w:cs="FrankRuehl" w:hint="cs"/>
          <w:vanish/>
          <w:color w:val="FF0000"/>
          <w:szCs w:val="20"/>
          <w:shd w:val="clear" w:color="auto" w:fill="FFFF99"/>
          <w:rtl/>
        </w:rPr>
        <w:t>מיום 13.4.2011</w:t>
      </w:r>
    </w:p>
    <w:p w:rsidR="00F17BA6" w:rsidRPr="00F17BA6" w:rsidRDefault="00F17BA6" w:rsidP="00F17BA6">
      <w:pPr>
        <w:pStyle w:val="P22"/>
        <w:spacing w:before="0"/>
        <w:ind w:left="0" w:right="1134"/>
        <w:rPr>
          <w:rStyle w:val="default"/>
          <w:rFonts w:cs="FrankRuehl" w:hint="cs"/>
          <w:vanish/>
          <w:szCs w:val="20"/>
          <w:shd w:val="clear" w:color="auto" w:fill="FFFF99"/>
          <w:rtl/>
        </w:rPr>
      </w:pPr>
      <w:r w:rsidRPr="00F17BA6">
        <w:rPr>
          <w:rStyle w:val="default"/>
          <w:rFonts w:cs="FrankRuehl" w:hint="cs"/>
          <w:b/>
          <w:bCs/>
          <w:vanish/>
          <w:szCs w:val="20"/>
          <w:shd w:val="clear" w:color="auto" w:fill="FFFF99"/>
          <w:rtl/>
        </w:rPr>
        <w:t>תיקון מס' 2</w:t>
      </w:r>
    </w:p>
    <w:p w:rsidR="00F17BA6" w:rsidRPr="00F17BA6" w:rsidRDefault="00F17BA6" w:rsidP="00F17BA6">
      <w:pPr>
        <w:pStyle w:val="P22"/>
        <w:spacing w:before="0"/>
        <w:ind w:left="0" w:right="1134"/>
        <w:rPr>
          <w:rStyle w:val="default"/>
          <w:rFonts w:cs="FrankRuehl" w:hint="cs"/>
          <w:vanish/>
          <w:szCs w:val="20"/>
          <w:shd w:val="clear" w:color="auto" w:fill="FFFF99"/>
          <w:rtl/>
        </w:rPr>
      </w:pPr>
      <w:hyperlink r:id="rId20" w:history="1">
        <w:r w:rsidRPr="00F17BA6">
          <w:rPr>
            <w:rStyle w:val="Hyperlink"/>
            <w:rFonts w:cs="FrankRuehl" w:hint="cs"/>
            <w:vanish/>
            <w:szCs w:val="20"/>
            <w:shd w:val="clear" w:color="auto" w:fill="FFFF99"/>
            <w:rtl/>
          </w:rPr>
          <w:t>ס"ח תשע"א מס' 2296</w:t>
        </w:r>
      </w:hyperlink>
      <w:r w:rsidRPr="00F17BA6">
        <w:rPr>
          <w:rStyle w:val="default"/>
          <w:rFonts w:cs="FrankRuehl" w:hint="cs"/>
          <w:vanish/>
          <w:szCs w:val="20"/>
          <w:shd w:val="clear" w:color="auto" w:fill="FFFF99"/>
          <w:rtl/>
        </w:rPr>
        <w:t xml:space="preserve"> מיום 13.4.2011 עמ' 909 (</w:t>
      </w:r>
      <w:hyperlink r:id="rId21" w:history="1">
        <w:r w:rsidRPr="00F17BA6">
          <w:rPr>
            <w:rStyle w:val="Hyperlink"/>
            <w:rFonts w:cs="FrankRuehl" w:hint="cs"/>
            <w:vanish/>
            <w:szCs w:val="20"/>
            <w:shd w:val="clear" w:color="auto" w:fill="FFFF99"/>
            <w:rtl/>
          </w:rPr>
          <w:t>ה"ח 482</w:t>
        </w:r>
      </w:hyperlink>
      <w:r w:rsidRPr="00F17BA6">
        <w:rPr>
          <w:rStyle w:val="default"/>
          <w:rFonts w:cs="FrankRuehl" w:hint="cs"/>
          <w:vanish/>
          <w:szCs w:val="20"/>
          <w:shd w:val="clear" w:color="auto" w:fill="FFFF99"/>
          <w:rtl/>
        </w:rPr>
        <w:t>)</w:t>
      </w:r>
    </w:p>
    <w:p w:rsidR="00F17BA6" w:rsidRPr="00F17BA6" w:rsidRDefault="00F17BA6" w:rsidP="00F17BA6">
      <w:pPr>
        <w:pStyle w:val="P00"/>
        <w:ind w:left="0" w:right="1134"/>
        <w:rPr>
          <w:rStyle w:val="default"/>
          <w:rFonts w:cs="FrankRuehl" w:hint="cs"/>
          <w:vanish/>
          <w:sz w:val="22"/>
          <w:szCs w:val="22"/>
          <w:shd w:val="clear" w:color="auto" w:fill="FFFF99"/>
          <w:rtl/>
        </w:rPr>
      </w:pPr>
      <w:r w:rsidRPr="00F17BA6">
        <w:rPr>
          <w:rStyle w:val="big-number"/>
          <w:rFonts w:cs="FrankRuehl" w:hint="cs"/>
          <w:vanish/>
          <w:sz w:val="22"/>
          <w:szCs w:val="22"/>
          <w:shd w:val="clear" w:color="auto" w:fill="FFFF99"/>
          <w:rtl/>
        </w:rPr>
        <w:t>14</w:t>
      </w:r>
      <w:r w:rsidRPr="00F17BA6">
        <w:rPr>
          <w:rStyle w:val="big-number"/>
          <w:rFonts w:cs="FrankRuehl"/>
          <w:vanish/>
          <w:sz w:val="22"/>
          <w:szCs w:val="22"/>
          <w:shd w:val="clear" w:color="auto" w:fill="FFFF99"/>
          <w:rtl/>
        </w:rPr>
        <w:t>.</w:t>
      </w:r>
      <w:r w:rsidRPr="00F17BA6">
        <w:rPr>
          <w:rStyle w:val="big-number"/>
          <w:rFonts w:cs="FrankRuehl"/>
          <w:vanish/>
          <w:sz w:val="22"/>
          <w:szCs w:val="22"/>
          <w:shd w:val="clear" w:color="auto" w:fill="FFFF99"/>
          <w:rtl/>
        </w:rPr>
        <w:tab/>
      </w:r>
      <w:r w:rsidRPr="00F17BA6">
        <w:rPr>
          <w:rStyle w:val="big-number"/>
          <w:rFonts w:cs="FrankRuehl" w:hint="cs"/>
          <w:vanish/>
          <w:sz w:val="22"/>
          <w:szCs w:val="22"/>
          <w:u w:val="single"/>
          <w:shd w:val="clear" w:color="auto" w:fill="FFFF99"/>
          <w:rtl/>
        </w:rPr>
        <w:t>(א)</w:t>
      </w:r>
      <w:r w:rsidRPr="00F17BA6">
        <w:rPr>
          <w:rStyle w:val="big-number"/>
          <w:rFonts w:cs="FrankRuehl" w:hint="cs"/>
          <w:vanish/>
          <w:sz w:val="22"/>
          <w:szCs w:val="22"/>
          <w:shd w:val="clear" w:color="auto" w:fill="FFFF99"/>
          <w:rtl/>
        </w:rPr>
        <w:tab/>
      </w:r>
      <w:r w:rsidRPr="00F17BA6">
        <w:rPr>
          <w:rStyle w:val="default"/>
          <w:rFonts w:cs="FrankRuehl" w:hint="cs"/>
          <w:vanish/>
          <w:sz w:val="22"/>
          <w:szCs w:val="22"/>
          <w:shd w:val="clear" w:color="auto" w:fill="FFFF99"/>
          <w:rtl/>
        </w:rPr>
        <w:t>השר ממונה על ביצוע חוק זה והוא רשאי, באישור ועדת הכלכלה של הכנסת, להתקין תקנות לביצועו.</w:t>
      </w:r>
    </w:p>
    <w:p w:rsidR="00F17BA6" w:rsidRPr="00F17BA6" w:rsidRDefault="00F17BA6" w:rsidP="00F17BA6">
      <w:pPr>
        <w:pStyle w:val="P00"/>
        <w:spacing w:before="0"/>
        <w:ind w:left="0" w:right="1134"/>
        <w:rPr>
          <w:rStyle w:val="default"/>
          <w:rFonts w:cs="FrankRuehl" w:hint="cs"/>
          <w:sz w:val="2"/>
          <w:szCs w:val="2"/>
          <w:rtl/>
        </w:rPr>
      </w:pPr>
      <w:r w:rsidRPr="00F17BA6">
        <w:rPr>
          <w:rStyle w:val="default"/>
          <w:rFonts w:cs="FrankRuehl" w:hint="cs"/>
          <w:vanish/>
          <w:sz w:val="22"/>
          <w:szCs w:val="22"/>
          <w:shd w:val="clear" w:color="auto" w:fill="FFFF99"/>
          <w:rtl/>
        </w:rPr>
        <w:tab/>
      </w:r>
      <w:r w:rsidRPr="00F17BA6">
        <w:rPr>
          <w:rStyle w:val="default"/>
          <w:rFonts w:cs="FrankRuehl" w:hint="cs"/>
          <w:vanish/>
          <w:sz w:val="22"/>
          <w:szCs w:val="22"/>
          <w:u w:val="single"/>
          <w:shd w:val="clear" w:color="auto" w:fill="FFFF99"/>
          <w:rtl/>
        </w:rPr>
        <w:t>(ב)</w:t>
      </w:r>
      <w:r w:rsidRPr="00F17BA6">
        <w:rPr>
          <w:rStyle w:val="default"/>
          <w:rFonts w:cs="FrankRuehl" w:hint="cs"/>
          <w:vanish/>
          <w:sz w:val="22"/>
          <w:szCs w:val="22"/>
          <w:u w:val="single"/>
          <w:shd w:val="clear" w:color="auto" w:fill="FFFF99"/>
          <w:rtl/>
        </w:rPr>
        <w:tab/>
        <w:t>לא יתקין השר תקנות לפי חוק זה אלא לפי הצעת הרשות או בהתייעצות עמה.</w:t>
      </w:r>
      <w:bookmarkEnd w:id="21"/>
    </w:p>
    <w:p w:rsidR="00C07BCA" w:rsidRDefault="00C07BCA">
      <w:pPr>
        <w:pStyle w:val="P00"/>
        <w:spacing w:before="72"/>
        <w:ind w:left="0" w:right="1134"/>
        <w:rPr>
          <w:rStyle w:val="default"/>
          <w:rFonts w:cs="FrankRuehl" w:hint="cs"/>
          <w:rtl/>
        </w:rPr>
      </w:pPr>
      <w:bookmarkStart w:id="22" w:name="Seif14"/>
      <w:bookmarkEnd w:id="22"/>
      <w:r>
        <w:rPr>
          <w:lang w:val="he-IL"/>
        </w:rPr>
        <w:pict>
          <v:rect id="_x0000_s1074" style="position:absolute;left:0;text-align:left;margin-left:464.35pt;margin-top:7.1pt;width:75.05pt;height:20.05pt;z-index:251659264"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 xml:space="preserve">תיקון חוק הטיס </w:t>
                  </w:r>
                  <w:r>
                    <w:rPr>
                      <w:rFonts w:cs="Miriam"/>
                      <w:szCs w:val="18"/>
                      <w:rtl/>
                    </w:rPr>
                    <w:t>–</w:t>
                  </w:r>
                  <w:r>
                    <w:rPr>
                      <w:rFonts w:cs="Miriam" w:hint="cs"/>
                      <w:szCs w:val="18"/>
                      <w:rtl/>
                    </w:rPr>
                    <w:t xml:space="preserve"> מס' 7</w:t>
                  </w:r>
                </w:p>
              </w:txbxContent>
            </v:textbox>
            <w10:anchorlock/>
          </v:rect>
        </w:pict>
      </w:r>
      <w:r>
        <w:rPr>
          <w:rStyle w:val="big-number"/>
          <w:rFonts w:hint="cs"/>
          <w:rtl/>
        </w:rPr>
        <w:t>15</w:t>
      </w:r>
      <w:r>
        <w:rPr>
          <w:rStyle w:val="big-number"/>
          <w:rtl/>
        </w:rPr>
        <w:t>.</w:t>
      </w:r>
      <w:r>
        <w:rPr>
          <w:rStyle w:val="big-number"/>
          <w:rtl/>
        </w:rPr>
        <w:tab/>
      </w:r>
      <w:r>
        <w:rPr>
          <w:rStyle w:val="default"/>
          <w:rFonts w:cs="FrankRuehl" w:hint="cs"/>
          <w:rtl/>
        </w:rPr>
        <w:t xml:space="preserve">בחוק הטיס, 1927, בסעיף 12א </w:t>
      </w:r>
      <w:r>
        <w:rPr>
          <w:rStyle w:val="default"/>
          <w:rFonts w:cs="FrankRuehl"/>
          <w:rtl/>
        </w:rPr>
        <w:t>–</w:t>
      </w:r>
    </w:p>
    <w:p w:rsidR="00C07BCA" w:rsidRDefault="00C07BC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קטן (א), במקום "מינהל התעופה האזרחית" יבוא "רשות התעופה האזרחית" ובמקום "(להלן </w:t>
      </w:r>
      <w:r>
        <w:rPr>
          <w:rStyle w:val="default"/>
          <w:rFonts w:cs="FrankRuehl"/>
          <w:rtl/>
        </w:rPr>
        <w:t>–</w:t>
      </w:r>
      <w:r>
        <w:rPr>
          <w:rStyle w:val="default"/>
          <w:rFonts w:cs="FrankRuehl" w:hint="cs"/>
          <w:rtl/>
        </w:rPr>
        <w:t xml:space="preserve"> רופא מינהל)" יבוא "(בסעיף זה </w:t>
      </w:r>
      <w:r>
        <w:rPr>
          <w:rStyle w:val="default"/>
          <w:rFonts w:cs="FrankRuehl"/>
          <w:rtl/>
        </w:rPr>
        <w:t>–</w:t>
      </w:r>
      <w:r>
        <w:rPr>
          <w:rStyle w:val="default"/>
          <w:rFonts w:cs="FrankRuehl" w:hint="cs"/>
          <w:rtl/>
        </w:rPr>
        <w:t xml:space="preserve"> רופא הרשות)";</w:t>
      </w:r>
    </w:p>
    <w:p w:rsidR="00C07BCA" w:rsidRDefault="00C07BC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בסעיפים קטנים (ב) ו-(ג), בכל מקום, במקום "רופא המינהל" יבוא "רופא הרשות".</w:t>
      </w:r>
    </w:p>
    <w:p w:rsidR="00C07BCA" w:rsidRDefault="00C07BCA">
      <w:pPr>
        <w:pStyle w:val="P00"/>
        <w:spacing w:before="72"/>
        <w:ind w:left="0" w:right="1134"/>
        <w:rPr>
          <w:rStyle w:val="default"/>
          <w:rFonts w:cs="FrankRuehl" w:hint="cs"/>
          <w:rtl/>
        </w:rPr>
      </w:pPr>
      <w:bookmarkStart w:id="23" w:name="Seif15"/>
      <w:bookmarkEnd w:id="23"/>
      <w:r>
        <w:rPr>
          <w:lang w:val="he-IL"/>
        </w:rPr>
        <w:pict>
          <v:rect id="_x0000_s1075" style="position:absolute;left:0;text-align:left;margin-left:464.35pt;margin-top:7.1pt;width:75.05pt;height:15.55pt;z-index:251660288"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תיקון חוק רישוי שירותי תעופה</w:t>
                  </w:r>
                </w:p>
              </w:txbxContent>
            </v:textbox>
            <w10:anchorlock/>
          </v:rect>
        </w:pict>
      </w:r>
      <w:r>
        <w:rPr>
          <w:rStyle w:val="big-number"/>
          <w:rFonts w:hint="cs"/>
          <w:rtl/>
        </w:rPr>
        <w:t>16</w:t>
      </w:r>
      <w:r>
        <w:rPr>
          <w:rStyle w:val="big-number"/>
          <w:rtl/>
        </w:rPr>
        <w:t>.</w:t>
      </w:r>
      <w:r>
        <w:rPr>
          <w:rStyle w:val="big-number"/>
          <w:rtl/>
        </w:rPr>
        <w:tab/>
      </w:r>
      <w:r>
        <w:rPr>
          <w:rStyle w:val="default"/>
          <w:rFonts w:cs="FrankRuehl" w:hint="cs"/>
          <w:rtl/>
        </w:rPr>
        <w:t>בחוק רישוי שירותי תעופה, התשכ"ג-1963, בסעיף 19, אחרי "לאצול לאחר" יבוא "לרבות למנהל רשות התעופה האזרחית ולעובדי הרשות, כמשמעות בחוק רשות התעופה האזרחית, התשס"ה-2005".</w:t>
      </w:r>
    </w:p>
    <w:p w:rsidR="00C07BCA" w:rsidRDefault="00C07BCA">
      <w:pPr>
        <w:pStyle w:val="P00"/>
        <w:spacing w:before="72"/>
        <w:ind w:left="0" w:right="1134"/>
        <w:rPr>
          <w:rStyle w:val="default"/>
          <w:rFonts w:cs="FrankRuehl" w:hint="cs"/>
          <w:rtl/>
        </w:rPr>
      </w:pPr>
      <w:bookmarkStart w:id="24" w:name="Seif16"/>
      <w:bookmarkEnd w:id="24"/>
      <w:r>
        <w:rPr>
          <w:lang w:val="he-IL"/>
        </w:rPr>
        <w:pict>
          <v:rect id="_x0000_s1076" style="position:absolute;left:0;text-align:left;margin-left:464.35pt;margin-top:7.1pt;width:75.05pt;height:8.8pt;z-index:251661312"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הוראת מעבר</w:t>
                  </w:r>
                </w:p>
              </w:txbxContent>
            </v:textbox>
            <w10:anchorlock/>
          </v:rect>
        </w:pict>
      </w:r>
      <w:r>
        <w:rPr>
          <w:rStyle w:val="big-number"/>
          <w:rFonts w:hint="cs"/>
          <w:rtl/>
        </w:rPr>
        <w:t>17</w:t>
      </w:r>
      <w:r>
        <w:rPr>
          <w:rStyle w:val="big-number"/>
          <w:rtl/>
        </w:rPr>
        <w:t>.</w:t>
      </w:r>
      <w:r>
        <w:rPr>
          <w:rStyle w:val="big-number"/>
          <w:rtl/>
        </w:rPr>
        <w:tab/>
      </w:r>
      <w:r>
        <w:rPr>
          <w:rStyle w:val="default"/>
          <w:rFonts w:cs="FrankRuehl" w:hint="cs"/>
          <w:rtl/>
        </w:rPr>
        <w:t>הסמכויות הנתונות ערב תחילתו של חוק זה למנהל מינהל התעופה האזרחית לפי דיני הטיס, מוקנות, החל ביום תחילתו של חוק זה, למנהל הרשות, לשם ביצוע תפקידיו.</w:t>
      </w:r>
    </w:p>
    <w:p w:rsidR="00C07BCA" w:rsidRDefault="00C07BCA">
      <w:pPr>
        <w:pStyle w:val="P00"/>
        <w:spacing w:before="72"/>
        <w:ind w:left="0" w:right="1134"/>
        <w:rPr>
          <w:rStyle w:val="default"/>
          <w:rFonts w:cs="FrankRuehl" w:hint="cs"/>
          <w:rtl/>
        </w:rPr>
      </w:pPr>
      <w:bookmarkStart w:id="25" w:name="Seif17"/>
      <w:bookmarkEnd w:id="25"/>
      <w:r>
        <w:rPr>
          <w:lang w:val="he-IL"/>
        </w:rPr>
        <w:pict>
          <v:rect id="_x0000_s1077" style="position:absolute;left:0;text-align:left;margin-left:464.35pt;margin-top:7.1pt;width:75.05pt;height:11.2pt;z-index:251662336" o:allowincell="f" filled="f" stroked="f" strokecolor="lime" strokeweight=".25pt">
            <v:textbox inset="1mm,0,1mm,0">
              <w:txbxContent>
                <w:p w:rsidR="00C07BCA" w:rsidRDefault="00C07BCA">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18</w:t>
      </w:r>
      <w:r>
        <w:rPr>
          <w:rStyle w:val="big-number"/>
          <w:rtl/>
        </w:rPr>
        <w:t>.</w:t>
      </w:r>
      <w:r>
        <w:rPr>
          <w:rStyle w:val="big-number"/>
          <w:rtl/>
        </w:rPr>
        <w:tab/>
      </w:r>
      <w:r>
        <w:rPr>
          <w:rStyle w:val="default"/>
          <w:rFonts w:cs="FrankRuehl" w:hint="cs"/>
          <w:rtl/>
        </w:rPr>
        <w:t>תחילתו של חוק זה 90 ימים מיום פרסומו.</w:t>
      </w:r>
    </w:p>
    <w:p w:rsidR="00C07BCA" w:rsidRDefault="00C07BCA">
      <w:pPr>
        <w:pStyle w:val="P00"/>
        <w:spacing w:before="72"/>
        <w:ind w:left="0" w:right="1134"/>
        <w:rPr>
          <w:rStyle w:val="default"/>
          <w:rFonts w:cs="FrankRuehl" w:hint="cs"/>
          <w:rtl/>
        </w:rPr>
      </w:pPr>
    </w:p>
    <w:p w:rsidR="00764EBF" w:rsidRDefault="00764EBF">
      <w:pPr>
        <w:pStyle w:val="P00"/>
        <w:spacing w:before="72"/>
        <w:ind w:left="0" w:right="1134"/>
        <w:rPr>
          <w:rStyle w:val="default"/>
          <w:rFonts w:cs="FrankRuehl" w:hint="cs"/>
          <w:rtl/>
        </w:rPr>
      </w:pPr>
    </w:p>
    <w:p w:rsidR="00764EBF" w:rsidRDefault="00764EBF" w:rsidP="00764EB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t>אריאל שרון</w:t>
      </w:r>
      <w:r>
        <w:rPr>
          <w:rStyle w:val="default"/>
          <w:rFonts w:cs="FrankRuehl" w:hint="cs"/>
          <w:rtl/>
        </w:rPr>
        <w:tab/>
      </w:r>
      <w:r>
        <w:rPr>
          <w:rStyle w:val="default"/>
          <w:rFonts w:cs="FrankRuehl" w:hint="cs"/>
          <w:rtl/>
        </w:rPr>
        <w:tab/>
        <w:t>מאיר שטרית</w:t>
      </w:r>
    </w:p>
    <w:p w:rsidR="00764EBF" w:rsidRDefault="00764EBF" w:rsidP="00764EB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שר התחבורה</w:t>
      </w:r>
    </w:p>
    <w:p w:rsidR="00764EBF" w:rsidRDefault="00764EBF" w:rsidP="00764EB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t>משה קצב</w:t>
      </w:r>
      <w:r>
        <w:rPr>
          <w:rStyle w:val="default"/>
          <w:rFonts w:cs="FrankRuehl" w:hint="cs"/>
          <w:rtl/>
        </w:rPr>
        <w:tab/>
      </w:r>
      <w:r>
        <w:rPr>
          <w:rStyle w:val="default"/>
          <w:rFonts w:cs="FrankRuehl" w:hint="cs"/>
          <w:rtl/>
        </w:rPr>
        <w:tab/>
        <w:t>ראובן ריבלין</w:t>
      </w:r>
    </w:p>
    <w:p w:rsidR="00764EBF" w:rsidRDefault="00764EBF" w:rsidP="00764EB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C07BCA" w:rsidRDefault="00C07BCA">
      <w:pPr>
        <w:pStyle w:val="P00"/>
        <w:spacing w:before="72"/>
        <w:ind w:left="0" w:right="1134"/>
        <w:rPr>
          <w:rStyle w:val="default"/>
          <w:rFonts w:cs="FrankRuehl" w:hint="cs"/>
          <w:rtl/>
        </w:rPr>
      </w:pPr>
    </w:p>
    <w:p w:rsidR="00C07BCA" w:rsidRDefault="00C07BCA">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bookmarkStart w:id="26" w:name="LawPartEnd"/>
      <w:bookmarkEnd w:id="26"/>
    </w:p>
    <w:p w:rsidR="00C07BCA" w:rsidRDefault="00C07BCA">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p>
    <w:sectPr w:rsidR="00C07BCA">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216B" w:rsidRDefault="00F7216B">
      <w:r>
        <w:separator/>
      </w:r>
    </w:p>
  </w:endnote>
  <w:endnote w:type="continuationSeparator" w:id="0">
    <w:p w:rsidR="00F7216B" w:rsidRDefault="00F72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BCA" w:rsidRDefault="00C07BC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07BCA" w:rsidRDefault="00C07BC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07BCA" w:rsidRDefault="00C07BC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C:\Yael\hakika\Revadim\999_393.doc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BCA" w:rsidRDefault="00C07BC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12D59">
      <w:rPr>
        <w:rFonts w:hAnsi="FrankRuehl" w:cs="FrankRuehl"/>
        <w:noProof/>
        <w:sz w:val="24"/>
        <w:szCs w:val="24"/>
        <w:rtl/>
      </w:rPr>
      <w:t>3</w:t>
    </w:r>
    <w:r>
      <w:rPr>
        <w:rFonts w:hAnsi="FrankRuehl" w:cs="FrankRuehl"/>
        <w:sz w:val="24"/>
        <w:szCs w:val="24"/>
        <w:rtl/>
      </w:rPr>
      <w:fldChar w:fldCharType="end"/>
    </w:r>
  </w:p>
  <w:p w:rsidR="00C07BCA" w:rsidRDefault="00C07BC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07BCA" w:rsidRDefault="00C07BC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C:\Yael\hakika\Revadim\999_393.doc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216B" w:rsidRDefault="00F7216B">
      <w:pPr>
        <w:spacing w:before="60" w:line="240" w:lineRule="auto"/>
        <w:ind w:right="1134"/>
      </w:pPr>
      <w:r>
        <w:separator/>
      </w:r>
    </w:p>
  </w:footnote>
  <w:footnote w:type="continuationSeparator" w:id="0">
    <w:p w:rsidR="00F7216B" w:rsidRDefault="00F7216B">
      <w:r>
        <w:continuationSeparator/>
      </w:r>
    </w:p>
  </w:footnote>
  <w:footnote w:id="1">
    <w:p w:rsidR="00C07BCA" w:rsidRDefault="00C07BC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ס"ח תשס"ה מס' 1980</w:t>
        </w:r>
      </w:hyperlink>
      <w:r>
        <w:rPr>
          <w:rFonts w:hint="cs"/>
          <w:sz w:val="20"/>
          <w:rtl/>
        </w:rPr>
        <w:t xml:space="preserve"> מיום 13.2.2005 עמ' 130 (</w:t>
      </w:r>
      <w:hyperlink r:id="rId2" w:history="1">
        <w:r>
          <w:rPr>
            <w:rStyle w:val="Hyperlink"/>
            <w:rFonts w:hint="cs"/>
            <w:sz w:val="20"/>
            <w:rtl/>
          </w:rPr>
          <w:t>ה"ח הממשלה תשס"ד מס' 83</w:t>
        </w:r>
      </w:hyperlink>
      <w:r>
        <w:rPr>
          <w:rFonts w:hint="cs"/>
          <w:sz w:val="20"/>
          <w:rtl/>
        </w:rPr>
        <w:t xml:space="preserve"> עמ' 345).</w:t>
      </w:r>
    </w:p>
    <w:p w:rsidR="00016504" w:rsidRDefault="00F5038D" w:rsidP="0001650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sidRPr="00016504">
          <w:rPr>
            <w:rStyle w:val="Hyperlink"/>
            <w:rFonts w:hint="cs"/>
            <w:sz w:val="20"/>
            <w:rtl/>
          </w:rPr>
          <w:t>ס"ח תש"ע מס' 2255</w:t>
        </w:r>
      </w:hyperlink>
      <w:r>
        <w:rPr>
          <w:rFonts w:hint="cs"/>
          <w:sz w:val="20"/>
          <w:rtl/>
        </w:rPr>
        <w:t xml:space="preserve"> מיום 29.7.2010 עמ' 641 (</w:t>
      </w:r>
      <w:hyperlink r:id="rId4" w:history="1">
        <w:r w:rsidRPr="00F5038D">
          <w:rPr>
            <w:rStyle w:val="Hyperlink"/>
            <w:rFonts w:hint="cs"/>
            <w:sz w:val="20"/>
            <w:rtl/>
          </w:rPr>
          <w:t>ה"ח הממשלה תשס"ט מס' 436</w:t>
        </w:r>
      </w:hyperlink>
      <w:r>
        <w:rPr>
          <w:rFonts w:hint="cs"/>
          <w:sz w:val="20"/>
          <w:rtl/>
        </w:rPr>
        <w:t xml:space="preserve"> עמ' 348, 418) </w:t>
      </w:r>
      <w:r>
        <w:rPr>
          <w:sz w:val="20"/>
          <w:rtl/>
        </w:rPr>
        <w:t>–</w:t>
      </w:r>
      <w:r>
        <w:rPr>
          <w:rFonts w:hint="cs"/>
          <w:sz w:val="20"/>
          <w:rtl/>
        </w:rPr>
        <w:t xml:space="preserve"> תיקון מס' 1.</w:t>
      </w:r>
    </w:p>
    <w:p w:rsidR="00F12D59" w:rsidRPr="00F12D59" w:rsidRDefault="00F12D59" w:rsidP="00F12D5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 w:history="1">
        <w:r w:rsidR="007B5B28" w:rsidRPr="00F12D59">
          <w:rPr>
            <w:rStyle w:val="Hyperlink"/>
            <w:rFonts w:hint="cs"/>
            <w:rtl/>
            <w:lang w:eastAsia="en-US"/>
          </w:rPr>
          <w:t>ס"ח</w:t>
        </w:r>
        <w:r w:rsidR="007B5B28" w:rsidRPr="00F12D59">
          <w:rPr>
            <w:rStyle w:val="Hyperlink"/>
            <w:rtl/>
            <w:lang w:eastAsia="en-US"/>
          </w:rPr>
          <w:t xml:space="preserve"> </w:t>
        </w:r>
        <w:r w:rsidR="007B5B28" w:rsidRPr="00F12D59">
          <w:rPr>
            <w:rStyle w:val="Hyperlink"/>
            <w:rFonts w:hint="cs"/>
            <w:rtl/>
            <w:lang w:eastAsia="en-US"/>
          </w:rPr>
          <w:t>תשע"א</w:t>
        </w:r>
        <w:r w:rsidR="007B5B28" w:rsidRPr="00F12D59">
          <w:rPr>
            <w:rStyle w:val="Hyperlink"/>
            <w:rtl/>
            <w:lang w:eastAsia="en-US"/>
          </w:rPr>
          <w:t xml:space="preserve"> מס' </w:t>
        </w:r>
        <w:r w:rsidR="007B5B28" w:rsidRPr="00F12D59">
          <w:rPr>
            <w:rStyle w:val="Hyperlink"/>
            <w:rFonts w:hint="cs"/>
            <w:rtl/>
            <w:lang w:eastAsia="en-US"/>
          </w:rPr>
          <w:t>2296</w:t>
        </w:r>
      </w:hyperlink>
      <w:r w:rsidR="007B5B28" w:rsidRPr="007B5B28">
        <w:rPr>
          <w:rFonts w:hint="cs"/>
          <w:rtl/>
          <w:lang w:eastAsia="en-US"/>
        </w:rPr>
        <w:t xml:space="preserve"> מיום 13.4.2011 עמ' 908 (</w:t>
      </w:r>
      <w:hyperlink r:id="rId6" w:history="1">
        <w:r w:rsidR="007B5B28" w:rsidRPr="007B5B28">
          <w:rPr>
            <w:rStyle w:val="Hyperlink"/>
            <w:rFonts w:hint="cs"/>
            <w:rtl/>
            <w:lang w:eastAsia="en-US"/>
          </w:rPr>
          <w:t>ה"ח הממשלה תש"ע מס' 482</w:t>
        </w:r>
      </w:hyperlink>
      <w:r w:rsidR="007B5B28" w:rsidRPr="007B5B28">
        <w:rPr>
          <w:rFonts w:hint="cs"/>
          <w:rtl/>
          <w:lang w:eastAsia="en-US"/>
        </w:rPr>
        <w:t xml:space="preserve"> עמ' 245) </w:t>
      </w:r>
      <w:r w:rsidR="007B5B28" w:rsidRPr="007B5B28">
        <w:rPr>
          <w:rtl/>
          <w:lang w:eastAsia="en-US"/>
        </w:rPr>
        <w:t>–</w:t>
      </w:r>
      <w:r w:rsidR="007B5B28" w:rsidRPr="007B5B28">
        <w:rPr>
          <w:rFonts w:hint="cs"/>
          <w:rtl/>
          <w:lang w:eastAsia="en-US"/>
        </w:rPr>
        <w:t xml:space="preserve"> תיקון מס' </w:t>
      </w:r>
      <w:r w:rsidR="007B5B28">
        <w:rPr>
          <w:rFonts w:hint="cs"/>
          <w:rtl/>
          <w:lang w:eastAsia="en-US"/>
        </w:rPr>
        <w:t>2</w:t>
      </w:r>
      <w:r w:rsidR="007B5B28" w:rsidRPr="007B5B28">
        <w:rPr>
          <w:rFonts w:hint="cs"/>
          <w:rtl/>
          <w:lang w:eastAsia="en-US"/>
        </w:rPr>
        <w:t xml:space="preserve"> בסעיף 19</w:t>
      </w:r>
      <w:r w:rsidR="007B5B28">
        <w:rPr>
          <w:rFonts w:hint="cs"/>
          <w:rtl/>
          <w:lang w:eastAsia="en-US"/>
        </w:rPr>
        <w:t>3</w:t>
      </w:r>
      <w:r w:rsidR="007B5B28" w:rsidRPr="007B5B28">
        <w:rPr>
          <w:rFonts w:hint="cs"/>
          <w:rtl/>
          <w:lang w:eastAsia="en-US"/>
        </w:rPr>
        <w:t xml:space="preserve"> לחוק הטיס, תשע"א-2011.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BCA" w:rsidRDefault="00C07BC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C07BCA" w:rsidRDefault="00C07BC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07BCA" w:rsidRDefault="00C07BC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BCA" w:rsidRDefault="00C07BCA">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 רשות התעופה האזרחית</w:t>
    </w:r>
    <w:r>
      <w:rPr>
        <w:rFonts w:hAnsi="FrankRuehl" w:cs="FrankRuehl"/>
        <w:color w:val="000000"/>
        <w:sz w:val="28"/>
        <w:szCs w:val="28"/>
        <w:rtl/>
      </w:rPr>
      <w:t>, תשס"</w:t>
    </w:r>
    <w:r>
      <w:rPr>
        <w:rFonts w:hAnsi="FrankRuehl" w:cs="FrankRuehl" w:hint="cs"/>
        <w:color w:val="000000"/>
        <w:sz w:val="28"/>
        <w:szCs w:val="28"/>
        <w:rtl/>
      </w:rPr>
      <w:t>ה-</w:t>
    </w:r>
    <w:r>
      <w:rPr>
        <w:rFonts w:hAnsi="FrankRuehl" w:cs="FrankRuehl"/>
        <w:color w:val="000000"/>
        <w:sz w:val="28"/>
        <w:szCs w:val="28"/>
        <w:rtl/>
      </w:rPr>
      <w:t>200</w:t>
    </w:r>
    <w:r>
      <w:rPr>
        <w:rFonts w:hAnsi="FrankRuehl" w:cs="FrankRuehl" w:hint="cs"/>
        <w:color w:val="000000"/>
        <w:sz w:val="28"/>
        <w:szCs w:val="28"/>
        <w:rtl/>
      </w:rPr>
      <w:t>5</w:t>
    </w:r>
  </w:p>
  <w:p w:rsidR="00C07BCA" w:rsidRDefault="00C07BC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07BCA" w:rsidRDefault="00C07BC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43B7"/>
    <w:rsid w:val="00016504"/>
    <w:rsid w:val="002D35E7"/>
    <w:rsid w:val="00301F1B"/>
    <w:rsid w:val="00745329"/>
    <w:rsid w:val="00764EBF"/>
    <w:rsid w:val="007B5B28"/>
    <w:rsid w:val="009C3752"/>
    <w:rsid w:val="00A2229E"/>
    <w:rsid w:val="00C07BCA"/>
    <w:rsid w:val="00C93FF6"/>
    <w:rsid w:val="00E243B7"/>
    <w:rsid w:val="00F12D59"/>
    <w:rsid w:val="00F17BA6"/>
    <w:rsid w:val="00F5038D"/>
    <w:rsid w:val="00F721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07A6DCC-4F0C-4C74-A217-461D7E18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character" w:styleId="FollowedHyperlink">
    <w:name w:val="FollowedHyperlink"/>
    <w:basedOn w:val="a0"/>
    <w:rsid w:val="00016504"/>
    <w:rPr>
      <w:color w:val="800080"/>
      <w:u w:val="single"/>
    </w:rPr>
  </w:style>
  <w:style w:type="paragraph" w:customStyle="1" w:styleId="P22">
    <w:name w:val="P22"/>
    <w:basedOn w:val="P00"/>
    <w:rsid w:val="007B5B28"/>
    <w:pPr>
      <w:tabs>
        <w:tab w:val="clear" w:pos="624"/>
        <w:tab w:val="clear" w:pos="1021"/>
      </w:tabs>
      <w:ind w:right="102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296.pdf" TargetMode="External"/><Relationship Id="rId13" Type="http://schemas.openxmlformats.org/officeDocument/2006/relationships/hyperlink" Target="http://www.nevo.co.il/Law_word/law15/memshala-482.pdf" TargetMode="External"/><Relationship Id="rId18" Type="http://schemas.openxmlformats.org/officeDocument/2006/relationships/hyperlink" Target="http://www.nevo.co.il/Law_word/law14/law-2296.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Law_word/law15/memshala-482.pdf" TargetMode="External"/><Relationship Id="rId7" Type="http://schemas.openxmlformats.org/officeDocument/2006/relationships/hyperlink" Target="http://www.nevo.co.il/Law_word/law15/memshala-482.pdf" TargetMode="External"/><Relationship Id="rId12" Type="http://schemas.openxmlformats.org/officeDocument/2006/relationships/hyperlink" Target="http://www.nevo.co.il/Law_word/law14/law-2296.pdf" TargetMode="External"/><Relationship Id="rId17" Type="http://schemas.openxmlformats.org/officeDocument/2006/relationships/hyperlink" Target="http://www.nevo.co.il/Law_word/law15/memshala-436.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14/law-2255.pdf" TargetMode="External"/><Relationship Id="rId20" Type="http://schemas.openxmlformats.org/officeDocument/2006/relationships/hyperlink" Target="http://www.nevo.co.il/Law_word/law14/law-2296.pdf" TargetMode="External"/><Relationship Id="rId1" Type="http://schemas.openxmlformats.org/officeDocument/2006/relationships/styles" Target="styles.xml"/><Relationship Id="rId6" Type="http://schemas.openxmlformats.org/officeDocument/2006/relationships/hyperlink" Target="http://www.nevo.co.il/Law_word/law14/law-2296.pdf" TargetMode="External"/><Relationship Id="rId11" Type="http://schemas.openxmlformats.org/officeDocument/2006/relationships/hyperlink" Target="http://www.nevo.co.il/Law_word/law15/memshala-482.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15/memshala-482.pdf" TargetMode="External"/><Relationship Id="rId23" Type="http://schemas.openxmlformats.org/officeDocument/2006/relationships/header" Target="header2.xml"/><Relationship Id="rId10" Type="http://schemas.openxmlformats.org/officeDocument/2006/relationships/hyperlink" Target="http://www.nevo.co.il/Law_word/law14/law-2296.pdf" TargetMode="External"/><Relationship Id="rId19" Type="http://schemas.openxmlformats.org/officeDocument/2006/relationships/hyperlink" Target="http://www.nevo.co.il/Law_word/law15/memshala-482.pdf" TargetMode="External"/><Relationship Id="rId4" Type="http://schemas.openxmlformats.org/officeDocument/2006/relationships/footnotes" Target="footnotes.xml"/><Relationship Id="rId9" Type="http://schemas.openxmlformats.org/officeDocument/2006/relationships/hyperlink" Target="http://www.nevo.co.il/Law_word/law15/memshala-482.pdf" TargetMode="External"/><Relationship Id="rId14" Type="http://schemas.openxmlformats.org/officeDocument/2006/relationships/hyperlink" Target="http://www.nevo.co.il/Law_word/law14/law-2296.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255.pdf" TargetMode="External"/><Relationship Id="rId2" Type="http://schemas.openxmlformats.org/officeDocument/2006/relationships/hyperlink" Target="http://www.nevo.co.il/Law_word/law15/MEMSHALA-83.pdf" TargetMode="External"/><Relationship Id="rId1" Type="http://schemas.openxmlformats.org/officeDocument/2006/relationships/hyperlink" Target="http://www.nevo.co.il/Law_word/law14/LAW-1980.pdf" TargetMode="External"/><Relationship Id="rId6" Type="http://schemas.openxmlformats.org/officeDocument/2006/relationships/hyperlink" Target="http://www.nevo.co.il/Law_word/law15/memshala-482.pdf" TargetMode="External"/><Relationship Id="rId5" Type="http://schemas.openxmlformats.org/officeDocument/2006/relationships/hyperlink" Target="http://www.nevo.co.il/Law_word/law14/law-2296.pdf" TargetMode="External"/><Relationship Id="rId4" Type="http://schemas.openxmlformats.org/officeDocument/2006/relationships/hyperlink" Target="http://www.nevo.co.il/Law_word/law15/memshala-4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11813</CharactersWithSpaces>
  <SharedDoc>false</SharedDoc>
  <HLinks>
    <vt:vector size="240" baseType="variant">
      <vt:variant>
        <vt:i4>7602261</vt:i4>
      </vt:variant>
      <vt:variant>
        <vt:i4>153</vt:i4>
      </vt:variant>
      <vt:variant>
        <vt:i4>0</vt:i4>
      </vt:variant>
      <vt:variant>
        <vt:i4>5</vt:i4>
      </vt:variant>
      <vt:variant>
        <vt:lpwstr>http://www.nevo.co.il/Law_word/law15/memshala-482.pdf</vt:lpwstr>
      </vt:variant>
      <vt:variant>
        <vt:lpwstr/>
      </vt:variant>
      <vt:variant>
        <vt:i4>7602189</vt:i4>
      </vt:variant>
      <vt:variant>
        <vt:i4>150</vt:i4>
      </vt:variant>
      <vt:variant>
        <vt:i4>0</vt:i4>
      </vt:variant>
      <vt:variant>
        <vt:i4>5</vt:i4>
      </vt:variant>
      <vt:variant>
        <vt:lpwstr>http://www.nevo.co.il/Law_word/law14/law-2296.pdf</vt:lpwstr>
      </vt:variant>
      <vt:variant>
        <vt:lpwstr/>
      </vt:variant>
      <vt:variant>
        <vt:i4>7602261</vt:i4>
      </vt:variant>
      <vt:variant>
        <vt:i4>147</vt:i4>
      </vt:variant>
      <vt:variant>
        <vt:i4>0</vt:i4>
      </vt:variant>
      <vt:variant>
        <vt:i4>5</vt:i4>
      </vt:variant>
      <vt:variant>
        <vt:lpwstr>http://www.nevo.co.il/Law_word/law15/memshala-482.pdf</vt:lpwstr>
      </vt:variant>
      <vt:variant>
        <vt:lpwstr/>
      </vt:variant>
      <vt:variant>
        <vt:i4>7602189</vt:i4>
      </vt:variant>
      <vt:variant>
        <vt:i4>144</vt:i4>
      </vt:variant>
      <vt:variant>
        <vt:i4>0</vt:i4>
      </vt:variant>
      <vt:variant>
        <vt:i4>5</vt:i4>
      </vt:variant>
      <vt:variant>
        <vt:lpwstr>http://www.nevo.co.il/Law_word/law14/law-2296.pdf</vt:lpwstr>
      </vt:variant>
      <vt:variant>
        <vt:lpwstr/>
      </vt:variant>
      <vt:variant>
        <vt:i4>8323153</vt:i4>
      </vt:variant>
      <vt:variant>
        <vt:i4>141</vt:i4>
      </vt:variant>
      <vt:variant>
        <vt:i4>0</vt:i4>
      </vt:variant>
      <vt:variant>
        <vt:i4>5</vt:i4>
      </vt:variant>
      <vt:variant>
        <vt:lpwstr>http://www.nevo.co.il/Law_word/law15/memshala-436.pdf</vt:lpwstr>
      </vt:variant>
      <vt:variant>
        <vt:lpwstr/>
      </vt:variant>
      <vt:variant>
        <vt:i4>7864334</vt:i4>
      </vt:variant>
      <vt:variant>
        <vt:i4>138</vt:i4>
      </vt:variant>
      <vt:variant>
        <vt:i4>0</vt:i4>
      </vt:variant>
      <vt:variant>
        <vt:i4>5</vt:i4>
      </vt:variant>
      <vt:variant>
        <vt:lpwstr>http://www.nevo.co.il/Law_word/law14/law-2255.pdf</vt:lpwstr>
      </vt:variant>
      <vt:variant>
        <vt:lpwstr/>
      </vt:variant>
      <vt:variant>
        <vt:i4>7602261</vt:i4>
      </vt:variant>
      <vt:variant>
        <vt:i4>135</vt:i4>
      </vt:variant>
      <vt:variant>
        <vt:i4>0</vt:i4>
      </vt:variant>
      <vt:variant>
        <vt:i4>5</vt:i4>
      </vt:variant>
      <vt:variant>
        <vt:lpwstr>http://www.nevo.co.il/Law_word/law15/memshala-482.pdf</vt:lpwstr>
      </vt:variant>
      <vt:variant>
        <vt:lpwstr/>
      </vt:variant>
      <vt:variant>
        <vt:i4>7602189</vt:i4>
      </vt:variant>
      <vt:variant>
        <vt:i4>132</vt:i4>
      </vt:variant>
      <vt:variant>
        <vt:i4>0</vt:i4>
      </vt:variant>
      <vt:variant>
        <vt:i4>5</vt:i4>
      </vt:variant>
      <vt:variant>
        <vt:lpwstr>http://www.nevo.co.il/Law_word/law14/law-2296.pdf</vt:lpwstr>
      </vt:variant>
      <vt:variant>
        <vt:lpwstr/>
      </vt:variant>
      <vt:variant>
        <vt:i4>7602261</vt:i4>
      </vt:variant>
      <vt:variant>
        <vt:i4>129</vt:i4>
      </vt:variant>
      <vt:variant>
        <vt:i4>0</vt:i4>
      </vt:variant>
      <vt:variant>
        <vt:i4>5</vt:i4>
      </vt:variant>
      <vt:variant>
        <vt:lpwstr>http://www.nevo.co.il/Law_word/law15/memshala-482.pdf</vt:lpwstr>
      </vt:variant>
      <vt:variant>
        <vt:lpwstr/>
      </vt:variant>
      <vt:variant>
        <vt:i4>7602189</vt:i4>
      </vt:variant>
      <vt:variant>
        <vt:i4>126</vt:i4>
      </vt:variant>
      <vt:variant>
        <vt:i4>0</vt:i4>
      </vt:variant>
      <vt:variant>
        <vt:i4>5</vt:i4>
      </vt:variant>
      <vt:variant>
        <vt:lpwstr>http://www.nevo.co.il/Law_word/law14/law-2296.pdf</vt:lpwstr>
      </vt:variant>
      <vt:variant>
        <vt:lpwstr/>
      </vt:variant>
      <vt:variant>
        <vt:i4>7602261</vt:i4>
      </vt:variant>
      <vt:variant>
        <vt:i4>123</vt:i4>
      </vt:variant>
      <vt:variant>
        <vt:i4>0</vt:i4>
      </vt:variant>
      <vt:variant>
        <vt:i4>5</vt:i4>
      </vt:variant>
      <vt:variant>
        <vt:lpwstr>http://www.nevo.co.il/Law_word/law15/memshala-482.pdf</vt:lpwstr>
      </vt:variant>
      <vt:variant>
        <vt:lpwstr/>
      </vt:variant>
      <vt:variant>
        <vt:i4>7602189</vt:i4>
      </vt:variant>
      <vt:variant>
        <vt:i4>120</vt:i4>
      </vt:variant>
      <vt:variant>
        <vt:i4>0</vt:i4>
      </vt:variant>
      <vt:variant>
        <vt:i4>5</vt:i4>
      </vt:variant>
      <vt:variant>
        <vt:lpwstr>http://www.nevo.co.il/Law_word/law14/law-2296.pdf</vt:lpwstr>
      </vt:variant>
      <vt:variant>
        <vt:lpwstr/>
      </vt:variant>
      <vt:variant>
        <vt:i4>7602261</vt:i4>
      </vt:variant>
      <vt:variant>
        <vt:i4>117</vt:i4>
      </vt:variant>
      <vt:variant>
        <vt:i4>0</vt:i4>
      </vt:variant>
      <vt:variant>
        <vt:i4>5</vt:i4>
      </vt:variant>
      <vt:variant>
        <vt:lpwstr>http://www.nevo.co.il/Law_word/law15/memshala-482.pdf</vt:lpwstr>
      </vt:variant>
      <vt:variant>
        <vt:lpwstr/>
      </vt:variant>
      <vt:variant>
        <vt:i4>7602189</vt:i4>
      </vt:variant>
      <vt:variant>
        <vt:i4>114</vt:i4>
      </vt:variant>
      <vt:variant>
        <vt:i4>0</vt:i4>
      </vt:variant>
      <vt:variant>
        <vt:i4>5</vt:i4>
      </vt:variant>
      <vt:variant>
        <vt:lpwstr>http://www.nevo.co.il/Law_word/law14/law-2296.pdf</vt:lpwstr>
      </vt:variant>
      <vt:variant>
        <vt:lpwstr/>
      </vt:variant>
      <vt:variant>
        <vt:i4>7602261</vt:i4>
      </vt:variant>
      <vt:variant>
        <vt:i4>111</vt:i4>
      </vt:variant>
      <vt:variant>
        <vt:i4>0</vt:i4>
      </vt:variant>
      <vt:variant>
        <vt:i4>5</vt:i4>
      </vt:variant>
      <vt:variant>
        <vt:lpwstr>http://www.nevo.co.il/Law_word/law15/memshala-482.pdf</vt:lpwstr>
      </vt:variant>
      <vt:variant>
        <vt:lpwstr/>
      </vt:variant>
      <vt:variant>
        <vt:i4>7602189</vt:i4>
      </vt:variant>
      <vt:variant>
        <vt:i4>108</vt:i4>
      </vt:variant>
      <vt:variant>
        <vt:i4>0</vt:i4>
      </vt:variant>
      <vt:variant>
        <vt:i4>5</vt:i4>
      </vt:variant>
      <vt:variant>
        <vt:lpwstr>http://www.nevo.co.il/Law_word/law14/law-2296.pdf</vt:lpwstr>
      </vt:variant>
      <vt:variant>
        <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7602261</vt:i4>
      </vt:variant>
      <vt:variant>
        <vt:i4>15</vt:i4>
      </vt:variant>
      <vt:variant>
        <vt:i4>0</vt:i4>
      </vt:variant>
      <vt:variant>
        <vt:i4>5</vt:i4>
      </vt:variant>
      <vt:variant>
        <vt:lpwstr>http://www.nevo.co.il/Law_word/law15/memshala-482.pdf</vt:lpwstr>
      </vt:variant>
      <vt:variant>
        <vt:lpwstr/>
      </vt:variant>
      <vt:variant>
        <vt:i4>7602189</vt:i4>
      </vt:variant>
      <vt:variant>
        <vt:i4>12</vt:i4>
      </vt:variant>
      <vt:variant>
        <vt:i4>0</vt:i4>
      </vt:variant>
      <vt:variant>
        <vt:i4>5</vt:i4>
      </vt:variant>
      <vt:variant>
        <vt:lpwstr>http://www.nevo.co.il/Law_word/law14/law-2296.pdf</vt:lpwstr>
      </vt:variant>
      <vt:variant>
        <vt:lpwstr/>
      </vt:variant>
      <vt:variant>
        <vt:i4>8323153</vt:i4>
      </vt:variant>
      <vt:variant>
        <vt:i4>9</vt:i4>
      </vt:variant>
      <vt:variant>
        <vt:i4>0</vt:i4>
      </vt:variant>
      <vt:variant>
        <vt:i4>5</vt:i4>
      </vt:variant>
      <vt:variant>
        <vt:lpwstr>http://www.nevo.co.il/Law_word/law15/memshala-436.pdf</vt:lpwstr>
      </vt:variant>
      <vt:variant>
        <vt:lpwstr/>
      </vt:variant>
      <vt:variant>
        <vt:i4>7864334</vt:i4>
      </vt:variant>
      <vt:variant>
        <vt:i4>6</vt:i4>
      </vt:variant>
      <vt:variant>
        <vt:i4>0</vt:i4>
      </vt:variant>
      <vt:variant>
        <vt:i4>5</vt:i4>
      </vt:variant>
      <vt:variant>
        <vt:lpwstr>http://www.nevo.co.il/Law_word/law14/law-2255.pdf</vt:lpwstr>
      </vt:variant>
      <vt:variant>
        <vt:lpwstr/>
      </vt:variant>
      <vt:variant>
        <vt:i4>2293841</vt:i4>
      </vt:variant>
      <vt:variant>
        <vt:i4>3</vt:i4>
      </vt:variant>
      <vt:variant>
        <vt:i4>0</vt:i4>
      </vt:variant>
      <vt:variant>
        <vt:i4>5</vt:i4>
      </vt:variant>
      <vt:variant>
        <vt:lpwstr>http://www.nevo.co.il/Law_word/law15/MEMSHALA-83.pdf</vt:lpwstr>
      </vt:variant>
      <vt:variant>
        <vt:lpwstr/>
      </vt:variant>
      <vt:variant>
        <vt:i4>7733248</vt:i4>
      </vt:variant>
      <vt:variant>
        <vt:i4>0</vt:i4>
      </vt:variant>
      <vt:variant>
        <vt:i4>0</vt:i4>
      </vt:variant>
      <vt:variant>
        <vt:i4>5</vt:i4>
      </vt:variant>
      <vt:variant>
        <vt:lpwstr>http://www.nevo.co.il/Law_word/law14/LAW-1980.pdf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תשתיות</vt:lpwstr>
  </property>
  <property fmtid="{D5CDD505-2E9C-101B-9397-08002B2CF9AE}" pid="4" name="LAWNAME">
    <vt:lpwstr>חוק רשות התעופה האזרחית, תשס"ה-2005</vt:lpwstr>
  </property>
  <property fmtid="{D5CDD505-2E9C-101B-9397-08002B2CF9AE}" pid="5" name="LAWNUMBER">
    <vt:lpwstr>0393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שדות תעופה</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http://www.nevo.co.il/Law_word/law14/law-2255.pdf;‎רשומות – ספר חוקים#תוקן ס"ח תש"ע מס' ‏‏2255#מיום 29.7.2010#עמ' 641#תיקון מס' 1‏</vt:lpwstr>
  </property>
  <property fmtid="{D5CDD505-2E9C-101B-9397-08002B2CF9AE}" pid="49" name="LINKK2">
    <vt:lpwstr>http://www.nevo.co.il/Law_word/law14/law-2296.pdf;‎רשומות - ספר חוקים#ס"ח תשע"א מס' ‏‏2296 #מיום 13.4.2011 עמ' 908  – תיקון מס' 2 בסעיף 193 לחוק הטיס, תשע"א-2011‏</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